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66A" w:rsidRPr="007227B9" w:rsidRDefault="0090466A" w:rsidP="00E23A7B">
      <w:pPr>
        <w:rPr>
          <w:rFonts w:ascii="Arial" w:hAnsi="Arial"/>
          <w:b/>
          <w:sz w:val="28"/>
          <w:lang w:val="en-US"/>
        </w:rPr>
      </w:pPr>
      <w:bookmarkStart w:id="0" w:name="_GoBack"/>
      <w:bookmarkEnd w:id="0"/>
    </w:p>
    <w:p w:rsidR="00D403D3" w:rsidRPr="007227B9" w:rsidRDefault="00D403D3" w:rsidP="00E23A7B">
      <w:pPr>
        <w:rPr>
          <w:rFonts w:ascii="Arial" w:hAnsi="Arial"/>
          <w:b/>
          <w:sz w:val="28"/>
          <w:lang w:val="en-US"/>
        </w:rPr>
      </w:pPr>
    </w:p>
    <w:p w:rsidR="007A563B" w:rsidRPr="007227B9" w:rsidRDefault="00841795" w:rsidP="00266F5C">
      <w:pPr>
        <w:jc w:val="center"/>
        <w:rPr>
          <w:sz w:val="28"/>
          <w:lang w:val="en-US"/>
        </w:rPr>
      </w:pPr>
      <w:bookmarkStart w:id="1" w:name="_Ref473089559"/>
      <w:bookmarkEnd w:id="1"/>
      <w:r w:rsidRPr="007227B9">
        <w:rPr>
          <w:rFonts w:ascii="Arial" w:hAnsi="Arial"/>
          <w:b/>
          <w:sz w:val="28"/>
          <w:lang w:val="en-US"/>
        </w:rPr>
        <w:t>FEDERATIVE REPUBLIC OF BRAZIL</w:t>
      </w:r>
    </w:p>
    <w:p w:rsidR="00654EBE" w:rsidRPr="007227B9" w:rsidRDefault="00841795" w:rsidP="00266F5C">
      <w:pPr>
        <w:jc w:val="center"/>
        <w:rPr>
          <w:rFonts w:ascii="Arial" w:hAnsi="Arial"/>
          <w:b/>
          <w:sz w:val="28"/>
          <w:lang w:val="en-US"/>
        </w:rPr>
      </w:pPr>
      <w:bookmarkStart w:id="2" w:name="_Ref143918931"/>
      <w:bookmarkStart w:id="3" w:name="_top"/>
      <w:bookmarkEnd w:id="2"/>
      <w:bookmarkEnd w:id="3"/>
      <w:r w:rsidRPr="007227B9">
        <w:rPr>
          <w:rFonts w:ascii="Arial" w:hAnsi="Arial"/>
          <w:b/>
          <w:sz w:val="28"/>
          <w:lang w:val="en-US"/>
        </w:rPr>
        <w:t>MINISTRY OF MINES AND ENERGY</w:t>
      </w:r>
    </w:p>
    <w:p w:rsidR="00962A2E" w:rsidRPr="007227B9" w:rsidRDefault="00962A2E" w:rsidP="004E1754">
      <w:pPr>
        <w:jc w:val="center"/>
        <w:rPr>
          <w:rFonts w:ascii="Arial" w:hAnsi="Arial"/>
          <w:b/>
          <w:sz w:val="28"/>
          <w:lang w:val="en-US"/>
        </w:rPr>
      </w:pPr>
    </w:p>
    <w:p w:rsidR="00962A2E" w:rsidRPr="007227B9" w:rsidRDefault="00962A2E" w:rsidP="004E1754">
      <w:pPr>
        <w:jc w:val="center"/>
        <w:rPr>
          <w:rFonts w:ascii="Arial" w:hAnsi="Arial"/>
          <w:b/>
          <w:sz w:val="28"/>
          <w:lang w:val="en-US"/>
        </w:rPr>
      </w:pPr>
    </w:p>
    <w:p w:rsidR="001949B2" w:rsidRPr="007227B9" w:rsidRDefault="001949B2" w:rsidP="004E1754">
      <w:pPr>
        <w:jc w:val="center"/>
        <w:rPr>
          <w:rFonts w:ascii="Arial" w:hAnsi="Arial"/>
          <w:b/>
          <w:sz w:val="28"/>
          <w:lang w:val="en-US"/>
        </w:rPr>
      </w:pPr>
      <w:r w:rsidRPr="007227B9">
        <w:rPr>
          <w:noProof/>
        </w:rPr>
        <w:drawing>
          <wp:inline distT="0" distB="0" distL="0" distR="0" wp14:anchorId="3FD3E344" wp14:editId="3EC26EA9">
            <wp:extent cx="2340000" cy="2332800"/>
            <wp:effectExtent l="0" t="0" r="3175" b="0"/>
            <wp:docPr id="1" name="Imagem 3" descr="http://rioverde.ifgoiano.edu.br/wp-content/uploads/2010/04/brasao_republ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rioverde.ifgoiano.edu.br/wp-content/uploads/2010/04/brasao_republica.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0000" cy="2332800"/>
                    </a:xfrm>
                    <a:prstGeom prst="rect">
                      <a:avLst/>
                    </a:prstGeom>
                    <a:noFill/>
                    <a:ln w="9525">
                      <a:noFill/>
                      <a:miter lim="800000"/>
                      <a:headEnd/>
                      <a:tailEnd/>
                    </a:ln>
                  </pic:spPr>
                </pic:pic>
              </a:graphicData>
            </a:graphic>
          </wp:inline>
        </w:drawing>
      </w:r>
    </w:p>
    <w:p w:rsidR="004E1754" w:rsidRPr="007227B9" w:rsidRDefault="004E1754" w:rsidP="004E1754">
      <w:pPr>
        <w:jc w:val="center"/>
        <w:rPr>
          <w:rFonts w:ascii="Arial" w:hAnsi="Arial"/>
          <w:b/>
          <w:sz w:val="28"/>
          <w:lang w:val="en-US"/>
        </w:rPr>
      </w:pPr>
    </w:p>
    <w:p w:rsidR="004E1754" w:rsidRPr="007227B9" w:rsidRDefault="004E1754" w:rsidP="004E1754">
      <w:pPr>
        <w:jc w:val="center"/>
        <w:rPr>
          <w:rFonts w:ascii="Arial" w:hAnsi="Arial"/>
          <w:b/>
          <w:sz w:val="28"/>
          <w:lang w:val="en-US"/>
        </w:rPr>
      </w:pPr>
    </w:p>
    <w:p w:rsidR="00654EBE" w:rsidRPr="007227B9" w:rsidRDefault="00992905" w:rsidP="001717E8">
      <w:pPr>
        <w:jc w:val="center"/>
        <w:rPr>
          <w:rFonts w:ascii="Arial" w:hAnsi="Arial"/>
          <w:b/>
          <w:sz w:val="28"/>
          <w:lang w:val="en-US"/>
        </w:rPr>
      </w:pPr>
      <w:r w:rsidRPr="007227B9">
        <w:rPr>
          <w:rFonts w:ascii="Arial" w:hAnsi="Arial"/>
          <w:b/>
          <w:sz w:val="28"/>
          <w:lang w:val="en-US"/>
        </w:rPr>
        <w:t>DRAFT PRODUCTION SHARING AGREEMENT FOR EXPLORATION AND PRODUCTION OF OIL AND GAS</w:t>
      </w:r>
      <w:r w:rsidR="006A67EA" w:rsidRPr="007227B9">
        <w:rPr>
          <w:rFonts w:ascii="Arial" w:hAnsi="Arial"/>
          <w:b/>
          <w:sz w:val="28"/>
          <w:lang w:val="en-US"/>
        </w:rPr>
        <w:t xml:space="preserve"> </w:t>
      </w:r>
    </w:p>
    <w:p w:rsidR="00972FDA" w:rsidRPr="007227B9" w:rsidRDefault="00972FDA" w:rsidP="001717E8">
      <w:pPr>
        <w:jc w:val="center"/>
        <w:rPr>
          <w:rFonts w:ascii="Arial" w:hAnsi="Arial"/>
          <w:b/>
          <w:sz w:val="28"/>
          <w:lang w:val="en-US"/>
        </w:rPr>
      </w:pPr>
    </w:p>
    <w:p w:rsidR="00654EBE" w:rsidRPr="007227B9" w:rsidRDefault="00657247" w:rsidP="001717E8">
      <w:pPr>
        <w:jc w:val="center"/>
        <w:rPr>
          <w:rFonts w:ascii="Arial" w:hAnsi="Arial"/>
          <w:b/>
          <w:sz w:val="28"/>
          <w:lang w:val="en-US"/>
        </w:rPr>
      </w:pPr>
      <w:r w:rsidRPr="007227B9">
        <w:rPr>
          <w:rFonts w:ascii="Arial" w:hAnsi="Arial"/>
          <w:b/>
          <w:sz w:val="28"/>
          <w:lang w:val="en-US"/>
        </w:rPr>
        <w:t>No. [insert</w:t>
      </w:r>
      <w:r w:rsidR="00D16ED6" w:rsidRPr="007227B9">
        <w:rPr>
          <w:rFonts w:ascii="Arial" w:hAnsi="Arial"/>
          <w:b/>
          <w:sz w:val="28"/>
          <w:lang w:val="en-US"/>
        </w:rPr>
        <w:t xml:space="preserve"> agreement</w:t>
      </w:r>
      <w:r w:rsidRPr="007227B9">
        <w:rPr>
          <w:rFonts w:ascii="Arial" w:hAnsi="Arial"/>
          <w:b/>
          <w:sz w:val="28"/>
          <w:lang w:val="en-US"/>
        </w:rPr>
        <w:t xml:space="preserve"> number</w:t>
      </w:r>
      <w:r w:rsidR="00D16ED6" w:rsidRPr="007227B9">
        <w:rPr>
          <w:rFonts w:ascii="Arial" w:hAnsi="Arial"/>
          <w:b/>
          <w:sz w:val="28"/>
          <w:lang w:val="en-US"/>
        </w:rPr>
        <w:t>]</w:t>
      </w:r>
    </w:p>
    <w:p w:rsidR="00654EBE" w:rsidRPr="007227B9" w:rsidRDefault="00654EBE" w:rsidP="001717E8">
      <w:pPr>
        <w:jc w:val="center"/>
        <w:rPr>
          <w:rFonts w:ascii="Arial" w:hAnsi="Arial"/>
          <w:b/>
          <w:sz w:val="28"/>
          <w:lang w:val="en-US"/>
        </w:rPr>
      </w:pPr>
    </w:p>
    <w:p w:rsidR="00972FDA" w:rsidRPr="007227B9" w:rsidRDefault="00972FDA" w:rsidP="001717E8">
      <w:pPr>
        <w:jc w:val="center"/>
        <w:rPr>
          <w:rFonts w:ascii="Arial" w:hAnsi="Arial"/>
          <w:b/>
          <w:sz w:val="28"/>
          <w:lang w:val="en-US"/>
        </w:rPr>
      </w:pPr>
    </w:p>
    <w:p w:rsidR="00654EBE" w:rsidRPr="007227B9" w:rsidRDefault="00D16ED6" w:rsidP="001717E8">
      <w:pPr>
        <w:jc w:val="center"/>
        <w:rPr>
          <w:rFonts w:ascii="Arial" w:hAnsi="Arial"/>
          <w:b/>
          <w:sz w:val="28"/>
          <w:lang w:val="en-US"/>
        </w:rPr>
      </w:pPr>
      <w:r w:rsidRPr="007227B9">
        <w:rPr>
          <w:rFonts w:ascii="Arial" w:hAnsi="Arial"/>
          <w:b/>
          <w:sz w:val="28"/>
          <w:lang w:val="en-US"/>
        </w:rPr>
        <w:t>ENTERED INTO BY AND BETWEEN</w:t>
      </w:r>
    </w:p>
    <w:p w:rsidR="00654EBE" w:rsidRPr="007227B9" w:rsidRDefault="00654EBE" w:rsidP="001717E8">
      <w:pPr>
        <w:jc w:val="center"/>
        <w:rPr>
          <w:rFonts w:ascii="Arial" w:hAnsi="Arial"/>
          <w:b/>
          <w:sz w:val="28"/>
          <w:lang w:val="en-US"/>
        </w:rPr>
      </w:pPr>
    </w:p>
    <w:p w:rsidR="00972FDA" w:rsidRPr="007227B9" w:rsidRDefault="00972FDA" w:rsidP="001717E8">
      <w:pPr>
        <w:jc w:val="center"/>
        <w:rPr>
          <w:rFonts w:ascii="Arial" w:hAnsi="Arial"/>
          <w:b/>
          <w:sz w:val="28"/>
          <w:lang w:val="en-US"/>
        </w:rPr>
      </w:pPr>
    </w:p>
    <w:p w:rsidR="00654EBE" w:rsidRPr="007227B9" w:rsidRDefault="001C4977" w:rsidP="001717E8">
      <w:pPr>
        <w:jc w:val="center"/>
        <w:rPr>
          <w:rFonts w:ascii="Arial" w:hAnsi="Arial"/>
          <w:b/>
          <w:sz w:val="28"/>
          <w:lang w:val="en-US"/>
        </w:rPr>
      </w:pPr>
      <w:r w:rsidRPr="007227B9">
        <w:rPr>
          <w:rFonts w:ascii="Arial" w:hAnsi="Arial"/>
          <w:b/>
          <w:sz w:val="28"/>
          <w:lang w:val="en-US"/>
        </w:rPr>
        <w:t>THE FEDERAL GOVERNMENT</w:t>
      </w:r>
    </w:p>
    <w:p w:rsidR="00F209FE" w:rsidRPr="007227B9" w:rsidRDefault="00F209FE" w:rsidP="001717E8">
      <w:pPr>
        <w:jc w:val="center"/>
        <w:rPr>
          <w:rFonts w:ascii="Arial" w:hAnsi="Arial"/>
          <w:b/>
          <w:sz w:val="28"/>
          <w:lang w:val="en-US"/>
        </w:rPr>
      </w:pPr>
    </w:p>
    <w:p w:rsidR="00F209FE" w:rsidRPr="007227B9" w:rsidRDefault="00F209FE" w:rsidP="001717E8">
      <w:pPr>
        <w:jc w:val="center"/>
        <w:rPr>
          <w:rFonts w:ascii="Arial" w:hAnsi="Arial"/>
          <w:b/>
          <w:sz w:val="28"/>
          <w:lang w:val="en-US"/>
        </w:rPr>
      </w:pPr>
    </w:p>
    <w:p w:rsidR="00654EBE" w:rsidRPr="007227B9" w:rsidRDefault="001C4977" w:rsidP="001717E8">
      <w:pPr>
        <w:jc w:val="center"/>
        <w:rPr>
          <w:rFonts w:ascii="Arial" w:hAnsi="Arial"/>
          <w:b/>
          <w:sz w:val="28"/>
          <w:lang w:val="en-US"/>
        </w:rPr>
      </w:pPr>
      <w:r w:rsidRPr="007227B9">
        <w:rPr>
          <w:rFonts w:ascii="Arial" w:hAnsi="Arial"/>
          <w:b/>
          <w:sz w:val="28"/>
          <w:lang w:val="en-US"/>
        </w:rPr>
        <w:t>and</w:t>
      </w:r>
    </w:p>
    <w:p w:rsidR="00654EBE" w:rsidRPr="007227B9" w:rsidRDefault="00654EBE" w:rsidP="001717E8">
      <w:pPr>
        <w:jc w:val="center"/>
        <w:rPr>
          <w:rFonts w:ascii="Arial" w:hAnsi="Arial"/>
          <w:b/>
          <w:sz w:val="28"/>
          <w:lang w:val="en-US"/>
        </w:rPr>
      </w:pPr>
    </w:p>
    <w:p w:rsidR="00654EBE" w:rsidRPr="007227B9" w:rsidRDefault="00654EBE" w:rsidP="001717E8">
      <w:pPr>
        <w:jc w:val="center"/>
        <w:rPr>
          <w:rFonts w:ascii="Arial" w:hAnsi="Arial"/>
          <w:b/>
          <w:sz w:val="28"/>
          <w:lang w:val="en-US"/>
        </w:rPr>
      </w:pPr>
    </w:p>
    <w:p w:rsidR="00654EBE" w:rsidRPr="007227B9" w:rsidRDefault="00590D39" w:rsidP="001717E8">
      <w:pPr>
        <w:jc w:val="center"/>
        <w:rPr>
          <w:rFonts w:ascii="Arial" w:hAnsi="Arial"/>
          <w:b/>
          <w:sz w:val="28"/>
          <w:lang w:val="en-US"/>
        </w:rPr>
      </w:pPr>
      <w:r w:rsidRPr="007227B9">
        <w:rPr>
          <w:rFonts w:ascii="Arial" w:hAnsi="Arial"/>
          <w:b/>
          <w:sz w:val="28"/>
          <w:lang w:val="en-US"/>
        </w:rPr>
        <w:t xml:space="preserve">[insert the </w:t>
      </w:r>
      <w:r w:rsidR="0093032A" w:rsidRPr="007227B9">
        <w:rPr>
          <w:rFonts w:ascii="Arial" w:hAnsi="Arial"/>
          <w:b/>
          <w:sz w:val="28"/>
          <w:lang w:val="en-US"/>
        </w:rPr>
        <w:t>Contracted Party</w:t>
      </w:r>
      <w:r w:rsidRPr="007227B9">
        <w:rPr>
          <w:rFonts w:ascii="Arial" w:hAnsi="Arial"/>
          <w:b/>
          <w:sz w:val="28"/>
          <w:lang w:val="en-US"/>
        </w:rPr>
        <w:t>’s corporate name]</w:t>
      </w:r>
    </w:p>
    <w:p w:rsidR="00654EBE" w:rsidRPr="007227B9" w:rsidRDefault="00654EBE" w:rsidP="001717E8">
      <w:pPr>
        <w:jc w:val="center"/>
        <w:rPr>
          <w:rFonts w:ascii="Arial" w:hAnsi="Arial"/>
          <w:b/>
          <w:sz w:val="28"/>
          <w:lang w:val="en-US"/>
        </w:rPr>
      </w:pPr>
    </w:p>
    <w:p w:rsidR="00654EBE" w:rsidRPr="007227B9" w:rsidRDefault="003E59BA" w:rsidP="001717E8">
      <w:pPr>
        <w:jc w:val="center"/>
        <w:rPr>
          <w:rFonts w:ascii="Arial" w:hAnsi="Arial"/>
          <w:b/>
          <w:sz w:val="28"/>
          <w:lang w:val="en-US"/>
        </w:rPr>
      </w:pPr>
      <w:r w:rsidRPr="007227B9">
        <w:rPr>
          <w:rFonts w:ascii="Arial" w:hAnsi="Arial"/>
          <w:b/>
          <w:sz w:val="28"/>
          <w:lang w:val="en-US"/>
        </w:rPr>
        <w:t>BRAZIL</w:t>
      </w:r>
    </w:p>
    <w:p w:rsidR="00654EBE" w:rsidRPr="007227B9" w:rsidRDefault="00AB4210" w:rsidP="001717E8">
      <w:pPr>
        <w:jc w:val="center"/>
        <w:rPr>
          <w:rFonts w:ascii="Arial" w:hAnsi="Arial"/>
          <w:b/>
          <w:sz w:val="28"/>
          <w:lang w:val="en-US"/>
        </w:rPr>
      </w:pPr>
      <w:r w:rsidRPr="007227B9">
        <w:rPr>
          <w:rFonts w:ascii="Arial" w:hAnsi="Arial"/>
          <w:b/>
          <w:sz w:val="28"/>
          <w:lang w:val="en-US"/>
        </w:rPr>
        <w:t>201</w:t>
      </w:r>
      <w:r w:rsidR="002B2B5D" w:rsidRPr="007227B9">
        <w:rPr>
          <w:rFonts w:ascii="Arial" w:hAnsi="Arial"/>
          <w:b/>
          <w:sz w:val="28"/>
          <w:lang w:val="en-US"/>
        </w:rPr>
        <w:t>9</w:t>
      </w:r>
    </w:p>
    <w:p w:rsidR="00654EBE" w:rsidRPr="007227B9" w:rsidRDefault="00654EBE" w:rsidP="001717E8">
      <w:pPr>
        <w:jc w:val="center"/>
        <w:rPr>
          <w:rFonts w:ascii="Arial" w:hAnsi="Arial" w:cs="Arial"/>
          <w:b/>
          <w:sz w:val="28"/>
          <w:szCs w:val="28"/>
          <w:lang w:val="en-US"/>
        </w:rPr>
      </w:pPr>
    </w:p>
    <w:p w:rsidR="00D9566E" w:rsidRPr="007227B9" w:rsidRDefault="00654EBE" w:rsidP="002556C3">
      <w:pPr>
        <w:pStyle w:val="CTO-SubtitClau"/>
        <w:rPr>
          <w:lang w:val="en-US"/>
        </w:rPr>
      </w:pPr>
      <w:r w:rsidRPr="007227B9">
        <w:rPr>
          <w:lang w:val="en-US"/>
        </w:rPr>
        <w:br w:type="page"/>
      </w:r>
    </w:p>
    <w:p w:rsidR="007227B9" w:rsidRDefault="00093215">
      <w:pPr>
        <w:pStyle w:val="Sumrio1"/>
        <w:tabs>
          <w:tab w:val="right" w:leader="dot" w:pos="8495"/>
        </w:tabs>
        <w:rPr>
          <w:rFonts w:eastAsiaTheme="minorEastAsia" w:cstheme="minorBidi"/>
          <w:b w:val="0"/>
          <w:bCs w:val="0"/>
          <w:caps w:val="0"/>
          <w:noProof/>
          <w:sz w:val="22"/>
          <w:szCs w:val="22"/>
        </w:rPr>
      </w:pPr>
      <w:r w:rsidRPr="007227B9">
        <w:rPr>
          <w:lang w:val="en-US"/>
        </w:rPr>
        <w:lastRenderedPageBreak/>
        <w:fldChar w:fldCharType="begin"/>
      </w:r>
      <w:r w:rsidR="00BF66D0" w:rsidRPr="007227B9">
        <w:rPr>
          <w:lang w:val="en-US"/>
        </w:rPr>
        <w:instrText xml:space="preserve"> TOC \h \z \t "Título 1;1;Título 2;2;Título 3;3;Contrato - Clausula;2;Contrato - Capítulo;1;Contrato - Subtitulo;3;Contrato - Anexo;1" </w:instrText>
      </w:r>
      <w:r w:rsidRPr="007227B9">
        <w:rPr>
          <w:lang w:val="en-US"/>
        </w:rPr>
        <w:fldChar w:fldCharType="separate"/>
      </w:r>
      <w:hyperlink w:anchor="_Toc9253546" w:history="1">
        <w:r w:rsidR="007227B9" w:rsidRPr="00D43606">
          <w:rPr>
            <w:rStyle w:val="Hyperlink"/>
            <w:noProof/>
            <w:lang w:val="en-US"/>
          </w:rPr>
          <w:t>CHAPTER I – BASIC PROVISIONS</w:t>
        </w:r>
        <w:r w:rsidR="007227B9">
          <w:rPr>
            <w:noProof/>
            <w:webHidden/>
          </w:rPr>
          <w:tab/>
        </w:r>
        <w:r w:rsidR="007227B9">
          <w:rPr>
            <w:noProof/>
            <w:webHidden/>
          </w:rPr>
          <w:fldChar w:fldCharType="begin"/>
        </w:r>
        <w:r w:rsidR="007227B9">
          <w:rPr>
            <w:noProof/>
            <w:webHidden/>
          </w:rPr>
          <w:instrText xml:space="preserve"> PAGEREF _Toc9253546 \h </w:instrText>
        </w:r>
        <w:r w:rsidR="007227B9">
          <w:rPr>
            <w:noProof/>
            <w:webHidden/>
          </w:rPr>
        </w:r>
        <w:r w:rsidR="007227B9">
          <w:rPr>
            <w:noProof/>
            <w:webHidden/>
          </w:rPr>
          <w:fldChar w:fldCharType="separate"/>
        </w:r>
        <w:r w:rsidR="007227B9">
          <w:rPr>
            <w:noProof/>
            <w:webHidden/>
          </w:rPr>
          <w:t>9</w:t>
        </w:r>
        <w:r w:rsidR="007227B9">
          <w:rPr>
            <w:noProof/>
            <w:webHidden/>
          </w:rPr>
          <w:fldChar w:fldCharType="end"/>
        </w:r>
      </w:hyperlink>
    </w:p>
    <w:p w:rsidR="007227B9" w:rsidRDefault="002E06DC">
      <w:pPr>
        <w:pStyle w:val="Sumrio2"/>
        <w:tabs>
          <w:tab w:val="left" w:pos="624"/>
          <w:tab w:val="right" w:leader="dot" w:pos="8495"/>
        </w:tabs>
        <w:rPr>
          <w:rFonts w:eastAsiaTheme="minorEastAsia" w:cstheme="minorBidi"/>
          <w:smallCaps w:val="0"/>
          <w:noProof/>
          <w:sz w:val="22"/>
          <w:szCs w:val="22"/>
        </w:rPr>
      </w:pPr>
      <w:hyperlink w:anchor="_Toc9253547" w:history="1">
        <w:r w:rsidR="007227B9" w:rsidRPr="00D43606">
          <w:rPr>
            <w:rStyle w:val="Hyperlink"/>
            <w:noProof/>
            <w:lang w:val="en-US"/>
          </w:rPr>
          <w:t>1</w:t>
        </w:r>
        <w:r w:rsidR="007227B9">
          <w:rPr>
            <w:rFonts w:eastAsiaTheme="minorEastAsia" w:cstheme="minorBidi"/>
            <w:smallCaps w:val="0"/>
            <w:noProof/>
            <w:sz w:val="22"/>
            <w:szCs w:val="22"/>
          </w:rPr>
          <w:tab/>
        </w:r>
        <w:r w:rsidR="008834AE" w:rsidRPr="00D43606">
          <w:rPr>
            <w:rStyle w:val="Hyperlink"/>
            <w:noProof/>
            <w:lang w:val="en-US"/>
          </w:rPr>
          <w:t>Section One – Definitions</w:t>
        </w:r>
        <w:r w:rsidR="007227B9">
          <w:rPr>
            <w:noProof/>
            <w:webHidden/>
          </w:rPr>
          <w:tab/>
        </w:r>
        <w:r w:rsidR="007227B9">
          <w:rPr>
            <w:noProof/>
            <w:webHidden/>
          </w:rPr>
          <w:fldChar w:fldCharType="begin"/>
        </w:r>
        <w:r w:rsidR="007227B9">
          <w:rPr>
            <w:noProof/>
            <w:webHidden/>
          </w:rPr>
          <w:instrText xml:space="preserve"> PAGEREF _Toc9253547 \h </w:instrText>
        </w:r>
        <w:r w:rsidR="007227B9">
          <w:rPr>
            <w:noProof/>
            <w:webHidden/>
          </w:rPr>
        </w:r>
        <w:r w:rsidR="007227B9">
          <w:rPr>
            <w:noProof/>
            <w:webHidden/>
          </w:rPr>
          <w:fldChar w:fldCharType="separate"/>
        </w:r>
        <w:r w:rsidR="007227B9">
          <w:rPr>
            <w:noProof/>
            <w:webHidden/>
          </w:rPr>
          <w:t>9</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548" w:history="1">
        <w:r w:rsidR="007227B9" w:rsidRPr="00D43606">
          <w:rPr>
            <w:rStyle w:val="Hyperlink"/>
            <w:noProof/>
            <w:lang w:val="en-US"/>
          </w:rPr>
          <w:t>Legal Definitions</w:t>
        </w:r>
        <w:r w:rsidR="007227B9">
          <w:rPr>
            <w:noProof/>
            <w:webHidden/>
          </w:rPr>
          <w:tab/>
        </w:r>
        <w:r w:rsidR="007227B9">
          <w:rPr>
            <w:noProof/>
            <w:webHidden/>
          </w:rPr>
          <w:fldChar w:fldCharType="begin"/>
        </w:r>
        <w:r w:rsidR="007227B9">
          <w:rPr>
            <w:noProof/>
            <w:webHidden/>
          </w:rPr>
          <w:instrText xml:space="preserve"> PAGEREF _Toc9253548 \h </w:instrText>
        </w:r>
        <w:r w:rsidR="007227B9">
          <w:rPr>
            <w:noProof/>
            <w:webHidden/>
          </w:rPr>
        </w:r>
        <w:r w:rsidR="007227B9">
          <w:rPr>
            <w:noProof/>
            <w:webHidden/>
          </w:rPr>
          <w:fldChar w:fldCharType="separate"/>
        </w:r>
        <w:r w:rsidR="007227B9">
          <w:rPr>
            <w:noProof/>
            <w:webHidden/>
          </w:rPr>
          <w:t>9</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549" w:history="1">
        <w:r w:rsidR="007227B9" w:rsidRPr="00D43606">
          <w:rPr>
            <w:rStyle w:val="Hyperlink"/>
            <w:noProof/>
            <w:lang w:val="en-US"/>
          </w:rPr>
          <w:t>Contractual Definitions</w:t>
        </w:r>
        <w:r w:rsidR="007227B9">
          <w:rPr>
            <w:noProof/>
            <w:webHidden/>
          </w:rPr>
          <w:tab/>
        </w:r>
        <w:r w:rsidR="007227B9">
          <w:rPr>
            <w:noProof/>
            <w:webHidden/>
          </w:rPr>
          <w:fldChar w:fldCharType="begin"/>
        </w:r>
        <w:r w:rsidR="007227B9">
          <w:rPr>
            <w:noProof/>
            <w:webHidden/>
          </w:rPr>
          <w:instrText xml:space="preserve"> PAGEREF _Toc9253549 \h </w:instrText>
        </w:r>
        <w:r w:rsidR="007227B9">
          <w:rPr>
            <w:noProof/>
            <w:webHidden/>
          </w:rPr>
        </w:r>
        <w:r w:rsidR="007227B9">
          <w:rPr>
            <w:noProof/>
            <w:webHidden/>
          </w:rPr>
          <w:fldChar w:fldCharType="separate"/>
        </w:r>
        <w:r w:rsidR="007227B9">
          <w:rPr>
            <w:noProof/>
            <w:webHidden/>
          </w:rPr>
          <w:t>9</w:t>
        </w:r>
        <w:r w:rsidR="007227B9">
          <w:rPr>
            <w:noProof/>
            <w:webHidden/>
          </w:rPr>
          <w:fldChar w:fldCharType="end"/>
        </w:r>
      </w:hyperlink>
    </w:p>
    <w:p w:rsidR="007227B9" w:rsidRDefault="002E06DC">
      <w:pPr>
        <w:pStyle w:val="Sumrio2"/>
        <w:tabs>
          <w:tab w:val="left" w:pos="624"/>
          <w:tab w:val="right" w:leader="dot" w:pos="8495"/>
        </w:tabs>
        <w:rPr>
          <w:rFonts w:eastAsiaTheme="minorEastAsia" w:cstheme="minorBidi"/>
          <w:smallCaps w:val="0"/>
          <w:noProof/>
          <w:sz w:val="22"/>
          <w:szCs w:val="22"/>
        </w:rPr>
      </w:pPr>
      <w:hyperlink w:anchor="_Toc9253550" w:history="1">
        <w:r w:rsidR="007227B9" w:rsidRPr="00D43606">
          <w:rPr>
            <w:rStyle w:val="Hyperlink"/>
            <w:noProof/>
            <w:lang w:val="en-US"/>
          </w:rPr>
          <w:t>2</w:t>
        </w:r>
        <w:r w:rsidR="007227B9">
          <w:rPr>
            <w:rFonts w:eastAsiaTheme="minorEastAsia" w:cstheme="minorBidi"/>
            <w:smallCaps w:val="0"/>
            <w:noProof/>
            <w:sz w:val="22"/>
            <w:szCs w:val="22"/>
          </w:rPr>
          <w:tab/>
        </w:r>
        <w:r w:rsidR="008834AE" w:rsidRPr="00D43606">
          <w:rPr>
            <w:rStyle w:val="Hyperlink"/>
            <w:noProof/>
            <w:lang w:val="en-US"/>
          </w:rPr>
          <w:t>Section Two – Subject Matter</w:t>
        </w:r>
        <w:r w:rsidR="007227B9">
          <w:rPr>
            <w:noProof/>
            <w:webHidden/>
          </w:rPr>
          <w:tab/>
        </w:r>
        <w:r w:rsidR="007227B9">
          <w:rPr>
            <w:noProof/>
            <w:webHidden/>
          </w:rPr>
          <w:fldChar w:fldCharType="begin"/>
        </w:r>
        <w:r w:rsidR="007227B9">
          <w:rPr>
            <w:noProof/>
            <w:webHidden/>
          </w:rPr>
          <w:instrText xml:space="preserve"> PAGEREF _Toc9253550 \h </w:instrText>
        </w:r>
        <w:r w:rsidR="007227B9">
          <w:rPr>
            <w:noProof/>
            <w:webHidden/>
          </w:rPr>
        </w:r>
        <w:r w:rsidR="007227B9">
          <w:rPr>
            <w:noProof/>
            <w:webHidden/>
          </w:rPr>
          <w:fldChar w:fldCharType="separate"/>
        </w:r>
        <w:r w:rsidR="007227B9">
          <w:rPr>
            <w:noProof/>
            <w:webHidden/>
          </w:rPr>
          <w:t>14</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551" w:history="1">
        <w:r w:rsidR="007227B9" w:rsidRPr="00D43606">
          <w:rPr>
            <w:rStyle w:val="Hyperlink"/>
            <w:noProof/>
            <w:lang w:val="en-US"/>
          </w:rPr>
          <w:t>Exploration and Production of Oil and Gas</w:t>
        </w:r>
        <w:r w:rsidR="007227B9">
          <w:rPr>
            <w:noProof/>
            <w:webHidden/>
          </w:rPr>
          <w:tab/>
        </w:r>
        <w:r w:rsidR="007227B9">
          <w:rPr>
            <w:noProof/>
            <w:webHidden/>
          </w:rPr>
          <w:fldChar w:fldCharType="begin"/>
        </w:r>
        <w:r w:rsidR="007227B9">
          <w:rPr>
            <w:noProof/>
            <w:webHidden/>
          </w:rPr>
          <w:instrText xml:space="preserve"> PAGEREF _Toc9253551 \h </w:instrText>
        </w:r>
        <w:r w:rsidR="007227B9">
          <w:rPr>
            <w:noProof/>
            <w:webHidden/>
          </w:rPr>
        </w:r>
        <w:r w:rsidR="007227B9">
          <w:rPr>
            <w:noProof/>
            <w:webHidden/>
          </w:rPr>
          <w:fldChar w:fldCharType="separate"/>
        </w:r>
        <w:r w:rsidR="007227B9">
          <w:rPr>
            <w:noProof/>
            <w:webHidden/>
          </w:rPr>
          <w:t>14</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552" w:history="1">
        <w:r w:rsidR="007227B9" w:rsidRPr="00D43606">
          <w:rPr>
            <w:rStyle w:val="Hyperlink"/>
            <w:noProof/>
            <w:lang w:val="en-US"/>
          </w:rPr>
          <w:t>Exclusivity and Costs</w:t>
        </w:r>
        <w:r w:rsidR="007227B9">
          <w:rPr>
            <w:noProof/>
            <w:webHidden/>
          </w:rPr>
          <w:tab/>
        </w:r>
        <w:r w:rsidR="007227B9">
          <w:rPr>
            <w:noProof/>
            <w:webHidden/>
          </w:rPr>
          <w:fldChar w:fldCharType="begin"/>
        </w:r>
        <w:r w:rsidR="007227B9">
          <w:rPr>
            <w:noProof/>
            <w:webHidden/>
          </w:rPr>
          <w:instrText xml:space="preserve"> PAGEREF _Toc9253552 \h </w:instrText>
        </w:r>
        <w:r w:rsidR="007227B9">
          <w:rPr>
            <w:noProof/>
            <w:webHidden/>
          </w:rPr>
        </w:r>
        <w:r w:rsidR="007227B9">
          <w:rPr>
            <w:noProof/>
            <w:webHidden/>
          </w:rPr>
          <w:fldChar w:fldCharType="separate"/>
        </w:r>
        <w:r w:rsidR="007227B9">
          <w:rPr>
            <w:noProof/>
            <w:webHidden/>
          </w:rPr>
          <w:t>14</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553" w:history="1">
        <w:r w:rsidR="007227B9" w:rsidRPr="00D43606">
          <w:rPr>
            <w:rStyle w:val="Hyperlink"/>
            <w:noProof/>
            <w:lang w:val="en-US"/>
          </w:rPr>
          <w:t>Losses, Risks, and Liabilities Associated with the Execution of the Operations</w:t>
        </w:r>
        <w:r w:rsidR="007227B9">
          <w:rPr>
            <w:noProof/>
            <w:webHidden/>
          </w:rPr>
          <w:tab/>
        </w:r>
        <w:r w:rsidR="007227B9">
          <w:rPr>
            <w:noProof/>
            <w:webHidden/>
          </w:rPr>
          <w:fldChar w:fldCharType="begin"/>
        </w:r>
        <w:r w:rsidR="007227B9">
          <w:rPr>
            <w:noProof/>
            <w:webHidden/>
          </w:rPr>
          <w:instrText xml:space="preserve"> PAGEREF _Toc9253553 \h </w:instrText>
        </w:r>
        <w:r w:rsidR="007227B9">
          <w:rPr>
            <w:noProof/>
            <w:webHidden/>
          </w:rPr>
        </w:r>
        <w:r w:rsidR="007227B9">
          <w:rPr>
            <w:noProof/>
            <w:webHidden/>
          </w:rPr>
          <w:fldChar w:fldCharType="separate"/>
        </w:r>
        <w:r w:rsidR="007227B9">
          <w:rPr>
            <w:noProof/>
            <w:webHidden/>
          </w:rPr>
          <w:t>14</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554" w:history="1">
        <w:r w:rsidR="007227B9" w:rsidRPr="00D43606">
          <w:rPr>
            <w:rStyle w:val="Hyperlink"/>
            <w:noProof/>
            <w:lang w:val="en-US"/>
          </w:rPr>
          <w:t>Ownership of Oil and Gas</w:t>
        </w:r>
        <w:r w:rsidR="007227B9">
          <w:rPr>
            <w:noProof/>
            <w:webHidden/>
          </w:rPr>
          <w:tab/>
        </w:r>
        <w:r w:rsidR="007227B9">
          <w:rPr>
            <w:noProof/>
            <w:webHidden/>
          </w:rPr>
          <w:fldChar w:fldCharType="begin"/>
        </w:r>
        <w:r w:rsidR="007227B9">
          <w:rPr>
            <w:noProof/>
            <w:webHidden/>
          </w:rPr>
          <w:instrText xml:space="preserve"> PAGEREF _Toc9253554 \h </w:instrText>
        </w:r>
        <w:r w:rsidR="007227B9">
          <w:rPr>
            <w:noProof/>
            <w:webHidden/>
          </w:rPr>
        </w:r>
        <w:r w:rsidR="007227B9">
          <w:rPr>
            <w:noProof/>
            <w:webHidden/>
          </w:rPr>
          <w:fldChar w:fldCharType="separate"/>
        </w:r>
        <w:r w:rsidR="007227B9">
          <w:rPr>
            <w:noProof/>
            <w:webHidden/>
          </w:rPr>
          <w:t>15</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555" w:history="1">
        <w:r w:rsidR="007227B9" w:rsidRPr="00D43606">
          <w:rPr>
            <w:rStyle w:val="Hyperlink"/>
            <w:noProof/>
            <w:lang w:val="en-US"/>
          </w:rPr>
          <w:t>Other Natural Resources</w:t>
        </w:r>
        <w:r w:rsidR="007227B9">
          <w:rPr>
            <w:noProof/>
            <w:webHidden/>
          </w:rPr>
          <w:tab/>
        </w:r>
        <w:r w:rsidR="007227B9">
          <w:rPr>
            <w:noProof/>
            <w:webHidden/>
          </w:rPr>
          <w:fldChar w:fldCharType="begin"/>
        </w:r>
        <w:r w:rsidR="007227B9">
          <w:rPr>
            <w:noProof/>
            <w:webHidden/>
          </w:rPr>
          <w:instrText xml:space="preserve"> PAGEREF _Toc9253555 \h </w:instrText>
        </w:r>
        <w:r w:rsidR="007227B9">
          <w:rPr>
            <w:noProof/>
            <w:webHidden/>
          </w:rPr>
        </w:r>
        <w:r w:rsidR="007227B9">
          <w:rPr>
            <w:noProof/>
            <w:webHidden/>
          </w:rPr>
          <w:fldChar w:fldCharType="separate"/>
        </w:r>
        <w:r w:rsidR="007227B9">
          <w:rPr>
            <w:noProof/>
            <w:webHidden/>
          </w:rPr>
          <w:t>15</w:t>
        </w:r>
        <w:r w:rsidR="007227B9">
          <w:rPr>
            <w:noProof/>
            <w:webHidden/>
          </w:rPr>
          <w:fldChar w:fldCharType="end"/>
        </w:r>
      </w:hyperlink>
    </w:p>
    <w:p w:rsidR="007227B9" w:rsidRDefault="002E06DC">
      <w:pPr>
        <w:pStyle w:val="Sumrio2"/>
        <w:tabs>
          <w:tab w:val="left" w:pos="624"/>
          <w:tab w:val="right" w:leader="dot" w:pos="8495"/>
        </w:tabs>
        <w:rPr>
          <w:rFonts w:eastAsiaTheme="minorEastAsia" w:cstheme="minorBidi"/>
          <w:smallCaps w:val="0"/>
          <w:noProof/>
          <w:sz w:val="22"/>
          <w:szCs w:val="22"/>
        </w:rPr>
      </w:pPr>
      <w:hyperlink w:anchor="_Toc9253556" w:history="1">
        <w:r w:rsidR="007227B9" w:rsidRPr="00D43606">
          <w:rPr>
            <w:rStyle w:val="Hyperlink"/>
            <w:noProof/>
            <w:lang w:val="en-US"/>
          </w:rPr>
          <w:t>3</w:t>
        </w:r>
        <w:r w:rsidR="007227B9">
          <w:rPr>
            <w:rFonts w:eastAsiaTheme="minorEastAsia" w:cstheme="minorBidi"/>
            <w:smallCaps w:val="0"/>
            <w:noProof/>
            <w:sz w:val="22"/>
            <w:szCs w:val="22"/>
          </w:rPr>
          <w:tab/>
        </w:r>
        <w:r w:rsidR="008834AE" w:rsidRPr="00D43606">
          <w:rPr>
            <w:rStyle w:val="Hyperlink"/>
            <w:noProof/>
            <w:lang w:val="en-US"/>
          </w:rPr>
          <w:t>Section Three – Contract Area</w:t>
        </w:r>
        <w:r w:rsidR="007227B9">
          <w:rPr>
            <w:noProof/>
            <w:webHidden/>
          </w:rPr>
          <w:tab/>
        </w:r>
        <w:r w:rsidR="007227B9">
          <w:rPr>
            <w:noProof/>
            <w:webHidden/>
          </w:rPr>
          <w:fldChar w:fldCharType="begin"/>
        </w:r>
        <w:r w:rsidR="007227B9">
          <w:rPr>
            <w:noProof/>
            <w:webHidden/>
          </w:rPr>
          <w:instrText xml:space="preserve"> PAGEREF _Toc9253556 \h </w:instrText>
        </w:r>
        <w:r w:rsidR="007227B9">
          <w:rPr>
            <w:noProof/>
            <w:webHidden/>
          </w:rPr>
        </w:r>
        <w:r w:rsidR="007227B9">
          <w:rPr>
            <w:noProof/>
            <w:webHidden/>
          </w:rPr>
          <w:fldChar w:fldCharType="separate"/>
        </w:r>
        <w:r w:rsidR="007227B9">
          <w:rPr>
            <w:noProof/>
            <w:webHidden/>
          </w:rPr>
          <w:t>16</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557" w:history="1">
        <w:r w:rsidR="007227B9" w:rsidRPr="00D43606">
          <w:rPr>
            <w:rStyle w:val="Hyperlink"/>
            <w:noProof/>
            <w:lang w:val="en-US"/>
          </w:rPr>
          <w:t>Identification</w:t>
        </w:r>
        <w:r w:rsidR="007227B9">
          <w:rPr>
            <w:noProof/>
            <w:webHidden/>
          </w:rPr>
          <w:tab/>
        </w:r>
        <w:r w:rsidR="007227B9">
          <w:rPr>
            <w:noProof/>
            <w:webHidden/>
          </w:rPr>
          <w:fldChar w:fldCharType="begin"/>
        </w:r>
        <w:r w:rsidR="007227B9">
          <w:rPr>
            <w:noProof/>
            <w:webHidden/>
          </w:rPr>
          <w:instrText xml:space="preserve"> PAGEREF _Toc9253557 \h </w:instrText>
        </w:r>
        <w:r w:rsidR="007227B9">
          <w:rPr>
            <w:noProof/>
            <w:webHidden/>
          </w:rPr>
        </w:r>
        <w:r w:rsidR="007227B9">
          <w:rPr>
            <w:noProof/>
            <w:webHidden/>
          </w:rPr>
          <w:fldChar w:fldCharType="separate"/>
        </w:r>
        <w:r w:rsidR="007227B9">
          <w:rPr>
            <w:noProof/>
            <w:webHidden/>
          </w:rPr>
          <w:t>16</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558" w:history="1">
        <w:r w:rsidR="007227B9" w:rsidRPr="00D43606">
          <w:rPr>
            <w:rStyle w:val="Hyperlink"/>
            <w:noProof/>
            <w:lang w:val="en-US"/>
          </w:rPr>
          <w:t>Voluntary Relinquishments</w:t>
        </w:r>
        <w:r w:rsidR="007227B9">
          <w:rPr>
            <w:noProof/>
            <w:webHidden/>
          </w:rPr>
          <w:tab/>
        </w:r>
        <w:r w:rsidR="007227B9">
          <w:rPr>
            <w:noProof/>
            <w:webHidden/>
          </w:rPr>
          <w:fldChar w:fldCharType="begin"/>
        </w:r>
        <w:r w:rsidR="007227B9">
          <w:rPr>
            <w:noProof/>
            <w:webHidden/>
          </w:rPr>
          <w:instrText xml:space="preserve"> PAGEREF _Toc9253558 \h </w:instrText>
        </w:r>
        <w:r w:rsidR="007227B9">
          <w:rPr>
            <w:noProof/>
            <w:webHidden/>
          </w:rPr>
        </w:r>
        <w:r w:rsidR="007227B9">
          <w:rPr>
            <w:noProof/>
            <w:webHidden/>
          </w:rPr>
          <w:fldChar w:fldCharType="separate"/>
        </w:r>
        <w:r w:rsidR="007227B9">
          <w:rPr>
            <w:noProof/>
            <w:webHidden/>
          </w:rPr>
          <w:t>16</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559" w:history="1">
        <w:r w:rsidR="007227B9" w:rsidRPr="00D43606">
          <w:rPr>
            <w:rStyle w:val="Hyperlink"/>
            <w:noProof/>
            <w:lang w:val="en-US"/>
          </w:rPr>
          <w:t>Relinquishment by termination of the Agreement</w:t>
        </w:r>
        <w:r w:rsidR="007227B9">
          <w:rPr>
            <w:noProof/>
            <w:webHidden/>
          </w:rPr>
          <w:tab/>
        </w:r>
        <w:r w:rsidR="007227B9">
          <w:rPr>
            <w:noProof/>
            <w:webHidden/>
          </w:rPr>
          <w:fldChar w:fldCharType="begin"/>
        </w:r>
        <w:r w:rsidR="007227B9">
          <w:rPr>
            <w:noProof/>
            <w:webHidden/>
          </w:rPr>
          <w:instrText xml:space="preserve"> PAGEREF _Toc9253559 \h </w:instrText>
        </w:r>
        <w:r w:rsidR="007227B9">
          <w:rPr>
            <w:noProof/>
            <w:webHidden/>
          </w:rPr>
        </w:r>
        <w:r w:rsidR="007227B9">
          <w:rPr>
            <w:noProof/>
            <w:webHidden/>
          </w:rPr>
          <w:fldChar w:fldCharType="separate"/>
        </w:r>
        <w:r w:rsidR="007227B9">
          <w:rPr>
            <w:noProof/>
            <w:webHidden/>
          </w:rPr>
          <w:t>16</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560" w:history="1">
        <w:r w:rsidR="007227B9" w:rsidRPr="00D43606">
          <w:rPr>
            <w:rStyle w:val="Hyperlink"/>
            <w:noProof/>
            <w:lang w:val="en-US"/>
          </w:rPr>
          <w:t>Conditions for Relinquishment</w:t>
        </w:r>
        <w:r w:rsidR="007227B9">
          <w:rPr>
            <w:noProof/>
            <w:webHidden/>
          </w:rPr>
          <w:tab/>
        </w:r>
        <w:r w:rsidR="007227B9">
          <w:rPr>
            <w:noProof/>
            <w:webHidden/>
          </w:rPr>
          <w:fldChar w:fldCharType="begin"/>
        </w:r>
        <w:r w:rsidR="007227B9">
          <w:rPr>
            <w:noProof/>
            <w:webHidden/>
          </w:rPr>
          <w:instrText xml:space="preserve"> PAGEREF _Toc9253560 \h </w:instrText>
        </w:r>
        <w:r w:rsidR="007227B9">
          <w:rPr>
            <w:noProof/>
            <w:webHidden/>
          </w:rPr>
        </w:r>
        <w:r w:rsidR="007227B9">
          <w:rPr>
            <w:noProof/>
            <w:webHidden/>
          </w:rPr>
          <w:fldChar w:fldCharType="separate"/>
        </w:r>
        <w:r w:rsidR="007227B9">
          <w:rPr>
            <w:noProof/>
            <w:webHidden/>
          </w:rPr>
          <w:t>16</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561" w:history="1">
        <w:r w:rsidR="007227B9" w:rsidRPr="00D43606">
          <w:rPr>
            <w:rStyle w:val="Hyperlink"/>
            <w:noProof/>
            <w:lang w:val="en-US"/>
          </w:rPr>
          <w:t>Use of the Relinquished Areas by the Contracting Party</w:t>
        </w:r>
        <w:r w:rsidR="007227B9">
          <w:rPr>
            <w:noProof/>
            <w:webHidden/>
          </w:rPr>
          <w:tab/>
        </w:r>
        <w:r w:rsidR="007227B9">
          <w:rPr>
            <w:noProof/>
            <w:webHidden/>
          </w:rPr>
          <w:fldChar w:fldCharType="begin"/>
        </w:r>
        <w:r w:rsidR="007227B9">
          <w:rPr>
            <w:noProof/>
            <w:webHidden/>
          </w:rPr>
          <w:instrText xml:space="preserve"> PAGEREF _Toc9253561 \h </w:instrText>
        </w:r>
        <w:r w:rsidR="007227B9">
          <w:rPr>
            <w:noProof/>
            <w:webHidden/>
          </w:rPr>
        </w:r>
        <w:r w:rsidR="007227B9">
          <w:rPr>
            <w:noProof/>
            <w:webHidden/>
          </w:rPr>
          <w:fldChar w:fldCharType="separate"/>
        </w:r>
        <w:r w:rsidR="007227B9">
          <w:rPr>
            <w:noProof/>
            <w:webHidden/>
          </w:rPr>
          <w:t>16</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562" w:history="1">
        <w:r w:rsidR="007227B9" w:rsidRPr="00D43606">
          <w:rPr>
            <w:rStyle w:val="Hyperlink"/>
            <w:noProof/>
            <w:lang w:val="en-US"/>
          </w:rPr>
          <w:t>Non-Exclusive Data Survey</w:t>
        </w:r>
        <w:r w:rsidR="007227B9">
          <w:rPr>
            <w:noProof/>
            <w:webHidden/>
          </w:rPr>
          <w:tab/>
        </w:r>
        <w:r w:rsidR="007227B9">
          <w:rPr>
            <w:noProof/>
            <w:webHidden/>
          </w:rPr>
          <w:fldChar w:fldCharType="begin"/>
        </w:r>
        <w:r w:rsidR="007227B9">
          <w:rPr>
            <w:noProof/>
            <w:webHidden/>
          </w:rPr>
          <w:instrText xml:space="preserve"> PAGEREF _Toc9253562 \h </w:instrText>
        </w:r>
        <w:r w:rsidR="007227B9">
          <w:rPr>
            <w:noProof/>
            <w:webHidden/>
          </w:rPr>
        </w:r>
        <w:r w:rsidR="007227B9">
          <w:rPr>
            <w:noProof/>
            <w:webHidden/>
          </w:rPr>
          <w:fldChar w:fldCharType="separate"/>
        </w:r>
        <w:r w:rsidR="007227B9">
          <w:rPr>
            <w:noProof/>
            <w:webHidden/>
          </w:rPr>
          <w:t>16</w:t>
        </w:r>
        <w:r w:rsidR="007227B9">
          <w:rPr>
            <w:noProof/>
            <w:webHidden/>
          </w:rPr>
          <w:fldChar w:fldCharType="end"/>
        </w:r>
      </w:hyperlink>
    </w:p>
    <w:p w:rsidR="007227B9" w:rsidRDefault="002E06DC">
      <w:pPr>
        <w:pStyle w:val="Sumrio2"/>
        <w:tabs>
          <w:tab w:val="left" w:pos="624"/>
          <w:tab w:val="right" w:leader="dot" w:pos="8495"/>
        </w:tabs>
        <w:rPr>
          <w:rFonts w:eastAsiaTheme="minorEastAsia" w:cstheme="minorBidi"/>
          <w:smallCaps w:val="0"/>
          <w:noProof/>
          <w:sz w:val="22"/>
          <w:szCs w:val="22"/>
        </w:rPr>
      </w:pPr>
      <w:hyperlink w:anchor="_Toc9253563" w:history="1">
        <w:r w:rsidR="007227B9" w:rsidRPr="00D43606">
          <w:rPr>
            <w:rStyle w:val="Hyperlink"/>
            <w:noProof/>
            <w:lang w:val="en-US"/>
          </w:rPr>
          <w:t>4</w:t>
        </w:r>
        <w:r w:rsidR="007227B9">
          <w:rPr>
            <w:rFonts w:eastAsiaTheme="minorEastAsia" w:cstheme="minorBidi"/>
            <w:smallCaps w:val="0"/>
            <w:noProof/>
            <w:sz w:val="22"/>
            <w:szCs w:val="22"/>
          </w:rPr>
          <w:tab/>
        </w:r>
        <w:r w:rsidR="008834AE">
          <w:rPr>
            <w:rStyle w:val="Hyperlink"/>
            <w:noProof/>
            <w:lang w:val="en-US"/>
          </w:rPr>
          <w:t>Section Four – Effectiveness a</w:t>
        </w:r>
        <w:r w:rsidR="008834AE" w:rsidRPr="00D43606">
          <w:rPr>
            <w:rStyle w:val="Hyperlink"/>
            <w:noProof/>
            <w:lang w:val="en-US"/>
          </w:rPr>
          <w:t>nd Efficacy</w:t>
        </w:r>
        <w:r w:rsidR="007227B9">
          <w:rPr>
            <w:noProof/>
            <w:webHidden/>
          </w:rPr>
          <w:tab/>
        </w:r>
        <w:r w:rsidR="007227B9">
          <w:rPr>
            <w:noProof/>
            <w:webHidden/>
          </w:rPr>
          <w:fldChar w:fldCharType="begin"/>
        </w:r>
        <w:r w:rsidR="007227B9">
          <w:rPr>
            <w:noProof/>
            <w:webHidden/>
          </w:rPr>
          <w:instrText xml:space="preserve"> PAGEREF _Toc9253563 \h </w:instrText>
        </w:r>
        <w:r w:rsidR="007227B9">
          <w:rPr>
            <w:noProof/>
            <w:webHidden/>
          </w:rPr>
        </w:r>
        <w:r w:rsidR="007227B9">
          <w:rPr>
            <w:noProof/>
            <w:webHidden/>
          </w:rPr>
          <w:fldChar w:fldCharType="separate"/>
        </w:r>
        <w:r w:rsidR="007227B9">
          <w:rPr>
            <w:noProof/>
            <w:webHidden/>
          </w:rPr>
          <w:t>17</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564" w:history="1">
        <w:r w:rsidR="007227B9" w:rsidRPr="00D43606">
          <w:rPr>
            <w:rStyle w:val="Hyperlink"/>
            <w:noProof/>
            <w:lang w:val="en-US"/>
          </w:rPr>
          <w:t>Effectiveness and Efficacy</w:t>
        </w:r>
        <w:r w:rsidR="007227B9">
          <w:rPr>
            <w:noProof/>
            <w:webHidden/>
          </w:rPr>
          <w:tab/>
        </w:r>
        <w:r w:rsidR="007227B9">
          <w:rPr>
            <w:noProof/>
            <w:webHidden/>
          </w:rPr>
          <w:fldChar w:fldCharType="begin"/>
        </w:r>
        <w:r w:rsidR="007227B9">
          <w:rPr>
            <w:noProof/>
            <w:webHidden/>
          </w:rPr>
          <w:instrText xml:space="preserve"> PAGEREF _Toc9253564 \h </w:instrText>
        </w:r>
        <w:r w:rsidR="007227B9">
          <w:rPr>
            <w:noProof/>
            <w:webHidden/>
          </w:rPr>
        </w:r>
        <w:r w:rsidR="007227B9">
          <w:rPr>
            <w:noProof/>
            <w:webHidden/>
          </w:rPr>
          <w:fldChar w:fldCharType="separate"/>
        </w:r>
        <w:r w:rsidR="007227B9">
          <w:rPr>
            <w:noProof/>
            <w:webHidden/>
          </w:rPr>
          <w:t>17</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565" w:history="1">
        <w:r w:rsidR="007227B9" w:rsidRPr="00D43606">
          <w:rPr>
            <w:rStyle w:val="Hyperlink"/>
            <w:noProof/>
            <w:lang w:val="en-US"/>
          </w:rPr>
          <w:t>Division into phases</w:t>
        </w:r>
        <w:r w:rsidR="007227B9">
          <w:rPr>
            <w:noProof/>
            <w:webHidden/>
          </w:rPr>
          <w:tab/>
        </w:r>
        <w:r w:rsidR="007227B9">
          <w:rPr>
            <w:noProof/>
            <w:webHidden/>
          </w:rPr>
          <w:fldChar w:fldCharType="begin"/>
        </w:r>
        <w:r w:rsidR="007227B9">
          <w:rPr>
            <w:noProof/>
            <w:webHidden/>
          </w:rPr>
          <w:instrText xml:space="preserve"> PAGEREF _Toc9253565 \h </w:instrText>
        </w:r>
        <w:r w:rsidR="007227B9">
          <w:rPr>
            <w:noProof/>
            <w:webHidden/>
          </w:rPr>
        </w:r>
        <w:r w:rsidR="007227B9">
          <w:rPr>
            <w:noProof/>
            <w:webHidden/>
          </w:rPr>
          <w:fldChar w:fldCharType="separate"/>
        </w:r>
        <w:r w:rsidR="007227B9">
          <w:rPr>
            <w:noProof/>
            <w:webHidden/>
          </w:rPr>
          <w:t>17</w:t>
        </w:r>
        <w:r w:rsidR="007227B9">
          <w:rPr>
            <w:noProof/>
            <w:webHidden/>
          </w:rPr>
          <w:fldChar w:fldCharType="end"/>
        </w:r>
      </w:hyperlink>
    </w:p>
    <w:p w:rsidR="007227B9" w:rsidRDefault="002E06DC">
      <w:pPr>
        <w:pStyle w:val="Sumrio1"/>
        <w:tabs>
          <w:tab w:val="right" w:leader="dot" w:pos="8495"/>
        </w:tabs>
        <w:rPr>
          <w:rFonts w:eastAsiaTheme="minorEastAsia" w:cstheme="minorBidi"/>
          <w:b w:val="0"/>
          <w:bCs w:val="0"/>
          <w:caps w:val="0"/>
          <w:noProof/>
          <w:sz w:val="22"/>
          <w:szCs w:val="22"/>
        </w:rPr>
      </w:pPr>
      <w:hyperlink w:anchor="_Toc9253566" w:history="1">
        <w:r w:rsidR="007227B9" w:rsidRPr="00D43606">
          <w:rPr>
            <w:rStyle w:val="Hyperlink"/>
            <w:noProof/>
            <w:lang w:val="en-US"/>
          </w:rPr>
          <w:t>CHAPTER II – PRODUCTION SHARING SYSTEM</w:t>
        </w:r>
        <w:r w:rsidR="007227B9">
          <w:rPr>
            <w:noProof/>
            <w:webHidden/>
          </w:rPr>
          <w:tab/>
        </w:r>
        <w:r w:rsidR="007227B9">
          <w:rPr>
            <w:noProof/>
            <w:webHidden/>
          </w:rPr>
          <w:fldChar w:fldCharType="begin"/>
        </w:r>
        <w:r w:rsidR="007227B9">
          <w:rPr>
            <w:noProof/>
            <w:webHidden/>
          </w:rPr>
          <w:instrText xml:space="preserve"> PAGEREF _Toc9253566 \h </w:instrText>
        </w:r>
        <w:r w:rsidR="007227B9">
          <w:rPr>
            <w:noProof/>
            <w:webHidden/>
          </w:rPr>
        </w:r>
        <w:r w:rsidR="007227B9">
          <w:rPr>
            <w:noProof/>
            <w:webHidden/>
          </w:rPr>
          <w:fldChar w:fldCharType="separate"/>
        </w:r>
        <w:r w:rsidR="007227B9">
          <w:rPr>
            <w:noProof/>
            <w:webHidden/>
          </w:rPr>
          <w:t>18</w:t>
        </w:r>
        <w:r w:rsidR="007227B9">
          <w:rPr>
            <w:noProof/>
            <w:webHidden/>
          </w:rPr>
          <w:fldChar w:fldCharType="end"/>
        </w:r>
      </w:hyperlink>
    </w:p>
    <w:p w:rsidR="007227B9" w:rsidRDefault="002E06DC">
      <w:pPr>
        <w:pStyle w:val="Sumrio2"/>
        <w:tabs>
          <w:tab w:val="left" w:pos="624"/>
          <w:tab w:val="right" w:leader="dot" w:pos="8495"/>
        </w:tabs>
        <w:rPr>
          <w:rFonts w:eastAsiaTheme="minorEastAsia" w:cstheme="minorBidi"/>
          <w:smallCaps w:val="0"/>
          <w:noProof/>
          <w:sz w:val="22"/>
          <w:szCs w:val="22"/>
        </w:rPr>
      </w:pPr>
      <w:hyperlink w:anchor="_Toc9253567" w:history="1">
        <w:r w:rsidR="007227B9" w:rsidRPr="00D43606">
          <w:rPr>
            <w:rStyle w:val="Hyperlink"/>
            <w:noProof/>
            <w:lang w:val="en-US"/>
          </w:rPr>
          <w:t>5</w:t>
        </w:r>
        <w:r w:rsidR="007227B9">
          <w:rPr>
            <w:rFonts w:eastAsiaTheme="minorEastAsia" w:cstheme="minorBidi"/>
            <w:smallCaps w:val="0"/>
            <w:noProof/>
            <w:sz w:val="22"/>
            <w:szCs w:val="22"/>
          </w:rPr>
          <w:tab/>
        </w:r>
        <w:r w:rsidR="008834AE">
          <w:rPr>
            <w:rStyle w:val="Hyperlink"/>
            <w:noProof/>
            <w:lang w:val="en-US"/>
          </w:rPr>
          <w:t>Section Five – Recovery a</w:t>
        </w:r>
        <w:r w:rsidR="008834AE" w:rsidRPr="00D43606">
          <w:rPr>
            <w:rStyle w:val="Hyperlink"/>
            <w:noProof/>
            <w:lang w:val="en-US"/>
          </w:rPr>
          <w:t>s Cost Oil</w:t>
        </w:r>
        <w:r w:rsidR="007227B9">
          <w:rPr>
            <w:noProof/>
            <w:webHidden/>
          </w:rPr>
          <w:tab/>
        </w:r>
        <w:r w:rsidR="007227B9">
          <w:rPr>
            <w:noProof/>
            <w:webHidden/>
          </w:rPr>
          <w:fldChar w:fldCharType="begin"/>
        </w:r>
        <w:r w:rsidR="007227B9">
          <w:rPr>
            <w:noProof/>
            <w:webHidden/>
          </w:rPr>
          <w:instrText xml:space="preserve"> PAGEREF _Toc9253567 \h </w:instrText>
        </w:r>
        <w:r w:rsidR="007227B9">
          <w:rPr>
            <w:noProof/>
            <w:webHidden/>
          </w:rPr>
        </w:r>
        <w:r w:rsidR="007227B9">
          <w:rPr>
            <w:noProof/>
            <w:webHidden/>
          </w:rPr>
          <w:fldChar w:fldCharType="separate"/>
        </w:r>
        <w:r w:rsidR="007227B9">
          <w:rPr>
            <w:noProof/>
            <w:webHidden/>
          </w:rPr>
          <w:t>18</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568" w:history="1">
        <w:r w:rsidR="007227B9" w:rsidRPr="00D43606">
          <w:rPr>
            <w:rStyle w:val="Hyperlink"/>
            <w:noProof/>
            <w:lang w:val="en-US"/>
          </w:rPr>
          <w:t>Right to Recovery as Cost Oil</w:t>
        </w:r>
        <w:r w:rsidR="007227B9">
          <w:rPr>
            <w:noProof/>
            <w:webHidden/>
          </w:rPr>
          <w:tab/>
        </w:r>
        <w:r w:rsidR="007227B9">
          <w:rPr>
            <w:noProof/>
            <w:webHidden/>
          </w:rPr>
          <w:fldChar w:fldCharType="begin"/>
        </w:r>
        <w:r w:rsidR="007227B9">
          <w:rPr>
            <w:noProof/>
            <w:webHidden/>
          </w:rPr>
          <w:instrText xml:space="preserve"> PAGEREF _Toc9253568 \h </w:instrText>
        </w:r>
        <w:r w:rsidR="007227B9">
          <w:rPr>
            <w:noProof/>
            <w:webHidden/>
          </w:rPr>
        </w:r>
        <w:r w:rsidR="007227B9">
          <w:rPr>
            <w:noProof/>
            <w:webHidden/>
          </w:rPr>
          <w:fldChar w:fldCharType="separate"/>
        </w:r>
        <w:r w:rsidR="007227B9">
          <w:rPr>
            <w:noProof/>
            <w:webHidden/>
          </w:rPr>
          <w:t>18</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569" w:history="1">
        <w:r w:rsidR="007227B9" w:rsidRPr="00D43606">
          <w:rPr>
            <w:rStyle w:val="Hyperlink"/>
            <w:noProof/>
            <w:lang w:val="en-US"/>
          </w:rPr>
          <w:t>Calculation and Recovery as Cost Oil</w:t>
        </w:r>
        <w:r w:rsidR="007227B9">
          <w:rPr>
            <w:noProof/>
            <w:webHidden/>
          </w:rPr>
          <w:tab/>
        </w:r>
        <w:r w:rsidR="007227B9">
          <w:rPr>
            <w:noProof/>
            <w:webHidden/>
          </w:rPr>
          <w:fldChar w:fldCharType="begin"/>
        </w:r>
        <w:r w:rsidR="007227B9">
          <w:rPr>
            <w:noProof/>
            <w:webHidden/>
          </w:rPr>
          <w:instrText xml:space="preserve"> PAGEREF _Toc9253569 \h </w:instrText>
        </w:r>
        <w:r w:rsidR="007227B9">
          <w:rPr>
            <w:noProof/>
            <w:webHidden/>
          </w:rPr>
        </w:r>
        <w:r w:rsidR="007227B9">
          <w:rPr>
            <w:noProof/>
            <w:webHidden/>
          </w:rPr>
          <w:fldChar w:fldCharType="separate"/>
        </w:r>
        <w:r w:rsidR="007227B9">
          <w:rPr>
            <w:noProof/>
            <w:webHidden/>
          </w:rPr>
          <w:t>18</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570" w:history="1">
        <w:r w:rsidR="007227B9" w:rsidRPr="00D43606">
          <w:rPr>
            <w:rStyle w:val="Hyperlink"/>
            <w:noProof/>
            <w:lang w:val="en-US"/>
          </w:rPr>
          <w:t>Recovery as Cost Oil</w:t>
        </w:r>
        <w:r w:rsidR="007227B9">
          <w:rPr>
            <w:noProof/>
            <w:webHidden/>
          </w:rPr>
          <w:tab/>
        </w:r>
        <w:r w:rsidR="007227B9">
          <w:rPr>
            <w:noProof/>
            <w:webHidden/>
          </w:rPr>
          <w:fldChar w:fldCharType="begin"/>
        </w:r>
        <w:r w:rsidR="007227B9">
          <w:rPr>
            <w:noProof/>
            <w:webHidden/>
          </w:rPr>
          <w:instrText xml:space="preserve"> PAGEREF _Toc9253570 \h </w:instrText>
        </w:r>
        <w:r w:rsidR="007227B9">
          <w:rPr>
            <w:noProof/>
            <w:webHidden/>
          </w:rPr>
        </w:r>
        <w:r w:rsidR="007227B9">
          <w:rPr>
            <w:noProof/>
            <w:webHidden/>
          </w:rPr>
          <w:fldChar w:fldCharType="separate"/>
        </w:r>
        <w:r w:rsidR="007227B9">
          <w:rPr>
            <w:noProof/>
            <w:webHidden/>
          </w:rPr>
          <w:t>18</w:t>
        </w:r>
        <w:r w:rsidR="007227B9">
          <w:rPr>
            <w:noProof/>
            <w:webHidden/>
          </w:rPr>
          <w:fldChar w:fldCharType="end"/>
        </w:r>
      </w:hyperlink>
    </w:p>
    <w:p w:rsidR="007227B9" w:rsidRDefault="002E06DC">
      <w:pPr>
        <w:pStyle w:val="Sumrio2"/>
        <w:tabs>
          <w:tab w:val="left" w:pos="624"/>
          <w:tab w:val="right" w:leader="dot" w:pos="8495"/>
        </w:tabs>
        <w:rPr>
          <w:rFonts w:eastAsiaTheme="minorEastAsia" w:cstheme="minorBidi"/>
          <w:smallCaps w:val="0"/>
          <w:noProof/>
          <w:sz w:val="22"/>
          <w:szCs w:val="22"/>
        </w:rPr>
      </w:pPr>
      <w:hyperlink w:anchor="_Toc9253571" w:history="1">
        <w:r w:rsidR="007227B9" w:rsidRPr="00D43606">
          <w:rPr>
            <w:rStyle w:val="Hyperlink"/>
            <w:noProof/>
            <w:lang w:val="en-US"/>
          </w:rPr>
          <w:t>6</w:t>
        </w:r>
        <w:r w:rsidR="007227B9">
          <w:rPr>
            <w:rFonts w:eastAsiaTheme="minorEastAsia" w:cstheme="minorBidi"/>
            <w:smallCaps w:val="0"/>
            <w:noProof/>
            <w:sz w:val="22"/>
            <w:szCs w:val="22"/>
          </w:rPr>
          <w:tab/>
        </w:r>
        <w:r w:rsidR="008834AE" w:rsidRPr="00D43606">
          <w:rPr>
            <w:rStyle w:val="Hyperlink"/>
            <w:noProof/>
            <w:lang w:val="en-US"/>
          </w:rPr>
          <w:t>Section Six – Royalties</w:t>
        </w:r>
        <w:r w:rsidR="007227B9">
          <w:rPr>
            <w:noProof/>
            <w:webHidden/>
          </w:rPr>
          <w:tab/>
        </w:r>
        <w:r w:rsidR="007227B9">
          <w:rPr>
            <w:noProof/>
            <w:webHidden/>
          </w:rPr>
          <w:fldChar w:fldCharType="begin"/>
        </w:r>
        <w:r w:rsidR="007227B9">
          <w:rPr>
            <w:noProof/>
            <w:webHidden/>
          </w:rPr>
          <w:instrText xml:space="preserve"> PAGEREF _Toc9253571 \h </w:instrText>
        </w:r>
        <w:r w:rsidR="007227B9">
          <w:rPr>
            <w:noProof/>
            <w:webHidden/>
          </w:rPr>
        </w:r>
        <w:r w:rsidR="007227B9">
          <w:rPr>
            <w:noProof/>
            <w:webHidden/>
          </w:rPr>
          <w:fldChar w:fldCharType="separate"/>
        </w:r>
        <w:r w:rsidR="007227B9">
          <w:rPr>
            <w:noProof/>
            <w:webHidden/>
          </w:rPr>
          <w:t>19</w:t>
        </w:r>
        <w:r w:rsidR="007227B9">
          <w:rPr>
            <w:noProof/>
            <w:webHidden/>
          </w:rPr>
          <w:fldChar w:fldCharType="end"/>
        </w:r>
      </w:hyperlink>
    </w:p>
    <w:p w:rsidR="007227B9" w:rsidRDefault="002E06DC">
      <w:pPr>
        <w:pStyle w:val="Sumrio2"/>
        <w:tabs>
          <w:tab w:val="left" w:pos="624"/>
          <w:tab w:val="right" w:leader="dot" w:pos="8495"/>
        </w:tabs>
        <w:rPr>
          <w:rFonts w:eastAsiaTheme="minorEastAsia" w:cstheme="minorBidi"/>
          <w:smallCaps w:val="0"/>
          <w:noProof/>
          <w:sz w:val="22"/>
          <w:szCs w:val="22"/>
        </w:rPr>
      </w:pPr>
      <w:hyperlink w:anchor="_Toc9253572" w:history="1">
        <w:r w:rsidR="007227B9" w:rsidRPr="00D43606">
          <w:rPr>
            <w:rStyle w:val="Hyperlink"/>
            <w:noProof/>
            <w:lang w:val="en-US"/>
          </w:rPr>
          <w:t>7</w:t>
        </w:r>
        <w:r w:rsidR="007227B9">
          <w:rPr>
            <w:rFonts w:eastAsiaTheme="minorEastAsia" w:cstheme="minorBidi"/>
            <w:smallCaps w:val="0"/>
            <w:noProof/>
            <w:sz w:val="22"/>
            <w:szCs w:val="22"/>
          </w:rPr>
          <w:tab/>
        </w:r>
        <w:r w:rsidR="008834AE" w:rsidRPr="00D43606">
          <w:rPr>
            <w:rStyle w:val="Hyperlink"/>
            <w:noProof/>
            <w:lang w:val="en-US"/>
          </w:rPr>
          <w:t>Section Seven – Expenses Identi</w:t>
        </w:r>
        <w:r w:rsidR="008834AE">
          <w:rPr>
            <w:rStyle w:val="Hyperlink"/>
            <w:noProof/>
            <w:lang w:val="en-US"/>
          </w:rPr>
          <w:t>fied As Research, Development, a</w:t>
        </w:r>
        <w:r w:rsidR="008834AE" w:rsidRPr="00D43606">
          <w:rPr>
            <w:rStyle w:val="Hyperlink"/>
            <w:noProof/>
            <w:lang w:val="en-US"/>
          </w:rPr>
          <w:t>nd Innovation</w:t>
        </w:r>
        <w:r w:rsidR="007227B9">
          <w:rPr>
            <w:noProof/>
            <w:webHidden/>
          </w:rPr>
          <w:tab/>
        </w:r>
        <w:r w:rsidR="007227B9">
          <w:rPr>
            <w:noProof/>
            <w:webHidden/>
          </w:rPr>
          <w:fldChar w:fldCharType="begin"/>
        </w:r>
        <w:r w:rsidR="007227B9">
          <w:rPr>
            <w:noProof/>
            <w:webHidden/>
          </w:rPr>
          <w:instrText xml:space="preserve"> PAGEREF _Toc9253572 \h </w:instrText>
        </w:r>
        <w:r w:rsidR="007227B9">
          <w:rPr>
            <w:noProof/>
            <w:webHidden/>
          </w:rPr>
        </w:r>
        <w:r w:rsidR="007227B9">
          <w:rPr>
            <w:noProof/>
            <w:webHidden/>
          </w:rPr>
          <w:fldChar w:fldCharType="separate"/>
        </w:r>
        <w:r w:rsidR="007227B9">
          <w:rPr>
            <w:noProof/>
            <w:webHidden/>
          </w:rPr>
          <w:t>19</w:t>
        </w:r>
        <w:r w:rsidR="007227B9">
          <w:rPr>
            <w:noProof/>
            <w:webHidden/>
          </w:rPr>
          <w:fldChar w:fldCharType="end"/>
        </w:r>
      </w:hyperlink>
    </w:p>
    <w:p w:rsidR="007227B9" w:rsidRDefault="002E06DC">
      <w:pPr>
        <w:pStyle w:val="Sumrio2"/>
        <w:tabs>
          <w:tab w:val="left" w:pos="624"/>
          <w:tab w:val="right" w:leader="dot" w:pos="8495"/>
        </w:tabs>
        <w:rPr>
          <w:rFonts w:eastAsiaTheme="minorEastAsia" w:cstheme="minorBidi"/>
          <w:smallCaps w:val="0"/>
          <w:noProof/>
          <w:sz w:val="22"/>
          <w:szCs w:val="22"/>
        </w:rPr>
      </w:pPr>
      <w:hyperlink w:anchor="_Toc9253573" w:history="1">
        <w:r w:rsidR="007227B9" w:rsidRPr="00D43606">
          <w:rPr>
            <w:rStyle w:val="Hyperlink"/>
            <w:noProof/>
            <w:lang w:val="en-US"/>
          </w:rPr>
          <w:t>8</w:t>
        </w:r>
        <w:r w:rsidR="007227B9">
          <w:rPr>
            <w:rFonts w:eastAsiaTheme="minorEastAsia" w:cstheme="minorBidi"/>
            <w:smallCaps w:val="0"/>
            <w:noProof/>
            <w:sz w:val="22"/>
            <w:szCs w:val="22"/>
          </w:rPr>
          <w:tab/>
        </w:r>
        <w:r w:rsidR="008834AE" w:rsidRPr="00D43606">
          <w:rPr>
            <w:rStyle w:val="Hyperlink"/>
            <w:noProof/>
            <w:lang w:val="en-US"/>
          </w:rPr>
          <w:t>Section Eight – Taxes</w:t>
        </w:r>
        <w:r w:rsidR="007227B9">
          <w:rPr>
            <w:noProof/>
            <w:webHidden/>
          </w:rPr>
          <w:tab/>
        </w:r>
        <w:r w:rsidR="007227B9">
          <w:rPr>
            <w:noProof/>
            <w:webHidden/>
          </w:rPr>
          <w:fldChar w:fldCharType="begin"/>
        </w:r>
        <w:r w:rsidR="007227B9">
          <w:rPr>
            <w:noProof/>
            <w:webHidden/>
          </w:rPr>
          <w:instrText xml:space="preserve"> PAGEREF _Toc9253573 \h </w:instrText>
        </w:r>
        <w:r w:rsidR="007227B9">
          <w:rPr>
            <w:noProof/>
            <w:webHidden/>
          </w:rPr>
        </w:r>
        <w:r w:rsidR="007227B9">
          <w:rPr>
            <w:noProof/>
            <w:webHidden/>
          </w:rPr>
          <w:fldChar w:fldCharType="separate"/>
        </w:r>
        <w:r w:rsidR="007227B9">
          <w:rPr>
            <w:noProof/>
            <w:webHidden/>
          </w:rPr>
          <w:t>20</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574" w:history="1">
        <w:r w:rsidR="007227B9" w:rsidRPr="00D43606">
          <w:rPr>
            <w:rStyle w:val="Hyperlink"/>
            <w:noProof/>
            <w:lang w:val="en-US"/>
          </w:rPr>
          <w:t>Tax Regime</w:t>
        </w:r>
        <w:r w:rsidR="007227B9">
          <w:rPr>
            <w:noProof/>
            <w:webHidden/>
          </w:rPr>
          <w:tab/>
        </w:r>
        <w:r w:rsidR="007227B9">
          <w:rPr>
            <w:noProof/>
            <w:webHidden/>
          </w:rPr>
          <w:fldChar w:fldCharType="begin"/>
        </w:r>
        <w:r w:rsidR="007227B9">
          <w:rPr>
            <w:noProof/>
            <w:webHidden/>
          </w:rPr>
          <w:instrText xml:space="preserve"> PAGEREF _Toc9253574 \h </w:instrText>
        </w:r>
        <w:r w:rsidR="007227B9">
          <w:rPr>
            <w:noProof/>
            <w:webHidden/>
          </w:rPr>
        </w:r>
        <w:r w:rsidR="007227B9">
          <w:rPr>
            <w:noProof/>
            <w:webHidden/>
          </w:rPr>
          <w:fldChar w:fldCharType="separate"/>
        </w:r>
        <w:r w:rsidR="007227B9">
          <w:rPr>
            <w:noProof/>
            <w:webHidden/>
          </w:rPr>
          <w:t>20</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575" w:history="1">
        <w:r w:rsidR="007227B9" w:rsidRPr="00D43606">
          <w:rPr>
            <w:rStyle w:val="Hyperlink"/>
            <w:noProof/>
            <w:lang w:val="en-US"/>
          </w:rPr>
          <w:t>Certificates and Evidence of Regularity</w:t>
        </w:r>
        <w:r w:rsidR="007227B9">
          <w:rPr>
            <w:noProof/>
            <w:webHidden/>
          </w:rPr>
          <w:tab/>
        </w:r>
        <w:r w:rsidR="007227B9">
          <w:rPr>
            <w:noProof/>
            <w:webHidden/>
          </w:rPr>
          <w:fldChar w:fldCharType="begin"/>
        </w:r>
        <w:r w:rsidR="007227B9">
          <w:rPr>
            <w:noProof/>
            <w:webHidden/>
          </w:rPr>
          <w:instrText xml:space="preserve"> PAGEREF _Toc9253575 \h </w:instrText>
        </w:r>
        <w:r w:rsidR="007227B9">
          <w:rPr>
            <w:noProof/>
            <w:webHidden/>
          </w:rPr>
        </w:r>
        <w:r w:rsidR="007227B9">
          <w:rPr>
            <w:noProof/>
            <w:webHidden/>
          </w:rPr>
          <w:fldChar w:fldCharType="separate"/>
        </w:r>
        <w:r w:rsidR="007227B9">
          <w:rPr>
            <w:noProof/>
            <w:webHidden/>
          </w:rPr>
          <w:t>20</w:t>
        </w:r>
        <w:r w:rsidR="007227B9">
          <w:rPr>
            <w:noProof/>
            <w:webHidden/>
          </w:rPr>
          <w:fldChar w:fldCharType="end"/>
        </w:r>
      </w:hyperlink>
    </w:p>
    <w:p w:rsidR="007227B9" w:rsidRDefault="002E06DC">
      <w:pPr>
        <w:pStyle w:val="Sumrio2"/>
        <w:tabs>
          <w:tab w:val="left" w:pos="624"/>
          <w:tab w:val="right" w:leader="dot" w:pos="8495"/>
        </w:tabs>
        <w:rPr>
          <w:rFonts w:eastAsiaTheme="minorEastAsia" w:cstheme="minorBidi"/>
          <w:smallCaps w:val="0"/>
          <w:noProof/>
          <w:sz w:val="22"/>
          <w:szCs w:val="22"/>
        </w:rPr>
      </w:pPr>
      <w:hyperlink w:anchor="_Toc9253576" w:history="1">
        <w:r w:rsidR="007227B9" w:rsidRPr="00D43606">
          <w:rPr>
            <w:rStyle w:val="Hyperlink"/>
            <w:noProof/>
            <w:lang w:val="en-US"/>
          </w:rPr>
          <w:t>9</w:t>
        </w:r>
        <w:r w:rsidR="007227B9">
          <w:rPr>
            <w:rFonts w:eastAsiaTheme="minorEastAsia" w:cstheme="minorBidi"/>
            <w:smallCaps w:val="0"/>
            <w:noProof/>
            <w:sz w:val="22"/>
            <w:szCs w:val="22"/>
          </w:rPr>
          <w:tab/>
        </w:r>
        <w:r w:rsidR="008834AE" w:rsidRPr="00D43606">
          <w:rPr>
            <w:rStyle w:val="Hyperlink"/>
            <w:noProof/>
            <w:lang w:val="en-US"/>
          </w:rPr>
          <w:t>Section Nine – Profit Oil Sharing</w:t>
        </w:r>
        <w:r w:rsidR="007227B9">
          <w:rPr>
            <w:noProof/>
            <w:webHidden/>
          </w:rPr>
          <w:tab/>
        </w:r>
        <w:r w:rsidR="007227B9">
          <w:rPr>
            <w:noProof/>
            <w:webHidden/>
          </w:rPr>
          <w:fldChar w:fldCharType="begin"/>
        </w:r>
        <w:r w:rsidR="007227B9">
          <w:rPr>
            <w:noProof/>
            <w:webHidden/>
          </w:rPr>
          <w:instrText xml:space="preserve"> PAGEREF _Toc9253576 \h </w:instrText>
        </w:r>
        <w:r w:rsidR="007227B9">
          <w:rPr>
            <w:noProof/>
            <w:webHidden/>
          </w:rPr>
        </w:r>
        <w:r w:rsidR="007227B9">
          <w:rPr>
            <w:noProof/>
            <w:webHidden/>
          </w:rPr>
          <w:fldChar w:fldCharType="separate"/>
        </w:r>
        <w:r w:rsidR="007227B9">
          <w:rPr>
            <w:noProof/>
            <w:webHidden/>
          </w:rPr>
          <w:t>21</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577" w:history="1">
        <w:r w:rsidR="007227B9" w:rsidRPr="00D43606">
          <w:rPr>
            <w:rStyle w:val="Hyperlink"/>
            <w:noProof/>
            <w:lang w:val="en-US"/>
          </w:rPr>
          <w:t>Profit Oil Sharing</w:t>
        </w:r>
        <w:r w:rsidR="007227B9">
          <w:rPr>
            <w:noProof/>
            <w:webHidden/>
          </w:rPr>
          <w:tab/>
        </w:r>
        <w:r w:rsidR="007227B9">
          <w:rPr>
            <w:noProof/>
            <w:webHidden/>
          </w:rPr>
          <w:fldChar w:fldCharType="begin"/>
        </w:r>
        <w:r w:rsidR="007227B9">
          <w:rPr>
            <w:noProof/>
            <w:webHidden/>
          </w:rPr>
          <w:instrText xml:space="preserve"> PAGEREF _Toc9253577 \h </w:instrText>
        </w:r>
        <w:r w:rsidR="007227B9">
          <w:rPr>
            <w:noProof/>
            <w:webHidden/>
          </w:rPr>
        </w:r>
        <w:r w:rsidR="007227B9">
          <w:rPr>
            <w:noProof/>
            <w:webHidden/>
          </w:rPr>
          <w:fldChar w:fldCharType="separate"/>
        </w:r>
        <w:r w:rsidR="007227B9">
          <w:rPr>
            <w:noProof/>
            <w:webHidden/>
          </w:rPr>
          <w:t>21</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578" w:history="1">
        <w:r w:rsidR="007227B9" w:rsidRPr="00D43606">
          <w:rPr>
            <w:rStyle w:val="Hyperlink"/>
            <w:noProof/>
            <w:lang w:val="en-US"/>
          </w:rPr>
          <w:t>Calculation Statement of the Profit Oil</w:t>
        </w:r>
        <w:r w:rsidR="007227B9">
          <w:rPr>
            <w:noProof/>
            <w:webHidden/>
          </w:rPr>
          <w:tab/>
        </w:r>
        <w:r w:rsidR="007227B9">
          <w:rPr>
            <w:noProof/>
            <w:webHidden/>
          </w:rPr>
          <w:fldChar w:fldCharType="begin"/>
        </w:r>
        <w:r w:rsidR="007227B9">
          <w:rPr>
            <w:noProof/>
            <w:webHidden/>
          </w:rPr>
          <w:instrText xml:space="preserve"> PAGEREF _Toc9253578 \h </w:instrText>
        </w:r>
        <w:r w:rsidR="007227B9">
          <w:rPr>
            <w:noProof/>
            <w:webHidden/>
          </w:rPr>
        </w:r>
        <w:r w:rsidR="007227B9">
          <w:rPr>
            <w:noProof/>
            <w:webHidden/>
          </w:rPr>
          <w:fldChar w:fldCharType="separate"/>
        </w:r>
        <w:r w:rsidR="007227B9">
          <w:rPr>
            <w:noProof/>
            <w:webHidden/>
          </w:rPr>
          <w:t>21</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579" w:history="1">
        <w:r w:rsidR="007227B9" w:rsidRPr="00D43606">
          <w:rPr>
            <w:rStyle w:val="Hyperlink"/>
            <w:noProof/>
            <w:lang w:val="en-US"/>
          </w:rPr>
          <w:t>Price Adjustment</w:t>
        </w:r>
        <w:r w:rsidR="007227B9">
          <w:rPr>
            <w:noProof/>
            <w:webHidden/>
          </w:rPr>
          <w:tab/>
        </w:r>
        <w:r w:rsidR="007227B9">
          <w:rPr>
            <w:noProof/>
            <w:webHidden/>
          </w:rPr>
          <w:fldChar w:fldCharType="begin"/>
        </w:r>
        <w:r w:rsidR="007227B9">
          <w:rPr>
            <w:noProof/>
            <w:webHidden/>
          </w:rPr>
          <w:instrText xml:space="preserve"> PAGEREF _Toc9253579 \h </w:instrText>
        </w:r>
        <w:r w:rsidR="007227B9">
          <w:rPr>
            <w:noProof/>
            <w:webHidden/>
          </w:rPr>
        </w:r>
        <w:r w:rsidR="007227B9">
          <w:rPr>
            <w:noProof/>
            <w:webHidden/>
          </w:rPr>
          <w:fldChar w:fldCharType="separate"/>
        </w:r>
        <w:r w:rsidR="007227B9">
          <w:rPr>
            <w:noProof/>
            <w:webHidden/>
          </w:rPr>
          <w:t>21</w:t>
        </w:r>
        <w:r w:rsidR="007227B9">
          <w:rPr>
            <w:noProof/>
            <w:webHidden/>
          </w:rPr>
          <w:fldChar w:fldCharType="end"/>
        </w:r>
      </w:hyperlink>
    </w:p>
    <w:p w:rsidR="007227B9" w:rsidRDefault="002E06DC">
      <w:pPr>
        <w:pStyle w:val="Sumrio1"/>
        <w:tabs>
          <w:tab w:val="right" w:leader="dot" w:pos="8495"/>
        </w:tabs>
        <w:rPr>
          <w:rFonts w:eastAsiaTheme="minorEastAsia" w:cstheme="minorBidi"/>
          <w:b w:val="0"/>
          <w:bCs w:val="0"/>
          <w:caps w:val="0"/>
          <w:noProof/>
          <w:sz w:val="22"/>
          <w:szCs w:val="22"/>
        </w:rPr>
      </w:pPr>
      <w:hyperlink w:anchor="_Toc9253580" w:history="1">
        <w:r w:rsidR="007227B9" w:rsidRPr="00D43606">
          <w:rPr>
            <w:rStyle w:val="Hyperlink"/>
            <w:noProof/>
            <w:lang w:val="en-US"/>
          </w:rPr>
          <w:t>CHAPTER III – EXPLORATION</w:t>
        </w:r>
        <w:r w:rsidR="007227B9">
          <w:rPr>
            <w:noProof/>
            <w:webHidden/>
          </w:rPr>
          <w:tab/>
        </w:r>
        <w:r w:rsidR="007227B9">
          <w:rPr>
            <w:noProof/>
            <w:webHidden/>
          </w:rPr>
          <w:fldChar w:fldCharType="begin"/>
        </w:r>
        <w:r w:rsidR="007227B9">
          <w:rPr>
            <w:noProof/>
            <w:webHidden/>
          </w:rPr>
          <w:instrText xml:space="preserve"> PAGEREF _Toc9253580 \h </w:instrText>
        </w:r>
        <w:r w:rsidR="007227B9">
          <w:rPr>
            <w:noProof/>
            <w:webHidden/>
          </w:rPr>
        </w:r>
        <w:r w:rsidR="007227B9">
          <w:rPr>
            <w:noProof/>
            <w:webHidden/>
          </w:rPr>
          <w:fldChar w:fldCharType="separate"/>
        </w:r>
        <w:r w:rsidR="007227B9">
          <w:rPr>
            <w:noProof/>
            <w:webHidden/>
          </w:rPr>
          <w:t>23</w:t>
        </w:r>
        <w:r w:rsidR="007227B9">
          <w:rPr>
            <w:noProof/>
            <w:webHidden/>
          </w:rPr>
          <w:fldChar w:fldCharType="end"/>
        </w:r>
      </w:hyperlink>
    </w:p>
    <w:p w:rsidR="007227B9" w:rsidRDefault="002E06DC">
      <w:pPr>
        <w:pStyle w:val="Sumrio2"/>
        <w:tabs>
          <w:tab w:val="left" w:pos="624"/>
          <w:tab w:val="right" w:leader="dot" w:pos="8495"/>
        </w:tabs>
        <w:rPr>
          <w:rFonts w:eastAsiaTheme="minorEastAsia" w:cstheme="minorBidi"/>
          <w:smallCaps w:val="0"/>
          <w:noProof/>
          <w:sz w:val="22"/>
          <w:szCs w:val="22"/>
        </w:rPr>
      </w:pPr>
      <w:hyperlink w:anchor="_Toc9253581" w:history="1">
        <w:r w:rsidR="007227B9" w:rsidRPr="00D43606">
          <w:rPr>
            <w:rStyle w:val="Hyperlink"/>
            <w:noProof/>
            <w:lang w:val="en-US"/>
          </w:rPr>
          <w:t>10</w:t>
        </w:r>
        <w:r w:rsidR="007227B9">
          <w:rPr>
            <w:rFonts w:eastAsiaTheme="minorEastAsia" w:cstheme="minorBidi"/>
            <w:smallCaps w:val="0"/>
            <w:noProof/>
            <w:sz w:val="22"/>
            <w:szCs w:val="22"/>
          </w:rPr>
          <w:tab/>
        </w:r>
        <w:r w:rsidR="008834AE" w:rsidRPr="00D43606">
          <w:rPr>
            <w:rStyle w:val="Hyperlink"/>
            <w:noProof/>
            <w:lang w:val="en-US"/>
          </w:rPr>
          <w:t>Section Ten – Exploration Phase</w:t>
        </w:r>
        <w:r w:rsidR="007227B9">
          <w:rPr>
            <w:noProof/>
            <w:webHidden/>
          </w:rPr>
          <w:tab/>
        </w:r>
        <w:r w:rsidR="007227B9">
          <w:rPr>
            <w:noProof/>
            <w:webHidden/>
          </w:rPr>
          <w:fldChar w:fldCharType="begin"/>
        </w:r>
        <w:r w:rsidR="007227B9">
          <w:rPr>
            <w:noProof/>
            <w:webHidden/>
          </w:rPr>
          <w:instrText xml:space="preserve"> PAGEREF _Toc9253581 \h </w:instrText>
        </w:r>
        <w:r w:rsidR="007227B9">
          <w:rPr>
            <w:noProof/>
            <w:webHidden/>
          </w:rPr>
        </w:r>
        <w:r w:rsidR="007227B9">
          <w:rPr>
            <w:noProof/>
            <w:webHidden/>
          </w:rPr>
          <w:fldChar w:fldCharType="separate"/>
        </w:r>
        <w:r w:rsidR="007227B9">
          <w:rPr>
            <w:noProof/>
            <w:webHidden/>
          </w:rPr>
          <w:t>23</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582" w:history="1">
        <w:r w:rsidR="007227B9" w:rsidRPr="00D43606">
          <w:rPr>
            <w:rStyle w:val="Hyperlink"/>
            <w:noProof/>
            <w:lang w:val="en-US"/>
          </w:rPr>
          <w:t>Duration</w:t>
        </w:r>
        <w:r w:rsidR="007227B9">
          <w:rPr>
            <w:noProof/>
            <w:webHidden/>
          </w:rPr>
          <w:tab/>
        </w:r>
        <w:r w:rsidR="007227B9">
          <w:rPr>
            <w:noProof/>
            <w:webHidden/>
          </w:rPr>
          <w:fldChar w:fldCharType="begin"/>
        </w:r>
        <w:r w:rsidR="007227B9">
          <w:rPr>
            <w:noProof/>
            <w:webHidden/>
          </w:rPr>
          <w:instrText xml:space="preserve"> PAGEREF _Toc9253582 \h </w:instrText>
        </w:r>
        <w:r w:rsidR="007227B9">
          <w:rPr>
            <w:noProof/>
            <w:webHidden/>
          </w:rPr>
        </w:r>
        <w:r w:rsidR="007227B9">
          <w:rPr>
            <w:noProof/>
            <w:webHidden/>
          </w:rPr>
          <w:fldChar w:fldCharType="separate"/>
        </w:r>
        <w:r w:rsidR="007227B9">
          <w:rPr>
            <w:noProof/>
            <w:webHidden/>
          </w:rPr>
          <w:t>23</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583" w:history="1">
        <w:r w:rsidR="007227B9" w:rsidRPr="00D43606">
          <w:rPr>
            <w:rStyle w:val="Hyperlink"/>
            <w:noProof/>
            <w:lang w:val="en-US"/>
          </w:rPr>
          <w:t>Exploration Plan</w:t>
        </w:r>
        <w:r w:rsidR="007227B9">
          <w:rPr>
            <w:noProof/>
            <w:webHidden/>
          </w:rPr>
          <w:tab/>
        </w:r>
        <w:r w:rsidR="007227B9">
          <w:rPr>
            <w:noProof/>
            <w:webHidden/>
          </w:rPr>
          <w:fldChar w:fldCharType="begin"/>
        </w:r>
        <w:r w:rsidR="007227B9">
          <w:rPr>
            <w:noProof/>
            <w:webHidden/>
          </w:rPr>
          <w:instrText xml:space="preserve"> PAGEREF _Toc9253583 \h </w:instrText>
        </w:r>
        <w:r w:rsidR="007227B9">
          <w:rPr>
            <w:noProof/>
            <w:webHidden/>
          </w:rPr>
        </w:r>
        <w:r w:rsidR="007227B9">
          <w:rPr>
            <w:noProof/>
            <w:webHidden/>
          </w:rPr>
          <w:fldChar w:fldCharType="separate"/>
        </w:r>
        <w:r w:rsidR="007227B9">
          <w:rPr>
            <w:noProof/>
            <w:webHidden/>
          </w:rPr>
          <w:t>23</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584" w:history="1">
        <w:r w:rsidR="007227B9" w:rsidRPr="00D43606">
          <w:rPr>
            <w:rStyle w:val="Hyperlink"/>
            <w:noProof/>
            <w:lang w:val="en-US"/>
          </w:rPr>
          <w:t>Minimum Exploration Program</w:t>
        </w:r>
        <w:r w:rsidR="007227B9">
          <w:rPr>
            <w:noProof/>
            <w:webHidden/>
          </w:rPr>
          <w:tab/>
        </w:r>
        <w:r w:rsidR="007227B9">
          <w:rPr>
            <w:noProof/>
            <w:webHidden/>
          </w:rPr>
          <w:fldChar w:fldCharType="begin"/>
        </w:r>
        <w:r w:rsidR="007227B9">
          <w:rPr>
            <w:noProof/>
            <w:webHidden/>
          </w:rPr>
          <w:instrText xml:space="preserve"> PAGEREF _Toc9253584 \h </w:instrText>
        </w:r>
        <w:r w:rsidR="007227B9">
          <w:rPr>
            <w:noProof/>
            <w:webHidden/>
          </w:rPr>
        </w:r>
        <w:r w:rsidR="007227B9">
          <w:rPr>
            <w:noProof/>
            <w:webHidden/>
          </w:rPr>
          <w:fldChar w:fldCharType="separate"/>
        </w:r>
        <w:r w:rsidR="007227B9">
          <w:rPr>
            <w:noProof/>
            <w:webHidden/>
          </w:rPr>
          <w:t>23</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585" w:history="1">
        <w:r w:rsidR="007227B9" w:rsidRPr="00D43606">
          <w:rPr>
            <w:rStyle w:val="Hyperlink"/>
            <w:noProof/>
            <w:lang w:val="en-US"/>
          </w:rPr>
          <w:t>Annual Work and Budget Program of the Exploration Phase</w:t>
        </w:r>
        <w:r w:rsidR="007227B9">
          <w:rPr>
            <w:noProof/>
            <w:webHidden/>
          </w:rPr>
          <w:tab/>
        </w:r>
        <w:r w:rsidR="007227B9">
          <w:rPr>
            <w:noProof/>
            <w:webHidden/>
          </w:rPr>
          <w:fldChar w:fldCharType="begin"/>
        </w:r>
        <w:r w:rsidR="007227B9">
          <w:rPr>
            <w:noProof/>
            <w:webHidden/>
          </w:rPr>
          <w:instrText xml:space="preserve"> PAGEREF _Toc9253585 \h </w:instrText>
        </w:r>
        <w:r w:rsidR="007227B9">
          <w:rPr>
            <w:noProof/>
            <w:webHidden/>
          </w:rPr>
        </w:r>
        <w:r w:rsidR="007227B9">
          <w:rPr>
            <w:noProof/>
            <w:webHidden/>
          </w:rPr>
          <w:fldChar w:fldCharType="separate"/>
        </w:r>
        <w:r w:rsidR="007227B9">
          <w:rPr>
            <w:noProof/>
            <w:webHidden/>
          </w:rPr>
          <w:t>24</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586" w:history="1">
        <w:r w:rsidR="007227B9" w:rsidRPr="00D43606">
          <w:rPr>
            <w:rStyle w:val="Hyperlink"/>
            <w:noProof/>
            <w:lang w:val="en-US"/>
          </w:rPr>
          <w:t>Extension of the Exploration Phase</w:t>
        </w:r>
        <w:r w:rsidR="007227B9">
          <w:rPr>
            <w:noProof/>
            <w:webHidden/>
          </w:rPr>
          <w:tab/>
        </w:r>
        <w:r w:rsidR="007227B9">
          <w:rPr>
            <w:noProof/>
            <w:webHidden/>
          </w:rPr>
          <w:fldChar w:fldCharType="begin"/>
        </w:r>
        <w:r w:rsidR="007227B9">
          <w:rPr>
            <w:noProof/>
            <w:webHidden/>
          </w:rPr>
          <w:instrText xml:space="preserve"> PAGEREF _Toc9253586 \h </w:instrText>
        </w:r>
        <w:r w:rsidR="007227B9">
          <w:rPr>
            <w:noProof/>
            <w:webHidden/>
          </w:rPr>
        </w:r>
        <w:r w:rsidR="007227B9">
          <w:rPr>
            <w:noProof/>
            <w:webHidden/>
          </w:rPr>
          <w:fldChar w:fldCharType="separate"/>
        </w:r>
        <w:r w:rsidR="007227B9">
          <w:rPr>
            <w:noProof/>
            <w:webHidden/>
          </w:rPr>
          <w:t>25</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587" w:history="1">
        <w:r w:rsidR="007227B9" w:rsidRPr="00D43606">
          <w:rPr>
            <w:rStyle w:val="Hyperlink"/>
            <w:noProof/>
            <w:lang w:val="en-US"/>
          </w:rPr>
          <w:t>Contracted Parties’ Options after Completion of the Exploration Phase</w:t>
        </w:r>
        <w:r w:rsidR="007227B9">
          <w:rPr>
            <w:noProof/>
            <w:webHidden/>
          </w:rPr>
          <w:tab/>
        </w:r>
        <w:r w:rsidR="007227B9">
          <w:rPr>
            <w:noProof/>
            <w:webHidden/>
          </w:rPr>
          <w:fldChar w:fldCharType="begin"/>
        </w:r>
        <w:r w:rsidR="007227B9">
          <w:rPr>
            <w:noProof/>
            <w:webHidden/>
          </w:rPr>
          <w:instrText xml:space="preserve"> PAGEREF _Toc9253587 \h </w:instrText>
        </w:r>
        <w:r w:rsidR="007227B9">
          <w:rPr>
            <w:noProof/>
            <w:webHidden/>
          </w:rPr>
        </w:r>
        <w:r w:rsidR="007227B9">
          <w:rPr>
            <w:noProof/>
            <w:webHidden/>
          </w:rPr>
          <w:fldChar w:fldCharType="separate"/>
        </w:r>
        <w:r w:rsidR="007227B9">
          <w:rPr>
            <w:noProof/>
            <w:webHidden/>
          </w:rPr>
          <w:t>26</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588" w:history="1">
        <w:r w:rsidR="007227B9" w:rsidRPr="00D43606">
          <w:rPr>
            <w:rStyle w:val="Hyperlink"/>
            <w:noProof/>
            <w:lang w:val="en-US"/>
          </w:rPr>
          <w:t>Relinquishment of the Contract Area at the End of the Exploration Phase</w:t>
        </w:r>
        <w:r w:rsidR="007227B9">
          <w:rPr>
            <w:noProof/>
            <w:webHidden/>
          </w:rPr>
          <w:tab/>
        </w:r>
        <w:r w:rsidR="007227B9">
          <w:rPr>
            <w:noProof/>
            <w:webHidden/>
          </w:rPr>
          <w:fldChar w:fldCharType="begin"/>
        </w:r>
        <w:r w:rsidR="007227B9">
          <w:rPr>
            <w:noProof/>
            <w:webHidden/>
          </w:rPr>
          <w:instrText xml:space="preserve"> PAGEREF _Toc9253588 \h </w:instrText>
        </w:r>
        <w:r w:rsidR="007227B9">
          <w:rPr>
            <w:noProof/>
            <w:webHidden/>
          </w:rPr>
        </w:r>
        <w:r w:rsidR="007227B9">
          <w:rPr>
            <w:noProof/>
            <w:webHidden/>
          </w:rPr>
          <w:fldChar w:fldCharType="separate"/>
        </w:r>
        <w:r w:rsidR="007227B9">
          <w:rPr>
            <w:noProof/>
            <w:webHidden/>
          </w:rPr>
          <w:t>26</w:t>
        </w:r>
        <w:r w:rsidR="007227B9">
          <w:rPr>
            <w:noProof/>
            <w:webHidden/>
          </w:rPr>
          <w:fldChar w:fldCharType="end"/>
        </w:r>
      </w:hyperlink>
    </w:p>
    <w:p w:rsidR="007227B9" w:rsidRDefault="002E06DC">
      <w:pPr>
        <w:pStyle w:val="Sumrio2"/>
        <w:tabs>
          <w:tab w:val="left" w:pos="624"/>
          <w:tab w:val="right" w:leader="dot" w:pos="8495"/>
        </w:tabs>
        <w:rPr>
          <w:rFonts w:eastAsiaTheme="minorEastAsia" w:cstheme="minorBidi"/>
          <w:smallCaps w:val="0"/>
          <w:noProof/>
          <w:sz w:val="22"/>
          <w:szCs w:val="22"/>
        </w:rPr>
      </w:pPr>
      <w:hyperlink w:anchor="_Toc9253589" w:history="1">
        <w:r w:rsidR="007227B9" w:rsidRPr="00D43606">
          <w:rPr>
            <w:rStyle w:val="Hyperlink"/>
            <w:noProof/>
            <w:lang w:val="en-US"/>
          </w:rPr>
          <w:t>11</w:t>
        </w:r>
        <w:r w:rsidR="007227B9">
          <w:rPr>
            <w:rFonts w:eastAsiaTheme="minorEastAsia" w:cstheme="minorBidi"/>
            <w:smallCaps w:val="0"/>
            <w:noProof/>
            <w:sz w:val="22"/>
            <w:szCs w:val="22"/>
          </w:rPr>
          <w:tab/>
        </w:r>
        <w:r w:rsidR="008834AE" w:rsidRPr="00D43606">
          <w:rPr>
            <w:rStyle w:val="Hyperlink"/>
            <w:noProof/>
            <w:lang w:val="en-US"/>
          </w:rPr>
          <w:t>Section Eleven – Compensatory Pen</w:t>
        </w:r>
        <w:r w:rsidR="00AF63AA">
          <w:rPr>
            <w:rStyle w:val="Hyperlink"/>
            <w:noProof/>
            <w:lang w:val="en-US"/>
          </w:rPr>
          <w:t>alty f</w:t>
        </w:r>
        <w:r w:rsidR="008834AE" w:rsidRPr="00D43606">
          <w:rPr>
            <w:rStyle w:val="Hyperlink"/>
            <w:noProof/>
            <w:lang w:val="en-US"/>
          </w:rPr>
          <w:t xml:space="preserve">or Default </w:t>
        </w:r>
        <w:r w:rsidR="00AF63AA">
          <w:rPr>
            <w:rStyle w:val="Hyperlink"/>
            <w:noProof/>
            <w:lang w:val="en-US"/>
          </w:rPr>
          <w:t>o</w:t>
        </w:r>
        <w:r w:rsidR="008834AE" w:rsidRPr="00D43606">
          <w:rPr>
            <w:rStyle w:val="Hyperlink"/>
            <w:noProof/>
            <w:lang w:val="en-US"/>
          </w:rPr>
          <w:t xml:space="preserve">f </w:t>
        </w:r>
        <w:r w:rsidR="00AF63AA">
          <w:rPr>
            <w:rStyle w:val="Hyperlink"/>
            <w:noProof/>
            <w:lang w:val="en-US"/>
          </w:rPr>
          <w:t>t</w:t>
        </w:r>
        <w:r w:rsidR="008834AE" w:rsidRPr="00D43606">
          <w:rPr>
            <w:rStyle w:val="Hyperlink"/>
            <w:noProof/>
            <w:lang w:val="en-US"/>
          </w:rPr>
          <w:t>he Minimum Exploration Program</w:t>
        </w:r>
        <w:r w:rsidR="007227B9">
          <w:rPr>
            <w:noProof/>
            <w:webHidden/>
          </w:rPr>
          <w:tab/>
        </w:r>
        <w:r w:rsidR="007227B9">
          <w:rPr>
            <w:noProof/>
            <w:webHidden/>
          </w:rPr>
          <w:fldChar w:fldCharType="begin"/>
        </w:r>
        <w:r w:rsidR="007227B9">
          <w:rPr>
            <w:noProof/>
            <w:webHidden/>
          </w:rPr>
          <w:instrText xml:space="preserve"> PAGEREF _Toc9253589 \h </w:instrText>
        </w:r>
        <w:r w:rsidR="007227B9">
          <w:rPr>
            <w:noProof/>
            <w:webHidden/>
          </w:rPr>
        </w:r>
        <w:r w:rsidR="007227B9">
          <w:rPr>
            <w:noProof/>
            <w:webHidden/>
          </w:rPr>
          <w:fldChar w:fldCharType="separate"/>
        </w:r>
        <w:r w:rsidR="007227B9">
          <w:rPr>
            <w:noProof/>
            <w:webHidden/>
          </w:rPr>
          <w:t>26</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590" w:history="1">
        <w:r w:rsidR="007227B9" w:rsidRPr="00D43606">
          <w:rPr>
            <w:rStyle w:val="Hyperlink"/>
            <w:noProof/>
            <w:lang w:val="en-US"/>
          </w:rPr>
          <w:t>Compensatory Penalty for Default of the Minimum Exploration Program and Provision of Financial Guarantee</w:t>
        </w:r>
        <w:r w:rsidR="007227B9">
          <w:rPr>
            <w:noProof/>
            <w:webHidden/>
          </w:rPr>
          <w:tab/>
        </w:r>
        <w:r w:rsidR="007227B9">
          <w:rPr>
            <w:noProof/>
            <w:webHidden/>
          </w:rPr>
          <w:fldChar w:fldCharType="begin"/>
        </w:r>
        <w:r w:rsidR="007227B9">
          <w:rPr>
            <w:noProof/>
            <w:webHidden/>
          </w:rPr>
          <w:instrText xml:space="preserve"> PAGEREF _Toc9253590 \h </w:instrText>
        </w:r>
        <w:r w:rsidR="007227B9">
          <w:rPr>
            <w:noProof/>
            <w:webHidden/>
          </w:rPr>
        </w:r>
        <w:r w:rsidR="007227B9">
          <w:rPr>
            <w:noProof/>
            <w:webHidden/>
          </w:rPr>
          <w:fldChar w:fldCharType="separate"/>
        </w:r>
        <w:r w:rsidR="007227B9">
          <w:rPr>
            <w:noProof/>
            <w:webHidden/>
          </w:rPr>
          <w:t>26</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591" w:history="1">
        <w:r w:rsidR="007227B9" w:rsidRPr="00D43606">
          <w:rPr>
            <w:rStyle w:val="Hyperlink"/>
            <w:noProof/>
            <w:lang w:val="en-US"/>
          </w:rPr>
          <w:t>Types of Financial Guarantees</w:t>
        </w:r>
        <w:r w:rsidR="007227B9">
          <w:rPr>
            <w:noProof/>
            <w:webHidden/>
          </w:rPr>
          <w:tab/>
        </w:r>
        <w:r w:rsidR="007227B9">
          <w:rPr>
            <w:noProof/>
            <w:webHidden/>
          </w:rPr>
          <w:fldChar w:fldCharType="begin"/>
        </w:r>
        <w:r w:rsidR="007227B9">
          <w:rPr>
            <w:noProof/>
            <w:webHidden/>
          </w:rPr>
          <w:instrText xml:space="preserve"> PAGEREF _Toc9253591 \h </w:instrText>
        </w:r>
        <w:r w:rsidR="007227B9">
          <w:rPr>
            <w:noProof/>
            <w:webHidden/>
          </w:rPr>
        </w:r>
        <w:r w:rsidR="007227B9">
          <w:rPr>
            <w:noProof/>
            <w:webHidden/>
          </w:rPr>
          <w:fldChar w:fldCharType="separate"/>
        </w:r>
        <w:r w:rsidR="007227B9">
          <w:rPr>
            <w:noProof/>
            <w:webHidden/>
          </w:rPr>
          <w:t>27</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592" w:history="1">
        <w:r w:rsidR="007227B9" w:rsidRPr="00D43606">
          <w:rPr>
            <w:rStyle w:val="Hyperlink"/>
            <w:noProof/>
            <w:lang w:val="en-US"/>
          </w:rPr>
          <w:t>Adjustment of the Financial Guarantees</w:t>
        </w:r>
        <w:r w:rsidR="007227B9">
          <w:rPr>
            <w:noProof/>
            <w:webHidden/>
          </w:rPr>
          <w:tab/>
        </w:r>
        <w:r w:rsidR="007227B9">
          <w:rPr>
            <w:noProof/>
            <w:webHidden/>
          </w:rPr>
          <w:fldChar w:fldCharType="begin"/>
        </w:r>
        <w:r w:rsidR="007227B9">
          <w:rPr>
            <w:noProof/>
            <w:webHidden/>
          </w:rPr>
          <w:instrText xml:space="preserve"> PAGEREF _Toc9253592 \h </w:instrText>
        </w:r>
        <w:r w:rsidR="007227B9">
          <w:rPr>
            <w:noProof/>
            <w:webHidden/>
          </w:rPr>
        </w:r>
        <w:r w:rsidR="007227B9">
          <w:rPr>
            <w:noProof/>
            <w:webHidden/>
          </w:rPr>
          <w:fldChar w:fldCharType="separate"/>
        </w:r>
        <w:r w:rsidR="007227B9">
          <w:rPr>
            <w:noProof/>
            <w:webHidden/>
          </w:rPr>
          <w:t>27</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593" w:history="1">
        <w:r w:rsidR="007227B9" w:rsidRPr="00D43606">
          <w:rPr>
            <w:rStyle w:val="Hyperlink"/>
            <w:noProof/>
            <w:lang w:val="en-US"/>
          </w:rPr>
          <w:t>Effectiveness of Financial Guarantees</w:t>
        </w:r>
        <w:r w:rsidR="007227B9">
          <w:rPr>
            <w:noProof/>
            <w:webHidden/>
          </w:rPr>
          <w:tab/>
        </w:r>
        <w:r w:rsidR="007227B9">
          <w:rPr>
            <w:noProof/>
            <w:webHidden/>
          </w:rPr>
          <w:fldChar w:fldCharType="begin"/>
        </w:r>
        <w:r w:rsidR="007227B9">
          <w:rPr>
            <w:noProof/>
            <w:webHidden/>
          </w:rPr>
          <w:instrText xml:space="preserve"> PAGEREF _Toc9253593 \h </w:instrText>
        </w:r>
        <w:r w:rsidR="007227B9">
          <w:rPr>
            <w:noProof/>
            <w:webHidden/>
          </w:rPr>
        </w:r>
        <w:r w:rsidR="007227B9">
          <w:rPr>
            <w:noProof/>
            <w:webHidden/>
          </w:rPr>
          <w:fldChar w:fldCharType="separate"/>
        </w:r>
        <w:r w:rsidR="007227B9">
          <w:rPr>
            <w:noProof/>
            <w:webHidden/>
          </w:rPr>
          <w:t>27</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594" w:history="1">
        <w:r w:rsidR="007227B9" w:rsidRPr="00D43606">
          <w:rPr>
            <w:rStyle w:val="Hyperlink"/>
            <w:noProof/>
            <w:lang w:val="en-US"/>
          </w:rPr>
          <w:t>Reduction of the Amount Secured</w:t>
        </w:r>
        <w:r w:rsidR="007227B9">
          <w:rPr>
            <w:noProof/>
            <w:webHidden/>
          </w:rPr>
          <w:tab/>
        </w:r>
        <w:r w:rsidR="007227B9">
          <w:rPr>
            <w:noProof/>
            <w:webHidden/>
          </w:rPr>
          <w:fldChar w:fldCharType="begin"/>
        </w:r>
        <w:r w:rsidR="007227B9">
          <w:rPr>
            <w:noProof/>
            <w:webHidden/>
          </w:rPr>
          <w:instrText xml:space="preserve"> PAGEREF _Toc9253594 \h </w:instrText>
        </w:r>
        <w:r w:rsidR="007227B9">
          <w:rPr>
            <w:noProof/>
            <w:webHidden/>
          </w:rPr>
        </w:r>
        <w:r w:rsidR="007227B9">
          <w:rPr>
            <w:noProof/>
            <w:webHidden/>
          </w:rPr>
          <w:fldChar w:fldCharType="separate"/>
        </w:r>
        <w:r w:rsidR="007227B9">
          <w:rPr>
            <w:noProof/>
            <w:webHidden/>
          </w:rPr>
          <w:t>28</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595" w:history="1">
        <w:r w:rsidR="007227B9" w:rsidRPr="00D43606">
          <w:rPr>
            <w:rStyle w:val="Hyperlink"/>
            <w:noProof/>
            <w:lang w:val="en-US"/>
          </w:rPr>
          <w:t>Return of the Financial Guarantees</w:t>
        </w:r>
        <w:r w:rsidR="007227B9">
          <w:rPr>
            <w:noProof/>
            <w:webHidden/>
          </w:rPr>
          <w:tab/>
        </w:r>
        <w:r w:rsidR="007227B9">
          <w:rPr>
            <w:noProof/>
            <w:webHidden/>
          </w:rPr>
          <w:fldChar w:fldCharType="begin"/>
        </w:r>
        <w:r w:rsidR="007227B9">
          <w:rPr>
            <w:noProof/>
            <w:webHidden/>
          </w:rPr>
          <w:instrText xml:space="preserve"> PAGEREF _Toc9253595 \h </w:instrText>
        </w:r>
        <w:r w:rsidR="007227B9">
          <w:rPr>
            <w:noProof/>
            <w:webHidden/>
          </w:rPr>
        </w:r>
        <w:r w:rsidR="007227B9">
          <w:rPr>
            <w:noProof/>
            <w:webHidden/>
          </w:rPr>
          <w:fldChar w:fldCharType="separate"/>
        </w:r>
        <w:r w:rsidR="007227B9">
          <w:rPr>
            <w:noProof/>
            <w:webHidden/>
          </w:rPr>
          <w:t>28</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596" w:history="1">
        <w:r w:rsidR="007227B9" w:rsidRPr="00D43606">
          <w:rPr>
            <w:rStyle w:val="Hyperlink"/>
            <w:noProof/>
            <w:lang w:val="en-US"/>
          </w:rPr>
          <w:t>Enforcement of the Compensatory Penalty</w:t>
        </w:r>
        <w:r w:rsidR="007227B9">
          <w:rPr>
            <w:noProof/>
            <w:webHidden/>
          </w:rPr>
          <w:tab/>
        </w:r>
        <w:r w:rsidR="007227B9">
          <w:rPr>
            <w:noProof/>
            <w:webHidden/>
          </w:rPr>
          <w:fldChar w:fldCharType="begin"/>
        </w:r>
        <w:r w:rsidR="007227B9">
          <w:rPr>
            <w:noProof/>
            <w:webHidden/>
          </w:rPr>
          <w:instrText xml:space="preserve"> PAGEREF _Toc9253596 \h </w:instrText>
        </w:r>
        <w:r w:rsidR="007227B9">
          <w:rPr>
            <w:noProof/>
            <w:webHidden/>
          </w:rPr>
        </w:r>
        <w:r w:rsidR="007227B9">
          <w:rPr>
            <w:noProof/>
            <w:webHidden/>
          </w:rPr>
          <w:fldChar w:fldCharType="separate"/>
        </w:r>
        <w:r w:rsidR="007227B9">
          <w:rPr>
            <w:noProof/>
            <w:webHidden/>
          </w:rPr>
          <w:t>28</w:t>
        </w:r>
        <w:r w:rsidR="007227B9">
          <w:rPr>
            <w:noProof/>
            <w:webHidden/>
          </w:rPr>
          <w:fldChar w:fldCharType="end"/>
        </w:r>
      </w:hyperlink>
    </w:p>
    <w:p w:rsidR="007227B9" w:rsidRDefault="002E06DC">
      <w:pPr>
        <w:pStyle w:val="Sumrio2"/>
        <w:tabs>
          <w:tab w:val="left" w:pos="624"/>
          <w:tab w:val="right" w:leader="dot" w:pos="8495"/>
        </w:tabs>
        <w:rPr>
          <w:rFonts w:eastAsiaTheme="minorEastAsia" w:cstheme="minorBidi"/>
          <w:smallCaps w:val="0"/>
          <w:noProof/>
          <w:sz w:val="22"/>
          <w:szCs w:val="22"/>
        </w:rPr>
      </w:pPr>
      <w:hyperlink w:anchor="_Toc9253597" w:history="1">
        <w:r w:rsidR="007227B9" w:rsidRPr="00D43606">
          <w:rPr>
            <w:rStyle w:val="Hyperlink"/>
            <w:noProof/>
            <w:lang w:val="en-US"/>
          </w:rPr>
          <w:t>12</w:t>
        </w:r>
        <w:r w:rsidR="007227B9">
          <w:rPr>
            <w:rFonts w:eastAsiaTheme="minorEastAsia" w:cstheme="minorBidi"/>
            <w:smallCaps w:val="0"/>
            <w:noProof/>
            <w:sz w:val="22"/>
            <w:szCs w:val="22"/>
          </w:rPr>
          <w:tab/>
        </w:r>
        <w:r w:rsidR="00A02CC0" w:rsidRPr="00D43606">
          <w:rPr>
            <w:rStyle w:val="Hyperlink"/>
            <w:noProof/>
            <w:lang w:val="en-US"/>
          </w:rPr>
          <w:t xml:space="preserve">Section Twelve – Discovery </w:t>
        </w:r>
        <w:r w:rsidR="00A02CC0">
          <w:rPr>
            <w:rStyle w:val="Hyperlink"/>
            <w:noProof/>
            <w:lang w:val="en-US"/>
          </w:rPr>
          <w:t>a</w:t>
        </w:r>
        <w:r w:rsidR="00A02CC0" w:rsidRPr="00D43606">
          <w:rPr>
            <w:rStyle w:val="Hyperlink"/>
            <w:noProof/>
            <w:lang w:val="en-US"/>
          </w:rPr>
          <w:t>nd Assessment</w:t>
        </w:r>
        <w:r w:rsidR="007227B9">
          <w:rPr>
            <w:noProof/>
            <w:webHidden/>
          </w:rPr>
          <w:tab/>
        </w:r>
        <w:r w:rsidR="007227B9">
          <w:rPr>
            <w:noProof/>
            <w:webHidden/>
          </w:rPr>
          <w:fldChar w:fldCharType="begin"/>
        </w:r>
        <w:r w:rsidR="007227B9">
          <w:rPr>
            <w:noProof/>
            <w:webHidden/>
          </w:rPr>
          <w:instrText xml:space="preserve"> PAGEREF _Toc9253597 \h </w:instrText>
        </w:r>
        <w:r w:rsidR="007227B9">
          <w:rPr>
            <w:noProof/>
            <w:webHidden/>
          </w:rPr>
        </w:r>
        <w:r w:rsidR="007227B9">
          <w:rPr>
            <w:noProof/>
            <w:webHidden/>
          </w:rPr>
          <w:fldChar w:fldCharType="separate"/>
        </w:r>
        <w:r w:rsidR="007227B9">
          <w:rPr>
            <w:noProof/>
            <w:webHidden/>
          </w:rPr>
          <w:t>29</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598" w:history="1">
        <w:r w:rsidR="007227B9" w:rsidRPr="00D43606">
          <w:rPr>
            <w:rStyle w:val="Hyperlink"/>
            <w:noProof/>
            <w:lang w:val="en-US"/>
          </w:rPr>
          <w:t>Notification of Discovery</w:t>
        </w:r>
        <w:r w:rsidR="007227B9">
          <w:rPr>
            <w:noProof/>
            <w:webHidden/>
          </w:rPr>
          <w:tab/>
        </w:r>
        <w:r w:rsidR="007227B9">
          <w:rPr>
            <w:noProof/>
            <w:webHidden/>
          </w:rPr>
          <w:fldChar w:fldCharType="begin"/>
        </w:r>
        <w:r w:rsidR="007227B9">
          <w:rPr>
            <w:noProof/>
            <w:webHidden/>
          </w:rPr>
          <w:instrText xml:space="preserve"> PAGEREF _Toc9253598 \h </w:instrText>
        </w:r>
        <w:r w:rsidR="007227B9">
          <w:rPr>
            <w:noProof/>
            <w:webHidden/>
          </w:rPr>
        </w:r>
        <w:r w:rsidR="007227B9">
          <w:rPr>
            <w:noProof/>
            <w:webHidden/>
          </w:rPr>
          <w:fldChar w:fldCharType="separate"/>
        </w:r>
        <w:r w:rsidR="007227B9">
          <w:rPr>
            <w:noProof/>
            <w:webHidden/>
          </w:rPr>
          <w:t>29</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599" w:history="1">
        <w:r w:rsidR="007227B9" w:rsidRPr="00D43606">
          <w:rPr>
            <w:rStyle w:val="Hyperlink"/>
            <w:noProof/>
            <w:lang w:val="en-US"/>
          </w:rPr>
          <w:t>Assessment, Discovery Assessment Plan, and Final Discovery Assessment Report</w:t>
        </w:r>
        <w:r w:rsidR="007227B9">
          <w:rPr>
            <w:noProof/>
            <w:webHidden/>
          </w:rPr>
          <w:tab/>
        </w:r>
        <w:r w:rsidR="007227B9">
          <w:rPr>
            <w:noProof/>
            <w:webHidden/>
          </w:rPr>
          <w:fldChar w:fldCharType="begin"/>
        </w:r>
        <w:r w:rsidR="007227B9">
          <w:rPr>
            <w:noProof/>
            <w:webHidden/>
          </w:rPr>
          <w:instrText xml:space="preserve"> PAGEREF _Toc9253599 \h </w:instrText>
        </w:r>
        <w:r w:rsidR="007227B9">
          <w:rPr>
            <w:noProof/>
            <w:webHidden/>
          </w:rPr>
        </w:r>
        <w:r w:rsidR="007227B9">
          <w:rPr>
            <w:noProof/>
            <w:webHidden/>
          </w:rPr>
          <w:fldChar w:fldCharType="separate"/>
        </w:r>
        <w:r w:rsidR="007227B9">
          <w:rPr>
            <w:noProof/>
            <w:webHidden/>
          </w:rPr>
          <w:t>29</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00" w:history="1">
        <w:r w:rsidR="007227B9" w:rsidRPr="00D43606">
          <w:rPr>
            <w:rStyle w:val="Hyperlink"/>
            <w:noProof/>
            <w:lang w:val="en-US"/>
          </w:rPr>
          <w:t>Assessment of New Reservoir</w:t>
        </w:r>
        <w:r w:rsidR="007227B9">
          <w:rPr>
            <w:noProof/>
            <w:webHidden/>
          </w:rPr>
          <w:tab/>
        </w:r>
        <w:r w:rsidR="007227B9">
          <w:rPr>
            <w:noProof/>
            <w:webHidden/>
          </w:rPr>
          <w:fldChar w:fldCharType="begin"/>
        </w:r>
        <w:r w:rsidR="007227B9">
          <w:rPr>
            <w:noProof/>
            <w:webHidden/>
          </w:rPr>
          <w:instrText xml:space="preserve"> PAGEREF _Toc9253600 \h </w:instrText>
        </w:r>
        <w:r w:rsidR="007227B9">
          <w:rPr>
            <w:noProof/>
            <w:webHidden/>
          </w:rPr>
        </w:r>
        <w:r w:rsidR="007227B9">
          <w:rPr>
            <w:noProof/>
            <w:webHidden/>
          </w:rPr>
          <w:fldChar w:fldCharType="separate"/>
        </w:r>
        <w:r w:rsidR="007227B9">
          <w:rPr>
            <w:noProof/>
            <w:webHidden/>
          </w:rPr>
          <w:t>30</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01" w:history="1">
        <w:r w:rsidR="007227B9" w:rsidRPr="00D43606">
          <w:rPr>
            <w:rStyle w:val="Hyperlink"/>
            <w:noProof/>
            <w:lang w:val="en-US"/>
          </w:rPr>
          <w:t>Discovery Assessment through Extended Well Test</w:t>
        </w:r>
        <w:r w:rsidR="007227B9">
          <w:rPr>
            <w:noProof/>
            <w:webHidden/>
          </w:rPr>
          <w:tab/>
        </w:r>
        <w:r w:rsidR="007227B9">
          <w:rPr>
            <w:noProof/>
            <w:webHidden/>
          </w:rPr>
          <w:fldChar w:fldCharType="begin"/>
        </w:r>
        <w:r w:rsidR="007227B9">
          <w:rPr>
            <w:noProof/>
            <w:webHidden/>
          </w:rPr>
          <w:instrText xml:space="preserve"> PAGEREF _Toc9253601 \h </w:instrText>
        </w:r>
        <w:r w:rsidR="007227B9">
          <w:rPr>
            <w:noProof/>
            <w:webHidden/>
          </w:rPr>
        </w:r>
        <w:r w:rsidR="007227B9">
          <w:rPr>
            <w:noProof/>
            <w:webHidden/>
          </w:rPr>
          <w:fldChar w:fldCharType="separate"/>
        </w:r>
        <w:r w:rsidR="007227B9">
          <w:rPr>
            <w:noProof/>
            <w:webHidden/>
          </w:rPr>
          <w:t>30</w:t>
        </w:r>
        <w:r w:rsidR="007227B9">
          <w:rPr>
            <w:noProof/>
            <w:webHidden/>
          </w:rPr>
          <w:fldChar w:fldCharType="end"/>
        </w:r>
      </w:hyperlink>
    </w:p>
    <w:p w:rsidR="007227B9" w:rsidRDefault="002E06DC">
      <w:pPr>
        <w:pStyle w:val="Sumrio2"/>
        <w:tabs>
          <w:tab w:val="left" w:pos="624"/>
          <w:tab w:val="right" w:leader="dot" w:pos="8495"/>
        </w:tabs>
        <w:rPr>
          <w:rFonts w:eastAsiaTheme="minorEastAsia" w:cstheme="minorBidi"/>
          <w:smallCaps w:val="0"/>
          <w:noProof/>
          <w:sz w:val="22"/>
          <w:szCs w:val="22"/>
        </w:rPr>
      </w:pPr>
      <w:hyperlink w:anchor="_Toc9253602" w:history="1">
        <w:r w:rsidR="007227B9" w:rsidRPr="00D43606">
          <w:rPr>
            <w:rStyle w:val="Hyperlink"/>
            <w:noProof/>
            <w:lang w:val="en-US"/>
          </w:rPr>
          <w:t>13</w:t>
        </w:r>
        <w:r w:rsidR="007227B9">
          <w:rPr>
            <w:rFonts w:eastAsiaTheme="minorEastAsia" w:cstheme="minorBidi"/>
            <w:smallCaps w:val="0"/>
            <w:noProof/>
            <w:sz w:val="22"/>
            <w:szCs w:val="22"/>
          </w:rPr>
          <w:tab/>
        </w:r>
        <w:r w:rsidR="00A02CC0" w:rsidRPr="00D43606">
          <w:rPr>
            <w:rStyle w:val="Hyperlink"/>
            <w:noProof/>
            <w:lang w:val="en-US"/>
          </w:rPr>
          <w:t xml:space="preserve">Section Thirteen – Declaration </w:t>
        </w:r>
        <w:r w:rsidR="00A02CC0">
          <w:rPr>
            <w:rStyle w:val="Hyperlink"/>
            <w:noProof/>
            <w:lang w:val="en-US"/>
          </w:rPr>
          <w:t>o</w:t>
        </w:r>
        <w:r w:rsidR="00A02CC0" w:rsidRPr="00D43606">
          <w:rPr>
            <w:rStyle w:val="Hyperlink"/>
            <w:noProof/>
            <w:lang w:val="en-US"/>
          </w:rPr>
          <w:t>f Commercial Feasibility</w:t>
        </w:r>
        <w:r w:rsidR="007227B9">
          <w:rPr>
            <w:noProof/>
            <w:webHidden/>
          </w:rPr>
          <w:tab/>
        </w:r>
        <w:r w:rsidR="007227B9">
          <w:rPr>
            <w:noProof/>
            <w:webHidden/>
          </w:rPr>
          <w:fldChar w:fldCharType="begin"/>
        </w:r>
        <w:r w:rsidR="007227B9">
          <w:rPr>
            <w:noProof/>
            <w:webHidden/>
          </w:rPr>
          <w:instrText xml:space="preserve"> PAGEREF _Toc9253602 \h </w:instrText>
        </w:r>
        <w:r w:rsidR="007227B9">
          <w:rPr>
            <w:noProof/>
            <w:webHidden/>
          </w:rPr>
        </w:r>
        <w:r w:rsidR="007227B9">
          <w:rPr>
            <w:noProof/>
            <w:webHidden/>
          </w:rPr>
          <w:fldChar w:fldCharType="separate"/>
        </w:r>
        <w:r w:rsidR="007227B9">
          <w:rPr>
            <w:noProof/>
            <w:webHidden/>
          </w:rPr>
          <w:t>30</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03" w:history="1">
        <w:r w:rsidR="007227B9" w:rsidRPr="00D43606">
          <w:rPr>
            <w:rStyle w:val="Hyperlink"/>
            <w:noProof/>
            <w:lang w:val="en-US"/>
          </w:rPr>
          <w:t>Declaration of Commercial Feasibility</w:t>
        </w:r>
        <w:r w:rsidR="007227B9">
          <w:rPr>
            <w:noProof/>
            <w:webHidden/>
          </w:rPr>
          <w:tab/>
        </w:r>
        <w:r w:rsidR="007227B9">
          <w:rPr>
            <w:noProof/>
            <w:webHidden/>
          </w:rPr>
          <w:fldChar w:fldCharType="begin"/>
        </w:r>
        <w:r w:rsidR="007227B9">
          <w:rPr>
            <w:noProof/>
            <w:webHidden/>
          </w:rPr>
          <w:instrText xml:space="preserve"> PAGEREF _Toc9253603 \h </w:instrText>
        </w:r>
        <w:r w:rsidR="007227B9">
          <w:rPr>
            <w:noProof/>
            <w:webHidden/>
          </w:rPr>
        </w:r>
        <w:r w:rsidR="007227B9">
          <w:rPr>
            <w:noProof/>
            <w:webHidden/>
          </w:rPr>
          <w:fldChar w:fldCharType="separate"/>
        </w:r>
        <w:r w:rsidR="007227B9">
          <w:rPr>
            <w:noProof/>
            <w:webHidden/>
          </w:rPr>
          <w:t>30</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04" w:history="1">
        <w:r w:rsidR="007227B9" w:rsidRPr="00D43606">
          <w:rPr>
            <w:rStyle w:val="Hyperlink"/>
            <w:noProof/>
            <w:lang w:val="en-US"/>
          </w:rPr>
          <w:t>Postponement of the Declaration of Commercial Feasibility</w:t>
        </w:r>
        <w:r w:rsidR="007227B9">
          <w:rPr>
            <w:noProof/>
            <w:webHidden/>
          </w:rPr>
          <w:tab/>
        </w:r>
        <w:r w:rsidR="007227B9">
          <w:rPr>
            <w:noProof/>
            <w:webHidden/>
          </w:rPr>
          <w:fldChar w:fldCharType="begin"/>
        </w:r>
        <w:r w:rsidR="007227B9">
          <w:rPr>
            <w:noProof/>
            <w:webHidden/>
          </w:rPr>
          <w:instrText xml:space="preserve"> PAGEREF _Toc9253604 \h </w:instrText>
        </w:r>
        <w:r w:rsidR="007227B9">
          <w:rPr>
            <w:noProof/>
            <w:webHidden/>
          </w:rPr>
        </w:r>
        <w:r w:rsidR="007227B9">
          <w:rPr>
            <w:noProof/>
            <w:webHidden/>
          </w:rPr>
          <w:fldChar w:fldCharType="separate"/>
        </w:r>
        <w:r w:rsidR="007227B9">
          <w:rPr>
            <w:noProof/>
            <w:webHidden/>
          </w:rPr>
          <w:t>31</w:t>
        </w:r>
        <w:r w:rsidR="007227B9">
          <w:rPr>
            <w:noProof/>
            <w:webHidden/>
          </w:rPr>
          <w:fldChar w:fldCharType="end"/>
        </w:r>
      </w:hyperlink>
    </w:p>
    <w:p w:rsidR="007227B9" w:rsidRDefault="002E06DC">
      <w:pPr>
        <w:pStyle w:val="Sumrio1"/>
        <w:tabs>
          <w:tab w:val="right" w:leader="dot" w:pos="8495"/>
        </w:tabs>
        <w:rPr>
          <w:rFonts w:eastAsiaTheme="minorEastAsia" w:cstheme="minorBidi"/>
          <w:b w:val="0"/>
          <w:bCs w:val="0"/>
          <w:caps w:val="0"/>
          <w:noProof/>
          <w:sz w:val="22"/>
          <w:szCs w:val="22"/>
        </w:rPr>
      </w:pPr>
      <w:hyperlink w:anchor="_Toc9253605" w:history="1">
        <w:r w:rsidR="007227B9" w:rsidRPr="00D43606">
          <w:rPr>
            <w:rStyle w:val="Hyperlink"/>
            <w:noProof/>
            <w:lang w:val="en-US"/>
          </w:rPr>
          <w:t>CHAPTER IV – DEVELOPMENT AND PRODUCTION</w:t>
        </w:r>
        <w:r w:rsidR="007227B9">
          <w:rPr>
            <w:noProof/>
            <w:webHidden/>
          </w:rPr>
          <w:tab/>
        </w:r>
        <w:r w:rsidR="007227B9">
          <w:rPr>
            <w:noProof/>
            <w:webHidden/>
          </w:rPr>
          <w:fldChar w:fldCharType="begin"/>
        </w:r>
        <w:r w:rsidR="007227B9">
          <w:rPr>
            <w:noProof/>
            <w:webHidden/>
          </w:rPr>
          <w:instrText xml:space="preserve"> PAGEREF _Toc9253605 \h </w:instrText>
        </w:r>
        <w:r w:rsidR="007227B9">
          <w:rPr>
            <w:noProof/>
            <w:webHidden/>
          </w:rPr>
        </w:r>
        <w:r w:rsidR="007227B9">
          <w:rPr>
            <w:noProof/>
            <w:webHidden/>
          </w:rPr>
          <w:fldChar w:fldCharType="separate"/>
        </w:r>
        <w:r w:rsidR="007227B9">
          <w:rPr>
            <w:noProof/>
            <w:webHidden/>
          </w:rPr>
          <w:t>32</w:t>
        </w:r>
        <w:r w:rsidR="007227B9">
          <w:rPr>
            <w:noProof/>
            <w:webHidden/>
          </w:rPr>
          <w:fldChar w:fldCharType="end"/>
        </w:r>
      </w:hyperlink>
    </w:p>
    <w:p w:rsidR="007227B9" w:rsidRDefault="002E06DC">
      <w:pPr>
        <w:pStyle w:val="Sumrio2"/>
        <w:tabs>
          <w:tab w:val="left" w:pos="624"/>
          <w:tab w:val="right" w:leader="dot" w:pos="8495"/>
        </w:tabs>
        <w:rPr>
          <w:rFonts w:eastAsiaTheme="minorEastAsia" w:cstheme="minorBidi"/>
          <w:smallCaps w:val="0"/>
          <w:noProof/>
          <w:sz w:val="22"/>
          <w:szCs w:val="22"/>
        </w:rPr>
      </w:pPr>
      <w:hyperlink w:anchor="_Toc9253606" w:history="1">
        <w:r w:rsidR="007227B9" w:rsidRPr="00D43606">
          <w:rPr>
            <w:rStyle w:val="Hyperlink"/>
            <w:noProof/>
            <w:lang w:val="en-US"/>
          </w:rPr>
          <w:t>14</w:t>
        </w:r>
        <w:r w:rsidR="007227B9">
          <w:rPr>
            <w:rFonts w:eastAsiaTheme="minorEastAsia" w:cstheme="minorBidi"/>
            <w:smallCaps w:val="0"/>
            <w:noProof/>
            <w:sz w:val="22"/>
            <w:szCs w:val="22"/>
          </w:rPr>
          <w:tab/>
        </w:r>
        <w:r w:rsidR="00A02CC0" w:rsidRPr="00D43606">
          <w:rPr>
            <w:rStyle w:val="Hyperlink"/>
            <w:noProof/>
            <w:lang w:val="en-US"/>
          </w:rPr>
          <w:t>Section Fourteen – Production Phase</w:t>
        </w:r>
        <w:r w:rsidR="007227B9">
          <w:rPr>
            <w:noProof/>
            <w:webHidden/>
          </w:rPr>
          <w:tab/>
        </w:r>
        <w:r w:rsidR="007227B9">
          <w:rPr>
            <w:noProof/>
            <w:webHidden/>
          </w:rPr>
          <w:fldChar w:fldCharType="begin"/>
        </w:r>
        <w:r w:rsidR="007227B9">
          <w:rPr>
            <w:noProof/>
            <w:webHidden/>
          </w:rPr>
          <w:instrText xml:space="preserve"> PAGEREF _Toc9253606 \h </w:instrText>
        </w:r>
        <w:r w:rsidR="007227B9">
          <w:rPr>
            <w:noProof/>
            <w:webHidden/>
          </w:rPr>
        </w:r>
        <w:r w:rsidR="007227B9">
          <w:rPr>
            <w:noProof/>
            <w:webHidden/>
          </w:rPr>
          <w:fldChar w:fldCharType="separate"/>
        </w:r>
        <w:r w:rsidR="007227B9">
          <w:rPr>
            <w:noProof/>
            <w:webHidden/>
          </w:rPr>
          <w:t>32</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07" w:history="1">
        <w:r w:rsidR="007227B9" w:rsidRPr="00D43606">
          <w:rPr>
            <w:rStyle w:val="Hyperlink"/>
            <w:noProof/>
            <w:lang w:val="en-US"/>
          </w:rPr>
          <w:t>Start and Duration</w:t>
        </w:r>
        <w:r w:rsidR="007227B9">
          <w:rPr>
            <w:noProof/>
            <w:webHidden/>
          </w:rPr>
          <w:tab/>
        </w:r>
        <w:r w:rsidR="007227B9">
          <w:rPr>
            <w:noProof/>
            <w:webHidden/>
          </w:rPr>
          <w:fldChar w:fldCharType="begin"/>
        </w:r>
        <w:r w:rsidR="007227B9">
          <w:rPr>
            <w:noProof/>
            <w:webHidden/>
          </w:rPr>
          <w:instrText xml:space="preserve"> PAGEREF _Toc9253607 \h </w:instrText>
        </w:r>
        <w:r w:rsidR="007227B9">
          <w:rPr>
            <w:noProof/>
            <w:webHidden/>
          </w:rPr>
        </w:r>
        <w:r w:rsidR="007227B9">
          <w:rPr>
            <w:noProof/>
            <w:webHidden/>
          </w:rPr>
          <w:fldChar w:fldCharType="separate"/>
        </w:r>
        <w:r w:rsidR="007227B9">
          <w:rPr>
            <w:noProof/>
            <w:webHidden/>
          </w:rPr>
          <w:t>32</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08" w:history="1">
        <w:r w:rsidR="007227B9" w:rsidRPr="00D43606">
          <w:rPr>
            <w:rStyle w:val="Hyperlink"/>
            <w:noProof/>
            <w:lang w:val="en-US"/>
          </w:rPr>
          <w:t>Relinquishment of the Contract Area</w:t>
        </w:r>
        <w:r w:rsidR="007227B9">
          <w:rPr>
            <w:noProof/>
            <w:webHidden/>
          </w:rPr>
          <w:tab/>
        </w:r>
        <w:r w:rsidR="007227B9">
          <w:rPr>
            <w:noProof/>
            <w:webHidden/>
          </w:rPr>
          <w:fldChar w:fldCharType="begin"/>
        </w:r>
        <w:r w:rsidR="007227B9">
          <w:rPr>
            <w:noProof/>
            <w:webHidden/>
          </w:rPr>
          <w:instrText xml:space="preserve"> PAGEREF _Toc9253608 \h </w:instrText>
        </w:r>
        <w:r w:rsidR="007227B9">
          <w:rPr>
            <w:noProof/>
            <w:webHidden/>
          </w:rPr>
        </w:r>
        <w:r w:rsidR="007227B9">
          <w:rPr>
            <w:noProof/>
            <w:webHidden/>
          </w:rPr>
          <w:fldChar w:fldCharType="separate"/>
        </w:r>
        <w:r w:rsidR="007227B9">
          <w:rPr>
            <w:noProof/>
            <w:webHidden/>
          </w:rPr>
          <w:t>32</w:t>
        </w:r>
        <w:r w:rsidR="007227B9">
          <w:rPr>
            <w:noProof/>
            <w:webHidden/>
          </w:rPr>
          <w:fldChar w:fldCharType="end"/>
        </w:r>
      </w:hyperlink>
    </w:p>
    <w:p w:rsidR="007227B9" w:rsidRDefault="002E06DC">
      <w:pPr>
        <w:pStyle w:val="Sumrio2"/>
        <w:tabs>
          <w:tab w:val="left" w:pos="624"/>
          <w:tab w:val="right" w:leader="dot" w:pos="8495"/>
        </w:tabs>
        <w:rPr>
          <w:rFonts w:eastAsiaTheme="minorEastAsia" w:cstheme="minorBidi"/>
          <w:smallCaps w:val="0"/>
          <w:noProof/>
          <w:sz w:val="22"/>
          <w:szCs w:val="22"/>
        </w:rPr>
      </w:pPr>
      <w:hyperlink w:anchor="_Toc9253609" w:history="1">
        <w:r w:rsidR="007227B9" w:rsidRPr="00D43606">
          <w:rPr>
            <w:rStyle w:val="Hyperlink"/>
            <w:noProof/>
            <w:lang w:val="en-US"/>
          </w:rPr>
          <w:t>15</w:t>
        </w:r>
        <w:r w:rsidR="007227B9">
          <w:rPr>
            <w:rFonts w:eastAsiaTheme="minorEastAsia" w:cstheme="minorBidi"/>
            <w:smallCaps w:val="0"/>
            <w:noProof/>
            <w:sz w:val="22"/>
            <w:szCs w:val="22"/>
          </w:rPr>
          <w:tab/>
        </w:r>
        <w:r w:rsidR="00A02CC0" w:rsidRPr="00D43606">
          <w:rPr>
            <w:rStyle w:val="Hyperlink"/>
            <w:noProof/>
            <w:lang w:val="en-US"/>
          </w:rPr>
          <w:t>Section Fifteen – Development Plan</w:t>
        </w:r>
        <w:r w:rsidR="007227B9">
          <w:rPr>
            <w:noProof/>
            <w:webHidden/>
          </w:rPr>
          <w:tab/>
        </w:r>
        <w:r w:rsidR="007227B9">
          <w:rPr>
            <w:noProof/>
            <w:webHidden/>
          </w:rPr>
          <w:fldChar w:fldCharType="begin"/>
        </w:r>
        <w:r w:rsidR="007227B9">
          <w:rPr>
            <w:noProof/>
            <w:webHidden/>
          </w:rPr>
          <w:instrText xml:space="preserve"> PAGEREF _Toc9253609 \h </w:instrText>
        </w:r>
        <w:r w:rsidR="007227B9">
          <w:rPr>
            <w:noProof/>
            <w:webHidden/>
          </w:rPr>
        </w:r>
        <w:r w:rsidR="007227B9">
          <w:rPr>
            <w:noProof/>
            <w:webHidden/>
          </w:rPr>
          <w:fldChar w:fldCharType="separate"/>
        </w:r>
        <w:r w:rsidR="007227B9">
          <w:rPr>
            <w:noProof/>
            <w:webHidden/>
          </w:rPr>
          <w:t>33</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10" w:history="1">
        <w:r w:rsidR="007227B9" w:rsidRPr="00D43606">
          <w:rPr>
            <w:rStyle w:val="Hyperlink"/>
            <w:noProof/>
            <w:lang w:val="en-US"/>
          </w:rPr>
          <w:t>Deadlines</w:t>
        </w:r>
        <w:r w:rsidR="007227B9">
          <w:rPr>
            <w:noProof/>
            <w:webHidden/>
          </w:rPr>
          <w:tab/>
        </w:r>
        <w:r w:rsidR="007227B9">
          <w:rPr>
            <w:noProof/>
            <w:webHidden/>
          </w:rPr>
          <w:fldChar w:fldCharType="begin"/>
        </w:r>
        <w:r w:rsidR="007227B9">
          <w:rPr>
            <w:noProof/>
            <w:webHidden/>
          </w:rPr>
          <w:instrText xml:space="preserve"> PAGEREF _Toc9253610 \h </w:instrText>
        </w:r>
        <w:r w:rsidR="007227B9">
          <w:rPr>
            <w:noProof/>
            <w:webHidden/>
          </w:rPr>
        </w:r>
        <w:r w:rsidR="007227B9">
          <w:rPr>
            <w:noProof/>
            <w:webHidden/>
          </w:rPr>
          <w:fldChar w:fldCharType="separate"/>
        </w:r>
        <w:r w:rsidR="007227B9">
          <w:rPr>
            <w:noProof/>
            <w:webHidden/>
          </w:rPr>
          <w:t>33</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11" w:history="1">
        <w:r w:rsidR="007227B9" w:rsidRPr="00D43606">
          <w:rPr>
            <w:rStyle w:val="Hyperlink"/>
            <w:noProof/>
            <w:lang w:val="en-US"/>
          </w:rPr>
          <w:t>Development Area</w:t>
        </w:r>
        <w:r w:rsidR="007227B9">
          <w:rPr>
            <w:noProof/>
            <w:webHidden/>
          </w:rPr>
          <w:tab/>
        </w:r>
        <w:r w:rsidR="007227B9">
          <w:rPr>
            <w:noProof/>
            <w:webHidden/>
          </w:rPr>
          <w:fldChar w:fldCharType="begin"/>
        </w:r>
        <w:r w:rsidR="007227B9">
          <w:rPr>
            <w:noProof/>
            <w:webHidden/>
          </w:rPr>
          <w:instrText xml:space="preserve"> PAGEREF _Toc9253611 \h </w:instrText>
        </w:r>
        <w:r w:rsidR="007227B9">
          <w:rPr>
            <w:noProof/>
            <w:webHidden/>
          </w:rPr>
        </w:r>
        <w:r w:rsidR="007227B9">
          <w:rPr>
            <w:noProof/>
            <w:webHidden/>
          </w:rPr>
          <w:fldChar w:fldCharType="separate"/>
        </w:r>
        <w:r w:rsidR="007227B9">
          <w:rPr>
            <w:noProof/>
            <w:webHidden/>
          </w:rPr>
          <w:t>33</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12" w:history="1">
        <w:r w:rsidR="007227B9" w:rsidRPr="00D43606">
          <w:rPr>
            <w:rStyle w:val="Hyperlink"/>
            <w:noProof/>
            <w:lang w:val="en-US"/>
          </w:rPr>
          <w:t>Approval and Implementation of the Development Plan</w:t>
        </w:r>
        <w:r w:rsidR="007227B9">
          <w:rPr>
            <w:noProof/>
            <w:webHidden/>
          </w:rPr>
          <w:tab/>
        </w:r>
        <w:r w:rsidR="007227B9">
          <w:rPr>
            <w:noProof/>
            <w:webHidden/>
          </w:rPr>
          <w:fldChar w:fldCharType="begin"/>
        </w:r>
        <w:r w:rsidR="007227B9">
          <w:rPr>
            <w:noProof/>
            <w:webHidden/>
          </w:rPr>
          <w:instrText xml:space="preserve"> PAGEREF _Toc9253612 \h </w:instrText>
        </w:r>
        <w:r w:rsidR="007227B9">
          <w:rPr>
            <w:noProof/>
            <w:webHidden/>
          </w:rPr>
        </w:r>
        <w:r w:rsidR="007227B9">
          <w:rPr>
            <w:noProof/>
            <w:webHidden/>
          </w:rPr>
          <w:fldChar w:fldCharType="separate"/>
        </w:r>
        <w:r w:rsidR="007227B9">
          <w:rPr>
            <w:noProof/>
            <w:webHidden/>
          </w:rPr>
          <w:t>34</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13" w:history="1">
        <w:r w:rsidR="007227B9" w:rsidRPr="00D43606">
          <w:rPr>
            <w:rStyle w:val="Hyperlink"/>
            <w:noProof/>
            <w:lang w:val="en-US"/>
          </w:rPr>
          <w:t>Reviews and Amendments</w:t>
        </w:r>
        <w:r w:rsidR="007227B9">
          <w:rPr>
            <w:noProof/>
            <w:webHidden/>
          </w:rPr>
          <w:tab/>
        </w:r>
        <w:r w:rsidR="007227B9">
          <w:rPr>
            <w:noProof/>
            <w:webHidden/>
          </w:rPr>
          <w:fldChar w:fldCharType="begin"/>
        </w:r>
        <w:r w:rsidR="007227B9">
          <w:rPr>
            <w:noProof/>
            <w:webHidden/>
          </w:rPr>
          <w:instrText xml:space="preserve"> PAGEREF _Toc9253613 \h </w:instrText>
        </w:r>
        <w:r w:rsidR="007227B9">
          <w:rPr>
            <w:noProof/>
            <w:webHidden/>
          </w:rPr>
        </w:r>
        <w:r w:rsidR="007227B9">
          <w:rPr>
            <w:noProof/>
            <w:webHidden/>
          </w:rPr>
          <w:fldChar w:fldCharType="separate"/>
        </w:r>
        <w:r w:rsidR="007227B9">
          <w:rPr>
            <w:noProof/>
            <w:webHidden/>
          </w:rPr>
          <w:t>35</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14" w:history="1">
        <w:r w:rsidR="007227B9" w:rsidRPr="00D43606">
          <w:rPr>
            <w:rStyle w:val="Hyperlink"/>
            <w:noProof/>
            <w:lang w:val="en-US"/>
          </w:rPr>
          <w:t>Buildings, Facilities, and Equipment</w:t>
        </w:r>
        <w:r w:rsidR="007227B9">
          <w:rPr>
            <w:noProof/>
            <w:webHidden/>
          </w:rPr>
          <w:tab/>
        </w:r>
        <w:r w:rsidR="007227B9">
          <w:rPr>
            <w:noProof/>
            <w:webHidden/>
          </w:rPr>
          <w:fldChar w:fldCharType="begin"/>
        </w:r>
        <w:r w:rsidR="007227B9">
          <w:rPr>
            <w:noProof/>
            <w:webHidden/>
          </w:rPr>
          <w:instrText xml:space="preserve"> PAGEREF _Toc9253614 \h </w:instrText>
        </w:r>
        <w:r w:rsidR="007227B9">
          <w:rPr>
            <w:noProof/>
            <w:webHidden/>
          </w:rPr>
        </w:r>
        <w:r w:rsidR="007227B9">
          <w:rPr>
            <w:noProof/>
            <w:webHidden/>
          </w:rPr>
          <w:fldChar w:fldCharType="separate"/>
        </w:r>
        <w:r w:rsidR="007227B9">
          <w:rPr>
            <w:noProof/>
            <w:webHidden/>
          </w:rPr>
          <w:t>35</w:t>
        </w:r>
        <w:r w:rsidR="007227B9">
          <w:rPr>
            <w:noProof/>
            <w:webHidden/>
          </w:rPr>
          <w:fldChar w:fldCharType="end"/>
        </w:r>
      </w:hyperlink>
    </w:p>
    <w:p w:rsidR="007227B9" w:rsidRDefault="002E06DC">
      <w:pPr>
        <w:pStyle w:val="Sumrio2"/>
        <w:tabs>
          <w:tab w:val="left" w:pos="624"/>
          <w:tab w:val="right" w:leader="dot" w:pos="8495"/>
        </w:tabs>
        <w:rPr>
          <w:rFonts w:eastAsiaTheme="minorEastAsia" w:cstheme="minorBidi"/>
          <w:smallCaps w:val="0"/>
          <w:noProof/>
          <w:sz w:val="22"/>
          <w:szCs w:val="22"/>
        </w:rPr>
      </w:pPr>
      <w:hyperlink w:anchor="_Toc9253615" w:history="1">
        <w:r w:rsidR="007227B9" w:rsidRPr="00D43606">
          <w:rPr>
            <w:rStyle w:val="Hyperlink"/>
            <w:noProof/>
            <w:lang w:val="en-US"/>
          </w:rPr>
          <w:t>16</w:t>
        </w:r>
        <w:r w:rsidR="007227B9">
          <w:rPr>
            <w:rFonts w:eastAsiaTheme="minorEastAsia" w:cstheme="minorBidi"/>
            <w:smallCaps w:val="0"/>
            <w:noProof/>
            <w:sz w:val="22"/>
            <w:szCs w:val="22"/>
          </w:rPr>
          <w:tab/>
        </w:r>
        <w:r w:rsidR="00A02CC0" w:rsidRPr="00D43606">
          <w:rPr>
            <w:rStyle w:val="Hyperlink"/>
            <w:noProof/>
            <w:lang w:val="en-US"/>
          </w:rPr>
          <w:t>Section Sixteen – Production Start Date And Annual Programs</w:t>
        </w:r>
        <w:r w:rsidR="007227B9">
          <w:rPr>
            <w:noProof/>
            <w:webHidden/>
          </w:rPr>
          <w:tab/>
        </w:r>
        <w:r w:rsidR="007227B9">
          <w:rPr>
            <w:noProof/>
            <w:webHidden/>
          </w:rPr>
          <w:fldChar w:fldCharType="begin"/>
        </w:r>
        <w:r w:rsidR="007227B9">
          <w:rPr>
            <w:noProof/>
            <w:webHidden/>
          </w:rPr>
          <w:instrText xml:space="preserve"> PAGEREF _Toc9253615 \h </w:instrText>
        </w:r>
        <w:r w:rsidR="007227B9">
          <w:rPr>
            <w:noProof/>
            <w:webHidden/>
          </w:rPr>
        </w:r>
        <w:r w:rsidR="007227B9">
          <w:rPr>
            <w:noProof/>
            <w:webHidden/>
          </w:rPr>
          <w:fldChar w:fldCharType="separate"/>
        </w:r>
        <w:r w:rsidR="007227B9">
          <w:rPr>
            <w:noProof/>
            <w:webHidden/>
          </w:rPr>
          <w:t>35</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16" w:history="1">
        <w:r w:rsidR="007227B9" w:rsidRPr="00D43606">
          <w:rPr>
            <w:rStyle w:val="Hyperlink"/>
            <w:noProof/>
            <w:lang w:val="en-US"/>
          </w:rPr>
          <w:t>Production Start Date</w:t>
        </w:r>
        <w:r w:rsidR="007227B9">
          <w:rPr>
            <w:noProof/>
            <w:webHidden/>
          </w:rPr>
          <w:tab/>
        </w:r>
        <w:r w:rsidR="007227B9">
          <w:rPr>
            <w:noProof/>
            <w:webHidden/>
          </w:rPr>
          <w:fldChar w:fldCharType="begin"/>
        </w:r>
        <w:r w:rsidR="007227B9">
          <w:rPr>
            <w:noProof/>
            <w:webHidden/>
          </w:rPr>
          <w:instrText xml:space="preserve"> PAGEREF _Toc9253616 \h </w:instrText>
        </w:r>
        <w:r w:rsidR="007227B9">
          <w:rPr>
            <w:noProof/>
            <w:webHidden/>
          </w:rPr>
        </w:r>
        <w:r w:rsidR="007227B9">
          <w:rPr>
            <w:noProof/>
            <w:webHidden/>
          </w:rPr>
          <w:fldChar w:fldCharType="separate"/>
        </w:r>
        <w:r w:rsidR="007227B9">
          <w:rPr>
            <w:noProof/>
            <w:webHidden/>
          </w:rPr>
          <w:t>35</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17" w:history="1">
        <w:r w:rsidR="007227B9" w:rsidRPr="00D43606">
          <w:rPr>
            <w:rStyle w:val="Hyperlink"/>
            <w:noProof/>
            <w:lang w:val="en-US"/>
          </w:rPr>
          <w:t>Annual Production Program</w:t>
        </w:r>
        <w:r w:rsidR="007227B9">
          <w:rPr>
            <w:noProof/>
            <w:webHidden/>
          </w:rPr>
          <w:tab/>
        </w:r>
        <w:r w:rsidR="007227B9">
          <w:rPr>
            <w:noProof/>
            <w:webHidden/>
          </w:rPr>
          <w:fldChar w:fldCharType="begin"/>
        </w:r>
        <w:r w:rsidR="007227B9">
          <w:rPr>
            <w:noProof/>
            <w:webHidden/>
          </w:rPr>
          <w:instrText xml:space="preserve"> PAGEREF _Toc9253617 \h </w:instrText>
        </w:r>
        <w:r w:rsidR="007227B9">
          <w:rPr>
            <w:noProof/>
            <w:webHidden/>
          </w:rPr>
        </w:r>
        <w:r w:rsidR="007227B9">
          <w:rPr>
            <w:noProof/>
            <w:webHidden/>
          </w:rPr>
          <w:fldChar w:fldCharType="separate"/>
        </w:r>
        <w:r w:rsidR="007227B9">
          <w:rPr>
            <w:noProof/>
            <w:webHidden/>
          </w:rPr>
          <w:t>36</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18" w:history="1">
        <w:r w:rsidR="007227B9" w:rsidRPr="00D43606">
          <w:rPr>
            <w:rStyle w:val="Hyperlink"/>
            <w:noProof/>
            <w:lang w:val="en-US"/>
          </w:rPr>
          <w:t>Approval of the Annual Production Program</w:t>
        </w:r>
        <w:r w:rsidR="007227B9">
          <w:rPr>
            <w:noProof/>
            <w:webHidden/>
          </w:rPr>
          <w:tab/>
        </w:r>
        <w:r w:rsidR="007227B9">
          <w:rPr>
            <w:noProof/>
            <w:webHidden/>
          </w:rPr>
          <w:fldChar w:fldCharType="begin"/>
        </w:r>
        <w:r w:rsidR="007227B9">
          <w:rPr>
            <w:noProof/>
            <w:webHidden/>
          </w:rPr>
          <w:instrText xml:space="preserve"> PAGEREF _Toc9253618 \h </w:instrText>
        </w:r>
        <w:r w:rsidR="007227B9">
          <w:rPr>
            <w:noProof/>
            <w:webHidden/>
          </w:rPr>
        </w:r>
        <w:r w:rsidR="007227B9">
          <w:rPr>
            <w:noProof/>
            <w:webHidden/>
          </w:rPr>
          <w:fldChar w:fldCharType="separate"/>
        </w:r>
        <w:r w:rsidR="007227B9">
          <w:rPr>
            <w:noProof/>
            <w:webHidden/>
          </w:rPr>
          <w:t>36</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19" w:history="1">
        <w:r w:rsidR="007227B9" w:rsidRPr="00D43606">
          <w:rPr>
            <w:rStyle w:val="Hyperlink"/>
            <w:noProof/>
            <w:lang w:val="en-US"/>
          </w:rPr>
          <w:t>Revision</w:t>
        </w:r>
        <w:r w:rsidR="007227B9">
          <w:rPr>
            <w:noProof/>
            <w:webHidden/>
          </w:rPr>
          <w:tab/>
        </w:r>
        <w:r w:rsidR="007227B9">
          <w:rPr>
            <w:noProof/>
            <w:webHidden/>
          </w:rPr>
          <w:fldChar w:fldCharType="begin"/>
        </w:r>
        <w:r w:rsidR="007227B9">
          <w:rPr>
            <w:noProof/>
            <w:webHidden/>
          </w:rPr>
          <w:instrText xml:space="preserve"> PAGEREF _Toc9253619 \h </w:instrText>
        </w:r>
        <w:r w:rsidR="007227B9">
          <w:rPr>
            <w:noProof/>
            <w:webHidden/>
          </w:rPr>
        </w:r>
        <w:r w:rsidR="007227B9">
          <w:rPr>
            <w:noProof/>
            <w:webHidden/>
          </w:rPr>
          <w:fldChar w:fldCharType="separate"/>
        </w:r>
        <w:r w:rsidR="007227B9">
          <w:rPr>
            <w:noProof/>
            <w:webHidden/>
          </w:rPr>
          <w:t>36</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20" w:history="1">
        <w:r w:rsidR="007227B9" w:rsidRPr="00D43606">
          <w:rPr>
            <w:rStyle w:val="Hyperlink"/>
            <w:noProof/>
            <w:lang w:val="en-US"/>
          </w:rPr>
          <w:t>Production Volume Variance</w:t>
        </w:r>
        <w:r w:rsidR="007227B9">
          <w:rPr>
            <w:noProof/>
            <w:webHidden/>
          </w:rPr>
          <w:tab/>
        </w:r>
        <w:r w:rsidR="007227B9">
          <w:rPr>
            <w:noProof/>
            <w:webHidden/>
          </w:rPr>
          <w:fldChar w:fldCharType="begin"/>
        </w:r>
        <w:r w:rsidR="007227B9">
          <w:rPr>
            <w:noProof/>
            <w:webHidden/>
          </w:rPr>
          <w:instrText xml:space="preserve"> PAGEREF _Toc9253620 \h </w:instrText>
        </w:r>
        <w:r w:rsidR="007227B9">
          <w:rPr>
            <w:noProof/>
            <w:webHidden/>
          </w:rPr>
        </w:r>
        <w:r w:rsidR="007227B9">
          <w:rPr>
            <w:noProof/>
            <w:webHidden/>
          </w:rPr>
          <w:fldChar w:fldCharType="separate"/>
        </w:r>
        <w:r w:rsidR="007227B9">
          <w:rPr>
            <w:noProof/>
            <w:webHidden/>
          </w:rPr>
          <w:t>36</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21" w:history="1">
        <w:r w:rsidR="007227B9" w:rsidRPr="00D43606">
          <w:rPr>
            <w:rStyle w:val="Hyperlink"/>
            <w:noProof/>
            <w:lang w:val="en-US"/>
          </w:rPr>
          <w:t>Temporary Interruption of Production</w:t>
        </w:r>
        <w:r w:rsidR="007227B9">
          <w:rPr>
            <w:noProof/>
            <w:webHidden/>
          </w:rPr>
          <w:tab/>
        </w:r>
        <w:r w:rsidR="007227B9">
          <w:rPr>
            <w:noProof/>
            <w:webHidden/>
          </w:rPr>
          <w:fldChar w:fldCharType="begin"/>
        </w:r>
        <w:r w:rsidR="007227B9">
          <w:rPr>
            <w:noProof/>
            <w:webHidden/>
          </w:rPr>
          <w:instrText xml:space="preserve"> PAGEREF _Toc9253621 \h </w:instrText>
        </w:r>
        <w:r w:rsidR="007227B9">
          <w:rPr>
            <w:noProof/>
            <w:webHidden/>
          </w:rPr>
        </w:r>
        <w:r w:rsidR="007227B9">
          <w:rPr>
            <w:noProof/>
            <w:webHidden/>
          </w:rPr>
          <w:fldChar w:fldCharType="separate"/>
        </w:r>
        <w:r w:rsidR="007227B9">
          <w:rPr>
            <w:noProof/>
            <w:webHidden/>
          </w:rPr>
          <w:t>37</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22" w:history="1">
        <w:r w:rsidR="007227B9" w:rsidRPr="00D43606">
          <w:rPr>
            <w:rStyle w:val="Hyperlink"/>
            <w:noProof/>
            <w:lang w:val="en-US"/>
          </w:rPr>
          <w:t>Annual Work and Budget Program of the Production Phase</w:t>
        </w:r>
        <w:r w:rsidR="007227B9">
          <w:rPr>
            <w:noProof/>
            <w:webHidden/>
          </w:rPr>
          <w:tab/>
        </w:r>
        <w:r w:rsidR="007227B9">
          <w:rPr>
            <w:noProof/>
            <w:webHidden/>
          </w:rPr>
          <w:fldChar w:fldCharType="begin"/>
        </w:r>
        <w:r w:rsidR="007227B9">
          <w:rPr>
            <w:noProof/>
            <w:webHidden/>
          </w:rPr>
          <w:instrText xml:space="preserve"> PAGEREF _Toc9253622 \h </w:instrText>
        </w:r>
        <w:r w:rsidR="007227B9">
          <w:rPr>
            <w:noProof/>
            <w:webHidden/>
          </w:rPr>
        </w:r>
        <w:r w:rsidR="007227B9">
          <w:rPr>
            <w:noProof/>
            <w:webHidden/>
          </w:rPr>
          <w:fldChar w:fldCharType="separate"/>
        </w:r>
        <w:r w:rsidR="007227B9">
          <w:rPr>
            <w:noProof/>
            <w:webHidden/>
          </w:rPr>
          <w:t>37</w:t>
        </w:r>
        <w:r w:rsidR="007227B9">
          <w:rPr>
            <w:noProof/>
            <w:webHidden/>
          </w:rPr>
          <w:fldChar w:fldCharType="end"/>
        </w:r>
      </w:hyperlink>
    </w:p>
    <w:p w:rsidR="007227B9" w:rsidRDefault="002E06DC">
      <w:pPr>
        <w:pStyle w:val="Sumrio2"/>
        <w:tabs>
          <w:tab w:val="left" w:pos="624"/>
          <w:tab w:val="right" w:leader="dot" w:pos="8495"/>
        </w:tabs>
        <w:rPr>
          <w:rFonts w:eastAsiaTheme="minorEastAsia" w:cstheme="minorBidi"/>
          <w:smallCaps w:val="0"/>
          <w:noProof/>
          <w:sz w:val="22"/>
          <w:szCs w:val="22"/>
        </w:rPr>
      </w:pPr>
      <w:hyperlink w:anchor="_Toc9253623" w:history="1">
        <w:r w:rsidR="007227B9" w:rsidRPr="00D43606">
          <w:rPr>
            <w:rStyle w:val="Hyperlink"/>
            <w:noProof/>
            <w:lang w:val="en-US"/>
          </w:rPr>
          <w:t>17</w:t>
        </w:r>
        <w:r w:rsidR="007227B9">
          <w:rPr>
            <w:rFonts w:eastAsiaTheme="minorEastAsia" w:cstheme="minorBidi"/>
            <w:smallCaps w:val="0"/>
            <w:noProof/>
            <w:sz w:val="22"/>
            <w:szCs w:val="22"/>
          </w:rPr>
          <w:tab/>
        </w:r>
        <w:r w:rsidR="00994358" w:rsidRPr="00D43606">
          <w:rPr>
            <w:rStyle w:val="Hyperlink"/>
            <w:noProof/>
            <w:lang w:val="en-US"/>
          </w:rPr>
          <w:t>S</w:t>
        </w:r>
        <w:r w:rsidR="00994358">
          <w:rPr>
            <w:rStyle w:val="Hyperlink"/>
            <w:noProof/>
            <w:lang w:val="en-US"/>
          </w:rPr>
          <w:t>ection Seventeen – Measurement a</w:t>
        </w:r>
        <w:r w:rsidR="00994358" w:rsidRPr="00D43606">
          <w:rPr>
            <w:rStyle w:val="Hyperlink"/>
            <w:noProof/>
            <w:lang w:val="en-US"/>
          </w:rPr>
          <w:t xml:space="preserve">nd Availability </w:t>
        </w:r>
        <w:r w:rsidR="00994358">
          <w:rPr>
            <w:rStyle w:val="Hyperlink"/>
            <w:noProof/>
            <w:lang w:val="en-US"/>
          </w:rPr>
          <w:t>o</w:t>
        </w:r>
        <w:r w:rsidR="00994358" w:rsidRPr="00D43606">
          <w:rPr>
            <w:rStyle w:val="Hyperlink"/>
            <w:noProof/>
            <w:lang w:val="en-US"/>
          </w:rPr>
          <w:t xml:space="preserve">f </w:t>
        </w:r>
        <w:r w:rsidR="00994358">
          <w:rPr>
            <w:rStyle w:val="Hyperlink"/>
            <w:noProof/>
            <w:lang w:val="en-US"/>
          </w:rPr>
          <w:t>t</w:t>
        </w:r>
        <w:r w:rsidR="00994358" w:rsidRPr="00D43606">
          <w:rPr>
            <w:rStyle w:val="Hyperlink"/>
            <w:noProof/>
            <w:lang w:val="en-US"/>
          </w:rPr>
          <w:t>he Production Sharing</w:t>
        </w:r>
        <w:r w:rsidR="007227B9">
          <w:rPr>
            <w:noProof/>
            <w:webHidden/>
          </w:rPr>
          <w:tab/>
        </w:r>
        <w:r w:rsidR="007227B9">
          <w:rPr>
            <w:noProof/>
            <w:webHidden/>
          </w:rPr>
          <w:fldChar w:fldCharType="begin"/>
        </w:r>
        <w:r w:rsidR="007227B9">
          <w:rPr>
            <w:noProof/>
            <w:webHidden/>
          </w:rPr>
          <w:instrText xml:space="preserve"> PAGEREF _Toc9253623 \h </w:instrText>
        </w:r>
        <w:r w:rsidR="007227B9">
          <w:rPr>
            <w:noProof/>
            <w:webHidden/>
          </w:rPr>
        </w:r>
        <w:r w:rsidR="007227B9">
          <w:rPr>
            <w:noProof/>
            <w:webHidden/>
          </w:rPr>
          <w:fldChar w:fldCharType="separate"/>
        </w:r>
        <w:r w:rsidR="007227B9">
          <w:rPr>
            <w:noProof/>
            <w:webHidden/>
          </w:rPr>
          <w:t>37</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24" w:history="1">
        <w:r w:rsidR="007227B9" w:rsidRPr="00D43606">
          <w:rPr>
            <w:rStyle w:val="Hyperlink"/>
            <w:noProof/>
            <w:lang w:val="en-US"/>
          </w:rPr>
          <w:t>Measurement</w:t>
        </w:r>
        <w:r w:rsidR="007227B9">
          <w:rPr>
            <w:noProof/>
            <w:webHidden/>
          </w:rPr>
          <w:tab/>
        </w:r>
        <w:r w:rsidR="007227B9">
          <w:rPr>
            <w:noProof/>
            <w:webHidden/>
          </w:rPr>
          <w:fldChar w:fldCharType="begin"/>
        </w:r>
        <w:r w:rsidR="007227B9">
          <w:rPr>
            <w:noProof/>
            <w:webHidden/>
          </w:rPr>
          <w:instrText xml:space="preserve"> PAGEREF _Toc9253624 \h </w:instrText>
        </w:r>
        <w:r w:rsidR="007227B9">
          <w:rPr>
            <w:noProof/>
            <w:webHidden/>
          </w:rPr>
        </w:r>
        <w:r w:rsidR="007227B9">
          <w:rPr>
            <w:noProof/>
            <w:webHidden/>
          </w:rPr>
          <w:fldChar w:fldCharType="separate"/>
        </w:r>
        <w:r w:rsidR="007227B9">
          <w:rPr>
            <w:noProof/>
            <w:webHidden/>
          </w:rPr>
          <w:t>37</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25" w:history="1">
        <w:r w:rsidR="007227B9" w:rsidRPr="00D43606">
          <w:rPr>
            <w:rStyle w:val="Hyperlink"/>
            <w:noProof/>
            <w:lang w:val="en-US"/>
          </w:rPr>
          <w:t>Sharing Point</w:t>
        </w:r>
        <w:r w:rsidR="007227B9">
          <w:rPr>
            <w:noProof/>
            <w:webHidden/>
          </w:rPr>
          <w:tab/>
        </w:r>
        <w:r w:rsidR="007227B9">
          <w:rPr>
            <w:noProof/>
            <w:webHidden/>
          </w:rPr>
          <w:fldChar w:fldCharType="begin"/>
        </w:r>
        <w:r w:rsidR="007227B9">
          <w:rPr>
            <w:noProof/>
            <w:webHidden/>
          </w:rPr>
          <w:instrText xml:space="preserve"> PAGEREF _Toc9253625 \h </w:instrText>
        </w:r>
        <w:r w:rsidR="007227B9">
          <w:rPr>
            <w:noProof/>
            <w:webHidden/>
          </w:rPr>
        </w:r>
        <w:r w:rsidR="007227B9">
          <w:rPr>
            <w:noProof/>
            <w:webHidden/>
          </w:rPr>
          <w:fldChar w:fldCharType="separate"/>
        </w:r>
        <w:r w:rsidR="007227B9">
          <w:rPr>
            <w:noProof/>
            <w:webHidden/>
          </w:rPr>
          <w:t>37</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26" w:history="1">
        <w:r w:rsidR="007227B9" w:rsidRPr="00D43606">
          <w:rPr>
            <w:rStyle w:val="Hyperlink"/>
            <w:noProof/>
            <w:lang w:val="en-US"/>
          </w:rPr>
          <w:t>Monthly Production Reports</w:t>
        </w:r>
        <w:r w:rsidR="007227B9">
          <w:rPr>
            <w:noProof/>
            <w:webHidden/>
          </w:rPr>
          <w:tab/>
        </w:r>
        <w:r w:rsidR="007227B9">
          <w:rPr>
            <w:noProof/>
            <w:webHidden/>
          </w:rPr>
          <w:fldChar w:fldCharType="begin"/>
        </w:r>
        <w:r w:rsidR="007227B9">
          <w:rPr>
            <w:noProof/>
            <w:webHidden/>
          </w:rPr>
          <w:instrText xml:space="preserve"> PAGEREF _Toc9253626 \h </w:instrText>
        </w:r>
        <w:r w:rsidR="007227B9">
          <w:rPr>
            <w:noProof/>
            <w:webHidden/>
          </w:rPr>
        </w:r>
        <w:r w:rsidR="007227B9">
          <w:rPr>
            <w:noProof/>
            <w:webHidden/>
          </w:rPr>
          <w:fldChar w:fldCharType="separate"/>
        </w:r>
        <w:r w:rsidR="007227B9">
          <w:rPr>
            <w:noProof/>
            <w:webHidden/>
          </w:rPr>
          <w:t>38</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27" w:history="1">
        <w:r w:rsidR="007227B9" w:rsidRPr="00D43606">
          <w:rPr>
            <w:rStyle w:val="Hyperlink"/>
            <w:noProof/>
            <w:lang w:val="en-US"/>
          </w:rPr>
          <w:t>Production Availability</w:t>
        </w:r>
        <w:r w:rsidR="007227B9">
          <w:rPr>
            <w:noProof/>
            <w:webHidden/>
          </w:rPr>
          <w:tab/>
        </w:r>
        <w:r w:rsidR="007227B9">
          <w:rPr>
            <w:noProof/>
            <w:webHidden/>
          </w:rPr>
          <w:fldChar w:fldCharType="begin"/>
        </w:r>
        <w:r w:rsidR="007227B9">
          <w:rPr>
            <w:noProof/>
            <w:webHidden/>
          </w:rPr>
          <w:instrText xml:space="preserve"> PAGEREF _Toc9253627 \h </w:instrText>
        </w:r>
        <w:r w:rsidR="007227B9">
          <w:rPr>
            <w:noProof/>
            <w:webHidden/>
          </w:rPr>
        </w:r>
        <w:r w:rsidR="007227B9">
          <w:rPr>
            <w:noProof/>
            <w:webHidden/>
          </w:rPr>
          <w:fldChar w:fldCharType="separate"/>
        </w:r>
        <w:r w:rsidR="007227B9">
          <w:rPr>
            <w:noProof/>
            <w:webHidden/>
          </w:rPr>
          <w:t>38</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28" w:history="1">
        <w:r w:rsidR="007227B9" w:rsidRPr="00D43606">
          <w:rPr>
            <w:rStyle w:val="Hyperlink"/>
            <w:noProof/>
            <w:lang w:val="en-US"/>
          </w:rPr>
          <w:t>Supply to the Domestic Market</w:t>
        </w:r>
        <w:r w:rsidR="007227B9">
          <w:rPr>
            <w:noProof/>
            <w:webHidden/>
          </w:rPr>
          <w:tab/>
        </w:r>
        <w:r w:rsidR="007227B9">
          <w:rPr>
            <w:noProof/>
            <w:webHidden/>
          </w:rPr>
          <w:fldChar w:fldCharType="begin"/>
        </w:r>
        <w:r w:rsidR="007227B9">
          <w:rPr>
            <w:noProof/>
            <w:webHidden/>
          </w:rPr>
          <w:instrText xml:space="preserve"> PAGEREF _Toc9253628 \h </w:instrText>
        </w:r>
        <w:r w:rsidR="007227B9">
          <w:rPr>
            <w:noProof/>
            <w:webHidden/>
          </w:rPr>
        </w:r>
        <w:r w:rsidR="007227B9">
          <w:rPr>
            <w:noProof/>
            <w:webHidden/>
          </w:rPr>
          <w:fldChar w:fldCharType="separate"/>
        </w:r>
        <w:r w:rsidR="007227B9">
          <w:rPr>
            <w:noProof/>
            <w:webHidden/>
          </w:rPr>
          <w:t>38</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29" w:history="1">
        <w:r w:rsidR="007227B9" w:rsidRPr="00D43606">
          <w:rPr>
            <w:rStyle w:val="Hyperlink"/>
            <w:noProof/>
            <w:lang w:val="en-US"/>
          </w:rPr>
          <w:t>Consumption in the Operations</w:t>
        </w:r>
        <w:r w:rsidR="007227B9">
          <w:rPr>
            <w:noProof/>
            <w:webHidden/>
          </w:rPr>
          <w:tab/>
        </w:r>
        <w:r w:rsidR="007227B9">
          <w:rPr>
            <w:noProof/>
            <w:webHidden/>
          </w:rPr>
          <w:fldChar w:fldCharType="begin"/>
        </w:r>
        <w:r w:rsidR="007227B9">
          <w:rPr>
            <w:noProof/>
            <w:webHidden/>
          </w:rPr>
          <w:instrText xml:space="preserve"> PAGEREF _Toc9253629 \h </w:instrText>
        </w:r>
        <w:r w:rsidR="007227B9">
          <w:rPr>
            <w:noProof/>
            <w:webHidden/>
          </w:rPr>
        </w:r>
        <w:r w:rsidR="007227B9">
          <w:rPr>
            <w:noProof/>
            <w:webHidden/>
          </w:rPr>
          <w:fldChar w:fldCharType="separate"/>
        </w:r>
        <w:r w:rsidR="007227B9">
          <w:rPr>
            <w:noProof/>
            <w:webHidden/>
          </w:rPr>
          <w:t>38</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30" w:history="1">
        <w:r w:rsidR="007227B9" w:rsidRPr="00D43606">
          <w:rPr>
            <w:rStyle w:val="Hyperlink"/>
            <w:noProof/>
            <w:lang w:val="en-US"/>
          </w:rPr>
          <w:t>Test Results</w:t>
        </w:r>
        <w:r w:rsidR="007227B9">
          <w:rPr>
            <w:noProof/>
            <w:webHidden/>
          </w:rPr>
          <w:tab/>
        </w:r>
        <w:r w:rsidR="007227B9">
          <w:rPr>
            <w:noProof/>
            <w:webHidden/>
          </w:rPr>
          <w:fldChar w:fldCharType="begin"/>
        </w:r>
        <w:r w:rsidR="007227B9">
          <w:rPr>
            <w:noProof/>
            <w:webHidden/>
          </w:rPr>
          <w:instrText xml:space="preserve"> PAGEREF _Toc9253630 \h </w:instrText>
        </w:r>
        <w:r w:rsidR="007227B9">
          <w:rPr>
            <w:noProof/>
            <w:webHidden/>
          </w:rPr>
        </w:r>
        <w:r w:rsidR="007227B9">
          <w:rPr>
            <w:noProof/>
            <w:webHidden/>
          </w:rPr>
          <w:fldChar w:fldCharType="separate"/>
        </w:r>
        <w:r w:rsidR="007227B9">
          <w:rPr>
            <w:noProof/>
            <w:webHidden/>
          </w:rPr>
          <w:t>39</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31" w:history="1">
        <w:r w:rsidR="007227B9" w:rsidRPr="00D43606">
          <w:rPr>
            <w:rStyle w:val="Hyperlink"/>
            <w:noProof/>
            <w:lang w:val="en-US"/>
          </w:rPr>
          <w:t>Oil and Gas Losses and burning of Natural Gas</w:t>
        </w:r>
        <w:r w:rsidR="007227B9">
          <w:rPr>
            <w:noProof/>
            <w:webHidden/>
          </w:rPr>
          <w:tab/>
        </w:r>
        <w:r w:rsidR="007227B9">
          <w:rPr>
            <w:noProof/>
            <w:webHidden/>
          </w:rPr>
          <w:fldChar w:fldCharType="begin"/>
        </w:r>
        <w:r w:rsidR="007227B9">
          <w:rPr>
            <w:noProof/>
            <w:webHidden/>
          </w:rPr>
          <w:instrText xml:space="preserve"> PAGEREF _Toc9253631 \h </w:instrText>
        </w:r>
        <w:r w:rsidR="007227B9">
          <w:rPr>
            <w:noProof/>
            <w:webHidden/>
          </w:rPr>
        </w:r>
        <w:r w:rsidR="007227B9">
          <w:rPr>
            <w:noProof/>
            <w:webHidden/>
          </w:rPr>
          <w:fldChar w:fldCharType="separate"/>
        </w:r>
        <w:r w:rsidR="007227B9">
          <w:rPr>
            <w:noProof/>
            <w:webHidden/>
          </w:rPr>
          <w:t>39</w:t>
        </w:r>
        <w:r w:rsidR="007227B9">
          <w:rPr>
            <w:noProof/>
            <w:webHidden/>
          </w:rPr>
          <w:fldChar w:fldCharType="end"/>
        </w:r>
      </w:hyperlink>
    </w:p>
    <w:p w:rsidR="007227B9" w:rsidRDefault="002E06DC">
      <w:pPr>
        <w:pStyle w:val="Sumrio2"/>
        <w:tabs>
          <w:tab w:val="left" w:pos="624"/>
          <w:tab w:val="right" w:leader="dot" w:pos="8495"/>
        </w:tabs>
        <w:rPr>
          <w:rFonts w:eastAsiaTheme="minorEastAsia" w:cstheme="minorBidi"/>
          <w:smallCaps w:val="0"/>
          <w:noProof/>
          <w:sz w:val="22"/>
          <w:szCs w:val="22"/>
        </w:rPr>
      </w:pPr>
      <w:hyperlink w:anchor="_Toc9253632" w:history="1">
        <w:r w:rsidR="007227B9" w:rsidRPr="00D43606">
          <w:rPr>
            <w:rStyle w:val="Hyperlink"/>
            <w:noProof/>
            <w:lang w:val="en-US"/>
          </w:rPr>
          <w:t>18</w:t>
        </w:r>
        <w:r w:rsidR="007227B9">
          <w:rPr>
            <w:rFonts w:eastAsiaTheme="minorEastAsia" w:cstheme="minorBidi"/>
            <w:smallCaps w:val="0"/>
            <w:noProof/>
            <w:sz w:val="22"/>
            <w:szCs w:val="22"/>
          </w:rPr>
          <w:tab/>
        </w:r>
        <w:r w:rsidR="00994358" w:rsidRPr="00D43606">
          <w:rPr>
            <w:rStyle w:val="Hyperlink"/>
            <w:noProof/>
            <w:lang w:val="en-US"/>
          </w:rPr>
          <w:t xml:space="preserve">Section Eighteen – Individualization </w:t>
        </w:r>
        <w:r w:rsidR="00994358">
          <w:rPr>
            <w:rStyle w:val="Hyperlink"/>
            <w:noProof/>
            <w:lang w:val="en-US"/>
          </w:rPr>
          <w:t>o</w:t>
        </w:r>
        <w:r w:rsidR="00994358" w:rsidRPr="00D43606">
          <w:rPr>
            <w:rStyle w:val="Hyperlink"/>
            <w:noProof/>
            <w:lang w:val="en-US"/>
          </w:rPr>
          <w:t>f Production</w:t>
        </w:r>
        <w:r w:rsidR="007227B9">
          <w:rPr>
            <w:noProof/>
            <w:webHidden/>
          </w:rPr>
          <w:tab/>
        </w:r>
        <w:r w:rsidR="007227B9">
          <w:rPr>
            <w:noProof/>
            <w:webHidden/>
          </w:rPr>
          <w:fldChar w:fldCharType="begin"/>
        </w:r>
        <w:r w:rsidR="007227B9">
          <w:rPr>
            <w:noProof/>
            <w:webHidden/>
          </w:rPr>
          <w:instrText xml:space="preserve"> PAGEREF _Toc9253632 \h </w:instrText>
        </w:r>
        <w:r w:rsidR="007227B9">
          <w:rPr>
            <w:noProof/>
            <w:webHidden/>
          </w:rPr>
        </w:r>
        <w:r w:rsidR="007227B9">
          <w:rPr>
            <w:noProof/>
            <w:webHidden/>
          </w:rPr>
          <w:fldChar w:fldCharType="separate"/>
        </w:r>
        <w:r w:rsidR="007227B9">
          <w:rPr>
            <w:noProof/>
            <w:webHidden/>
          </w:rPr>
          <w:t>40</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33" w:history="1">
        <w:r w:rsidR="007227B9" w:rsidRPr="00D43606">
          <w:rPr>
            <w:rStyle w:val="Hyperlink"/>
            <w:noProof/>
            <w:lang w:val="en-US"/>
          </w:rPr>
          <w:t>Individualization of Production</w:t>
        </w:r>
        <w:r w:rsidR="007227B9">
          <w:rPr>
            <w:noProof/>
            <w:webHidden/>
          </w:rPr>
          <w:tab/>
        </w:r>
        <w:r w:rsidR="007227B9">
          <w:rPr>
            <w:noProof/>
            <w:webHidden/>
          </w:rPr>
          <w:fldChar w:fldCharType="begin"/>
        </w:r>
        <w:r w:rsidR="007227B9">
          <w:rPr>
            <w:noProof/>
            <w:webHidden/>
          </w:rPr>
          <w:instrText xml:space="preserve"> PAGEREF _Toc9253633 \h </w:instrText>
        </w:r>
        <w:r w:rsidR="007227B9">
          <w:rPr>
            <w:noProof/>
            <w:webHidden/>
          </w:rPr>
        </w:r>
        <w:r w:rsidR="007227B9">
          <w:rPr>
            <w:noProof/>
            <w:webHidden/>
          </w:rPr>
          <w:fldChar w:fldCharType="separate"/>
        </w:r>
        <w:r w:rsidR="007227B9">
          <w:rPr>
            <w:noProof/>
            <w:webHidden/>
          </w:rPr>
          <w:t>40</w:t>
        </w:r>
        <w:r w:rsidR="007227B9">
          <w:rPr>
            <w:noProof/>
            <w:webHidden/>
          </w:rPr>
          <w:fldChar w:fldCharType="end"/>
        </w:r>
      </w:hyperlink>
    </w:p>
    <w:p w:rsidR="007227B9" w:rsidRDefault="002E06DC">
      <w:pPr>
        <w:pStyle w:val="Sumrio1"/>
        <w:tabs>
          <w:tab w:val="right" w:leader="dot" w:pos="8495"/>
        </w:tabs>
        <w:rPr>
          <w:rFonts w:eastAsiaTheme="minorEastAsia" w:cstheme="minorBidi"/>
          <w:b w:val="0"/>
          <w:bCs w:val="0"/>
          <w:caps w:val="0"/>
          <w:noProof/>
          <w:sz w:val="22"/>
          <w:szCs w:val="22"/>
        </w:rPr>
      </w:pPr>
      <w:hyperlink w:anchor="_Toc9253634" w:history="1">
        <w:r w:rsidR="007227B9" w:rsidRPr="00D43606">
          <w:rPr>
            <w:rStyle w:val="Hyperlink"/>
            <w:noProof/>
            <w:lang w:val="en-US"/>
          </w:rPr>
          <w:t>CHAPTER V – EXECUTION OF OPERATIONS AND JOINT OPERATIONS</w:t>
        </w:r>
        <w:r w:rsidR="007227B9">
          <w:rPr>
            <w:noProof/>
            <w:webHidden/>
          </w:rPr>
          <w:tab/>
        </w:r>
        <w:r w:rsidR="007227B9">
          <w:rPr>
            <w:noProof/>
            <w:webHidden/>
          </w:rPr>
          <w:fldChar w:fldCharType="begin"/>
        </w:r>
        <w:r w:rsidR="007227B9">
          <w:rPr>
            <w:noProof/>
            <w:webHidden/>
          </w:rPr>
          <w:instrText xml:space="preserve"> PAGEREF _Toc9253634 \h </w:instrText>
        </w:r>
        <w:r w:rsidR="007227B9">
          <w:rPr>
            <w:noProof/>
            <w:webHidden/>
          </w:rPr>
        </w:r>
        <w:r w:rsidR="007227B9">
          <w:rPr>
            <w:noProof/>
            <w:webHidden/>
          </w:rPr>
          <w:fldChar w:fldCharType="separate"/>
        </w:r>
        <w:r w:rsidR="007227B9">
          <w:rPr>
            <w:noProof/>
            <w:webHidden/>
          </w:rPr>
          <w:t>41</w:t>
        </w:r>
        <w:r w:rsidR="007227B9">
          <w:rPr>
            <w:noProof/>
            <w:webHidden/>
          </w:rPr>
          <w:fldChar w:fldCharType="end"/>
        </w:r>
      </w:hyperlink>
    </w:p>
    <w:p w:rsidR="007227B9" w:rsidRDefault="002E06DC">
      <w:pPr>
        <w:pStyle w:val="Sumrio2"/>
        <w:tabs>
          <w:tab w:val="left" w:pos="624"/>
          <w:tab w:val="right" w:leader="dot" w:pos="8495"/>
        </w:tabs>
        <w:rPr>
          <w:rFonts w:eastAsiaTheme="minorEastAsia" w:cstheme="minorBidi"/>
          <w:smallCaps w:val="0"/>
          <w:noProof/>
          <w:sz w:val="22"/>
          <w:szCs w:val="22"/>
        </w:rPr>
      </w:pPr>
      <w:hyperlink w:anchor="_Toc9253635" w:history="1">
        <w:r w:rsidR="007227B9" w:rsidRPr="00D43606">
          <w:rPr>
            <w:rStyle w:val="Hyperlink"/>
            <w:noProof/>
            <w:lang w:val="en-US"/>
          </w:rPr>
          <w:t>19</w:t>
        </w:r>
        <w:r w:rsidR="007227B9">
          <w:rPr>
            <w:rFonts w:eastAsiaTheme="minorEastAsia" w:cstheme="minorBidi"/>
            <w:smallCaps w:val="0"/>
            <w:noProof/>
            <w:sz w:val="22"/>
            <w:szCs w:val="22"/>
          </w:rPr>
          <w:tab/>
        </w:r>
        <w:r w:rsidR="00994358" w:rsidRPr="00D43606">
          <w:rPr>
            <w:rStyle w:val="Hyperlink"/>
            <w:noProof/>
            <w:lang w:val="en-US"/>
          </w:rPr>
          <w:t xml:space="preserve">Section Nineteen – Execution </w:t>
        </w:r>
        <w:r w:rsidR="00994358">
          <w:rPr>
            <w:rStyle w:val="Hyperlink"/>
            <w:noProof/>
            <w:lang w:val="en-US"/>
          </w:rPr>
          <w:t>o</w:t>
        </w:r>
        <w:r w:rsidR="00994358" w:rsidRPr="00D43606">
          <w:rPr>
            <w:rStyle w:val="Hyperlink"/>
            <w:noProof/>
            <w:lang w:val="en-US"/>
          </w:rPr>
          <w:t xml:space="preserve">f Operations </w:t>
        </w:r>
        <w:r w:rsidR="00994358">
          <w:rPr>
            <w:rStyle w:val="Hyperlink"/>
            <w:noProof/>
            <w:lang w:val="en-US"/>
          </w:rPr>
          <w:t>b</w:t>
        </w:r>
        <w:r w:rsidR="00994358" w:rsidRPr="00D43606">
          <w:rPr>
            <w:rStyle w:val="Hyperlink"/>
            <w:noProof/>
            <w:lang w:val="en-US"/>
          </w:rPr>
          <w:t xml:space="preserve">y </w:t>
        </w:r>
        <w:r w:rsidR="00994358">
          <w:rPr>
            <w:rStyle w:val="Hyperlink"/>
            <w:noProof/>
            <w:lang w:val="en-US"/>
          </w:rPr>
          <w:t>t</w:t>
        </w:r>
        <w:r w:rsidR="00994358" w:rsidRPr="00D43606">
          <w:rPr>
            <w:rStyle w:val="Hyperlink"/>
            <w:noProof/>
            <w:lang w:val="en-US"/>
          </w:rPr>
          <w:t>he Consortium Members</w:t>
        </w:r>
        <w:r w:rsidR="007227B9">
          <w:rPr>
            <w:noProof/>
            <w:webHidden/>
          </w:rPr>
          <w:tab/>
        </w:r>
        <w:r w:rsidR="007227B9">
          <w:rPr>
            <w:noProof/>
            <w:webHidden/>
          </w:rPr>
          <w:fldChar w:fldCharType="begin"/>
        </w:r>
        <w:r w:rsidR="007227B9">
          <w:rPr>
            <w:noProof/>
            <w:webHidden/>
          </w:rPr>
          <w:instrText xml:space="preserve"> PAGEREF _Toc9253635 \h </w:instrText>
        </w:r>
        <w:r w:rsidR="007227B9">
          <w:rPr>
            <w:noProof/>
            <w:webHidden/>
          </w:rPr>
        </w:r>
        <w:r w:rsidR="007227B9">
          <w:rPr>
            <w:noProof/>
            <w:webHidden/>
          </w:rPr>
          <w:fldChar w:fldCharType="separate"/>
        </w:r>
        <w:r w:rsidR="007227B9">
          <w:rPr>
            <w:noProof/>
            <w:webHidden/>
          </w:rPr>
          <w:t>41</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36" w:history="1">
        <w:r w:rsidR="007227B9" w:rsidRPr="00D43606">
          <w:rPr>
            <w:rStyle w:val="Hyperlink"/>
            <w:noProof/>
            <w:lang w:val="en-US"/>
          </w:rPr>
          <w:t>Indication of the Operator by the Contracted Parties</w:t>
        </w:r>
        <w:r w:rsidR="007227B9">
          <w:rPr>
            <w:noProof/>
            <w:webHidden/>
          </w:rPr>
          <w:tab/>
        </w:r>
        <w:r w:rsidR="007227B9">
          <w:rPr>
            <w:noProof/>
            <w:webHidden/>
          </w:rPr>
          <w:fldChar w:fldCharType="begin"/>
        </w:r>
        <w:r w:rsidR="007227B9">
          <w:rPr>
            <w:noProof/>
            <w:webHidden/>
          </w:rPr>
          <w:instrText xml:space="preserve"> PAGEREF _Toc9253636 \h </w:instrText>
        </w:r>
        <w:r w:rsidR="007227B9">
          <w:rPr>
            <w:noProof/>
            <w:webHidden/>
          </w:rPr>
        </w:r>
        <w:r w:rsidR="007227B9">
          <w:rPr>
            <w:noProof/>
            <w:webHidden/>
          </w:rPr>
          <w:fldChar w:fldCharType="separate"/>
        </w:r>
        <w:r w:rsidR="007227B9">
          <w:rPr>
            <w:noProof/>
            <w:webHidden/>
          </w:rPr>
          <w:t>41</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37" w:history="1">
        <w:r w:rsidR="007227B9" w:rsidRPr="00D43606">
          <w:rPr>
            <w:rStyle w:val="Hyperlink"/>
            <w:noProof/>
            <w:lang w:val="en-US"/>
          </w:rPr>
          <w:t>Diligence to Conduct Operations</w:t>
        </w:r>
        <w:r w:rsidR="007227B9">
          <w:rPr>
            <w:noProof/>
            <w:webHidden/>
          </w:rPr>
          <w:tab/>
        </w:r>
        <w:r w:rsidR="007227B9">
          <w:rPr>
            <w:noProof/>
            <w:webHidden/>
          </w:rPr>
          <w:fldChar w:fldCharType="begin"/>
        </w:r>
        <w:r w:rsidR="007227B9">
          <w:rPr>
            <w:noProof/>
            <w:webHidden/>
          </w:rPr>
          <w:instrText xml:space="preserve"> PAGEREF _Toc9253637 \h </w:instrText>
        </w:r>
        <w:r w:rsidR="007227B9">
          <w:rPr>
            <w:noProof/>
            <w:webHidden/>
          </w:rPr>
        </w:r>
        <w:r w:rsidR="007227B9">
          <w:rPr>
            <w:noProof/>
            <w:webHidden/>
          </w:rPr>
          <w:fldChar w:fldCharType="separate"/>
        </w:r>
        <w:r w:rsidR="007227B9">
          <w:rPr>
            <w:noProof/>
            <w:webHidden/>
          </w:rPr>
          <w:t>42</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38" w:history="1">
        <w:r w:rsidR="007227B9" w:rsidRPr="00D43606">
          <w:rPr>
            <w:rStyle w:val="Hyperlink"/>
            <w:noProof/>
            <w:lang w:val="en-US"/>
          </w:rPr>
          <w:t>Licenses, Authorizations, and Permits</w:t>
        </w:r>
        <w:r w:rsidR="007227B9">
          <w:rPr>
            <w:noProof/>
            <w:webHidden/>
          </w:rPr>
          <w:tab/>
        </w:r>
        <w:r w:rsidR="007227B9">
          <w:rPr>
            <w:noProof/>
            <w:webHidden/>
          </w:rPr>
          <w:fldChar w:fldCharType="begin"/>
        </w:r>
        <w:r w:rsidR="007227B9">
          <w:rPr>
            <w:noProof/>
            <w:webHidden/>
          </w:rPr>
          <w:instrText xml:space="preserve"> PAGEREF _Toc9253638 \h </w:instrText>
        </w:r>
        <w:r w:rsidR="007227B9">
          <w:rPr>
            <w:noProof/>
            <w:webHidden/>
          </w:rPr>
        </w:r>
        <w:r w:rsidR="007227B9">
          <w:rPr>
            <w:noProof/>
            <w:webHidden/>
          </w:rPr>
          <w:fldChar w:fldCharType="separate"/>
        </w:r>
        <w:r w:rsidR="007227B9">
          <w:rPr>
            <w:noProof/>
            <w:webHidden/>
          </w:rPr>
          <w:t>43</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39" w:history="1">
        <w:r w:rsidR="007227B9" w:rsidRPr="00D43606">
          <w:rPr>
            <w:rStyle w:val="Hyperlink"/>
            <w:noProof/>
            <w:lang w:val="en-US"/>
          </w:rPr>
          <w:t>Free Access to the Contract Area</w:t>
        </w:r>
        <w:r w:rsidR="007227B9">
          <w:rPr>
            <w:noProof/>
            <w:webHidden/>
          </w:rPr>
          <w:tab/>
        </w:r>
        <w:r w:rsidR="007227B9">
          <w:rPr>
            <w:noProof/>
            <w:webHidden/>
          </w:rPr>
          <w:fldChar w:fldCharType="begin"/>
        </w:r>
        <w:r w:rsidR="007227B9">
          <w:rPr>
            <w:noProof/>
            <w:webHidden/>
          </w:rPr>
          <w:instrText xml:space="preserve"> PAGEREF _Toc9253639 \h </w:instrText>
        </w:r>
        <w:r w:rsidR="007227B9">
          <w:rPr>
            <w:noProof/>
            <w:webHidden/>
          </w:rPr>
        </w:r>
        <w:r w:rsidR="007227B9">
          <w:rPr>
            <w:noProof/>
            <w:webHidden/>
          </w:rPr>
          <w:fldChar w:fldCharType="separate"/>
        </w:r>
        <w:r w:rsidR="007227B9">
          <w:rPr>
            <w:noProof/>
            <w:webHidden/>
          </w:rPr>
          <w:t>43</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40" w:history="1">
        <w:r w:rsidR="007227B9" w:rsidRPr="00D43606">
          <w:rPr>
            <w:rStyle w:val="Hyperlink"/>
            <w:noProof/>
            <w:lang w:val="en-US"/>
          </w:rPr>
          <w:t>Drilling and Abandonment of Wells</w:t>
        </w:r>
        <w:r w:rsidR="007227B9">
          <w:rPr>
            <w:noProof/>
            <w:webHidden/>
          </w:rPr>
          <w:tab/>
        </w:r>
        <w:r w:rsidR="007227B9">
          <w:rPr>
            <w:noProof/>
            <w:webHidden/>
          </w:rPr>
          <w:fldChar w:fldCharType="begin"/>
        </w:r>
        <w:r w:rsidR="007227B9">
          <w:rPr>
            <w:noProof/>
            <w:webHidden/>
          </w:rPr>
          <w:instrText xml:space="preserve"> PAGEREF _Toc9253640 \h </w:instrText>
        </w:r>
        <w:r w:rsidR="007227B9">
          <w:rPr>
            <w:noProof/>
            <w:webHidden/>
          </w:rPr>
        </w:r>
        <w:r w:rsidR="007227B9">
          <w:rPr>
            <w:noProof/>
            <w:webHidden/>
          </w:rPr>
          <w:fldChar w:fldCharType="separate"/>
        </w:r>
        <w:r w:rsidR="007227B9">
          <w:rPr>
            <w:noProof/>
            <w:webHidden/>
          </w:rPr>
          <w:t>43</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41" w:history="1">
        <w:r w:rsidR="007227B9" w:rsidRPr="00D43606">
          <w:rPr>
            <w:rStyle w:val="Hyperlink"/>
            <w:noProof/>
            <w:lang w:val="en-US"/>
          </w:rPr>
          <w:t>Additional Work Programs</w:t>
        </w:r>
        <w:r w:rsidR="007227B9">
          <w:rPr>
            <w:noProof/>
            <w:webHidden/>
          </w:rPr>
          <w:tab/>
        </w:r>
        <w:r w:rsidR="007227B9">
          <w:rPr>
            <w:noProof/>
            <w:webHidden/>
          </w:rPr>
          <w:fldChar w:fldCharType="begin"/>
        </w:r>
        <w:r w:rsidR="007227B9">
          <w:rPr>
            <w:noProof/>
            <w:webHidden/>
          </w:rPr>
          <w:instrText xml:space="preserve"> PAGEREF _Toc9253641 \h </w:instrText>
        </w:r>
        <w:r w:rsidR="007227B9">
          <w:rPr>
            <w:noProof/>
            <w:webHidden/>
          </w:rPr>
        </w:r>
        <w:r w:rsidR="007227B9">
          <w:rPr>
            <w:noProof/>
            <w:webHidden/>
          </w:rPr>
          <w:fldChar w:fldCharType="separate"/>
        </w:r>
        <w:r w:rsidR="007227B9">
          <w:rPr>
            <w:noProof/>
            <w:webHidden/>
          </w:rPr>
          <w:t>44</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42" w:history="1">
        <w:r w:rsidR="007227B9" w:rsidRPr="00D43606">
          <w:rPr>
            <w:rStyle w:val="Hyperlink"/>
            <w:noProof/>
            <w:lang w:val="en-US"/>
          </w:rPr>
          <w:t>Data Acquisition outside the Contract Area</w:t>
        </w:r>
        <w:r w:rsidR="007227B9">
          <w:rPr>
            <w:noProof/>
            <w:webHidden/>
          </w:rPr>
          <w:tab/>
        </w:r>
        <w:r w:rsidR="007227B9">
          <w:rPr>
            <w:noProof/>
            <w:webHidden/>
          </w:rPr>
          <w:fldChar w:fldCharType="begin"/>
        </w:r>
        <w:r w:rsidR="007227B9">
          <w:rPr>
            <w:noProof/>
            <w:webHidden/>
          </w:rPr>
          <w:instrText xml:space="preserve"> PAGEREF _Toc9253642 \h </w:instrText>
        </w:r>
        <w:r w:rsidR="007227B9">
          <w:rPr>
            <w:noProof/>
            <w:webHidden/>
          </w:rPr>
        </w:r>
        <w:r w:rsidR="007227B9">
          <w:rPr>
            <w:noProof/>
            <w:webHidden/>
          </w:rPr>
          <w:fldChar w:fldCharType="separate"/>
        </w:r>
        <w:r w:rsidR="007227B9">
          <w:rPr>
            <w:noProof/>
            <w:webHidden/>
          </w:rPr>
          <w:t>44</w:t>
        </w:r>
        <w:r w:rsidR="007227B9">
          <w:rPr>
            <w:noProof/>
            <w:webHidden/>
          </w:rPr>
          <w:fldChar w:fldCharType="end"/>
        </w:r>
      </w:hyperlink>
    </w:p>
    <w:p w:rsidR="007227B9" w:rsidRDefault="002E06DC">
      <w:pPr>
        <w:pStyle w:val="Sumrio2"/>
        <w:tabs>
          <w:tab w:val="left" w:pos="624"/>
          <w:tab w:val="right" w:leader="dot" w:pos="8495"/>
        </w:tabs>
        <w:rPr>
          <w:rFonts w:eastAsiaTheme="minorEastAsia" w:cstheme="minorBidi"/>
          <w:smallCaps w:val="0"/>
          <w:noProof/>
          <w:sz w:val="22"/>
          <w:szCs w:val="22"/>
        </w:rPr>
      </w:pPr>
      <w:hyperlink w:anchor="_Toc9253643" w:history="1">
        <w:r w:rsidR="007227B9" w:rsidRPr="00D43606">
          <w:rPr>
            <w:rStyle w:val="Hyperlink"/>
            <w:noProof/>
            <w:lang w:val="en-US"/>
          </w:rPr>
          <w:t>20</w:t>
        </w:r>
        <w:r w:rsidR="007227B9">
          <w:rPr>
            <w:rFonts w:eastAsiaTheme="minorEastAsia" w:cstheme="minorBidi"/>
            <w:smallCaps w:val="0"/>
            <w:noProof/>
            <w:sz w:val="22"/>
            <w:szCs w:val="22"/>
          </w:rPr>
          <w:tab/>
        </w:r>
        <w:r w:rsidR="00943E9C" w:rsidRPr="00D43606">
          <w:rPr>
            <w:rStyle w:val="Hyperlink"/>
            <w:noProof/>
            <w:lang w:val="en-US"/>
          </w:rPr>
          <w:t xml:space="preserve">Section Twenty – Control </w:t>
        </w:r>
        <w:r w:rsidR="00943E9C">
          <w:rPr>
            <w:rStyle w:val="Hyperlink"/>
            <w:noProof/>
            <w:lang w:val="en-US"/>
          </w:rPr>
          <w:t>o</w:t>
        </w:r>
        <w:r w:rsidR="00943E9C" w:rsidRPr="00D43606">
          <w:rPr>
            <w:rStyle w:val="Hyperlink"/>
            <w:noProof/>
            <w:lang w:val="en-US"/>
          </w:rPr>
          <w:t xml:space="preserve">f </w:t>
        </w:r>
        <w:r w:rsidR="00943E9C">
          <w:rPr>
            <w:rStyle w:val="Hyperlink"/>
            <w:noProof/>
            <w:lang w:val="en-US"/>
          </w:rPr>
          <w:t>t</w:t>
        </w:r>
        <w:r w:rsidR="00943E9C" w:rsidRPr="00D43606">
          <w:rPr>
            <w:rStyle w:val="Hyperlink"/>
            <w:noProof/>
            <w:lang w:val="en-US"/>
          </w:rPr>
          <w:t xml:space="preserve">he Operations </w:t>
        </w:r>
        <w:r w:rsidR="00943E9C">
          <w:rPr>
            <w:rStyle w:val="Hyperlink"/>
            <w:noProof/>
            <w:lang w:val="en-US"/>
          </w:rPr>
          <w:t>a</w:t>
        </w:r>
        <w:r w:rsidR="00943E9C" w:rsidRPr="00D43606">
          <w:rPr>
            <w:rStyle w:val="Hyperlink"/>
            <w:noProof/>
            <w:lang w:val="en-US"/>
          </w:rPr>
          <w:t xml:space="preserve">nd Assistance </w:t>
        </w:r>
        <w:r w:rsidR="00943E9C">
          <w:rPr>
            <w:rStyle w:val="Hyperlink"/>
            <w:noProof/>
            <w:lang w:val="en-US"/>
          </w:rPr>
          <w:t>b</w:t>
        </w:r>
        <w:r w:rsidR="00943E9C" w:rsidRPr="00D43606">
          <w:rPr>
            <w:rStyle w:val="Hyperlink"/>
            <w:noProof/>
            <w:lang w:val="en-US"/>
          </w:rPr>
          <w:t xml:space="preserve">y ANP </w:t>
        </w:r>
        <w:r w:rsidR="00943E9C">
          <w:rPr>
            <w:rStyle w:val="Hyperlink"/>
            <w:noProof/>
            <w:lang w:val="en-US"/>
          </w:rPr>
          <w:t>a</w:t>
        </w:r>
        <w:r w:rsidR="00943E9C" w:rsidRPr="00D43606">
          <w:rPr>
            <w:rStyle w:val="Hyperlink"/>
            <w:noProof/>
            <w:lang w:val="en-US"/>
          </w:rPr>
          <w:t xml:space="preserve">nd </w:t>
        </w:r>
        <w:r w:rsidR="00943E9C">
          <w:rPr>
            <w:rStyle w:val="Hyperlink"/>
            <w:noProof/>
            <w:lang w:val="en-US"/>
          </w:rPr>
          <w:t>t</w:t>
        </w:r>
        <w:r w:rsidR="00943E9C" w:rsidRPr="00D43606">
          <w:rPr>
            <w:rStyle w:val="Hyperlink"/>
            <w:noProof/>
            <w:lang w:val="en-US"/>
          </w:rPr>
          <w:t>he Contracting Party</w:t>
        </w:r>
        <w:r w:rsidR="007227B9">
          <w:rPr>
            <w:noProof/>
            <w:webHidden/>
          </w:rPr>
          <w:tab/>
        </w:r>
        <w:r w:rsidR="007227B9">
          <w:rPr>
            <w:noProof/>
            <w:webHidden/>
          </w:rPr>
          <w:fldChar w:fldCharType="begin"/>
        </w:r>
        <w:r w:rsidR="007227B9">
          <w:rPr>
            <w:noProof/>
            <w:webHidden/>
          </w:rPr>
          <w:instrText xml:space="preserve"> PAGEREF _Toc9253643 \h </w:instrText>
        </w:r>
        <w:r w:rsidR="007227B9">
          <w:rPr>
            <w:noProof/>
            <w:webHidden/>
          </w:rPr>
        </w:r>
        <w:r w:rsidR="007227B9">
          <w:rPr>
            <w:noProof/>
            <w:webHidden/>
          </w:rPr>
          <w:fldChar w:fldCharType="separate"/>
        </w:r>
        <w:r w:rsidR="007227B9">
          <w:rPr>
            <w:noProof/>
            <w:webHidden/>
          </w:rPr>
          <w:t>44</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44" w:history="1">
        <w:r w:rsidR="007227B9" w:rsidRPr="00D43606">
          <w:rPr>
            <w:rStyle w:val="Hyperlink"/>
            <w:noProof/>
            <w:lang w:val="en-US"/>
          </w:rPr>
          <w:t>Monitoring and Inspection by ANP</w:t>
        </w:r>
        <w:r w:rsidR="007227B9">
          <w:rPr>
            <w:noProof/>
            <w:webHidden/>
          </w:rPr>
          <w:tab/>
        </w:r>
        <w:r w:rsidR="007227B9">
          <w:rPr>
            <w:noProof/>
            <w:webHidden/>
          </w:rPr>
          <w:fldChar w:fldCharType="begin"/>
        </w:r>
        <w:r w:rsidR="007227B9">
          <w:rPr>
            <w:noProof/>
            <w:webHidden/>
          </w:rPr>
          <w:instrText xml:space="preserve"> PAGEREF _Toc9253644 \h </w:instrText>
        </w:r>
        <w:r w:rsidR="007227B9">
          <w:rPr>
            <w:noProof/>
            <w:webHidden/>
          </w:rPr>
        </w:r>
        <w:r w:rsidR="007227B9">
          <w:rPr>
            <w:noProof/>
            <w:webHidden/>
          </w:rPr>
          <w:fldChar w:fldCharType="separate"/>
        </w:r>
        <w:r w:rsidR="007227B9">
          <w:rPr>
            <w:noProof/>
            <w:webHidden/>
          </w:rPr>
          <w:t>44</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45" w:history="1">
        <w:r w:rsidR="007227B9" w:rsidRPr="00D43606">
          <w:rPr>
            <w:rStyle w:val="Hyperlink"/>
            <w:noProof/>
            <w:lang w:val="en-US"/>
          </w:rPr>
          <w:t>Monitoring by the Contracting Party</w:t>
        </w:r>
        <w:r w:rsidR="007227B9">
          <w:rPr>
            <w:noProof/>
            <w:webHidden/>
          </w:rPr>
          <w:tab/>
        </w:r>
        <w:r w:rsidR="007227B9">
          <w:rPr>
            <w:noProof/>
            <w:webHidden/>
          </w:rPr>
          <w:fldChar w:fldCharType="begin"/>
        </w:r>
        <w:r w:rsidR="007227B9">
          <w:rPr>
            <w:noProof/>
            <w:webHidden/>
          </w:rPr>
          <w:instrText xml:space="preserve"> PAGEREF _Toc9253645 \h </w:instrText>
        </w:r>
        <w:r w:rsidR="007227B9">
          <w:rPr>
            <w:noProof/>
            <w:webHidden/>
          </w:rPr>
        </w:r>
        <w:r w:rsidR="007227B9">
          <w:rPr>
            <w:noProof/>
            <w:webHidden/>
          </w:rPr>
          <w:fldChar w:fldCharType="separate"/>
        </w:r>
        <w:r w:rsidR="007227B9">
          <w:rPr>
            <w:noProof/>
            <w:webHidden/>
          </w:rPr>
          <w:t>44</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46" w:history="1">
        <w:r w:rsidR="007227B9" w:rsidRPr="00D43606">
          <w:rPr>
            <w:rStyle w:val="Hyperlink"/>
            <w:noProof/>
            <w:lang w:val="en-US"/>
          </w:rPr>
          <w:t>Access and Control</w:t>
        </w:r>
        <w:r w:rsidR="007227B9">
          <w:rPr>
            <w:noProof/>
            <w:webHidden/>
          </w:rPr>
          <w:tab/>
        </w:r>
        <w:r w:rsidR="007227B9">
          <w:rPr>
            <w:noProof/>
            <w:webHidden/>
          </w:rPr>
          <w:fldChar w:fldCharType="begin"/>
        </w:r>
        <w:r w:rsidR="007227B9">
          <w:rPr>
            <w:noProof/>
            <w:webHidden/>
          </w:rPr>
          <w:instrText xml:space="preserve"> PAGEREF _Toc9253646 \h </w:instrText>
        </w:r>
        <w:r w:rsidR="007227B9">
          <w:rPr>
            <w:noProof/>
            <w:webHidden/>
          </w:rPr>
        </w:r>
        <w:r w:rsidR="007227B9">
          <w:rPr>
            <w:noProof/>
            <w:webHidden/>
          </w:rPr>
          <w:fldChar w:fldCharType="separate"/>
        </w:r>
        <w:r w:rsidR="007227B9">
          <w:rPr>
            <w:noProof/>
            <w:webHidden/>
          </w:rPr>
          <w:t>44</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47" w:history="1">
        <w:r w:rsidR="007227B9" w:rsidRPr="00D43606">
          <w:rPr>
            <w:rStyle w:val="Hyperlink"/>
            <w:noProof/>
            <w:lang w:val="en-US"/>
          </w:rPr>
          <w:t>Assistance to the Contracted Party</w:t>
        </w:r>
        <w:r w:rsidR="007227B9">
          <w:rPr>
            <w:noProof/>
            <w:webHidden/>
          </w:rPr>
          <w:tab/>
        </w:r>
        <w:r w:rsidR="007227B9">
          <w:rPr>
            <w:noProof/>
            <w:webHidden/>
          </w:rPr>
          <w:fldChar w:fldCharType="begin"/>
        </w:r>
        <w:r w:rsidR="007227B9">
          <w:rPr>
            <w:noProof/>
            <w:webHidden/>
          </w:rPr>
          <w:instrText xml:space="preserve"> PAGEREF _Toc9253647 \h </w:instrText>
        </w:r>
        <w:r w:rsidR="007227B9">
          <w:rPr>
            <w:noProof/>
            <w:webHidden/>
          </w:rPr>
        </w:r>
        <w:r w:rsidR="007227B9">
          <w:rPr>
            <w:noProof/>
            <w:webHidden/>
          </w:rPr>
          <w:fldChar w:fldCharType="separate"/>
        </w:r>
        <w:r w:rsidR="007227B9">
          <w:rPr>
            <w:noProof/>
            <w:webHidden/>
          </w:rPr>
          <w:t>45</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48" w:history="1">
        <w:r w:rsidR="007227B9" w:rsidRPr="00D43606">
          <w:rPr>
            <w:rStyle w:val="Hyperlink"/>
            <w:noProof/>
            <w:lang w:val="en-US"/>
          </w:rPr>
          <w:t>Release from Contracting Party’s and ANP’s responsibility</w:t>
        </w:r>
        <w:r w:rsidR="007227B9">
          <w:rPr>
            <w:noProof/>
            <w:webHidden/>
          </w:rPr>
          <w:tab/>
        </w:r>
        <w:r w:rsidR="007227B9">
          <w:rPr>
            <w:noProof/>
            <w:webHidden/>
          </w:rPr>
          <w:fldChar w:fldCharType="begin"/>
        </w:r>
        <w:r w:rsidR="007227B9">
          <w:rPr>
            <w:noProof/>
            <w:webHidden/>
          </w:rPr>
          <w:instrText xml:space="preserve"> PAGEREF _Toc9253648 \h </w:instrText>
        </w:r>
        <w:r w:rsidR="007227B9">
          <w:rPr>
            <w:noProof/>
            <w:webHidden/>
          </w:rPr>
        </w:r>
        <w:r w:rsidR="007227B9">
          <w:rPr>
            <w:noProof/>
            <w:webHidden/>
          </w:rPr>
          <w:fldChar w:fldCharType="separate"/>
        </w:r>
        <w:r w:rsidR="007227B9">
          <w:rPr>
            <w:noProof/>
            <w:webHidden/>
          </w:rPr>
          <w:t>45</w:t>
        </w:r>
        <w:r w:rsidR="007227B9">
          <w:rPr>
            <w:noProof/>
            <w:webHidden/>
          </w:rPr>
          <w:fldChar w:fldCharType="end"/>
        </w:r>
      </w:hyperlink>
    </w:p>
    <w:p w:rsidR="007227B9" w:rsidRDefault="002E06DC">
      <w:pPr>
        <w:pStyle w:val="Sumrio2"/>
        <w:tabs>
          <w:tab w:val="left" w:pos="624"/>
          <w:tab w:val="right" w:leader="dot" w:pos="8495"/>
        </w:tabs>
        <w:rPr>
          <w:rFonts w:eastAsiaTheme="minorEastAsia" w:cstheme="minorBidi"/>
          <w:smallCaps w:val="0"/>
          <w:noProof/>
          <w:sz w:val="22"/>
          <w:szCs w:val="22"/>
        </w:rPr>
      </w:pPr>
      <w:hyperlink w:anchor="_Toc9253649" w:history="1">
        <w:r w:rsidR="007227B9" w:rsidRPr="00D43606">
          <w:rPr>
            <w:rStyle w:val="Hyperlink"/>
            <w:noProof/>
            <w:lang w:val="en-US"/>
          </w:rPr>
          <w:t>21</w:t>
        </w:r>
        <w:r w:rsidR="007227B9">
          <w:rPr>
            <w:rFonts w:eastAsiaTheme="minorEastAsia" w:cstheme="minorBidi"/>
            <w:smallCaps w:val="0"/>
            <w:noProof/>
            <w:sz w:val="22"/>
            <w:szCs w:val="22"/>
          </w:rPr>
          <w:tab/>
        </w:r>
        <w:r w:rsidR="00943E9C" w:rsidRPr="00D43606">
          <w:rPr>
            <w:rStyle w:val="Hyperlink"/>
            <w:noProof/>
            <w:lang w:val="en-US"/>
          </w:rPr>
          <w:t xml:space="preserve">Section Twenty-One – Data </w:t>
        </w:r>
        <w:r w:rsidR="00943E9C">
          <w:rPr>
            <w:rStyle w:val="Hyperlink"/>
            <w:noProof/>
            <w:lang w:val="en-US"/>
          </w:rPr>
          <w:t>a</w:t>
        </w:r>
        <w:r w:rsidR="00943E9C" w:rsidRPr="00D43606">
          <w:rPr>
            <w:rStyle w:val="Hyperlink"/>
            <w:noProof/>
            <w:lang w:val="en-US"/>
          </w:rPr>
          <w:t>nd Information</w:t>
        </w:r>
        <w:r w:rsidR="007227B9">
          <w:rPr>
            <w:noProof/>
            <w:webHidden/>
          </w:rPr>
          <w:tab/>
        </w:r>
        <w:r w:rsidR="007227B9">
          <w:rPr>
            <w:noProof/>
            <w:webHidden/>
          </w:rPr>
          <w:fldChar w:fldCharType="begin"/>
        </w:r>
        <w:r w:rsidR="007227B9">
          <w:rPr>
            <w:noProof/>
            <w:webHidden/>
          </w:rPr>
          <w:instrText xml:space="preserve"> PAGEREF _Toc9253649 \h </w:instrText>
        </w:r>
        <w:r w:rsidR="007227B9">
          <w:rPr>
            <w:noProof/>
            <w:webHidden/>
          </w:rPr>
        </w:r>
        <w:r w:rsidR="007227B9">
          <w:rPr>
            <w:noProof/>
            <w:webHidden/>
          </w:rPr>
          <w:fldChar w:fldCharType="separate"/>
        </w:r>
        <w:r w:rsidR="007227B9">
          <w:rPr>
            <w:noProof/>
            <w:webHidden/>
          </w:rPr>
          <w:t>45</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50" w:history="1">
        <w:r w:rsidR="007227B9" w:rsidRPr="00D43606">
          <w:rPr>
            <w:rStyle w:val="Hyperlink"/>
            <w:noProof/>
            <w:lang w:val="en-US"/>
          </w:rPr>
          <w:t>Supply by the Consortium Members</w:t>
        </w:r>
        <w:r w:rsidR="007227B9">
          <w:rPr>
            <w:noProof/>
            <w:webHidden/>
          </w:rPr>
          <w:tab/>
        </w:r>
        <w:r w:rsidR="007227B9">
          <w:rPr>
            <w:noProof/>
            <w:webHidden/>
          </w:rPr>
          <w:fldChar w:fldCharType="begin"/>
        </w:r>
        <w:r w:rsidR="007227B9">
          <w:rPr>
            <w:noProof/>
            <w:webHidden/>
          </w:rPr>
          <w:instrText xml:space="preserve"> PAGEREF _Toc9253650 \h </w:instrText>
        </w:r>
        <w:r w:rsidR="007227B9">
          <w:rPr>
            <w:noProof/>
            <w:webHidden/>
          </w:rPr>
        </w:r>
        <w:r w:rsidR="007227B9">
          <w:rPr>
            <w:noProof/>
            <w:webHidden/>
          </w:rPr>
          <w:fldChar w:fldCharType="separate"/>
        </w:r>
        <w:r w:rsidR="007227B9">
          <w:rPr>
            <w:noProof/>
            <w:webHidden/>
          </w:rPr>
          <w:t>45</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51" w:history="1">
        <w:r w:rsidR="007227B9" w:rsidRPr="00D43606">
          <w:rPr>
            <w:rStyle w:val="Hyperlink"/>
            <w:noProof/>
            <w:lang w:val="en-US"/>
          </w:rPr>
          <w:t>Processing or Analysis Abroad</w:t>
        </w:r>
        <w:r w:rsidR="007227B9">
          <w:rPr>
            <w:noProof/>
            <w:webHidden/>
          </w:rPr>
          <w:tab/>
        </w:r>
        <w:r w:rsidR="007227B9">
          <w:rPr>
            <w:noProof/>
            <w:webHidden/>
          </w:rPr>
          <w:fldChar w:fldCharType="begin"/>
        </w:r>
        <w:r w:rsidR="007227B9">
          <w:rPr>
            <w:noProof/>
            <w:webHidden/>
          </w:rPr>
          <w:instrText xml:space="preserve"> PAGEREF _Toc9253651 \h </w:instrText>
        </w:r>
        <w:r w:rsidR="007227B9">
          <w:rPr>
            <w:noProof/>
            <w:webHidden/>
          </w:rPr>
        </w:r>
        <w:r w:rsidR="007227B9">
          <w:rPr>
            <w:noProof/>
            <w:webHidden/>
          </w:rPr>
          <w:fldChar w:fldCharType="separate"/>
        </w:r>
        <w:r w:rsidR="007227B9">
          <w:rPr>
            <w:noProof/>
            <w:webHidden/>
          </w:rPr>
          <w:t>46</w:t>
        </w:r>
        <w:r w:rsidR="007227B9">
          <w:rPr>
            <w:noProof/>
            <w:webHidden/>
          </w:rPr>
          <w:fldChar w:fldCharType="end"/>
        </w:r>
      </w:hyperlink>
    </w:p>
    <w:p w:rsidR="007227B9" w:rsidRDefault="002E06DC">
      <w:pPr>
        <w:pStyle w:val="Sumrio2"/>
        <w:tabs>
          <w:tab w:val="left" w:pos="624"/>
          <w:tab w:val="right" w:leader="dot" w:pos="8495"/>
        </w:tabs>
        <w:rPr>
          <w:rFonts w:eastAsiaTheme="minorEastAsia" w:cstheme="minorBidi"/>
          <w:smallCaps w:val="0"/>
          <w:noProof/>
          <w:sz w:val="22"/>
          <w:szCs w:val="22"/>
        </w:rPr>
      </w:pPr>
      <w:hyperlink w:anchor="_Toc9253652" w:history="1">
        <w:r w:rsidR="007227B9" w:rsidRPr="00D43606">
          <w:rPr>
            <w:rStyle w:val="Hyperlink"/>
            <w:noProof/>
            <w:lang w:val="en-US"/>
          </w:rPr>
          <w:t>22</w:t>
        </w:r>
        <w:r w:rsidR="007227B9">
          <w:rPr>
            <w:rFonts w:eastAsiaTheme="minorEastAsia" w:cstheme="minorBidi"/>
            <w:smallCaps w:val="0"/>
            <w:noProof/>
            <w:sz w:val="22"/>
            <w:szCs w:val="22"/>
          </w:rPr>
          <w:tab/>
        </w:r>
        <w:r w:rsidR="00AF63AA" w:rsidRPr="00D43606">
          <w:rPr>
            <w:rStyle w:val="Hyperlink"/>
            <w:noProof/>
            <w:lang w:val="en-US"/>
          </w:rPr>
          <w:t>Section Twenty-Two – Properties</w:t>
        </w:r>
        <w:r w:rsidR="007227B9">
          <w:rPr>
            <w:noProof/>
            <w:webHidden/>
          </w:rPr>
          <w:tab/>
        </w:r>
        <w:r w:rsidR="007227B9">
          <w:rPr>
            <w:noProof/>
            <w:webHidden/>
          </w:rPr>
          <w:fldChar w:fldCharType="begin"/>
        </w:r>
        <w:r w:rsidR="007227B9">
          <w:rPr>
            <w:noProof/>
            <w:webHidden/>
          </w:rPr>
          <w:instrText xml:space="preserve"> PAGEREF _Toc9253652 \h </w:instrText>
        </w:r>
        <w:r w:rsidR="007227B9">
          <w:rPr>
            <w:noProof/>
            <w:webHidden/>
          </w:rPr>
        </w:r>
        <w:r w:rsidR="007227B9">
          <w:rPr>
            <w:noProof/>
            <w:webHidden/>
          </w:rPr>
          <w:fldChar w:fldCharType="separate"/>
        </w:r>
        <w:r w:rsidR="007227B9">
          <w:rPr>
            <w:noProof/>
            <w:webHidden/>
          </w:rPr>
          <w:t>46</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53" w:history="1">
        <w:r w:rsidR="007227B9" w:rsidRPr="00D43606">
          <w:rPr>
            <w:rStyle w:val="Hyperlink"/>
            <w:noProof/>
            <w:lang w:val="en-US"/>
          </w:rPr>
          <w:t>Properties, Equipment, Facilities, and Materials</w:t>
        </w:r>
        <w:r w:rsidR="007227B9">
          <w:rPr>
            <w:noProof/>
            <w:webHidden/>
          </w:rPr>
          <w:tab/>
        </w:r>
        <w:r w:rsidR="007227B9">
          <w:rPr>
            <w:noProof/>
            <w:webHidden/>
          </w:rPr>
          <w:fldChar w:fldCharType="begin"/>
        </w:r>
        <w:r w:rsidR="007227B9">
          <w:rPr>
            <w:noProof/>
            <w:webHidden/>
          </w:rPr>
          <w:instrText xml:space="preserve"> PAGEREF _Toc9253653 \h </w:instrText>
        </w:r>
        <w:r w:rsidR="007227B9">
          <w:rPr>
            <w:noProof/>
            <w:webHidden/>
          </w:rPr>
        </w:r>
        <w:r w:rsidR="007227B9">
          <w:rPr>
            <w:noProof/>
            <w:webHidden/>
          </w:rPr>
          <w:fldChar w:fldCharType="separate"/>
        </w:r>
        <w:r w:rsidR="007227B9">
          <w:rPr>
            <w:noProof/>
            <w:webHidden/>
          </w:rPr>
          <w:t>46</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54" w:history="1">
        <w:r w:rsidR="007227B9" w:rsidRPr="00D43606">
          <w:rPr>
            <w:rStyle w:val="Hyperlink"/>
            <w:noProof/>
            <w:lang w:val="en-US"/>
          </w:rPr>
          <w:t>Facilities or Equipment outside the Contract Area</w:t>
        </w:r>
        <w:r w:rsidR="007227B9">
          <w:rPr>
            <w:noProof/>
            <w:webHidden/>
          </w:rPr>
          <w:tab/>
        </w:r>
        <w:r w:rsidR="007227B9">
          <w:rPr>
            <w:noProof/>
            <w:webHidden/>
          </w:rPr>
          <w:fldChar w:fldCharType="begin"/>
        </w:r>
        <w:r w:rsidR="007227B9">
          <w:rPr>
            <w:noProof/>
            <w:webHidden/>
          </w:rPr>
          <w:instrText xml:space="preserve"> PAGEREF _Toc9253654 \h </w:instrText>
        </w:r>
        <w:r w:rsidR="007227B9">
          <w:rPr>
            <w:noProof/>
            <w:webHidden/>
          </w:rPr>
        </w:r>
        <w:r w:rsidR="007227B9">
          <w:rPr>
            <w:noProof/>
            <w:webHidden/>
          </w:rPr>
          <w:fldChar w:fldCharType="separate"/>
        </w:r>
        <w:r w:rsidR="007227B9">
          <w:rPr>
            <w:noProof/>
            <w:webHidden/>
          </w:rPr>
          <w:t>47</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55" w:history="1">
        <w:r w:rsidR="007227B9" w:rsidRPr="00D43606">
          <w:rPr>
            <w:rStyle w:val="Hyperlink"/>
            <w:noProof/>
            <w:lang w:val="en-US"/>
          </w:rPr>
          <w:t>Relinquishment of Areas</w:t>
        </w:r>
        <w:r w:rsidR="007227B9">
          <w:rPr>
            <w:noProof/>
            <w:webHidden/>
          </w:rPr>
          <w:tab/>
        </w:r>
        <w:r w:rsidR="007227B9">
          <w:rPr>
            <w:noProof/>
            <w:webHidden/>
          </w:rPr>
          <w:fldChar w:fldCharType="begin"/>
        </w:r>
        <w:r w:rsidR="007227B9">
          <w:rPr>
            <w:noProof/>
            <w:webHidden/>
          </w:rPr>
          <w:instrText xml:space="preserve"> PAGEREF _Toc9253655 \h </w:instrText>
        </w:r>
        <w:r w:rsidR="007227B9">
          <w:rPr>
            <w:noProof/>
            <w:webHidden/>
          </w:rPr>
        </w:r>
        <w:r w:rsidR="007227B9">
          <w:rPr>
            <w:noProof/>
            <w:webHidden/>
          </w:rPr>
          <w:fldChar w:fldCharType="separate"/>
        </w:r>
        <w:r w:rsidR="007227B9">
          <w:rPr>
            <w:noProof/>
            <w:webHidden/>
          </w:rPr>
          <w:t>47</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56" w:history="1">
        <w:r w:rsidR="007227B9" w:rsidRPr="00D43606">
          <w:rPr>
            <w:rStyle w:val="Hyperlink"/>
            <w:noProof/>
            <w:lang w:val="en-US"/>
          </w:rPr>
          <w:t>Decommissioning and Abandonment Guarantees</w:t>
        </w:r>
        <w:r w:rsidR="007227B9">
          <w:rPr>
            <w:noProof/>
            <w:webHidden/>
          </w:rPr>
          <w:tab/>
        </w:r>
        <w:r w:rsidR="007227B9">
          <w:rPr>
            <w:noProof/>
            <w:webHidden/>
          </w:rPr>
          <w:fldChar w:fldCharType="begin"/>
        </w:r>
        <w:r w:rsidR="007227B9">
          <w:rPr>
            <w:noProof/>
            <w:webHidden/>
          </w:rPr>
          <w:instrText xml:space="preserve"> PAGEREF _Toc9253656 \h </w:instrText>
        </w:r>
        <w:r w:rsidR="007227B9">
          <w:rPr>
            <w:noProof/>
            <w:webHidden/>
          </w:rPr>
        </w:r>
        <w:r w:rsidR="007227B9">
          <w:rPr>
            <w:noProof/>
            <w:webHidden/>
          </w:rPr>
          <w:fldChar w:fldCharType="separate"/>
        </w:r>
        <w:r w:rsidR="007227B9">
          <w:rPr>
            <w:noProof/>
            <w:webHidden/>
          </w:rPr>
          <w:t>47</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57" w:history="1">
        <w:r w:rsidR="007227B9" w:rsidRPr="00D43606">
          <w:rPr>
            <w:rStyle w:val="Hyperlink"/>
            <w:noProof/>
            <w:lang w:val="en-US"/>
          </w:rPr>
          <w:t>Properties to be Returned</w:t>
        </w:r>
        <w:r w:rsidR="007227B9">
          <w:rPr>
            <w:noProof/>
            <w:webHidden/>
          </w:rPr>
          <w:tab/>
        </w:r>
        <w:r w:rsidR="007227B9">
          <w:rPr>
            <w:noProof/>
            <w:webHidden/>
          </w:rPr>
          <w:fldChar w:fldCharType="begin"/>
        </w:r>
        <w:r w:rsidR="007227B9">
          <w:rPr>
            <w:noProof/>
            <w:webHidden/>
          </w:rPr>
          <w:instrText xml:space="preserve"> PAGEREF _Toc9253657 \h </w:instrText>
        </w:r>
        <w:r w:rsidR="007227B9">
          <w:rPr>
            <w:noProof/>
            <w:webHidden/>
          </w:rPr>
        </w:r>
        <w:r w:rsidR="007227B9">
          <w:rPr>
            <w:noProof/>
            <w:webHidden/>
          </w:rPr>
          <w:fldChar w:fldCharType="separate"/>
        </w:r>
        <w:r w:rsidR="007227B9">
          <w:rPr>
            <w:noProof/>
            <w:webHidden/>
          </w:rPr>
          <w:t>48</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58" w:history="1">
        <w:r w:rsidR="007227B9" w:rsidRPr="00D43606">
          <w:rPr>
            <w:rStyle w:val="Hyperlink"/>
            <w:noProof/>
            <w:lang w:val="en-US"/>
          </w:rPr>
          <w:t>Removal of Non-Returned Properties</w:t>
        </w:r>
        <w:r w:rsidR="007227B9">
          <w:rPr>
            <w:noProof/>
            <w:webHidden/>
          </w:rPr>
          <w:tab/>
        </w:r>
        <w:r w:rsidR="007227B9">
          <w:rPr>
            <w:noProof/>
            <w:webHidden/>
          </w:rPr>
          <w:fldChar w:fldCharType="begin"/>
        </w:r>
        <w:r w:rsidR="007227B9">
          <w:rPr>
            <w:noProof/>
            <w:webHidden/>
          </w:rPr>
          <w:instrText xml:space="preserve"> PAGEREF _Toc9253658 \h </w:instrText>
        </w:r>
        <w:r w:rsidR="007227B9">
          <w:rPr>
            <w:noProof/>
            <w:webHidden/>
          </w:rPr>
        </w:r>
        <w:r w:rsidR="007227B9">
          <w:rPr>
            <w:noProof/>
            <w:webHidden/>
          </w:rPr>
          <w:fldChar w:fldCharType="separate"/>
        </w:r>
        <w:r w:rsidR="007227B9">
          <w:rPr>
            <w:noProof/>
            <w:webHidden/>
          </w:rPr>
          <w:t>48</w:t>
        </w:r>
        <w:r w:rsidR="007227B9">
          <w:rPr>
            <w:noProof/>
            <w:webHidden/>
          </w:rPr>
          <w:fldChar w:fldCharType="end"/>
        </w:r>
      </w:hyperlink>
    </w:p>
    <w:p w:rsidR="007227B9" w:rsidRDefault="002E06DC">
      <w:pPr>
        <w:pStyle w:val="Sumrio2"/>
        <w:tabs>
          <w:tab w:val="left" w:pos="624"/>
          <w:tab w:val="right" w:leader="dot" w:pos="8495"/>
        </w:tabs>
        <w:rPr>
          <w:rFonts w:eastAsiaTheme="minorEastAsia" w:cstheme="minorBidi"/>
          <w:smallCaps w:val="0"/>
          <w:noProof/>
          <w:sz w:val="22"/>
          <w:szCs w:val="22"/>
        </w:rPr>
      </w:pPr>
      <w:hyperlink w:anchor="_Toc9253659" w:history="1">
        <w:r w:rsidR="007227B9" w:rsidRPr="00D43606">
          <w:rPr>
            <w:rStyle w:val="Hyperlink"/>
            <w:noProof/>
            <w:lang w:val="en-US"/>
          </w:rPr>
          <w:t>23</w:t>
        </w:r>
        <w:r w:rsidR="007227B9">
          <w:rPr>
            <w:rFonts w:eastAsiaTheme="minorEastAsia" w:cstheme="minorBidi"/>
            <w:smallCaps w:val="0"/>
            <w:noProof/>
            <w:sz w:val="22"/>
            <w:szCs w:val="22"/>
          </w:rPr>
          <w:tab/>
        </w:r>
        <w:r w:rsidR="00AF63AA" w:rsidRPr="00D43606">
          <w:rPr>
            <w:rStyle w:val="Hyperlink"/>
            <w:noProof/>
            <w:lang w:val="en-US"/>
          </w:rPr>
          <w:t xml:space="preserve">Section Twenty–Three – Personnel, Services, </w:t>
        </w:r>
        <w:r w:rsidR="00AF63AA">
          <w:rPr>
            <w:rStyle w:val="Hyperlink"/>
            <w:noProof/>
            <w:lang w:val="en-US"/>
          </w:rPr>
          <w:t>a</w:t>
        </w:r>
        <w:r w:rsidR="00AF63AA" w:rsidRPr="00D43606">
          <w:rPr>
            <w:rStyle w:val="Hyperlink"/>
            <w:noProof/>
            <w:lang w:val="en-US"/>
          </w:rPr>
          <w:t>nd Subcontracts</w:t>
        </w:r>
        <w:r w:rsidR="007227B9">
          <w:rPr>
            <w:noProof/>
            <w:webHidden/>
          </w:rPr>
          <w:tab/>
        </w:r>
        <w:r w:rsidR="007227B9">
          <w:rPr>
            <w:noProof/>
            <w:webHidden/>
          </w:rPr>
          <w:fldChar w:fldCharType="begin"/>
        </w:r>
        <w:r w:rsidR="007227B9">
          <w:rPr>
            <w:noProof/>
            <w:webHidden/>
          </w:rPr>
          <w:instrText xml:space="preserve"> PAGEREF _Toc9253659 \h </w:instrText>
        </w:r>
        <w:r w:rsidR="007227B9">
          <w:rPr>
            <w:noProof/>
            <w:webHidden/>
          </w:rPr>
        </w:r>
        <w:r w:rsidR="007227B9">
          <w:rPr>
            <w:noProof/>
            <w:webHidden/>
          </w:rPr>
          <w:fldChar w:fldCharType="separate"/>
        </w:r>
        <w:r w:rsidR="007227B9">
          <w:rPr>
            <w:noProof/>
            <w:webHidden/>
          </w:rPr>
          <w:t>49</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60" w:history="1">
        <w:r w:rsidR="007227B9" w:rsidRPr="00D43606">
          <w:rPr>
            <w:rStyle w:val="Hyperlink"/>
            <w:noProof/>
            <w:lang w:val="en-US"/>
          </w:rPr>
          <w:t>Personnel</w:t>
        </w:r>
        <w:r w:rsidR="007227B9">
          <w:rPr>
            <w:noProof/>
            <w:webHidden/>
          </w:rPr>
          <w:tab/>
        </w:r>
        <w:r w:rsidR="007227B9">
          <w:rPr>
            <w:noProof/>
            <w:webHidden/>
          </w:rPr>
          <w:fldChar w:fldCharType="begin"/>
        </w:r>
        <w:r w:rsidR="007227B9">
          <w:rPr>
            <w:noProof/>
            <w:webHidden/>
          </w:rPr>
          <w:instrText xml:space="preserve"> PAGEREF _Toc9253660 \h </w:instrText>
        </w:r>
        <w:r w:rsidR="007227B9">
          <w:rPr>
            <w:noProof/>
            <w:webHidden/>
          </w:rPr>
        </w:r>
        <w:r w:rsidR="007227B9">
          <w:rPr>
            <w:noProof/>
            <w:webHidden/>
          </w:rPr>
          <w:fldChar w:fldCharType="separate"/>
        </w:r>
        <w:r w:rsidR="007227B9">
          <w:rPr>
            <w:noProof/>
            <w:webHidden/>
          </w:rPr>
          <w:t>49</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61" w:history="1">
        <w:r w:rsidR="007227B9" w:rsidRPr="00D43606">
          <w:rPr>
            <w:rStyle w:val="Hyperlink"/>
            <w:noProof/>
            <w:lang w:val="en-US"/>
          </w:rPr>
          <w:t>Services</w:t>
        </w:r>
        <w:r w:rsidR="007227B9">
          <w:rPr>
            <w:noProof/>
            <w:webHidden/>
          </w:rPr>
          <w:tab/>
        </w:r>
        <w:r w:rsidR="007227B9">
          <w:rPr>
            <w:noProof/>
            <w:webHidden/>
          </w:rPr>
          <w:fldChar w:fldCharType="begin"/>
        </w:r>
        <w:r w:rsidR="007227B9">
          <w:rPr>
            <w:noProof/>
            <w:webHidden/>
          </w:rPr>
          <w:instrText xml:space="preserve"> PAGEREF _Toc9253661 \h </w:instrText>
        </w:r>
        <w:r w:rsidR="007227B9">
          <w:rPr>
            <w:noProof/>
            <w:webHidden/>
          </w:rPr>
        </w:r>
        <w:r w:rsidR="007227B9">
          <w:rPr>
            <w:noProof/>
            <w:webHidden/>
          </w:rPr>
          <w:fldChar w:fldCharType="separate"/>
        </w:r>
        <w:r w:rsidR="007227B9">
          <w:rPr>
            <w:noProof/>
            <w:webHidden/>
          </w:rPr>
          <w:t>49</w:t>
        </w:r>
        <w:r w:rsidR="007227B9">
          <w:rPr>
            <w:noProof/>
            <w:webHidden/>
          </w:rPr>
          <w:fldChar w:fldCharType="end"/>
        </w:r>
      </w:hyperlink>
    </w:p>
    <w:p w:rsidR="007227B9" w:rsidRDefault="002E06DC">
      <w:pPr>
        <w:pStyle w:val="Sumrio2"/>
        <w:tabs>
          <w:tab w:val="left" w:pos="624"/>
          <w:tab w:val="right" w:leader="dot" w:pos="8495"/>
        </w:tabs>
        <w:rPr>
          <w:rFonts w:eastAsiaTheme="minorEastAsia" w:cstheme="minorBidi"/>
          <w:smallCaps w:val="0"/>
          <w:noProof/>
          <w:sz w:val="22"/>
          <w:szCs w:val="22"/>
        </w:rPr>
      </w:pPr>
      <w:hyperlink w:anchor="_Toc9253662" w:history="1">
        <w:r w:rsidR="007227B9" w:rsidRPr="00D43606">
          <w:rPr>
            <w:rStyle w:val="Hyperlink"/>
            <w:noProof/>
            <w:lang w:val="en-US"/>
          </w:rPr>
          <w:t>24</w:t>
        </w:r>
        <w:r w:rsidR="007227B9">
          <w:rPr>
            <w:rFonts w:eastAsiaTheme="minorEastAsia" w:cstheme="minorBidi"/>
            <w:smallCaps w:val="0"/>
            <w:noProof/>
            <w:sz w:val="22"/>
            <w:szCs w:val="22"/>
          </w:rPr>
          <w:tab/>
        </w:r>
        <w:r w:rsidR="00AF63AA" w:rsidRPr="00D43606">
          <w:rPr>
            <w:rStyle w:val="Hyperlink"/>
            <w:noProof/>
            <w:lang w:val="en-US"/>
          </w:rPr>
          <w:t>Section Twenty–Four – Local Content</w:t>
        </w:r>
        <w:r w:rsidR="007227B9">
          <w:rPr>
            <w:noProof/>
            <w:webHidden/>
          </w:rPr>
          <w:tab/>
        </w:r>
        <w:r w:rsidR="007227B9">
          <w:rPr>
            <w:noProof/>
            <w:webHidden/>
          </w:rPr>
          <w:fldChar w:fldCharType="begin"/>
        </w:r>
        <w:r w:rsidR="007227B9">
          <w:rPr>
            <w:noProof/>
            <w:webHidden/>
          </w:rPr>
          <w:instrText xml:space="preserve"> PAGEREF _Toc9253662 \h </w:instrText>
        </w:r>
        <w:r w:rsidR="007227B9">
          <w:rPr>
            <w:noProof/>
            <w:webHidden/>
          </w:rPr>
        </w:r>
        <w:r w:rsidR="007227B9">
          <w:rPr>
            <w:noProof/>
            <w:webHidden/>
          </w:rPr>
          <w:fldChar w:fldCharType="separate"/>
        </w:r>
        <w:r w:rsidR="007227B9">
          <w:rPr>
            <w:noProof/>
            <w:webHidden/>
          </w:rPr>
          <w:t>50</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63" w:history="1">
        <w:r w:rsidR="007227B9" w:rsidRPr="00D43606">
          <w:rPr>
            <w:rStyle w:val="Hyperlink"/>
            <w:noProof/>
            <w:lang w:val="en-US"/>
          </w:rPr>
          <w:t>Contracted Party’s Commitment to Local Content</w:t>
        </w:r>
        <w:r w:rsidR="007227B9">
          <w:rPr>
            <w:noProof/>
            <w:webHidden/>
          </w:rPr>
          <w:tab/>
        </w:r>
        <w:r w:rsidR="007227B9">
          <w:rPr>
            <w:noProof/>
            <w:webHidden/>
          </w:rPr>
          <w:fldChar w:fldCharType="begin"/>
        </w:r>
        <w:r w:rsidR="007227B9">
          <w:rPr>
            <w:noProof/>
            <w:webHidden/>
          </w:rPr>
          <w:instrText xml:space="preserve"> PAGEREF _Toc9253663 \h </w:instrText>
        </w:r>
        <w:r w:rsidR="007227B9">
          <w:rPr>
            <w:noProof/>
            <w:webHidden/>
          </w:rPr>
        </w:r>
        <w:r w:rsidR="007227B9">
          <w:rPr>
            <w:noProof/>
            <w:webHidden/>
          </w:rPr>
          <w:fldChar w:fldCharType="separate"/>
        </w:r>
        <w:r w:rsidR="007227B9">
          <w:rPr>
            <w:noProof/>
            <w:webHidden/>
          </w:rPr>
          <w:t>50</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64" w:history="1">
        <w:r w:rsidR="007227B9" w:rsidRPr="00D43606">
          <w:rPr>
            <w:rStyle w:val="Hyperlink"/>
            <w:noProof/>
            <w:lang w:val="en-US"/>
          </w:rPr>
          <w:t>Evaluation of the Local Content</w:t>
        </w:r>
        <w:r w:rsidR="007227B9">
          <w:rPr>
            <w:noProof/>
            <w:webHidden/>
          </w:rPr>
          <w:tab/>
        </w:r>
        <w:r w:rsidR="007227B9">
          <w:rPr>
            <w:noProof/>
            <w:webHidden/>
          </w:rPr>
          <w:fldChar w:fldCharType="begin"/>
        </w:r>
        <w:r w:rsidR="007227B9">
          <w:rPr>
            <w:noProof/>
            <w:webHidden/>
          </w:rPr>
          <w:instrText xml:space="preserve"> PAGEREF _Toc9253664 \h </w:instrText>
        </w:r>
        <w:r w:rsidR="007227B9">
          <w:rPr>
            <w:noProof/>
            <w:webHidden/>
          </w:rPr>
        </w:r>
        <w:r w:rsidR="007227B9">
          <w:rPr>
            <w:noProof/>
            <w:webHidden/>
          </w:rPr>
          <w:fldChar w:fldCharType="separate"/>
        </w:r>
        <w:r w:rsidR="007227B9">
          <w:rPr>
            <w:noProof/>
            <w:webHidden/>
          </w:rPr>
          <w:t>51</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65" w:history="1">
        <w:r w:rsidR="007227B9" w:rsidRPr="00D43606">
          <w:rPr>
            <w:rStyle w:val="Hyperlink"/>
            <w:noProof/>
            <w:lang w:val="en-US"/>
          </w:rPr>
          <w:t>Excess Local Content</w:t>
        </w:r>
        <w:r w:rsidR="007227B9">
          <w:rPr>
            <w:noProof/>
            <w:webHidden/>
          </w:rPr>
          <w:tab/>
        </w:r>
        <w:r w:rsidR="007227B9">
          <w:rPr>
            <w:noProof/>
            <w:webHidden/>
          </w:rPr>
          <w:fldChar w:fldCharType="begin"/>
        </w:r>
        <w:r w:rsidR="007227B9">
          <w:rPr>
            <w:noProof/>
            <w:webHidden/>
          </w:rPr>
          <w:instrText xml:space="preserve"> PAGEREF _Toc9253665 \h </w:instrText>
        </w:r>
        <w:r w:rsidR="007227B9">
          <w:rPr>
            <w:noProof/>
            <w:webHidden/>
          </w:rPr>
        </w:r>
        <w:r w:rsidR="007227B9">
          <w:rPr>
            <w:noProof/>
            <w:webHidden/>
          </w:rPr>
          <w:fldChar w:fldCharType="separate"/>
        </w:r>
        <w:r w:rsidR="007227B9">
          <w:rPr>
            <w:noProof/>
            <w:webHidden/>
          </w:rPr>
          <w:t>51</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66" w:history="1">
        <w:r w:rsidR="007227B9" w:rsidRPr="00D43606">
          <w:rPr>
            <w:rStyle w:val="Hyperlink"/>
            <w:noProof/>
            <w:lang w:val="en-US"/>
          </w:rPr>
          <w:t>Penalty for Failure to Respect the Local Content</w:t>
        </w:r>
        <w:r w:rsidR="007227B9">
          <w:rPr>
            <w:noProof/>
            <w:webHidden/>
          </w:rPr>
          <w:tab/>
        </w:r>
        <w:r w:rsidR="007227B9">
          <w:rPr>
            <w:noProof/>
            <w:webHidden/>
          </w:rPr>
          <w:fldChar w:fldCharType="begin"/>
        </w:r>
        <w:r w:rsidR="007227B9">
          <w:rPr>
            <w:noProof/>
            <w:webHidden/>
          </w:rPr>
          <w:instrText xml:space="preserve"> PAGEREF _Toc9253666 \h </w:instrText>
        </w:r>
        <w:r w:rsidR="007227B9">
          <w:rPr>
            <w:noProof/>
            <w:webHidden/>
          </w:rPr>
        </w:r>
        <w:r w:rsidR="007227B9">
          <w:rPr>
            <w:noProof/>
            <w:webHidden/>
          </w:rPr>
          <w:fldChar w:fldCharType="separate"/>
        </w:r>
        <w:r w:rsidR="007227B9">
          <w:rPr>
            <w:noProof/>
            <w:webHidden/>
          </w:rPr>
          <w:t>52</w:t>
        </w:r>
        <w:r w:rsidR="007227B9">
          <w:rPr>
            <w:noProof/>
            <w:webHidden/>
          </w:rPr>
          <w:fldChar w:fldCharType="end"/>
        </w:r>
      </w:hyperlink>
    </w:p>
    <w:p w:rsidR="007227B9" w:rsidRDefault="002E06DC">
      <w:pPr>
        <w:pStyle w:val="Sumrio2"/>
        <w:tabs>
          <w:tab w:val="left" w:pos="624"/>
          <w:tab w:val="right" w:leader="dot" w:pos="8495"/>
        </w:tabs>
        <w:rPr>
          <w:rFonts w:eastAsiaTheme="minorEastAsia" w:cstheme="minorBidi"/>
          <w:smallCaps w:val="0"/>
          <w:noProof/>
          <w:sz w:val="22"/>
          <w:szCs w:val="22"/>
        </w:rPr>
      </w:pPr>
      <w:hyperlink w:anchor="_Toc9253667" w:history="1">
        <w:r w:rsidR="007227B9" w:rsidRPr="00D43606">
          <w:rPr>
            <w:rStyle w:val="Hyperlink"/>
            <w:noProof/>
            <w:lang w:val="en-US"/>
          </w:rPr>
          <w:t>25</w:t>
        </w:r>
        <w:r w:rsidR="007227B9">
          <w:rPr>
            <w:rFonts w:eastAsiaTheme="minorEastAsia" w:cstheme="minorBidi"/>
            <w:smallCaps w:val="0"/>
            <w:noProof/>
            <w:sz w:val="22"/>
            <w:szCs w:val="22"/>
          </w:rPr>
          <w:tab/>
        </w:r>
        <w:r w:rsidR="00AF63AA" w:rsidRPr="00D43606">
          <w:rPr>
            <w:rStyle w:val="Hyperlink"/>
            <w:noProof/>
            <w:lang w:val="en-US"/>
          </w:rPr>
          <w:t xml:space="preserve">Section Twenty-Five – Operational Safety </w:t>
        </w:r>
        <w:r w:rsidR="00AF63AA">
          <w:rPr>
            <w:rStyle w:val="Hyperlink"/>
            <w:noProof/>
            <w:lang w:val="en-US"/>
          </w:rPr>
          <w:t>a</w:t>
        </w:r>
        <w:r w:rsidR="00AF63AA" w:rsidRPr="00D43606">
          <w:rPr>
            <w:rStyle w:val="Hyperlink"/>
            <w:noProof/>
            <w:lang w:val="en-US"/>
          </w:rPr>
          <w:t>nd Environment</w:t>
        </w:r>
        <w:r w:rsidR="007227B9">
          <w:rPr>
            <w:noProof/>
            <w:webHidden/>
          </w:rPr>
          <w:tab/>
        </w:r>
        <w:r w:rsidR="007227B9">
          <w:rPr>
            <w:noProof/>
            <w:webHidden/>
          </w:rPr>
          <w:fldChar w:fldCharType="begin"/>
        </w:r>
        <w:r w:rsidR="007227B9">
          <w:rPr>
            <w:noProof/>
            <w:webHidden/>
          </w:rPr>
          <w:instrText xml:space="preserve"> PAGEREF _Toc9253667 \h </w:instrText>
        </w:r>
        <w:r w:rsidR="007227B9">
          <w:rPr>
            <w:noProof/>
            <w:webHidden/>
          </w:rPr>
        </w:r>
        <w:r w:rsidR="007227B9">
          <w:rPr>
            <w:noProof/>
            <w:webHidden/>
          </w:rPr>
          <w:fldChar w:fldCharType="separate"/>
        </w:r>
        <w:r w:rsidR="007227B9">
          <w:rPr>
            <w:noProof/>
            <w:webHidden/>
          </w:rPr>
          <w:t>52</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68" w:history="1">
        <w:r w:rsidR="007227B9" w:rsidRPr="00D43606">
          <w:rPr>
            <w:rStyle w:val="Hyperlink"/>
            <w:noProof/>
            <w:lang w:val="en-US"/>
          </w:rPr>
          <w:t>Environmental Control</w:t>
        </w:r>
        <w:r w:rsidR="007227B9">
          <w:rPr>
            <w:noProof/>
            <w:webHidden/>
          </w:rPr>
          <w:tab/>
        </w:r>
        <w:r w:rsidR="007227B9">
          <w:rPr>
            <w:noProof/>
            <w:webHidden/>
          </w:rPr>
          <w:fldChar w:fldCharType="begin"/>
        </w:r>
        <w:r w:rsidR="007227B9">
          <w:rPr>
            <w:noProof/>
            <w:webHidden/>
          </w:rPr>
          <w:instrText xml:space="preserve"> PAGEREF _Toc9253668 \h </w:instrText>
        </w:r>
        <w:r w:rsidR="007227B9">
          <w:rPr>
            <w:noProof/>
            <w:webHidden/>
          </w:rPr>
        </w:r>
        <w:r w:rsidR="007227B9">
          <w:rPr>
            <w:noProof/>
            <w:webHidden/>
          </w:rPr>
          <w:fldChar w:fldCharType="separate"/>
        </w:r>
        <w:r w:rsidR="007227B9">
          <w:rPr>
            <w:noProof/>
            <w:webHidden/>
          </w:rPr>
          <w:t>52</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69" w:history="1">
        <w:r w:rsidR="007227B9" w:rsidRPr="00D43606">
          <w:rPr>
            <w:rStyle w:val="Hyperlink"/>
            <w:noProof/>
            <w:lang w:val="en-US"/>
          </w:rPr>
          <w:t>Social Responsibility</w:t>
        </w:r>
        <w:r w:rsidR="007227B9">
          <w:rPr>
            <w:noProof/>
            <w:webHidden/>
          </w:rPr>
          <w:tab/>
        </w:r>
        <w:r w:rsidR="007227B9">
          <w:rPr>
            <w:noProof/>
            <w:webHidden/>
          </w:rPr>
          <w:fldChar w:fldCharType="begin"/>
        </w:r>
        <w:r w:rsidR="007227B9">
          <w:rPr>
            <w:noProof/>
            <w:webHidden/>
          </w:rPr>
          <w:instrText xml:space="preserve"> PAGEREF _Toc9253669 \h </w:instrText>
        </w:r>
        <w:r w:rsidR="007227B9">
          <w:rPr>
            <w:noProof/>
            <w:webHidden/>
          </w:rPr>
        </w:r>
        <w:r w:rsidR="007227B9">
          <w:rPr>
            <w:noProof/>
            <w:webHidden/>
          </w:rPr>
          <w:fldChar w:fldCharType="separate"/>
        </w:r>
        <w:r w:rsidR="007227B9">
          <w:rPr>
            <w:noProof/>
            <w:webHidden/>
          </w:rPr>
          <w:t>53</w:t>
        </w:r>
        <w:r w:rsidR="007227B9">
          <w:rPr>
            <w:noProof/>
            <w:webHidden/>
          </w:rPr>
          <w:fldChar w:fldCharType="end"/>
        </w:r>
      </w:hyperlink>
    </w:p>
    <w:p w:rsidR="007227B9" w:rsidRDefault="002E06DC">
      <w:pPr>
        <w:pStyle w:val="Sumrio2"/>
        <w:tabs>
          <w:tab w:val="left" w:pos="624"/>
          <w:tab w:val="right" w:leader="dot" w:pos="8495"/>
        </w:tabs>
        <w:rPr>
          <w:rFonts w:eastAsiaTheme="minorEastAsia" w:cstheme="minorBidi"/>
          <w:smallCaps w:val="0"/>
          <w:noProof/>
          <w:sz w:val="22"/>
          <w:szCs w:val="22"/>
        </w:rPr>
      </w:pPr>
      <w:hyperlink w:anchor="_Toc9253670" w:history="1">
        <w:r w:rsidR="007227B9" w:rsidRPr="00D43606">
          <w:rPr>
            <w:rStyle w:val="Hyperlink"/>
            <w:noProof/>
            <w:lang w:val="en-US"/>
          </w:rPr>
          <w:t>26</w:t>
        </w:r>
        <w:r w:rsidR="007227B9">
          <w:rPr>
            <w:rFonts w:eastAsiaTheme="minorEastAsia" w:cstheme="minorBidi"/>
            <w:smallCaps w:val="0"/>
            <w:noProof/>
            <w:sz w:val="22"/>
            <w:szCs w:val="22"/>
          </w:rPr>
          <w:tab/>
        </w:r>
        <w:r w:rsidR="00AF63AA" w:rsidRPr="00D43606">
          <w:rPr>
            <w:rStyle w:val="Hyperlink"/>
            <w:noProof/>
            <w:lang w:val="en-US"/>
          </w:rPr>
          <w:t>Section Twenty-Six – Insurance</w:t>
        </w:r>
        <w:r w:rsidR="007227B9">
          <w:rPr>
            <w:noProof/>
            <w:webHidden/>
          </w:rPr>
          <w:tab/>
        </w:r>
        <w:r w:rsidR="007227B9">
          <w:rPr>
            <w:noProof/>
            <w:webHidden/>
          </w:rPr>
          <w:fldChar w:fldCharType="begin"/>
        </w:r>
        <w:r w:rsidR="007227B9">
          <w:rPr>
            <w:noProof/>
            <w:webHidden/>
          </w:rPr>
          <w:instrText xml:space="preserve"> PAGEREF _Toc9253670 \h </w:instrText>
        </w:r>
        <w:r w:rsidR="007227B9">
          <w:rPr>
            <w:noProof/>
            <w:webHidden/>
          </w:rPr>
        </w:r>
        <w:r w:rsidR="007227B9">
          <w:rPr>
            <w:noProof/>
            <w:webHidden/>
          </w:rPr>
          <w:fldChar w:fldCharType="separate"/>
        </w:r>
        <w:r w:rsidR="007227B9">
          <w:rPr>
            <w:noProof/>
            <w:webHidden/>
          </w:rPr>
          <w:t>54</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71" w:history="1">
        <w:r w:rsidR="007227B9" w:rsidRPr="00D43606">
          <w:rPr>
            <w:rStyle w:val="Hyperlink"/>
            <w:noProof/>
            <w:lang w:val="en-US"/>
          </w:rPr>
          <w:t>Insurance</w:t>
        </w:r>
        <w:r w:rsidR="007227B9">
          <w:rPr>
            <w:noProof/>
            <w:webHidden/>
          </w:rPr>
          <w:tab/>
        </w:r>
        <w:r w:rsidR="007227B9">
          <w:rPr>
            <w:noProof/>
            <w:webHidden/>
          </w:rPr>
          <w:fldChar w:fldCharType="begin"/>
        </w:r>
        <w:r w:rsidR="007227B9">
          <w:rPr>
            <w:noProof/>
            <w:webHidden/>
          </w:rPr>
          <w:instrText xml:space="preserve"> PAGEREF _Toc9253671 \h </w:instrText>
        </w:r>
        <w:r w:rsidR="007227B9">
          <w:rPr>
            <w:noProof/>
            <w:webHidden/>
          </w:rPr>
        </w:r>
        <w:r w:rsidR="007227B9">
          <w:rPr>
            <w:noProof/>
            <w:webHidden/>
          </w:rPr>
          <w:fldChar w:fldCharType="separate"/>
        </w:r>
        <w:r w:rsidR="007227B9">
          <w:rPr>
            <w:noProof/>
            <w:webHidden/>
          </w:rPr>
          <w:t>54</w:t>
        </w:r>
        <w:r w:rsidR="007227B9">
          <w:rPr>
            <w:noProof/>
            <w:webHidden/>
          </w:rPr>
          <w:fldChar w:fldCharType="end"/>
        </w:r>
      </w:hyperlink>
    </w:p>
    <w:p w:rsidR="007227B9" w:rsidRDefault="002E06DC">
      <w:pPr>
        <w:pStyle w:val="Sumrio1"/>
        <w:tabs>
          <w:tab w:val="right" w:leader="dot" w:pos="8495"/>
        </w:tabs>
        <w:rPr>
          <w:rFonts w:eastAsiaTheme="minorEastAsia" w:cstheme="minorBidi"/>
          <w:b w:val="0"/>
          <w:bCs w:val="0"/>
          <w:caps w:val="0"/>
          <w:noProof/>
          <w:sz w:val="22"/>
          <w:szCs w:val="22"/>
        </w:rPr>
      </w:pPr>
      <w:hyperlink w:anchor="_Toc9253672" w:history="1">
        <w:r w:rsidR="007227B9" w:rsidRPr="00D43606">
          <w:rPr>
            <w:rStyle w:val="Hyperlink"/>
            <w:noProof/>
            <w:lang w:val="en-US"/>
          </w:rPr>
          <w:t>CHAPTER VI – GENERAL PROVISIONS</w:t>
        </w:r>
        <w:r w:rsidR="007227B9">
          <w:rPr>
            <w:noProof/>
            <w:webHidden/>
          </w:rPr>
          <w:tab/>
        </w:r>
        <w:r w:rsidR="007227B9">
          <w:rPr>
            <w:noProof/>
            <w:webHidden/>
          </w:rPr>
          <w:fldChar w:fldCharType="begin"/>
        </w:r>
        <w:r w:rsidR="007227B9">
          <w:rPr>
            <w:noProof/>
            <w:webHidden/>
          </w:rPr>
          <w:instrText xml:space="preserve"> PAGEREF _Toc9253672 \h </w:instrText>
        </w:r>
        <w:r w:rsidR="007227B9">
          <w:rPr>
            <w:noProof/>
            <w:webHidden/>
          </w:rPr>
        </w:r>
        <w:r w:rsidR="007227B9">
          <w:rPr>
            <w:noProof/>
            <w:webHidden/>
          </w:rPr>
          <w:fldChar w:fldCharType="separate"/>
        </w:r>
        <w:r w:rsidR="007227B9">
          <w:rPr>
            <w:noProof/>
            <w:webHidden/>
          </w:rPr>
          <w:t>55</w:t>
        </w:r>
        <w:r w:rsidR="007227B9">
          <w:rPr>
            <w:noProof/>
            <w:webHidden/>
          </w:rPr>
          <w:fldChar w:fldCharType="end"/>
        </w:r>
      </w:hyperlink>
    </w:p>
    <w:p w:rsidR="007227B9" w:rsidRDefault="002E06DC">
      <w:pPr>
        <w:pStyle w:val="Sumrio2"/>
        <w:tabs>
          <w:tab w:val="left" w:pos="624"/>
          <w:tab w:val="right" w:leader="dot" w:pos="8495"/>
        </w:tabs>
        <w:rPr>
          <w:rFonts w:eastAsiaTheme="minorEastAsia" w:cstheme="minorBidi"/>
          <w:smallCaps w:val="0"/>
          <w:noProof/>
          <w:sz w:val="22"/>
          <w:szCs w:val="22"/>
        </w:rPr>
      </w:pPr>
      <w:hyperlink w:anchor="_Toc9253673" w:history="1">
        <w:r w:rsidR="007227B9" w:rsidRPr="00D43606">
          <w:rPr>
            <w:rStyle w:val="Hyperlink"/>
            <w:noProof/>
            <w:lang w:val="en-US"/>
          </w:rPr>
          <w:t>27</w:t>
        </w:r>
        <w:r w:rsidR="007227B9">
          <w:rPr>
            <w:rFonts w:eastAsiaTheme="minorEastAsia" w:cstheme="minorBidi"/>
            <w:smallCaps w:val="0"/>
            <w:noProof/>
            <w:sz w:val="22"/>
            <w:szCs w:val="22"/>
          </w:rPr>
          <w:tab/>
        </w:r>
        <w:r w:rsidR="00AF63AA" w:rsidRPr="00D43606">
          <w:rPr>
            <w:rStyle w:val="Hyperlink"/>
            <w:noProof/>
            <w:lang w:val="en-US"/>
          </w:rPr>
          <w:t>S</w:t>
        </w:r>
        <w:r w:rsidR="00AF63AA">
          <w:rPr>
            <w:rStyle w:val="Hyperlink"/>
            <w:noProof/>
            <w:lang w:val="en-US"/>
          </w:rPr>
          <w:t>ection Twenty-Seven – Currency a</w:t>
        </w:r>
        <w:r w:rsidR="00AF63AA" w:rsidRPr="00D43606">
          <w:rPr>
            <w:rStyle w:val="Hyperlink"/>
            <w:noProof/>
            <w:lang w:val="en-US"/>
          </w:rPr>
          <w:t>nd Foreign Currency</w:t>
        </w:r>
        <w:r w:rsidR="007227B9">
          <w:rPr>
            <w:noProof/>
            <w:webHidden/>
          </w:rPr>
          <w:tab/>
        </w:r>
        <w:r w:rsidR="007227B9">
          <w:rPr>
            <w:noProof/>
            <w:webHidden/>
          </w:rPr>
          <w:fldChar w:fldCharType="begin"/>
        </w:r>
        <w:r w:rsidR="007227B9">
          <w:rPr>
            <w:noProof/>
            <w:webHidden/>
          </w:rPr>
          <w:instrText xml:space="preserve"> PAGEREF _Toc9253673 \h </w:instrText>
        </w:r>
        <w:r w:rsidR="007227B9">
          <w:rPr>
            <w:noProof/>
            <w:webHidden/>
          </w:rPr>
        </w:r>
        <w:r w:rsidR="007227B9">
          <w:rPr>
            <w:noProof/>
            <w:webHidden/>
          </w:rPr>
          <w:fldChar w:fldCharType="separate"/>
        </w:r>
        <w:r w:rsidR="007227B9">
          <w:rPr>
            <w:noProof/>
            <w:webHidden/>
          </w:rPr>
          <w:t>55</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74" w:history="1">
        <w:r w:rsidR="007227B9" w:rsidRPr="00D43606">
          <w:rPr>
            <w:rStyle w:val="Hyperlink"/>
            <w:noProof/>
            <w:lang w:val="en-US"/>
          </w:rPr>
          <w:t>Currency</w:t>
        </w:r>
        <w:r w:rsidR="007227B9">
          <w:rPr>
            <w:noProof/>
            <w:webHidden/>
          </w:rPr>
          <w:tab/>
        </w:r>
        <w:r w:rsidR="007227B9">
          <w:rPr>
            <w:noProof/>
            <w:webHidden/>
          </w:rPr>
          <w:fldChar w:fldCharType="begin"/>
        </w:r>
        <w:r w:rsidR="007227B9">
          <w:rPr>
            <w:noProof/>
            <w:webHidden/>
          </w:rPr>
          <w:instrText xml:space="preserve"> PAGEREF _Toc9253674 \h </w:instrText>
        </w:r>
        <w:r w:rsidR="007227B9">
          <w:rPr>
            <w:noProof/>
            <w:webHidden/>
          </w:rPr>
        </w:r>
        <w:r w:rsidR="007227B9">
          <w:rPr>
            <w:noProof/>
            <w:webHidden/>
          </w:rPr>
          <w:fldChar w:fldCharType="separate"/>
        </w:r>
        <w:r w:rsidR="007227B9">
          <w:rPr>
            <w:noProof/>
            <w:webHidden/>
          </w:rPr>
          <w:t>55</w:t>
        </w:r>
        <w:r w:rsidR="007227B9">
          <w:rPr>
            <w:noProof/>
            <w:webHidden/>
          </w:rPr>
          <w:fldChar w:fldCharType="end"/>
        </w:r>
      </w:hyperlink>
    </w:p>
    <w:p w:rsidR="007227B9" w:rsidRDefault="002E06DC">
      <w:pPr>
        <w:pStyle w:val="Sumrio2"/>
        <w:tabs>
          <w:tab w:val="left" w:pos="624"/>
          <w:tab w:val="right" w:leader="dot" w:pos="8495"/>
        </w:tabs>
        <w:rPr>
          <w:rFonts w:eastAsiaTheme="minorEastAsia" w:cstheme="minorBidi"/>
          <w:smallCaps w:val="0"/>
          <w:noProof/>
          <w:sz w:val="22"/>
          <w:szCs w:val="22"/>
        </w:rPr>
      </w:pPr>
      <w:hyperlink w:anchor="_Toc9253675" w:history="1">
        <w:r w:rsidR="007227B9" w:rsidRPr="00D43606">
          <w:rPr>
            <w:rStyle w:val="Hyperlink"/>
            <w:noProof/>
            <w:lang w:val="en-US"/>
          </w:rPr>
          <w:t>28</w:t>
        </w:r>
        <w:r w:rsidR="007227B9">
          <w:rPr>
            <w:rFonts w:eastAsiaTheme="minorEastAsia" w:cstheme="minorBidi"/>
            <w:smallCaps w:val="0"/>
            <w:noProof/>
            <w:sz w:val="22"/>
            <w:szCs w:val="22"/>
          </w:rPr>
          <w:tab/>
        </w:r>
        <w:r w:rsidR="00AF63AA" w:rsidRPr="00D43606">
          <w:rPr>
            <w:rStyle w:val="Hyperlink"/>
            <w:noProof/>
            <w:lang w:val="en-US"/>
          </w:rPr>
          <w:t xml:space="preserve">Section Twenty-Eight – Accounting </w:t>
        </w:r>
        <w:r w:rsidR="00AF63AA">
          <w:rPr>
            <w:rStyle w:val="Hyperlink"/>
            <w:noProof/>
            <w:lang w:val="en-US"/>
          </w:rPr>
          <w:t>and Financial Audit b</w:t>
        </w:r>
        <w:r w:rsidR="00AF63AA" w:rsidRPr="00D43606">
          <w:rPr>
            <w:rStyle w:val="Hyperlink"/>
            <w:noProof/>
            <w:lang w:val="en-US"/>
          </w:rPr>
          <w:t>y</w:t>
        </w:r>
        <w:r w:rsidR="007227B9" w:rsidRPr="00D43606">
          <w:rPr>
            <w:rStyle w:val="Hyperlink"/>
            <w:noProof/>
            <w:lang w:val="en-US"/>
          </w:rPr>
          <w:t xml:space="preserve"> ANP</w:t>
        </w:r>
        <w:r w:rsidR="007227B9">
          <w:rPr>
            <w:noProof/>
            <w:webHidden/>
          </w:rPr>
          <w:tab/>
        </w:r>
        <w:r w:rsidR="007227B9">
          <w:rPr>
            <w:noProof/>
            <w:webHidden/>
          </w:rPr>
          <w:fldChar w:fldCharType="begin"/>
        </w:r>
        <w:r w:rsidR="007227B9">
          <w:rPr>
            <w:noProof/>
            <w:webHidden/>
          </w:rPr>
          <w:instrText xml:space="preserve"> PAGEREF _Toc9253675 \h </w:instrText>
        </w:r>
        <w:r w:rsidR="007227B9">
          <w:rPr>
            <w:noProof/>
            <w:webHidden/>
          </w:rPr>
        </w:r>
        <w:r w:rsidR="007227B9">
          <w:rPr>
            <w:noProof/>
            <w:webHidden/>
          </w:rPr>
          <w:fldChar w:fldCharType="separate"/>
        </w:r>
        <w:r w:rsidR="007227B9">
          <w:rPr>
            <w:noProof/>
            <w:webHidden/>
          </w:rPr>
          <w:t>55</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76" w:history="1">
        <w:r w:rsidR="007227B9" w:rsidRPr="00D43606">
          <w:rPr>
            <w:rStyle w:val="Hyperlink"/>
            <w:noProof/>
            <w:lang w:val="en-US"/>
          </w:rPr>
          <w:t>Accounting</w:t>
        </w:r>
        <w:r w:rsidR="007227B9">
          <w:rPr>
            <w:noProof/>
            <w:webHidden/>
          </w:rPr>
          <w:tab/>
        </w:r>
        <w:r w:rsidR="007227B9">
          <w:rPr>
            <w:noProof/>
            <w:webHidden/>
          </w:rPr>
          <w:fldChar w:fldCharType="begin"/>
        </w:r>
        <w:r w:rsidR="007227B9">
          <w:rPr>
            <w:noProof/>
            <w:webHidden/>
          </w:rPr>
          <w:instrText xml:space="preserve"> PAGEREF _Toc9253676 \h </w:instrText>
        </w:r>
        <w:r w:rsidR="007227B9">
          <w:rPr>
            <w:noProof/>
            <w:webHidden/>
          </w:rPr>
        </w:r>
        <w:r w:rsidR="007227B9">
          <w:rPr>
            <w:noProof/>
            <w:webHidden/>
          </w:rPr>
          <w:fldChar w:fldCharType="separate"/>
        </w:r>
        <w:r w:rsidR="007227B9">
          <w:rPr>
            <w:noProof/>
            <w:webHidden/>
          </w:rPr>
          <w:t>55</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77" w:history="1">
        <w:r w:rsidR="007227B9" w:rsidRPr="00D43606">
          <w:rPr>
            <w:rStyle w:val="Hyperlink"/>
            <w:noProof/>
            <w:lang w:val="en-US"/>
          </w:rPr>
          <w:t>Audit</w:t>
        </w:r>
        <w:r w:rsidR="007227B9">
          <w:rPr>
            <w:noProof/>
            <w:webHidden/>
          </w:rPr>
          <w:tab/>
        </w:r>
        <w:r w:rsidR="007227B9">
          <w:rPr>
            <w:noProof/>
            <w:webHidden/>
          </w:rPr>
          <w:fldChar w:fldCharType="begin"/>
        </w:r>
        <w:r w:rsidR="007227B9">
          <w:rPr>
            <w:noProof/>
            <w:webHidden/>
          </w:rPr>
          <w:instrText xml:space="preserve"> PAGEREF _Toc9253677 \h </w:instrText>
        </w:r>
        <w:r w:rsidR="007227B9">
          <w:rPr>
            <w:noProof/>
            <w:webHidden/>
          </w:rPr>
        </w:r>
        <w:r w:rsidR="007227B9">
          <w:rPr>
            <w:noProof/>
            <w:webHidden/>
          </w:rPr>
          <w:fldChar w:fldCharType="separate"/>
        </w:r>
        <w:r w:rsidR="007227B9">
          <w:rPr>
            <w:noProof/>
            <w:webHidden/>
          </w:rPr>
          <w:t>55</w:t>
        </w:r>
        <w:r w:rsidR="007227B9">
          <w:rPr>
            <w:noProof/>
            <w:webHidden/>
          </w:rPr>
          <w:fldChar w:fldCharType="end"/>
        </w:r>
      </w:hyperlink>
    </w:p>
    <w:p w:rsidR="007227B9" w:rsidRDefault="002E06DC">
      <w:pPr>
        <w:pStyle w:val="Sumrio2"/>
        <w:tabs>
          <w:tab w:val="left" w:pos="624"/>
          <w:tab w:val="right" w:leader="dot" w:pos="8495"/>
        </w:tabs>
        <w:rPr>
          <w:rFonts w:eastAsiaTheme="minorEastAsia" w:cstheme="minorBidi"/>
          <w:smallCaps w:val="0"/>
          <w:noProof/>
          <w:sz w:val="22"/>
          <w:szCs w:val="22"/>
        </w:rPr>
      </w:pPr>
      <w:hyperlink w:anchor="_Toc9253678" w:history="1">
        <w:r w:rsidR="007227B9" w:rsidRPr="00D43606">
          <w:rPr>
            <w:rStyle w:val="Hyperlink"/>
            <w:noProof/>
            <w:lang w:val="en-US"/>
          </w:rPr>
          <w:t>29</w:t>
        </w:r>
        <w:r w:rsidR="007227B9">
          <w:rPr>
            <w:rFonts w:eastAsiaTheme="minorEastAsia" w:cstheme="minorBidi"/>
            <w:smallCaps w:val="0"/>
            <w:noProof/>
            <w:sz w:val="22"/>
            <w:szCs w:val="22"/>
          </w:rPr>
          <w:tab/>
        </w:r>
        <w:r w:rsidR="007227B9" w:rsidRPr="00D43606">
          <w:rPr>
            <w:rStyle w:val="Hyperlink"/>
            <w:noProof/>
            <w:lang w:val="en-US"/>
          </w:rPr>
          <w:t>SECTION TWENTY-NINE – ASSIGNMENT OF THE AGREEMENT</w:t>
        </w:r>
        <w:r w:rsidR="007227B9">
          <w:rPr>
            <w:noProof/>
            <w:webHidden/>
          </w:rPr>
          <w:tab/>
        </w:r>
        <w:r w:rsidR="007227B9">
          <w:rPr>
            <w:noProof/>
            <w:webHidden/>
          </w:rPr>
          <w:fldChar w:fldCharType="begin"/>
        </w:r>
        <w:r w:rsidR="007227B9">
          <w:rPr>
            <w:noProof/>
            <w:webHidden/>
          </w:rPr>
          <w:instrText xml:space="preserve"> PAGEREF _Toc9253678 \h </w:instrText>
        </w:r>
        <w:r w:rsidR="007227B9">
          <w:rPr>
            <w:noProof/>
            <w:webHidden/>
          </w:rPr>
        </w:r>
        <w:r w:rsidR="007227B9">
          <w:rPr>
            <w:noProof/>
            <w:webHidden/>
          </w:rPr>
          <w:fldChar w:fldCharType="separate"/>
        </w:r>
        <w:r w:rsidR="007227B9">
          <w:rPr>
            <w:noProof/>
            <w:webHidden/>
          </w:rPr>
          <w:t>56</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79" w:history="1">
        <w:r w:rsidR="007227B9" w:rsidRPr="00D43606">
          <w:rPr>
            <w:rStyle w:val="Hyperlink"/>
            <w:noProof/>
            <w:lang w:val="en-US"/>
          </w:rPr>
          <w:t>Assignment</w:t>
        </w:r>
        <w:r w:rsidR="007227B9">
          <w:rPr>
            <w:noProof/>
            <w:webHidden/>
          </w:rPr>
          <w:tab/>
        </w:r>
        <w:r w:rsidR="007227B9">
          <w:rPr>
            <w:noProof/>
            <w:webHidden/>
          </w:rPr>
          <w:fldChar w:fldCharType="begin"/>
        </w:r>
        <w:r w:rsidR="007227B9">
          <w:rPr>
            <w:noProof/>
            <w:webHidden/>
          </w:rPr>
          <w:instrText xml:space="preserve"> PAGEREF _Toc9253679 \h </w:instrText>
        </w:r>
        <w:r w:rsidR="007227B9">
          <w:rPr>
            <w:noProof/>
            <w:webHidden/>
          </w:rPr>
        </w:r>
        <w:r w:rsidR="007227B9">
          <w:rPr>
            <w:noProof/>
            <w:webHidden/>
          </w:rPr>
          <w:fldChar w:fldCharType="separate"/>
        </w:r>
        <w:r w:rsidR="007227B9">
          <w:rPr>
            <w:noProof/>
            <w:webHidden/>
          </w:rPr>
          <w:t>56</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80" w:history="1">
        <w:r w:rsidR="007227B9" w:rsidRPr="00D43606">
          <w:rPr>
            <w:rStyle w:val="Hyperlink"/>
            <w:noProof/>
            <w:lang w:val="en-US"/>
          </w:rPr>
          <w:t>Undivided Share in Rights and Obligations</w:t>
        </w:r>
        <w:r w:rsidR="007227B9">
          <w:rPr>
            <w:noProof/>
            <w:webHidden/>
          </w:rPr>
          <w:tab/>
        </w:r>
        <w:r w:rsidR="007227B9">
          <w:rPr>
            <w:noProof/>
            <w:webHidden/>
          </w:rPr>
          <w:fldChar w:fldCharType="begin"/>
        </w:r>
        <w:r w:rsidR="007227B9">
          <w:rPr>
            <w:noProof/>
            <w:webHidden/>
          </w:rPr>
          <w:instrText xml:space="preserve"> PAGEREF _Toc9253680 \h </w:instrText>
        </w:r>
        <w:r w:rsidR="007227B9">
          <w:rPr>
            <w:noProof/>
            <w:webHidden/>
          </w:rPr>
        </w:r>
        <w:r w:rsidR="007227B9">
          <w:rPr>
            <w:noProof/>
            <w:webHidden/>
          </w:rPr>
          <w:fldChar w:fldCharType="separate"/>
        </w:r>
        <w:r w:rsidR="007227B9">
          <w:rPr>
            <w:noProof/>
            <w:webHidden/>
          </w:rPr>
          <w:t>56</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81" w:history="1">
        <w:r w:rsidR="007227B9" w:rsidRPr="00D43606">
          <w:rPr>
            <w:rStyle w:val="Hyperlink"/>
            <w:noProof/>
            <w:lang w:val="en-US"/>
          </w:rPr>
          <w:t>Partial Assignment of Areas during the Exploration Phase</w:t>
        </w:r>
        <w:r w:rsidR="007227B9">
          <w:rPr>
            <w:noProof/>
            <w:webHidden/>
          </w:rPr>
          <w:tab/>
        </w:r>
        <w:r w:rsidR="007227B9">
          <w:rPr>
            <w:noProof/>
            <w:webHidden/>
          </w:rPr>
          <w:fldChar w:fldCharType="begin"/>
        </w:r>
        <w:r w:rsidR="007227B9">
          <w:rPr>
            <w:noProof/>
            <w:webHidden/>
          </w:rPr>
          <w:instrText xml:space="preserve"> PAGEREF _Toc9253681 \h </w:instrText>
        </w:r>
        <w:r w:rsidR="007227B9">
          <w:rPr>
            <w:noProof/>
            <w:webHidden/>
          </w:rPr>
        </w:r>
        <w:r w:rsidR="007227B9">
          <w:rPr>
            <w:noProof/>
            <w:webHidden/>
          </w:rPr>
          <w:fldChar w:fldCharType="separate"/>
        </w:r>
        <w:r w:rsidR="007227B9">
          <w:rPr>
            <w:noProof/>
            <w:webHidden/>
          </w:rPr>
          <w:t>57</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82" w:history="1">
        <w:r w:rsidR="007227B9" w:rsidRPr="00D43606">
          <w:rPr>
            <w:rStyle w:val="Hyperlink"/>
            <w:noProof/>
            <w:lang w:val="en-US"/>
          </w:rPr>
          <w:t>Assignment of Areas in the Production Phase</w:t>
        </w:r>
        <w:r w:rsidR="007227B9">
          <w:rPr>
            <w:noProof/>
            <w:webHidden/>
          </w:rPr>
          <w:tab/>
        </w:r>
        <w:r w:rsidR="007227B9">
          <w:rPr>
            <w:noProof/>
            <w:webHidden/>
          </w:rPr>
          <w:fldChar w:fldCharType="begin"/>
        </w:r>
        <w:r w:rsidR="007227B9">
          <w:rPr>
            <w:noProof/>
            <w:webHidden/>
          </w:rPr>
          <w:instrText xml:space="preserve"> PAGEREF _Toc9253682 \h </w:instrText>
        </w:r>
        <w:r w:rsidR="007227B9">
          <w:rPr>
            <w:noProof/>
            <w:webHidden/>
          </w:rPr>
        </w:r>
        <w:r w:rsidR="007227B9">
          <w:rPr>
            <w:noProof/>
            <w:webHidden/>
          </w:rPr>
          <w:fldChar w:fldCharType="separate"/>
        </w:r>
        <w:r w:rsidR="007227B9">
          <w:rPr>
            <w:noProof/>
            <w:webHidden/>
          </w:rPr>
          <w:t>57</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83" w:history="1">
        <w:r w:rsidR="007227B9" w:rsidRPr="00D43606">
          <w:rPr>
            <w:rStyle w:val="Hyperlink"/>
            <w:noProof/>
            <w:lang w:val="en-US"/>
          </w:rPr>
          <w:t>Nullity of Assignment of Rights and Obligations and Need for Prior Express Approval</w:t>
        </w:r>
        <w:r w:rsidR="007227B9">
          <w:rPr>
            <w:noProof/>
            <w:webHidden/>
          </w:rPr>
          <w:tab/>
        </w:r>
        <w:r w:rsidR="007227B9">
          <w:rPr>
            <w:noProof/>
            <w:webHidden/>
          </w:rPr>
          <w:fldChar w:fldCharType="begin"/>
        </w:r>
        <w:r w:rsidR="007227B9">
          <w:rPr>
            <w:noProof/>
            <w:webHidden/>
          </w:rPr>
          <w:instrText xml:space="preserve"> PAGEREF _Toc9253683 \h </w:instrText>
        </w:r>
        <w:r w:rsidR="007227B9">
          <w:rPr>
            <w:noProof/>
            <w:webHidden/>
          </w:rPr>
        </w:r>
        <w:r w:rsidR="007227B9">
          <w:rPr>
            <w:noProof/>
            <w:webHidden/>
          </w:rPr>
          <w:fldChar w:fldCharType="separate"/>
        </w:r>
        <w:r w:rsidR="007227B9">
          <w:rPr>
            <w:noProof/>
            <w:webHidden/>
          </w:rPr>
          <w:t>57</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84" w:history="1">
        <w:r w:rsidR="007227B9" w:rsidRPr="00D43606">
          <w:rPr>
            <w:rStyle w:val="Hyperlink"/>
            <w:noProof/>
            <w:lang w:val="en-US"/>
          </w:rPr>
          <w:t>Approval of Assignment</w:t>
        </w:r>
        <w:r w:rsidR="007227B9">
          <w:rPr>
            <w:noProof/>
            <w:webHidden/>
          </w:rPr>
          <w:tab/>
        </w:r>
        <w:r w:rsidR="007227B9">
          <w:rPr>
            <w:noProof/>
            <w:webHidden/>
          </w:rPr>
          <w:fldChar w:fldCharType="begin"/>
        </w:r>
        <w:r w:rsidR="007227B9">
          <w:rPr>
            <w:noProof/>
            <w:webHidden/>
          </w:rPr>
          <w:instrText xml:space="preserve"> PAGEREF _Toc9253684 \h </w:instrText>
        </w:r>
        <w:r w:rsidR="007227B9">
          <w:rPr>
            <w:noProof/>
            <w:webHidden/>
          </w:rPr>
        </w:r>
        <w:r w:rsidR="007227B9">
          <w:rPr>
            <w:noProof/>
            <w:webHidden/>
          </w:rPr>
          <w:fldChar w:fldCharType="separate"/>
        </w:r>
        <w:r w:rsidR="007227B9">
          <w:rPr>
            <w:noProof/>
            <w:webHidden/>
          </w:rPr>
          <w:t>57</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85" w:history="1">
        <w:r w:rsidR="007227B9" w:rsidRPr="00D43606">
          <w:rPr>
            <w:rStyle w:val="Hyperlink"/>
            <w:noProof/>
            <w:lang w:val="en-US"/>
          </w:rPr>
          <w:t>Effectiveness and Efficacy of the Assignment</w:t>
        </w:r>
        <w:r w:rsidR="007227B9">
          <w:rPr>
            <w:noProof/>
            <w:webHidden/>
          </w:rPr>
          <w:tab/>
        </w:r>
        <w:r w:rsidR="007227B9">
          <w:rPr>
            <w:noProof/>
            <w:webHidden/>
          </w:rPr>
          <w:fldChar w:fldCharType="begin"/>
        </w:r>
        <w:r w:rsidR="007227B9">
          <w:rPr>
            <w:noProof/>
            <w:webHidden/>
          </w:rPr>
          <w:instrText xml:space="preserve"> PAGEREF _Toc9253685 \h </w:instrText>
        </w:r>
        <w:r w:rsidR="007227B9">
          <w:rPr>
            <w:noProof/>
            <w:webHidden/>
          </w:rPr>
        </w:r>
        <w:r w:rsidR="007227B9">
          <w:rPr>
            <w:noProof/>
            <w:webHidden/>
          </w:rPr>
          <w:fldChar w:fldCharType="separate"/>
        </w:r>
        <w:r w:rsidR="007227B9">
          <w:rPr>
            <w:noProof/>
            <w:webHidden/>
          </w:rPr>
          <w:t>58</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86" w:history="1">
        <w:r w:rsidR="007227B9" w:rsidRPr="00D43606">
          <w:rPr>
            <w:rStyle w:val="Hyperlink"/>
            <w:noProof/>
            <w:lang w:val="en-US"/>
          </w:rPr>
          <w:t>New Production Sharing Agreement</w:t>
        </w:r>
        <w:r w:rsidR="007227B9">
          <w:rPr>
            <w:noProof/>
            <w:webHidden/>
          </w:rPr>
          <w:tab/>
        </w:r>
        <w:r w:rsidR="007227B9">
          <w:rPr>
            <w:noProof/>
            <w:webHidden/>
          </w:rPr>
          <w:fldChar w:fldCharType="begin"/>
        </w:r>
        <w:r w:rsidR="007227B9">
          <w:rPr>
            <w:noProof/>
            <w:webHidden/>
          </w:rPr>
          <w:instrText xml:space="preserve"> PAGEREF _Toc9253686 \h </w:instrText>
        </w:r>
        <w:r w:rsidR="007227B9">
          <w:rPr>
            <w:noProof/>
            <w:webHidden/>
          </w:rPr>
        </w:r>
        <w:r w:rsidR="007227B9">
          <w:rPr>
            <w:noProof/>
            <w:webHidden/>
          </w:rPr>
          <w:fldChar w:fldCharType="separate"/>
        </w:r>
        <w:r w:rsidR="007227B9">
          <w:rPr>
            <w:noProof/>
            <w:webHidden/>
          </w:rPr>
          <w:t>58</w:t>
        </w:r>
        <w:r w:rsidR="007227B9">
          <w:rPr>
            <w:noProof/>
            <w:webHidden/>
          </w:rPr>
          <w:fldChar w:fldCharType="end"/>
        </w:r>
      </w:hyperlink>
    </w:p>
    <w:p w:rsidR="007227B9" w:rsidRDefault="002E06DC">
      <w:pPr>
        <w:pStyle w:val="Sumrio2"/>
        <w:tabs>
          <w:tab w:val="left" w:pos="624"/>
          <w:tab w:val="right" w:leader="dot" w:pos="8495"/>
        </w:tabs>
        <w:rPr>
          <w:rFonts w:eastAsiaTheme="minorEastAsia" w:cstheme="minorBidi"/>
          <w:smallCaps w:val="0"/>
          <w:noProof/>
          <w:sz w:val="22"/>
          <w:szCs w:val="22"/>
        </w:rPr>
      </w:pPr>
      <w:hyperlink w:anchor="_Toc9253687" w:history="1">
        <w:r w:rsidR="007227B9" w:rsidRPr="00D43606">
          <w:rPr>
            <w:rStyle w:val="Hyperlink"/>
            <w:noProof/>
            <w:lang w:val="en-US"/>
          </w:rPr>
          <w:t>30</w:t>
        </w:r>
        <w:r w:rsidR="007227B9">
          <w:rPr>
            <w:rFonts w:eastAsiaTheme="minorEastAsia" w:cstheme="minorBidi"/>
            <w:smallCaps w:val="0"/>
            <w:noProof/>
            <w:sz w:val="22"/>
            <w:szCs w:val="22"/>
          </w:rPr>
          <w:tab/>
        </w:r>
        <w:r w:rsidR="00AF63AA" w:rsidRPr="00D43606">
          <w:rPr>
            <w:rStyle w:val="Hyperlink"/>
            <w:noProof/>
            <w:lang w:val="en-US"/>
          </w:rPr>
          <w:t>Sec</w:t>
        </w:r>
        <w:r w:rsidR="00AF63AA">
          <w:rPr>
            <w:rStyle w:val="Hyperlink"/>
            <w:noProof/>
            <w:lang w:val="en-US"/>
          </w:rPr>
          <w:t>tion Thirty – Relative Default a</w:t>
        </w:r>
        <w:r w:rsidR="00AF63AA" w:rsidRPr="00D43606">
          <w:rPr>
            <w:rStyle w:val="Hyperlink"/>
            <w:noProof/>
            <w:lang w:val="en-US"/>
          </w:rPr>
          <w:t>nd Penalties</w:t>
        </w:r>
        <w:r w:rsidR="007227B9">
          <w:rPr>
            <w:noProof/>
            <w:webHidden/>
          </w:rPr>
          <w:tab/>
        </w:r>
        <w:r w:rsidR="007227B9">
          <w:rPr>
            <w:noProof/>
            <w:webHidden/>
          </w:rPr>
          <w:fldChar w:fldCharType="begin"/>
        </w:r>
        <w:r w:rsidR="007227B9">
          <w:rPr>
            <w:noProof/>
            <w:webHidden/>
          </w:rPr>
          <w:instrText xml:space="preserve"> PAGEREF _Toc9253687 \h </w:instrText>
        </w:r>
        <w:r w:rsidR="007227B9">
          <w:rPr>
            <w:noProof/>
            <w:webHidden/>
          </w:rPr>
        </w:r>
        <w:r w:rsidR="007227B9">
          <w:rPr>
            <w:noProof/>
            <w:webHidden/>
          </w:rPr>
          <w:fldChar w:fldCharType="separate"/>
        </w:r>
        <w:r w:rsidR="007227B9">
          <w:rPr>
            <w:noProof/>
            <w:webHidden/>
          </w:rPr>
          <w:t>59</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88" w:history="1">
        <w:r w:rsidR="007227B9" w:rsidRPr="00D43606">
          <w:rPr>
            <w:rStyle w:val="Hyperlink"/>
            <w:noProof/>
            <w:lang w:val="en-US"/>
          </w:rPr>
          <w:t>Legal and Contractual Sanctions</w:t>
        </w:r>
        <w:r w:rsidR="007227B9">
          <w:rPr>
            <w:noProof/>
            <w:webHidden/>
          </w:rPr>
          <w:tab/>
        </w:r>
        <w:r w:rsidR="007227B9">
          <w:rPr>
            <w:noProof/>
            <w:webHidden/>
          </w:rPr>
          <w:fldChar w:fldCharType="begin"/>
        </w:r>
        <w:r w:rsidR="007227B9">
          <w:rPr>
            <w:noProof/>
            <w:webHidden/>
          </w:rPr>
          <w:instrText xml:space="preserve"> PAGEREF _Toc9253688 \h </w:instrText>
        </w:r>
        <w:r w:rsidR="007227B9">
          <w:rPr>
            <w:noProof/>
            <w:webHidden/>
          </w:rPr>
        </w:r>
        <w:r w:rsidR="007227B9">
          <w:rPr>
            <w:noProof/>
            <w:webHidden/>
          </w:rPr>
          <w:fldChar w:fldCharType="separate"/>
        </w:r>
        <w:r w:rsidR="007227B9">
          <w:rPr>
            <w:noProof/>
            <w:webHidden/>
          </w:rPr>
          <w:t>59</w:t>
        </w:r>
        <w:r w:rsidR="007227B9">
          <w:rPr>
            <w:noProof/>
            <w:webHidden/>
          </w:rPr>
          <w:fldChar w:fldCharType="end"/>
        </w:r>
      </w:hyperlink>
    </w:p>
    <w:p w:rsidR="007227B9" w:rsidRDefault="002E06DC">
      <w:pPr>
        <w:pStyle w:val="Sumrio2"/>
        <w:tabs>
          <w:tab w:val="left" w:pos="624"/>
          <w:tab w:val="right" w:leader="dot" w:pos="8495"/>
        </w:tabs>
        <w:rPr>
          <w:rFonts w:eastAsiaTheme="minorEastAsia" w:cstheme="minorBidi"/>
          <w:smallCaps w:val="0"/>
          <w:noProof/>
          <w:sz w:val="22"/>
          <w:szCs w:val="22"/>
        </w:rPr>
      </w:pPr>
      <w:hyperlink w:anchor="_Toc9253689" w:history="1">
        <w:r w:rsidR="007227B9" w:rsidRPr="00D43606">
          <w:rPr>
            <w:rStyle w:val="Hyperlink"/>
            <w:noProof/>
            <w:lang w:val="en-US"/>
          </w:rPr>
          <w:t>31</w:t>
        </w:r>
        <w:r w:rsidR="007227B9">
          <w:rPr>
            <w:rFonts w:eastAsiaTheme="minorEastAsia" w:cstheme="minorBidi"/>
            <w:smallCaps w:val="0"/>
            <w:noProof/>
            <w:sz w:val="22"/>
            <w:szCs w:val="22"/>
          </w:rPr>
          <w:tab/>
        </w:r>
        <w:r w:rsidR="00AF63AA" w:rsidRPr="00D43606">
          <w:rPr>
            <w:rStyle w:val="Hyperlink"/>
            <w:noProof/>
            <w:lang w:val="en-US"/>
          </w:rPr>
          <w:t>Se</w:t>
        </w:r>
        <w:r w:rsidR="00AF63AA">
          <w:rPr>
            <w:rStyle w:val="Hyperlink"/>
            <w:noProof/>
            <w:lang w:val="en-US"/>
          </w:rPr>
          <w:t>ction Thirty-One – Termination o</w:t>
        </w:r>
        <w:r w:rsidR="00AF63AA" w:rsidRPr="00D43606">
          <w:rPr>
            <w:rStyle w:val="Hyperlink"/>
            <w:noProof/>
            <w:lang w:val="en-US"/>
          </w:rPr>
          <w:t xml:space="preserve">f </w:t>
        </w:r>
        <w:r w:rsidR="00AF63AA">
          <w:rPr>
            <w:rStyle w:val="Hyperlink"/>
            <w:noProof/>
            <w:lang w:val="en-US"/>
          </w:rPr>
          <w:t>t</w:t>
        </w:r>
        <w:r w:rsidR="00AF63AA" w:rsidRPr="00D43606">
          <w:rPr>
            <w:rStyle w:val="Hyperlink"/>
            <w:noProof/>
            <w:lang w:val="en-US"/>
          </w:rPr>
          <w:t>he Agreement</w:t>
        </w:r>
        <w:r w:rsidR="007227B9">
          <w:rPr>
            <w:noProof/>
            <w:webHidden/>
          </w:rPr>
          <w:tab/>
        </w:r>
        <w:r w:rsidR="007227B9">
          <w:rPr>
            <w:noProof/>
            <w:webHidden/>
          </w:rPr>
          <w:fldChar w:fldCharType="begin"/>
        </w:r>
        <w:r w:rsidR="007227B9">
          <w:rPr>
            <w:noProof/>
            <w:webHidden/>
          </w:rPr>
          <w:instrText xml:space="preserve"> PAGEREF _Toc9253689 \h </w:instrText>
        </w:r>
        <w:r w:rsidR="007227B9">
          <w:rPr>
            <w:noProof/>
            <w:webHidden/>
          </w:rPr>
        </w:r>
        <w:r w:rsidR="007227B9">
          <w:rPr>
            <w:noProof/>
            <w:webHidden/>
          </w:rPr>
          <w:fldChar w:fldCharType="separate"/>
        </w:r>
        <w:r w:rsidR="007227B9">
          <w:rPr>
            <w:noProof/>
            <w:webHidden/>
          </w:rPr>
          <w:t>59</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90" w:history="1">
        <w:r w:rsidR="007227B9" w:rsidRPr="00D43606">
          <w:rPr>
            <w:rStyle w:val="Hyperlink"/>
            <w:noProof/>
            <w:lang w:val="en-US"/>
          </w:rPr>
          <w:t>Lawful Termination</w:t>
        </w:r>
        <w:r w:rsidR="007227B9">
          <w:rPr>
            <w:noProof/>
            <w:webHidden/>
          </w:rPr>
          <w:tab/>
        </w:r>
        <w:r w:rsidR="007227B9">
          <w:rPr>
            <w:noProof/>
            <w:webHidden/>
          </w:rPr>
          <w:fldChar w:fldCharType="begin"/>
        </w:r>
        <w:r w:rsidR="007227B9">
          <w:rPr>
            <w:noProof/>
            <w:webHidden/>
          </w:rPr>
          <w:instrText xml:space="preserve"> PAGEREF _Toc9253690 \h </w:instrText>
        </w:r>
        <w:r w:rsidR="007227B9">
          <w:rPr>
            <w:noProof/>
            <w:webHidden/>
          </w:rPr>
        </w:r>
        <w:r w:rsidR="007227B9">
          <w:rPr>
            <w:noProof/>
            <w:webHidden/>
          </w:rPr>
          <w:fldChar w:fldCharType="separate"/>
        </w:r>
        <w:r w:rsidR="007227B9">
          <w:rPr>
            <w:noProof/>
            <w:webHidden/>
          </w:rPr>
          <w:t>59</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91" w:history="1">
        <w:r w:rsidR="007227B9" w:rsidRPr="00D43606">
          <w:rPr>
            <w:rStyle w:val="Hyperlink"/>
            <w:noProof/>
            <w:lang w:val="en-US"/>
          </w:rPr>
          <w:t>Rescission by will of the Parties: Bilateral and unilateral termination</w:t>
        </w:r>
        <w:r w:rsidR="007227B9">
          <w:rPr>
            <w:noProof/>
            <w:webHidden/>
          </w:rPr>
          <w:tab/>
        </w:r>
        <w:r w:rsidR="007227B9">
          <w:rPr>
            <w:noProof/>
            <w:webHidden/>
          </w:rPr>
          <w:fldChar w:fldCharType="begin"/>
        </w:r>
        <w:r w:rsidR="007227B9">
          <w:rPr>
            <w:noProof/>
            <w:webHidden/>
          </w:rPr>
          <w:instrText xml:space="preserve"> PAGEREF _Toc9253691 \h </w:instrText>
        </w:r>
        <w:r w:rsidR="007227B9">
          <w:rPr>
            <w:noProof/>
            <w:webHidden/>
          </w:rPr>
        </w:r>
        <w:r w:rsidR="007227B9">
          <w:rPr>
            <w:noProof/>
            <w:webHidden/>
          </w:rPr>
          <w:fldChar w:fldCharType="separate"/>
        </w:r>
        <w:r w:rsidR="007227B9">
          <w:rPr>
            <w:noProof/>
            <w:webHidden/>
          </w:rPr>
          <w:t>60</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92" w:history="1">
        <w:r w:rsidR="007227B9" w:rsidRPr="00D43606">
          <w:rPr>
            <w:rStyle w:val="Hyperlink"/>
            <w:noProof/>
            <w:lang w:val="en-US"/>
          </w:rPr>
          <w:t>Termination for Absolute Default</w:t>
        </w:r>
        <w:r w:rsidR="007227B9">
          <w:rPr>
            <w:noProof/>
            <w:webHidden/>
          </w:rPr>
          <w:tab/>
        </w:r>
        <w:r w:rsidR="007227B9">
          <w:rPr>
            <w:noProof/>
            <w:webHidden/>
          </w:rPr>
          <w:fldChar w:fldCharType="begin"/>
        </w:r>
        <w:r w:rsidR="007227B9">
          <w:rPr>
            <w:noProof/>
            <w:webHidden/>
          </w:rPr>
          <w:instrText xml:space="preserve"> PAGEREF _Toc9253692 \h </w:instrText>
        </w:r>
        <w:r w:rsidR="007227B9">
          <w:rPr>
            <w:noProof/>
            <w:webHidden/>
          </w:rPr>
        </w:r>
        <w:r w:rsidR="007227B9">
          <w:rPr>
            <w:noProof/>
            <w:webHidden/>
          </w:rPr>
          <w:fldChar w:fldCharType="separate"/>
        </w:r>
        <w:r w:rsidR="007227B9">
          <w:rPr>
            <w:noProof/>
            <w:webHidden/>
          </w:rPr>
          <w:t>60</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93" w:history="1">
        <w:r w:rsidR="007227B9" w:rsidRPr="00D43606">
          <w:rPr>
            <w:rStyle w:val="Hyperlink"/>
            <w:noProof/>
            <w:lang w:val="en-US"/>
          </w:rPr>
          <w:t>Consequences of Termination</w:t>
        </w:r>
        <w:r w:rsidR="007227B9">
          <w:rPr>
            <w:noProof/>
            <w:webHidden/>
          </w:rPr>
          <w:tab/>
        </w:r>
        <w:r w:rsidR="007227B9">
          <w:rPr>
            <w:noProof/>
            <w:webHidden/>
          </w:rPr>
          <w:fldChar w:fldCharType="begin"/>
        </w:r>
        <w:r w:rsidR="007227B9">
          <w:rPr>
            <w:noProof/>
            <w:webHidden/>
          </w:rPr>
          <w:instrText xml:space="preserve"> PAGEREF _Toc9253693 \h </w:instrText>
        </w:r>
        <w:r w:rsidR="007227B9">
          <w:rPr>
            <w:noProof/>
            <w:webHidden/>
          </w:rPr>
        </w:r>
        <w:r w:rsidR="007227B9">
          <w:rPr>
            <w:noProof/>
            <w:webHidden/>
          </w:rPr>
          <w:fldChar w:fldCharType="separate"/>
        </w:r>
        <w:r w:rsidR="007227B9">
          <w:rPr>
            <w:noProof/>
            <w:webHidden/>
          </w:rPr>
          <w:t>61</w:t>
        </w:r>
        <w:r w:rsidR="007227B9">
          <w:rPr>
            <w:noProof/>
            <w:webHidden/>
          </w:rPr>
          <w:fldChar w:fldCharType="end"/>
        </w:r>
      </w:hyperlink>
    </w:p>
    <w:p w:rsidR="007227B9" w:rsidRDefault="002E06DC">
      <w:pPr>
        <w:pStyle w:val="Sumrio2"/>
        <w:tabs>
          <w:tab w:val="left" w:pos="624"/>
          <w:tab w:val="right" w:leader="dot" w:pos="8495"/>
        </w:tabs>
        <w:rPr>
          <w:rFonts w:eastAsiaTheme="minorEastAsia" w:cstheme="minorBidi"/>
          <w:smallCaps w:val="0"/>
          <w:noProof/>
          <w:sz w:val="22"/>
          <w:szCs w:val="22"/>
        </w:rPr>
      </w:pPr>
      <w:hyperlink w:anchor="_Toc9253694" w:history="1">
        <w:r w:rsidR="007227B9" w:rsidRPr="00D43606">
          <w:rPr>
            <w:rStyle w:val="Hyperlink"/>
            <w:noProof/>
            <w:lang w:val="en-US"/>
          </w:rPr>
          <w:t>32</w:t>
        </w:r>
        <w:r w:rsidR="007227B9">
          <w:rPr>
            <w:rFonts w:eastAsiaTheme="minorEastAsia" w:cstheme="minorBidi"/>
            <w:smallCaps w:val="0"/>
            <w:noProof/>
            <w:sz w:val="22"/>
            <w:szCs w:val="22"/>
          </w:rPr>
          <w:tab/>
        </w:r>
        <w:r w:rsidR="00AF63AA" w:rsidRPr="00D43606">
          <w:rPr>
            <w:rStyle w:val="Hyperlink"/>
            <w:noProof/>
            <w:lang w:val="en-US"/>
          </w:rPr>
          <w:t>Section Thirty-Tw</w:t>
        </w:r>
        <w:r w:rsidR="00AF63AA">
          <w:rPr>
            <w:rStyle w:val="Hyperlink"/>
            <w:noProof/>
            <w:lang w:val="en-US"/>
          </w:rPr>
          <w:t>o – Act Of God, Force Majeure, a</w:t>
        </w:r>
        <w:r w:rsidR="00AF63AA" w:rsidRPr="00D43606">
          <w:rPr>
            <w:rStyle w:val="Hyperlink"/>
            <w:noProof/>
            <w:lang w:val="en-US"/>
          </w:rPr>
          <w:t>nd Similar Causes</w:t>
        </w:r>
        <w:r w:rsidR="007227B9">
          <w:rPr>
            <w:noProof/>
            <w:webHidden/>
          </w:rPr>
          <w:tab/>
        </w:r>
        <w:r w:rsidR="007227B9">
          <w:rPr>
            <w:noProof/>
            <w:webHidden/>
          </w:rPr>
          <w:fldChar w:fldCharType="begin"/>
        </w:r>
        <w:r w:rsidR="007227B9">
          <w:rPr>
            <w:noProof/>
            <w:webHidden/>
          </w:rPr>
          <w:instrText xml:space="preserve"> PAGEREF _Toc9253694 \h </w:instrText>
        </w:r>
        <w:r w:rsidR="007227B9">
          <w:rPr>
            <w:noProof/>
            <w:webHidden/>
          </w:rPr>
        </w:r>
        <w:r w:rsidR="007227B9">
          <w:rPr>
            <w:noProof/>
            <w:webHidden/>
          </w:rPr>
          <w:fldChar w:fldCharType="separate"/>
        </w:r>
        <w:r w:rsidR="007227B9">
          <w:rPr>
            <w:noProof/>
            <w:webHidden/>
          </w:rPr>
          <w:t>61</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95" w:history="1">
        <w:r w:rsidR="007227B9" w:rsidRPr="00D43606">
          <w:rPr>
            <w:rStyle w:val="Hyperlink"/>
            <w:noProof/>
            <w:lang w:val="en-US"/>
          </w:rPr>
          <w:t>Full or Partial Exemption</w:t>
        </w:r>
        <w:r w:rsidR="007227B9">
          <w:rPr>
            <w:noProof/>
            <w:webHidden/>
          </w:rPr>
          <w:tab/>
        </w:r>
        <w:r w:rsidR="007227B9">
          <w:rPr>
            <w:noProof/>
            <w:webHidden/>
          </w:rPr>
          <w:fldChar w:fldCharType="begin"/>
        </w:r>
        <w:r w:rsidR="007227B9">
          <w:rPr>
            <w:noProof/>
            <w:webHidden/>
          </w:rPr>
          <w:instrText xml:space="preserve"> PAGEREF _Toc9253695 \h </w:instrText>
        </w:r>
        <w:r w:rsidR="007227B9">
          <w:rPr>
            <w:noProof/>
            <w:webHidden/>
          </w:rPr>
        </w:r>
        <w:r w:rsidR="007227B9">
          <w:rPr>
            <w:noProof/>
            <w:webHidden/>
          </w:rPr>
          <w:fldChar w:fldCharType="separate"/>
        </w:r>
        <w:r w:rsidR="007227B9">
          <w:rPr>
            <w:noProof/>
            <w:webHidden/>
          </w:rPr>
          <w:t>61</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96" w:history="1">
        <w:r w:rsidR="007227B9" w:rsidRPr="00D43606">
          <w:rPr>
            <w:rStyle w:val="Hyperlink"/>
            <w:noProof/>
            <w:lang w:val="en-US"/>
          </w:rPr>
          <w:t>Amendment, Suspension, and Termination of the Agreement</w:t>
        </w:r>
        <w:r w:rsidR="007227B9">
          <w:rPr>
            <w:noProof/>
            <w:webHidden/>
          </w:rPr>
          <w:tab/>
        </w:r>
        <w:r w:rsidR="007227B9">
          <w:rPr>
            <w:noProof/>
            <w:webHidden/>
          </w:rPr>
          <w:fldChar w:fldCharType="begin"/>
        </w:r>
        <w:r w:rsidR="007227B9">
          <w:rPr>
            <w:noProof/>
            <w:webHidden/>
          </w:rPr>
          <w:instrText xml:space="preserve"> PAGEREF _Toc9253696 \h </w:instrText>
        </w:r>
        <w:r w:rsidR="007227B9">
          <w:rPr>
            <w:noProof/>
            <w:webHidden/>
          </w:rPr>
        </w:r>
        <w:r w:rsidR="007227B9">
          <w:rPr>
            <w:noProof/>
            <w:webHidden/>
          </w:rPr>
          <w:fldChar w:fldCharType="separate"/>
        </w:r>
        <w:r w:rsidR="007227B9">
          <w:rPr>
            <w:noProof/>
            <w:webHidden/>
          </w:rPr>
          <w:t>61</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97" w:history="1">
        <w:r w:rsidR="007227B9" w:rsidRPr="00D43606">
          <w:rPr>
            <w:rStyle w:val="Hyperlink"/>
            <w:noProof/>
            <w:lang w:val="en-US"/>
          </w:rPr>
          <w:t>Environmental Permitting</w:t>
        </w:r>
        <w:r w:rsidR="007227B9">
          <w:rPr>
            <w:noProof/>
            <w:webHidden/>
          </w:rPr>
          <w:tab/>
        </w:r>
        <w:r w:rsidR="007227B9">
          <w:rPr>
            <w:noProof/>
            <w:webHidden/>
          </w:rPr>
          <w:fldChar w:fldCharType="begin"/>
        </w:r>
        <w:r w:rsidR="007227B9">
          <w:rPr>
            <w:noProof/>
            <w:webHidden/>
          </w:rPr>
          <w:instrText xml:space="preserve"> PAGEREF _Toc9253697 \h </w:instrText>
        </w:r>
        <w:r w:rsidR="007227B9">
          <w:rPr>
            <w:noProof/>
            <w:webHidden/>
          </w:rPr>
        </w:r>
        <w:r w:rsidR="007227B9">
          <w:rPr>
            <w:noProof/>
            <w:webHidden/>
          </w:rPr>
          <w:fldChar w:fldCharType="separate"/>
        </w:r>
        <w:r w:rsidR="007227B9">
          <w:rPr>
            <w:noProof/>
            <w:webHidden/>
          </w:rPr>
          <w:t>62</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698" w:history="1">
        <w:r w:rsidR="007227B9" w:rsidRPr="00D43606">
          <w:rPr>
            <w:rStyle w:val="Hyperlink"/>
            <w:noProof/>
            <w:lang w:val="en-US"/>
          </w:rPr>
          <w:t>Losses</w:t>
        </w:r>
        <w:r w:rsidR="007227B9">
          <w:rPr>
            <w:noProof/>
            <w:webHidden/>
          </w:rPr>
          <w:tab/>
        </w:r>
        <w:r w:rsidR="007227B9">
          <w:rPr>
            <w:noProof/>
            <w:webHidden/>
          </w:rPr>
          <w:fldChar w:fldCharType="begin"/>
        </w:r>
        <w:r w:rsidR="007227B9">
          <w:rPr>
            <w:noProof/>
            <w:webHidden/>
          </w:rPr>
          <w:instrText xml:space="preserve"> PAGEREF _Toc9253698 \h </w:instrText>
        </w:r>
        <w:r w:rsidR="007227B9">
          <w:rPr>
            <w:noProof/>
            <w:webHidden/>
          </w:rPr>
        </w:r>
        <w:r w:rsidR="007227B9">
          <w:rPr>
            <w:noProof/>
            <w:webHidden/>
          </w:rPr>
          <w:fldChar w:fldCharType="separate"/>
        </w:r>
        <w:r w:rsidR="007227B9">
          <w:rPr>
            <w:noProof/>
            <w:webHidden/>
          </w:rPr>
          <w:t>63</w:t>
        </w:r>
        <w:r w:rsidR="007227B9">
          <w:rPr>
            <w:noProof/>
            <w:webHidden/>
          </w:rPr>
          <w:fldChar w:fldCharType="end"/>
        </w:r>
      </w:hyperlink>
    </w:p>
    <w:p w:rsidR="007227B9" w:rsidRDefault="002E06DC">
      <w:pPr>
        <w:pStyle w:val="Sumrio2"/>
        <w:tabs>
          <w:tab w:val="left" w:pos="624"/>
          <w:tab w:val="right" w:leader="dot" w:pos="8495"/>
        </w:tabs>
        <w:rPr>
          <w:rFonts w:eastAsiaTheme="minorEastAsia" w:cstheme="minorBidi"/>
          <w:smallCaps w:val="0"/>
          <w:noProof/>
          <w:sz w:val="22"/>
          <w:szCs w:val="22"/>
        </w:rPr>
      </w:pPr>
      <w:hyperlink w:anchor="_Toc9253699" w:history="1">
        <w:r w:rsidR="007227B9" w:rsidRPr="00D43606">
          <w:rPr>
            <w:rStyle w:val="Hyperlink"/>
            <w:noProof/>
            <w:lang w:val="en-US"/>
          </w:rPr>
          <w:t>33</w:t>
        </w:r>
        <w:r w:rsidR="007227B9">
          <w:rPr>
            <w:rFonts w:eastAsiaTheme="minorEastAsia" w:cstheme="minorBidi"/>
            <w:smallCaps w:val="0"/>
            <w:noProof/>
            <w:sz w:val="22"/>
            <w:szCs w:val="22"/>
          </w:rPr>
          <w:tab/>
        </w:r>
        <w:r w:rsidR="00AF63AA" w:rsidRPr="00D43606">
          <w:rPr>
            <w:rStyle w:val="Hyperlink"/>
            <w:noProof/>
            <w:lang w:val="en-US"/>
          </w:rPr>
          <w:t>Section Thirty-Three – Confidentiality</w:t>
        </w:r>
        <w:r w:rsidR="007227B9">
          <w:rPr>
            <w:noProof/>
            <w:webHidden/>
          </w:rPr>
          <w:tab/>
        </w:r>
        <w:r w:rsidR="007227B9">
          <w:rPr>
            <w:noProof/>
            <w:webHidden/>
          </w:rPr>
          <w:fldChar w:fldCharType="begin"/>
        </w:r>
        <w:r w:rsidR="007227B9">
          <w:rPr>
            <w:noProof/>
            <w:webHidden/>
          </w:rPr>
          <w:instrText xml:space="preserve"> PAGEREF _Toc9253699 \h </w:instrText>
        </w:r>
        <w:r w:rsidR="007227B9">
          <w:rPr>
            <w:noProof/>
            <w:webHidden/>
          </w:rPr>
        </w:r>
        <w:r w:rsidR="007227B9">
          <w:rPr>
            <w:noProof/>
            <w:webHidden/>
          </w:rPr>
          <w:fldChar w:fldCharType="separate"/>
        </w:r>
        <w:r w:rsidR="007227B9">
          <w:rPr>
            <w:noProof/>
            <w:webHidden/>
          </w:rPr>
          <w:t>63</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00" w:history="1">
        <w:r w:rsidR="007227B9" w:rsidRPr="00D43606">
          <w:rPr>
            <w:rStyle w:val="Hyperlink"/>
            <w:noProof/>
            <w:lang w:val="en-US"/>
          </w:rPr>
          <w:t>Obligation of the Consortium Members</w:t>
        </w:r>
        <w:r w:rsidR="007227B9">
          <w:rPr>
            <w:noProof/>
            <w:webHidden/>
          </w:rPr>
          <w:tab/>
        </w:r>
        <w:r w:rsidR="007227B9">
          <w:rPr>
            <w:noProof/>
            <w:webHidden/>
          </w:rPr>
          <w:fldChar w:fldCharType="begin"/>
        </w:r>
        <w:r w:rsidR="007227B9">
          <w:rPr>
            <w:noProof/>
            <w:webHidden/>
          </w:rPr>
          <w:instrText xml:space="preserve"> PAGEREF _Toc9253700 \h </w:instrText>
        </w:r>
        <w:r w:rsidR="007227B9">
          <w:rPr>
            <w:noProof/>
            <w:webHidden/>
          </w:rPr>
        </w:r>
        <w:r w:rsidR="007227B9">
          <w:rPr>
            <w:noProof/>
            <w:webHidden/>
          </w:rPr>
          <w:fldChar w:fldCharType="separate"/>
        </w:r>
        <w:r w:rsidR="007227B9">
          <w:rPr>
            <w:noProof/>
            <w:webHidden/>
          </w:rPr>
          <w:t>63</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01" w:history="1">
        <w:r w:rsidR="007227B9" w:rsidRPr="00D43606">
          <w:rPr>
            <w:rStyle w:val="Hyperlink"/>
            <w:noProof/>
            <w:lang w:val="en-US"/>
          </w:rPr>
          <w:t>Contracting Party’s and ANP’s Commitment</w:t>
        </w:r>
        <w:r w:rsidR="007227B9">
          <w:rPr>
            <w:noProof/>
            <w:webHidden/>
          </w:rPr>
          <w:tab/>
        </w:r>
        <w:r w:rsidR="007227B9">
          <w:rPr>
            <w:noProof/>
            <w:webHidden/>
          </w:rPr>
          <w:fldChar w:fldCharType="begin"/>
        </w:r>
        <w:r w:rsidR="007227B9">
          <w:rPr>
            <w:noProof/>
            <w:webHidden/>
          </w:rPr>
          <w:instrText xml:space="preserve"> PAGEREF _Toc9253701 \h </w:instrText>
        </w:r>
        <w:r w:rsidR="007227B9">
          <w:rPr>
            <w:noProof/>
            <w:webHidden/>
          </w:rPr>
        </w:r>
        <w:r w:rsidR="007227B9">
          <w:rPr>
            <w:noProof/>
            <w:webHidden/>
          </w:rPr>
          <w:fldChar w:fldCharType="separate"/>
        </w:r>
        <w:r w:rsidR="007227B9">
          <w:rPr>
            <w:noProof/>
            <w:webHidden/>
          </w:rPr>
          <w:t>64</w:t>
        </w:r>
        <w:r w:rsidR="007227B9">
          <w:rPr>
            <w:noProof/>
            <w:webHidden/>
          </w:rPr>
          <w:fldChar w:fldCharType="end"/>
        </w:r>
      </w:hyperlink>
    </w:p>
    <w:p w:rsidR="007227B9" w:rsidRDefault="002E06DC">
      <w:pPr>
        <w:pStyle w:val="Sumrio2"/>
        <w:tabs>
          <w:tab w:val="left" w:pos="624"/>
          <w:tab w:val="right" w:leader="dot" w:pos="8495"/>
        </w:tabs>
        <w:rPr>
          <w:rFonts w:eastAsiaTheme="minorEastAsia" w:cstheme="minorBidi"/>
          <w:smallCaps w:val="0"/>
          <w:noProof/>
          <w:sz w:val="22"/>
          <w:szCs w:val="22"/>
        </w:rPr>
      </w:pPr>
      <w:hyperlink w:anchor="_Toc9253702" w:history="1">
        <w:r w:rsidR="007227B9" w:rsidRPr="00D43606">
          <w:rPr>
            <w:rStyle w:val="Hyperlink"/>
            <w:noProof/>
            <w:lang w:val="en-US"/>
          </w:rPr>
          <w:t>34</w:t>
        </w:r>
        <w:r w:rsidR="007227B9">
          <w:rPr>
            <w:rFonts w:eastAsiaTheme="minorEastAsia" w:cstheme="minorBidi"/>
            <w:smallCaps w:val="0"/>
            <w:noProof/>
            <w:sz w:val="22"/>
            <w:szCs w:val="22"/>
          </w:rPr>
          <w:tab/>
        </w:r>
        <w:r w:rsidR="00AF63AA" w:rsidRPr="00D43606">
          <w:rPr>
            <w:rStyle w:val="Hyperlink"/>
            <w:noProof/>
            <w:lang w:val="en-US"/>
          </w:rPr>
          <w:t>Section Thirty-Four – Noti</w:t>
        </w:r>
        <w:r w:rsidR="00AF63AA">
          <w:rPr>
            <w:rStyle w:val="Hyperlink"/>
            <w:noProof/>
            <w:lang w:val="en-US"/>
          </w:rPr>
          <w:t>ces, Requests, Communications, a</w:t>
        </w:r>
        <w:r w:rsidR="00AF63AA" w:rsidRPr="00D43606">
          <w:rPr>
            <w:rStyle w:val="Hyperlink"/>
            <w:noProof/>
            <w:lang w:val="en-US"/>
          </w:rPr>
          <w:t>nd Reports</w:t>
        </w:r>
        <w:r w:rsidR="007227B9">
          <w:rPr>
            <w:noProof/>
            <w:webHidden/>
          </w:rPr>
          <w:tab/>
        </w:r>
        <w:r w:rsidR="007227B9">
          <w:rPr>
            <w:noProof/>
            <w:webHidden/>
          </w:rPr>
          <w:fldChar w:fldCharType="begin"/>
        </w:r>
        <w:r w:rsidR="007227B9">
          <w:rPr>
            <w:noProof/>
            <w:webHidden/>
          </w:rPr>
          <w:instrText xml:space="preserve"> PAGEREF _Toc9253702 \h </w:instrText>
        </w:r>
        <w:r w:rsidR="007227B9">
          <w:rPr>
            <w:noProof/>
            <w:webHidden/>
          </w:rPr>
        </w:r>
        <w:r w:rsidR="007227B9">
          <w:rPr>
            <w:noProof/>
            <w:webHidden/>
          </w:rPr>
          <w:fldChar w:fldCharType="separate"/>
        </w:r>
        <w:r w:rsidR="007227B9">
          <w:rPr>
            <w:noProof/>
            <w:webHidden/>
          </w:rPr>
          <w:t>64</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03" w:history="1">
        <w:r w:rsidR="007227B9" w:rsidRPr="00D43606">
          <w:rPr>
            <w:rStyle w:val="Hyperlink"/>
            <w:noProof/>
            <w:lang w:val="en-US"/>
          </w:rPr>
          <w:t>Notices, Requests, Plans, Programs, Reports, and other Communications</w:t>
        </w:r>
        <w:r w:rsidR="007227B9">
          <w:rPr>
            <w:noProof/>
            <w:webHidden/>
          </w:rPr>
          <w:tab/>
        </w:r>
        <w:r w:rsidR="007227B9">
          <w:rPr>
            <w:noProof/>
            <w:webHidden/>
          </w:rPr>
          <w:fldChar w:fldCharType="begin"/>
        </w:r>
        <w:r w:rsidR="007227B9">
          <w:rPr>
            <w:noProof/>
            <w:webHidden/>
          </w:rPr>
          <w:instrText xml:space="preserve"> PAGEREF _Toc9253703 \h </w:instrText>
        </w:r>
        <w:r w:rsidR="007227B9">
          <w:rPr>
            <w:noProof/>
            <w:webHidden/>
          </w:rPr>
        </w:r>
        <w:r w:rsidR="007227B9">
          <w:rPr>
            <w:noProof/>
            <w:webHidden/>
          </w:rPr>
          <w:fldChar w:fldCharType="separate"/>
        </w:r>
        <w:r w:rsidR="007227B9">
          <w:rPr>
            <w:noProof/>
            <w:webHidden/>
          </w:rPr>
          <w:t>64</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04" w:history="1">
        <w:r w:rsidR="007227B9" w:rsidRPr="00D43606">
          <w:rPr>
            <w:rStyle w:val="Hyperlink"/>
            <w:noProof/>
            <w:lang w:val="en-US"/>
          </w:rPr>
          <w:t>Addresses</w:t>
        </w:r>
        <w:r w:rsidR="007227B9">
          <w:rPr>
            <w:noProof/>
            <w:webHidden/>
          </w:rPr>
          <w:tab/>
        </w:r>
        <w:r w:rsidR="007227B9">
          <w:rPr>
            <w:noProof/>
            <w:webHidden/>
          </w:rPr>
          <w:fldChar w:fldCharType="begin"/>
        </w:r>
        <w:r w:rsidR="007227B9">
          <w:rPr>
            <w:noProof/>
            <w:webHidden/>
          </w:rPr>
          <w:instrText xml:space="preserve"> PAGEREF _Toc9253704 \h </w:instrText>
        </w:r>
        <w:r w:rsidR="007227B9">
          <w:rPr>
            <w:noProof/>
            <w:webHidden/>
          </w:rPr>
        </w:r>
        <w:r w:rsidR="007227B9">
          <w:rPr>
            <w:noProof/>
            <w:webHidden/>
          </w:rPr>
          <w:fldChar w:fldCharType="separate"/>
        </w:r>
        <w:r w:rsidR="007227B9">
          <w:rPr>
            <w:noProof/>
            <w:webHidden/>
          </w:rPr>
          <w:t>64</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05" w:history="1">
        <w:r w:rsidR="007227B9" w:rsidRPr="00D43606">
          <w:rPr>
            <w:rStyle w:val="Hyperlink"/>
            <w:noProof/>
            <w:lang w:val="en-US"/>
          </w:rPr>
          <w:t>Validity and Efficacy</w:t>
        </w:r>
        <w:r w:rsidR="007227B9">
          <w:rPr>
            <w:noProof/>
            <w:webHidden/>
          </w:rPr>
          <w:tab/>
        </w:r>
        <w:r w:rsidR="007227B9">
          <w:rPr>
            <w:noProof/>
            <w:webHidden/>
          </w:rPr>
          <w:fldChar w:fldCharType="begin"/>
        </w:r>
        <w:r w:rsidR="007227B9">
          <w:rPr>
            <w:noProof/>
            <w:webHidden/>
          </w:rPr>
          <w:instrText xml:space="preserve"> PAGEREF _Toc9253705 \h </w:instrText>
        </w:r>
        <w:r w:rsidR="007227B9">
          <w:rPr>
            <w:noProof/>
            <w:webHidden/>
          </w:rPr>
        </w:r>
        <w:r w:rsidR="007227B9">
          <w:rPr>
            <w:noProof/>
            <w:webHidden/>
          </w:rPr>
          <w:fldChar w:fldCharType="separate"/>
        </w:r>
        <w:r w:rsidR="007227B9">
          <w:rPr>
            <w:noProof/>
            <w:webHidden/>
          </w:rPr>
          <w:t>65</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06" w:history="1">
        <w:r w:rsidR="007227B9" w:rsidRPr="00D43606">
          <w:rPr>
            <w:rStyle w:val="Hyperlink"/>
            <w:noProof/>
            <w:lang w:val="en-US"/>
          </w:rPr>
          <w:t>Amendments to the Acts of Incorporation</w:t>
        </w:r>
        <w:r w:rsidR="007227B9">
          <w:rPr>
            <w:noProof/>
            <w:webHidden/>
          </w:rPr>
          <w:tab/>
        </w:r>
        <w:r w:rsidR="007227B9">
          <w:rPr>
            <w:noProof/>
            <w:webHidden/>
          </w:rPr>
          <w:fldChar w:fldCharType="begin"/>
        </w:r>
        <w:r w:rsidR="007227B9">
          <w:rPr>
            <w:noProof/>
            <w:webHidden/>
          </w:rPr>
          <w:instrText xml:space="preserve"> PAGEREF _Toc9253706 \h </w:instrText>
        </w:r>
        <w:r w:rsidR="007227B9">
          <w:rPr>
            <w:noProof/>
            <w:webHidden/>
          </w:rPr>
        </w:r>
        <w:r w:rsidR="007227B9">
          <w:rPr>
            <w:noProof/>
            <w:webHidden/>
          </w:rPr>
          <w:fldChar w:fldCharType="separate"/>
        </w:r>
        <w:r w:rsidR="007227B9">
          <w:rPr>
            <w:noProof/>
            <w:webHidden/>
          </w:rPr>
          <w:t>65</w:t>
        </w:r>
        <w:r w:rsidR="007227B9">
          <w:rPr>
            <w:noProof/>
            <w:webHidden/>
          </w:rPr>
          <w:fldChar w:fldCharType="end"/>
        </w:r>
      </w:hyperlink>
    </w:p>
    <w:p w:rsidR="007227B9" w:rsidRDefault="002E06DC">
      <w:pPr>
        <w:pStyle w:val="Sumrio2"/>
        <w:tabs>
          <w:tab w:val="left" w:pos="624"/>
          <w:tab w:val="right" w:leader="dot" w:pos="8495"/>
        </w:tabs>
        <w:rPr>
          <w:rFonts w:eastAsiaTheme="minorEastAsia" w:cstheme="minorBidi"/>
          <w:smallCaps w:val="0"/>
          <w:noProof/>
          <w:sz w:val="22"/>
          <w:szCs w:val="22"/>
        </w:rPr>
      </w:pPr>
      <w:hyperlink w:anchor="_Toc9253707" w:history="1">
        <w:r w:rsidR="007227B9" w:rsidRPr="00D43606">
          <w:rPr>
            <w:rStyle w:val="Hyperlink"/>
            <w:noProof/>
            <w:lang w:val="en-US"/>
          </w:rPr>
          <w:t>35</w:t>
        </w:r>
        <w:r w:rsidR="007227B9">
          <w:rPr>
            <w:rFonts w:eastAsiaTheme="minorEastAsia" w:cstheme="minorBidi"/>
            <w:smallCaps w:val="0"/>
            <w:noProof/>
            <w:sz w:val="22"/>
            <w:szCs w:val="22"/>
          </w:rPr>
          <w:tab/>
        </w:r>
        <w:r w:rsidR="00AF63AA" w:rsidRPr="00D43606">
          <w:rPr>
            <w:rStyle w:val="Hyperlink"/>
            <w:noProof/>
            <w:lang w:val="en-US"/>
          </w:rPr>
          <w:t>Section Thirty-Five – Legal Regime</w:t>
        </w:r>
        <w:r w:rsidR="007227B9">
          <w:rPr>
            <w:noProof/>
            <w:webHidden/>
          </w:rPr>
          <w:tab/>
        </w:r>
        <w:r w:rsidR="007227B9">
          <w:rPr>
            <w:noProof/>
            <w:webHidden/>
          </w:rPr>
          <w:fldChar w:fldCharType="begin"/>
        </w:r>
        <w:r w:rsidR="007227B9">
          <w:rPr>
            <w:noProof/>
            <w:webHidden/>
          </w:rPr>
          <w:instrText xml:space="preserve"> PAGEREF _Toc9253707 \h </w:instrText>
        </w:r>
        <w:r w:rsidR="007227B9">
          <w:rPr>
            <w:noProof/>
            <w:webHidden/>
          </w:rPr>
        </w:r>
        <w:r w:rsidR="007227B9">
          <w:rPr>
            <w:noProof/>
            <w:webHidden/>
          </w:rPr>
          <w:fldChar w:fldCharType="separate"/>
        </w:r>
        <w:r w:rsidR="007227B9">
          <w:rPr>
            <w:noProof/>
            <w:webHidden/>
          </w:rPr>
          <w:t>65</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08" w:history="1">
        <w:r w:rsidR="007227B9" w:rsidRPr="00D43606">
          <w:rPr>
            <w:rStyle w:val="Hyperlink"/>
            <w:noProof/>
            <w:lang w:val="en-US"/>
          </w:rPr>
          <w:t>Governing Law</w:t>
        </w:r>
        <w:r w:rsidR="007227B9">
          <w:rPr>
            <w:noProof/>
            <w:webHidden/>
          </w:rPr>
          <w:tab/>
        </w:r>
        <w:r w:rsidR="007227B9">
          <w:rPr>
            <w:noProof/>
            <w:webHidden/>
          </w:rPr>
          <w:fldChar w:fldCharType="begin"/>
        </w:r>
        <w:r w:rsidR="007227B9">
          <w:rPr>
            <w:noProof/>
            <w:webHidden/>
          </w:rPr>
          <w:instrText xml:space="preserve"> PAGEREF _Toc9253708 \h </w:instrText>
        </w:r>
        <w:r w:rsidR="007227B9">
          <w:rPr>
            <w:noProof/>
            <w:webHidden/>
          </w:rPr>
        </w:r>
        <w:r w:rsidR="007227B9">
          <w:rPr>
            <w:noProof/>
            <w:webHidden/>
          </w:rPr>
          <w:fldChar w:fldCharType="separate"/>
        </w:r>
        <w:r w:rsidR="007227B9">
          <w:rPr>
            <w:noProof/>
            <w:webHidden/>
          </w:rPr>
          <w:t>65</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09" w:history="1">
        <w:r w:rsidR="007227B9" w:rsidRPr="00D43606">
          <w:rPr>
            <w:rStyle w:val="Hyperlink"/>
            <w:noProof/>
            <w:lang w:val="en-US"/>
          </w:rPr>
          <w:t>Reconciliation</w:t>
        </w:r>
        <w:r w:rsidR="007227B9">
          <w:rPr>
            <w:noProof/>
            <w:webHidden/>
          </w:rPr>
          <w:tab/>
        </w:r>
        <w:r w:rsidR="007227B9">
          <w:rPr>
            <w:noProof/>
            <w:webHidden/>
          </w:rPr>
          <w:fldChar w:fldCharType="begin"/>
        </w:r>
        <w:r w:rsidR="007227B9">
          <w:rPr>
            <w:noProof/>
            <w:webHidden/>
          </w:rPr>
          <w:instrText xml:space="preserve"> PAGEREF _Toc9253709 \h </w:instrText>
        </w:r>
        <w:r w:rsidR="007227B9">
          <w:rPr>
            <w:noProof/>
            <w:webHidden/>
          </w:rPr>
        </w:r>
        <w:r w:rsidR="007227B9">
          <w:rPr>
            <w:noProof/>
            <w:webHidden/>
          </w:rPr>
          <w:fldChar w:fldCharType="separate"/>
        </w:r>
        <w:r w:rsidR="007227B9">
          <w:rPr>
            <w:noProof/>
            <w:webHidden/>
          </w:rPr>
          <w:t>65</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10" w:history="1">
        <w:r w:rsidR="007227B9" w:rsidRPr="00D43606">
          <w:rPr>
            <w:rStyle w:val="Hyperlink"/>
            <w:noProof/>
            <w:lang w:val="en-US"/>
          </w:rPr>
          <w:t>Mediation</w:t>
        </w:r>
        <w:r w:rsidR="007227B9">
          <w:rPr>
            <w:noProof/>
            <w:webHidden/>
          </w:rPr>
          <w:tab/>
        </w:r>
        <w:r w:rsidR="007227B9">
          <w:rPr>
            <w:noProof/>
            <w:webHidden/>
          </w:rPr>
          <w:fldChar w:fldCharType="begin"/>
        </w:r>
        <w:r w:rsidR="007227B9">
          <w:rPr>
            <w:noProof/>
            <w:webHidden/>
          </w:rPr>
          <w:instrText xml:space="preserve"> PAGEREF _Toc9253710 \h </w:instrText>
        </w:r>
        <w:r w:rsidR="007227B9">
          <w:rPr>
            <w:noProof/>
            <w:webHidden/>
          </w:rPr>
        </w:r>
        <w:r w:rsidR="007227B9">
          <w:rPr>
            <w:noProof/>
            <w:webHidden/>
          </w:rPr>
          <w:fldChar w:fldCharType="separate"/>
        </w:r>
        <w:r w:rsidR="007227B9">
          <w:rPr>
            <w:noProof/>
            <w:webHidden/>
          </w:rPr>
          <w:t>66</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11" w:history="1">
        <w:r w:rsidR="007227B9" w:rsidRPr="00D43606">
          <w:rPr>
            <w:rStyle w:val="Hyperlink"/>
            <w:noProof/>
            <w:lang w:val="en-US"/>
          </w:rPr>
          <w:t>Independent Expert</w:t>
        </w:r>
        <w:r w:rsidR="007227B9">
          <w:rPr>
            <w:noProof/>
            <w:webHidden/>
          </w:rPr>
          <w:tab/>
        </w:r>
        <w:r w:rsidR="007227B9">
          <w:rPr>
            <w:noProof/>
            <w:webHidden/>
          </w:rPr>
          <w:fldChar w:fldCharType="begin"/>
        </w:r>
        <w:r w:rsidR="007227B9">
          <w:rPr>
            <w:noProof/>
            <w:webHidden/>
          </w:rPr>
          <w:instrText xml:space="preserve"> PAGEREF _Toc9253711 \h </w:instrText>
        </w:r>
        <w:r w:rsidR="007227B9">
          <w:rPr>
            <w:noProof/>
            <w:webHidden/>
          </w:rPr>
        </w:r>
        <w:r w:rsidR="007227B9">
          <w:rPr>
            <w:noProof/>
            <w:webHidden/>
          </w:rPr>
          <w:fldChar w:fldCharType="separate"/>
        </w:r>
        <w:r w:rsidR="007227B9">
          <w:rPr>
            <w:noProof/>
            <w:webHidden/>
          </w:rPr>
          <w:t>66</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12" w:history="1">
        <w:r w:rsidR="007227B9" w:rsidRPr="00D43606">
          <w:rPr>
            <w:rStyle w:val="Hyperlink"/>
            <w:noProof/>
            <w:lang w:val="en-US"/>
          </w:rPr>
          <w:t>Arbitration</w:t>
        </w:r>
        <w:r w:rsidR="007227B9">
          <w:rPr>
            <w:noProof/>
            <w:webHidden/>
          </w:rPr>
          <w:tab/>
        </w:r>
        <w:r w:rsidR="007227B9">
          <w:rPr>
            <w:noProof/>
            <w:webHidden/>
          </w:rPr>
          <w:fldChar w:fldCharType="begin"/>
        </w:r>
        <w:r w:rsidR="007227B9">
          <w:rPr>
            <w:noProof/>
            <w:webHidden/>
          </w:rPr>
          <w:instrText xml:space="preserve"> PAGEREF _Toc9253712 \h </w:instrText>
        </w:r>
        <w:r w:rsidR="007227B9">
          <w:rPr>
            <w:noProof/>
            <w:webHidden/>
          </w:rPr>
        </w:r>
        <w:r w:rsidR="007227B9">
          <w:rPr>
            <w:noProof/>
            <w:webHidden/>
          </w:rPr>
          <w:fldChar w:fldCharType="separate"/>
        </w:r>
        <w:r w:rsidR="007227B9">
          <w:rPr>
            <w:noProof/>
            <w:webHidden/>
          </w:rPr>
          <w:t>66</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13" w:history="1">
        <w:r w:rsidR="007227B9" w:rsidRPr="00D43606">
          <w:rPr>
            <w:rStyle w:val="Hyperlink"/>
            <w:noProof/>
            <w:lang w:val="en-US"/>
          </w:rPr>
          <w:t>Jurisdiction</w:t>
        </w:r>
        <w:r w:rsidR="007227B9">
          <w:rPr>
            <w:noProof/>
            <w:webHidden/>
          </w:rPr>
          <w:tab/>
        </w:r>
        <w:r w:rsidR="007227B9">
          <w:rPr>
            <w:noProof/>
            <w:webHidden/>
          </w:rPr>
          <w:fldChar w:fldCharType="begin"/>
        </w:r>
        <w:r w:rsidR="007227B9">
          <w:rPr>
            <w:noProof/>
            <w:webHidden/>
          </w:rPr>
          <w:instrText xml:space="preserve"> PAGEREF _Toc9253713 \h </w:instrText>
        </w:r>
        <w:r w:rsidR="007227B9">
          <w:rPr>
            <w:noProof/>
            <w:webHidden/>
          </w:rPr>
        </w:r>
        <w:r w:rsidR="007227B9">
          <w:rPr>
            <w:noProof/>
            <w:webHidden/>
          </w:rPr>
          <w:fldChar w:fldCharType="separate"/>
        </w:r>
        <w:r w:rsidR="007227B9">
          <w:rPr>
            <w:noProof/>
            <w:webHidden/>
          </w:rPr>
          <w:t>68</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14" w:history="1">
        <w:r w:rsidR="007227B9" w:rsidRPr="00D43606">
          <w:rPr>
            <w:rStyle w:val="Hyperlink"/>
            <w:noProof/>
            <w:lang w:val="en-US"/>
          </w:rPr>
          <w:t>Suspension of Activities</w:t>
        </w:r>
        <w:r w:rsidR="007227B9">
          <w:rPr>
            <w:noProof/>
            <w:webHidden/>
          </w:rPr>
          <w:tab/>
        </w:r>
        <w:r w:rsidR="007227B9">
          <w:rPr>
            <w:noProof/>
            <w:webHidden/>
          </w:rPr>
          <w:fldChar w:fldCharType="begin"/>
        </w:r>
        <w:r w:rsidR="007227B9">
          <w:rPr>
            <w:noProof/>
            <w:webHidden/>
          </w:rPr>
          <w:instrText xml:space="preserve"> PAGEREF _Toc9253714 \h </w:instrText>
        </w:r>
        <w:r w:rsidR="007227B9">
          <w:rPr>
            <w:noProof/>
            <w:webHidden/>
          </w:rPr>
        </w:r>
        <w:r w:rsidR="007227B9">
          <w:rPr>
            <w:noProof/>
            <w:webHidden/>
          </w:rPr>
          <w:fldChar w:fldCharType="separate"/>
        </w:r>
        <w:r w:rsidR="007227B9">
          <w:rPr>
            <w:noProof/>
            <w:webHidden/>
          </w:rPr>
          <w:t>68</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15" w:history="1">
        <w:r w:rsidR="007227B9" w:rsidRPr="00D43606">
          <w:rPr>
            <w:rStyle w:val="Hyperlink"/>
            <w:noProof/>
            <w:lang w:val="en-US"/>
          </w:rPr>
          <w:t>Justifications</w:t>
        </w:r>
        <w:r w:rsidR="007227B9">
          <w:rPr>
            <w:noProof/>
            <w:webHidden/>
          </w:rPr>
          <w:tab/>
        </w:r>
        <w:r w:rsidR="007227B9">
          <w:rPr>
            <w:noProof/>
            <w:webHidden/>
          </w:rPr>
          <w:fldChar w:fldCharType="begin"/>
        </w:r>
        <w:r w:rsidR="007227B9">
          <w:rPr>
            <w:noProof/>
            <w:webHidden/>
          </w:rPr>
          <w:instrText xml:space="preserve"> PAGEREF _Toc9253715 \h </w:instrText>
        </w:r>
        <w:r w:rsidR="007227B9">
          <w:rPr>
            <w:noProof/>
            <w:webHidden/>
          </w:rPr>
        </w:r>
        <w:r w:rsidR="007227B9">
          <w:rPr>
            <w:noProof/>
            <w:webHidden/>
          </w:rPr>
          <w:fldChar w:fldCharType="separate"/>
        </w:r>
        <w:r w:rsidR="007227B9">
          <w:rPr>
            <w:noProof/>
            <w:webHidden/>
          </w:rPr>
          <w:t>68</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16" w:history="1">
        <w:r w:rsidR="007227B9" w:rsidRPr="00D43606">
          <w:rPr>
            <w:rStyle w:val="Hyperlink"/>
            <w:noProof/>
            <w:lang w:val="en-US"/>
          </w:rPr>
          <w:t>Continuous Application</w:t>
        </w:r>
        <w:r w:rsidR="007227B9">
          <w:rPr>
            <w:noProof/>
            <w:webHidden/>
          </w:rPr>
          <w:tab/>
        </w:r>
        <w:r w:rsidR="007227B9">
          <w:rPr>
            <w:noProof/>
            <w:webHidden/>
          </w:rPr>
          <w:fldChar w:fldCharType="begin"/>
        </w:r>
        <w:r w:rsidR="007227B9">
          <w:rPr>
            <w:noProof/>
            <w:webHidden/>
          </w:rPr>
          <w:instrText xml:space="preserve"> PAGEREF _Toc9253716 \h </w:instrText>
        </w:r>
        <w:r w:rsidR="007227B9">
          <w:rPr>
            <w:noProof/>
            <w:webHidden/>
          </w:rPr>
        </w:r>
        <w:r w:rsidR="007227B9">
          <w:rPr>
            <w:noProof/>
            <w:webHidden/>
          </w:rPr>
          <w:fldChar w:fldCharType="separate"/>
        </w:r>
        <w:r w:rsidR="007227B9">
          <w:rPr>
            <w:noProof/>
            <w:webHidden/>
          </w:rPr>
          <w:t>68</w:t>
        </w:r>
        <w:r w:rsidR="007227B9">
          <w:rPr>
            <w:noProof/>
            <w:webHidden/>
          </w:rPr>
          <w:fldChar w:fldCharType="end"/>
        </w:r>
      </w:hyperlink>
    </w:p>
    <w:p w:rsidR="007227B9" w:rsidRDefault="002E06DC">
      <w:pPr>
        <w:pStyle w:val="Sumrio2"/>
        <w:tabs>
          <w:tab w:val="left" w:pos="624"/>
          <w:tab w:val="right" w:leader="dot" w:pos="8495"/>
        </w:tabs>
        <w:rPr>
          <w:rFonts w:eastAsiaTheme="minorEastAsia" w:cstheme="minorBidi"/>
          <w:smallCaps w:val="0"/>
          <w:noProof/>
          <w:sz w:val="22"/>
          <w:szCs w:val="22"/>
        </w:rPr>
      </w:pPr>
      <w:hyperlink w:anchor="_Toc9253717" w:history="1">
        <w:r w:rsidR="007227B9" w:rsidRPr="00D43606">
          <w:rPr>
            <w:rStyle w:val="Hyperlink"/>
            <w:noProof/>
            <w:lang w:val="en-US"/>
          </w:rPr>
          <w:t>36</w:t>
        </w:r>
        <w:r w:rsidR="007227B9">
          <w:rPr>
            <w:rFonts w:eastAsiaTheme="minorEastAsia" w:cstheme="minorBidi"/>
            <w:smallCaps w:val="0"/>
            <w:noProof/>
            <w:sz w:val="22"/>
            <w:szCs w:val="22"/>
          </w:rPr>
          <w:tab/>
        </w:r>
        <w:r w:rsidR="00AF63AA" w:rsidRPr="00D43606">
          <w:rPr>
            <w:rStyle w:val="Hyperlink"/>
            <w:noProof/>
            <w:lang w:val="en-US"/>
          </w:rPr>
          <w:t>Section Thirty-Six – Final Provisions</w:t>
        </w:r>
        <w:r w:rsidR="007227B9">
          <w:rPr>
            <w:noProof/>
            <w:webHidden/>
          </w:rPr>
          <w:tab/>
        </w:r>
        <w:r w:rsidR="007227B9">
          <w:rPr>
            <w:noProof/>
            <w:webHidden/>
          </w:rPr>
          <w:fldChar w:fldCharType="begin"/>
        </w:r>
        <w:r w:rsidR="007227B9">
          <w:rPr>
            <w:noProof/>
            <w:webHidden/>
          </w:rPr>
          <w:instrText xml:space="preserve"> PAGEREF _Toc9253717 \h </w:instrText>
        </w:r>
        <w:r w:rsidR="007227B9">
          <w:rPr>
            <w:noProof/>
            <w:webHidden/>
          </w:rPr>
        </w:r>
        <w:r w:rsidR="007227B9">
          <w:rPr>
            <w:noProof/>
            <w:webHidden/>
          </w:rPr>
          <w:fldChar w:fldCharType="separate"/>
        </w:r>
        <w:r w:rsidR="007227B9">
          <w:rPr>
            <w:noProof/>
            <w:webHidden/>
          </w:rPr>
          <w:t>68</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18" w:history="1">
        <w:r w:rsidR="007227B9" w:rsidRPr="00D43606">
          <w:rPr>
            <w:rStyle w:val="Hyperlink"/>
            <w:noProof/>
            <w:lang w:val="en-US"/>
          </w:rPr>
          <w:t>Performance of the Agreement</w:t>
        </w:r>
        <w:r w:rsidR="007227B9">
          <w:rPr>
            <w:noProof/>
            <w:webHidden/>
          </w:rPr>
          <w:tab/>
        </w:r>
        <w:r w:rsidR="007227B9">
          <w:rPr>
            <w:noProof/>
            <w:webHidden/>
          </w:rPr>
          <w:fldChar w:fldCharType="begin"/>
        </w:r>
        <w:r w:rsidR="007227B9">
          <w:rPr>
            <w:noProof/>
            <w:webHidden/>
          </w:rPr>
          <w:instrText xml:space="preserve"> PAGEREF _Toc9253718 \h </w:instrText>
        </w:r>
        <w:r w:rsidR="007227B9">
          <w:rPr>
            <w:noProof/>
            <w:webHidden/>
          </w:rPr>
        </w:r>
        <w:r w:rsidR="007227B9">
          <w:rPr>
            <w:noProof/>
            <w:webHidden/>
          </w:rPr>
          <w:fldChar w:fldCharType="separate"/>
        </w:r>
        <w:r w:rsidR="007227B9">
          <w:rPr>
            <w:noProof/>
            <w:webHidden/>
          </w:rPr>
          <w:t>68</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19" w:history="1">
        <w:r w:rsidR="007227B9" w:rsidRPr="00D43606">
          <w:rPr>
            <w:rStyle w:val="Hyperlink"/>
            <w:noProof/>
            <w:lang w:val="en-US"/>
          </w:rPr>
          <w:t>Amendments and Addenda</w:t>
        </w:r>
        <w:r w:rsidR="007227B9">
          <w:rPr>
            <w:noProof/>
            <w:webHidden/>
          </w:rPr>
          <w:tab/>
        </w:r>
        <w:r w:rsidR="007227B9">
          <w:rPr>
            <w:noProof/>
            <w:webHidden/>
          </w:rPr>
          <w:fldChar w:fldCharType="begin"/>
        </w:r>
        <w:r w:rsidR="007227B9">
          <w:rPr>
            <w:noProof/>
            <w:webHidden/>
          </w:rPr>
          <w:instrText xml:space="preserve"> PAGEREF _Toc9253719 \h </w:instrText>
        </w:r>
        <w:r w:rsidR="007227B9">
          <w:rPr>
            <w:noProof/>
            <w:webHidden/>
          </w:rPr>
        </w:r>
        <w:r w:rsidR="007227B9">
          <w:rPr>
            <w:noProof/>
            <w:webHidden/>
          </w:rPr>
          <w:fldChar w:fldCharType="separate"/>
        </w:r>
        <w:r w:rsidR="007227B9">
          <w:rPr>
            <w:noProof/>
            <w:webHidden/>
          </w:rPr>
          <w:t>68</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20" w:history="1">
        <w:r w:rsidR="007227B9" w:rsidRPr="00D43606">
          <w:rPr>
            <w:rStyle w:val="Hyperlink"/>
            <w:noProof/>
            <w:lang w:val="en-US"/>
          </w:rPr>
          <w:t>Disclosure</w:t>
        </w:r>
        <w:r w:rsidR="007227B9">
          <w:rPr>
            <w:noProof/>
            <w:webHidden/>
          </w:rPr>
          <w:tab/>
        </w:r>
        <w:r w:rsidR="007227B9">
          <w:rPr>
            <w:noProof/>
            <w:webHidden/>
          </w:rPr>
          <w:fldChar w:fldCharType="begin"/>
        </w:r>
        <w:r w:rsidR="007227B9">
          <w:rPr>
            <w:noProof/>
            <w:webHidden/>
          </w:rPr>
          <w:instrText xml:space="preserve"> PAGEREF _Toc9253720 \h </w:instrText>
        </w:r>
        <w:r w:rsidR="007227B9">
          <w:rPr>
            <w:noProof/>
            <w:webHidden/>
          </w:rPr>
        </w:r>
        <w:r w:rsidR="007227B9">
          <w:rPr>
            <w:noProof/>
            <w:webHidden/>
          </w:rPr>
          <w:fldChar w:fldCharType="separate"/>
        </w:r>
        <w:r w:rsidR="007227B9">
          <w:rPr>
            <w:noProof/>
            <w:webHidden/>
          </w:rPr>
          <w:t>69</w:t>
        </w:r>
        <w:r w:rsidR="007227B9">
          <w:rPr>
            <w:noProof/>
            <w:webHidden/>
          </w:rPr>
          <w:fldChar w:fldCharType="end"/>
        </w:r>
      </w:hyperlink>
    </w:p>
    <w:p w:rsidR="007227B9" w:rsidRDefault="002E06DC">
      <w:pPr>
        <w:pStyle w:val="Sumrio1"/>
        <w:tabs>
          <w:tab w:val="right" w:leader="dot" w:pos="8495"/>
        </w:tabs>
        <w:rPr>
          <w:rFonts w:eastAsiaTheme="minorEastAsia" w:cstheme="minorBidi"/>
          <w:b w:val="0"/>
          <w:bCs w:val="0"/>
          <w:caps w:val="0"/>
          <w:noProof/>
          <w:sz w:val="22"/>
          <w:szCs w:val="22"/>
        </w:rPr>
      </w:pPr>
      <w:hyperlink w:anchor="_Toc9253721" w:history="1">
        <w:r w:rsidR="007227B9" w:rsidRPr="00D43606">
          <w:rPr>
            <w:rStyle w:val="Hyperlink"/>
            <w:noProof/>
            <w:lang w:val="en-US"/>
          </w:rPr>
          <w:t>ANNEX I – CONTRACT AREA</w:t>
        </w:r>
        <w:r w:rsidR="007227B9">
          <w:rPr>
            <w:noProof/>
            <w:webHidden/>
          </w:rPr>
          <w:tab/>
        </w:r>
        <w:r w:rsidR="007227B9">
          <w:rPr>
            <w:noProof/>
            <w:webHidden/>
          </w:rPr>
          <w:fldChar w:fldCharType="begin"/>
        </w:r>
        <w:r w:rsidR="007227B9">
          <w:rPr>
            <w:noProof/>
            <w:webHidden/>
          </w:rPr>
          <w:instrText xml:space="preserve"> PAGEREF _Toc9253721 \h </w:instrText>
        </w:r>
        <w:r w:rsidR="007227B9">
          <w:rPr>
            <w:noProof/>
            <w:webHidden/>
          </w:rPr>
        </w:r>
        <w:r w:rsidR="007227B9">
          <w:rPr>
            <w:noProof/>
            <w:webHidden/>
          </w:rPr>
          <w:fldChar w:fldCharType="separate"/>
        </w:r>
        <w:r w:rsidR="007227B9">
          <w:rPr>
            <w:noProof/>
            <w:webHidden/>
          </w:rPr>
          <w:t>70</w:t>
        </w:r>
        <w:r w:rsidR="007227B9">
          <w:rPr>
            <w:noProof/>
            <w:webHidden/>
          </w:rPr>
          <w:fldChar w:fldCharType="end"/>
        </w:r>
      </w:hyperlink>
    </w:p>
    <w:p w:rsidR="007227B9" w:rsidRDefault="002E06DC">
      <w:pPr>
        <w:pStyle w:val="Sumrio1"/>
        <w:tabs>
          <w:tab w:val="right" w:leader="dot" w:pos="8495"/>
        </w:tabs>
        <w:rPr>
          <w:rFonts w:eastAsiaTheme="minorEastAsia" w:cstheme="minorBidi"/>
          <w:b w:val="0"/>
          <w:bCs w:val="0"/>
          <w:caps w:val="0"/>
          <w:noProof/>
          <w:sz w:val="22"/>
          <w:szCs w:val="22"/>
        </w:rPr>
      </w:pPr>
      <w:hyperlink w:anchor="_Toc9253722" w:history="1">
        <w:r w:rsidR="007227B9" w:rsidRPr="00D43606">
          <w:rPr>
            <w:rStyle w:val="Hyperlink"/>
            <w:noProof/>
            <w:lang w:val="en-US"/>
          </w:rPr>
          <w:t>ANNEX II – MINIMUM EXPLORATION PROGRAM</w:t>
        </w:r>
        <w:r w:rsidR="007227B9">
          <w:rPr>
            <w:noProof/>
            <w:webHidden/>
          </w:rPr>
          <w:tab/>
        </w:r>
        <w:r w:rsidR="007227B9">
          <w:rPr>
            <w:noProof/>
            <w:webHidden/>
          </w:rPr>
          <w:fldChar w:fldCharType="begin"/>
        </w:r>
        <w:r w:rsidR="007227B9">
          <w:rPr>
            <w:noProof/>
            <w:webHidden/>
          </w:rPr>
          <w:instrText xml:space="preserve"> PAGEREF _Toc9253722 \h </w:instrText>
        </w:r>
        <w:r w:rsidR="007227B9">
          <w:rPr>
            <w:noProof/>
            <w:webHidden/>
          </w:rPr>
        </w:r>
        <w:r w:rsidR="007227B9">
          <w:rPr>
            <w:noProof/>
            <w:webHidden/>
          </w:rPr>
          <w:fldChar w:fldCharType="separate"/>
        </w:r>
        <w:r w:rsidR="007227B9">
          <w:rPr>
            <w:noProof/>
            <w:webHidden/>
          </w:rPr>
          <w:t>71</w:t>
        </w:r>
        <w:r w:rsidR="007227B9">
          <w:rPr>
            <w:noProof/>
            <w:webHidden/>
          </w:rPr>
          <w:fldChar w:fldCharType="end"/>
        </w:r>
      </w:hyperlink>
    </w:p>
    <w:p w:rsidR="007227B9" w:rsidRDefault="002E06DC">
      <w:pPr>
        <w:pStyle w:val="Sumrio1"/>
        <w:tabs>
          <w:tab w:val="right" w:leader="dot" w:pos="8495"/>
        </w:tabs>
        <w:rPr>
          <w:rFonts w:eastAsiaTheme="minorEastAsia" w:cstheme="minorBidi"/>
          <w:b w:val="0"/>
          <w:bCs w:val="0"/>
          <w:caps w:val="0"/>
          <w:noProof/>
          <w:sz w:val="22"/>
          <w:szCs w:val="22"/>
        </w:rPr>
      </w:pPr>
      <w:hyperlink w:anchor="_Toc9253723" w:history="1">
        <w:r w:rsidR="007227B9" w:rsidRPr="00D43606">
          <w:rPr>
            <w:rStyle w:val="Hyperlink"/>
            <w:noProof/>
            <w:lang w:val="en-US"/>
          </w:rPr>
          <w:t>ANNEX III – FINANCIAL GUARANTEE OF THE MINIMUM EXPLORATION PROGRAM</w:t>
        </w:r>
        <w:r w:rsidR="007227B9">
          <w:rPr>
            <w:noProof/>
            <w:webHidden/>
          </w:rPr>
          <w:tab/>
        </w:r>
        <w:r w:rsidR="007227B9">
          <w:rPr>
            <w:noProof/>
            <w:webHidden/>
          </w:rPr>
          <w:fldChar w:fldCharType="begin"/>
        </w:r>
        <w:r w:rsidR="007227B9">
          <w:rPr>
            <w:noProof/>
            <w:webHidden/>
          </w:rPr>
          <w:instrText xml:space="preserve"> PAGEREF _Toc9253723 \h </w:instrText>
        </w:r>
        <w:r w:rsidR="007227B9">
          <w:rPr>
            <w:noProof/>
            <w:webHidden/>
          </w:rPr>
        </w:r>
        <w:r w:rsidR="007227B9">
          <w:rPr>
            <w:noProof/>
            <w:webHidden/>
          </w:rPr>
          <w:fldChar w:fldCharType="separate"/>
        </w:r>
        <w:r w:rsidR="007227B9">
          <w:rPr>
            <w:noProof/>
            <w:webHidden/>
          </w:rPr>
          <w:t>72</w:t>
        </w:r>
        <w:r w:rsidR="007227B9">
          <w:rPr>
            <w:noProof/>
            <w:webHidden/>
          </w:rPr>
          <w:fldChar w:fldCharType="end"/>
        </w:r>
      </w:hyperlink>
    </w:p>
    <w:p w:rsidR="007227B9" w:rsidRDefault="002E06DC">
      <w:pPr>
        <w:pStyle w:val="Sumrio1"/>
        <w:tabs>
          <w:tab w:val="right" w:leader="dot" w:pos="8495"/>
        </w:tabs>
        <w:rPr>
          <w:rFonts w:eastAsiaTheme="minorEastAsia" w:cstheme="minorBidi"/>
          <w:b w:val="0"/>
          <w:bCs w:val="0"/>
          <w:caps w:val="0"/>
          <w:noProof/>
          <w:sz w:val="22"/>
          <w:szCs w:val="22"/>
        </w:rPr>
      </w:pPr>
      <w:hyperlink w:anchor="_Toc9253724" w:history="1">
        <w:r w:rsidR="007227B9" w:rsidRPr="00D43606">
          <w:rPr>
            <w:rStyle w:val="Hyperlink"/>
            <w:noProof/>
            <w:lang w:val="en-US"/>
          </w:rPr>
          <w:t>ANNEX IV – PERFORMANCE GUARANTEE</w:t>
        </w:r>
        <w:r w:rsidR="007227B9">
          <w:rPr>
            <w:noProof/>
            <w:webHidden/>
          </w:rPr>
          <w:tab/>
        </w:r>
        <w:r w:rsidR="007227B9">
          <w:rPr>
            <w:noProof/>
            <w:webHidden/>
          </w:rPr>
          <w:fldChar w:fldCharType="begin"/>
        </w:r>
        <w:r w:rsidR="007227B9">
          <w:rPr>
            <w:noProof/>
            <w:webHidden/>
          </w:rPr>
          <w:instrText xml:space="preserve"> PAGEREF _Toc9253724 \h </w:instrText>
        </w:r>
        <w:r w:rsidR="007227B9">
          <w:rPr>
            <w:noProof/>
            <w:webHidden/>
          </w:rPr>
        </w:r>
        <w:r w:rsidR="007227B9">
          <w:rPr>
            <w:noProof/>
            <w:webHidden/>
          </w:rPr>
          <w:fldChar w:fldCharType="separate"/>
        </w:r>
        <w:r w:rsidR="007227B9">
          <w:rPr>
            <w:noProof/>
            <w:webHidden/>
          </w:rPr>
          <w:t>73</w:t>
        </w:r>
        <w:r w:rsidR="007227B9">
          <w:rPr>
            <w:noProof/>
            <w:webHidden/>
          </w:rPr>
          <w:fldChar w:fldCharType="end"/>
        </w:r>
      </w:hyperlink>
    </w:p>
    <w:p w:rsidR="007227B9" w:rsidRDefault="002E06DC">
      <w:pPr>
        <w:pStyle w:val="Sumrio1"/>
        <w:tabs>
          <w:tab w:val="right" w:leader="dot" w:pos="8495"/>
        </w:tabs>
        <w:rPr>
          <w:rFonts w:eastAsiaTheme="minorEastAsia" w:cstheme="minorBidi"/>
          <w:b w:val="0"/>
          <w:bCs w:val="0"/>
          <w:caps w:val="0"/>
          <w:noProof/>
          <w:sz w:val="22"/>
          <w:szCs w:val="22"/>
        </w:rPr>
      </w:pPr>
      <w:hyperlink w:anchor="_Toc9253725" w:history="1">
        <w:r w:rsidR="007227B9" w:rsidRPr="00D43606">
          <w:rPr>
            <w:rStyle w:val="Hyperlink"/>
            <w:noProof/>
            <w:lang w:val="en-US"/>
          </w:rPr>
          <w:t>ANNEX V – GOVERNMENT REVENUE</w:t>
        </w:r>
        <w:r w:rsidR="007227B9">
          <w:rPr>
            <w:noProof/>
            <w:webHidden/>
          </w:rPr>
          <w:tab/>
        </w:r>
        <w:r w:rsidR="007227B9">
          <w:rPr>
            <w:noProof/>
            <w:webHidden/>
          </w:rPr>
          <w:fldChar w:fldCharType="begin"/>
        </w:r>
        <w:r w:rsidR="007227B9">
          <w:rPr>
            <w:noProof/>
            <w:webHidden/>
          </w:rPr>
          <w:instrText xml:space="preserve"> PAGEREF _Toc9253725 \h </w:instrText>
        </w:r>
        <w:r w:rsidR="007227B9">
          <w:rPr>
            <w:noProof/>
            <w:webHidden/>
          </w:rPr>
        </w:r>
        <w:r w:rsidR="007227B9">
          <w:rPr>
            <w:noProof/>
            <w:webHidden/>
          </w:rPr>
          <w:fldChar w:fldCharType="separate"/>
        </w:r>
        <w:r w:rsidR="007227B9">
          <w:rPr>
            <w:noProof/>
            <w:webHidden/>
          </w:rPr>
          <w:t>74</w:t>
        </w:r>
        <w:r w:rsidR="007227B9">
          <w:rPr>
            <w:noProof/>
            <w:webHidden/>
          </w:rPr>
          <w:fldChar w:fldCharType="end"/>
        </w:r>
      </w:hyperlink>
    </w:p>
    <w:p w:rsidR="007227B9" w:rsidRDefault="002E06DC">
      <w:pPr>
        <w:pStyle w:val="Sumrio1"/>
        <w:tabs>
          <w:tab w:val="right" w:leader="dot" w:pos="8495"/>
        </w:tabs>
        <w:rPr>
          <w:rFonts w:eastAsiaTheme="minorEastAsia" w:cstheme="minorBidi"/>
          <w:b w:val="0"/>
          <w:bCs w:val="0"/>
          <w:caps w:val="0"/>
          <w:noProof/>
          <w:sz w:val="22"/>
          <w:szCs w:val="22"/>
        </w:rPr>
      </w:pPr>
      <w:hyperlink w:anchor="_Toc9253726" w:history="1">
        <w:r w:rsidR="007227B9" w:rsidRPr="00D43606">
          <w:rPr>
            <w:rStyle w:val="Hyperlink"/>
            <w:noProof/>
            <w:lang w:val="en-US"/>
          </w:rPr>
          <w:t>ANNEX VI – GENERAL INSTRUCTIONS FOR THE EXPLORATION PLAN</w:t>
        </w:r>
        <w:r w:rsidR="007227B9">
          <w:rPr>
            <w:noProof/>
            <w:webHidden/>
          </w:rPr>
          <w:tab/>
        </w:r>
        <w:r w:rsidR="007227B9">
          <w:rPr>
            <w:noProof/>
            <w:webHidden/>
          </w:rPr>
          <w:fldChar w:fldCharType="begin"/>
        </w:r>
        <w:r w:rsidR="007227B9">
          <w:rPr>
            <w:noProof/>
            <w:webHidden/>
          </w:rPr>
          <w:instrText xml:space="preserve"> PAGEREF _Toc9253726 \h </w:instrText>
        </w:r>
        <w:r w:rsidR="007227B9">
          <w:rPr>
            <w:noProof/>
            <w:webHidden/>
          </w:rPr>
        </w:r>
        <w:r w:rsidR="007227B9">
          <w:rPr>
            <w:noProof/>
            <w:webHidden/>
          </w:rPr>
          <w:fldChar w:fldCharType="separate"/>
        </w:r>
        <w:r w:rsidR="007227B9">
          <w:rPr>
            <w:noProof/>
            <w:webHidden/>
          </w:rPr>
          <w:t>75</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27" w:history="1">
        <w:r w:rsidR="007227B9" w:rsidRPr="00D43606">
          <w:rPr>
            <w:rStyle w:val="Hyperlink"/>
            <w:noProof/>
            <w:lang w:val="en-US"/>
          </w:rPr>
          <w:t>General Considerations</w:t>
        </w:r>
        <w:r w:rsidR="007227B9">
          <w:rPr>
            <w:noProof/>
            <w:webHidden/>
          </w:rPr>
          <w:tab/>
        </w:r>
        <w:r w:rsidR="007227B9">
          <w:rPr>
            <w:noProof/>
            <w:webHidden/>
          </w:rPr>
          <w:fldChar w:fldCharType="begin"/>
        </w:r>
        <w:r w:rsidR="007227B9">
          <w:rPr>
            <w:noProof/>
            <w:webHidden/>
          </w:rPr>
          <w:instrText xml:space="preserve"> PAGEREF _Toc9253727 \h </w:instrText>
        </w:r>
        <w:r w:rsidR="007227B9">
          <w:rPr>
            <w:noProof/>
            <w:webHidden/>
          </w:rPr>
        </w:r>
        <w:r w:rsidR="007227B9">
          <w:rPr>
            <w:noProof/>
            <w:webHidden/>
          </w:rPr>
          <w:fldChar w:fldCharType="separate"/>
        </w:r>
        <w:r w:rsidR="007227B9">
          <w:rPr>
            <w:noProof/>
            <w:webHidden/>
          </w:rPr>
          <w:t>75</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28" w:history="1">
        <w:r w:rsidR="007227B9" w:rsidRPr="00D43606">
          <w:rPr>
            <w:rStyle w:val="Hyperlink"/>
            <w:noProof/>
            <w:lang w:val="en-US"/>
          </w:rPr>
          <w:t>Purpose</w:t>
        </w:r>
        <w:r w:rsidR="007227B9">
          <w:rPr>
            <w:noProof/>
            <w:webHidden/>
          </w:rPr>
          <w:tab/>
        </w:r>
        <w:r w:rsidR="007227B9">
          <w:rPr>
            <w:noProof/>
            <w:webHidden/>
          </w:rPr>
          <w:fldChar w:fldCharType="begin"/>
        </w:r>
        <w:r w:rsidR="007227B9">
          <w:rPr>
            <w:noProof/>
            <w:webHidden/>
          </w:rPr>
          <w:instrText xml:space="preserve"> PAGEREF _Toc9253728 \h </w:instrText>
        </w:r>
        <w:r w:rsidR="007227B9">
          <w:rPr>
            <w:noProof/>
            <w:webHidden/>
          </w:rPr>
        </w:r>
        <w:r w:rsidR="007227B9">
          <w:rPr>
            <w:noProof/>
            <w:webHidden/>
          </w:rPr>
          <w:fldChar w:fldCharType="separate"/>
        </w:r>
        <w:r w:rsidR="007227B9">
          <w:rPr>
            <w:noProof/>
            <w:webHidden/>
          </w:rPr>
          <w:t>75</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29" w:history="1">
        <w:r w:rsidR="007227B9" w:rsidRPr="00D43606">
          <w:rPr>
            <w:rStyle w:val="Hyperlink"/>
            <w:noProof/>
            <w:lang w:val="en-US"/>
          </w:rPr>
          <w:t>Content of the Exploration Plan</w:t>
        </w:r>
        <w:r w:rsidR="007227B9">
          <w:rPr>
            <w:noProof/>
            <w:webHidden/>
          </w:rPr>
          <w:tab/>
        </w:r>
        <w:r w:rsidR="007227B9">
          <w:rPr>
            <w:noProof/>
            <w:webHidden/>
          </w:rPr>
          <w:fldChar w:fldCharType="begin"/>
        </w:r>
        <w:r w:rsidR="007227B9">
          <w:rPr>
            <w:noProof/>
            <w:webHidden/>
          </w:rPr>
          <w:instrText xml:space="preserve"> PAGEREF _Toc9253729 \h </w:instrText>
        </w:r>
        <w:r w:rsidR="007227B9">
          <w:rPr>
            <w:noProof/>
            <w:webHidden/>
          </w:rPr>
        </w:r>
        <w:r w:rsidR="007227B9">
          <w:rPr>
            <w:noProof/>
            <w:webHidden/>
          </w:rPr>
          <w:fldChar w:fldCharType="separate"/>
        </w:r>
        <w:r w:rsidR="007227B9">
          <w:rPr>
            <w:noProof/>
            <w:webHidden/>
          </w:rPr>
          <w:t>76</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30" w:history="1">
        <w:r w:rsidR="007227B9" w:rsidRPr="00D43606">
          <w:rPr>
            <w:rStyle w:val="Hyperlink"/>
            <w:noProof/>
            <w:lang w:val="en-US"/>
          </w:rPr>
          <w:t>Changes in the Exploration Plan</w:t>
        </w:r>
        <w:r w:rsidR="007227B9">
          <w:rPr>
            <w:noProof/>
            <w:webHidden/>
          </w:rPr>
          <w:tab/>
        </w:r>
        <w:r w:rsidR="007227B9">
          <w:rPr>
            <w:noProof/>
            <w:webHidden/>
          </w:rPr>
          <w:fldChar w:fldCharType="begin"/>
        </w:r>
        <w:r w:rsidR="007227B9">
          <w:rPr>
            <w:noProof/>
            <w:webHidden/>
          </w:rPr>
          <w:instrText xml:space="preserve"> PAGEREF _Toc9253730 \h </w:instrText>
        </w:r>
        <w:r w:rsidR="007227B9">
          <w:rPr>
            <w:noProof/>
            <w:webHidden/>
          </w:rPr>
        </w:r>
        <w:r w:rsidR="007227B9">
          <w:rPr>
            <w:noProof/>
            <w:webHidden/>
          </w:rPr>
          <w:fldChar w:fldCharType="separate"/>
        </w:r>
        <w:r w:rsidR="007227B9">
          <w:rPr>
            <w:noProof/>
            <w:webHidden/>
          </w:rPr>
          <w:t>76</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31" w:history="1">
        <w:r w:rsidR="007227B9" w:rsidRPr="00D43606">
          <w:rPr>
            <w:rStyle w:val="Hyperlink"/>
            <w:noProof/>
            <w:lang w:val="en-US"/>
          </w:rPr>
          <w:t>Completion of the Exploration Plan Spreadsheet</w:t>
        </w:r>
        <w:r w:rsidR="007227B9">
          <w:rPr>
            <w:noProof/>
            <w:webHidden/>
          </w:rPr>
          <w:tab/>
        </w:r>
        <w:r w:rsidR="007227B9">
          <w:rPr>
            <w:noProof/>
            <w:webHidden/>
          </w:rPr>
          <w:fldChar w:fldCharType="begin"/>
        </w:r>
        <w:r w:rsidR="007227B9">
          <w:rPr>
            <w:noProof/>
            <w:webHidden/>
          </w:rPr>
          <w:instrText xml:space="preserve"> PAGEREF _Toc9253731 \h </w:instrText>
        </w:r>
        <w:r w:rsidR="007227B9">
          <w:rPr>
            <w:noProof/>
            <w:webHidden/>
          </w:rPr>
        </w:r>
        <w:r w:rsidR="007227B9">
          <w:rPr>
            <w:noProof/>
            <w:webHidden/>
          </w:rPr>
          <w:fldChar w:fldCharType="separate"/>
        </w:r>
        <w:r w:rsidR="007227B9">
          <w:rPr>
            <w:noProof/>
            <w:webHidden/>
          </w:rPr>
          <w:t>80</w:t>
        </w:r>
        <w:r w:rsidR="007227B9">
          <w:rPr>
            <w:noProof/>
            <w:webHidden/>
          </w:rPr>
          <w:fldChar w:fldCharType="end"/>
        </w:r>
      </w:hyperlink>
    </w:p>
    <w:p w:rsidR="007227B9" w:rsidRDefault="002E06DC">
      <w:pPr>
        <w:pStyle w:val="Sumrio1"/>
        <w:tabs>
          <w:tab w:val="right" w:leader="dot" w:pos="8495"/>
        </w:tabs>
        <w:rPr>
          <w:rFonts w:eastAsiaTheme="minorEastAsia" w:cstheme="minorBidi"/>
          <w:b w:val="0"/>
          <w:bCs w:val="0"/>
          <w:caps w:val="0"/>
          <w:noProof/>
          <w:sz w:val="22"/>
          <w:szCs w:val="22"/>
        </w:rPr>
      </w:pPr>
      <w:hyperlink w:anchor="_Toc9253732" w:history="1">
        <w:r w:rsidR="007227B9" w:rsidRPr="00D43606">
          <w:rPr>
            <w:rStyle w:val="Hyperlink"/>
            <w:noProof/>
            <w:lang w:val="en-US"/>
          </w:rPr>
          <w:t>ANNEX VII – PROCEDURES FOR CALCULATION OF COST AND PROFIT OIL</w:t>
        </w:r>
        <w:r w:rsidR="007227B9">
          <w:rPr>
            <w:noProof/>
            <w:webHidden/>
          </w:rPr>
          <w:tab/>
        </w:r>
        <w:r w:rsidR="007227B9">
          <w:rPr>
            <w:noProof/>
            <w:webHidden/>
          </w:rPr>
          <w:fldChar w:fldCharType="begin"/>
        </w:r>
        <w:r w:rsidR="007227B9">
          <w:rPr>
            <w:noProof/>
            <w:webHidden/>
          </w:rPr>
          <w:instrText xml:space="preserve"> PAGEREF _Toc9253732 \h </w:instrText>
        </w:r>
        <w:r w:rsidR="007227B9">
          <w:rPr>
            <w:noProof/>
            <w:webHidden/>
          </w:rPr>
        </w:r>
        <w:r w:rsidR="007227B9">
          <w:rPr>
            <w:noProof/>
            <w:webHidden/>
          </w:rPr>
          <w:fldChar w:fldCharType="separate"/>
        </w:r>
        <w:r w:rsidR="007227B9">
          <w:rPr>
            <w:noProof/>
            <w:webHidden/>
          </w:rPr>
          <w:t>82</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33" w:history="1">
        <w:r w:rsidR="007227B9" w:rsidRPr="00D43606">
          <w:rPr>
            <w:rStyle w:val="Hyperlink"/>
            <w:noProof/>
            <w:lang w:val="en-US"/>
          </w:rPr>
          <w:t>Gross Production Value</w:t>
        </w:r>
        <w:r w:rsidR="007227B9">
          <w:rPr>
            <w:noProof/>
            <w:webHidden/>
          </w:rPr>
          <w:tab/>
        </w:r>
        <w:r w:rsidR="007227B9">
          <w:rPr>
            <w:noProof/>
            <w:webHidden/>
          </w:rPr>
          <w:fldChar w:fldCharType="begin"/>
        </w:r>
        <w:r w:rsidR="007227B9">
          <w:rPr>
            <w:noProof/>
            <w:webHidden/>
          </w:rPr>
          <w:instrText xml:space="preserve"> PAGEREF _Toc9253733 \h </w:instrText>
        </w:r>
        <w:r w:rsidR="007227B9">
          <w:rPr>
            <w:noProof/>
            <w:webHidden/>
          </w:rPr>
        </w:r>
        <w:r w:rsidR="007227B9">
          <w:rPr>
            <w:noProof/>
            <w:webHidden/>
          </w:rPr>
          <w:fldChar w:fldCharType="separate"/>
        </w:r>
        <w:r w:rsidR="007227B9">
          <w:rPr>
            <w:noProof/>
            <w:webHidden/>
          </w:rPr>
          <w:t>82</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34" w:history="1">
        <w:r w:rsidR="007227B9" w:rsidRPr="00D43606">
          <w:rPr>
            <w:rStyle w:val="Hyperlink"/>
            <w:noProof/>
            <w:lang w:val="en-US"/>
          </w:rPr>
          <w:t>Reference Prices of Oil</w:t>
        </w:r>
        <w:r w:rsidR="007227B9">
          <w:rPr>
            <w:noProof/>
            <w:webHidden/>
          </w:rPr>
          <w:tab/>
        </w:r>
        <w:r w:rsidR="007227B9">
          <w:rPr>
            <w:noProof/>
            <w:webHidden/>
          </w:rPr>
          <w:fldChar w:fldCharType="begin"/>
        </w:r>
        <w:r w:rsidR="007227B9">
          <w:rPr>
            <w:noProof/>
            <w:webHidden/>
          </w:rPr>
          <w:instrText xml:space="preserve"> PAGEREF _Toc9253734 \h </w:instrText>
        </w:r>
        <w:r w:rsidR="007227B9">
          <w:rPr>
            <w:noProof/>
            <w:webHidden/>
          </w:rPr>
        </w:r>
        <w:r w:rsidR="007227B9">
          <w:rPr>
            <w:noProof/>
            <w:webHidden/>
          </w:rPr>
          <w:fldChar w:fldCharType="separate"/>
        </w:r>
        <w:r w:rsidR="007227B9">
          <w:rPr>
            <w:noProof/>
            <w:webHidden/>
          </w:rPr>
          <w:t>82</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35" w:history="1">
        <w:r w:rsidR="007227B9" w:rsidRPr="00D43606">
          <w:rPr>
            <w:rStyle w:val="Hyperlink"/>
            <w:noProof/>
            <w:lang w:val="en-US"/>
          </w:rPr>
          <w:t>Reference Prices of Natural Gas</w:t>
        </w:r>
        <w:r w:rsidR="007227B9">
          <w:rPr>
            <w:noProof/>
            <w:webHidden/>
          </w:rPr>
          <w:tab/>
        </w:r>
        <w:r w:rsidR="007227B9">
          <w:rPr>
            <w:noProof/>
            <w:webHidden/>
          </w:rPr>
          <w:fldChar w:fldCharType="begin"/>
        </w:r>
        <w:r w:rsidR="007227B9">
          <w:rPr>
            <w:noProof/>
            <w:webHidden/>
          </w:rPr>
          <w:instrText xml:space="preserve"> PAGEREF _Toc9253735 \h </w:instrText>
        </w:r>
        <w:r w:rsidR="007227B9">
          <w:rPr>
            <w:noProof/>
            <w:webHidden/>
          </w:rPr>
        </w:r>
        <w:r w:rsidR="007227B9">
          <w:rPr>
            <w:noProof/>
            <w:webHidden/>
          </w:rPr>
          <w:fldChar w:fldCharType="separate"/>
        </w:r>
        <w:r w:rsidR="007227B9">
          <w:rPr>
            <w:noProof/>
            <w:webHidden/>
          </w:rPr>
          <w:t>82</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36" w:history="1">
        <w:r w:rsidR="007227B9" w:rsidRPr="00D43606">
          <w:rPr>
            <w:rStyle w:val="Hyperlink"/>
            <w:noProof/>
            <w:lang w:val="en-US"/>
          </w:rPr>
          <w:t>General Provisions on Cost Oil</w:t>
        </w:r>
        <w:r w:rsidR="007227B9">
          <w:rPr>
            <w:noProof/>
            <w:webHidden/>
          </w:rPr>
          <w:tab/>
        </w:r>
        <w:r w:rsidR="007227B9">
          <w:rPr>
            <w:noProof/>
            <w:webHidden/>
          </w:rPr>
          <w:fldChar w:fldCharType="begin"/>
        </w:r>
        <w:r w:rsidR="007227B9">
          <w:rPr>
            <w:noProof/>
            <w:webHidden/>
          </w:rPr>
          <w:instrText xml:space="preserve"> PAGEREF _Toc9253736 \h </w:instrText>
        </w:r>
        <w:r w:rsidR="007227B9">
          <w:rPr>
            <w:noProof/>
            <w:webHidden/>
          </w:rPr>
        </w:r>
        <w:r w:rsidR="007227B9">
          <w:rPr>
            <w:noProof/>
            <w:webHidden/>
          </w:rPr>
          <w:fldChar w:fldCharType="separate"/>
        </w:r>
        <w:r w:rsidR="007227B9">
          <w:rPr>
            <w:noProof/>
            <w:webHidden/>
          </w:rPr>
          <w:t>83</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37" w:history="1">
        <w:r w:rsidR="007227B9" w:rsidRPr="00D43606">
          <w:rPr>
            <w:rStyle w:val="Hyperlink"/>
            <w:noProof/>
            <w:lang w:val="en-US"/>
          </w:rPr>
          <w:t>Exploration and Assessment Activities</w:t>
        </w:r>
        <w:r w:rsidR="007227B9">
          <w:rPr>
            <w:noProof/>
            <w:webHidden/>
          </w:rPr>
          <w:tab/>
        </w:r>
        <w:r w:rsidR="007227B9">
          <w:rPr>
            <w:noProof/>
            <w:webHidden/>
          </w:rPr>
          <w:fldChar w:fldCharType="begin"/>
        </w:r>
        <w:r w:rsidR="007227B9">
          <w:rPr>
            <w:noProof/>
            <w:webHidden/>
          </w:rPr>
          <w:instrText xml:space="preserve"> PAGEREF _Toc9253737 \h </w:instrText>
        </w:r>
        <w:r w:rsidR="007227B9">
          <w:rPr>
            <w:noProof/>
            <w:webHidden/>
          </w:rPr>
        </w:r>
        <w:r w:rsidR="007227B9">
          <w:rPr>
            <w:noProof/>
            <w:webHidden/>
          </w:rPr>
          <w:fldChar w:fldCharType="separate"/>
        </w:r>
        <w:r w:rsidR="007227B9">
          <w:rPr>
            <w:noProof/>
            <w:webHidden/>
          </w:rPr>
          <w:t>84</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38" w:history="1">
        <w:r w:rsidR="007227B9" w:rsidRPr="00D43606">
          <w:rPr>
            <w:rStyle w:val="Hyperlink"/>
            <w:noProof/>
            <w:lang w:val="en-US"/>
          </w:rPr>
          <w:t>Development Activities</w:t>
        </w:r>
        <w:r w:rsidR="007227B9">
          <w:rPr>
            <w:noProof/>
            <w:webHidden/>
          </w:rPr>
          <w:tab/>
        </w:r>
        <w:r w:rsidR="007227B9">
          <w:rPr>
            <w:noProof/>
            <w:webHidden/>
          </w:rPr>
          <w:fldChar w:fldCharType="begin"/>
        </w:r>
        <w:r w:rsidR="007227B9">
          <w:rPr>
            <w:noProof/>
            <w:webHidden/>
          </w:rPr>
          <w:instrText xml:space="preserve"> PAGEREF _Toc9253738 \h </w:instrText>
        </w:r>
        <w:r w:rsidR="007227B9">
          <w:rPr>
            <w:noProof/>
            <w:webHidden/>
          </w:rPr>
        </w:r>
        <w:r w:rsidR="007227B9">
          <w:rPr>
            <w:noProof/>
            <w:webHidden/>
          </w:rPr>
          <w:fldChar w:fldCharType="separate"/>
        </w:r>
        <w:r w:rsidR="007227B9">
          <w:rPr>
            <w:noProof/>
            <w:webHidden/>
          </w:rPr>
          <w:t>85</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39" w:history="1">
        <w:r w:rsidR="007227B9" w:rsidRPr="00D43606">
          <w:rPr>
            <w:rStyle w:val="Hyperlink"/>
            <w:noProof/>
            <w:lang w:val="en-US"/>
          </w:rPr>
          <w:t>Production Activities</w:t>
        </w:r>
        <w:r w:rsidR="007227B9">
          <w:rPr>
            <w:noProof/>
            <w:webHidden/>
          </w:rPr>
          <w:tab/>
        </w:r>
        <w:r w:rsidR="007227B9">
          <w:rPr>
            <w:noProof/>
            <w:webHidden/>
          </w:rPr>
          <w:fldChar w:fldCharType="begin"/>
        </w:r>
        <w:r w:rsidR="007227B9">
          <w:rPr>
            <w:noProof/>
            <w:webHidden/>
          </w:rPr>
          <w:instrText xml:space="preserve"> PAGEREF _Toc9253739 \h </w:instrText>
        </w:r>
        <w:r w:rsidR="007227B9">
          <w:rPr>
            <w:noProof/>
            <w:webHidden/>
          </w:rPr>
        </w:r>
        <w:r w:rsidR="007227B9">
          <w:rPr>
            <w:noProof/>
            <w:webHidden/>
          </w:rPr>
          <w:fldChar w:fldCharType="separate"/>
        </w:r>
        <w:r w:rsidR="007227B9">
          <w:rPr>
            <w:noProof/>
            <w:webHidden/>
          </w:rPr>
          <w:t>85</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40" w:history="1">
        <w:r w:rsidR="007227B9" w:rsidRPr="00D43606">
          <w:rPr>
            <w:rStyle w:val="Hyperlink"/>
            <w:noProof/>
            <w:lang w:val="en-US"/>
          </w:rPr>
          <w:t>Decommissioning of Facilities</w:t>
        </w:r>
        <w:r w:rsidR="007227B9">
          <w:rPr>
            <w:noProof/>
            <w:webHidden/>
          </w:rPr>
          <w:tab/>
        </w:r>
        <w:r w:rsidR="007227B9">
          <w:rPr>
            <w:noProof/>
            <w:webHidden/>
          </w:rPr>
          <w:fldChar w:fldCharType="begin"/>
        </w:r>
        <w:r w:rsidR="007227B9">
          <w:rPr>
            <w:noProof/>
            <w:webHidden/>
          </w:rPr>
          <w:instrText xml:space="preserve"> PAGEREF _Toc9253740 \h </w:instrText>
        </w:r>
        <w:r w:rsidR="007227B9">
          <w:rPr>
            <w:noProof/>
            <w:webHidden/>
          </w:rPr>
        </w:r>
        <w:r w:rsidR="007227B9">
          <w:rPr>
            <w:noProof/>
            <w:webHidden/>
          </w:rPr>
          <w:fldChar w:fldCharType="separate"/>
        </w:r>
        <w:r w:rsidR="007227B9">
          <w:rPr>
            <w:noProof/>
            <w:webHidden/>
          </w:rPr>
          <w:t>85</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41" w:history="1">
        <w:r w:rsidR="007227B9" w:rsidRPr="00D43606">
          <w:rPr>
            <w:rStyle w:val="Hyperlink"/>
            <w:noProof/>
            <w:lang w:val="en-US"/>
          </w:rPr>
          <w:t>Rentals, Charters, and Leases</w:t>
        </w:r>
        <w:r w:rsidR="007227B9">
          <w:rPr>
            <w:noProof/>
            <w:webHidden/>
          </w:rPr>
          <w:tab/>
        </w:r>
        <w:r w:rsidR="007227B9">
          <w:rPr>
            <w:noProof/>
            <w:webHidden/>
          </w:rPr>
          <w:fldChar w:fldCharType="begin"/>
        </w:r>
        <w:r w:rsidR="007227B9">
          <w:rPr>
            <w:noProof/>
            <w:webHidden/>
          </w:rPr>
          <w:instrText xml:space="preserve"> PAGEREF _Toc9253741 \h </w:instrText>
        </w:r>
        <w:r w:rsidR="007227B9">
          <w:rPr>
            <w:noProof/>
            <w:webHidden/>
          </w:rPr>
        </w:r>
        <w:r w:rsidR="007227B9">
          <w:rPr>
            <w:noProof/>
            <w:webHidden/>
          </w:rPr>
          <w:fldChar w:fldCharType="separate"/>
        </w:r>
        <w:r w:rsidR="007227B9">
          <w:rPr>
            <w:noProof/>
            <w:webHidden/>
          </w:rPr>
          <w:t>85</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42" w:history="1">
        <w:r w:rsidR="007227B9" w:rsidRPr="00D43606">
          <w:rPr>
            <w:rStyle w:val="Hyperlink"/>
            <w:noProof/>
            <w:lang w:val="en-US"/>
          </w:rPr>
          <w:t>Payments to Affiliates</w:t>
        </w:r>
        <w:r w:rsidR="007227B9">
          <w:rPr>
            <w:noProof/>
            <w:webHidden/>
          </w:rPr>
          <w:tab/>
        </w:r>
        <w:r w:rsidR="007227B9">
          <w:rPr>
            <w:noProof/>
            <w:webHidden/>
          </w:rPr>
          <w:fldChar w:fldCharType="begin"/>
        </w:r>
        <w:r w:rsidR="007227B9">
          <w:rPr>
            <w:noProof/>
            <w:webHidden/>
          </w:rPr>
          <w:instrText xml:space="preserve"> PAGEREF _Toc9253742 \h </w:instrText>
        </w:r>
        <w:r w:rsidR="007227B9">
          <w:rPr>
            <w:noProof/>
            <w:webHidden/>
          </w:rPr>
        </w:r>
        <w:r w:rsidR="007227B9">
          <w:rPr>
            <w:noProof/>
            <w:webHidden/>
          </w:rPr>
          <w:fldChar w:fldCharType="separate"/>
        </w:r>
        <w:r w:rsidR="007227B9">
          <w:rPr>
            <w:noProof/>
            <w:webHidden/>
          </w:rPr>
          <w:t>86</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43" w:history="1">
        <w:r w:rsidR="007227B9" w:rsidRPr="00D43606">
          <w:rPr>
            <w:rStyle w:val="Hyperlink"/>
            <w:noProof/>
            <w:lang w:val="en-US"/>
          </w:rPr>
          <w:t>Expenditures not included in Cost Oil</w:t>
        </w:r>
        <w:r w:rsidR="007227B9">
          <w:rPr>
            <w:noProof/>
            <w:webHidden/>
          </w:rPr>
          <w:tab/>
        </w:r>
        <w:r w:rsidR="007227B9">
          <w:rPr>
            <w:noProof/>
            <w:webHidden/>
          </w:rPr>
          <w:fldChar w:fldCharType="begin"/>
        </w:r>
        <w:r w:rsidR="007227B9">
          <w:rPr>
            <w:noProof/>
            <w:webHidden/>
          </w:rPr>
          <w:instrText xml:space="preserve"> PAGEREF _Toc9253743 \h </w:instrText>
        </w:r>
        <w:r w:rsidR="007227B9">
          <w:rPr>
            <w:noProof/>
            <w:webHidden/>
          </w:rPr>
        </w:r>
        <w:r w:rsidR="007227B9">
          <w:rPr>
            <w:noProof/>
            <w:webHidden/>
          </w:rPr>
          <w:fldChar w:fldCharType="separate"/>
        </w:r>
        <w:r w:rsidR="007227B9">
          <w:rPr>
            <w:noProof/>
            <w:webHidden/>
          </w:rPr>
          <w:t>86</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44" w:history="1">
        <w:r w:rsidR="007227B9" w:rsidRPr="00D43606">
          <w:rPr>
            <w:rStyle w:val="Hyperlink"/>
            <w:noProof/>
            <w:lang w:val="en-US"/>
          </w:rPr>
          <w:t>Calculation of the Federal Government's Profit Oil</w:t>
        </w:r>
        <w:r w:rsidR="007227B9">
          <w:rPr>
            <w:noProof/>
            <w:webHidden/>
          </w:rPr>
          <w:tab/>
        </w:r>
        <w:r w:rsidR="007227B9">
          <w:rPr>
            <w:noProof/>
            <w:webHidden/>
          </w:rPr>
          <w:fldChar w:fldCharType="begin"/>
        </w:r>
        <w:r w:rsidR="007227B9">
          <w:rPr>
            <w:noProof/>
            <w:webHidden/>
          </w:rPr>
          <w:instrText xml:space="preserve"> PAGEREF _Toc9253744 \h </w:instrText>
        </w:r>
        <w:r w:rsidR="007227B9">
          <w:rPr>
            <w:noProof/>
            <w:webHidden/>
          </w:rPr>
        </w:r>
        <w:r w:rsidR="007227B9">
          <w:rPr>
            <w:noProof/>
            <w:webHidden/>
          </w:rPr>
          <w:fldChar w:fldCharType="separate"/>
        </w:r>
        <w:r w:rsidR="007227B9">
          <w:rPr>
            <w:noProof/>
            <w:webHidden/>
          </w:rPr>
          <w:t>88</w:t>
        </w:r>
        <w:r w:rsidR="007227B9">
          <w:rPr>
            <w:noProof/>
            <w:webHidden/>
          </w:rPr>
          <w:fldChar w:fldCharType="end"/>
        </w:r>
      </w:hyperlink>
    </w:p>
    <w:p w:rsidR="007227B9" w:rsidRDefault="002E06DC">
      <w:pPr>
        <w:pStyle w:val="Sumrio1"/>
        <w:tabs>
          <w:tab w:val="right" w:leader="dot" w:pos="8495"/>
        </w:tabs>
        <w:rPr>
          <w:rFonts w:eastAsiaTheme="minorEastAsia" w:cstheme="minorBidi"/>
          <w:b w:val="0"/>
          <w:bCs w:val="0"/>
          <w:caps w:val="0"/>
          <w:noProof/>
          <w:sz w:val="22"/>
          <w:szCs w:val="22"/>
        </w:rPr>
      </w:pPr>
      <w:hyperlink w:anchor="_Toc9253745" w:history="1">
        <w:r w:rsidR="007227B9" w:rsidRPr="00D43606">
          <w:rPr>
            <w:rStyle w:val="Hyperlink"/>
            <w:noProof/>
            <w:lang w:val="en-US"/>
          </w:rPr>
          <w:t>ANNEX VIII – ADDRESS</w:t>
        </w:r>
        <w:r w:rsidR="007227B9">
          <w:rPr>
            <w:noProof/>
            <w:webHidden/>
          </w:rPr>
          <w:tab/>
        </w:r>
        <w:r w:rsidR="007227B9">
          <w:rPr>
            <w:noProof/>
            <w:webHidden/>
          </w:rPr>
          <w:fldChar w:fldCharType="begin"/>
        </w:r>
        <w:r w:rsidR="007227B9">
          <w:rPr>
            <w:noProof/>
            <w:webHidden/>
          </w:rPr>
          <w:instrText xml:space="preserve"> PAGEREF _Toc9253745 \h </w:instrText>
        </w:r>
        <w:r w:rsidR="007227B9">
          <w:rPr>
            <w:noProof/>
            <w:webHidden/>
          </w:rPr>
        </w:r>
        <w:r w:rsidR="007227B9">
          <w:rPr>
            <w:noProof/>
            <w:webHidden/>
          </w:rPr>
          <w:fldChar w:fldCharType="separate"/>
        </w:r>
        <w:r w:rsidR="007227B9">
          <w:rPr>
            <w:noProof/>
            <w:webHidden/>
          </w:rPr>
          <w:t>90</w:t>
        </w:r>
        <w:r w:rsidR="007227B9">
          <w:rPr>
            <w:noProof/>
            <w:webHidden/>
          </w:rPr>
          <w:fldChar w:fldCharType="end"/>
        </w:r>
      </w:hyperlink>
    </w:p>
    <w:p w:rsidR="007227B9" w:rsidRDefault="002E06DC">
      <w:pPr>
        <w:pStyle w:val="Sumrio1"/>
        <w:tabs>
          <w:tab w:val="right" w:leader="dot" w:pos="8495"/>
        </w:tabs>
        <w:rPr>
          <w:rFonts w:eastAsiaTheme="minorEastAsia" w:cstheme="minorBidi"/>
          <w:b w:val="0"/>
          <w:bCs w:val="0"/>
          <w:caps w:val="0"/>
          <w:noProof/>
          <w:sz w:val="22"/>
          <w:szCs w:val="22"/>
        </w:rPr>
      </w:pPr>
      <w:hyperlink w:anchor="_Toc9253746" w:history="1">
        <w:r w:rsidR="007227B9" w:rsidRPr="00D43606">
          <w:rPr>
            <w:rStyle w:val="Hyperlink"/>
            <w:noProof/>
            <w:lang w:val="en-US"/>
          </w:rPr>
          <w:t>ANNEX IX – LOCAL CONTENT COMMITMENT</w:t>
        </w:r>
        <w:r w:rsidR="007227B9">
          <w:rPr>
            <w:noProof/>
            <w:webHidden/>
          </w:rPr>
          <w:tab/>
        </w:r>
        <w:r w:rsidR="007227B9">
          <w:rPr>
            <w:noProof/>
            <w:webHidden/>
          </w:rPr>
          <w:fldChar w:fldCharType="begin"/>
        </w:r>
        <w:r w:rsidR="007227B9">
          <w:rPr>
            <w:noProof/>
            <w:webHidden/>
          </w:rPr>
          <w:instrText xml:space="preserve"> PAGEREF _Toc9253746 \h </w:instrText>
        </w:r>
        <w:r w:rsidR="007227B9">
          <w:rPr>
            <w:noProof/>
            <w:webHidden/>
          </w:rPr>
        </w:r>
        <w:r w:rsidR="007227B9">
          <w:rPr>
            <w:noProof/>
            <w:webHidden/>
          </w:rPr>
          <w:fldChar w:fldCharType="separate"/>
        </w:r>
        <w:r w:rsidR="007227B9">
          <w:rPr>
            <w:noProof/>
            <w:webHidden/>
          </w:rPr>
          <w:t>91</w:t>
        </w:r>
        <w:r w:rsidR="007227B9">
          <w:rPr>
            <w:noProof/>
            <w:webHidden/>
          </w:rPr>
          <w:fldChar w:fldCharType="end"/>
        </w:r>
      </w:hyperlink>
    </w:p>
    <w:p w:rsidR="007227B9" w:rsidRDefault="002E06DC">
      <w:pPr>
        <w:pStyle w:val="Sumrio1"/>
        <w:tabs>
          <w:tab w:val="right" w:leader="dot" w:pos="8495"/>
        </w:tabs>
        <w:rPr>
          <w:rFonts w:eastAsiaTheme="minorEastAsia" w:cstheme="minorBidi"/>
          <w:b w:val="0"/>
          <w:bCs w:val="0"/>
          <w:caps w:val="0"/>
          <w:noProof/>
          <w:sz w:val="22"/>
          <w:szCs w:val="22"/>
        </w:rPr>
      </w:pPr>
      <w:hyperlink w:anchor="_Toc9253747" w:history="1">
        <w:r w:rsidR="007227B9" w:rsidRPr="00D43606">
          <w:rPr>
            <w:rStyle w:val="Hyperlink"/>
            <w:noProof/>
            <w:lang w:val="en-US"/>
          </w:rPr>
          <w:t>ANNEX X – CONSORTIUM AGREEMENT</w:t>
        </w:r>
        <w:r w:rsidR="007227B9">
          <w:rPr>
            <w:noProof/>
            <w:webHidden/>
          </w:rPr>
          <w:tab/>
        </w:r>
        <w:r w:rsidR="007227B9">
          <w:rPr>
            <w:noProof/>
            <w:webHidden/>
          </w:rPr>
          <w:fldChar w:fldCharType="begin"/>
        </w:r>
        <w:r w:rsidR="007227B9">
          <w:rPr>
            <w:noProof/>
            <w:webHidden/>
          </w:rPr>
          <w:instrText xml:space="preserve"> PAGEREF _Toc9253747 \h </w:instrText>
        </w:r>
        <w:r w:rsidR="007227B9">
          <w:rPr>
            <w:noProof/>
            <w:webHidden/>
          </w:rPr>
        </w:r>
        <w:r w:rsidR="007227B9">
          <w:rPr>
            <w:noProof/>
            <w:webHidden/>
          </w:rPr>
          <w:fldChar w:fldCharType="separate"/>
        </w:r>
        <w:r w:rsidR="007227B9">
          <w:rPr>
            <w:noProof/>
            <w:webHidden/>
          </w:rPr>
          <w:t>92</w:t>
        </w:r>
        <w:r w:rsidR="007227B9">
          <w:rPr>
            <w:noProof/>
            <w:webHidden/>
          </w:rPr>
          <w:fldChar w:fldCharType="end"/>
        </w:r>
      </w:hyperlink>
    </w:p>
    <w:p w:rsidR="007227B9" w:rsidRDefault="002E06DC">
      <w:pPr>
        <w:pStyle w:val="Sumrio1"/>
        <w:tabs>
          <w:tab w:val="right" w:leader="dot" w:pos="8495"/>
        </w:tabs>
        <w:rPr>
          <w:rFonts w:eastAsiaTheme="minorEastAsia" w:cstheme="minorBidi"/>
          <w:b w:val="0"/>
          <w:bCs w:val="0"/>
          <w:caps w:val="0"/>
          <w:noProof/>
          <w:sz w:val="22"/>
          <w:szCs w:val="22"/>
        </w:rPr>
      </w:pPr>
      <w:hyperlink w:anchor="_Toc9253748" w:history="1">
        <w:r w:rsidR="007227B9" w:rsidRPr="00D43606">
          <w:rPr>
            <w:rStyle w:val="Hyperlink"/>
            <w:noProof/>
            <w:lang w:val="en-US"/>
          </w:rPr>
          <w:t>ANNEX XI – CONSORTIUM RULES</w:t>
        </w:r>
        <w:r w:rsidR="007227B9">
          <w:rPr>
            <w:noProof/>
            <w:webHidden/>
          </w:rPr>
          <w:tab/>
        </w:r>
        <w:r w:rsidR="007227B9">
          <w:rPr>
            <w:noProof/>
            <w:webHidden/>
          </w:rPr>
          <w:fldChar w:fldCharType="begin"/>
        </w:r>
        <w:r w:rsidR="007227B9">
          <w:rPr>
            <w:noProof/>
            <w:webHidden/>
          </w:rPr>
          <w:instrText xml:space="preserve"> PAGEREF _Toc9253748 \h </w:instrText>
        </w:r>
        <w:r w:rsidR="007227B9">
          <w:rPr>
            <w:noProof/>
            <w:webHidden/>
          </w:rPr>
        </w:r>
        <w:r w:rsidR="007227B9">
          <w:rPr>
            <w:noProof/>
            <w:webHidden/>
          </w:rPr>
          <w:fldChar w:fldCharType="separate"/>
        </w:r>
        <w:r w:rsidR="007227B9">
          <w:rPr>
            <w:noProof/>
            <w:webHidden/>
          </w:rPr>
          <w:t>99</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49" w:history="1">
        <w:r w:rsidR="007227B9" w:rsidRPr="00D43606">
          <w:rPr>
            <w:rStyle w:val="Hyperlink"/>
            <w:noProof/>
            <w:lang w:val="en-US"/>
          </w:rPr>
          <w:t>Composition and duties</w:t>
        </w:r>
        <w:r w:rsidR="007227B9">
          <w:rPr>
            <w:noProof/>
            <w:webHidden/>
          </w:rPr>
          <w:tab/>
        </w:r>
        <w:r w:rsidR="007227B9">
          <w:rPr>
            <w:noProof/>
            <w:webHidden/>
          </w:rPr>
          <w:fldChar w:fldCharType="begin"/>
        </w:r>
        <w:r w:rsidR="007227B9">
          <w:rPr>
            <w:noProof/>
            <w:webHidden/>
          </w:rPr>
          <w:instrText xml:space="preserve"> PAGEREF _Toc9253749 \h </w:instrText>
        </w:r>
        <w:r w:rsidR="007227B9">
          <w:rPr>
            <w:noProof/>
            <w:webHidden/>
          </w:rPr>
        </w:r>
        <w:r w:rsidR="007227B9">
          <w:rPr>
            <w:noProof/>
            <w:webHidden/>
          </w:rPr>
          <w:fldChar w:fldCharType="separate"/>
        </w:r>
        <w:r w:rsidR="007227B9">
          <w:rPr>
            <w:noProof/>
            <w:webHidden/>
          </w:rPr>
          <w:t>99</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50" w:history="1">
        <w:r w:rsidR="007227B9" w:rsidRPr="00D43606">
          <w:rPr>
            <w:rStyle w:val="Hyperlink"/>
            <w:noProof/>
            <w:lang w:val="en-US"/>
          </w:rPr>
          <w:t>Deadline for establishment</w:t>
        </w:r>
        <w:r w:rsidR="007227B9">
          <w:rPr>
            <w:noProof/>
            <w:webHidden/>
          </w:rPr>
          <w:tab/>
        </w:r>
        <w:r w:rsidR="007227B9">
          <w:rPr>
            <w:noProof/>
            <w:webHidden/>
          </w:rPr>
          <w:fldChar w:fldCharType="begin"/>
        </w:r>
        <w:r w:rsidR="007227B9">
          <w:rPr>
            <w:noProof/>
            <w:webHidden/>
          </w:rPr>
          <w:instrText xml:space="preserve"> PAGEREF _Toc9253750 \h </w:instrText>
        </w:r>
        <w:r w:rsidR="007227B9">
          <w:rPr>
            <w:noProof/>
            <w:webHidden/>
          </w:rPr>
        </w:r>
        <w:r w:rsidR="007227B9">
          <w:rPr>
            <w:noProof/>
            <w:webHidden/>
          </w:rPr>
          <w:fldChar w:fldCharType="separate"/>
        </w:r>
        <w:r w:rsidR="007227B9">
          <w:rPr>
            <w:noProof/>
            <w:webHidden/>
          </w:rPr>
          <w:t>99</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51" w:history="1">
        <w:r w:rsidR="007227B9" w:rsidRPr="00D43606">
          <w:rPr>
            <w:rStyle w:val="Hyperlink"/>
            <w:noProof/>
            <w:lang w:val="en-US"/>
          </w:rPr>
          <w:t>Meetings</w:t>
        </w:r>
        <w:r w:rsidR="007227B9">
          <w:rPr>
            <w:noProof/>
            <w:webHidden/>
          </w:rPr>
          <w:tab/>
        </w:r>
        <w:r w:rsidR="007227B9">
          <w:rPr>
            <w:noProof/>
            <w:webHidden/>
          </w:rPr>
          <w:fldChar w:fldCharType="begin"/>
        </w:r>
        <w:r w:rsidR="007227B9">
          <w:rPr>
            <w:noProof/>
            <w:webHidden/>
          </w:rPr>
          <w:instrText xml:space="preserve"> PAGEREF _Toc9253751 \h </w:instrText>
        </w:r>
        <w:r w:rsidR="007227B9">
          <w:rPr>
            <w:noProof/>
            <w:webHidden/>
          </w:rPr>
        </w:r>
        <w:r w:rsidR="007227B9">
          <w:rPr>
            <w:noProof/>
            <w:webHidden/>
          </w:rPr>
          <w:fldChar w:fldCharType="separate"/>
        </w:r>
        <w:r w:rsidR="007227B9">
          <w:rPr>
            <w:noProof/>
            <w:webHidden/>
          </w:rPr>
          <w:t>100</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52" w:history="1">
        <w:r w:rsidR="007227B9" w:rsidRPr="00D43606">
          <w:rPr>
            <w:rStyle w:val="Hyperlink"/>
            <w:noProof/>
            <w:lang w:val="en-US"/>
          </w:rPr>
          <w:t>Quorum of the meeting</w:t>
        </w:r>
        <w:r w:rsidR="007227B9">
          <w:rPr>
            <w:noProof/>
            <w:webHidden/>
          </w:rPr>
          <w:tab/>
        </w:r>
        <w:r w:rsidR="007227B9">
          <w:rPr>
            <w:noProof/>
            <w:webHidden/>
          </w:rPr>
          <w:fldChar w:fldCharType="begin"/>
        </w:r>
        <w:r w:rsidR="007227B9">
          <w:rPr>
            <w:noProof/>
            <w:webHidden/>
          </w:rPr>
          <w:instrText xml:space="preserve"> PAGEREF _Toc9253752 \h </w:instrText>
        </w:r>
        <w:r w:rsidR="007227B9">
          <w:rPr>
            <w:noProof/>
            <w:webHidden/>
          </w:rPr>
        </w:r>
        <w:r w:rsidR="007227B9">
          <w:rPr>
            <w:noProof/>
            <w:webHidden/>
          </w:rPr>
          <w:fldChar w:fldCharType="separate"/>
        </w:r>
        <w:r w:rsidR="007227B9">
          <w:rPr>
            <w:noProof/>
            <w:webHidden/>
          </w:rPr>
          <w:t>101</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53" w:history="1">
        <w:r w:rsidR="007227B9" w:rsidRPr="00D43606">
          <w:rPr>
            <w:rStyle w:val="Hyperlink"/>
            <w:noProof/>
            <w:lang w:val="en-US"/>
          </w:rPr>
          <w:t>Voting right in meetings and its influence on the resolutions</w:t>
        </w:r>
        <w:r w:rsidR="007227B9">
          <w:rPr>
            <w:noProof/>
            <w:webHidden/>
          </w:rPr>
          <w:tab/>
        </w:r>
        <w:r w:rsidR="007227B9">
          <w:rPr>
            <w:noProof/>
            <w:webHidden/>
          </w:rPr>
          <w:fldChar w:fldCharType="begin"/>
        </w:r>
        <w:r w:rsidR="007227B9">
          <w:rPr>
            <w:noProof/>
            <w:webHidden/>
          </w:rPr>
          <w:instrText xml:space="preserve"> PAGEREF _Toc9253753 \h </w:instrText>
        </w:r>
        <w:r w:rsidR="007227B9">
          <w:rPr>
            <w:noProof/>
            <w:webHidden/>
          </w:rPr>
        </w:r>
        <w:r w:rsidR="007227B9">
          <w:rPr>
            <w:noProof/>
            <w:webHidden/>
          </w:rPr>
          <w:fldChar w:fldCharType="separate"/>
        </w:r>
        <w:r w:rsidR="007227B9">
          <w:rPr>
            <w:noProof/>
            <w:webHidden/>
          </w:rPr>
          <w:t>101</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54" w:history="1">
        <w:r w:rsidR="007227B9" w:rsidRPr="00D43606">
          <w:rPr>
            <w:rStyle w:val="Hyperlink"/>
            <w:noProof/>
            <w:lang w:val="en-US"/>
          </w:rPr>
          <w:t>Resolutions</w:t>
        </w:r>
        <w:r w:rsidR="007227B9">
          <w:rPr>
            <w:noProof/>
            <w:webHidden/>
          </w:rPr>
          <w:tab/>
        </w:r>
        <w:r w:rsidR="007227B9">
          <w:rPr>
            <w:noProof/>
            <w:webHidden/>
          </w:rPr>
          <w:fldChar w:fldCharType="begin"/>
        </w:r>
        <w:r w:rsidR="007227B9">
          <w:rPr>
            <w:noProof/>
            <w:webHidden/>
          </w:rPr>
          <w:instrText xml:space="preserve"> PAGEREF _Toc9253754 \h </w:instrText>
        </w:r>
        <w:r w:rsidR="007227B9">
          <w:rPr>
            <w:noProof/>
            <w:webHidden/>
          </w:rPr>
        </w:r>
        <w:r w:rsidR="007227B9">
          <w:rPr>
            <w:noProof/>
            <w:webHidden/>
          </w:rPr>
          <w:fldChar w:fldCharType="separate"/>
        </w:r>
        <w:r w:rsidR="007227B9">
          <w:rPr>
            <w:noProof/>
            <w:webHidden/>
          </w:rPr>
          <w:t>101</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55" w:history="1">
        <w:r w:rsidR="007227B9" w:rsidRPr="00D43606">
          <w:rPr>
            <w:rStyle w:val="Hyperlink"/>
            <w:noProof/>
            <w:lang w:val="en-US"/>
          </w:rPr>
          <w:t>Postal voting</w:t>
        </w:r>
        <w:r w:rsidR="007227B9">
          <w:rPr>
            <w:noProof/>
            <w:webHidden/>
          </w:rPr>
          <w:tab/>
        </w:r>
        <w:r w:rsidR="007227B9">
          <w:rPr>
            <w:noProof/>
            <w:webHidden/>
          </w:rPr>
          <w:fldChar w:fldCharType="begin"/>
        </w:r>
        <w:r w:rsidR="007227B9">
          <w:rPr>
            <w:noProof/>
            <w:webHidden/>
          </w:rPr>
          <w:instrText xml:space="preserve"> PAGEREF _Toc9253755 \h </w:instrText>
        </w:r>
        <w:r w:rsidR="007227B9">
          <w:rPr>
            <w:noProof/>
            <w:webHidden/>
          </w:rPr>
        </w:r>
        <w:r w:rsidR="007227B9">
          <w:rPr>
            <w:noProof/>
            <w:webHidden/>
          </w:rPr>
          <w:fldChar w:fldCharType="separate"/>
        </w:r>
        <w:r w:rsidR="007227B9">
          <w:rPr>
            <w:noProof/>
            <w:webHidden/>
          </w:rPr>
          <w:t>103</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56" w:history="1">
        <w:r w:rsidR="007227B9" w:rsidRPr="00D43606">
          <w:rPr>
            <w:rStyle w:val="Hyperlink"/>
            <w:noProof/>
            <w:lang w:val="en-US"/>
          </w:rPr>
          <w:t>Voting effects</w:t>
        </w:r>
        <w:r w:rsidR="007227B9">
          <w:rPr>
            <w:noProof/>
            <w:webHidden/>
          </w:rPr>
          <w:tab/>
        </w:r>
        <w:r w:rsidR="007227B9">
          <w:rPr>
            <w:noProof/>
            <w:webHidden/>
          </w:rPr>
          <w:fldChar w:fldCharType="begin"/>
        </w:r>
        <w:r w:rsidR="007227B9">
          <w:rPr>
            <w:noProof/>
            <w:webHidden/>
          </w:rPr>
          <w:instrText xml:space="preserve"> PAGEREF _Toc9253756 \h </w:instrText>
        </w:r>
        <w:r w:rsidR="007227B9">
          <w:rPr>
            <w:noProof/>
            <w:webHidden/>
          </w:rPr>
        </w:r>
        <w:r w:rsidR="007227B9">
          <w:rPr>
            <w:noProof/>
            <w:webHidden/>
          </w:rPr>
          <w:fldChar w:fldCharType="separate"/>
        </w:r>
        <w:r w:rsidR="007227B9">
          <w:rPr>
            <w:noProof/>
            <w:webHidden/>
          </w:rPr>
          <w:t>104</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57" w:history="1">
        <w:r w:rsidR="007227B9" w:rsidRPr="00D43606">
          <w:rPr>
            <w:rStyle w:val="Hyperlink"/>
            <w:noProof/>
            <w:lang w:val="en-US"/>
          </w:rPr>
          <w:t>Call for Technical Specialists and Creation of Subcommittees</w:t>
        </w:r>
        <w:r w:rsidR="007227B9">
          <w:rPr>
            <w:noProof/>
            <w:webHidden/>
          </w:rPr>
          <w:tab/>
        </w:r>
        <w:r w:rsidR="007227B9">
          <w:rPr>
            <w:noProof/>
            <w:webHidden/>
          </w:rPr>
          <w:fldChar w:fldCharType="begin"/>
        </w:r>
        <w:r w:rsidR="007227B9">
          <w:rPr>
            <w:noProof/>
            <w:webHidden/>
          </w:rPr>
          <w:instrText xml:space="preserve"> PAGEREF _Toc9253757 \h </w:instrText>
        </w:r>
        <w:r w:rsidR="007227B9">
          <w:rPr>
            <w:noProof/>
            <w:webHidden/>
          </w:rPr>
        </w:r>
        <w:r w:rsidR="007227B9">
          <w:rPr>
            <w:noProof/>
            <w:webHidden/>
          </w:rPr>
          <w:fldChar w:fldCharType="separate"/>
        </w:r>
        <w:r w:rsidR="007227B9">
          <w:rPr>
            <w:noProof/>
            <w:webHidden/>
          </w:rPr>
          <w:t>104</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58" w:history="1">
        <w:r w:rsidR="007227B9" w:rsidRPr="00D43606">
          <w:rPr>
            <w:rStyle w:val="Hyperlink"/>
            <w:noProof/>
            <w:lang w:val="en-US"/>
          </w:rPr>
          <w:t>Internal Regulations of the Operating Committee</w:t>
        </w:r>
        <w:r w:rsidR="007227B9">
          <w:rPr>
            <w:noProof/>
            <w:webHidden/>
          </w:rPr>
          <w:tab/>
        </w:r>
        <w:r w:rsidR="007227B9">
          <w:rPr>
            <w:noProof/>
            <w:webHidden/>
          </w:rPr>
          <w:fldChar w:fldCharType="begin"/>
        </w:r>
        <w:r w:rsidR="007227B9">
          <w:rPr>
            <w:noProof/>
            <w:webHidden/>
          </w:rPr>
          <w:instrText xml:space="preserve"> PAGEREF _Toc9253758 \h </w:instrText>
        </w:r>
        <w:r w:rsidR="007227B9">
          <w:rPr>
            <w:noProof/>
            <w:webHidden/>
          </w:rPr>
        </w:r>
        <w:r w:rsidR="007227B9">
          <w:rPr>
            <w:noProof/>
            <w:webHidden/>
          </w:rPr>
          <w:fldChar w:fldCharType="separate"/>
        </w:r>
        <w:r w:rsidR="007227B9">
          <w:rPr>
            <w:noProof/>
            <w:webHidden/>
          </w:rPr>
          <w:t>104</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59" w:history="1">
        <w:r w:rsidR="007227B9" w:rsidRPr="00D43606">
          <w:rPr>
            <w:rStyle w:val="Hyperlink"/>
            <w:noProof/>
            <w:lang w:val="en-US"/>
          </w:rPr>
          <w:t>Operating expenses of the Operating Committee</w:t>
        </w:r>
        <w:r w:rsidR="007227B9">
          <w:rPr>
            <w:noProof/>
            <w:webHidden/>
          </w:rPr>
          <w:tab/>
        </w:r>
        <w:r w:rsidR="007227B9">
          <w:rPr>
            <w:noProof/>
            <w:webHidden/>
          </w:rPr>
          <w:fldChar w:fldCharType="begin"/>
        </w:r>
        <w:r w:rsidR="007227B9">
          <w:rPr>
            <w:noProof/>
            <w:webHidden/>
          </w:rPr>
          <w:instrText xml:space="preserve"> PAGEREF _Toc9253759 \h </w:instrText>
        </w:r>
        <w:r w:rsidR="007227B9">
          <w:rPr>
            <w:noProof/>
            <w:webHidden/>
          </w:rPr>
        </w:r>
        <w:r w:rsidR="007227B9">
          <w:rPr>
            <w:noProof/>
            <w:webHidden/>
          </w:rPr>
          <w:fldChar w:fldCharType="separate"/>
        </w:r>
        <w:r w:rsidR="007227B9">
          <w:rPr>
            <w:noProof/>
            <w:webHidden/>
          </w:rPr>
          <w:t>104</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60" w:history="1">
        <w:r w:rsidR="007227B9" w:rsidRPr="00D43606">
          <w:rPr>
            <w:rStyle w:val="Hyperlink"/>
            <w:noProof/>
            <w:lang w:val="en-US"/>
          </w:rPr>
          <w:t>Emergency Operations</w:t>
        </w:r>
        <w:r w:rsidR="007227B9">
          <w:rPr>
            <w:noProof/>
            <w:webHidden/>
          </w:rPr>
          <w:tab/>
        </w:r>
        <w:r w:rsidR="007227B9">
          <w:rPr>
            <w:noProof/>
            <w:webHidden/>
          </w:rPr>
          <w:fldChar w:fldCharType="begin"/>
        </w:r>
        <w:r w:rsidR="007227B9">
          <w:rPr>
            <w:noProof/>
            <w:webHidden/>
          </w:rPr>
          <w:instrText xml:space="preserve"> PAGEREF _Toc9253760 \h </w:instrText>
        </w:r>
        <w:r w:rsidR="007227B9">
          <w:rPr>
            <w:noProof/>
            <w:webHidden/>
          </w:rPr>
        </w:r>
        <w:r w:rsidR="007227B9">
          <w:rPr>
            <w:noProof/>
            <w:webHidden/>
          </w:rPr>
          <w:fldChar w:fldCharType="separate"/>
        </w:r>
        <w:r w:rsidR="007227B9">
          <w:rPr>
            <w:noProof/>
            <w:webHidden/>
          </w:rPr>
          <w:t>104</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61" w:history="1">
        <w:r w:rsidR="007227B9" w:rsidRPr="00D43606">
          <w:rPr>
            <w:rStyle w:val="Hyperlink"/>
            <w:noProof/>
            <w:lang w:val="en-US"/>
          </w:rPr>
          <w:t>Information provided by the Operator</w:t>
        </w:r>
        <w:r w:rsidR="007227B9">
          <w:rPr>
            <w:noProof/>
            <w:webHidden/>
          </w:rPr>
          <w:tab/>
        </w:r>
        <w:r w:rsidR="007227B9">
          <w:rPr>
            <w:noProof/>
            <w:webHidden/>
          </w:rPr>
          <w:fldChar w:fldCharType="begin"/>
        </w:r>
        <w:r w:rsidR="007227B9">
          <w:rPr>
            <w:noProof/>
            <w:webHidden/>
          </w:rPr>
          <w:instrText xml:space="preserve"> PAGEREF _Toc9253761 \h </w:instrText>
        </w:r>
        <w:r w:rsidR="007227B9">
          <w:rPr>
            <w:noProof/>
            <w:webHidden/>
          </w:rPr>
        </w:r>
        <w:r w:rsidR="007227B9">
          <w:rPr>
            <w:noProof/>
            <w:webHidden/>
          </w:rPr>
          <w:fldChar w:fldCharType="separate"/>
        </w:r>
        <w:r w:rsidR="007227B9">
          <w:rPr>
            <w:noProof/>
            <w:webHidden/>
          </w:rPr>
          <w:t>106</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62" w:history="1">
        <w:r w:rsidR="007227B9" w:rsidRPr="00D43606">
          <w:rPr>
            <w:rStyle w:val="Hyperlink"/>
            <w:noProof/>
            <w:lang w:val="en-US"/>
          </w:rPr>
          <w:t>Limit to the Operator’s Liabilities</w:t>
        </w:r>
        <w:r w:rsidR="007227B9">
          <w:rPr>
            <w:noProof/>
            <w:webHidden/>
          </w:rPr>
          <w:tab/>
        </w:r>
        <w:r w:rsidR="007227B9">
          <w:rPr>
            <w:noProof/>
            <w:webHidden/>
          </w:rPr>
          <w:fldChar w:fldCharType="begin"/>
        </w:r>
        <w:r w:rsidR="007227B9">
          <w:rPr>
            <w:noProof/>
            <w:webHidden/>
          </w:rPr>
          <w:instrText xml:space="preserve"> PAGEREF _Toc9253762 \h </w:instrText>
        </w:r>
        <w:r w:rsidR="007227B9">
          <w:rPr>
            <w:noProof/>
            <w:webHidden/>
          </w:rPr>
        </w:r>
        <w:r w:rsidR="007227B9">
          <w:rPr>
            <w:noProof/>
            <w:webHidden/>
          </w:rPr>
          <w:fldChar w:fldCharType="separate"/>
        </w:r>
        <w:r w:rsidR="007227B9">
          <w:rPr>
            <w:noProof/>
            <w:webHidden/>
          </w:rPr>
          <w:t>107</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63" w:history="1">
        <w:r w:rsidR="007227B9" w:rsidRPr="00D43606">
          <w:rPr>
            <w:rStyle w:val="Hyperlink"/>
            <w:noProof/>
            <w:lang w:val="en-US"/>
          </w:rPr>
          <w:t>Budget and Work Program for the First Year of the Agreement</w:t>
        </w:r>
        <w:r w:rsidR="007227B9">
          <w:rPr>
            <w:noProof/>
            <w:webHidden/>
          </w:rPr>
          <w:tab/>
        </w:r>
        <w:r w:rsidR="007227B9">
          <w:rPr>
            <w:noProof/>
            <w:webHidden/>
          </w:rPr>
          <w:fldChar w:fldCharType="begin"/>
        </w:r>
        <w:r w:rsidR="007227B9">
          <w:rPr>
            <w:noProof/>
            <w:webHidden/>
          </w:rPr>
          <w:instrText xml:space="preserve"> PAGEREF _Toc9253763 \h </w:instrText>
        </w:r>
        <w:r w:rsidR="007227B9">
          <w:rPr>
            <w:noProof/>
            <w:webHidden/>
          </w:rPr>
        </w:r>
        <w:r w:rsidR="007227B9">
          <w:rPr>
            <w:noProof/>
            <w:webHidden/>
          </w:rPr>
          <w:fldChar w:fldCharType="separate"/>
        </w:r>
        <w:r w:rsidR="007227B9">
          <w:rPr>
            <w:noProof/>
            <w:webHidden/>
          </w:rPr>
          <w:t>107</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64" w:history="1">
        <w:r w:rsidR="007227B9" w:rsidRPr="00D43606">
          <w:rPr>
            <w:rStyle w:val="Hyperlink"/>
            <w:noProof/>
            <w:lang w:val="en-US"/>
          </w:rPr>
          <w:t>Budget and Work Program for the Subsequent Years</w:t>
        </w:r>
        <w:r w:rsidR="007227B9">
          <w:rPr>
            <w:noProof/>
            <w:webHidden/>
          </w:rPr>
          <w:tab/>
        </w:r>
        <w:r w:rsidR="007227B9">
          <w:rPr>
            <w:noProof/>
            <w:webHidden/>
          </w:rPr>
          <w:fldChar w:fldCharType="begin"/>
        </w:r>
        <w:r w:rsidR="007227B9">
          <w:rPr>
            <w:noProof/>
            <w:webHidden/>
          </w:rPr>
          <w:instrText xml:space="preserve"> PAGEREF _Toc9253764 \h </w:instrText>
        </w:r>
        <w:r w:rsidR="007227B9">
          <w:rPr>
            <w:noProof/>
            <w:webHidden/>
          </w:rPr>
        </w:r>
        <w:r w:rsidR="007227B9">
          <w:rPr>
            <w:noProof/>
            <w:webHidden/>
          </w:rPr>
          <w:fldChar w:fldCharType="separate"/>
        </w:r>
        <w:r w:rsidR="007227B9">
          <w:rPr>
            <w:noProof/>
            <w:webHidden/>
          </w:rPr>
          <w:t>107</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65" w:history="1">
        <w:r w:rsidR="007227B9" w:rsidRPr="00D43606">
          <w:rPr>
            <w:rStyle w:val="Hyperlink"/>
            <w:noProof/>
            <w:lang w:val="en-US"/>
          </w:rPr>
          <w:t>Exploration Plan</w:t>
        </w:r>
        <w:r w:rsidR="007227B9">
          <w:rPr>
            <w:noProof/>
            <w:webHidden/>
          </w:rPr>
          <w:tab/>
        </w:r>
        <w:r w:rsidR="007227B9">
          <w:rPr>
            <w:noProof/>
            <w:webHidden/>
          </w:rPr>
          <w:fldChar w:fldCharType="begin"/>
        </w:r>
        <w:r w:rsidR="007227B9">
          <w:rPr>
            <w:noProof/>
            <w:webHidden/>
          </w:rPr>
          <w:instrText xml:space="preserve"> PAGEREF _Toc9253765 \h </w:instrText>
        </w:r>
        <w:r w:rsidR="007227B9">
          <w:rPr>
            <w:noProof/>
            <w:webHidden/>
          </w:rPr>
        </w:r>
        <w:r w:rsidR="007227B9">
          <w:rPr>
            <w:noProof/>
            <w:webHidden/>
          </w:rPr>
          <w:fldChar w:fldCharType="separate"/>
        </w:r>
        <w:r w:rsidR="007227B9">
          <w:rPr>
            <w:noProof/>
            <w:webHidden/>
          </w:rPr>
          <w:t>108</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66" w:history="1">
        <w:r w:rsidR="007227B9" w:rsidRPr="00D43606">
          <w:rPr>
            <w:rStyle w:val="Hyperlink"/>
            <w:noProof/>
            <w:lang w:val="en-US"/>
          </w:rPr>
          <w:t>Notification of Discovery</w:t>
        </w:r>
        <w:r w:rsidR="007227B9">
          <w:rPr>
            <w:noProof/>
            <w:webHidden/>
          </w:rPr>
          <w:tab/>
        </w:r>
        <w:r w:rsidR="007227B9">
          <w:rPr>
            <w:noProof/>
            <w:webHidden/>
          </w:rPr>
          <w:fldChar w:fldCharType="begin"/>
        </w:r>
        <w:r w:rsidR="007227B9">
          <w:rPr>
            <w:noProof/>
            <w:webHidden/>
          </w:rPr>
          <w:instrText xml:space="preserve"> PAGEREF _Toc9253766 \h </w:instrText>
        </w:r>
        <w:r w:rsidR="007227B9">
          <w:rPr>
            <w:noProof/>
            <w:webHidden/>
          </w:rPr>
        </w:r>
        <w:r w:rsidR="007227B9">
          <w:rPr>
            <w:noProof/>
            <w:webHidden/>
          </w:rPr>
          <w:fldChar w:fldCharType="separate"/>
        </w:r>
        <w:r w:rsidR="007227B9">
          <w:rPr>
            <w:noProof/>
            <w:webHidden/>
          </w:rPr>
          <w:t>108</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67" w:history="1">
        <w:r w:rsidR="007227B9" w:rsidRPr="00D43606">
          <w:rPr>
            <w:rStyle w:val="Hyperlink"/>
            <w:noProof/>
            <w:lang w:val="en-US"/>
          </w:rPr>
          <w:t>Assessment Plan</w:t>
        </w:r>
        <w:r w:rsidR="007227B9">
          <w:rPr>
            <w:noProof/>
            <w:webHidden/>
          </w:rPr>
          <w:tab/>
        </w:r>
        <w:r w:rsidR="007227B9">
          <w:rPr>
            <w:noProof/>
            <w:webHidden/>
          </w:rPr>
          <w:fldChar w:fldCharType="begin"/>
        </w:r>
        <w:r w:rsidR="007227B9">
          <w:rPr>
            <w:noProof/>
            <w:webHidden/>
          </w:rPr>
          <w:instrText xml:space="preserve"> PAGEREF _Toc9253767 \h </w:instrText>
        </w:r>
        <w:r w:rsidR="007227B9">
          <w:rPr>
            <w:noProof/>
            <w:webHidden/>
          </w:rPr>
        </w:r>
        <w:r w:rsidR="007227B9">
          <w:rPr>
            <w:noProof/>
            <w:webHidden/>
          </w:rPr>
          <w:fldChar w:fldCharType="separate"/>
        </w:r>
        <w:r w:rsidR="007227B9">
          <w:rPr>
            <w:noProof/>
            <w:webHidden/>
          </w:rPr>
          <w:t>108</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68" w:history="1">
        <w:r w:rsidR="007227B9" w:rsidRPr="00D43606">
          <w:rPr>
            <w:rStyle w:val="Hyperlink"/>
            <w:noProof/>
            <w:lang w:val="en-US"/>
          </w:rPr>
          <w:t>Development</w:t>
        </w:r>
        <w:r w:rsidR="007227B9">
          <w:rPr>
            <w:noProof/>
            <w:webHidden/>
          </w:rPr>
          <w:tab/>
        </w:r>
        <w:r w:rsidR="007227B9">
          <w:rPr>
            <w:noProof/>
            <w:webHidden/>
          </w:rPr>
          <w:fldChar w:fldCharType="begin"/>
        </w:r>
        <w:r w:rsidR="007227B9">
          <w:rPr>
            <w:noProof/>
            <w:webHidden/>
          </w:rPr>
          <w:instrText xml:space="preserve"> PAGEREF _Toc9253768 \h </w:instrText>
        </w:r>
        <w:r w:rsidR="007227B9">
          <w:rPr>
            <w:noProof/>
            <w:webHidden/>
          </w:rPr>
        </w:r>
        <w:r w:rsidR="007227B9">
          <w:rPr>
            <w:noProof/>
            <w:webHidden/>
          </w:rPr>
          <w:fldChar w:fldCharType="separate"/>
        </w:r>
        <w:r w:rsidR="007227B9">
          <w:rPr>
            <w:noProof/>
            <w:webHidden/>
          </w:rPr>
          <w:t>109</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69" w:history="1">
        <w:r w:rsidR="007227B9" w:rsidRPr="00D43606">
          <w:rPr>
            <w:rStyle w:val="Hyperlink"/>
            <w:noProof/>
            <w:lang w:val="en-US"/>
          </w:rPr>
          <w:t>Annual Production Program</w:t>
        </w:r>
        <w:r w:rsidR="007227B9">
          <w:rPr>
            <w:noProof/>
            <w:webHidden/>
          </w:rPr>
          <w:tab/>
        </w:r>
        <w:r w:rsidR="007227B9">
          <w:rPr>
            <w:noProof/>
            <w:webHidden/>
          </w:rPr>
          <w:fldChar w:fldCharType="begin"/>
        </w:r>
        <w:r w:rsidR="007227B9">
          <w:rPr>
            <w:noProof/>
            <w:webHidden/>
          </w:rPr>
          <w:instrText xml:space="preserve"> PAGEREF _Toc9253769 \h </w:instrText>
        </w:r>
        <w:r w:rsidR="007227B9">
          <w:rPr>
            <w:noProof/>
            <w:webHidden/>
          </w:rPr>
        </w:r>
        <w:r w:rsidR="007227B9">
          <w:rPr>
            <w:noProof/>
            <w:webHidden/>
          </w:rPr>
          <w:fldChar w:fldCharType="separate"/>
        </w:r>
        <w:r w:rsidR="007227B9">
          <w:rPr>
            <w:noProof/>
            <w:webHidden/>
          </w:rPr>
          <w:t>109</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70" w:history="1">
        <w:r w:rsidR="007227B9" w:rsidRPr="00D43606">
          <w:rPr>
            <w:rStyle w:val="Hyperlink"/>
            <w:noProof/>
            <w:lang w:val="en-US"/>
          </w:rPr>
          <w:t>Facility Decommissioning Program</w:t>
        </w:r>
        <w:r w:rsidR="007227B9">
          <w:rPr>
            <w:noProof/>
            <w:webHidden/>
          </w:rPr>
          <w:tab/>
        </w:r>
        <w:r w:rsidR="007227B9">
          <w:rPr>
            <w:noProof/>
            <w:webHidden/>
          </w:rPr>
          <w:fldChar w:fldCharType="begin"/>
        </w:r>
        <w:r w:rsidR="007227B9">
          <w:rPr>
            <w:noProof/>
            <w:webHidden/>
          </w:rPr>
          <w:instrText xml:space="preserve"> PAGEREF _Toc9253770 \h </w:instrText>
        </w:r>
        <w:r w:rsidR="007227B9">
          <w:rPr>
            <w:noProof/>
            <w:webHidden/>
          </w:rPr>
        </w:r>
        <w:r w:rsidR="007227B9">
          <w:rPr>
            <w:noProof/>
            <w:webHidden/>
          </w:rPr>
          <w:fldChar w:fldCharType="separate"/>
        </w:r>
        <w:r w:rsidR="007227B9">
          <w:rPr>
            <w:noProof/>
            <w:webHidden/>
          </w:rPr>
          <w:t>109</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71" w:history="1">
        <w:r w:rsidR="007227B9" w:rsidRPr="00D43606">
          <w:rPr>
            <w:rStyle w:val="Hyperlink"/>
            <w:noProof/>
            <w:lang w:val="en-US"/>
          </w:rPr>
          <w:t>Contracting of Goods and Services</w:t>
        </w:r>
        <w:r w:rsidR="007227B9">
          <w:rPr>
            <w:noProof/>
            <w:webHidden/>
          </w:rPr>
          <w:tab/>
        </w:r>
        <w:r w:rsidR="007227B9">
          <w:rPr>
            <w:noProof/>
            <w:webHidden/>
          </w:rPr>
          <w:fldChar w:fldCharType="begin"/>
        </w:r>
        <w:r w:rsidR="007227B9">
          <w:rPr>
            <w:noProof/>
            <w:webHidden/>
          </w:rPr>
          <w:instrText xml:space="preserve"> PAGEREF _Toc9253771 \h </w:instrText>
        </w:r>
        <w:r w:rsidR="007227B9">
          <w:rPr>
            <w:noProof/>
            <w:webHidden/>
          </w:rPr>
        </w:r>
        <w:r w:rsidR="007227B9">
          <w:rPr>
            <w:noProof/>
            <w:webHidden/>
          </w:rPr>
          <w:fldChar w:fldCharType="separate"/>
        </w:r>
        <w:r w:rsidR="007227B9">
          <w:rPr>
            <w:noProof/>
            <w:webHidden/>
          </w:rPr>
          <w:t>110</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72" w:history="1">
        <w:r w:rsidR="007227B9" w:rsidRPr="00D43606">
          <w:rPr>
            <w:rStyle w:val="Hyperlink"/>
            <w:noProof/>
            <w:lang w:val="en-US"/>
          </w:rPr>
          <w:t>Authorization for Expenditure</w:t>
        </w:r>
        <w:r w:rsidR="007227B9">
          <w:rPr>
            <w:noProof/>
            <w:webHidden/>
          </w:rPr>
          <w:tab/>
        </w:r>
        <w:r w:rsidR="007227B9">
          <w:rPr>
            <w:noProof/>
            <w:webHidden/>
          </w:rPr>
          <w:fldChar w:fldCharType="begin"/>
        </w:r>
        <w:r w:rsidR="007227B9">
          <w:rPr>
            <w:noProof/>
            <w:webHidden/>
          </w:rPr>
          <w:instrText xml:space="preserve"> PAGEREF _Toc9253772 \h </w:instrText>
        </w:r>
        <w:r w:rsidR="007227B9">
          <w:rPr>
            <w:noProof/>
            <w:webHidden/>
          </w:rPr>
        </w:r>
        <w:r w:rsidR="007227B9">
          <w:rPr>
            <w:noProof/>
            <w:webHidden/>
          </w:rPr>
          <w:fldChar w:fldCharType="separate"/>
        </w:r>
        <w:r w:rsidR="007227B9">
          <w:rPr>
            <w:noProof/>
            <w:webHidden/>
          </w:rPr>
          <w:t>112</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73" w:history="1">
        <w:r w:rsidR="007227B9" w:rsidRPr="00D43606">
          <w:rPr>
            <w:rStyle w:val="Hyperlink"/>
            <w:noProof/>
            <w:lang w:val="en-US"/>
          </w:rPr>
          <w:t>Expenditures Above the Expected</w:t>
        </w:r>
        <w:r w:rsidR="007227B9">
          <w:rPr>
            <w:noProof/>
            <w:webHidden/>
          </w:rPr>
          <w:tab/>
        </w:r>
        <w:r w:rsidR="007227B9">
          <w:rPr>
            <w:noProof/>
            <w:webHidden/>
          </w:rPr>
          <w:fldChar w:fldCharType="begin"/>
        </w:r>
        <w:r w:rsidR="007227B9">
          <w:rPr>
            <w:noProof/>
            <w:webHidden/>
          </w:rPr>
          <w:instrText xml:space="preserve"> PAGEREF _Toc9253773 \h </w:instrText>
        </w:r>
        <w:r w:rsidR="007227B9">
          <w:rPr>
            <w:noProof/>
            <w:webHidden/>
          </w:rPr>
        </w:r>
        <w:r w:rsidR="007227B9">
          <w:rPr>
            <w:noProof/>
            <w:webHidden/>
          </w:rPr>
          <w:fldChar w:fldCharType="separate"/>
        </w:r>
        <w:r w:rsidR="007227B9">
          <w:rPr>
            <w:noProof/>
            <w:webHidden/>
          </w:rPr>
          <w:t>113</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74" w:history="1">
        <w:r w:rsidR="007227B9" w:rsidRPr="00D43606">
          <w:rPr>
            <w:rStyle w:val="Hyperlink"/>
            <w:noProof/>
            <w:lang w:val="en-US"/>
          </w:rPr>
          <w:t>Limitation of Applicability</w:t>
        </w:r>
        <w:r w:rsidR="007227B9">
          <w:rPr>
            <w:noProof/>
            <w:webHidden/>
          </w:rPr>
          <w:tab/>
        </w:r>
        <w:r w:rsidR="007227B9">
          <w:rPr>
            <w:noProof/>
            <w:webHidden/>
          </w:rPr>
          <w:fldChar w:fldCharType="begin"/>
        </w:r>
        <w:r w:rsidR="007227B9">
          <w:rPr>
            <w:noProof/>
            <w:webHidden/>
          </w:rPr>
          <w:instrText xml:space="preserve"> PAGEREF _Toc9253774 \h </w:instrText>
        </w:r>
        <w:r w:rsidR="007227B9">
          <w:rPr>
            <w:noProof/>
            <w:webHidden/>
          </w:rPr>
        </w:r>
        <w:r w:rsidR="007227B9">
          <w:rPr>
            <w:noProof/>
            <w:webHidden/>
          </w:rPr>
          <w:fldChar w:fldCharType="separate"/>
        </w:r>
        <w:r w:rsidR="007227B9">
          <w:rPr>
            <w:noProof/>
            <w:webHidden/>
          </w:rPr>
          <w:t>113</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75" w:history="1">
        <w:r w:rsidR="007227B9" w:rsidRPr="00D43606">
          <w:rPr>
            <w:rStyle w:val="Hyperlink"/>
            <w:noProof/>
            <w:lang w:val="en-US"/>
          </w:rPr>
          <w:t>Procedure for proposing Operations with Exclusive Risks</w:t>
        </w:r>
        <w:r w:rsidR="007227B9">
          <w:rPr>
            <w:noProof/>
            <w:webHidden/>
          </w:rPr>
          <w:tab/>
        </w:r>
        <w:r w:rsidR="007227B9">
          <w:rPr>
            <w:noProof/>
            <w:webHidden/>
          </w:rPr>
          <w:fldChar w:fldCharType="begin"/>
        </w:r>
        <w:r w:rsidR="007227B9">
          <w:rPr>
            <w:noProof/>
            <w:webHidden/>
          </w:rPr>
          <w:instrText xml:space="preserve"> PAGEREF _Toc9253775 \h </w:instrText>
        </w:r>
        <w:r w:rsidR="007227B9">
          <w:rPr>
            <w:noProof/>
            <w:webHidden/>
          </w:rPr>
        </w:r>
        <w:r w:rsidR="007227B9">
          <w:rPr>
            <w:noProof/>
            <w:webHidden/>
          </w:rPr>
          <w:fldChar w:fldCharType="separate"/>
        </w:r>
        <w:r w:rsidR="007227B9">
          <w:rPr>
            <w:noProof/>
            <w:webHidden/>
          </w:rPr>
          <w:t>113</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76" w:history="1">
        <w:r w:rsidR="007227B9" w:rsidRPr="00D43606">
          <w:rPr>
            <w:rStyle w:val="Hyperlink"/>
            <w:noProof/>
            <w:lang w:val="en-US"/>
          </w:rPr>
          <w:t>Costs of the Operation with Exclusive Risk</w:t>
        </w:r>
        <w:r w:rsidR="007227B9">
          <w:rPr>
            <w:noProof/>
            <w:webHidden/>
          </w:rPr>
          <w:tab/>
        </w:r>
        <w:r w:rsidR="007227B9">
          <w:rPr>
            <w:noProof/>
            <w:webHidden/>
          </w:rPr>
          <w:fldChar w:fldCharType="begin"/>
        </w:r>
        <w:r w:rsidR="007227B9">
          <w:rPr>
            <w:noProof/>
            <w:webHidden/>
          </w:rPr>
          <w:instrText xml:space="preserve"> PAGEREF _Toc9253776 \h </w:instrText>
        </w:r>
        <w:r w:rsidR="007227B9">
          <w:rPr>
            <w:noProof/>
            <w:webHidden/>
          </w:rPr>
        </w:r>
        <w:r w:rsidR="007227B9">
          <w:rPr>
            <w:noProof/>
            <w:webHidden/>
          </w:rPr>
          <w:fldChar w:fldCharType="separate"/>
        </w:r>
        <w:r w:rsidR="007227B9">
          <w:rPr>
            <w:noProof/>
            <w:webHidden/>
          </w:rPr>
          <w:t>114</w:t>
        </w:r>
        <w:r w:rsidR="007227B9">
          <w:rPr>
            <w:noProof/>
            <w:webHidden/>
          </w:rPr>
          <w:fldChar w:fldCharType="end"/>
        </w:r>
      </w:hyperlink>
    </w:p>
    <w:p w:rsidR="007227B9" w:rsidRDefault="002E06DC">
      <w:pPr>
        <w:pStyle w:val="Sumrio3"/>
        <w:rPr>
          <w:rFonts w:eastAsiaTheme="minorEastAsia" w:cstheme="minorBidi"/>
          <w:i w:val="0"/>
          <w:iCs w:val="0"/>
          <w:noProof/>
          <w:sz w:val="22"/>
          <w:szCs w:val="22"/>
        </w:rPr>
      </w:pPr>
      <w:hyperlink w:anchor="_Toc9253777" w:history="1">
        <w:r w:rsidR="007227B9" w:rsidRPr="00D43606">
          <w:rPr>
            <w:rStyle w:val="Hyperlink"/>
            <w:noProof/>
            <w:lang w:val="en-US"/>
          </w:rPr>
          <w:t>Other Conditions for Operations with Exclusive Risks</w:t>
        </w:r>
        <w:r w:rsidR="007227B9">
          <w:rPr>
            <w:noProof/>
            <w:webHidden/>
          </w:rPr>
          <w:tab/>
        </w:r>
        <w:r w:rsidR="007227B9">
          <w:rPr>
            <w:noProof/>
            <w:webHidden/>
          </w:rPr>
          <w:fldChar w:fldCharType="begin"/>
        </w:r>
        <w:r w:rsidR="007227B9">
          <w:rPr>
            <w:noProof/>
            <w:webHidden/>
          </w:rPr>
          <w:instrText xml:space="preserve"> PAGEREF _Toc9253777 \h </w:instrText>
        </w:r>
        <w:r w:rsidR="007227B9">
          <w:rPr>
            <w:noProof/>
            <w:webHidden/>
          </w:rPr>
        </w:r>
        <w:r w:rsidR="007227B9">
          <w:rPr>
            <w:noProof/>
            <w:webHidden/>
          </w:rPr>
          <w:fldChar w:fldCharType="separate"/>
        </w:r>
        <w:r w:rsidR="007227B9">
          <w:rPr>
            <w:noProof/>
            <w:webHidden/>
          </w:rPr>
          <w:t>114</w:t>
        </w:r>
        <w:r w:rsidR="007227B9">
          <w:rPr>
            <w:noProof/>
            <w:webHidden/>
          </w:rPr>
          <w:fldChar w:fldCharType="end"/>
        </w:r>
      </w:hyperlink>
    </w:p>
    <w:p w:rsidR="007227B9" w:rsidRDefault="002E06DC">
      <w:pPr>
        <w:pStyle w:val="Sumrio1"/>
        <w:tabs>
          <w:tab w:val="right" w:leader="dot" w:pos="8495"/>
        </w:tabs>
        <w:rPr>
          <w:rFonts w:eastAsiaTheme="minorEastAsia" w:cstheme="minorBidi"/>
          <w:b w:val="0"/>
          <w:bCs w:val="0"/>
          <w:caps w:val="0"/>
          <w:noProof/>
          <w:sz w:val="22"/>
          <w:szCs w:val="22"/>
        </w:rPr>
      </w:pPr>
      <w:hyperlink w:anchor="_Toc9253778" w:history="1">
        <w:r w:rsidR="007227B9" w:rsidRPr="00D43606">
          <w:rPr>
            <w:rStyle w:val="Hyperlink"/>
            <w:noProof/>
            <w:lang w:val="en-US"/>
          </w:rPr>
          <w:t>ANNEX XII – COST OIL RECOVERY LIMIT AND PROFIT OIL SHARING PERCENTAGE</w:t>
        </w:r>
        <w:r w:rsidR="007227B9">
          <w:rPr>
            <w:noProof/>
            <w:webHidden/>
          </w:rPr>
          <w:tab/>
        </w:r>
        <w:r w:rsidR="007227B9">
          <w:rPr>
            <w:noProof/>
            <w:webHidden/>
          </w:rPr>
          <w:fldChar w:fldCharType="begin"/>
        </w:r>
        <w:r w:rsidR="007227B9">
          <w:rPr>
            <w:noProof/>
            <w:webHidden/>
          </w:rPr>
          <w:instrText xml:space="preserve"> PAGEREF _Toc9253778 \h </w:instrText>
        </w:r>
        <w:r w:rsidR="007227B9">
          <w:rPr>
            <w:noProof/>
            <w:webHidden/>
          </w:rPr>
        </w:r>
        <w:r w:rsidR="007227B9">
          <w:rPr>
            <w:noProof/>
            <w:webHidden/>
          </w:rPr>
          <w:fldChar w:fldCharType="separate"/>
        </w:r>
        <w:r w:rsidR="007227B9">
          <w:rPr>
            <w:noProof/>
            <w:webHidden/>
          </w:rPr>
          <w:t>115</w:t>
        </w:r>
        <w:r w:rsidR="007227B9">
          <w:rPr>
            <w:noProof/>
            <w:webHidden/>
          </w:rPr>
          <w:fldChar w:fldCharType="end"/>
        </w:r>
      </w:hyperlink>
    </w:p>
    <w:p w:rsidR="00022743" w:rsidRPr="007227B9" w:rsidRDefault="00093215" w:rsidP="00F73B7A">
      <w:pPr>
        <w:pStyle w:val="Contrato-Normal"/>
        <w:rPr>
          <w:lang w:val="en-US"/>
        </w:rPr>
      </w:pPr>
      <w:r w:rsidRPr="007227B9">
        <w:rPr>
          <w:lang w:val="en-US"/>
        </w:rPr>
        <w:fldChar w:fldCharType="end"/>
      </w:r>
    </w:p>
    <w:p w:rsidR="007C648C" w:rsidRPr="007227B9" w:rsidRDefault="007C648C">
      <w:pPr>
        <w:rPr>
          <w:rFonts w:ascii="Arial" w:hAnsi="Arial"/>
          <w:sz w:val="22"/>
          <w:lang w:val="en-US"/>
        </w:rPr>
      </w:pPr>
      <w:r w:rsidRPr="007227B9">
        <w:rPr>
          <w:lang w:val="en-US"/>
        </w:rPr>
        <w:br w:type="page"/>
      </w:r>
    </w:p>
    <w:p w:rsidR="00E30C94" w:rsidRPr="007227B9" w:rsidRDefault="00E30C94" w:rsidP="00E30C94">
      <w:pPr>
        <w:pStyle w:val="Contrato-Normal"/>
        <w:jc w:val="center"/>
        <w:rPr>
          <w:b/>
          <w:lang w:val="en-US"/>
        </w:rPr>
      </w:pPr>
      <w:r w:rsidRPr="007227B9">
        <w:rPr>
          <w:b/>
          <w:lang w:val="en-US"/>
        </w:rPr>
        <w:lastRenderedPageBreak/>
        <w:t>PRODUCTION SHARING AGREEMENT FOR EXPLORATION AND PRODUCTION OF OIL AND GAS</w:t>
      </w:r>
    </w:p>
    <w:p w:rsidR="004361F8" w:rsidRPr="007227B9" w:rsidRDefault="004361F8" w:rsidP="004361F8">
      <w:pPr>
        <w:pStyle w:val="Contrato-Normal"/>
        <w:rPr>
          <w:lang w:val="en-US"/>
        </w:rPr>
      </w:pPr>
    </w:p>
    <w:p w:rsidR="004361F8" w:rsidRPr="007227B9" w:rsidRDefault="004A1199" w:rsidP="004A1199">
      <w:pPr>
        <w:pStyle w:val="Contrato-Normal"/>
        <w:rPr>
          <w:lang w:val="en-US"/>
        </w:rPr>
      </w:pPr>
      <w:r w:rsidRPr="007227B9">
        <w:rPr>
          <w:lang w:val="en-US"/>
        </w:rPr>
        <w:t>entered into by and between:</w:t>
      </w:r>
    </w:p>
    <w:p w:rsidR="00E30C94" w:rsidRPr="007227B9" w:rsidRDefault="00E30C94" w:rsidP="00E30C94">
      <w:pPr>
        <w:pStyle w:val="Contrato-Normal"/>
        <w:rPr>
          <w:lang w:val="en-US"/>
        </w:rPr>
      </w:pPr>
      <w:r w:rsidRPr="007227B9">
        <w:rPr>
          <w:lang w:val="en-US"/>
        </w:rPr>
        <w:t>as Contracting Party,</w:t>
      </w:r>
    </w:p>
    <w:p w:rsidR="004361F8" w:rsidRPr="007227B9" w:rsidRDefault="004A1199" w:rsidP="0077240F">
      <w:pPr>
        <w:pStyle w:val="Contrato-Normal"/>
        <w:rPr>
          <w:lang w:val="en-US"/>
        </w:rPr>
      </w:pPr>
      <w:r w:rsidRPr="007227B9">
        <w:rPr>
          <w:lang w:val="en-US"/>
        </w:rPr>
        <w:t xml:space="preserve">The </w:t>
      </w:r>
      <w:r w:rsidRPr="007227B9">
        <w:rPr>
          <w:b/>
          <w:lang w:val="en-US"/>
        </w:rPr>
        <w:t>FEDERAL GOVERNMENT</w:t>
      </w:r>
      <w:r w:rsidRPr="007227B9">
        <w:rPr>
          <w:lang w:val="en-US"/>
        </w:rPr>
        <w:t xml:space="preserve">, by using the powers vested in it by article 177, paragraph 1, of the Constitution of the Federative Republic of Brazil, through the </w:t>
      </w:r>
      <w:r w:rsidRPr="007227B9">
        <w:rPr>
          <w:b/>
          <w:lang w:val="en-US"/>
        </w:rPr>
        <w:t>MINISTRY OF MINES AND ENERGY – MME</w:t>
      </w:r>
      <w:r w:rsidRPr="007227B9">
        <w:rPr>
          <w:lang w:val="en-US"/>
        </w:rPr>
        <w:t>, under Law No. 12,351 of December 22, 2010, enrolled in the National Register of Legal Entities of the Ministry of Finance (CNPJ/MF) under No. 37.115.383/0001-53, headquartered at Esplanada dos Ministérios, Bloco “U”, Brasília, DF, CEP 70065-900, herein represented by the Minister of State of Mines</w:t>
      </w:r>
      <w:r w:rsidR="0077240F" w:rsidRPr="007227B9">
        <w:rPr>
          <w:lang w:val="en-US"/>
        </w:rPr>
        <w:t xml:space="preserve"> and Energy, [insert</w:t>
      </w:r>
      <w:r w:rsidRPr="007227B9">
        <w:rPr>
          <w:lang w:val="en-US"/>
        </w:rPr>
        <w:t xml:space="preserve"> name];</w:t>
      </w:r>
    </w:p>
    <w:p w:rsidR="004361F8" w:rsidRPr="007227B9" w:rsidRDefault="0077240F" w:rsidP="00010D0F">
      <w:pPr>
        <w:pStyle w:val="TextoSolto"/>
        <w:rPr>
          <w:color w:val="auto"/>
          <w:lang w:val="en-US"/>
        </w:rPr>
      </w:pPr>
      <w:r w:rsidRPr="007227B9">
        <w:rPr>
          <w:color w:val="auto"/>
          <w:lang w:val="en-US"/>
        </w:rPr>
        <w:t>as Regulator and Inspection Authority,</w:t>
      </w:r>
    </w:p>
    <w:p w:rsidR="004361F8" w:rsidRPr="007227B9" w:rsidRDefault="00010D0F" w:rsidP="006D1EC4">
      <w:pPr>
        <w:pStyle w:val="TextoSolto"/>
        <w:rPr>
          <w:color w:val="auto"/>
          <w:lang w:val="en-US"/>
        </w:rPr>
      </w:pPr>
      <w:r w:rsidRPr="007227B9">
        <w:rPr>
          <w:color w:val="auto"/>
          <w:lang w:val="en-US"/>
        </w:rPr>
        <w:t xml:space="preserve">The </w:t>
      </w:r>
      <w:r w:rsidRPr="007227B9">
        <w:rPr>
          <w:b/>
          <w:color w:val="auto"/>
          <w:lang w:val="en-US"/>
        </w:rPr>
        <w:t>NATIONAL AGENCY OF PETROLEUM, NATURAL GAS, AND BIOFUELS – ANP</w:t>
      </w:r>
      <w:r w:rsidRPr="007227B9">
        <w:rPr>
          <w:color w:val="auto"/>
          <w:lang w:val="en-US"/>
        </w:rPr>
        <w:t>, a special independent agency organized by Law No. 9,478 of August 6, 1997, part of the Indirect Federal Administration, bound to the Ministry of Mines and Energy, headquartered at SGAN Quadra 603, Módulo I, 3º andar, in the city of Brasília, DF, and with Main Office at Avenida Rio Branco, nº 65, Centro, Rio de Janeiro, RJ, herein represented by its Director-General, [insert name];</w:t>
      </w:r>
    </w:p>
    <w:p w:rsidR="00E30C94" w:rsidRPr="007227B9" w:rsidRDefault="00E30C94" w:rsidP="00E30C94">
      <w:pPr>
        <w:pStyle w:val="TextoSolto"/>
        <w:rPr>
          <w:color w:val="auto"/>
          <w:lang w:val="en-US"/>
        </w:rPr>
      </w:pPr>
      <w:r w:rsidRPr="007227B9">
        <w:rPr>
          <w:color w:val="auto"/>
          <w:lang w:val="en-US"/>
        </w:rPr>
        <w:t>as Manager,</w:t>
      </w:r>
    </w:p>
    <w:p w:rsidR="004361F8" w:rsidRPr="007227B9" w:rsidRDefault="0082612A" w:rsidP="00B5370B">
      <w:pPr>
        <w:pStyle w:val="TextoSolto"/>
        <w:rPr>
          <w:color w:val="auto"/>
          <w:lang w:val="en-US"/>
        </w:rPr>
      </w:pPr>
      <w:r w:rsidRPr="007227B9">
        <w:rPr>
          <w:b/>
          <w:color w:val="auto"/>
          <w:lang w:val="en-US"/>
        </w:rPr>
        <w:t>EMPRESA BRASILEIRA DE ADMINISTRAÇÃO DE PETRÓLEO E GÁS NATURAL S.A. – PRÉ-SAL PETRÓLEO S.A. – PPSA</w:t>
      </w:r>
      <w:r w:rsidRPr="007227B9">
        <w:rPr>
          <w:color w:val="auto"/>
          <w:lang w:val="en-US"/>
        </w:rPr>
        <w:t>, a governmental entity organized as a private joint-stock company, under Decree No. 8,063 of August 1, 2013, based on the legislative authorization granted by Law No. 12,304 of August 2, 2010, with its principal place of business at S</w:t>
      </w:r>
      <w:r w:rsidR="00B2245C" w:rsidRPr="007227B9">
        <w:rPr>
          <w:color w:val="auto"/>
          <w:lang w:val="en-US"/>
        </w:rPr>
        <w:t>BS</w:t>
      </w:r>
      <w:r w:rsidRPr="007227B9">
        <w:rPr>
          <w:color w:val="auto"/>
          <w:lang w:val="en-US"/>
        </w:rPr>
        <w:t xml:space="preserve"> Quadra </w:t>
      </w:r>
      <w:r w:rsidR="00B2245C" w:rsidRPr="007227B9">
        <w:rPr>
          <w:color w:val="auto"/>
          <w:lang w:val="en-US"/>
        </w:rPr>
        <w:t>2</w:t>
      </w:r>
      <w:r w:rsidRPr="007227B9">
        <w:rPr>
          <w:color w:val="auto"/>
          <w:lang w:val="en-US"/>
        </w:rPr>
        <w:t xml:space="preserve">, </w:t>
      </w:r>
      <w:r w:rsidR="00BC70C9" w:rsidRPr="007227B9">
        <w:rPr>
          <w:color w:val="auto"/>
          <w:lang w:val="en-US"/>
        </w:rPr>
        <w:t xml:space="preserve">Bloco E, </w:t>
      </w:r>
      <w:r w:rsidRPr="007227B9">
        <w:rPr>
          <w:color w:val="auto"/>
          <w:lang w:val="en-US"/>
        </w:rPr>
        <w:t xml:space="preserve">Edifício </w:t>
      </w:r>
      <w:r w:rsidR="00BC70C9" w:rsidRPr="007227B9">
        <w:rPr>
          <w:color w:val="auto"/>
          <w:lang w:val="en-US"/>
        </w:rPr>
        <w:t>Prime</w:t>
      </w:r>
      <w:r w:rsidRPr="007227B9">
        <w:rPr>
          <w:color w:val="auto"/>
          <w:lang w:val="en-US"/>
        </w:rPr>
        <w:t>,</w:t>
      </w:r>
      <w:r w:rsidR="00BC70C9" w:rsidRPr="007227B9">
        <w:rPr>
          <w:color w:val="auto"/>
          <w:lang w:val="en-US"/>
        </w:rPr>
        <w:t xml:space="preserve"> nº 206,</w:t>
      </w:r>
      <w:r w:rsidRPr="007227B9">
        <w:rPr>
          <w:color w:val="auto"/>
          <w:lang w:val="en-US"/>
        </w:rPr>
        <w:t xml:space="preserve"> sala </w:t>
      </w:r>
      <w:r w:rsidR="00BC70C9" w:rsidRPr="007227B9">
        <w:rPr>
          <w:color w:val="auto"/>
          <w:lang w:val="en-US"/>
        </w:rPr>
        <w:t>1404</w:t>
      </w:r>
      <w:r w:rsidRPr="007227B9">
        <w:rPr>
          <w:color w:val="auto"/>
          <w:lang w:val="en-US"/>
        </w:rPr>
        <w:t>, Brasília, DF, and Main Office at Avenida Rio Branco, nº 1, 4º andar, Centro, Rio de Janeiro, RJ, enrolled in the National Register of Legal Entities of the Ministry of</w:t>
      </w:r>
      <w:r w:rsidR="00582E22" w:rsidRPr="007227B9">
        <w:rPr>
          <w:color w:val="auto"/>
          <w:lang w:val="en-US"/>
        </w:rPr>
        <w:t xml:space="preserve"> Finance (CNPJ/MF) under No. 18.</w:t>
      </w:r>
      <w:r w:rsidRPr="007227B9">
        <w:rPr>
          <w:color w:val="auto"/>
          <w:lang w:val="en-US"/>
        </w:rPr>
        <w:t>738.727/0001-36, herein represented by its Chief Executive Officer, [insert name];</w:t>
      </w:r>
    </w:p>
    <w:p w:rsidR="004361F8" w:rsidRPr="007227B9" w:rsidRDefault="00B5370B" w:rsidP="009760E7">
      <w:pPr>
        <w:pStyle w:val="TextoSolto"/>
        <w:rPr>
          <w:color w:val="auto"/>
          <w:lang w:val="en-US"/>
        </w:rPr>
      </w:pPr>
      <w:r w:rsidRPr="007227B9">
        <w:rPr>
          <w:color w:val="auto"/>
          <w:lang w:val="en-US"/>
        </w:rPr>
        <w:t xml:space="preserve">and, as </w:t>
      </w:r>
      <w:r w:rsidR="0093032A" w:rsidRPr="007227B9">
        <w:rPr>
          <w:color w:val="auto"/>
          <w:lang w:val="en-US"/>
        </w:rPr>
        <w:t>Contracted Party</w:t>
      </w:r>
      <w:r w:rsidRPr="007227B9">
        <w:rPr>
          <w:color w:val="auto"/>
          <w:lang w:val="en-US"/>
        </w:rPr>
        <w:t>,</w:t>
      </w:r>
    </w:p>
    <w:p w:rsidR="004361F8" w:rsidRPr="007227B9" w:rsidRDefault="00B5370B" w:rsidP="000F0267">
      <w:pPr>
        <w:pStyle w:val="TextoSolto"/>
        <w:rPr>
          <w:color w:val="auto"/>
          <w:lang w:val="en-US"/>
        </w:rPr>
      </w:pPr>
      <w:r w:rsidRPr="007227B9">
        <w:rPr>
          <w:color w:val="auto"/>
          <w:lang w:val="en-US"/>
        </w:rPr>
        <w:t xml:space="preserve">[Insert </w:t>
      </w:r>
      <w:r w:rsidR="0093032A" w:rsidRPr="007227B9">
        <w:rPr>
          <w:color w:val="auto"/>
          <w:lang w:val="en-US"/>
        </w:rPr>
        <w:t>Contracted Party</w:t>
      </w:r>
      <w:r w:rsidR="00174322" w:rsidRPr="007227B9">
        <w:rPr>
          <w:color w:val="auto"/>
          <w:lang w:val="en-US"/>
        </w:rPr>
        <w:t>’s corporate name</w:t>
      </w:r>
      <w:r w:rsidRPr="007227B9">
        <w:rPr>
          <w:color w:val="auto"/>
          <w:lang w:val="en-US"/>
        </w:rPr>
        <w:t>], a company organized under the laws of Brazil, with its principal p</w:t>
      </w:r>
      <w:r w:rsidR="00DC657C" w:rsidRPr="007227B9">
        <w:rPr>
          <w:color w:val="auto"/>
          <w:lang w:val="en-US"/>
        </w:rPr>
        <w:t xml:space="preserve">lace of business at [insert </w:t>
      </w:r>
      <w:r w:rsidRPr="007227B9">
        <w:rPr>
          <w:color w:val="auto"/>
          <w:lang w:val="en-US"/>
        </w:rPr>
        <w:t xml:space="preserve">full address], enrolled in the National Register of Legal Entities of the Ministry of Finance </w:t>
      </w:r>
      <w:r w:rsidR="00DC657C" w:rsidRPr="007227B9">
        <w:rPr>
          <w:color w:val="auto"/>
          <w:lang w:val="en-US"/>
        </w:rPr>
        <w:t xml:space="preserve">(CNPJ/MF) under No. [insert </w:t>
      </w:r>
      <w:r w:rsidRPr="007227B9">
        <w:rPr>
          <w:color w:val="auto"/>
          <w:lang w:val="en-US"/>
        </w:rPr>
        <w:t>CNPJ enrollment number], herei</w:t>
      </w:r>
      <w:r w:rsidR="00174322" w:rsidRPr="007227B9">
        <w:rPr>
          <w:color w:val="auto"/>
          <w:lang w:val="en-US"/>
        </w:rPr>
        <w:t>n represented by its [insert</w:t>
      </w:r>
      <w:r w:rsidRPr="007227B9">
        <w:rPr>
          <w:color w:val="auto"/>
          <w:lang w:val="en-US"/>
        </w:rPr>
        <w:t xml:space="preserve"> signatory representative</w:t>
      </w:r>
      <w:r w:rsidR="000F0267" w:rsidRPr="007227B9">
        <w:rPr>
          <w:color w:val="auto"/>
          <w:lang w:val="en-US"/>
        </w:rPr>
        <w:t>’s title</w:t>
      </w:r>
      <w:r w:rsidRPr="007227B9">
        <w:rPr>
          <w:color w:val="auto"/>
          <w:lang w:val="en-US"/>
        </w:rPr>
        <w:t>], [insert signatory representative</w:t>
      </w:r>
      <w:r w:rsidR="000F0267" w:rsidRPr="007227B9">
        <w:rPr>
          <w:color w:val="auto"/>
          <w:lang w:val="en-US"/>
        </w:rPr>
        <w:t>’s name</w:t>
      </w:r>
      <w:r w:rsidRPr="007227B9">
        <w:rPr>
          <w:color w:val="auto"/>
          <w:lang w:val="en-US"/>
        </w:rPr>
        <w:t>].</w:t>
      </w:r>
    </w:p>
    <w:p w:rsidR="004361F8" w:rsidRPr="007227B9" w:rsidRDefault="004361F8" w:rsidP="004361F8">
      <w:pPr>
        <w:rPr>
          <w:rFonts w:ascii="Arial" w:hAnsi="Arial" w:cs="Arial"/>
          <w:b/>
          <w:sz w:val="22"/>
          <w:szCs w:val="22"/>
          <w:lang w:val="en-US"/>
        </w:rPr>
      </w:pPr>
      <w:bookmarkStart w:id="4" w:name="_Toc319068849"/>
      <w:bookmarkStart w:id="5" w:name="_Toc314666934"/>
      <w:bookmarkStart w:id="6" w:name="_Toc320868267"/>
      <w:r w:rsidRPr="007227B9">
        <w:rPr>
          <w:rFonts w:ascii="Arial" w:hAnsi="Arial" w:cs="Arial"/>
          <w:b/>
          <w:sz w:val="22"/>
          <w:szCs w:val="22"/>
          <w:lang w:val="en-US"/>
        </w:rPr>
        <w:br w:type="page"/>
      </w:r>
    </w:p>
    <w:bookmarkEnd w:id="4"/>
    <w:bookmarkEnd w:id="5"/>
    <w:bookmarkEnd w:id="6"/>
    <w:p w:rsidR="004361F8" w:rsidRPr="007227B9" w:rsidRDefault="000F0267" w:rsidP="006E1066">
      <w:pPr>
        <w:pStyle w:val="Contrato-Normal"/>
        <w:jc w:val="center"/>
        <w:rPr>
          <w:b/>
          <w:lang w:val="en-US"/>
        </w:rPr>
      </w:pPr>
      <w:r w:rsidRPr="007227B9">
        <w:rPr>
          <w:b/>
          <w:lang w:val="en-US"/>
        </w:rPr>
        <w:lastRenderedPageBreak/>
        <w:t>WHEREAS</w:t>
      </w:r>
      <w:r w:rsidR="006E1066" w:rsidRPr="007227B9">
        <w:rPr>
          <w:b/>
          <w:lang w:val="en-US"/>
        </w:rPr>
        <w:t>,</w:t>
      </w:r>
    </w:p>
    <w:p w:rsidR="004361F8" w:rsidRPr="007227B9" w:rsidRDefault="004361F8" w:rsidP="004361F8">
      <w:pPr>
        <w:pStyle w:val="Contrato-Normal"/>
        <w:rPr>
          <w:lang w:val="en-US"/>
        </w:rPr>
      </w:pPr>
    </w:p>
    <w:p w:rsidR="004361F8" w:rsidRPr="007227B9" w:rsidRDefault="000F0267" w:rsidP="006E1066">
      <w:pPr>
        <w:pStyle w:val="Contrato-Normal"/>
        <w:rPr>
          <w:lang w:val="en-US"/>
        </w:rPr>
      </w:pPr>
      <w:r w:rsidRPr="007227B9">
        <w:rPr>
          <w:lang w:val="en-US"/>
        </w:rPr>
        <w:t>pursuant to article 20, V and IX, of the Constitution of the Federative Republic of Brazil and article 3 of Law No. 9,478/1997, the Oil and Gas Deposits existing in the national territory, the continental shelf, and the exclusive economic zone belong to the Federal Government;</w:t>
      </w:r>
    </w:p>
    <w:p w:rsidR="004361F8" w:rsidRPr="007227B9" w:rsidRDefault="006E1066" w:rsidP="003C5BA1">
      <w:pPr>
        <w:pStyle w:val="Contrato-Normal"/>
        <w:rPr>
          <w:lang w:val="en-US"/>
        </w:rPr>
      </w:pPr>
      <w:r w:rsidRPr="007227B9">
        <w:rPr>
          <w:lang w:val="en-US"/>
        </w:rPr>
        <w:t>pursuant to art. 177, I, of the Constitution of the Federative Republic of Brazil and article 4 of Law No. 9,478/1997, the Research and Exploration of the Oil and Gas Deposits existing in the national territory, the continental shelf, and the exclusive economic zone are the monopoly of the Federal Government;</w:t>
      </w:r>
    </w:p>
    <w:p w:rsidR="004361F8" w:rsidRPr="007227B9" w:rsidRDefault="003C5BA1" w:rsidP="00B5682C">
      <w:pPr>
        <w:pStyle w:val="Contrato-Normal"/>
        <w:rPr>
          <w:lang w:val="en-US"/>
        </w:rPr>
      </w:pPr>
      <w:r w:rsidRPr="007227B9">
        <w:rPr>
          <w:lang w:val="en-US"/>
        </w:rPr>
        <w:t>pursuant to art. 177, paragraph 1, of the Constitution of the Federative R</w:t>
      </w:r>
      <w:r w:rsidR="00876970" w:rsidRPr="007227B9">
        <w:rPr>
          <w:lang w:val="en-US"/>
        </w:rPr>
        <w:t>epublic of Brazil and art. 5</w:t>
      </w:r>
      <w:r w:rsidRPr="007227B9">
        <w:rPr>
          <w:lang w:val="en-US"/>
        </w:rPr>
        <w:t xml:space="preserve"> of Law No. 9,478/1997, the Federal Government may enter into agreements with state-owned or privately-held companies incorporated under the Brazilian laws, with principal place of business and management in the Country, for development of activities of Exploration and Production of Oil and Gas;</w:t>
      </w:r>
    </w:p>
    <w:p w:rsidR="004361F8" w:rsidRPr="007227B9" w:rsidRDefault="00B5682C" w:rsidP="00870FB5">
      <w:pPr>
        <w:pStyle w:val="Contrato-Normal"/>
        <w:rPr>
          <w:lang w:val="en-US"/>
        </w:rPr>
      </w:pPr>
      <w:r w:rsidRPr="007227B9">
        <w:rPr>
          <w:lang w:val="en-US"/>
        </w:rPr>
        <w:t>pursuant to art. 21 of Law No. 9,478/1997, all rights of Exploration and Production of Oil and Gas in the national territory, the continental shelf, and the exclusive economic zone are held by the Federal Government, and ANP shall be responsible for their management, except for the jurisdiction of other bodies and entities expressly provided by law;</w:t>
      </w:r>
    </w:p>
    <w:p w:rsidR="004361F8" w:rsidRPr="007227B9" w:rsidRDefault="00870FB5" w:rsidP="00870FB5">
      <w:pPr>
        <w:pStyle w:val="Contrato-Normal"/>
        <w:rPr>
          <w:lang w:val="en-US"/>
        </w:rPr>
      </w:pPr>
      <w:r w:rsidRPr="007227B9">
        <w:rPr>
          <w:lang w:val="en-US"/>
        </w:rPr>
        <w:t>pursuant to art. 3 of Law No. 12,351/2010, the Exploration and Production of Oil and Gas in the Pre-Salt Area and in Strategic Areas shall be contracted by the Federal Government on a Production Sharing basis;</w:t>
      </w:r>
    </w:p>
    <w:p w:rsidR="004361F8" w:rsidRPr="007227B9" w:rsidRDefault="00870FB5" w:rsidP="00175E91">
      <w:pPr>
        <w:pStyle w:val="Contrato-Normal"/>
        <w:rPr>
          <w:lang w:val="en-US"/>
        </w:rPr>
      </w:pPr>
      <w:r w:rsidRPr="007227B9">
        <w:rPr>
          <w:lang w:val="en-US"/>
        </w:rPr>
        <w:t>pursuant to art. 8 of Law No. 12,351/2010, the MME, on behalf of the Federal Government, is responsible for entering into production sharing agreements with the Contracted Party, according to the provisions of such Law;</w:t>
      </w:r>
    </w:p>
    <w:p w:rsidR="004361F8" w:rsidRPr="007227B9" w:rsidRDefault="00175E91" w:rsidP="00F87E88">
      <w:pPr>
        <w:pStyle w:val="Contrato-Normal"/>
        <w:rPr>
          <w:lang w:val="en-US"/>
        </w:rPr>
      </w:pPr>
      <w:r w:rsidRPr="007227B9">
        <w:rPr>
          <w:lang w:val="en-US"/>
        </w:rPr>
        <w:t>pur</w:t>
      </w:r>
      <w:r w:rsidR="00767E0C" w:rsidRPr="007227B9">
        <w:rPr>
          <w:lang w:val="en-US"/>
        </w:rPr>
        <w:t>suant to art</w:t>
      </w:r>
      <w:r w:rsidRPr="007227B9">
        <w:rPr>
          <w:lang w:val="en-US"/>
        </w:rPr>
        <w:t>s</w:t>
      </w:r>
      <w:r w:rsidR="00767E0C" w:rsidRPr="007227B9">
        <w:rPr>
          <w:lang w:val="en-US"/>
        </w:rPr>
        <w:t>.</w:t>
      </w:r>
      <w:r w:rsidRPr="007227B9">
        <w:rPr>
          <w:lang w:val="en-US"/>
        </w:rPr>
        <w:t xml:space="preserve"> 8, paragraph 1, and 45 of Law No. 12,351/2010</w:t>
      </w:r>
      <w:r w:rsidR="00F87E88" w:rsidRPr="007227B9">
        <w:rPr>
          <w:lang w:val="en-US"/>
        </w:rPr>
        <w:t>,</w:t>
      </w:r>
      <w:r w:rsidRPr="007227B9">
        <w:rPr>
          <w:lang w:val="en-US"/>
        </w:rPr>
        <w:t xml:space="preserve"> and art</w:t>
      </w:r>
      <w:r w:rsidR="00F87E88" w:rsidRPr="007227B9">
        <w:rPr>
          <w:lang w:val="en-US"/>
        </w:rPr>
        <w:t>.</w:t>
      </w:r>
      <w:r w:rsidRPr="007227B9">
        <w:rPr>
          <w:lang w:val="en-US"/>
        </w:rPr>
        <w:t xml:space="preserve"> 2 of Law No. 12,304/2010, the Manager, on behalf of the Federal Government, is responsible for management of the production sharing agreements executed by MME and the agreements for commercialization of Oil and Gas directed to the Federal Government;</w:t>
      </w:r>
    </w:p>
    <w:p w:rsidR="004361F8" w:rsidRPr="007227B9" w:rsidRDefault="00D47F07" w:rsidP="00D47F07">
      <w:pPr>
        <w:pStyle w:val="Contrato-Normal"/>
        <w:rPr>
          <w:lang w:val="en-US"/>
        </w:rPr>
      </w:pPr>
      <w:r w:rsidRPr="007227B9">
        <w:rPr>
          <w:lang w:val="en-US"/>
        </w:rPr>
        <w:t>pursuant to art.</w:t>
      </w:r>
      <w:r w:rsidR="00F87E88" w:rsidRPr="007227B9">
        <w:rPr>
          <w:lang w:val="en-US"/>
        </w:rPr>
        <w:t xml:space="preserve"> 11 of Law No. 12,351/2010 and art</w:t>
      </w:r>
      <w:r w:rsidRPr="007227B9">
        <w:rPr>
          <w:lang w:val="en-US"/>
        </w:rPr>
        <w:t>. 8</w:t>
      </w:r>
      <w:r w:rsidR="00F87E88" w:rsidRPr="007227B9">
        <w:rPr>
          <w:lang w:val="en-US"/>
        </w:rPr>
        <w:t xml:space="preserve"> of Law No. 9,478/1997, ANP is responsible for the regulation and inspection of the activities developed on a Production Sharing basis;</w:t>
      </w:r>
    </w:p>
    <w:p w:rsidR="004361F8" w:rsidRPr="007227B9" w:rsidRDefault="00D47F07" w:rsidP="00D47F07">
      <w:pPr>
        <w:pStyle w:val="Contrato-Normal"/>
        <w:rPr>
          <w:lang w:val="en-US"/>
        </w:rPr>
      </w:pPr>
      <w:r w:rsidRPr="007227B9">
        <w:rPr>
          <w:lang w:val="en-US"/>
        </w:rPr>
        <w:t xml:space="preserve">pursuant to art. 42, II, of Law No. 12,351/2010, the </w:t>
      </w:r>
      <w:r w:rsidR="0093032A" w:rsidRPr="007227B9">
        <w:rPr>
          <w:lang w:val="en-US"/>
        </w:rPr>
        <w:t>Contracted Party</w:t>
      </w:r>
      <w:r w:rsidRPr="007227B9">
        <w:rPr>
          <w:lang w:val="en-US"/>
        </w:rPr>
        <w:t xml:space="preserve"> paid the Signature Bonus in the amount and as set forth in Annex V;</w:t>
      </w:r>
    </w:p>
    <w:p w:rsidR="00C45107" w:rsidRPr="007227B9" w:rsidRDefault="00D47F07" w:rsidP="00684D34">
      <w:pPr>
        <w:pStyle w:val="Contrato-Normal"/>
        <w:rPr>
          <w:lang w:val="en-US"/>
        </w:rPr>
      </w:pPr>
      <w:r w:rsidRPr="007227B9">
        <w:rPr>
          <w:lang w:val="en-US"/>
        </w:rPr>
        <w:t xml:space="preserve">This Production Sharing Agreement for Exploration and Production of Oil and Gas for the Block identified in Annex I is entered into by and between the Federal Government, through MME, and the </w:t>
      </w:r>
      <w:r w:rsidR="0093032A" w:rsidRPr="007227B9">
        <w:rPr>
          <w:lang w:val="en-US"/>
        </w:rPr>
        <w:t>Contracted Party</w:t>
      </w:r>
      <w:r w:rsidRPr="007227B9">
        <w:rPr>
          <w:lang w:val="en-US"/>
        </w:rPr>
        <w:t xml:space="preserve"> under the following terms and conditions.</w:t>
      </w:r>
    </w:p>
    <w:p w:rsidR="00654EBE" w:rsidRPr="007227B9" w:rsidRDefault="00E30C94" w:rsidP="00FF74CB">
      <w:pPr>
        <w:pStyle w:val="Contrato-Captulo"/>
        <w:rPr>
          <w:lang w:val="en-US"/>
        </w:rPr>
      </w:pPr>
      <w:bookmarkStart w:id="7" w:name="_Toc9253546"/>
      <w:bookmarkStart w:id="8" w:name="_Toc473903569"/>
      <w:bookmarkStart w:id="9" w:name="_Toc480774490"/>
      <w:bookmarkStart w:id="10" w:name="_Toc509834753"/>
      <w:bookmarkStart w:id="11" w:name="_Toc513615186"/>
      <w:r w:rsidRPr="007227B9">
        <w:rPr>
          <w:lang w:val="en-US"/>
        </w:rPr>
        <w:lastRenderedPageBreak/>
        <w:t>BASIC PROVISIONS</w:t>
      </w:r>
      <w:bookmarkEnd w:id="7"/>
    </w:p>
    <w:p w:rsidR="00BC3C71" w:rsidRPr="007227B9" w:rsidRDefault="00BC3C71" w:rsidP="00BC3C71">
      <w:pPr>
        <w:pStyle w:val="Contrato-Normal"/>
        <w:rPr>
          <w:lang w:val="en-US"/>
        </w:rPr>
      </w:pPr>
    </w:p>
    <w:p w:rsidR="005D5220" w:rsidRPr="007227B9" w:rsidRDefault="00684D34" w:rsidP="00684D34">
      <w:pPr>
        <w:pStyle w:val="Contrato-Clausula"/>
        <w:rPr>
          <w:lang w:val="en-US"/>
        </w:rPr>
      </w:pPr>
      <w:bookmarkStart w:id="12" w:name="_Toc9253547"/>
      <w:r w:rsidRPr="007227B9">
        <w:rPr>
          <w:lang w:val="en-US"/>
        </w:rPr>
        <w:t>SECTION ONE – DEFINITIONS</w:t>
      </w:r>
      <w:bookmarkEnd w:id="12"/>
    </w:p>
    <w:p w:rsidR="004361F8" w:rsidRPr="007227B9" w:rsidRDefault="00684D34" w:rsidP="00684D34">
      <w:pPr>
        <w:pStyle w:val="Contrato-Subtitulo"/>
        <w:rPr>
          <w:lang w:val="en-US"/>
        </w:rPr>
      </w:pPr>
      <w:bookmarkStart w:id="13" w:name="_Toc9253548"/>
      <w:bookmarkEnd w:id="8"/>
      <w:bookmarkEnd w:id="9"/>
      <w:bookmarkEnd w:id="10"/>
      <w:bookmarkEnd w:id="11"/>
      <w:r w:rsidRPr="007227B9">
        <w:rPr>
          <w:lang w:val="en-US"/>
        </w:rPr>
        <w:t>Legal Definitions</w:t>
      </w:r>
      <w:bookmarkEnd w:id="13"/>
    </w:p>
    <w:p w:rsidR="00137275" w:rsidRPr="007227B9" w:rsidRDefault="005441BA" w:rsidP="00396A37">
      <w:pPr>
        <w:pStyle w:val="Contrato-Pargrafo-Nvel2"/>
        <w:ind w:left="709" w:hanging="709"/>
        <w:rPr>
          <w:lang w:val="en-US"/>
        </w:rPr>
      </w:pPr>
      <w:r w:rsidRPr="007227B9">
        <w:rPr>
          <w:lang w:val="en-US"/>
        </w:rPr>
        <w:t xml:space="preserve">The </w:t>
      </w:r>
      <w:r w:rsidR="00684D34" w:rsidRPr="007227B9">
        <w:rPr>
          <w:lang w:val="en-US"/>
        </w:rPr>
        <w:t xml:space="preserve">definitions contained in art. 6 of Law No. 9,478/1997, in art. 2 of Law No. 12,351/2010, in </w:t>
      </w:r>
      <w:r w:rsidR="00A36019" w:rsidRPr="007227B9">
        <w:rPr>
          <w:lang w:val="en-US"/>
        </w:rPr>
        <w:t xml:space="preserve">art. 3 of Decree No. 2,705/1998, and in art. 2 of ANP Resolution No. 25/2013 </w:t>
      </w:r>
      <w:r w:rsidR="00684D34" w:rsidRPr="007227B9">
        <w:rPr>
          <w:lang w:val="en-US"/>
        </w:rPr>
        <w:t>are hereby incorporated into this Agreement and, consequently, are valid for all its purposes and effects whenever they are used herein, either in the singular or plural, in the masculine or feminine gender.</w:t>
      </w:r>
    </w:p>
    <w:p w:rsidR="004361F8" w:rsidRPr="007227B9" w:rsidRDefault="004361F8" w:rsidP="00137275">
      <w:pPr>
        <w:pStyle w:val="Contrato-Normal"/>
        <w:rPr>
          <w:lang w:val="en-US"/>
        </w:rPr>
      </w:pPr>
    </w:p>
    <w:p w:rsidR="004361F8" w:rsidRPr="007227B9" w:rsidRDefault="004361F8" w:rsidP="005665BE">
      <w:pPr>
        <w:pStyle w:val="Contrato-Subtitulo"/>
        <w:rPr>
          <w:lang w:val="en-US"/>
        </w:rPr>
      </w:pPr>
      <w:r w:rsidRPr="007227B9">
        <w:rPr>
          <w:lang w:val="en-US"/>
        </w:rPr>
        <w:t xml:space="preserve"> </w:t>
      </w:r>
      <w:bookmarkStart w:id="14" w:name="_Toc9253549"/>
      <w:r w:rsidR="005665BE" w:rsidRPr="007227B9">
        <w:rPr>
          <w:lang w:val="en-US"/>
        </w:rPr>
        <w:t>Contractual Definitions</w:t>
      </w:r>
      <w:bookmarkEnd w:id="14"/>
    </w:p>
    <w:p w:rsidR="004361F8" w:rsidRPr="007227B9" w:rsidRDefault="005665BE" w:rsidP="00396A37">
      <w:pPr>
        <w:pStyle w:val="Contrato-Pargrafo-Nvel2"/>
        <w:ind w:left="709" w:hanging="709"/>
        <w:rPr>
          <w:lang w:val="en-US"/>
        </w:rPr>
      </w:pPr>
      <w:r w:rsidRPr="007227B9">
        <w:rPr>
          <w:lang w:val="en-US"/>
        </w:rPr>
        <w:t>Also for the purposes and effects of this Agreement, the definitions contained in this paragraph shall also be valid whenever the following words and phrases are used in the singular or plural, in the masculine or feminine gender:</w:t>
      </w:r>
    </w:p>
    <w:p w:rsidR="004361F8" w:rsidRPr="007227B9" w:rsidRDefault="0074386D" w:rsidP="00396A37">
      <w:pPr>
        <w:pStyle w:val="Contrato-Pargrafo-Nvel3"/>
        <w:ind w:left="1560" w:hanging="851"/>
        <w:rPr>
          <w:lang w:val="en-US"/>
        </w:rPr>
      </w:pPr>
      <w:r w:rsidRPr="007227B9">
        <w:rPr>
          <w:b/>
          <w:lang w:val="en-US"/>
        </w:rPr>
        <w:t>Oil or Gas</w:t>
      </w:r>
      <w:r w:rsidR="00583C82" w:rsidRPr="007227B9">
        <w:rPr>
          <w:b/>
          <w:lang w:val="en-US"/>
        </w:rPr>
        <w:t xml:space="preserve"> Availability Agreement</w:t>
      </w:r>
      <w:r w:rsidR="00B75450" w:rsidRPr="007227B9">
        <w:rPr>
          <w:lang w:val="en-US"/>
        </w:rPr>
        <w:t>:</w:t>
      </w:r>
      <w:r w:rsidR="00B75450" w:rsidRPr="007227B9">
        <w:rPr>
          <w:b/>
          <w:lang w:val="en-US"/>
        </w:rPr>
        <w:t xml:space="preserve"> </w:t>
      </w:r>
      <w:r w:rsidR="00B75450" w:rsidRPr="007227B9">
        <w:rPr>
          <w:lang w:val="en-US"/>
        </w:rPr>
        <w:t>agreement entered into by and between the Consortium Members to g</w:t>
      </w:r>
      <w:r w:rsidR="00FD34E3" w:rsidRPr="007227B9">
        <w:rPr>
          <w:lang w:val="en-US"/>
        </w:rPr>
        <w:t xml:space="preserve">overn the </w:t>
      </w:r>
      <w:r w:rsidR="004C041F" w:rsidRPr="007227B9">
        <w:rPr>
          <w:lang w:val="en-US"/>
        </w:rPr>
        <w:t>availability</w:t>
      </w:r>
      <w:r w:rsidR="00FD34E3" w:rsidRPr="007227B9">
        <w:rPr>
          <w:lang w:val="en-US"/>
        </w:rPr>
        <w:t xml:space="preserve"> of Oil and</w:t>
      </w:r>
      <w:r w:rsidR="00B75450" w:rsidRPr="007227B9">
        <w:rPr>
          <w:lang w:val="en-US"/>
        </w:rPr>
        <w:t xml:space="preserve"> </w:t>
      </w:r>
      <w:r w:rsidRPr="007227B9">
        <w:rPr>
          <w:lang w:val="en-US"/>
        </w:rPr>
        <w:t xml:space="preserve">Natural </w:t>
      </w:r>
      <w:r w:rsidR="00B75450" w:rsidRPr="007227B9">
        <w:rPr>
          <w:lang w:val="en-US"/>
        </w:rPr>
        <w:t>Gas produced to the original owners.</w:t>
      </w:r>
    </w:p>
    <w:p w:rsidR="004361F8" w:rsidRPr="007227B9" w:rsidRDefault="00FF74CB" w:rsidP="00396A37">
      <w:pPr>
        <w:pStyle w:val="Contrato-Pargrafo-Nvel3"/>
        <w:ind w:left="1560" w:hanging="851"/>
        <w:rPr>
          <w:lang w:val="en-US"/>
        </w:rPr>
      </w:pPr>
      <w:r w:rsidRPr="007227B9">
        <w:rPr>
          <w:b/>
          <w:lang w:val="en-US"/>
        </w:rPr>
        <w:t>Affiliate</w:t>
      </w:r>
      <w:r w:rsidRPr="007227B9">
        <w:rPr>
          <w:lang w:val="en-US"/>
        </w:rPr>
        <w:t>: any controlling or controlled legal entity of private law performing a business activity under arts. 1,098 to 1,100 of the Brazilian Civil Code, as well as entities directly or indirectly controlled by the same legal entity.</w:t>
      </w:r>
    </w:p>
    <w:p w:rsidR="004361F8" w:rsidRPr="007227B9" w:rsidRDefault="00634004" w:rsidP="00396A37">
      <w:pPr>
        <w:pStyle w:val="Contrato-Pargrafo-Nvel3"/>
        <w:ind w:left="1560" w:hanging="851"/>
        <w:rPr>
          <w:lang w:val="en-US"/>
        </w:rPr>
      </w:pPr>
      <w:r w:rsidRPr="007227B9">
        <w:rPr>
          <w:b/>
          <w:lang w:val="en-US"/>
        </w:rPr>
        <w:t>Contract Area</w:t>
      </w:r>
      <w:r w:rsidRPr="007227B9">
        <w:rPr>
          <w:lang w:val="en-US"/>
        </w:rPr>
        <w:t xml:space="preserve">: area of the Block which superficial projection is delimited by the polygon defined in Annex I or the Block </w:t>
      </w:r>
      <w:r w:rsidR="006E3E5C" w:rsidRPr="007227B9">
        <w:rPr>
          <w:lang w:val="en-US"/>
        </w:rPr>
        <w:t xml:space="preserve">plots </w:t>
      </w:r>
      <w:r w:rsidRPr="007227B9">
        <w:rPr>
          <w:lang w:val="en-US"/>
        </w:rPr>
        <w:t xml:space="preserve">retained by the </w:t>
      </w:r>
      <w:r w:rsidR="0093032A" w:rsidRPr="007227B9">
        <w:rPr>
          <w:lang w:val="en-US"/>
        </w:rPr>
        <w:t>Contracted Party</w:t>
      </w:r>
      <w:r w:rsidRPr="007227B9">
        <w:rPr>
          <w:lang w:val="en-US"/>
        </w:rPr>
        <w:t xml:space="preserve"> after the partial relinquishments provided for </w:t>
      </w:r>
      <w:r w:rsidR="00EF379F" w:rsidRPr="007227B9">
        <w:rPr>
          <w:lang w:val="en-US"/>
        </w:rPr>
        <w:t>in this Agreement</w:t>
      </w:r>
      <w:r w:rsidRPr="007227B9">
        <w:rPr>
          <w:lang w:val="en-US"/>
        </w:rPr>
        <w:t xml:space="preserve"> are made.</w:t>
      </w:r>
    </w:p>
    <w:p w:rsidR="004361F8" w:rsidRPr="007227B9" w:rsidRDefault="007307EB" w:rsidP="00396A37">
      <w:pPr>
        <w:pStyle w:val="Contrato-Pargrafo-Nvel3"/>
        <w:ind w:left="1560" w:hanging="851"/>
        <w:rPr>
          <w:lang w:val="en-US"/>
        </w:rPr>
      </w:pPr>
      <w:r w:rsidRPr="007227B9">
        <w:rPr>
          <w:b/>
          <w:lang w:val="en-US"/>
        </w:rPr>
        <w:t>Development Area</w:t>
      </w:r>
      <w:r w:rsidRPr="007227B9">
        <w:rPr>
          <w:lang w:val="en-US"/>
        </w:rPr>
        <w:t>: any plot of the Contract Area retained for the Development Phase.</w:t>
      </w:r>
    </w:p>
    <w:p w:rsidR="004361F8" w:rsidRPr="007227B9" w:rsidRDefault="00455CBC" w:rsidP="00396A37">
      <w:pPr>
        <w:pStyle w:val="Contrato-Pargrafo-Nvel3"/>
        <w:ind w:left="1560" w:hanging="851"/>
        <w:rPr>
          <w:lang w:val="en-US"/>
        </w:rPr>
      </w:pPr>
      <w:r w:rsidRPr="007227B9">
        <w:rPr>
          <w:b/>
          <w:lang w:val="en-US"/>
        </w:rPr>
        <w:t>Audit of the Cost and Profit Oil</w:t>
      </w:r>
      <w:r w:rsidRPr="007227B9">
        <w:rPr>
          <w:lang w:val="en-US"/>
        </w:rPr>
        <w:t>: verification of the legitimacy of expenditures and Production made by the Operator and recognized by the Manager as the Cost Oil and Profit Oil.</w:t>
      </w:r>
    </w:p>
    <w:p w:rsidR="004361F8" w:rsidRPr="007227B9" w:rsidRDefault="00440F6B" w:rsidP="00396A37">
      <w:pPr>
        <w:pStyle w:val="Contrato-Pargrafo-Nvel3"/>
        <w:ind w:left="1560" w:hanging="851"/>
        <w:rPr>
          <w:lang w:val="en-US"/>
        </w:rPr>
      </w:pPr>
      <w:r w:rsidRPr="007227B9">
        <w:rPr>
          <w:b/>
          <w:lang w:val="en-US"/>
        </w:rPr>
        <w:t>Authorization for Expenditure</w:t>
      </w:r>
      <w:r w:rsidRPr="007227B9">
        <w:rPr>
          <w:lang w:val="en-US"/>
        </w:rPr>
        <w:t xml:space="preserve">: authorization prepared by the Operator and submitted to the Operating Committee, pursuant to Annex XI, for the expenses required for </w:t>
      </w:r>
      <w:r w:rsidR="00D63D02" w:rsidRPr="007227B9">
        <w:rPr>
          <w:lang w:val="en-US"/>
        </w:rPr>
        <w:t>conduction</w:t>
      </w:r>
      <w:r w:rsidRPr="007227B9">
        <w:rPr>
          <w:lang w:val="en-US"/>
        </w:rPr>
        <w:t xml:space="preserve"> of </w:t>
      </w:r>
      <w:r w:rsidR="00DF4E43" w:rsidRPr="007227B9">
        <w:rPr>
          <w:lang w:val="en-US"/>
        </w:rPr>
        <w:t xml:space="preserve">the </w:t>
      </w:r>
      <w:r w:rsidRPr="007227B9">
        <w:rPr>
          <w:lang w:val="en-US"/>
        </w:rPr>
        <w:t>Operations in the Contract Area.</w:t>
      </w:r>
    </w:p>
    <w:p w:rsidR="004361F8" w:rsidRPr="007227B9" w:rsidRDefault="006F378A" w:rsidP="00396A37">
      <w:pPr>
        <w:pStyle w:val="Contrato-Pargrafo-Nvel3"/>
        <w:ind w:left="1560" w:hanging="851"/>
        <w:rPr>
          <w:lang w:val="en-US"/>
        </w:rPr>
      </w:pPr>
      <w:r w:rsidRPr="007227B9">
        <w:rPr>
          <w:b/>
          <w:lang w:val="en-US"/>
        </w:rPr>
        <w:t>Assessment</w:t>
      </w:r>
      <w:r w:rsidRPr="007227B9">
        <w:rPr>
          <w:lang w:val="en-US"/>
        </w:rPr>
        <w:t>: set of Operations intended to check the commercial feasibility of a Discovery or set of Discoveries of Oil and Gas in the Contract Area.</w:t>
      </w:r>
    </w:p>
    <w:p w:rsidR="004361F8" w:rsidRPr="007227B9" w:rsidRDefault="006F1C81" w:rsidP="00396A37">
      <w:pPr>
        <w:pStyle w:val="Contrato-Pargrafo-Nvel3"/>
        <w:ind w:left="1560" w:hanging="851"/>
        <w:rPr>
          <w:lang w:val="en-US"/>
        </w:rPr>
      </w:pPr>
      <w:r w:rsidRPr="007227B9">
        <w:rPr>
          <w:b/>
          <w:lang w:val="en-US"/>
        </w:rPr>
        <w:t>Well Assessment</w:t>
      </w:r>
      <w:r w:rsidR="000136DA" w:rsidRPr="007227B9">
        <w:rPr>
          <w:lang w:val="en-US"/>
        </w:rPr>
        <w:t>: logging and formation tests</w:t>
      </w:r>
      <w:r w:rsidRPr="007227B9">
        <w:rPr>
          <w:lang w:val="en-US"/>
        </w:rPr>
        <w:t xml:space="preserve"> performed between the End of Drilling and Well Completion that, combined with other activities previously developed at the well, </w:t>
      </w:r>
      <w:r w:rsidR="002C13AE" w:rsidRPr="007227B9">
        <w:rPr>
          <w:lang w:val="en-US"/>
        </w:rPr>
        <w:t>wi</w:t>
      </w:r>
      <w:r w:rsidR="004423E9" w:rsidRPr="007227B9">
        <w:rPr>
          <w:lang w:val="en-US"/>
        </w:rPr>
        <w:t>ll</w:t>
      </w:r>
      <w:r w:rsidRPr="007227B9">
        <w:rPr>
          <w:lang w:val="en-US"/>
        </w:rPr>
        <w:t xml:space="preserve"> enable verification of the occurrence of areas of interest for presentation of a possible Discovery Assessment Plan.</w:t>
      </w:r>
    </w:p>
    <w:p w:rsidR="004361F8" w:rsidRPr="007227B9" w:rsidRDefault="00E77CC1" w:rsidP="00396A37">
      <w:pPr>
        <w:pStyle w:val="Contrato-Pargrafo-Nvel3"/>
        <w:ind w:left="1560" w:hanging="851"/>
        <w:rPr>
          <w:lang w:val="en-US"/>
        </w:rPr>
      </w:pPr>
      <w:r w:rsidRPr="007227B9">
        <w:rPr>
          <w:b/>
          <w:lang w:val="en-US"/>
        </w:rPr>
        <w:lastRenderedPageBreak/>
        <w:t>Assignment</w:t>
      </w:r>
      <w:r w:rsidRPr="007227B9">
        <w:rPr>
          <w:lang w:val="en-US"/>
        </w:rPr>
        <w:t xml:space="preserve">: transfer, in whole or in part, of the ownership of rights and obligations arising from the Agreement; consolidation, spin-off, and merger, when corporate reorganization results in change of </w:t>
      </w:r>
      <w:r w:rsidR="0093032A" w:rsidRPr="007227B9">
        <w:rPr>
          <w:lang w:val="en-US"/>
        </w:rPr>
        <w:t>Contracted Party</w:t>
      </w:r>
      <w:r w:rsidRPr="007227B9">
        <w:rPr>
          <w:lang w:val="en-US"/>
        </w:rPr>
        <w:t>; change of Operator; and exemption and replacement of the performance guarantee.</w:t>
      </w:r>
    </w:p>
    <w:p w:rsidR="004361F8" w:rsidRPr="007227B9" w:rsidRDefault="0003387E" w:rsidP="00396A37">
      <w:pPr>
        <w:pStyle w:val="Contrato-Pargrafo-Nvel3"/>
        <w:ind w:left="1560" w:hanging="851"/>
        <w:rPr>
          <w:lang w:val="en-US"/>
        </w:rPr>
      </w:pPr>
      <w:r w:rsidRPr="007227B9">
        <w:rPr>
          <w:b/>
          <w:lang w:val="en-US"/>
        </w:rPr>
        <w:t>Operating Committee</w:t>
      </w:r>
      <w:r w:rsidRPr="007227B9">
        <w:rPr>
          <w:lang w:val="en-US"/>
        </w:rPr>
        <w:t xml:space="preserve">: the Consortium’s managing body, composed of representatives of the Manager and the </w:t>
      </w:r>
      <w:r w:rsidR="0093032A" w:rsidRPr="007227B9">
        <w:rPr>
          <w:lang w:val="en-US"/>
        </w:rPr>
        <w:t>Contracted Parties</w:t>
      </w:r>
      <w:r w:rsidRPr="007227B9">
        <w:rPr>
          <w:lang w:val="en-US"/>
        </w:rPr>
        <w:t>, pursuant to Annex XI.</w:t>
      </w:r>
    </w:p>
    <w:p w:rsidR="004361F8" w:rsidRPr="007227B9" w:rsidRDefault="0003387E" w:rsidP="00396A37">
      <w:pPr>
        <w:pStyle w:val="Contrato-Pargrafo-Nvel3"/>
        <w:ind w:left="1560" w:hanging="851"/>
        <w:rPr>
          <w:lang w:val="en-US"/>
        </w:rPr>
      </w:pPr>
      <w:r w:rsidRPr="007227B9">
        <w:rPr>
          <w:b/>
          <w:lang w:val="en-US"/>
        </w:rPr>
        <w:t>Well Completion</w:t>
      </w:r>
      <w:r w:rsidRPr="007227B9">
        <w:rPr>
          <w:lang w:val="en-US"/>
        </w:rPr>
        <w:t>: moment of completion of the activities directly related to drilling of a well (including, when applicable, logging, lining, and cementing) when its final depth is reached, after which all Operations exclusively refer to disassembly, decommissioning, or operation of the unit.</w:t>
      </w:r>
      <w:r w:rsidR="004361F8" w:rsidRPr="007227B9">
        <w:rPr>
          <w:lang w:val="en-US"/>
        </w:rPr>
        <w:t xml:space="preserve"> </w:t>
      </w:r>
      <w:r w:rsidR="008F0552" w:rsidRPr="007227B9">
        <w:rPr>
          <w:lang w:val="en-US"/>
        </w:rPr>
        <w:t xml:space="preserve">For the cases in which the assessment and/or completion is started within sixty (60) days </w:t>
      </w:r>
      <w:r w:rsidR="00250EC7" w:rsidRPr="007227B9">
        <w:rPr>
          <w:lang w:val="en-US"/>
        </w:rPr>
        <w:t>of</w:t>
      </w:r>
      <w:r w:rsidR="008F0552" w:rsidRPr="007227B9">
        <w:rPr>
          <w:lang w:val="en-US"/>
        </w:rPr>
        <w:t xml:space="preserve"> the end of the activities directly related to drilling of the well or its temporary abandonment, the moment in which disassembly, decommissioning, or operation of the unit used for the assessment and/or completion is started shall be taken into account.</w:t>
      </w:r>
    </w:p>
    <w:p w:rsidR="004361F8" w:rsidRPr="007227B9" w:rsidRDefault="008064CB" w:rsidP="00396A37">
      <w:pPr>
        <w:pStyle w:val="Contrato-Pargrafo-Nvel3"/>
        <w:ind w:left="1560" w:hanging="851"/>
        <w:rPr>
          <w:lang w:val="en-US"/>
        </w:rPr>
      </w:pPr>
      <w:r w:rsidRPr="007227B9">
        <w:rPr>
          <w:b/>
          <w:lang w:val="en-US"/>
        </w:rPr>
        <w:t>Consortium</w:t>
      </w:r>
      <w:r w:rsidRPr="007227B9">
        <w:rPr>
          <w:lang w:val="en-US"/>
        </w:rPr>
        <w:t>: a consortium formed by the Manager and the Contracted Parties.</w:t>
      </w:r>
    </w:p>
    <w:p w:rsidR="004361F8" w:rsidRPr="007227B9" w:rsidRDefault="0046326E" w:rsidP="00396A37">
      <w:pPr>
        <w:pStyle w:val="Contrato-Pargrafo-Nvel3"/>
        <w:ind w:left="1560" w:hanging="851"/>
        <w:rPr>
          <w:lang w:val="en-US"/>
        </w:rPr>
      </w:pPr>
      <w:bookmarkStart w:id="15" w:name="_Ref359801935"/>
      <w:r w:rsidRPr="007227B9">
        <w:rPr>
          <w:b/>
          <w:lang w:val="en-US"/>
        </w:rPr>
        <w:t>Consortium Member</w:t>
      </w:r>
      <w:r w:rsidRPr="007227B9">
        <w:rPr>
          <w:lang w:val="en-US"/>
        </w:rPr>
        <w:t>: member of the Consortium.</w:t>
      </w:r>
    </w:p>
    <w:bookmarkEnd w:id="15"/>
    <w:p w:rsidR="004361F8" w:rsidRPr="007227B9" w:rsidRDefault="0093032A" w:rsidP="00396A37">
      <w:pPr>
        <w:pStyle w:val="Contrato-Pargrafo-Nvel3"/>
        <w:ind w:left="1560" w:hanging="851"/>
        <w:rPr>
          <w:lang w:val="en-US"/>
        </w:rPr>
      </w:pPr>
      <w:r w:rsidRPr="007227B9">
        <w:rPr>
          <w:b/>
          <w:lang w:val="en-US"/>
        </w:rPr>
        <w:t>Contracted Party</w:t>
      </w:r>
      <w:r w:rsidR="0046326E" w:rsidRPr="007227B9">
        <w:rPr>
          <w:lang w:val="en-US"/>
        </w:rPr>
        <w:t>: Consortium Members, except for the Manager.</w:t>
      </w:r>
    </w:p>
    <w:p w:rsidR="004361F8" w:rsidRPr="007227B9" w:rsidRDefault="009644E9" w:rsidP="00396A37">
      <w:pPr>
        <w:pStyle w:val="Contrato-Pargrafo-Nvel3"/>
        <w:ind w:left="1560" w:hanging="851"/>
        <w:rPr>
          <w:lang w:val="en-US"/>
        </w:rPr>
      </w:pPr>
      <w:r w:rsidRPr="007227B9">
        <w:rPr>
          <w:b/>
          <w:lang w:val="en-US"/>
        </w:rPr>
        <w:t>Agreement</w:t>
      </w:r>
      <w:r w:rsidRPr="007227B9">
        <w:rPr>
          <w:lang w:val="en-US"/>
        </w:rPr>
        <w:t>: the main text of this document and its annexes.</w:t>
      </w:r>
    </w:p>
    <w:p w:rsidR="004361F8" w:rsidRPr="007227B9" w:rsidRDefault="008064CB" w:rsidP="00396A37">
      <w:pPr>
        <w:pStyle w:val="Contrato-Pargrafo-Nvel3"/>
        <w:ind w:left="1560" w:hanging="851"/>
        <w:rPr>
          <w:lang w:val="en-US"/>
        </w:rPr>
      </w:pPr>
      <w:r w:rsidRPr="007227B9">
        <w:rPr>
          <w:b/>
          <w:lang w:val="en-US"/>
        </w:rPr>
        <w:t>Consortium Agreement</w:t>
      </w:r>
      <w:r w:rsidRPr="007227B9">
        <w:rPr>
          <w:lang w:val="en-US"/>
        </w:rPr>
        <w:t>: an agreement entered into by and between the Manager and the Contracted Parties, pursuant to Annex X.</w:t>
      </w:r>
    </w:p>
    <w:p w:rsidR="004361F8" w:rsidRPr="007227B9" w:rsidRDefault="009644E9" w:rsidP="00396A37">
      <w:pPr>
        <w:pStyle w:val="Contrato-Pargrafo-Nvel3"/>
        <w:ind w:left="1560" w:hanging="851"/>
        <w:rPr>
          <w:lang w:val="en-US"/>
        </w:rPr>
      </w:pPr>
      <w:bookmarkStart w:id="16" w:name="_Hlt8099428"/>
      <w:bookmarkEnd w:id="16"/>
      <w:r w:rsidRPr="007227B9">
        <w:rPr>
          <w:b/>
          <w:lang w:val="en-US"/>
        </w:rPr>
        <w:t>Declaration of Commercial Feasibility</w:t>
      </w:r>
      <w:r w:rsidRPr="007227B9">
        <w:rPr>
          <w:lang w:val="en-US"/>
        </w:rPr>
        <w:t>: formal and written notification of the Operating Committee to ANP declaring one or more Deposits as a Commercial Discovery in the Contract Area.</w:t>
      </w:r>
    </w:p>
    <w:p w:rsidR="004361F8" w:rsidRPr="007227B9" w:rsidRDefault="009644E9" w:rsidP="00396A37">
      <w:pPr>
        <w:pStyle w:val="Contrato-Pargrafo-Nvel3"/>
        <w:ind w:left="1560" w:hanging="851"/>
        <w:rPr>
          <w:lang w:val="en-US"/>
        </w:rPr>
      </w:pPr>
      <w:r w:rsidRPr="007227B9">
        <w:rPr>
          <w:b/>
          <w:lang w:val="en-US"/>
        </w:rPr>
        <w:t xml:space="preserve">Calculation </w:t>
      </w:r>
      <w:r w:rsidR="00A2475F" w:rsidRPr="007227B9">
        <w:rPr>
          <w:b/>
          <w:lang w:val="en-US"/>
        </w:rPr>
        <w:t xml:space="preserve">Statement </w:t>
      </w:r>
      <w:r w:rsidRPr="007227B9">
        <w:rPr>
          <w:b/>
          <w:lang w:val="en-US"/>
        </w:rPr>
        <w:t>of the Profit Oil</w:t>
      </w:r>
      <w:r w:rsidRPr="007227B9">
        <w:rPr>
          <w:lang w:val="en-US"/>
        </w:rPr>
        <w:t xml:space="preserve">: document sent by the </w:t>
      </w:r>
      <w:r w:rsidR="0093032A" w:rsidRPr="007227B9">
        <w:rPr>
          <w:lang w:val="en-US"/>
        </w:rPr>
        <w:t>Contracted Party</w:t>
      </w:r>
      <w:r w:rsidRPr="007227B9">
        <w:rPr>
          <w:lang w:val="en-US"/>
        </w:rPr>
        <w:t xml:space="preserve"> to the Manager from which the share of the Profit Oil to be shared between the </w:t>
      </w:r>
      <w:r w:rsidR="0093032A" w:rsidRPr="007227B9">
        <w:rPr>
          <w:lang w:val="en-US"/>
        </w:rPr>
        <w:t>Contracted Party</w:t>
      </w:r>
      <w:r w:rsidRPr="007227B9">
        <w:rPr>
          <w:lang w:val="en-US"/>
        </w:rPr>
        <w:t xml:space="preserve"> and the Contracting Party shall be extracted.</w:t>
      </w:r>
    </w:p>
    <w:p w:rsidR="004361F8" w:rsidRPr="007227B9" w:rsidRDefault="00E351A2" w:rsidP="00396A37">
      <w:pPr>
        <w:pStyle w:val="Contrato-Pargrafo-Nvel3"/>
        <w:ind w:left="1560" w:hanging="851"/>
        <w:rPr>
          <w:lang w:val="en-US"/>
        </w:rPr>
      </w:pPr>
      <w:r w:rsidRPr="007227B9">
        <w:rPr>
          <w:b/>
          <w:lang w:val="en-US"/>
        </w:rPr>
        <w:t>Discovery</w:t>
      </w:r>
      <w:r w:rsidRPr="007227B9">
        <w:rPr>
          <w:lang w:val="en-US"/>
        </w:rPr>
        <w:t>: any occurrence of Oil or Gas in the Contract Area, regardless of the quantity, quality, or commercial feasibility, verifie</w:t>
      </w:r>
      <w:r w:rsidR="008857D8" w:rsidRPr="007227B9">
        <w:rPr>
          <w:lang w:val="en-US"/>
        </w:rPr>
        <w:t>d by at least two detection or A</w:t>
      </w:r>
      <w:r w:rsidRPr="007227B9">
        <w:rPr>
          <w:lang w:val="en-US"/>
        </w:rPr>
        <w:t>ssessment methods.</w:t>
      </w:r>
    </w:p>
    <w:p w:rsidR="004361F8" w:rsidRPr="007227B9" w:rsidRDefault="000F7B83" w:rsidP="00396A37">
      <w:pPr>
        <w:pStyle w:val="Contrato-Pargrafo-Nvel3"/>
        <w:ind w:left="1560" w:hanging="851"/>
        <w:rPr>
          <w:lang w:val="en-US"/>
        </w:rPr>
      </w:pPr>
      <w:r w:rsidRPr="007227B9">
        <w:rPr>
          <w:b/>
          <w:lang w:val="en-US"/>
        </w:rPr>
        <w:t>Outflow</w:t>
      </w:r>
      <w:r w:rsidRPr="007227B9">
        <w:rPr>
          <w:lang w:val="en-US"/>
        </w:rPr>
        <w:t>: set of activities directed to ensure handling of the fluids produced by a Reservoir from their separation up to their arrival to submarine terminals, facilities for Treatment or Processing of Natural Gas, or liquefaction plants.</w:t>
      </w:r>
    </w:p>
    <w:p w:rsidR="004361F8" w:rsidRPr="007227B9" w:rsidRDefault="00872E3D" w:rsidP="00396A37">
      <w:pPr>
        <w:pStyle w:val="Contrato-Pargrafo-Nvel3"/>
        <w:ind w:left="1560" w:hanging="851"/>
        <w:rPr>
          <w:lang w:val="en-US"/>
        </w:rPr>
      </w:pPr>
      <w:r w:rsidRPr="007227B9">
        <w:rPr>
          <w:b/>
          <w:lang w:val="en-US"/>
        </w:rPr>
        <w:t>Development Phase</w:t>
      </w:r>
      <w:r w:rsidRPr="007227B9">
        <w:rPr>
          <w:lang w:val="en-US"/>
        </w:rPr>
        <w:t xml:space="preserve">: contractual phase initiated with the approval of the Development Plan </w:t>
      </w:r>
      <w:r w:rsidR="006B5907" w:rsidRPr="007227B9">
        <w:rPr>
          <w:lang w:val="en-US"/>
        </w:rPr>
        <w:t xml:space="preserve">by ANP </w:t>
      </w:r>
      <w:r w:rsidRPr="007227B9">
        <w:rPr>
          <w:lang w:val="en-US"/>
        </w:rPr>
        <w:t>and extended during the Production Phase while investments in wells, equipment, and facilities for the Production of Oil and Gas</w:t>
      </w:r>
      <w:r w:rsidR="005C5848" w:rsidRPr="007227B9">
        <w:rPr>
          <w:lang w:val="en-US"/>
        </w:rPr>
        <w:t xml:space="preserve"> are required</w:t>
      </w:r>
      <w:r w:rsidR="002D09AB" w:rsidRPr="007227B9">
        <w:rPr>
          <w:lang w:val="en-US"/>
        </w:rPr>
        <w:t xml:space="preserve"> according to the Best Practices of the Oil Industry.</w:t>
      </w:r>
    </w:p>
    <w:p w:rsidR="004361F8" w:rsidRPr="007227B9" w:rsidRDefault="00071B2A" w:rsidP="00396A37">
      <w:pPr>
        <w:pStyle w:val="Contrato-Pargrafo-Nvel3"/>
        <w:ind w:left="1560" w:hanging="851"/>
        <w:rPr>
          <w:lang w:val="en-US"/>
        </w:rPr>
      </w:pPr>
      <w:r w:rsidRPr="007227B9">
        <w:rPr>
          <w:b/>
          <w:lang w:val="en-US"/>
        </w:rPr>
        <w:lastRenderedPageBreak/>
        <w:t>Flow of First Oil</w:t>
      </w:r>
      <w:r w:rsidRPr="007227B9">
        <w:rPr>
          <w:lang w:val="en-US"/>
        </w:rPr>
        <w:t>: date of the first measurement of volumes of Oil and Gas at one of the Production Measurement Points in each Development Module.</w:t>
      </w:r>
    </w:p>
    <w:p w:rsidR="004361F8" w:rsidRPr="007227B9" w:rsidRDefault="00071B2A" w:rsidP="00396A37">
      <w:pPr>
        <w:pStyle w:val="Contrato-Pargrafo-Nvel3"/>
        <w:ind w:left="1560" w:hanging="851"/>
        <w:rPr>
          <w:lang w:val="en-US"/>
        </w:rPr>
      </w:pPr>
      <w:r w:rsidRPr="007227B9">
        <w:rPr>
          <w:b/>
          <w:lang w:val="en-US"/>
        </w:rPr>
        <w:t>Exploration Phase</w:t>
      </w:r>
      <w:r w:rsidRPr="007227B9">
        <w:rPr>
          <w:lang w:val="en-US"/>
        </w:rPr>
        <w:t>: contract period in which the Exploration and Assessment are to be performed.</w:t>
      </w:r>
    </w:p>
    <w:p w:rsidR="004361F8" w:rsidRPr="007227B9" w:rsidRDefault="002D09AB" w:rsidP="00396A37">
      <w:pPr>
        <w:pStyle w:val="Contrato-Pargrafo-Nvel3"/>
        <w:ind w:left="1560" w:hanging="851"/>
        <w:rPr>
          <w:lang w:val="en-US"/>
        </w:rPr>
      </w:pPr>
      <w:bookmarkStart w:id="17" w:name="_Ref265826460"/>
      <w:r w:rsidRPr="007227B9">
        <w:rPr>
          <w:b/>
          <w:lang w:val="en-US"/>
        </w:rPr>
        <w:t>Production Phase</w:t>
      </w:r>
      <w:r w:rsidRPr="007227B9">
        <w:rPr>
          <w:lang w:val="en-US"/>
        </w:rPr>
        <w:t>: contract period in which the Development and the Production are to be performed.</w:t>
      </w:r>
    </w:p>
    <w:bookmarkEnd w:id="17"/>
    <w:p w:rsidR="004361F8" w:rsidRPr="007227B9" w:rsidRDefault="00072E50" w:rsidP="00396A37">
      <w:pPr>
        <w:pStyle w:val="Contrato-Pargrafo-Nvel3"/>
        <w:ind w:left="1560" w:hanging="851"/>
        <w:rPr>
          <w:lang w:val="en-US"/>
        </w:rPr>
      </w:pPr>
      <w:r w:rsidRPr="007227B9">
        <w:rPr>
          <w:b/>
          <w:lang w:val="en-US"/>
        </w:rPr>
        <w:t>Brazilian Supplier</w:t>
      </w:r>
      <w:r w:rsidRPr="007227B9">
        <w:rPr>
          <w:lang w:val="en-US"/>
        </w:rPr>
        <w:t>: any manufacturer or supplier of goods manufactured or services provided in Brazil</w:t>
      </w:r>
      <w:r w:rsidR="00FB4012" w:rsidRPr="007227B9">
        <w:rPr>
          <w:lang w:val="en-US"/>
        </w:rPr>
        <w:t>,</w:t>
      </w:r>
      <w:r w:rsidRPr="007227B9">
        <w:rPr>
          <w:lang w:val="en-US"/>
        </w:rPr>
        <w:t xml:space="preserve"> through limited liability c</w:t>
      </w:r>
      <w:r w:rsidR="006F02C7" w:rsidRPr="007227B9">
        <w:rPr>
          <w:lang w:val="en-US"/>
        </w:rPr>
        <w:t xml:space="preserve">ompanies incorporated under </w:t>
      </w:r>
      <w:r w:rsidRPr="007227B9">
        <w:rPr>
          <w:lang w:val="en-US"/>
        </w:rPr>
        <w:t>Brazilian laws or companies that use goods manufactured in the Country under special customs regimes and tax incentives applicable to the Oil and Gas industry.</w:t>
      </w:r>
    </w:p>
    <w:p w:rsidR="004361F8" w:rsidRPr="007227B9" w:rsidRDefault="000C266E" w:rsidP="00396A37">
      <w:pPr>
        <w:pStyle w:val="Contrato-Pargrafo-Nvel3"/>
        <w:ind w:left="1560" w:hanging="851"/>
        <w:rPr>
          <w:lang w:val="en-US"/>
        </w:rPr>
      </w:pPr>
      <w:r w:rsidRPr="007227B9">
        <w:rPr>
          <w:b/>
          <w:lang w:val="en-US"/>
        </w:rPr>
        <w:t>Applicable Laws and Regulations</w:t>
      </w:r>
      <w:r w:rsidRPr="007227B9">
        <w:rPr>
          <w:lang w:val="en-US"/>
        </w:rPr>
        <w:t>: set of laws, decrees, regulations, resolutions, ordinances, normative instructions, or any other regulatory acts that are or may be applicable to the Parties and other signatories or to the activities of Exploration and Production of Oil and Gas, as well as to decommissioning of the facilities.</w:t>
      </w:r>
    </w:p>
    <w:p w:rsidR="004361F8" w:rsidRPr="007227B9" w:rsidRDefault="00E13903" w:rsidP="00396A37">
      <w:pPr>
        <w:pStyle w:val="Contrato-Pargrafo-Nvel3"/>
        <w:ind w:left="1560" w:hanging="851"/>
        <w:rPr>
          <w:lang w:val="en-US"/>
        </w:rPr>
      </w:pPr>
      <w:r w:rsidRPr="007227B9">
        <w:rPr>
          <w:b/>
          <w:lang w:val="en-US"/>
        </w:rPr>
        <w:t>Macro-Group</w:t>
      </w:r>
      <w:r w:rsidRPr="007227B9">
        <w:rPr>
          <w:lang w:val="en-US"/>
        </w:rPr>
        <w:t xml:space="preserve">: set of properties, services, and equipment purchased or contracted by the </w:t>
      </w:r>
      <w:r w:rsidR="0093032A" w:rsidRPr="007227B9">
        <w:rPr>
          <w:lang w:val="en-US"/>
        </w:rPr>
        <w:t>Contracted Parties</w:t>
      </w:r>
      <w:r w:rsidRPr="007227B9">
        <w:rPr>
          <w:lang w:val="en-US"/>
        </w:rPr>
        <w:t xml:space="preserve"> to develop the activities in the segments defined under this Agreement with specific </w:t>
      </w:r>
      <w:r w:rsidR="003955D0" w:rsidRPr="007227B9">
        <w:rPr>
          <w:lang w:val="en-US"/>
        </w:rPr>
        <w:t>local content</w:t>
      </w:r>
      <w:r w:rsidRPr="007227B9">
        <w:rPr>
          <w:lang w:val="en-US"/>
        </w:rPr>
        <w:t xml:space="preserve"> commitments.</w:t>
      </w:r>
    </w:p>
    <w:p w:rsidR="004361F8" w:rsidRPr="007227B9" w:rsidRDefault="00D814E2" w:rsidP="00396A37">
      <w:pPr>
        <w:pStyle w:val="Contrato-Pargrafo-Nvel3"/>
        <w:ind w:left="1560" w:hanging="851"/>
        <w:rPr>
          <w:lang w:val="en-US"/>
        </w:rPr>
      </w:pPr>
      <w:r w:rsidRPr="007227B9">
        <w:rPr>
          <w:b/>
          <w:lang w:val="en-US"/>
        </w:rPr>
        <w:t>Best Practices of the Oil Industry</w:t>
      </w:r>
      <w:r w:rsidR="00BD77EE" w:rsidRPr="007227B9">
        <w:rPr>
          <w:lang w:val="en-US"/>
        </w:rPr>
        <w:t>: t</w:t>
      </w:r>
      <w:r w:rsidRPr="007227B9">
        <w:rPr>
          <w:lang w:val="en-US"/>
        </w:rPr>
        <w:t xml:space="preserve">he best and safest procedures and technologies available in the </w:t>
      </w:r>
      <w:r w:rsidR="00BD77EE" w:rsidRPr="007227B9">
        <w:rPr>
          <w:lang w:val="en-US"/>
        </w:rPr>
        <w:t>O</w:t>
      </w:r>
      <w:r w:rsidRPr="007227B9">
        <w:rPr>
          <w:lang w:val="en-US"/>
        </w:rPr>
        <w:t xml:space="preserve">il and </w:t>
      </w:r>
      <w:r w:rsidR="00BD77EE" w:rsidRPr="007227B9">
        <w:rPr>
          <w:lang w:val="en-US"/>
        </w:rPr>
        <w:t>G</w:t>
      </w:r>
      <w:r w:rsidRPr="007227B9">
        <w:rPr>
          <w:lang w:val="en-US"/>
        </w:rPr>
        <w:t>as industry wo</w:t>
      </w:r>
      <w:r w:rsidR="00BD77EE" w:rsidRPr="007227B9">
        <w:rPr>
          <w:lang w:val="en-US"/>
        </w:rPr>
        <w:t>rldwide intended to: (i) ensure</w:t>
      </w:r>
      <w:r w:rsidRPr="007227B9">
        <w:rPr>
          <w:lang w:val="en-US"/>
        </w:rPr>
        <w:t xml:space="preserve"> operational safety of the facilities, preserving life, physical integrity, and human health;</w:t>
      </w:r>
      <w:r w:rsidR="004361F8" w:rsidRPr="007227B9">
        <w:rPr>
          <w:lang w:val="en-US"/>
        </w:rPr>
        <w:t xml:space="preserve"> </w:t>
      </w:r>
      <w:r w:rsidR="00BD77EE" w:rsidRPr="007227B9">
        <w:rPr>
          <w:lang w:val="en-US"/>
        </w:rPr>
        <w:t>(ii) preserve the environment and protect adjacent communities;</w:t>
      </w:r>
      <w:r w:rsidR="004361F8" w:rsidRPr="007227B9">
        <w:rPr>
          <w:lang w:val="en-US"/>
        </w:rPr>
        <w:t xml:space="preserve"> </w:t>
      </w:r>
      <w:r w:rsidR="007A7609" w:rsidRPr="007227B9">
        <w:rPr>
          <w:lang w:val="en-US"/>
        </w:rPr>
        <w:t>(iii) prevent or reduce as much as</w:t>
      </w:r>
      <w:r w:rsidR="00716A5E" w:rsidRPr="007227B9">
        <w:rPr>
          <w:lang w:val="en-US"/>
        </w:rPr>
        <w:t xml:space="preserve"> possible the risk of</w:t>
      </w:r>
      <w:r w:rsidR="00991B2B" w:rsidRPr="007227B9">
        <w:rPr>
          <w:lang w:val="en-US"/>
        </w:rPr>
        <w:t xml:space="preserve"> spilling</w:t>
      </w:r>
      <w:r w:rsidR="00716A5E" w:rsidRPr="007227B9">
        <w:rPr>
          <w:lang w:val="en-US"/>
        </w:rPr>
        <w:t xml:space="preserve"> Oil, Natural G</w:t>
      </w:r>
      <w:r w:rsidR="007A7609" w:rsidRPr="007227B9">
        <w:rPr>
          <w:lang w:val="en-US"/>
        </w:rPr>
        <w:t>as, by-products</w:t>
      </w:r>
      <w:r w:rsidR="003B31E8" w:rsidRPr="007227B9">
        <w:rPr>
          <w:lang w:val="en-US"/>
        </w:rPr>
        <w:t xml:space="preserve">, </w:t>
      </w:r>
      <w:r w:rsidR="00E512B3" w:rsidRPr="007227B9">
        <w:rPr>
          <w:lang w:val="en-US"/>
        </w:rPr>
        <w:t>and</w:t>
      </w:r>
      <w:r w:rsidR="00A77013" w:rsidRPr="007227B9">
        <w:rPr>
          <w:lang w:val="en-US"/>
        </w:rPr>
        <w:t xml:space="preserve"> other</w:t>
      </w:r>
      <w:r w:rsidR="007A7609" w:rsidRPr="007227B9">
        <w:rPr>
          <w:lang w:val="en-US"/>
        </w:rPr>
        <w:t xml:space="preserve"> chemicals that may be hazardous to the environment;</w:t>
      </w:r>
      <w:r w:rsidR="004361F8" w:rsidRPr="007227B9">
        <w:rPr>
          <w:lang w:val="en-US"/>
        </w:rPr>
        <w:t xml:space="preserve"> </w:t>
      </w:r>
      <w:r w:rsidR="00E512B3" w:rsidRPr="007227B9">
        <w:rPr>
          <w:lang w:val="en-US"/>
        </w:rPr>
        <w:t>(iv) preserve oil and gas resources, which implies the use of adequate methods and processes to maximize the recovery of hydrocarbons in a technical, economic, and environmentally sustainable way, with the corresponding control of the reserve decline, and to mitigate surface losses;</w:t>
      </w:r>
      <w:r w:rsidR="004361F8" w:rsidRPr="007227B9">
        <w:rPr>
          <w:lang w:val="en-US"/>
        </w:rPr>
        <w:t xml:space="preserve"> </w:t>
      </w:r>
      <w:r w:rsidR="007016CC" w:rsidRPr="007227B9">
        <w:rPr>
          <w:lang w:val="en-US"/>
        </w:rPr>
        <w:t>(v) minimize consumption of natural resources in the Operations.</w:t>
      </w:r>
      <w:r w:rsidR="004361F8" w:rsidRPr="007227B9">
        <w:rPr>
          <w:lang w:val="en-US"/>
        </w:rPr>
        <w:t xml:space="preserve"> </w:t>
      </w:r>
      <w:r w:rsidR="007016CC" w:rsidRPr="007227B9">
        <w:rPr>
          <w:lang w:val="en-US"/>
        </w:rPr>
        <w:t xml:space="preserve">In order to perform the Best Practices of the Oil Industry, the </w:t>
      </w:r>
      <w:r w:rsidR="0093032A" w:rsidRPr="007227B9">
        <w:rPr>
          <w:lang w:val="en-US"/>
        </w:rPr>
        <w:t>Contracted Parties</w:t>
      </w:r>
      <w:r w:rsidR="007016CC" w:rsidRPr="007227B9">
        <w:rPr>
          <w:lang w:val="en-US"/>
        </w:rPr>
        <w:t xml:space="preserve"> shall rely on the standards issued by ANP and other Brazilian public bodies, incorporating technical standards and recommendations of internationally recognized bodies and associations of the </w:t>
      </w:r>
      <w:r w:rsidR="009C7350" w:rsidRPr="007227B9">
        <w:rPr>
          <w:lang w:val="en-US"/>
        </w:rPr>
        <w:t>O</w:t>
      </w:r>
      <w:r w:rsidR="00C50657" w:rsidRPr="007227B9">
        <w:rPr>
          <w:lang w:val="en-US"/>
        </w:rPr>
        <w:t>il I</w:t>
      </w:r>
      <w:r w:rsidR="007016CC" w:rsidRPr="007227B9">
        <w:rPr>
          <w:lang w:val="en-US"/>
        </w:rPr>
        <w:t>ndustry, whenever such measures increase the chances to achieve the objectives listed above.</w:t>
      </w:r>
    </w:p>
    <w:p w:rsidR="004361F8" w:rsidRPr="007227B9" w:rsidRDefault="00854AF1" w:rsidP="00396A37">
      <w:pPr>
        <w:pStyle w:val="Contrato-Pargrafo-Nvel3"/>
        <w:ind w:left="1560" w:hanging="851"/>
        <w:rPr>
          <w:lang w:val="en-US"/>
        </w:rPr>
      </w:pPr>
      <w:r w:rsidRPr="007227B9">
        <w:rPr>
          <w:b/>
          <w:lang w:val="en-US"/>
        </w:rPr>
        <w:t>Development Module</w:t>
      </w:r>
      <w:r w:rsidRPr="007227B9">
        <w:rPr>
          <w:lang w:val="en-US"/>
        </w:rPr>
        <w:t>: individual module composed of facilities and infrastructure for the Production of Oil and Gas of one or more Deposits of a certain Field, pursuant to the Development Plan approved by ANP.</w:t>
      </w:r>
    </w:p>
    <w:p w:rsidR="004361F8" w:rsidRPr="007227B9" w:rsidRDefault="00583C82" w:rsidP="00396A37">
      <w:pPr>
        <w:pStyle w:val="Contrato-Pargrafo-Nvel3"/>
        <w:ind w:left="1560" w:hanging="851"/>
        <w:rPr>
          <w:lang w:val="en-US"/>
        </w:rPr>
      </w:pPr>
      <w:r w:rsidRPr="007227B9">
        <w:rPr>
          <w:b/>
          <w:lang w:val="en-US"/>
        </w:rPr>
        <w:t>New Reservoir</w:t>
      </w:r>
      <w:r w:rsidRPr="007227B9">
        <w:rPr>
          <w:lang w:val="en-US"/>
        </w:rPr>
        <w:t xml:space="preserve">: accumulation of Oil and/or Gas in </w:t>
      </w:r>
      <w:r w:rsidR="0031546C" w:rsidRPr="007227B9">
        <w:rPr>
          <w:lang w:val="en-US"/>
        </w:rPr>
        <w:t>areas other than those already under</w:t>
      </w:r>
      <w:r w:rsidRPr="007227B9">
        <w:rPr>
          <w:lang w:val="en-US"/>
        </w:rPr>
        <w:t xml:space="preserve"> Production or Assessment.</w:t>
      </w:r>
    </w:p>
    <w:p w:rsidR="004361F8" w:rsidRPr="007227B9" w:rsidRDefault="00A07444" w:rsidP="00396A37">
      <w:pPr>
        <w:pStyle w:val="Contrato-Pargrafo-Nvel3"/>
        <w:ind w:left="1560" w:hanging="851"/>
        <w:rPr>
          <w:lang w:val="en-US"/>
        </w:rPr>
      </w:pPr>
      <w:r w:rsidRPr="007227B9">
        <w:rPr>
          <w:b/>
          <w:lang w:val="en-US"/>
        </w:rPr>
        <w:t>Operation</w:t>
      </w:r>
      <w:r w:rsidRPr="007227B9">
        <w:rPr>
          <w:lang w:val="en-US"/>
        </w:rPr>
        <w:t>: all activities of Exploration, Assessment, Development, Production, decommissioning, or abandonment developed sequentially, collectively, or separately by the Consortium Members for the purposes of this Agreement.</w:t>
      </w:r>
    </w:p>
    <w:p w:rsidR="004361F8" w:rsidRPr="007227B9" w:rsidRDefault="0099234E" w:rsidP="00396A37">
      <w:pPr>
        <w:pStyle w:val="Contrato-Pargrafo-Nvel3"/>
        <w:ind w:left="1560" w:hanging="851"/>
        <w:rPr>
          <w:lang w:val="en-US"/>
        </w:rPr>
      </w:pPr>
      <w:r w:rsidRPr="007227B9">
        <w:rPr>
          <w:b/>
          <w:lang w:val="en-US"/>
        </w:rPr>
        <w:lastRenderedPageBreak/>
        <w:t>Operation with Exclusive Risk</w:t>
      </w:r>
      <w:r w:rsidRPr="007227B9">
        <w:rPr>
          <w:lang w:val="en-US"/>
        </w:rPr>
        <w:t xml:space="preserve">: operation </w:t>
      </w:r>
      <w:r w:rsidR="00AF01C8" w:rsidRPr="007227B9">
        <w:rPr>
          <w:lang w:val="en-US"/>
        </w:rPr>
        <w:t>conduc</w:t>
      </w:r>
      <w:r w:rsidRPr="007227B9">
        <w:rPr>
          <w:lang w:val="en-US"/>
        </w:rPr>
        <w:t>t</w:t>
      </w:r>
      <w:r w:rsidR="00AF01C8" w:rsidRPr="007227B9">
        <w:rPr>
          <w:lang w:val="en-US"/>
        </w:rPr>
        <w:t>ed</w:t>
      </w:r>
      <w:r w:rsidRPr="007227B9">
        <w:rPr>
          <w:lang w:val="en-US"/>
        </w:rPr>
        <w:t xml:space="preserve"> without the participation of all </w:t>
      </w:r>
      <w:r w:rsidR="0093032A" w:rsidRPr="007227B9">
        <w:rPr>
          <w:lang w:val="en-US"/>
        </w:rPr>
        <w:t>Contracted Parties</w:t>
      </w:r>
      <w:r w:rsidRPr="007227B9">
        <w:rPr>
          <w:lang w:val="en-US"/>
        </w:rPr>
        <w:t>, pursuant to Annex XI.</w:t>
      </w:r>
      <w:r w:rsidR="004361F8" w:rsidRPr="007227B9">
        <w:rPr>
          <w:lang w:val="en-US"/>
        </w:rPr>
        <w:t xml:space="preserve"> </w:t>
      </w:r>
    </w:p>
    <w:p w:rsidR="004361F8" w:rsidRPr="007227B9" w:rsidRDefault="00AF01C8" w:rsidP="00396A37">
      <w:pPr>
        <w:pStyle w:val="Contrato-Pargrafo-Nvel3"/>
        <w:ind w:left="1560" w:hanging="851"/>
        <w:rPr>
          <w:lang w:val="en-US"/>
        </w:rPr>
      </w:pPr>
      <w:r w:rsidRPr="007227B9">
        <w:rPr>
          <w:b/>
          <w:lang w:val="en-US"/>
        </w:rPr>
        <w:t>Emergency Operation</w:t>
      </w:r>
      <w:r w:rsidRPr="007227B9">
        <w:rPr>
          <w:lang w:val="en-US"/>
        </w:rPr>
        <w:t>: Operation requiring immediate actions by the Operator aiming at the protection of human life, as well as the conservation of oil resources and other natural resources, properties, and the environment.</w:t>
      </w:r>
    </w:p>
    <w:p w:rsidR="004361F8" w:rsidRPr="007227B9" w:rsidRDefault="003C4593" w:rsidP="00396A37">
      <w:pPr>
        <w:pStyle w:val="Contrato-Pargrafo-Nvel3"/>
        <w:ind w:left="1560" w:hanging="851"/>
        <w:rPr>
          <w:lang w:val="en-US"/>
        </w:rPr>
      </w:pPr>
      <w:r w:rsidRPr="007227B9">
        <w:rPr>
          <w:b/>
          <w:lang w:val="en-US"/>
        </w:rPr>
        <w:t>Party</w:t>
      </w:r>
      <w:r w:rsidRPr="007227B9">
        <w:rPr>
          <w:lang w:val="en-US"/>
        </w:rPr>
        <w:t xml:space="preserve">: the Contracting Party or the </w:t>
      </w:r>
      <w:r w:rsidR="0093032A" w:rsidRPr="007227B9">
        <w:rPr>
          <w:lang w:val="en-US"/>
        </w:rPr>
        <w:t>Contracted Party</w:t>
      </w:r>
      <w:r w:rsidRPr="007227B9">
        <w:rPr>
          <w:lang w:val="en-US"/>
        </w:rPr>
        <w:t>.</w:t>
      </w:r>
    </w:p>
    <w:p w:rsidR="004361F8" w:rsidRPr="007227B9" w:rsidRDefault="003C4593" w:rsidP="00396A37">
      <w:pPr>
        <w:pStyle w:val="Contrato-Pargrafo-Nvel3"/>
        <w:ind w:left="1560" w:hanging="851"/>
        <w:rPr>
          <w:lang w:val="en-US"/>
        </w:rPr>
      </w:pPr>
      <w:r w:rsidRPr="007227B9">
        <w:rPr>
          <w:b/>
          <w:lang w:val="en-US"/>
        </w:rPr>
        <w:t>Parties</w:t>
      </w:r>
      <w:r w:rsidRPr="007227B9">
        <w:rPr>
          <w:lang w:val="en-US"/>
        </w:rPr>
        <w:t xml:space="preserve">: the Contracting Party and the </w:t>
      </w:r>
      <w:r w:rsidR="0093032A" w:rsidRPr="007227B9">
        <w:rPr>
          <w:lang w:val="en-US"/>
        </w:rPr>
        <w:t>Contracted Party</w:t>
      </w:r>
      <w:r w:rsidRPr="007227B9">
        <w:rPr>
          <w:lang w:val="en-US"/>
        </w:rPr>
        <w:t>.</w:t>
      </w:r>
    </w:p>
    <w:p w:rsidR="004361F8" w:rsidRPr="007227B9" w:rsidRDefault="003C4593" w:rsidP="00396A37">
      <w:pPr>
        <w:pStyle w:val="Contrato-Pargrafo-Nvel3"/>
        <w:ind w:left="1560" w:hanging="851"/>
        <w:rPr>
          <w:lang w:val="en-US"/>
        </w:rPr>
      </w:pPr>
      <w:r w:rsidRPr="007227B9">
        <w:rPr>
          <w:b/>
          <w:lang w:val="en-US"/>
        </w:rPr>
        <w:t>Discovery Assessment Plan</w:t>
      </w:r>
      <w:r w:rsidRPr="007227B9">
        <w:rPr>
          <w:lang w:val="en-US"/>
        </w:rPr>
        <w:t>: document specifying the work schedule and the relevant investments required for the Assessment of a Discovery or set of Discoveries of Oil and Gas in the Contract Area.</w:t>
      </w:r>
    </w:p>
    <w:p w:rsidR="004361F8" w:rsidRPr="007227B9" w:rsidRDefault="00284CB3" w:rsidP="00396A37">
      <w:pPr>
        <w:pStyle w:val="Contrato-Pargrafo-Nvel3"/>
        <w:ind w:left="1560" w:hanging="851"/>
        <w:rPr>
          <w:lang w:val="en-US"/>
        </w:rPr>
      </w:pPr>
      <w:r w:rsidRPr="007227B9">
        <w:rPr>
          <w:b/>
          <w:lang w:val="en-US"/>
        </w:rPr>
        <w:t>Development Plan</w:t>
      </w:r>
      <w:r w:rsidRPr="007227B9">
        <w:rPr>
          <w:lang w:val="en-US"/>
        </w:rPr>
        <w:t>: document specifying the work program, schedule, and relevant investments r</w:t>
      </w:r>
      <w:r w:rsidR="000A1929" w:rsidRPr="007227B9">
        <w:rPr>
          <w:lang w:val="en-US"/>
        </w:rPr>
        <w:t>equired for the Development and</w:t>
      </w:r>
      <w:r w:rsidRPr="007227B9">
        <w:rPr>
          <w:lang w:val="en-US"/>
        </w:rPr>
        <w:t xml:space="preserve"> Production of a Discovery or set of Discoveries of Oil and Gas in the Contract Area, including </w:t>
      </w:r>
      <w:r w:rsidR="00D01158" w:rsidRPr="007227B9">
        <w:rPr>
          <w:lang w:val="en-US"/>
        </w:rPr>
        <w:t>the</w:t>
      </w:r>
      <w:r w:rsidRPr="007227B9">
        <w:rPr>
          <w:lang w:val="en-US"/>
        </w:rPr>
        <w:t xml:space="preserve"> abandonment</w:t>
      </w:r>
      <w:r w:rsidR="00D01158" w:rsidRPr="007227B9">
        <w:rPr>
          <w:lang w:val="en-US"/>
        </w:rPr>
        <w:t xml:space="preserve"> thereof</w:t>
      </w:r>
      <w:r w:rsidRPr="007227B9">
        <w:rPr>
          <w:lang w:val="en-US"/>
        </w:rPr>
        <w:t>.</w:t>
      </w:r>
    </w:p>
    <w:p w:rsidR="004361F8" w:rsidRPr="007227B9" w:rsidRDefault="000A1929" w:rsidP="00396A37">
      <w:pPr>
        <w:pStyle w:val="Contrato-Pargrafo-Nvel3"/>
        <w:ind w:left="1560" w:hanging="851"/>
        <w:rPr>
          <w:lang w:val="en-US"/>
        </w:rPr>
      </w:pPr>
      <w:r w:rsidRPr="007227B9">
        <w:rPr>
          <w:b/>
          <w:lang w:val="en-US"/>
        </w:rPr>
        <w:t>Exploration Plan</w:t>
      </w:r>
      <w:r w:rsidRPr="007227B9">
        <w:rPr>
          <w:lang w:val="en-US"/>
        </w:rPr>
        <w:t>: document specifying all exploration activities to be developed in the Contract Area during the Exploration Phase, as well as their physical and financial planning, and which should mandatorily contemplate the Minimum Exploration Program.</w:t>
      </w:r>
    </w:p>
    <w:p w:rsidR="004361F8" w:rsidRPr="007227B9" w:rsidRDefault="00C66560" w:rsidP="00396A37">
      <w:pPr>
        <w:pStyle w:val="Contrato-Pargrafo-Nvel3"/>
        <w:ind w:left="1560" w:hanging="851"/>
        <w:rPr>
          <w:lang w:val="en-US"/>
        </w:rPr>
      </w:pPr>
      <w:r w:rsidRPr="007227B9">
        <w:rPr>
          <w:b/>
          <w:lang w:val="en-US"/>
        </w:rPr>
        <w:t>No Loss or Gain</w:t>
      </w:r>
      <w:r w:rsidRPr="007227B9">
        <w:rPr>
          <w:lang w:val="en-US"/>
        </w:rPr>
        <w:t>: principle, to be observed by the Consortium Members, according to which the Operator shall not earn profits nor incur losses compared to other Consortium Members when carrying out and executing Operations on behalf of the Consortium.</w:t>
      </w:r>
    </w:p>
    <w:p w:rsidR="004361F8" w:rsidRPr="007227B9" w:rsidRDefault="00647B54" w:rsidP="00396A37">
      <w:pPr>
        <w:pStyle w:val="Contrato-Pargrafo-Nvel3"/>
        <w:ind w:left="1560" w:hanging="851"/>
        <w:rPr>
          <w:lang w:val="en-US"/>
        </w:rPr>
      </w:pPr>
      <w:r w:rsidRPr="007227B9">
        <w:rPr>
          <w:b/>
          <w:lang w:val="en-US"/>
        </w:rPr>
        <w:t>Annual Production Program</w:t>
      </w:r>
      <w:r w:rsidRPr="007227B9">
        <w:rPr>
          <w:lang w:val="en-US"/>
        </w:rPr>
        <w:t>: document describing the forecasts for Production and handling of Oil, Gas, water, special fluids, and waste arising from the Production process of each Development Area or Field.</w:t>
      </w:r>
    </w:p>
    <w:p w:rsidR="004361F8" w:rsidRPr="007227B9" w:rsidRDefault="00E675F2" w:rsidP="00396A37">
      <w:pPr>
        <w:pStyle w:val="Contrato-Pargrafo-Nvel3"/>
        <w:ind w:left="1560" w:hanging="851"/>
        <w:rPr>
          <w:lang w:val="en-US"/>
        </w:rPr>
      </w:pPr>
      <w:r w:rsidRPr="007227B9">
        <w:rPr>
          <w:b/>
          <w:lang w:val="en-US"/>
        </w:rPr>
        <w:t>Annual Work and Budget Program of the Exploration Phase</w:t>
      </w:r>
      <w:r w:rsidRPr="007227B9">
        <w:rPr>
          <w:lang w:val="en-US"/>
        </w:rPr>
        <w:t>: a document reviewed every year of the Exploration Phase specifying the set of activities to be developed and the ones already developed by the Consortium Members, including details of the necessary investments.</w:t>
      </w:r>
    </w:p>
    <w:p w:rsidR="00C242C8" w:rsidRPr="007227B9" w:rsidRDefault="00F72AB4" w:rsidP="00396A37">
      <w:pPr>
        <w:pStyle w:val="Contrato-Clausula-Nvel3"/>
        <w:numPr>
          <w:ilvl w:val="2"/>
          <w:numId w:val="26"/>
        </w:numPr>
        <w:ind w:left="1560" w:hanging="851"/>
        <w:rPr>
          <w:lang w:val="en-US"/>
        </w:rPr>
      </w:pPr>
      <w:r w:rsidRPr="007227B9">
        <w:rPr>
          <w:b/>
          <w:lang w:val="en-US"/>
        </w:rPr>
        <w:t xml:space="preserve">Annual </w:t>
      </w:r>
      <w:r w:rsidR="009310DA" w:rsidRPr="007227B9">
        <w:rPr>
          <w:b/>
          <w:lang w:val="en-US"/>
        </w:rPr>
        <w:t xml:space="preserve">Work and Budget </w:t>
      </w:r>
      <w:r w:rsidR="009A1750" w:rsidRPr="007227B9">
        <w:rPr>
          <w:b/>
          <w:lang w:val="en-US"/>
        </w:rPr>
        <w:t>Program</w:t>
      </w:r>
      <w:r w:rsidRPr="007227B9">
        <w:rPr>
          <w:b/>
          <w:lang w:val="en-US"/>
        </w:rPr>
        <w:t xml:space="preserve"> of the Production Phase</w:t>
      </w:r>
      <w:r w:rsidRPr="007227B9">
        <w:rPr>
          <w:lang w:val="en-US"/>
        </w:rPr>
        <w:t xml:space="preserve">: document specifying the set of activities to be developed and the ones already developed by the </w:t>
      </w:r>
      <w:r w:rsidR="00185C60" w:rsidRPr="007227B9">
        <w:rPr>
          <w:lang w:val="en-US"/>
        </w:rPr>
        <w:t>Consortium Members</w:t>
      </w:r>
      <w:r w:rsidRPr="007227B9">
        <w:rPr>
          <w:lang w:val="en-US"/>
        </w:rPr>
        <w:t xml:space="preserve"> in the next five years</w:t>
      </w:r>
      <w:r w:rsidR="00185C60" w:rsidRPr="007227B9">
        <w:rPr>
          <w:lang w:val="en-US"/>
        </w:rPr>
        <w:t>, including details of the investments necessary</w:t>
      </w:r>
      <w:r w:rsidRPr="007227B9">
        <w:rPr>
          <w:lang w:val="en-US"/>
        </w:rPr>
        <w:t xml:space="preserve"> for developing the activities in the Production Phase.</w:t>
      </w:r>
    </w:p>
    <w:p w:rsidR="004361F8" w:rsidRPr="007227B9" w:rsidRDefault="00A80F7E" w:rsidP="00396A37">
      <w:pPr>
        <w:pStyle w:val="Contrato-Pargrafo-Nvel3"/>
        <w:ind w:left="1560" w:hanging="851"/>
        <w:rPr>
          <w:lang w:val="en-US"/>
        </w:rPr>
      </w:pPr>
      <w:r w:rsidRPr="007227B9">
        <w:rPr>
          <w:b/>
          <w:lang w:val="en-US"/>
        </w:rPr>
        <w:t>Facility Decommissioning Program</w:t>
      </w:r>
      <w:r w:rsidRPr="007227B9">
        <w:rPr>
          <w:lang w:val="en-US"/>
        </w:rPr>
        <w:t>: document specifying the set of activities aim</w:t>
      </w:r>
      <w:r w:rsidR="00526409" w:rsidRPr="007227B9">
        <w:rPr>
          <w:lang w:val="en-US"/>
        </w:rPr>
        <w:t>ed</w:t>
      </w:r>
      <w:r w:rsidRPr="007227B9">
        <w:rPr>
          <w:lang w:val="en-US"/>
        </w:rPr>
        <w:t xml:space="preserve"> at the </w:t>
      </w:r>
      <w:r w:rsidR="00E61755" w:rsidRPr="007227B9">
        <w:rPr>
          <w:lang w:val="en-US"/>
        </w:rPr>
        <w:t>permanent</w:t>
      </w:r>
      <w:r w:rsidRPr="007227B9">
        <w:rPr>
          <w:lang w:val="en-US"/>
        </w:rPr>
        <w:t xml:space="preserve"> abandonment of wells, including their eventual plugging, </w:t>
      </w:r>
      <w:r w:rsidR="00477BC0" w:rsidRPr="007227B9">
        <w:rPr>
          <w:lang w:val="en-US"/>
        </w:rPr>
        <w:t xml:space="preserve">the </w:t>
      </w:r>
      <w:r w:rsidRPr="007227B9">
        <w:rPr>
          <w:lang w:val="en-US"/>
        </w:rPr>
        <w:t xml:space="preserve">decommissioning and proper final disposal of the facilities, and </w:t>
      </w:r>
      <w:r w:rsidR="00477BC0" w:rsidRPr="007227B9">
        <w:rPr>
          <w:lang w:val="en-US"/>
        </w:rPr>
        <w:t xml:space="preserve">the </w:t>
      </w:r>
      <w:r w:rsidRPr="007227B9">
        <w:rPr>
          <w:lang w:val="en-US"/>
        </w:rPr>
        <w:t>recovery of the areas affected thereby.</w:t>
      </w:r>
    </w:p>
    <w:p w:rsidR="004361F8" w:rsidRPr="007227B9" w:rsidRDefault="00477BC0" w:rsidP="00396A37">
      <w:pPr>
        <w:pStyle w:val="Contrato-Pargrafo-Nvel3"/>
        <w:ind w:left="1560" w:hanging="851"/>
        <w:rPr>
          <w:lang w:val="en-US"/>
        </w:rPr>
      </w:pPr>
      <w:r w:rsidRPr="007227B9">
        <w:rPr>
          <w:b/>
          <w:lang w:val="en-US"/>
        </w:rPr>
        <w:t>Minimum Exploration Program</w:t>
      </w:r>
      <w:r w:rsidRPr="007227B9">
        <w:rPr>
          <w:lang w:val="en-US"/>
        </w:rPr>
        <w:t>: work schedule provided for in Annex II, to be met by the Consortium Members during the course of the Exploration Phase.</w:t>
      </w:r>
    </w:p>
    <w:p w:rsidR="004361F8" w:rsidRPr="007227B9" w:rsidRDefault="00C90789" w:rsidP="00396A37">
      <w:pPr>
        <w:pStyle w:val="Contrato-Pargrafo-Nvel3"/>
        <w:ind w:left="1560" w:hanging="851"/>
        <w:rPr>
          <w:lang w:val="en-US"/>
        </w:rPr>
      </w:pPr>
      <w:r w:rsidRPr="007227B9">
        <w:rPr>
          <w:b/>
          <w:lang w:val="en-US"/>
        </w:rPr>
        <w:t>Safety Instruction</w:t>
      </w:r>
      <w:r w:rsidRPr="007227B9">
        <w:rPr>
          <w:lang w:val="en-US"/>
        </w:rPr>
        <w:t>: administrative act that acknowledges any conduct as irregular or presents an administrative understanding on the enforcement of the regulatory standard</w:t>
      </w:r>
      <w:r w:rsidR="00DF71AA" w:rsidRPr="007227B9">
        <w:rPr>
          <w:lang w:val="en-US"/>
        </w:rPr>
        <w:t xml:space="preserve"> and</w:t>
      </w:r>
      <w:r w:rsidRPr="007227B9">
        <w:rPr>
          <w:lang w:val="en-US"/>
        </w:rPr>
        <w:t xml:space="preserve"> determin</w:t>
      </w:r>
      <w:r w:rsidR="00DF71AA" w:rsidRPr="007227B9">
        <w:rPr>
          <w:lang w:val="en-US"/>
        </w:rPr>
        <w:t>es</w:t>
      </w:r>
      <w:r w:rsidRPr="007227B9">
        <w:rPr>
          <w:lang w:val="en-US"/>
        </w:rPr>
        <w:t xml:space="preserve">, in a </w:t>
      </w:r>
      <w:r w:rsidRPr="007227B9">
        <w:rPr>
          <w:lang w:val="en-US"/>
        </w:rPr>
        <w:lastRenderedPageBreak/>
        <w:t>comprehensive manner, that the Operator shall refrain from performing it or shall observe it, under penalty of imposition of the penalties provided for in the Applicable Laws and Regulations.</w:t>
      </w:r>
    </w:p>
    <w:p w:rsidR="004361F8" w:rsidRPr="007227B9" w:rsidRDefault="008F43F5" w:rsidP="00396A37">
      <w:pPr>
        <w:pStyle w:val="Contrato-Pargrafo-Nvel3"/>
        <w:ind w:left="1560" w:hanging="851"/>
        <w:rPr>
          <w:lang w:val="en-US"/>
        </w:rPr>
      </w:pPr>
      <w:r w:rsidRPr="007227B9">
        <w:rPr>
          <w:b/>
          <w:lang w:val="en-US"/>
        </w:rPr>
        <w:t>Internal Regulations</w:t>
      </w:r>
      <w:r w:rsidR="001E78BB" w:rsidRPr="007227B9">
        <w:rPr>
          <w:b/>
          <w:lang w:val="en-US"/>
        </w:rPr>
        <w:t xml:space="preserve"> of the Operating Committee</w:t>
      </w:r>
      <w:r w:rsidR="001E78BB" w:rsidRPr="007227B9">
        <w:rPr>
          <w:lang w:val="en-US"/>
        </w:rPr>
        <w:t xml:space="preserve">: set of rules </w:t>
      </w:r>
      <w:r w:rsidR="00A22D83" w:rsidRPr="007227B9">
        <w:rPr>
          <w:lang w:val="en-US"/>
        </w:rPr>
        <w:t xml:space="preserve">complementary </w:t>
      </w:r>
      <w:r w:rsidR="001E78BB" w:rsidRPr="007227B9">
        <w:rPr>
          <w:lang w:val="en-US"/>
        </w:rPr>
        <w:t>to the Agreement</w:t>
      </w:r>
      <w:r w:rsidR="00A22D83" w:rsidRPr="007227B9">
        <w:rPr>
          <w:lang w:val="en-US"/>
        </w:rPr>
        <w:t>,</w:t>
      </w:r>
      <w:r w:rsidR="001E78BB" w:rsidRPr="007227B9">
        <w:rPr>
          <w:lang w:val="en-US"/>
        </w:rPr>
        <w:t xml:space="preserve"> intended for regulating the activities of the Operating Committee and the relationship </w:t>
      </w:r>
      <w:r w:rsidR="00A22D83" w:rsidRPr="007227B9">
        <w:rPr>
          <w:lang w:val="en-US"/>
        </w:rPr>
        <w:t>among</w:t>
      </w:r>
      <w:r w:rsidR="001E78BB" w:rsidRPr="007227B9">
        <w:rPr>
          <w:lang w:val="en-US"/>
        </w:rPr>
        <w:t xml:space="preserve"> its members.</w:t>
      </w:r>
    </w:p>
    <w:p w:rsidR="004361F8" w:rsidRPr="007227B9" w:rsidRDefault="00740DD5" w:rsidP="00396A37">
      <w:pPr>
        <w:pStyle w:val="Contrato-Pargrafo-Nvel3"/>
        <w:ind w:left="1560" w:hanging="851"/>
        <w:rPr>
          <w:lang w:val="en-US"/>
        </w:rPr>
      </w:pPr>
      <w:r w:rsidRPr="007227B9">
        <w:rPr>
          <w:b/>
          <w:lang w:val="en-US"/>
        </w:rPr>
        <w:t>Local Content Report</w:t>
      </w:r>
      <w:r w:rsidRPr="007227B9">
        <w:rPr>
          <w:lang w:val="en-US"/>
        </w:rPr>
        <w:t>: document to be submitted by the Consortium Members to ANP detailing the amounts disbursed for purposes of Local Content assessment.</w:t>
      </w:r>
    </w:p>
    <w:p w:rsidR="004361F8" w:rsidRPr="007227B9" w:rsidRDefault="00740DD5" w:rsidP="00396A37">
      <w:pPr>
        <w:pStyle w:val="Contrato-Pargrafo-Nvel3"/>
        <w:ind w:left="1560" w:hanging="851"/>
        <w:rPr>
          <w:lang w:val="en-US"/>
        </w:rPr>
      </w:pPr>
      <w:r w:rsidRPr="007227B9">
        <w:rPr>
          <w:b/>
          <w:lang w:val="en-US"/>
        </w:rPr>
        <w:t>Local Content Inspection Report</w:t>
      </w:r>
      <w:r w:rsidRPr="007227B9">
        <w:rPr>
          <w:lang w:val="en-US"/>
        </w:rPr>
        <w:t>: expert report issued by ANP that assesses fulfillment of the contractual commitments declared by the Operator in the Local Content Report before the beginning of any sanctioning process.</w:t>
      </w:r>
    </w:p>
    <w:p w:rsidR="004361F8" w:rsidRPr="007227B9" w:rsidRDefault="007C4084" w:rsidP="00396A37">
      <w:pPr>
        <w:pStyle w:val="Contrato-Pargrafo-Nvel3"/>
        <w:ind w:left="1560" w:hanging="851"/>
        <w:rPr>
          <w:lang w:val="en-US"/>
        </w:rPr>
      </w:pPr>
      <w:r w:rsidRPr="007227B9">
        <w:rPr>
          <w:noProof/>
        </w:rPr>
        <mc:AlternateContent>
          <mc:Choice Requires="wpi">
            <w:drawing>
              <wp:anchor distT="1422" distB="1782" distL="115722" distR="116082" simplePos="0" relativeHeight="251660582" behindDoc="0" locked="0" layoutInCell="1" allowOverlap="1" wp14:anchorId="5D099B5D" wp14:editId="549A3984">
                <wp:simplePos x="0" y="0"/>
                <wp:positionH relativeFrom="column">
                  <wp:posOffset>9604374</wp:posOffset>
                </wp:positionH>
                <wp:positionV relativeFrom="paragraph">
                  <wp:posOffset>862964</wp:posOffset>
                </wp:positionV>
                <wp:extent cx="0" cy="0"/>
                <wp:effectExtent l="38100" t="38100" r="38100" b="38100"/>
                <wp:wrapNone/>
                <wp:docPr id="10" name="Tinta 3"/>
                <wp:cNvGraphicFramePr>
                  <a:graphicFrameLocks xmlns:a="http://schemas.openxmlformats.org/drawingml/2006/main"/>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w14:anchorId="3C371D1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a 3" o:spid="_x0000_s1026" type="#_x0000_t75" style="position:absolute;margin-left:756.25pt;margin-top:67.95pt;width:0;height:0;z-index:251660582;visibility:visible;mso-wrap-style:square;mso-width-percent:0;mso-height-percent:0;mso-wrap-distance-left:3.2145mm;mso-wrap-distance-top:.0395mm;mso-wrap-distance-right:3.2245mm;mso-wrap-distance-bottom:.049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">
                <v:imagedata r:id="rId27" o:title=""/>
                <v:path arrowok="t"/>
                <o:lock v:ext="edit" rotation="t" aspectratio="f"/>
              </v:shape>
            </w:pict>
          </mc:Fallback>
        </mc:AlternateContent>
      </w:r>
      <w:r w:rsidR="00B4184C" w:rsidRPr="007227B9">
        <w:rPr>
          <w:b/>
          <w:lang w:val="en-US"/>
        </w:rPr>
        <w:t>Final Discovery Assessment Report</w:t>
      </w:r>
      <w:r w:rsidR="00B4184C" w:rsidRPr="007227B9">
        <w:rPr>
          <w:lang w:val="en-US"/>
        </w:rPr>
        <w:t>: document submitted by the Consortium Members describing the Oil or Gas Discovery Assessment Operations, according to the Discovery Assessment Plan approved by ANP, showing its results and, if approved by ANP, making the Declaration of Commercial Feasibility effective.</w:t>
      </w:r>
    </w:p>
    <w:p w:rsidR="004361F8" w:rsidRPr="007227B9" w:rsidRDefault="00756440" w:rsidP="00396A37">
      <w:pPr>
        <w:pStyle w:val="Contrato-Pargrafo-Nvel3"/>
        <w:ind w:left="1560" w:hanging="851"/>
        <w:rPr>
          <w:lang w:val="en-US"/>
        </w:rPr>
      </w:pPr>
      <w:r w:rsidRPr="007227B9">
        <w:rPr>
          <w:b/>
          <w:lang w:val="en-US"/>
        </w:rPr>
        <w:t>Final Report on Decommissioning</w:t>
      </w:r>
      <w:r w:rsidR="00835119" w:rsidRPr="007227B9">
        <w:rPr>
          <w:b/>
          <w:lang w:val="en-US"/>
        </w:rPr>
        <w:t xml:space="preserve"> of the Facilities</w:t>
      </w:r>
      <w:r w:rsidR="00835119" w:rsidRPr="007227B9">
        <w:rPr>
          <w:lang w:val="en-US"/>
        </w:rPr>
        <w:t xml:space="preserve">: document submitted by the </w:t>
      </w:r>
      <w:r w:rsidR="00F37588" w:rsidRPr="007227B9">
        <w:rPr>
          <w:lang w:val="en-US"/>
        </w:rPr>
        <w:t>Consortium Members</w:t>
      </w:r>
      <w:r w:rsidR="00835119" w:rsidRPr="007227B9">
        <w:rPr>
          <w:lang w:val="en-US"/>
        </w:rPr>
        <w:t xml:space="preserve"> describing the activities developed pursuant to the Facilities Decommissioning Plan.</w:t>
      </w:r>
    </w:p>
    <w:p w:rsidR="004361F8" w:rsidRPr="007227B9" w:rsidRDefault="00F23083" w:rsidP="00396A37">
      <w:pPr>
        <w:pStyle w:val="Contrato-Pargrafo-Nvel3"/>
        <w:ind w:left="1560" w:hanging="851"/>
        <w:rPr>
          <w:lang w:val="en-US"/>
        </w:rPr>
      </w:pPr>
      <w:r w:rsidRPr="007227B9">
        <w:rPr>
          <w:b/>
          <w:lang w:val="en-US"/>
        </w:rPr>
        <w:t>Social Responsibility</w:t>
      </w:r>
      <w:r w:rsidRPr="007227B9">
        <w:rPr>
          <w:lang w:val="en-US"/>
        </w:rPr>
        <w:t>: the Contracted Party is responsible for the impacts of its decisions and activities on society and the environment through an ethical and transparent behavior that (i) contributes to sustainable development, including the health and well-being of society</w:t>
      </w:r>
      <w:r w:rsidR="00EB1A28" w:rsidRPr="007227B9">
        <w:rPr>
          <w:lang w:val="en-US"/>
        </w:rPr>
        <w:t>, and</w:t>
      </w:r>
      <w:r w:rsidRPr="007227B9">
        <w:rPr>
          <w:lang w:val="en-US"/>
        </w:rPr>
        <w:t xml:space="preserve"> takes into account the stakeholders’ expectations;</w:t>
      </w:r>
      <w:r w:rsidR="004361F8" w:rsidRPr="007227B9">
        <w:rPr>
          <w:lang w:val="en-US"/>
        </w:rPr>
        <w:t xml:space="preserve"> </w:t>
      </w:r>
      <w:r w:rsidR="00EB1A28" w:rsidRPr="007227B9">
        <w:rPr>
          <w:lang w:val="en-US"/>
        </w:rPr>
        <w:t xml:space="preserve">(ii) is in compliance with the Best Practices of the Oil Industry; and (iii) is integrated into the </w:t>
      </w:r>
      <w:r w:rsidR="0093032A" w:rsidRPr="007227B9">
        <w:rPr>
          <w:lang w:val="en-US"/>
        </w:rPr>
        <w:t>Contracted Party</w:t>
      </w:r>
      <w:r w:rsidR="00EB1A28" w:rsidRPr="007227B9">
        <w:rPr>
          <w:lang w:val="en-US"/>
        </w:rPr>
        <w:t xml:space="preserve"> and </w:t>
      </w:r>
      <w:r w:rsidR="00F51D84" w:rsidRPr="007227B9">
        <w:rPr>
          <w:lang w:val="en-US"/>
        </w:rPr>
        <w:t>applied in</w:t>
      </w:r>
      <w:r w:rsidR="00EB1A28" w:rsidRPr="007227B9">
        <w:rPr>
          <w:lang w:val="en-US"/>
        </w:rPr>
        <w:t xml:space="preserve"> its relationships related to the </w:t>
      </w:r>
      <w:r w:rsidR="0093032A" w:rsidRPr="007227B9">
        <w:rPr>
          <w:lang w:val="en-US"/>
        </w:rPr>
        <w:t>Contracted Party</w:t>
      </w:r>
      <w:r w:rsidR="00EB1A28" w:rsidRPr="007227B9">
        <w:rPr>
          <w:lang w:val="en-US"/>
        </w:rPr>
        <w:t>’s activities within its sphere of influence.</w:t>
      </w:r>
    </w:p>
    <w:p w:rsidR="004361F8" w:rsidRPr="007227B9" w:rsidRDefault="008101DF" w:rsidP="00396A37">
      <w:pPr>
        <w:pStyle w:val="Contrato-Pargrafo-Nvel3"/>
        <w:ind w:left="1560" w:hanging="851"/>
        <w:rPr>
          <w:lang w:val="en-US"/>
        </w:rPr>
      </w:pPr>
      <w:r w:rsidRPr="007227B9">
        <w:rPr>
          <w:b/>
          <w:lang w:val="en-US"/>
        </w:rPr>
        <w:t>Early Production System</w:t>
      </w:r>
      <w:r w:rsidRPr="007227B9">
        <w:rPr>
          <w:lang w:val="en-US"/>
        </w:rPr>
        <w:t>: temporary</w:t>
      </w:r>
      <w:r w:rsidR="00C13983" w:rsidRPr="007227B9">
        <w:rPr>
          <w:lang w:val="en-US"/>
        </w:rPr>
        <w:t xml:space="preserve"> facility with limited capacity</w:t>
      </w:r>
      <w:r w:rsidRPr="007227B9">
        <w:rPr>
          <w:lang w:val="en-US"/>
        </w:rPr>
        <w:t xml:space="preserve"> aim</w:t>
      </w:r>
      <w:r w:rsidR="00C13983" w:rsidRPr="007227B9">
        <w:rPr>
          <w:lang w:val="en-US"/>
        </w:rPr>
        <w:t>ed</w:t>
      </w:r>
      <w:r w:rsidRPr="007227B9">
        <w:rPr>
          <w:lang w:val="en-US"/>
        </w:rPr>
        <w:t xml:space="preserve"> at the early Production and </w:t>
      </w:r>
      <w:r w:rsidR="00C67942" w:rsidRPr="007227B9">
        <w:rPr>
          <w:lang w:val="en-US"/>
        </w:rPr>
        <w:t xml:space="preserve">the </w:t>
      </w:r>
      <w:r w:rsidRPr="007227B9">
        <w:rPr>
          <w:lang w:val="en-US"/>
        </w:rPr>
        <w:t xml:space="preserve">obtaining of data and information for better characterization of the Reservoir, for purposes of </w:t>
      </w:r>
      <w:r w:rsidR="00520A4D" w:rsidRPr="007227B9">
        <w:rPr>
          <w:lang w:val="en-US"/>
        </w:rPr>
        <w:t>adjusting</w:t>
      </w:r>
      <w:r w:rsidRPr="007227B9">
        <w:rPr>
          <w:lang w:val="en-US"/>
        </w:rPr>
        <w:t xml:space="preserve"> the Development Plan.</w:t>
      </w:r>
    </w:p>
    <w:p w:rsidR="004361F8" w:rsidRPr="007227B9" w:rsidRDefault="00673FAC" w:rsidP="00396A37">
      <w:pPr>
        <w:pStyle w:val="Contrato-Pargrafo-Nvel3"/>
        <w:ind w:left="1560" w:hanging="851"/>
        <w:rPr>
          <w:lang w:val="en-US"/>
        </w:rPr>
      </w:pPr>
      <w:bookmarkStart w:id="18" w:name="_Toc468675004"/>
      <w:r w:rsidRPr="007227B9">
        <w:rPr>
          <w:b/>
          <w:lang w:val="en-US"/>
        </w:rPr>
        <w:t>End of Drilling</w:t>
      </w:r>
      <w:r w:rsidRPr="007227B9">
        <w:rPr>
          <w:lang w:val="en-US"/>
        </w:rPr>
        <w:t>: moment in which the final depth of the well is reached, with no expectations of further progress.</w:t>
      </w:r>
      <w:r w:rsidR="004361F8" w:rsidRPr="007227B9">
        <w:rPr>
          <w:lang w:val="en-US"/>
        </w:rPr>
        <w:t xml:space="preserve"> </w:t>
      </w:r>
    </w:p>
    <w:p w:rsidR="004361F8" w:rsidRPr="007227B9" w:rsidRDefault="00801CBE" w:rsidP="00396A37">
      <w:pPr>
        <w:pStyle w:val="Contrato-Pargrafo-Nvel3"/>
        <w:ind w:left="1560" w:hanging="851"/>
        <w:rPr>
          <w:lang w:val="en-US"/>
        </w:rPr>
      </w:pPr>
      <w:r w:rsidRPr="007227B9">
        <w:rPr>
          <w:b/>
          <w:lang w:val="en-US"/>
        </w:rPr>
        <w:t>Extended Well</w:t>
      </w:r>
      <w:r w:rsidR="00673FAC" w:rsidRPr="007227B9">
        <w:rPr>
          <w:b/>
          <w:lang w:val="en-US"/>
        </w:rPr>
        <w:t xml:space="preserve"> Test</w:t>
      </w:r>
      <w:r w:rsidR="00673FAC" w:rsidRPr="007227B9">
        <w:rPr>
          <w:lang w:val="en-US"/>
        </w:rPr>
        <w:t>: test in a lined well with total expected free flow duration of more than seventy-two (72) hours, and free flow means the production after the well</w:t>
      </w:r>
      <w:r w:rsidR="007E6B48" w:rsidRPr="007227B9">
        <w:rPr>
          <w:lang w:val="en-US"/>
        </w:rPr>
        <w:t xml:space="preserve"> is clean</w:t>
      </w:r>
      <w:r w:rsidR="001C51A3" w:rsidRPr="007227B9">
        <w:rPr>
          <w:lang w:val="en-US"/>
        </w:rPr>
        <w:t>ed out</w:t>
      </w:r>
      <w:r w:rsidR="007E6B48" w:rsidRPr="007227B9">
        <w:rPr>
          <w:lang w:val="en-US"/>
        </w:rPr>
        <w:t>, aimed</w:t>
      </w:r>
      <w:r w:rsidR="00673FAC" w:rsidRPr="007227B9">
        <w:rPr>
          <w:lang w:val="en-US"/>
        </w:rPr>
        <w:t xml:space="preserve"> at assessing a Discovery in order to obtain, from interpretation of its data, information indicating the behavior of Reservoirs under dynamic long-term effects and supporting studies aimed at the design of the final Production systems.</w:t>
      </w:r>
    </w:p>
    <w:bookmarkEnd w:id="18"/>
    <w:p w:rsidR="004267E4" w:rsidRPr="007227B9" w:rsidRDefault="00DE2A2F" w:rsidP="00396A37">
      <w:pPr>
        <w:pStyle w:val="Contrato-Pargrafo-Nvel3"/>
        <w:ind w:left="1560" w:hanging="851"/>
        <w:rPr>
          <w:lang w:val="en-US"/>
        </w:rPr>
      </w:pPr>
      <w:r w:rsidRPr="007227B9">
        <w:rPr>
          <w:b/>
          <w:lang w:val="en-US"/>
        </w:rPr>
        <w:t>Gross Production Value</w:t>
      </w:r>
      <w:r w:rsidRPr="007227B9">
        <w:rPr>
          <w:lang w:val="en-US"/>
        </w:rPr>
        <w:t>: monet</w:t>
      </w:r>
      <w:r w:rsidR="003554B1" w:rsidRPr="007227B9">
        <w:rPr>
          <w:lang w:val="en-US"/>
        </w:rPr>
        <w:t xml:space="preserve">ary expression of the </w:t>
      </w:r>
      <w:r w:rsidRPr="007227B9">
        <w:rPr>
          <w:lang w:val="en-US"/>
        </w:rPr>
        <w:t xml:space="preserve">Inspected Production </w:t>
      </w:r>
      <w:r w:rsidR="003554B1" w:rsidRPr="007227B9">
        <w:rPr>
          <w:lang w:val="en-US"/>
        </w:rPr>
        <w:t xml:space="preserve">Volume </w:t>
      </w:r>
      <w:r w:rsidRPr="007227B9">
        <w:rPr>
          <w:lang w:val="en-US"/>
        </w:rPr>
        <w:t>in national.</w:t>
      </w:r>
    </w:p>
    <w:p w:rsidR="00C64B82" w:rsidRPr="007227B9" w:rsidRDefault="00C64B82" w:rsidP="004267E4">
      <w:pPr>
        <w:pStyle w:val="Contrato-Normal"/>
        <w:rPr>
          <w:lang w:val="en-US"/>
        </w:rPr>
      </w:pPr>
    </w:p>
    <w:p w:rsidR="00F46B5A" w:rsidRPr="007227B9" w:rsidRDefault="00E675F2" w:rsidP="00E675F2">
      <w:pPr>
        <w:pStyle w:val="Contrato-Clausula"/>
        <w:rPr>
          <w:lang w:val="en-US"/>
        </w:rPr>
      </w:pPr>
      <w:bookmarkStart w:id="19" w:name="_Toc9253550"/>
      <w:bookmarkStart w:id="20" w:name="_Ref31071951"/>
      <w:bookmarkStart w:id="21" w:name="_Ref31071957"/>
      <w:bookmarkStart w:id="22" w:name="_Ref31071961"/>
      <w:bookmarkStart w:id="23" w:name="_Ref31071965"/>
      <w:bookmarkStart w:id="24" w:name="_Toc319068852"/>
      <w:bookmarkStart w:id="25" w:name="_Toc473903572"/>
      <w:bookmarkStart w:id="26" w:name="_Toc476656756"/>
      <w:bookmarkStart w:id="27" w:name="_Toc476742645"/>
      <w:bookmarkStart w:id="28" w:name="_Toc509834758"/>
      <w:r w:rsidRPr="007227B9">
        <w:rPr>
          <w:lang w:val="en-US"/>
        </w:rPr>
        <w:lastRenderedPageBreak/>
        <w:t>SECTION TWO – SUBJECT MATTER</w:t>
      </w:r>
      <w:bookmarkEnd w:id="19"/>
    </w:p>
    <w:p w:rsidR="004361F8" w:rsidRPr="007227B9" w:rsidRDefault="00E675F2" w:rsidP="00E675F2">
      <w:pPr>
        <w:pStyle w:val="Contrato-Subtitulo"/>
        <w:rPr>
          <w:lang w:val="en-US"/>
        </w:rPr>
      </w:pPr>
      <w:bookmarkStart w:id="29" w:name="_Toc9253551"/>
      <w:bookmarkStart w:id="30" w:name="_Ref289434447"/>
      <w:bookmarkStart w:id="31" w:name="_Toc469890913"/>
      <w:bookmarkEnd w:id="20"/>
      <w:bookmarkEnd w:id="21"/>
      <w:bookmarkEnd w:id="22"/>
      <w:bookmarkEnd w:id="23"/>
      <w:bookmarkEnd w:id="24"/>
      <w:bookmarkEnd w:id="25"/>
      <w:bookmarkEnd w:id="26"/>
      <w:bookmarkEnd w:id="27"/>
      <w:bookmarkEnd w:id="28"/>
      <w:r w:rsidRPr="007227B9">
        <w:rPr>
          <w:lang w:val="en-US"/>
        </w:rPr>
        <w:t>Exploration and Production of Oil and Gas</w:t>
      </w:r>
      <w:bookmarkEnd w:id="29"/>
    </w:p>
    <w:bookmarkEnd w:id="30"/>
    <w:p w:rsidR="004361F8" w:rsidRPr="007227B9" w:rsidRDefault="003554B1" w:rsidP="00396A37">
      <w:pPr>
        <w:pStyle w:val="Contrato-Pargrafo-Nvel2"/>
        <w:ind w:left="709" w:hanging="709"/>
        <w:rPr>
          <w:lang w:val="en-US"/>
        </w:rPr>
      </w:pPr>
      <w:r w:rsidRPr="007227B9">
        <w:rPr>
          <w:lang w:val="en-US"/>
        </w:rPr>
        <w:t xml:space="preserve">The subject matter of this Agreement is the performance, in the Contract Area, for the account and risk of the </w:t>
      </w:r>
      <w:r w:rsidR="0093032A" w:rsidRPr="007227B9">
        <w:rPr>
          <w:lang w:val="en-US"/>
        </w:rPr>
        <w:t>Contracted Party</w:t>
      </w:r>
      <w:r w:rsidRPr="007227B9">
        <w:rPr>
          <w:lang w:val="en-US"/>
        </w:rPr>
        <w:t>, of:</w:t>
      </w:r>
    </w:p>
    <w:p w:rsidR="004361F8" w:rsidRPr="007227B9" w:rsidRDefault="004D547A" w:rsidP="00396A37">
      <w:pPr>
        <w:pStyle w:val="Contrato-Alnea"/>
        <w:numPr>
          <w:ilvl w:val="0"/>
          <w:numId w:val="28"/>
        </w:numPr>
        <w:ind w:left="1276" w:hanging="567"/>
        <w:rPr>
          <w:lang w:val="en-US"/>
        </w:rPr>
      </w:pPr>
      <w:r w:rsidRPr="007227B9">
        <w:rPr>
          <w:lang w:val="en-US"/>
        </w:rPr>
        <w:t xml:space="preserve">the Exploration Operations undertaken in </w:t>
      </w:r>
      <w:r w:rsidR="00E66D7F" w:rsidRPr="007227B9">
        <w:rPr>
          <w:lang w:val="en-US"/>
        </w:rPr>
        <w:t>the Minimum Exploration Program or additional thereto</w:t>
      </w:r>
      <w:r w:rsidRPr="007227B9">
        <w:rPr>
          <w:lang w:val="en-US"/>
        </w:rPr>
        <w:t>, under an Exploration Plan approved by ANP;</w:t>
      </w:r>
    </w:p>
    <w:p w:rsidR="004361F8" w:rsidRPr="007227B9" w:rsidRDefault="00467168" w:rsidP="00396A37">
      <w:pPr>
        <w:pStyle w:val="Contrato-Alnea"/>
        <w:numPr>
          <w:ilvl w:val="0"/>
          <w:numId w:val="28"/>
        </w:numPr>
        <w:ind w:left="1276" w:hanging="567"/>
        <w:rPr>
          <w:lang w:val="en-US"/>
        </w:rPr>
      </w:pPr>
      <w:r w:rsidRPr="007227B9">
        <w:rPr>
          <w:lang w:val="en-US"/>
        </w:rPr>
        <w:t>the Discovery Assessment</w:t>
      </w:r>
      <w:r w:rsidR="00821A85" w:rsidRPr="007227B9">
        <w:rPr>
          <w:lang w:val="en-US"/>
        </w:rPr>
        <w:t xml:space="preserve"> activities</w:t>
      </w:r>
      <w:r w:rsidRPr="007227B9">
        <w:rPr>
          <w:lang w:val="en-US"/>
        </w:rPr>
        <w:t>, in the event of a Discovery, at the Consortium Members’ discretion, under a Discovery Assessment Plan approved by ANP;</w:t>
      </w:r>
    </w:p>
    <w:p w:rsidR="004361F8" w:rsidRPr="007227B9" w:rsidRDefault="00821A85" w:rsidP="00396A37">
      <w:pPr>
        <w:pStyle w:val="Contrato-Alnea"/>
        <w:numPr>
          <w:ilvl w:val="0"/>
          <w:numId w:val="28"/>
        </w:numPr>
        <w:ind w:left="1276" w:hanging="567"/>
        <w:rPr>
          <w:lang w:val="en-US"/>
        </w:rPr>
      </w:pPr>
      <w:r w:rsidRPr="007227B9">
        <w:rPr>
          <w:lang w:val="en-US"/>
        </w:rPr>
        <w:t>Oil and Gas</w:t>
      </w:r>
      <w:r w:rsidR="0007153E" w:rsidRPr="007227B9">
        <w:rPr>
          <w:lang w:val="en-US"/>
        </w:rPr>
        <w:t xml:space="preserve"> Production Operations</w:t>
      </w:r>
      <w:r w:rsidRPr="007227B9">
        <w:rPr>
          <w:lang w:val="en-US"/>
        </w:rPr>
        <w:t>, in case the commercial feasibility of the Discovery is verified by the Consortium Members, under a Development Plan approved by ANP.</w:t>
      </w:r>
    </w:p>
    <w:p w:rsidR="004361F8" w:rsidRPr="007227B9" w:rsidRDefault="004361F8" w:rsidP="004361F8">
      <w:pPr>
        <w:pStyle w:val="Contrato-Normal"/>
        <w:rPr>
          <w:lang w:val="en-US"/>
        </w:rPr>
      </w:pPr>
    </w:p>
    <w:p w:rsidR="004361F8" w:rsidRPr="007227B9" w:rsidRDefault="00CF5D87" w:rsidP="00CF5D87">
      <w:pPr>
        <w:pStyle w:val="Contrato-Subtitulo"/>
        <w:rPr>
          <w:lang w:val="en-US"/>
        </w:rPr>
      </w:pPr>
      <w:bookmarkStart w:id="32" w:name="_Toc9253552"/>
      <w:r w:rsidRPr="007227B9">
        <w:rPr>
          <w:lang w:val="en-US"/>
        </w:rPr>
        <w:t>Exclusivity and Costs</w:t>
      </w:r>
      <w:bookmarkEnd w:id="32"/>
    </w:p>
    <w:p w:rsidR="004361F8" w:rsidRPr="007227B9" w:rsidRDefault="00CF5D87" w:rsidP="00396A37">
      <w:pPr>
        <w:pStyle w:val="Contrato-Pargrafo-Nvel2"/>
        <w:ind w:left="709" w:hanging="709"/>
        <w:rPr>
          <w:lang w:val="en-US"/>
        </w:rPr>
      </w:pPr>
      <w:r w:rsidRPr="007227B9">
        <w:rPr>
          <w:lang w:val="en-US"/>
        </w:rPr>
        <w:t>The Consortium Members are exclusively entitled to conduct the Operations in the Contract Area, and t</w:t>
      </w:r>
      <w:r w:rsidR="00931335" w:rsidRPr="007227B9">
        <w:rPr>
          <w:lang w:val="en-US"/>
        </w:rPr>
        <w:t xml:space="preserve">he </w:t>
      </w:r>
      <w:r w:rsidR="0093032A" w:rsidRPr="007227B9">
        <w:rPr>
          <w:lang w:val="en-US"/>
        </w:rPr>
        <w:t>Contracted Parties</w:t>
      </w:r>
      <w:r w:rsidR="00931335" w:rsidRPr="007227B9">
        <w:rPr>
          <w:lang w:val="en-US"/>
        </w:rPr>
        <w:t xml:space="preserve"> are responsible</w:t>
      </w:r>
      <w:r w:rsidRPr="007227B9">
        <w:rPr>
          <w:lang w:val="en-US"/>
        </w:rPr>
        <w:t xml:space="preserve"> for contributing with investments and paying the necessary e</w:t>
      </w:r>
      <w:r w:rsidR="000C24CA" w:rsidRPr="007227B9">
        <w:rPr>
          <w:lang w:val="en-US"/>
        </w:rPr>
        <w:t>xpenditures</w:t>
      </w:r>
      <w:r w:rsidR="00931335" w:rsidRPr="007227B9">
        <w:rPr>
          <w:lang w:val="en-US"/>
        </w:rPr>
        <w:t xml:space="preserve"> for their own account and risk</w:t>
      </w:r>
      <w:r w:rsidR="002B752B" w:rsidRPr="007227B9">
        <w:rPr>
          <w:lang w:val="en-US"/>
        </w:rPr>
        <w:t>,</w:t>
      </w:r>
      <w:r w:rsidRPr="007227B9">
        <w:rPr>
          <w:lang w:val="en-US"/>
        </w:rPr>
        <w:t xml:space="preserve"> including adequate equipment, machinery, personnel, services, and technology.</w:t>
      </w:r>
    </w:p>
    <w:p w:rsidR="004361F8" w:rsidRPr="007227B9" w:rsidRDefault="000C24CA" w:rsidP="00396A37">
      <w:pPr>
        <w:pStyle w:val="Contrato-Pargrafo-Nvel2"/>
        <w:ind w:left="709" w:hanging="709"/>
        <w:rPr>
          <w:lang w:val="en-US"/>
        </w:rPr>
      </w:pPr>
      <w:r w:rsidRPr="007227B9">
        <w:rPr>
          <w:lang w:val="en-US"/>
        </w:rPr>
        <w:t>The expenditures incurred during exploration activities, including those derived from exploration failures, shall be recovered as Cost Oil only if there is at least one Commercial Discovery in the Contract Area.</w:t>
      </w:r>
    </w:p>
    <w:p w:rsidR="004361F8" w:rsidRPr="007227B9" w:rsidRDefault="004361F8" w:rsidP="004361F8">
      <w:pPr>
        <w:pStyle w:val="Contrato-Normal"/>
        <w:rPr>
          <w:lang w:val="en-US"/>
        </w:rPr>
      </w:pPr>
    </w:p>
    <w:p w:rsidR="004361F8" w:rsidRPr="007227B9" w:rsidRDefault="00184AA1" w:rsidP="00184AA1">
      <w:pPr>
        <w:pStyle w:val="Contrato-Subtitulo"/>
        <w:rPr>
          <w:lang w:val="en-US"/>
        </w:rPr>
      </w:pPr>
      <w:bookmarkStart w:id="33" w:name="_Toc9253553"/>
      <w:bookmarkEnd w:id="31"/>
      <w:r w:rsidRPr="007227B9">
        <w:rPr>
          <w:lang w:val="en-US"/>
        </w:rPr>
        <w:t>Losses, Risks, and Liabilities Associated with the Execution of the Operations</w:t>
      </w:r>
      <w:bookmarkEnd w:id="33"/>
    </w:p>
    <w:p w:rsidR="004361F8" w:rsidRPr="007227B9" w:rsidRDefault="00184AA1" w:rsidP="00396A37">
      <w:pPr>
        <w:pStyle w:val="Contrato-Pargrafo-Nvel2"/>
        <w:ind w:left="709" w:hanging="709"/>
        <w:rPr>
          <w:lang w:val="en-US"/>
        </w:rPr>
      </w:pPr>
      <w:bookmarkStart w:id="34" w:name="_Ref304555365"/>
      <w:r w:rsidRPr="007227B9">
        <w:rPr>
          <w:lang w:val="en-US"/>
        </w:rPr>
        <w:t xml:space="preserve">The </w:t>
      </w:r>
      <w:r w:rsidR="0093032A" w:rsidRPr="007227B9">
        <w:rPr>
          <w:lang w:val="en-US"/>
        </w:rPr>
        <w:t>Contracted Party</w:t>
      </w:r>
      <w:r w:rsidRPr="007227B9">
        <w:rPr>
          <w:lang w:val="en-US"/>
        </w:rPr>
        <w:t xml:space="preserve"> is fully, jointly, and strictly liable for the losses and damages directly or indirectly caused to the environment, to third parties, to the Contracting Party, to ANP, or to the Manager due to the execution of the Operations.</w:t>
      </w:r>
      <w:r w:rsidR="004361F8" w:rsidRPr="007227B9">
        <w:rPr>
          <w:lang w:val="en-US"/>
        </w:rPr>
        <w:t xml:space="preserve"> </w:t>
      </w:r>
    </w:p>
    <w:p w:rsidR="004361F8" w:rsidRPr="007227B9" w:rsidRDefault="001470CD" w:rsidP="00396A37">
      <w:pPr>
        <w:pStyle w:val="Contrato-Pargrafo-Nvel3"/>
        <w:ind w:left="1560" w:hanging="851"/>
        <w:rPr>
          <w:noProof/>
          <w:lang w:val="en-US"/>
        </w:rPr>
      </w:pPr>
      <w:r w:rsidRPr="007227B9">
        <w:rPr>
          <w:lang w:val="en-US"/>
        </w:rPr>
        <w:t xml:space="preserve">The </w:t>
      </w:r>
      <w:r w:rsidR="0093032A" w:rsidRPr="007227B9">
        <w:rPr>
          <w:lang w:val="en-US"/>
        </w:rPr>
        <w:t>Contracted Party</w:t>
      </w:r>
      <w:r w:rsidRPr="007227B9">
        <w:rPr>
          <w:lang w:val="en-US"/>
        </w:rPr>
        <w:t xml:space="preserve"> shall indemnify third parties, the Contracting Party, ANP, or the Manager for any and all losses arising from lawsuits, appeals, legal claims or oppositions, arbitration awards, audits, inspections, investigations, or disputes of any kind, as well as for any indemnifications, compensations, punishments, fines, or penalties of any kind, related to the performance of the Agreement.</w:t>
      </w:r>
    </w:p>
    <w:bookmarkEnd w:id="34"/>
    <w:p w:rsidR="004361F8" w:rsidRPr="007227B9" w:rsidRDefault="008B39CA" w:rsidP="00396A37">
      <w:pPr>
        <w:pStyle w:val="Contrato-Pargrafo-Nvel2"/>
        <w:ind w:left="709" w:hanging="715"/>
        <w:rPr>
          <w:lang w:val="en-US"/>
        </w:rPr>
      </w:pPr>
      <w:r w:rsidRPr="007227B9">
        <w:rPr>
          <w:lang w:val="en-US"/>
        </w:rPr>
        <w:t xml:space="preserve">The </w:t>
      </w:r>
      <w:r w:rsidR="0093032A" w:rsidRPr="007227B9">
        <w:rPr>
          <w:lang w:val="en-US"/>
        </w:rPr>
        <w:t>Contracted Party</w:t>
      </w:r>
      <w:r w:rsidRPr="007227B9">
        <w:rPr>
          <w:lang w:val="en-US"/>
        </w:rPr>
        <w:t xml:space="preserve"> shall bear all losses that may incur, including those resulting from an act of god or a force majeure event, as well as from accidents or events of nature that affect the </w:t>
      </w:r>
      <w:r w:rsidR="00F30038" w:rsidRPr="007227B9">
        <w:rPr>
          <w:lang w:val="en-US"/>
        </w:rPr>
        <w:t xml:space="preserve">Exploration and Production of </w:t>
      </w:r>
      <w:r w:rsidRPr="007227B9">
        <w:rPr>
          <w:lang w:val="en-US"/>
        </w:rPr>
        <w:t>Oil and Gas</w:t>
      </w:r>
      <w:r w:rsidR="000E2A86" w:rsidRPr="007227B9">
        <w:rPr>
          <w:lang w:val="en-US"/>
        </w:rPr>
        <w:t xml:space="preserve"> </w:t>
      </w:r>
      <w:r w:rsidRPr="007227B9">
        <w:rPr>
          <w:lang w:val="en-US"/>
        </w:rPr>
        <w:t>in the Contract Area.</w:t>
      </w:r>
    </w:p>
    <w:p w:rsidR="00F077E6" w:rsidRPr="007227B9" w:rsidRDefault="00E675F2" w:rsidP="00396A37">
      <w:pPr>
        <w:pStyle w:val="Contrato-Pargrafo-Nvel2"/>
        <w:ind w:left="709" w:hanging="715"/>
        <w:rPr>
          <w:lang w:val="en-US"/>
        </w:rPr>
      </w:pPr>
      <w:r w:rsidRPr="007227B9">
        <w:rPr>
          <w:lang w:val="en-US"/>
        </w:rPr>
        <w:t xml:space="preserve">The Contracted Parties shall be fully responsible for the product of the Exploration until its individual physical availability, in duct or a dynamic positioning ship, to the Contracted Parties and the Manager, regardless of the location of the </w:t>
      </w:r>
      <w:r w:rsidRPr="007227B9">
        <w:rPr>
          <w:lang w:val="en-US"/>
        </w:rPr>
        <w:lastRenderedPageBreak/>
        <w:t>Measurement Point and the Sharing Point, thus hindering any event holding the Contracting Party, the Manager, and ANP liable therefor.</w:t>
      </w:r>
    </w:p>
    <w:p w:rsidR="00F077E6" w:rsidRPr="007227B9" w:rsidRDefault="00E675F2" w:rsidP="00396A37">
      <w:pPr>
        <w:pStyle w:val="Contrato-Pargrafo-Nvel2"/>
        <w:ind w:left="709" w:hanging="715"/>
        <w:rPr>
          <w:lang w:val="en-US"/>
        </w:rPr>
      </w:pPr>
      <w:r w:rsidRPr="007227B9">
        <w:rPr>
          <w:lang w:val="en-US"/>
        </w:rPr>
        <w:t>The Contracting Party, the Manager, and ANP shall not undertake any risks or operating losses and shall not bear the costs and investments related to the Operations and their consequences, except for, regarding the Contracting Party, the event provided for in art. 6, sole paragraph, of Law No. 12,351/2010.</w:t>
      </w:r>
    </w:p>
    <w:p w:rsidR="004361F8" w:rsidRPr="007227B9" w:rsidRDefault="004361F8" w:rsidP="00F077E6">
      <w:pPr>
        <w:pStyle w:val="Contrato-Normal"/>
        <w:rPr>
          <w:lang w:val="en-US"/>
        </w:rPr>
      </w:pPr>
    </w:p>
    <w:p w:rsidR="004361F8" w:rsidRPr="007227B9" w:rsidRDefault="00EB0581" w:rsidP="00EB0581">
      <w:pPr>
        <w:pStyle w:val="Contrato-Subtitulo"/>
        <w:rPr>
          <w:lang w:val="en-US"/>
        </w:rPr>
      </w:pPr>
      <w:bookmarkStart w:id="35" w:name="_Toc9253554"/>
      <w:r w:rsidRPr="007227B9">
        <w:rPr>
          <w:lang w:val="en-US"/>
        </w:rPr>
        <w:t>Ownership of Oil and Gas</w:t>
      </w:r>
      <w:bookmarkEnd w:id="35"/>
    </w:p>
    <w:p w:rsidR="004361F8" w:rsidRPr="007227B9" w:rsidRDefault="00E675F2" w:rsidP="00396A37">
      <w:pPr>
        <w:pStyle w:val="Contrato-Pargrafo-Nvel2"/>
        <w:ind w:left="709" w:hanging="709"/>
        <w:rPr>
          <w:lang w:val="en-US"/>
        </w:rPr>
      </w:pPr>
      <w:bookmarkStart w:id="36" w:name="_Ref473087415"/>
      <w:bookmarkStart w:id="37" w:name="_Ref265931930"/>
      <w:r w:rsidRPr="007227B9">
        <w:rPr>
          <w:lang w:val="en-US"/>
        </w:rPr>
        <w:t>The existing Oil and Gas Deposits within the national territory in the continental shelf and exclusive economic zone belong to the Contracting Party, pursuant to arts. 20, V and IX, of the Constitution of the Federative Republic of Brazil and 3 of Law No. 9,478/1997.</w:t>
      </w:r>
      <w:r w:rsidR="004361F8" w:rsidRPr="007227B9">
        <w:rPr>
          <w:lang w:val="en-US"/>
        </w:rPr>
        <w:t xml:space="preserve"> </w:t>
      </w:r>
    </w:p>
    <w:p w:rsidR="004361F8" w:rsidRPr="007227B9" w:rsidRDefault="007C4084" w:rsidP="00396A37">
      <w:pPr>
        <w:pStyle w:val="Contrato-Pargrafo-Nvel2"/>
        <w:ind w:left="709" w:hanging="709"/>
        <w:rPr>
          <w:lang w:val="en-US"/>
        </w:rPr>
      </w:pPr>
      <w:r w:rsidRPr="007227B9">
        <w:rPr>
          <w:noProof/>
        </w:rPr>
        <mc:AlternateContent>
          <mc:Choice Requires="wpi">
            <w:drawing>
              <wp:anchor distT="1422" distB="1782" distL="115722" distR="116082" simplePos="0" relativeHeight="251662630" behindDoc="0" locked="0" layoutInCell="1" allowOverlap="1" wp14:anchorId="0DCC071E" wp14:editId="6739D0EE">
                <wp:simplePos x="0" y="0"/>
                <wp:positionH relativeFrom="column">
                  <wp:posOffset>8933814</wp:posOffset>
                </wp:positionH>
                <wp:positionV relativeFrom="paragraph">
                  <wp:posOffset>770254</wp:posOffset>
                </wp:positionV>
                <wp:extent cx="0" cy="0"/>
                <wp:effectExtent l="38100" t="38100" r="38100" b="38100"/>
                <wp:wrapNone/>
                <wp:docPr id="9" name="Tinta 4"/>
                <wp:cNvGraphicFramePr>
                  <a:graphicFrameLocks xmlns:a="http://schemas.openxmlformats.org/drawingml/2006/main"/>
                </wp:cNvGraphicFramePr>
                <a:graphic xmlns:a="http://schemas.openxmlformats.org/drawingml/2006/main">
                  <a:graphicData uri="http://schemas.microsoft.com/office/word/2010/wordprocessingInk">
                    <w14:contentPart bwMode="auto" r:id="rId28">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7A9B6EBC" id="Tinta 4" o:spid="_x0000_s1026" type="#_x0000_t75" style="position:absolute;margin-left:703.45pt;margin-top:60.65pt;width:0;height:0;z-index:251662630;visibility:visible;mso-wrap-style:square;mso-width-percent:0;mso-height-percent:0;mso-wrap-distance-left:3.2145mm;mso-wrap-distance-top:.0395mm;mso-wrap-distance-right:3.2245mm;mso-wrap-distance-bottom:.049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">
                <v:imagedata r:id="rId27" o:title=""/>
                <v:path arrowok="t"/>
                <o:lock v:ext="edit" rotation="t" aspectratio="f"/>
              </v:shape>
            </w:pict>
          </mc:Fallback>
        </mc:AlternateContent>
      </w:r>
      <w:r w:rsidR="00AE0029" w:rsidRPr="007227B9">
        <w:rPr>
          <w:lang w:val="en-US"/>
        </w:rPr>
        <w:t xml:space="preserve">The </w:t>
      </w:r>
      <w:r w:rsidR="0093032A" w:rsidRPr="007227B9">
        <w:rPr>
          <w:lang w:val="en-US"/>
        </w:rPr>
        <w:t>Contracted Party</w:t>
      </w:r>
      <w:r w:rsidR="00AE0029" w:rsidRPr="007227B9">
        <w:rPr>
          <w:lang w:val="en-US"/>
        </w:rPr>
        <w:t xml:space="preserve"> and the Contracting Party shall be responsible for the original acquisition of the volume corresponding to the share of</w:t>
      </w:r>
      <w:r w:rsidR="00FC4EFD" w:rsidRPr="007227B9">
        <w:rPr>
          <w:lang w:val="en-US"/>
        </w:rPr>
        <w:t xml:space="preserve"> Profit Oil, in the proportion and within the conditions</w:t>
      </w:r>
      <w:r w:rsidR="00AE0029" w:rsidRPr="007227B9">
        <w:rPr>
          <w:lang w:val="en-US"/>
        </w:rPr>
        <w:t xml:space="preserve"> and deadlines established in the tender protocol and under this Agreement.</w:t>
      </w:r>
    </w:p>
    <w:bookmarkEnd w:id="36"/>
    <w:bookmarkEnd w:id="37"/>
    <w:p w:rsidR="004361F8" w:rsidRPr="007227B9" w:rsidRDefault="00FC4EFD" w:rsidP="00396A37">
      <w:pPr>
        <w:pStyle w:val="Contrato-Pargrafo-Nvel3"/>
        <w:ind w:left="1560" w:hanging="851"/>
        <w:rPr>
          <w:lang w:val="en-US"/>
        </w:rPr>
      </w:pPr>
      <w:r w:rsidRPr="007227B9">
        <w:rPr>
          <w:lang w:val="en-US"/>
        </w:rPr>
        <w:t xml:space="preserve">The </w:t>
      </w:r>
      <w:r w:rsidR="0093032A" w:rsidRPr="007227B9">
        <w:rPr>
          <w:lang w:val="en-US"/>
        </w:rPr>
        <w:t>Contracted Party</w:t>
      </w:r>
      <w:r w:rsidRPr="007227B9">
        <w:rPr>
          <w:lang w:val="en-US"/>
        </w:rPr>
        <w:t xml:space="preserve"> shall be responsible for the original acquisition of the volume corresponding to the due Royalties and, in case of Commercial Discovery, the Cost Oil.</w:t>
      </w:r>
    </w:p>
    <w:p w:rsidR="004361F8" w:rsidRPr="007227B9" w:rsidRDefault="00ED0F08" w:rsidP="00396A37">
      <w:pPr>
        <w:pStyle w:val="Contrato-Pargrafo-Nvel2"/>
        <w:ind w:left="709" w:hanging="709"/>
        <w:rPr>
          <w:lang w:val="en-US"/>
        </w:rPr>
      </w:pPr>
      <w:r w:rsidRPr="007227B9">
        <w:rPr>
          <w:lang w:val="en-US"/>
        </w:rPr>
        <w:t xml:space="preserve">Ownership of the Oil and Gas share to which the </w:t>
      </w:r>
      <w:r w:rsidR="0093032A" w:rsidRPr="007227B9">
        <w:rPr>
          <w:lang w:val="en-US"/>
        </w:rPr>
        <w:t>Contracted Party</w:t>
      </w:r>
      <w:r w:rsidRPr="007227B9">
        <w:rPr>
          <w:lang w:val="en-US"/>
        </w:rPr>
        <w:t xml:space="preserve"> and the Contracting Party are entitled under this Agreement shall be originally granted to them at the </w:t>
      </w:r>
      <w:r w:rsidR="00125923" w:rsidRPr="007227B9">
        <w:rPr>
          <w:lang w:val="en-US"/>
        </w:rPr>
        <w:t>Measurement</w:t>
      </w:r>
      <w:r w:rsidRPr="007227B9">
        <w:rPr>
          <w:lang w:val="en-US"/>
        </w:rPr>
        <w:t xml:space="preserve"> Point.</w:t>
      </w:r>
    </w:p>
    <w:p w:rsidR="004361F8" w:rsidRPr="007227B9" w:rsidRDefault="004361F8" w:rsidP="004361F8">
      <w:pPr>
        <w:pStyle w:val="Contrato-Normal"/>
        <w:rPr>
          <w:lang w:val="en-US"/>
        </w:rPr>
      </w:pPr>
    </w:p>
    <w:p w:rsidR="004361F8" w:rsidRPr="007227B9" w:rsidRDefault="00593934" w:rsidP="00593934">
      <w:pPr>
        <w:pStyle w:val="Contrato-Subtitulo"/>
        <w:rPr>
          <w:lang w:val="en-US"/>
        </w:rPr>
      </w:pPr>
      <w:bookmarkStart w:id="38" w:name="_Toc9253555"/>
      <w:bookmarkStart w:id="39" w:name="_Ref473084578"/>
      <w:r w:rsidRPr="007227B9">
        <w:rPr>
          <w:lang w:val="en-US"/>
        </w:rPr>
        <w:t>Other Natural Resources</w:t>
      </w:r>
      <w:bookmarkEnd w:id="38"/>
    </w:p>
    <w:bookmarkEnd w:id="39"/>
    <w:p w:rsidR="004361F8" w:rsidRPr="007227B9" w:rsidRDefault="00593934" w:rsidP="00396A37">
      <w:pPr>
        <w:pStyle w:val="Contrato-Pargrafo-Nvel2"/>
        <w:ind w:left="709" w:hanging="709"/>
        <w:rPr>
          <w:lang w:val="en-US"/>
        </w:rPr>
      </w:pPr>
      <w:r w:rsidRPr="007227B9">
        <w:rPr>
          <w:lang w:val="en-US"/>
        </w:rPr>
        <w:t xml:space="preserve">The Consortium Members are prohibited to use, enjoy, or </w:t>
      </w:r>
      <w:r w:rsidR="00072D1C" w:rsidRPr="007227B9">
        <w:rPr>
          <w:lang w:val="en-US"/>
        </w:rPr>
        <w:t>benefit</w:t>
      </w:r>
      <w:r w:rsidRPr="007227B9">
        <w:rPr>
          <w:lang w:val="en-US"/>
        </w:rPr>
        <w:t xml:space="preserve">, in any way and at any title, totally or partially, </w:t>
      </w:r>
      <w:r w:rsidR="00072D1C" w:rsidRPr="007227B9">
        <w:rPr>
          <w:lang w:val="en-US"/>
        </w:rPr>
        <w:t>from</w:t>
      </w:r>
      <w:r w:rsidRPr="007227B9">
        <w:rPr>
          <w:lang w:val="en-US"/>
        </w:rPr>
        <w:t xml:space="preserve"> any other natural resources that may exist in the Contract Area other than Oil and Gas, except when duly authorized by the competent authorities, according to the Applicable Laws and Regulations.</w:t>
      </w:r>
    </w:p>
    <w:p w:rsidR="004361F8" w:rsidRPr="007227B9" w:rsidRDefault="00593934" w:rsidP="00396A37">
      <w:pPr>
        <w:pStyle w:val="Contrato-Pargrafo-Nvel3"/>
        <w:ind w:left="1560" w:hanging="851"/>
        <w:rPr>
          <w:lang w:val="en-US"/>
        </w:rPr>
      </w:pPr>
      <w:r w:rsidRPr="007227B9">
        <w:rPr>
          <w:lang w:val="en-US"/>
        </w:rPr>
        <w:t>Discovery of natural resources other than Oil and Gas by chance shall be notified to ANP within no more than seventy-two (72) hours.</w:t>
      </w:r>
    </w:p>
    <w:p w:rsidR="004361F8" w:rsidRPr="007227B9" w:rsidRDefault="00072D1C" w:rsidP="00396A37">
      <w:pPr>
        <w:pStyle w:val="Contrato-Pargrafo-Nvel3"/>
        <w:ind w:left="1560" w:hanging="851"/>
        <w:rPr>
          <w:lang w:val="en-US"/>
        </w:rPr>
      </w:pPr>
      <w:r w:rsidRPr="007227B9">
        <w:rPr>
          <w:lang w:val="en-US"/>
        </w:rPr>
        <w:t>The Consortium Members shall follow the instructions and allow implementation of the relevant measures determined by ANP or other competent authorities.</w:t>
      </w:r>
      <w:r w:rsidR="004361F8" w:rsidRPr="007227B9">
        <w:rPr>
          <w:lang w:val="en-US"/>
        </w:rPr>
        <w:t xml:space="preserve"> </w:t>
      </w:r>
    </w:p>
    <w:p w:rsidR="004361F8" w:rsidRPr="007227B9" w:rsidRDefault="00072D1C" w:rsidP="00396A37">
      <w:pPr>
        <w:pStyle w:val="Contrato-Pargrafo-Nvel3"/>
        <w:ind w:left="1560" w:hanging="851"/>
        <w:rPr>
          <w:lang w:val="en-US"/>
        </w:rPr>
      </w:pPr>
      <w:r w:rsidRPr="007227B9">
        <w:rPr>
          <w:lang w:val="en-US"/>
        </w:rPr>
        <w:t>While such instructions are not submitted to the Consortium Members, they shall refrain from taking any measures that may pose a risk or somehow damage the natural resources discovered.</w:t>
      </w:r>
    </w:p>
    <w:p w:rsidR="00453388" w:rsidRPr="007227B9" w:rsidRDefault="007D263A" w:rsidP="00396A37">
      <w:pPr>
        <w:pStyle w:val="Contrato-Pargrafo-Nvel3"/>
        <w:ind w:left="1560" w:hanging="851"/>
        <w:rPr>
          <w:lang w:val="en-US"/>
        </w:rPr>
      </w:pPr>
      <w:r w:rsidRPr="007227B9">
        <w:rPr>
          <w:lang w:val="en-US"/>
        </w:rPr>
        <w:t>The Consortium Members shall not be required to suspend their activities,</w:t>
      </w:r>
      <w:r w:rsidR="009D3527" w:rsidRPr="007227B9">
        <w:rPr>
          <w:lang w:val="en-US"/>
        </w:rPr>
        <w:t xml:space="preserve"> except when they jeopardize</w:t>
      </w:r>
      <w:r w:rsidRPr="007227B9">
        <w:rPr>
          <w:lang w:val="en-US"/>
        </w:rPr>
        <w:t xml:space="preserve"> the natural resources discovered or the Operations.</w:t>
      </w:r>
    </w:p>
    <w:p w:rsidR="004C49A8" w:rsidRPr="007227B9" w:rsidRDefault="004C49A8" w:rsidP="00453388">
      <w:pPr>
        <w:pStyle w:val="Contrato-Normal"/>
        <w:rPr>
          <w:lang w:val="en-US"/>
        </w:rPr>
      </w:pPr>
    </w:p>
    <w:p w:rsidR="00654EBE" w:rsidRPr="007227B9" w:rsidRDefault="00E675F2" w:rsidP="00C66106">
      <w:pPr>
        <w:pStyle w:val="Contrato-Clausula"/>
        <w:rPr>
          <w:lang w:val="en-US"/>
        </w:rPr>
      </w:pPr>
      <w:bookmarkStart w:id="40" w:name="_Toc360052462"/>
      <w:bookmarkStart w:id="41" w:name="_Toc360120203"/>
      <w:bookmarkStart w:id="42" w:name="_Toc360052463"/>
      <w:bookmarkStart w:id="43" w:name="_Toc360120204"/>
      <w:bookmarkStart w:id="44" w:name="_Toc9253556"/>
      <w:bookmarkStart w:id="45" w:name="_Toc472098164"/>
      <w:bookmarkEnd w:id="40"/>
      <w:bookmarkEnd w:id="41"/>
      <w:bookmarkEnd w:id="42"/>
      <w:bookmarkEnd w:id="43"/>
      <w:r w:rsidRPr="007227B9">
        <w:rPr>
          <w:lang w:val="en-US"/>
        </w:rPr>
        <w:lastRenderedPageBreak/>
        <w:t>SECTION THREE – CONTRACT AREA</w:t>
      </w:r>
      <w:bookmarkEnd w:id="44"/>
      <w:r w:rsidR="00F44B2D" w:rsidRPr="007227B9">
        <w:rPr>
          <w:lang w:val="en-US"/>
        </w:rPr>
        <w:t xml:space="preserve"> </w:t>
      </w:r>
      <w:bookmarkEnd w:id="45"/>
    </w:p>
    <w:p w:rsidR="004361F8" w:rsidRPr="007227B9" w:rsidRDefault="009D3527" w:rsidP="009D3527">
      <w:pPr>
        <w:pStyle w:val="Contrato-Subtitulo"/>
        <w:rPr>
          <w:lang w:val="en-US"/>
        </w:rPr>
      </w:pPr>
      <w:bookmarkStart w:id="46" w:name="_Toc9253557"/>
      <w:r w:rsidRPr="007227B9">
        <w:rPr>
          <w:lang w:val="en-US"/>
        </w:rPr>
        <w:t>Identification</w:t>
      </w:r>
      <w:bookmarkEnd w:id="46"/>
    </w:p>
    <w:p w:rsidR="004361F8" w:rsidRPr="007227B9" w:rsidRDefault="009D3527" w:rsidP="00396A37">
      <w:pPr>
        <w:pStyle w:val="Contrato-Pargrafo-Nvel2"/>
        <w:ind w:left="709" w:hanging="709"/>
        <w:rPr>
          <w:lang w:val="en-US"/>
        </w:rPr>
      </w:pPr>
      <w:r w:rsidRPr="007227B9">
        <w:rPr>
          <w:lang w:val="en-US"/>
        </w:rPr>
        <w:t>The Operations shall be conducted exclusively in the Contract Area, described and delimited in Annex I.</w:t>
      </w:r>
      <w:r w:rsidR="004361F8" w:rsidRPr="007227B9">
        <w:rPr>
          <w:lang w:val="en-US"/>
        </w:rPr>
        <w:t xml:space="preserve"> </w:t>
      </w:r>
    </w:p>
    <w:p w:rsidR="004361F8" w:rsidRPr="007227B9" w:rsidRDefault="004361F8" w:rsidP="004361F8">
      <w:pPr>
        <w:pStyle w:val="Contrato-Normal"/>
        <w:rPr>
          <w:lang w:val="en-US"/>
        </w:rPr>
      </w:pPr>
    </w:p>
    <w:p w:rsidR="004361F8" w:rsidRPr="007227B9" w:rsidRDefault="009D3527" w:rsidP="009D3527">
      <w:pPr>
        <w:pStyle w:val="Contrato-Subtitulo"/>
        <w:rPr>
          <w:lang w:val="en-US"/>
        </w:rPr>
      </w:pPr>
      <w:bookmarkStart w:id="47" w:name="_Toc9253558"/>
      <w:r w:rsidRPr="007227B9">
        <w:rPr>
          <w:lang w:val="en-US"/>
        </w:rPr>
        <w:t>Voluntary Relinquishments</w:t>
      </w:r>
      <w:bookmarkEnd w:id="47"/>
    </w:p>
    <w:p w:rsidR="004361F8" w:rsidRPr="007227B9" w:rsidRDefault="009D3527" w:rsidP="008830FF">
      <w:pPr>
        <w:pStyle w:val="Contrato-Pargrafo-Nvel2"/>
        <w:ind w:left="709" w:hanging="709"/>
        <w:rPr>
          <w:lang w:val="en-US"/>
        </w:rPr>
      </w:pPr>
      <w:bookmarkStart w:id="48" w:name="_Ref473082189"/>
      <w:r w:rsidRPr="007227B9">
        <w:rPr>
          <w:lang w:val="en-US"/>
        </w:rPr>
        <w:t xml:space="preserve">The </w:t>
      </w:r>
      <w:r w:rsidR="0093032A" w:rsidRPr="007227B9">
        <w:rPr>
          <w:lang w:val="en-US"/>
        </w:rPr>
        <w:t>Contracted Party</w:t>
      </w:r>
      <w:r w:rsidRPr="007227B9">
        <w:rPr>
          <w:lang w:val="en-US"/>
        </w:rPr>
        <w:t xml:space="preserve"> may, at any time during the Exploration Phase, voluntarily relinquish areas forming part of the Contract Area.</w:t>
      </w:r>
      <w:r w:rsidR="004361F8" w:rsidRPr="007227B9">
        <w:rPr>
          <w:lang w:val="en-US"/>
        </w:rPr>
        <w:t xml:space="preserve">  </w:t>
      </w:r>
    </w:p>
    <w:p w:rsidR="004361F8" w:rsidRPr="007227B9" w:rsidRDefault="00975B63" w:rsidP="008830FF">
      <w:pPr>
        <w:pStyle w:val="Contrato-Pargrafo-Nvel3"/>
        <w:ind w:left="1560" w:hanging="851"/>
        <w:rPr>
          <w:lang w:val="en-US"/>
        </w:rPr>
      </w:pPr>
      <w:r w:rsidRPr="007227B9">
        <w:rPr>
          <w:lang w:val="en-US"/>
        </w:rPr>
        <w:t xml:space="preserve">Relinquishments shall not exempt the </w:t>
      </w:r>
      <w:r w:rsidR="0093032A" w:rsidRPr="007227B9">
        <w:rPr>
          <w:lang w:val="en-US"/>
        </w:rPr>
        <w:t>Contracted Party</w:t>
      </w:r>
      <w:r w:rsidRPr="007227B9">
        <w:rPr>
          <w:lang w:val="en-US"/>
        </w:rPr>
        <w:t xml:space="preserve"> from the obligation to comply with the Minimum Exploration Program.</w:t>
      </w:r>
    </w:p>
    <w:bookmarkEnd w:id="48"/>
    <w:p w:rsidR="004361F8" w:rsidRPr="007227B9" w:rsidRDefault="00DA25CE" w:rsidP="008830FF">
      <w:pPr>
        <w:pStyle w:val="Contrato-Pargrafo-Nvel3"/>
        <w:ind w:left="1560" w:hanging="851"/>
        <w:rPr>
          <w:lang w:val="en-US"/>
        </w:rPr>
      </w:pPr>
      <w:r w:rsidRPr="007227B9">
        <w:rPr>
          <w:lang w:val="en-US"/>
        </w:rPr>
        <w:t>Once the Exploration Phase is completed, the Consortium Members may only keep as Contract Area the Development Areas.</w:t>
      </w:r>
    </w:p>
    <w:p w:rsidR="004361F8" w:rsidRPr="007227B9" w:rsidRDefault="004361F8" w:rsidP="004361F8">
      <w:pPr>
        <w:pStyle w:val="Contrato-Normal"/>
        <w:rPr>
          <w:lang w:val="en-US"/>
        </w:rPr>
      </w:pPr>
      <w:bookmarkStart w:id="49" w:name="_Toc320382704"/>
      <w:bookmarkStart w:id="50" w:name="_Toc312419765"/>
      <w:bookmarkStart w:id="51" w:name="_Toc320868280"/>
      <w:bookmarkStart w:id="52" w:name="_Toc322704508"/>
    </w:p>
    <w:p w:rsidR="004361F8" w:rsidRPr="007227B9" w:rsidRDefault="00DA25CE" w:rsidP="00DA25CE">
      <w:pPr>
        <w:pStyle w:val="Contrato-Subtitulo"/>
        <w:rPr>
          <w:lang w:val="en-US"/>
        </w:rPr>
      </w:pPr>
      <w:bookmarkStart w:id="53" w:name="_Toc9253559"/>
      <w:bookmarkEnd w:id="49"/>
      <w:bookmarkEnd w:id="50"/>
      <w:bookmarkEnd w:id="51"/>
      <w:bookmarkEnd w:id="52"/>
      <w:r w:rsidRPr="007227B9">
        <w:rPr>
          <w:lang w:val="en-US"/>
        </w:rPr>
        <w:t>Relinquishment by termination of the Agreement</w:t>
      </w:r>
      <w:bookmarkEnd w:id="53"/>
    </w:p>
    <w:p w:rsidR="004361F8" w:rsidRPr="007227B9" w:rsidRDefault="00DA25CE" w:rsidP="008830FF">
      <w:pPr>
        <w:pStyle w:val="Contrato-Pargrafo-Nvel2"/>
        <w:ind w:left="709" w:hanging="709"/>
        <w:rPr>
          <w:lang w:val="en-US"/>
        </w:rPr>
      </w:pPr>
      <w:bookmarkStart w:id="54" w:name="_Ref473092254"/>
      <w:r w:rsidRPr="007227B9">
        <w:rPr>
          <w:lang w:val="en-US"/>
        </w:rPr>
        <w:t xml:space="preserve">Full or partial termination of this Agreement for any reason shall require the </w:t>
      </w:r>
      <w:r w:rsidR="0093032A" w:rsidRPr="007227B9">
        <w:rPr>
          <w:lang w:val="en-US"/>
        </w:rPr>
        <w:t>Contracted Party</w:t>
      </w:r>
      <w:r w:rsidRPr="007227B9">
        <w:rPr>
          <w:lang w:val="en-US"/>
        </w:rPr>
        <w:t xml:space="preserve"> to immediately relinquish the Contract Area, in whole or in part, to the Contracting Party.</w:t>
      </w:r>
    </w:p>
    <w:p w:rsidR="004361F8" w:rsidRPr="007227B9" w:rsidRDefault="004361F8" w:rsidP="004361F8">
      <w:pPr>
        <w:pStyle w:val="Contrato-Normal"/>
        <w:rPr>
          <w:lang w:val="en-US"/>
        </w:rPr>
      </w:pPr>
    </w:p>
    <w:p w:rsidR="004361F8" w:rsidRPr="007227B9" w:rsidRDefault="00E802EE" w:rsidP="00E802EE">
      <w:pPr>
        <w:pStyle w:val="Contrato-Subtitulo"/>
        <w:rPr>
          <w:lang w:val="en-US"/>
        </w:rPr>
      </w:pPr>
      <w:bookmarkStart w:id="55" w:name="_Toc9253560"/>
      <w:bookmarkEnd w:id="54"/>
      <w:r w:rsidRPr="007227B9">
        <w:rPr>
          <w:lang w:val="en-US"/>
        </w:rPr>
        <w:t>Conditions for Relinquishment</w:t>
      </w:r>
      <w:bookmarkEnd w:id="55"/>
    </w:p>
    <w:p w:rsidR="004361F8" w:rsidRPr="007227B9" w:rsidRDefault="005F1932" w:rsidP="008830FF">
      <w:pPr>
        <w:pStyle w:val="Contrato-Pargrafo-Nvel2"/>
        <w:ind w:left="709" w:hanging="709"/>
        <w:rPr>
          <w:lang w:val="en-US"/>
        </w:rPr>
      </w:pPr>
      <w:bookmarkStart w:id="56" w:name="_Ref473082080"/>
      <w:bookmarkStart w:id="57" w:name="_Ref480716205"/>
      <w:r w:rsidRPr="007227B9">
        <w:rPr>
          <w:lang w:val="en-US"/>
        </w:rPr>
        <w:t xml:space="preserve">Any and all relinquishment of areas or Fields forming part of the Contract Area, as well as the consequent reversal of properties, shall be final and made by the </w:t>
      </w:r>
      <w:r w:rsidR="0093032A" w:rsidRPr="007227B9">
        <w:rPr>
          <w:lang w:val="en-US"/>
        </w:rPr>
        <w:t>Contracted Party</w:t>
      </w:r>
      <w:r w:rsidRPr="007227B9">
        <w:rPr>
          <w:lang w:val="en-US"/>
        </w:rPr>
        <w:t xml:space="preserve"> with no liens whatsoever for the Contracting Party, the Manager, or ANP, under arts. 29, XV, and 32, paragraphs 1 and 2, of Law No. 12,351/2010.</w:t>
      </w:r>
    </w:p>
    <w:p w:rsidR="004361F8" w:rsidRPr="007227B9" w:rsidDel="00405FD4" w:rsidRDefault="004361F8" w:rsidP="004361F8">
      <w:pPr>
        <w:pStyle w:val="Contrato-Normal"/>
        <w:rPr>
          <w:lang w:val="en-US"/>
        </w:rPr>
      </w:pPr>
    </w:p>
    <w:p w:rsidR="004361F8" w:rsidRPr="007227B9" w:rsidRDefault="0005179A" w:rsidP="00166AF6">
      <w:pPr>
        <w:pStyle w:val="Contrato-Subtitulo"/>
        <w:rPr>
          <w:lang w:val="en-US"/>
        </w:rPr>
      </w:pPr>
      <w:bookmarkStart w:id="58" w:name="_Toc9253561"/>
      <w:bookmarkEnd w:id="56"/>
      <w:bookmarkEnd w:id="57"/>
      <w:r w:rsidRPr="007227B9">
        <w:rPr>
          <w:lang w:val="en-US"/>
        </w:rPr>
        <w:t>Use of the Relinquished Areas by the Contracting Party</w:t>
      </w:r>
      <w:bookmarkEnd w:id="58"/>
    </w:p>
    <w:p w:rsidR="004361F8" w:rsidRPr="007227B9" w:rsidRDefault="00C66106" w:rsidP="008830FF">
      <w:pPr>
        <w:pStyle w:val="Contrato-Pargrafo-Nvel2"/>
        <w:ind w:left="709" w:hanging="709"/>
        <w:rPr>
          <w:lang w:val="en-US"/>
        </w:rPr>
      </w:pPr>
      <w:r w:rsidRPr="007227B9">
        <w:rPr>
          <w:lang w:val="en-US"/>
        </w:rPr>
        <w:t>The Contracting Party may use the areas relinquished at its sole discretion, including for new bidding processes.</w:t>
      </w:r>
    </w:p>
    <w:p w:rsidR="004361F8" w:rsidRPr="007227B9" w:rsidRDefault="004361F8" w:rsidP="004361F8">
      <w:pPr>
        <w:pStyle w:val="Contrato-Normal"/>
        <w:rPr>
          <w:lang w:val="en-US"/>
        </w:rPr>
      </w:pPr>
    </w:p>
    <w:p w:rsidR="004361F8" w:rsidRPr="007227B9" w:rsidRDefault="00A010AB" w:rsidP="00717A67">
      <w:pPr>
        <w:pStyle w:val="Contrato-Subtitulo"/>
        <w:rPr>
          <w:lang w:val="en-US"/>
        </w:rPr>
      </w:pPr>
      <w:bookmarkStart w:id="59" w:name="_Toc9253562"/>
      <w:r w:rsidRPr="007227B9">
        <w:rPr>
          <w:lang w:val="en-US"/>
        </w:rPr>
        <w:t>Non-Exclusive Data Survey</w:t>
      </w:r>
      <w:bookmarkEnd w:id="59"/>
    </w:p>
    <w:p w:rsidR="004361F8" w:rsidRPr="007227B9" w:rsidRDefault="00717A67" w:rsidP="008830FF">
      <w:pPr>
        <w:pStyle w:val="Contrato-Pargrafo-Nvel2"/>
        <w:ind w:left="709" w:hanging="709"/>
        <w:rPr>
          <w:lang w:val="en-US"/>
        </w:rPr>
      </w:pPr>
      <w:r w:rsidRPr="007227B9">
        <w:rPr>
          <w:lang w:val="en-US"/>
        </w:rPr>
        <w:t>ANP may, at its sole discretion, authorize third parties to perform services of geology, geochemistry, geophysics, and other works of the same nature</w:t>
      </w:r>
      <w:r w:rsidR="006961AE" w:rsidRPr="007227B9">
        <w:rPr>
          <w:lang w:val="en-US"/>
        </w:rPr>
        <w:t xml:space="preserve"> in the Contract Area,</w:t>
      </w:r>
      <w:r w:rsidRPr="007227B9">
        <w:rPr>
          <w:lang w:val="en-US"/>
        </w:rPr>
        <w:t xml:space="preserve"> aiming at the survey on technical data intended for commercialization</w:t>
      </w:r>
      <w:r w:rsidR="00D82212" w:rsidRPr="007227B9">
        <w:rPr>
          <w:lang w:val="en-US"/>
        </w:rPr>
        <w:t xml:space="preserve"> on a non-exclusive basis, pursuant to art.</w:t>
      </w:r>
      <w:r w:rsidRPr="007227B9">
        <w:rPr>
          <w:lang w:val="en-US"/>
        </w:rPr>
        <w:t xml:space="preserve"> 8, III, of Law No. 9,478/1997, and the Applicable Laws and Regulations.</w:t>
      </w:r>
      <w:r w:rsidR="004361F8" w:rsidRPr="007227B9">
        <w:rPr>
          <w:lang w:val="en-US"/>
        </w:rPr>
        <w:t xml:space="preserve"> </w:t>
      </w:r>
    </w:p>
    <w:p w:rsidR="004361F8" w:rsidRPr="007227B9" w:rsidRDefault="001C13AA" w:rsidP="008830FF">
      <w:pPr>
        <w:pStyle w:val="Contrato-Pargrafo-Nvel3"/>
        <w:ind w:left="1560" w:hanging="851"/>
        <w:rPr>
          <w:lang w:val="en-US"/>
        </w:rPr>
      </w:pPr>
      <w:r w:rsidRPr="007227B9">
        <w:rPr>
          <w:lang w:val="en-US"/>
        </w:rPr>
        <w:t>The performance of such services, unless in exceptional situations approved by ANP, shall not affect the ordinary course of the Operations.</w:t>
      </w:r>
    </w:p>
    <w:p w:rsidR="001961F1" w:rsidRPr="007227B9" w:rsidRDefault="001C13AA" w:rsidP="008830FF">
      <w:pPr>
        <w:pStyle w:val="Contrato-Pargrafo-Nvel2"/>
        <w:ind w:left="709" w:hanging="709"/>
        <w:rPr>
          <w:lang w:val="en-US"/>
        </w:rPr>
      </w:pPr>
      <w:r w:rsidRPr="007227B9">
        <w:rPr>
          <w:lang w:val="en-US"/>
        </w:rPr>
        <w:lastRenderedPageBreak/>
        <w:t>The Co</w:t>
      </w:r>
      <w:r w:rsidR="00505A8A" w:rsidRPr="007227B9">
        <w:rPr>
          <w:lang w:val="en-US"/>
        </w:rPr>
        <w:t>nsortium Members shall have no liability</w:t>
      </w:r>
      <w:r w:rsidRPr="007227B9">
        <w:rPr>
          <w:lang w:val="en-US"/>
        </w:rPr>
        <w:t xml:space="preserve"> regarding performance of the services by third parties or damages arising therefrom.</w:t>
      </w:r>
    </w:p>
    <w:p w:rsidR="008F0A95" w:rsidRPr="007227B9" w:rsidRDefault="008F0A95" w:rsidP="001961F1">
      <w:pPr>
        <w:pStyle w:val="Contrato-Normal"/>
        <w:rPr>
          <w:lang w:val="en-US"/>
        </w:rPr>
      </w:pPr>
    </w:p>
    <w:p w:rsidR="00332F41" w:rsidRPr="007227B9" w:rsidRDefault="00C66106" w:rsidP="00C66106">
      <w:pPr>
        <w:pStyle w:val="Contrato-Clausula"/>
        <w:rPr>
          <w:lang w:val="en-US"/>
        </w:rPr>
      </w:pPr>
      <w:bookmarkStart w:id="60" w:name="_Toc9253563"/>
      <w:bookmarkStart w:id="61" w:name="_Toc319068854"/>
      <w:bookmarkStart w:id="62" w:name="_Toc473903576"/>
      <w:bookmarkStart w:id="63" w:name="_Toc476656772"/>
      <w:bookmarkStart w:id="64" w:name="_Toc476742661"/>
      <w:r w:rsidRPr="007227B9">
        <w:rPr>
          <w:lang w:val="en-US"/>
        </w:rPr>
        <w:t>SECTION FOUR – EFFECTIVENESS AND EFFICACY</w:t>
      </w:r>
      <w:bookmarkEnd w:id="60"/>
    </w:p>
    <w:p w:rsidR="004361F8" w:rsidRPr="007227B9" w:rsidRDefault="00EA32CE" w:rsidP="00824B38">
      <w:pPr>
        <w:pStyle w:val="Contrato-Subtitulo"/>
        <w:rPr>
          <w:lang w:val="en-US"/>
        </w:rPr>
      </w:pPr>
      <w:bookmarkStart w:id="65" w:name="_Hlt9838983"/>
      <w:bookmarkStart w:id="66" w:name="_Toc9253564"/>
      <w:bookmarkEnd w:id="61"/>
      <w:bookmarkEnd w:id="62"/>
      <w:bookmarkEnd w:id="63"/>
      <w:bookmarkEnd w:id="64"/>
      <w:bookmarkEnd w:id="65"/>
      <w:r w:rsidRPr="007227B9">
        <w:rPr>
          <w:lang w:val="en-US"/>
        </w:rPr>
        <w:t>Effectiveness and Efficacy</w:t>
      </w:r>
      <w:bookmarkEnd w:id="66"/>
    </w:p>
    <w:p w:rsidR="007A39FF" w:rsidRPr="007227B9" w:rsidRDefault="00824B38" w:rsidP="008830FF">
      <w:pPr>
        <w:pStyle w:val="Contrato-Pargrafo-Nvel2"/>
        <w:ind w:left="709" w:hanging="709"/>
        <w:rPr>
          <w:lang w:val="en-US"/>
        </w:rPr>
      </w:pPr>
      <w:bookmarkStart w:id="67" w:name="_Ref473081635"/>
      <w:r w:rsidRPr="007227B9">
        <w:rPr>
          <w:lang w:val="en-US"/>
        </w:rPr>
        <w:t>This Agreement shall be effective for thirty-five (35) years, being valid and in effect as of the date of its execution.</w:t>
      </w:r>
    </w:p>
    <w:p w:rsidR="004361F8" w:rsidRPr="007227B9" w:rsidRDefault="004361F8" w:rsidP="004361F8">
      <w:pPr>
        <w:pStyle w:val="Contrato-Normal"/>
        <w:rPr>
          <w:lang w:val="en-US"/>
        </w:rPr>
      </w:pPr>
    </w:p>
    <w:p w:rsidR="004361F8" w:rsidRPr="007227B9" w:rsidRDefault="00445ED9" w:rsidP="00445ED9">
      <w:pPr>
        <w:pStyle w:val="Contrato-Subtitulo"/>
        <w:rPr>
          <w:lang w:val="en-US"/>
        </w:rPr>
      </w:pPr>
      <w:bookmarkStart w:id="68" w:name="_Toc9253565"/>
      <w:r w:rsidRPr="007227B9">
        <w:rPr>
          <w:lang w:val="en-US"/>
        </w:rPr>
        <w:t>Division into phases</w:t>
      </w:r>
      <w:bookmarkEnd w:id="68"/>
    </w:p>
    <w:p w:rsidR="004361F8" w:rsidRPr="007227B9" w:rsidRDefault="00445ED9" w:rsidP="008830FF">
      <w:pPr>
        <w:pStyle w:val="Contrato-Pargrafo-Nvel2"/>
        <w:ind w:left="709" w:hanging="709"/>
        <w:rPr>
          <w:lang w:val="en-US"/>
        </w:rPr>
      </w:pPr>
      <w:r w:rsidRPr="007227B9">
        <w:rPr>
          <w:lang w:val="en-US"/>
        </w:rPr>
        <w:t>This Agreement shall be divided into two phases:</w:t>
      </w:r>
      <w:r w:rsidR="004361F8" w:rsidRPr="007227B9">
        <w:rPr>
          <w:lang w:val="en-US"/>
        </w:rPr>
        <w:t xml:space="preserve"> </w:t>
      </w:r>
      <w:bookmarkEnd w:id="67"/>
    </w:p>
    <w:p w:rsidR="004361F8" w:rsidRPr="007227B9" w:rsidRDefault="00445ED9" w:rsidP="008830FF">
      <w:pPr>
        <w:pStyle w:val="Contrato-Alnea"/>
        <w:numPr>
          <w:ilvl w:val="0"/>
          <w:numId w:val="29"/>
        </w:numPr>
        <w:ind w:left="1276" w:hanging="567"/>
        <w:rPr>
          <w:lang w:val="en-US"/>
        </w:rPr>
      </w:pPr>
      <w:r w:rsidRPr="007227B9">
        <w:rPr>
          <w:lang w:val="en-US"/>
        </w:rPr>
        <w:t>Exploration Phase, f</w:t>
      </w:r>
      <w:r w:rsidR="00FF1265" w:rsidRPr="007227B9">
        <w:rPr>
          <w:lang w:val="en-US"/>
        </w:rPr>
        <w:t>or the whole Contract Area,</w:t>
      </w:r>
      <w:r w:rsidRPr="007227B9">
        <w:rPr>
          <w:lang w:val="en-US"/>
        </w:rPr>
        <w:t xml:space="preserve"> expected duration</w:t>
      </w:r>
      <w:r w:rsidR="00FF1265" w:rsidRPr="007227B9">
        <w:rPr>
          <w:lang w:val="en-US"/>
        </w:rPr>
        <w:t xml:space="preserve"> of which</w:t>
      </w:r>
      <w:r w:rsidR="00BD64D1" w:rsidRPr="007227B9">
        <w:rPr>
          <w:lang w:val="en-US"/>
        </w:rPr>
        <w:t xml:space="preserve"> is</w:t>
      </w:r>
      <w:r w:rsidRPr="007227B9">
        <w:rPr>
          <w:lang w:val="en-US"/>
        </w:rPr>
        <w:t xml:space="preserve"> set forth in Annex II; and</w:t>
      </w:r>
    </w:p>
    <w:p w:rsidR="00CD3D18" w:rsidRPr="007227B9" w:rsidRDefault="008D3E2B" w:rsidP="008830FF">
      <w:pPr>
        <w:pStyle w:val="Contrato-Alnea"/>
        <w:numPr>
          <w:ilvl w:val="0"/>
          <w:numId w:val="29"/>
        </w:numPr>
        <w:ind w:left="1276" w:hanging="567"/>
        <w:rPr>
          <w:lang w:val="en-US"/>
        </w:rPr>
      </w:pPr>
      <w:r w:rsidRPr="007227B9">
        <w:rPr>
          <w:lang w:val="en-US"/>
        </w:rPr>
        <w:t>P</w:t>
      </w:r>
      <w:r w:rsidR="00FF1265" w:rsidRPr="007227B9">
        <w:rPr>
          <w:lang w:val="en-US"/>
        </w:rPr>
        <w:t>roduction Phase,</w:t>
      </w:r>
      <w:r w:rsidRPr="007227B9">
        <w:rPr>
          <w:lang w:val="en-US"/>
        </w:rPr>
        <w:t xml:space="preserve"> duration</w:t>
      </w:r>
      <w:r w:rsidR="00FF1265" w:rsidRPr="007227B9">
        <w:rPr>
          <w:lang w:val="en-US"/>
        </w:rPr>
        <w:t xml:space="preserve"> of which</w:t>
      </w:r>
      <w:r w:rsidRPr="007227B9">
        <w:rPr>
          <w:lang w:val="en-US"/>
        </w:rPr>
        <w:t xml:space="preserve"> is defined in paragraph </w:t>
      </w:r>
      <w:r w:rsidRPr="007227B9">
        <w:rPr>
          <w:lang w:val="en-US"/>
        </w:rPr>
        <w:fldChar w:fldCharType="begin"/>
      </w:r>
      <w:r w:rsidRPr="007227B9">
        <w:rPr>
          <w:lang w:val="en-US"/>
        </w:rPr>
        <w:instrText xml:space="preserve"> REF _Ref483922911 \r \h  \* MERGEFORMAT </w:instrText>
      </w:r>
      <w:r w:rsidRPr="007227B9">
        <w:rPr>
          <w:lang w:val="en-US"/>
        </w:rPr>
      </w:r>
      <w:r w:rsidRPr="007227B9">
        <w:rPr>
          <w:lang w:val="en-US"/>
        </w:rPr>
        <w:fldChar w:fldCharType="separate"/>
      </w:r>
      <w:r w:rsidRPr="007227B9">
        <w:rPr>
          <w:lang w:val="en-US"/>
        </w:rPr>
        <w:t>14.1</w:t>
      </w:r>
      <w:r w:rsidRPr="007227B9">
        <w:rPr>
          <w:lang w:val="en-US"/>
        </w:rPr>
        <w:fldChar w:fldCharType="end"/>
      </w:r>
      <w:r w:rsidRPr="007227B9">
        <w:rPr>
          <w:lang w:val="en-US"/>
        </w:rPr>
        <w:t>.</w:t>
      </w:r>
    </w:p>
    <w:p w:rsidR="003564AA" w:rsidRPr="007227B9" w:rsidRDefault="003564AA" w:rsidP="003564AA">
      <w:pPr>
        <w:pStyle w:val="Contrato-Normal"/>
        <w:rPr>
          <w:lang w:val="en-US"/>
        </w:rPr>
      </w:pPr>
    </w:p>
    <w:p w:rsidR="00CD3D18" w:rsidRPr="007227B9" w:rsidRDefault="00FF1265" w:rsidP="002F47E9">
      <w:pPr>
        <w:pStyle w:val="Contrato-Captulo"/>
        <w:ind w:left="851"/>
        <w:rPr>
          <w:lang w:val="en-US"/>
        </w:rPr>
      </w:pPr>
      <w:bookmarkStart w:id="69" w:name="_Toc360120213"/>
      <w:bookmarkStart w:id="70" w:name="_Toc360120214"/>
      <w:bookmarkStart w:id="71" w:name="_Toc319068856"/>
      <w:bookmarkStart w:id="72" w:name="_Toc9253566"/>
      <w:bookmarkStart w:id="73" w:name="_Toc509834777"/>
      <w:bookmarkEnd w:id="69"/>
      <w:bookmarkEnd w:id="70"/>
      <w:bookmarkEnd w:id="71"/>
      <w:r w:rsidRPr="007227B9">
        <w:rPr>
          <w:lang w:val="en-US"/>
        </w:rPr>
        <w:lastRenderedPageBreak/>
        <w:t>PRODUCTION SHARING SYSTEM</w:t>
      </w:r>
      <w:bookmarkEnd w:id="72"/>
    </w:p>
    <w:p w:rsidR="003564AA" w:rsidRPr="007227B9" w:rsidRDefault="003564AA" w:rsidP="003564AA">
      <w:pPr>
        <w:pStyle w:val="Contrato-Normal"/>
        <w:rPr>
          <w:lang w:val="en-US"/>
        </w:rPr>
      </w:pPr>
    </w:p>
    <w:p w:rsidR="00332F41" w:rsidRPr="007227B9" w:rsidRDefault="002F47E9" w:rsidP="00353FCE">
      <w:pPr>
        <w:pStyle w:val="Contrato-Clausula"/>
        <w:rPr>
          <w:lang w:val="en-US"/>
        </w:rPr>
      </w:pPr>
      <w:bookmarkStart w:id="74" w:name="_Toc9253567"/>
      <w:r w:rsidRPr="007227B9">
        <w:rPr>
          <w:lang w:val="en-US"/>
        </w:rPr>
        <w:t>SECTION FIVE – RECOVERY AS COST OIL</w:t>
      </w:r>
      <w:bookmarkEnd w:id="74"/>
    </w:p>
    <w:p w:rsidR="00D7710A" w:rsidRPr="007227B9" w:rsidRDefault="00353FCE" w:rsidP="00306659">
      <w:pPr>
        <w:pStyle w:val="Contrato-Subtitulo"/>
        <w:rPr>
          <w:lang w:val="en-US"/>
        </w:rPr>
      </w:pPr>
      <w:bookmarkStart w:id="75" w:name="_Toc9253568"/>
      <w:bookmarkStart w:id="76" w:name="_Ref320395257"/>
      <w:r w:rsidRPr="007227B9">
        <w:rPr>
          <w:lang w:val="en-US"/>
        </w:rPr>
        <w:t>Right to Recovery as Cost Oil</w:t>
      </w:r>
      <w:bookmarkEnd w:id="75"/>
    </w:p>
    <w:p w:rsidR="00D7710A" w:rsidRPr="007227B9" w:rsidRDefault="00306659" w:rsidP="008830FF">
      <w:pPr>
        <w:pStyle w:val="Contrato-Pargrafo-Nvel2"/>
        <w:ind w:left="709" w:hanging="709"/>
        <w:rPr>
          <w:lang w:val="en-US"/>
        </w:rPr>
      </w:pPr>
      <w:r w:rsidRPr="007227B9">
        <w:rPr>
          <w:lang w:val="en-US"/>
        </w:rPr>
        <w:t xml:space="preserve">Exclusively in case of a Commercial Discovery, the </w:t>
      </w:r>
      <w:r w:rsidR="0093032A" w:rsidRPr="007227B9">
        <w:rPr>
          <w:lang w:val="en-US"/>
        </w:rPr>
        <w:t>Contracted Party</w:t>
      </w:r>
      <w:r w:rsidRPr="007227B9">
        <w:rPr>
          <w:lang w:val="en-US"/>
        </w:rPr>
        <w:t xml:space="preserve"> shall be entitled to receive, as Cost Oil, a share of the Oil and Gas Production, according to the </w:t>
      </w:r>
      <w:r w:rsidR="00A41991" w:rsidRPr="007227B9">
        <w:rPr>
          <w:lang w:val="en-US"/>
        </w:rPr>
        <w:t>term</w:t>
      </w:r>
      <w:r w:rsidRPr="007227B9">
        <w:rPr>
          <w:lang w:val="en-US"/>
        </w:rPr>
        <w:t>s, criteria, and conditions established in Annex VII.</w:t>
      </w:r>
    </w:p>
    <w:p w:rsidR="00D7710A" w:rsidRPr="007227B9" w:rsidRDefault="00D7710A" w:rsidP="00D7710A">
      <w:pPr>
        <w:pStyle w:val="Contrato-Normal"/>
        <w:rPr>
          <w:lang w:val="en-US"/>
        </w:rPr>
      </w:pPr>
    </w:p>
    <w:p w:rsidR="00D7710A" w:rsidRPr="007227B9" w:rsidRDefault="007E0A40" w:rsidP="007E0A40">
      <w:pPr>
        <w:pStyle w:val="Contrato-Subtitulo"/>
        <w:rPr>
          <w:lang w:val="en-US"/>
        </w:rPr>
      </w:pPr>
      <w:bookmarkStart w:id="77" w:name="_Toc9253569"/>
      <w:r w:rsidRPr="007227B9">
        <w:rPr>
          <w:lang w:val="en-US"/>
        </w:rPr>
        <w:t>Calculation and Recovery as Cost Oil</w:t>
      </w:r>
      <w:bookmarkEnd w:id="77"/>
    </w:p>
    <w:p w:rsidR="00D7710A" w:rsidRPr="007227B9" w:rsidRDefault="007C4084" w:rsidP="008830FF">
      <w:pPr>
        <w:pStyle w:val="Contrato-Pargrafo-Nvel2"/>
        <w:ind w:left="709" w:hanging="709"/>
        <w:rPr>
          <w:lang w:val="en-US"/>
        </w:rPr>
      </w:pPr>
      <w:r w:rsidRPr="007227B9">
        <w:rPr>
          <w:noProof/>
        </w:rPr>
        <mc:AlternateContent>
          <mc:Choice Requires="wpi">
            <w:drawing>
              <wp:anchor distT="1422" distB="1782" distL="115722" distR="116082" simplePos="0" relativeHeight="251664678" behindDoc="0" locked="0" layoutInCell="1" allowOverlap="1" wp14:anchorId="5780D1B8" wp14:editId="03FA7496">
                <wp:simplePos x="0" y="0"/>
                <wp:positionH relativeFrom="column">
                  <wp:posOffset>10626724</wp:posOffset>
                </wp:positionH>
                <wp:positionV relativeFrom="paragraph">
                  <wp:posOffset>970279</wp:posOffset>
                </wp:positionV>
                <wp:extent cx="0" cy="0"/>
                <wp:effectExtent l="38100" t="38100" r="38100" b="38100"/>
                <wp:wrapNone/>
                <wp:docPr id="8" name="Tinta 5"/>
                <wp:cNvGraphicFramePr>
                  <a:graphicFrameLocks xmlns:a="http://schemas.openxmlformats.org/drawingml/2006/main"/>
                </wp:cNvGraphicFramePr>
                <a:graphic xmlns:a="http://schemas.openxmlformats.org/drawingml/2006/main">
                  <a:graphicData uri="http://schemas.microsoft.com/office/word/2010/wordprocessingInk">
                    <w14:contentPart bwMode="auto" r:id="rId29">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5E2F745A" id="Tinta 5" o:spid="_x0000_s1026" type="#_x0000_t75" style="position:absolute;margin-left:836.75pt;margin-top:76.4pt;width:0;height:0;z-index:251664678;visibility:visible;mso-wrap-style:square;mso-width-percent:0;mso-height-percent:0;mso-wrap-distance-left:3.2145mm;mso-wrap-distance-top:.0395mm;mso-wrap-distance-right:3.2245mm;mso-wrap-distance-bottom:.049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">
                <v:imagedata r:id="rId27" o:title=""/>
                <v:path arrowok="t"/>
                <o:lock v:ext="edit" rotation="t" aspectratio="f"/>
              </v:shape>
            </w:pict>
          </mc:Fallback>
        </mc:AlternateContent>
      </w:r>
      <w:r w:rsidR="007E0A40" w:rsidRPr="007227B9">
        <w:rPr>
          <w:lang w:val="en-US"/>
        </w:rPr>
        <w:t>The expenditures below shall be recovered as Cost Oil, according to the methodology and procedures provided for in Annex VII:</w:t>
      </w:r>
    </w:p>
    <w:p w:rsidR="00D7710A" w:rsidRPr="007227B9" w:rsidRDefault="005705F3" w:rsidP="008830FF">
      <w:pPr>
        <w:pStyle w:val="Contrato-Alnea"/>
        <w:numPr>
          <w:ilvl w:val="0"/>
          <w:numId w:val="30"/>
        </w:numPr>
        <w:ind w:left="1134" w:hanging="425"/>
        <w:rPr>
          <w:lang w:val="en-US"/>
        </w:rPr>
      </w:pPr>
      <w:r w:rsidRPr="007227B9">
        <w:rPr>
          <w:lang w:val="en-US"/>
        </w:rPr>
        <w:t>expenditures previously approved by the</w:t>
      </w:r>
      <w:r w:rsidR="003C3284" w:rsidRPr="007227B9">
        <w:rPr>
          <w:lang w:val="en-US"/>
        </w:rPr>
        <w:t xml:space="preserve"> Operating Committee or</w:t>
      </w:r>
      <w:r w:rsidRPr="007227B9">
        <w:rPr>
          <w:lang w:val="en-US"/>
        </w:rPr>
        <w:t xml:space="preserve"> those which approval is waived by this Agreement; and</w:t>
      </w:r>
      <w:r w:rsidR="00D7710A" w:rsidRPr="007227B9">
        <w:rPr>
          <w:lang w:val="en-US"/>
        </w:rPr>
        <w:t xml:space="preserve"> </w:t>
      </w:r>
    </w:p>
    <w:p w:rsidR="00D7710A" w:rsidRPr="007227B9" w:rsidRDefault="00C66106" w:rsidP="008830FF">
      <w:pPr>
        <w:pStyle w:val="Contrato-Alnea"/>
        <w:numPr>
          <w:ilvl w:val="0"/>
          <w:numId w:val="30"/>
        </w:numPr>
        <w:ind w:left="1134" w:hanging="425"/>
        <w:rPr>
          <w:lang w:val="en-US"/>
        </w:rPr>
      </w:pPr>
      <w:r w:rsidRPr="007227B9">
        <w:rPr>
          <w:lang w:val="en-US"/>
        </w:rPr>
        <w:t>expenditures recognized by the Manager.</w:t>
      </w:r>
    </w:p>
    <w:p w:rsidR="00460E4B" w:rsidRPr="007227B9" w:rsidRDefault="00C66106" w:rsidP="00246FBF">
      <w:pPr>
        <w:pStyle w:val="Contrato-Pargrafo-Nvel3"/>
        <w:ind w:left="1560" w:hanging="851"/>
        <w:rPr>
          <w:lang w:val="en-US"/>
        </w:rPr>
      </w:pPr>
      <w:r w:rsidRPr="007227B9">
        <w:rPr>
          <w:lang w:val="en-US"/>
        </w:rPr>
        <w:t>The expenditures below incurred by the Contracted Parties during the period prior to the execution of the Agreement and until creation of the Operating Committee may be recovered as Cost Oil and as long as , cumulatively:</w:t>
      </w:r>
    </w:p>
    <w:p w:rsidR="00460E4B" w:rsidRPr="007227B9" w:rsidRDefault="00C66106" w:rsidP="00246FBF">
      <w:pPr>
        <w:pStyle w:val="Contrato-Alnea"/>
        <w:numPr>
          <w:ilvl w:val="0"/>
          <w:numId w:val="98"/>
        </w:numPr>
        <w:ind w:left="2127" w:hanging="567"/>
        <w:rPr>
          <w:lang w:val="en-US"/>
        </w:rPr>
      </w:pPr>
      <w:r w:rsidRPr="007227B9">
        <w:rPr>
          <w:lang w:val="en-US"/>
        </w:rPr>
        <w:t>related to the collection of data and information, acquisition of governmental licenses, authorizations, and permits;</w:t>
      </w:r>
    </w:p>
    <w:p w:rsidR="00460E4B" w:rsidRPr="007227B9" w:rsidRDefault="0028602C" w:rsidP="00246FBF">
      <w:pPr>
        <w:pStyle w:val="Contrato-Alnea"/>
        <w:numPr>
          <w:ilvl w:val="0"/>
          <w:numId w:val="98"/>
        </w:numPr>
        <w:ind w:left="2127" w:hanging="567"/>
        <w:rPr>
          <w:lang w:val="en-US"/>
        </w:rPr>
      </w:pPr>
      <w:r w:rsidRPr="007227B9">
        <w:rPr>
          <w:lang w:val="en-US"/>
        </w:rPr>
        <w:t>subject to recovery, pursuant to the criteria provided for in Annex VII; and</w:t>
      </w:r>
    </w:p>
    <w:p w:rsidR="00460E4B" w:rsidRPr="007227B9" w:rsidRDefault="0028602C" w:rsidP="00246FBF">
      <w:pPr>
        <w:pStyle w:val="Contrato-Alnea"/>
        <w:numPr>
          <w:ilvl w:val="0"/>
          <w:numId w:val="98"/>
        </w:numPr>
        <w:ind w:left="2127" w:hanging="567"/>
        <w:rPr>
          <w:lang w:val="en-US"/>
        </w:rPr>
      </w:pPr>
      <w:r w:rsidRPr="007227B9">
        <w:rPr>
          <w:lang w:val="en-US"/>
        </w:rPr>
        <w:t>ratified by the Operating Committee, prior to their actual recovery as Cost Oil.</w:t>
      </w:r>
    </w:p>
    <w:p w:rsidR="00D7710A" w:rsidRPr="007227B9" w:rsidRDefault="00D7710A" w:rsidP="00D7710A">
      <w:pPr>
        <w:pStyle w:val="Contrato-Normal"/>
        <w:rPr>
          <w:lang w:val="en-US"/>
        </w:rPr>
      </w:pPr>
      <w:r w:rsidRPr="007227B9" w:rsidDel="00AB282B">
        <w:rPr>
          <w:lang w:val="en-US"/>
        </w:rPr>
        <w:t xml:space="preserve"> </w:t>
      </w:r>
    </w:p>
    <w:p w:rsidR="00D7710A" w:rsidRPr="007227B9" w:rsidRDefault="003C3284" w:rsidP="00863BDD">
      <w:pPr>
        <w:pStyle w:val="Contrato-Subtitulo"/>
        <w:rPr>
          <w:lang w:val="en-US"/>
        </w:rPr>
      </w:pPr>
      <w:bookmarkStart w:id="78" w:name="_Toc9253570"/>
      <w:r w:rsidRPr="007227B9">
        <w:rPr>
          <w:lang w:val="en-US"/>
        </w:rPr>
        <w:t>Recovery as Cost Oil</w:t>
      </w:r>
      <w:bookmarkEnd w:id="78"/>
    </w:p>
    <w:p w:rsidR="00D7710A" w:rsidRPr="007227B9" w:rsidRDefault="00863BDD" w:rsidP="00246FBF">
      <w:pPr>
        <w:pStyle w:val="Contrato-Pargrafo-Nvel2"/>
        <w:ind w:left="709" w:hanging="709"/>
        <w:rPr>
          <w:lang w:val="en-US"/>
        </w:rPr>
      </w:pPr>
      <w:r w:rsidRPr="007227B9">
        <w:rPr>
          <w:lang w:val="en-US"/>
        </w:rPr>
        <w:t>Expenditures to be recovered as Cost Oil shall be registered in proper account, referred to as Cost Oil account.</w:t>
      </w:r>
    </w:p>
    <w:p w:rsidR="00D7710A" w:rsidRPr="007227B9" w:rsidRDefault="00090AA7" w:rsidP="00246FBF">
      <w:pPr>
        <w:pStyle w:val="Contrato-Pargrafo-Nvel2"/>
        <w:ind w:left="709" w:hanging="709"/>
        <w:rPr>
          <w:lang w:val="en-US"/>
        </w:rPr>
      </w:pPr>
      <w:r w:rsidRPr="007227B9">
        <w:rPr>
          <w:lang w:val="en-US"/>
        </w:rPr>
        <w:t xml:space="preserve">During the Production Phase, the </w:t>
      </w:r>
      <w:r w:rsidR="0093032A" w:rsidRPr="007227B9">
        <w:rPr>
          <w:lang w:val="en-US"/>
        </w:rPr>
        <w:t>Contracted Party</w:t>
      </w:r>
      <w:r w:rsidRPr="007227B9">
        <w:rPr>
          <w:lang w:val="en-US"/>
        </w:rPr>
        <w:t xml:space="preserve"> shall, every month, receive the Production share corresponding to the Cost Oil, observing the limit of the Gross Production Value, defined in Annex XII.</w:t>
      </w:r>
    </w:p>
    <w:p w:rsidR="00D7710A" w:rsidRPr="007227B9" w:rsidRDefault="0093082C" w:rsidP="00246FBF">
      <w:pPr>
        <w:pStyle w:val="Contrato-Pargrafo-Nvel3"/>
        <w:ind w:left="1560" w:hanging="851"/>
        <w:rPr>
          <w:lang w:val="en-US"/>
        </w:rPr>
      </w:pPr>
      <w:r w:rsidRPr="007227B9">
        <w:rPr>
          <w:lang w:val="en-US"/>
        </w:rPr>
        <w:t>Costs that exceed t</w:t>
      </w:r>
      <w:r w:rsidR="00A07BDC" w:rsidRPr="007227B9">
        <w:rPr>
          <w:lang w:val="en-US"/>
        </w:rPr>
        <w:t xml:space="preserve">he limits defined and are not </w:t>
      </w:r>
      <w:r w:rsidRPr="007227B9">
        <w:rPr>
          <w:lang w:val="en-US"/>
        </w:rPr>
        <w:t>recovered as Cost Oil at a certain calendar year shall be accrued for appropriation in the subsequent years.</w:t>
      </w:r>
    </w:p>
    <w:p w:rsidR="00D7710A" w:rsidRPr="007227B9" w:rsidRDefault="00842139" w:rsidP="00246FBF">
      <w:pPr>
        <w:pStyle w:val="Contrato-Pargrafo-Nvel3"/>
        <w:ind w:left="1560" w:hanging="851"/>
        <w:rPr>
          <w:lang w:val="en-US"/>
        </w:rPr>
      </w:pPr>
      <w:r w:rsidRPr="007227B9">
        <w:rPr>
          <w:lang w:val="en-US"/>
        </w:rPr>
        <w:t xml:space="preserve">Expenditures recognized as Cost Oil shall be annually adjusted preferably </w:t>
      </w:r>
      <w:r w:rsidR="00126E01" w:rsidRPr="007227B9">
        <w:rPr>
          <w:lang w:val="en-US"/>
        </w:rPr>
        <w:t>according to</w:t>
      </w:r>
      <w:r w:rsidRPr="007227B9">
        <w:rPr>
          <w:lang w:val="en-US"/>
        </w:rPr>
        <w:t xml:space="preserve"> the Extended National Consumer Price Index (IPCA) of the Brazilian Institute of Geography and Statistics – IBGE, or </w:t>
      </w:r>
      <w:r w:rsidR="002F034F" w:rsidRPr="007227B9">
        <w:rPr>
          <w:lang w:val="en-US"/>
        </w:rPr>
        <w:lastRenderedPageBreak/>
        <w:t>according to</w:t>
      </w:r>
      <w:r w:rsidRPr="007227B9">
        <w:rPr>
          <w:lang w:val="en-US"/>
        </w:rPr>
        <w:t xml:space="preserve"> another index that better reflects </w:t>
      </w:r>
      <w:r w:rsidR="002028B5" w:rsidRPr="007227B9">
        <w:rPr>
          <w:lang w:val="en-US"/>
        </w:rPr>
        <w:t>the industry expenditures</w:t>
      </w:r>
      <w:r w:rsidRPr="007227B9">
        <w:rPr>
          <w:lang w:val="en-US"/>
        </w:rPr>
        <w:t>, at the Manager’s discretion, and return on equity is prohibited.</w:t>
      </w:r>
    </w:p>
    <w:p w:rsidR="00D7710A" w:rsidRPr="007227B9" w:rsidRDefault="00A63A00" w:rsidP="00246FBF">
      <w:pPr>
        <w:pStyle w:val="Contrato-Pargrafo-Nvel2"/>
        <w:ind w:left="709" w:hanging="709"/>
        <w:rPr>
          <w:lang w:val="en-US"/>
        </w:rPr>
      </w:pPr>
      <w:r w:rsidRPr="007227B9">
        <w:rPr>
          <w:lang w:val="en-US"/>
        </w:rPr>
        <w:t>The Manager shall be exclusively responsible for managing the calculation, recognition, and recovery of Cost Oil and managing the Cost Oil account.</w:t>
      </w:r>
    </w:p>
    <w:p w:rsidR="00B52A81" w:rsidRPr="007227B9" w:rsidRDefault="00A63A00" w:rsidP="00246FBF">
      <w:pPr>
        <w:pStyle w:val="Contrato-Pargrafo-Nvel2"/>
        <w:ind w:left="709" w:hanging="709"/>
        <w:rPr>
          <w:lang w:val="en-US"/>
        </w:rPr>
      </w:pPr>
      <w:r w:rsidRPr="007227B9">
        <w:rPr>
          <w:lang w:val="en-US"/>
        </w:rPr>
        <w:t xml:space="preserve">Any positive balance </w:t>
      </w:r>
      <w:r w:rsidR="00E66598" w:rsidRPr="007227B9">
        <w:rPr>
          <w:lang w:val="en-US"/>
        </w:rPr>
        <w:t>in</w:t>
      </w:r>
      <w:r w:rsidRPr="007227B9">
        <w:rPr>
          <w:lang w:val="en-US"/>
        </w:rPr>
        <w:t xml:space="preserve"> the Cost Oil account at the end of the contract term shall not entitle the </w:t>
      </w:r>
      <w:r w:rsidR="0093032A" w:rsidRPr="007227B9">
        <w:rPr>
          <w:lang w:val="en-US"/>
        </w:rPr>
        <w:t>Contracted Party</w:t>
      </w:r>
      <w:r w:rsidRPr="007227B9">
        <w:rPr>
          <w:lang w:val="en-US"/>
        </w:rPr>
        <w:t xml:space="preserve"> to indemnifications or refunds.</w:t>
      </w:r>
    </w:p>
    <w:p w:rsidR="00FC7136" w:rsidRPr="007227B9" w:rsidRDefault="00FC7136" w:rsidP="00FC7136">
      <w:pPr>
        <w:pStyle w:val="Contrato-Normal"/>
        <w:rPr>
          <w:lang w:val="en-US"/>
        </w:rPr>
      </w:pPr>
    </w:p>
    <w:bookmarkStart w:id="79" w:name="_Toc360120220"/>
    <w:bookmarkStart w:id="80" w:name="_Toc360120221"/>
    <w:bookmarkStart w:id="81" w:name="_Toc360120222"/>
    <w:bookmarkStart w:id="82" w:name="_Toc360120223"/>
    <w:bookmarkStart w:id="83" w:name="_Toc360120224"/>
    <w:bookmarkStart w:id="84" w:name="_Toc360120225"/>
    <w:bookmarkStart w:id="85" w:name="_Toc360120226"/>
    <w:bookmarkStart w:id="86" w:name="_Toc360120227"/>
    <w:bookmarkStart w:id="87" w:name="_Toc360120228"/>
    <w:bookmarkStart w:id="88" w:name="_Toc312419817"/>
    <w:bookmarkStart w:id="89" w:name="_Ref317171432"/>
    <w:bookmarkStart w:id="90" w:name="_Toc320868292"/>
    <w:bookmarkStart w:id="91" w:name="_Toc322704520"/>
    <w:bookmarkStart w:id="92" w:name="_Toc320382716"/>
    <w:bookmarkStart w:id="93" w:name="_Ref320918990"/>
    <w:bookmarkStart w:id="94" w:name="_Ref321162318"/>
    <w:bookmarkStart w:id="95" w:name="_Ref321162355"/>
    <w:bookmarkStart w:id="96" w:name="_Ref321245896"/>
    <w:bookmarkStart w:id="97" w:name="_Ref360053110"/>
    <w:bookmarkStart w:id="98" w:name="_Ref360053117"/>
    <w:bookmarkStart w:id="99" w:name="_Toc472098179"/>
    <w:bookmarkStart w:id="100" w:name="_Toc9253571"/>
    <w:bookmarkStart w:id="101" w:name="_Toc319068859"/>
    <w:bookmarkEnd w:id="76"/>
    <w:bookmarkEnd w:id="79"/>
    <w:bookmarkEnd w:id="80"/>
    <w:bookmarkEnd w:id="81"/>
    <w:bookmarkEnd w:id="82"/>
    <w:bookmarkEnd w:id="83"/>
    <w:bookmarkEnd w:id="84"/>
    <w:bookmarkEnd w:id="85"/>
    <w:bookmarkEnd w:id="86"/>
    <w:bookmarkEnd w:id="87"/>
    <w:p w:rsidR="009D0349" w:rsidRPr="007227B9" w:rsidRDefault="007C4084" w:rsidP="0028602C">
      <w:pPr>
        <w:pStyle w:val="Contrato-Clausula"/>
        <w:rPr>
          <w:lang w:val="en-US"/>
        </w:rPr>
      </w:pPr>
      <w:r w:rsidRPr="007227B9">
        <w:rPr>
          <w:noProof/>
        </w:rPr>
        <mc:AlternateContent>
          <mc:Choice Requires="wpi">
            <w:drawing>
              <wp:anchor distT="25903" distB="25974" distL="140220" distR="140238" simplePos="0" relativeHeight="251658534" behindDoc="0" locked="0" layoutInCell="1" allowOverlap="1" wp14:anchorId="3A5751D2" wp14:editId="42EAA906">
                <wp:simplePos x="0" y="0"/>
                <wp:positionH relativeFrom="column">
                  <wp:posOffset>9950620</wp:posOffset>
                </wp:positionH>
                <wp:positionV relativeFrom="paragraph">
                  <wp:posOffset>336084</wp:posOffset>
                </wp:positionV>
                <wp:extent cx="167005" cy="118745"/>
                <wp:effectExtent l="38100" t="38100" r="42545" b="33655"/>
                <wp:wrapNone/>
                <wp:docPr id="7" name="Tinta 879"/>
                <wp:cNvGraphicFramePr>
                  <a:graphicFrameLocks xmlns:a="http://schemas.openxmlformats.org/drawingml/2006/main"/>
                </wp:cNvGraphicFramePr>
                <a:graphic xmlns:a="http://schemas.openxmlformats.org/drawingml/2006/main">
                  <a:graphicData uri="http://schemas.microsoft.com/office/word/2010/wordprocessingInk">
                    <w14:contentPart bwMode="auto" r:id="rId30">
                      <w14:nvContentPartPr>
                        <w14:cNvContentPartPr>
                          <a14:cpLocks xmlns:a14="http://schemas.microsoft.com/office/drawing/2010/main" noRot="1"/>
                        </w14:cNvContentPartPr>
                      </w14:nvContentPartPr>
                      <w14:xfrm>
                        <a:off x="0" y="0"/>
                        <a:ext cx="167005" cy="118745"/>
                      </w14:xfrm>
                    </w14:contentPart>
                  </a:graphicData>
                </a:graphic>
                <wp14:sizeRelH relativeFrom="page">
                  <wp14:pctWidth>0</wp14:pctWidth>
                </wp14:sizeRelH>
                <wp14:sizeRelV relativeFrom="page">
                  <wp14:pctHeight>0</wp14:pctHeight>
                </wp14:sizeRelV>
              </wp:anchor>
            </w:drawing>
          </mc:Choice>
          <mc:Fallback>
            <w:pict>
              <v:shape w14:anchorId="5CEC148D" id="Tinta 879" o:spid="_x0000_s1026" type="#_x0000_t75" style="position:absolute;margin-left:783.4pt;margin-top:26.35pt;width:13.4pt;height:9.6pt;z-index:251658534;visibility:visible;mso-wrap-style:square;mso-width-percent:0;mso-height-percent:0;mso-wrap-distance-left:3.895mm;mso-wrap-distance-top:.71953mm;mso-wrap-distance-right:3.8955mm;mso-wrap-distance-bottom:.721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">
                <v:imagedata r:id="rId31" o:title=""/>
                <v:path arrowok="t"/>
                <o:lock v:ext="edit" rotation="t" aspectratio="f"/>
              </v:shape>
            </w:pict>
          </mc:Fallback>
        </mc:AlternateContent>
      </w:r>
      <w:bookmarkEnd w:id="88"/>
      <w:bookmarkEnd w:id="89"/>
      <w:bookmarkEnd w:id="90"/>
      <w:bookmarkEnd w:id="91"/>
      <w:bookmarkEnd w:id="92"/>
      <w:bookmarkEnd w:id="93"/>
      <w:bookmarkEnd w:id="94"/>
      <w:bookmarkEnd w:id="95"/>
      <w:bookmarkEnd w:id="96"/>
      <w:bookmarkEnd w:id="97"/>
      <w:bookmarkEnd w:id="98"/>
      <w:bookmarkEnd w:id="99"/>
      <w:r w:rsidR="0028602C" w:rsidRPr="007227B9">
        <w:rPr>
          <w:lang w:val="en-US"/>
        </w:rPr>
        <w:t>SECTION SIX – ROYALTIES</w:t>
      </w:r>
      <w:bookmarkEnd w:id="100"/>
    </w:p>
    <w:bookmarkEnd w:id="101"/>
    <w:p w:rsidR="00845BC0" w:rsidRPr="007227B9" w:rsidRDefault="00E120A0" w:rsidP="00246FBF">
      <w:pPr>
        <w:pStyle w:val="Contrato-Pargrafo-Nvel2"/>
        <w:ind w:left="709" w:hanging="709"/>
        <w:rPr>
          <w:lang w:val="en-US"/>
        </w:rPr>
      </w:pPr>
      <w:r w:rsidRPr="007227B9">
        <w:rPr>
          <w:lang w:val="en-US"/>
        </w:rPr>
        <w:t>The amount of Royalties payable every month per Development Area or Field shall be determined by multiplying the equivalent to fifteen percent</w:t>
      </w:r>
      <w:r w:rsidR="00E217EB" w:rsidRPr="007227B9">
        <w:rPr>
          <w:lang w:val="en-US"/>
        </w:rPr>
        <w:t xml:space="preserve"> (15%) of the Total Production Volume of Oil and Gas</w:t>
      </w:r>
      <w:r w:rsidRPr="007227B9">
        <w:rPr>
          <w:lang w:val="en-US"/>
        </w:rPr>
        <w:t xml:space="preserve"> in the Development Area or Field during such month by its respective reference prices, under Annex VII.</w:t>
      </w:r>
    </w:p>
    <w:p w:rsidR="00845BC0" w:rsidRPr="007227B9" w:rsidRDefault="00C57A78" w:rsidP="00246FBF">
      <w:pPr>
        <w:pStyle w:val="Contrato-Pargrafo-Nvel2"/>
        <w:ind w:left="709" w:hanging="709"/>
        <w:rPr>
          <w:lang w:val="en-US"/>
        </w:rPr>
      </w:pPr>
      <w:r w:rsidRPr="007227B9">
        <w:rPr>
          <w:lang w:val="en-US"/>
        </w:rPr>
        <w:t>Royalties are payable due to the Production of Oil and Gas arising from Long Duration Tests.</w:t>
      </w:r>
    </w:p>
    <w:p w:rsidR="00845BC0" w:rsidRPr="007227B9" w:rsidRDefault="00C57A78" w:rsidP="00246FBF">
      <w:pPr>
        <w:pStyle w:val="Contrato-Pargrafo-Nvel2"/>
        <w:ind w:left="709" w:hanging="709"/>
        <w:rPr>
          <w:lang w:val="en-US"/>
        </w:rPr>
      </w:pPr>
      <w:r w:rsidRPr="007227B9">
        <w:rPr>
          <w:lang w:val="en-US"/>
        </w:rPr>
        <w:t xml:space="preserve">The </w:t>
      </w:r>
      <w:r w:rsidR="0093032A" w:rsidRPr="007227B9">
        <w:rPr>
          <w:lang w:val="en-US"/>
        </w:rPr>
        <w:t>Contracted Party</w:t>
      </w:r>
      <w:r w:rsidRPr="007227B9">
        <w:rPr>
          <w:lang w:val="en-US"/>
        </w:rPr>
        <w:t xml:space="preserve"> shall be entitled to the Production volume corresponding to the Royalties </w:t>
      </w:r>
      <w:r w:rsidR="0035732F" w:rsidRPr="007227B9">
        <w:rPr>
          <w:lang w:val="en-US"/>
        </w:rPr>
        <w:t>payable</w:t>
      </w:r>
      <w:r w:rsidRPr="007227B9">
        <w:rPr>
          <w:lang w:val="en-US"/>
        </w:rPr>
        <w:t>, and reimbursement in cash is prohibited in any event.</w:t>
      </w:r>
    </w:p>
    <w:p w:rsidR="00387616" w:rsidRPr="007227B9" w:rsidRDefault="00387616" w:rsidP="00387616">
      <w:pPr>
        <w:pStyle w:val="Contrato-Normal"/>
        <w:rPr>
          <w:lang w:val="en-US"/>
        </w:rPr>
      </w:pPr>
    </w:p>
    <w:p w:rsidR="00845BC0" w:rsidRPr="007227B9" w:rsidRDefault="0028602C" w:rsidP="0028602C">
      <w:pPr>
        <w:pStyle w:val="Contrato-Clausula"/>
        <w:rPr>
          <w:lang w:val="en-US"/>
        </w:rPr>
      </w:pPr>
      <w:bookmarkStart w:id="102" w:name="_Toc9253572"/>
      <w:bookmarkStart w:id="103" w:name="_Toc319068860"/>
      <w:bookmarkStart w:id="104" w:name="_Ref340573636"/>
      <w:bookmarkStart w:id="105" w:name="_Ref314577426"/>
      <w:r w:rsidRPr="007227B9">
        <w:rPr>
          <w:lang w:val="en-US"/>
        </w:rPr>
        <w:t>SECTION SEVEN – EXPENSES IDENTIFIED AS RESEARCH, DEVELOPMENT, AND INNOVATION</w:t>
      </w:r>
      <w:bookmarkEnd w:id="102"/>
    </w:p>
    <w:p w:rsidR="00453468" w:rsidRPr="007227B9" w:rsidRDefault="00535A25" w:rsidP="00246FBF">
      <w:pPr>
        <w:pStyle w:val="Contrato-Pargrafo-Nvel2"/>
        <w:ind w:left="709" w:hanging="709"/>
        <w:rPr>
          <w:lang w:val="en-US"/>
        </w:rPr>
      </w:pPr>
      <w:bookmarkStart w:id="106" w:name="_Ref320385753"/>
      <w:bookmarkStart w:id="107" w:name="_Ref319954191"/>
      <w:bookmarkEnd w:id="103"/>
      <w:r w:rsidRPr="007227B9">
        <w:rPr>
          <w:lang w:val="en-US"/>
        </w:rPr>
        <w:t xml:space="preserve">The </w:t>
      </w:r>
      <w:r w:rsidR="0093032A" w:rsidRPr="007227B9">
        <w:rPr>
          <w:lang w:val="en-US"/>
        </w:rPr>
        <w:t>Contracted Party</w:t>
      </w:r>
      <w:r w:rsidRPr="007227B9">
        <w:rPr>
          <w:lang w:val="en-US"/>
        </w:rPr>
        <w:t xml:space="preserve"> shall be required to direct funds for activities of research, development, and innovation in the areas of interest and topics relevant to the Petroleum, Natural Gas</w:t>
      </w:r>
      <w:r w:rsidR="00AE7B36" w:rsidRPr="007227B9">
        <w:rPr>
          <w:lang w:val="en-US"/>
        </w:rPr>
        <w:t>,</w:t>
      </w:r>
      <w:r w:rsidRPr="007227B9">
        <w:rPr>
          <w:lang w:val="en-US"/>
        </w:rPr>
        <w:t xml:space="preserve"> and Biofuels industry, in amount equivalent to, at</w:t>
      </w:r>
      <w:r w:rsidR="00457083" w:rsidRPr="007227B9">
        <w:rPr>
          <w:lang w:val="en-US"/>
        </w:rPr>
        <w:t xml:space="preserve"> least, one percent (1%) of the Gross</w:t>
      </w:r>
      <w:r w:rsidRPr="007227B9">
        <w:rPr>
          <w:lang w:val="en-US"/>
        </w:rPr>
        <w:t xml:space="preserve"> Value of</w:t>
      </w:r>
      <w:r w:rsidR="00457083" w:rsidRPr="007227B9">
        <w:rPr>
          <w:lang w:val="en-US"/>
        </w:rPr>
        <w:t xml:space="preserve"> the annual Production of</w:t>
      </w:r>
      <w:r w:rsidRPr="007227B9">
        <w:rPr>
          <w:lang w:val="en-US"/>
        </w:rPr>
        <w:t xml:space="preserve"> Oil and Gas, when </w:t>
      </w:r>
      <w:r w:rsidR="005E70ED" w:rsidRPr="007227B9">
        <w:rPr>
          <w:lang w:val="en-US"/>
        </w:rPr>
        <w:t xml:space="preserve">the </w:t>
      </w:r>
      <w:r w:rsidR="00D776CD" w:rsidRPr="007227B9">
        <w:rPr>
          <w:lang w:val="en-US"/>
        </w:rPr>
        <w:t>Volume of Inspected Production</w:t>
      </w:r>
      <w:r w:rsidR="005E70ED" w:rsidRPr="007227B9">
        <w:rPr>
          <w:lang w:val="en-US"/>
        </w:rPr>
        <w:t xml:space="preserve"> </w:t>
      </w:r>
      <w:r w:rsidRPr="007227B9">
        <w:rPr>
          <w:lang w:val="en-US"/>
        </w:rPr>
        <w:t>of the Field for Production in bathymetric depth over four hundred (400) meters, in any quarter of the calendar year, is higher than the following volumes established by Decree No. 2,705/1998:</w:t>
      </w:r>
    </w:p>
    <w:tbl>
      <w:tblPr>
        <w:tblStyle w:val="Tabelacomgrade"/>
        <w:tblW w:w="4064" w:type="pct"/>
        <w:jc w:val="center"/>
        <w:tblLook w:val="04A0" w:firstRow="1" w:lastRow="0" w:firstColumn="1" w:lastColumn="0" w:noHBand="0" w:noVBand="1"/>
      </w:tblPr>
      <w:tblGrid>
        <w:gridCol w:w="3285"/>
        <w:gridCol w:w="3620"/>
      </w:tblGrid>
      <w:tr w:rsidR="007227B9" w:rsidRPr="002E06DC" w:rsidTr="000E687D">
        <w:trPr>
          <w:trHeight w:val="567"/>
          <w:jc w:val="center"/>
        </w:trPr>
        <w:tc>
          <w:tcPr>
            <w:tcW w:w="2379" w:type="pct"/>
            <w:vAlign w:val="center"/>
          </w:tcPr>
          <w:bookmarkEnd w:id="106"/>
          <w:p w:rsidR="001336FF" w:rsidRPr="007227B9" w:rsidRDefault="0011724F" w:rsidP="00FE4000">
            <w:pPr>
              <w:pStyle w:val="Contrato-Normal"/>
              <w:spacing w:before="0" w:after="0"/>
              <w:jc w:val="center"/>
              <w:rPr>
                <w:lang w:val="en-US"/>
              </w:rPr>
            </w:pPr>
            <w:r w:rsidRPr="007227B9">
              <w:rPr>
                <w:lang w:val="en-US"/>
              </w:rPr>
              <w:t>Production Year as of Production Start Date</w:t>
            </w:r>
          </w:p>
        </w:tc>
        <w:tc>
          <w:tcPr>
            <w:tcW w:w="2621" w:type="pct"/>
            <w:vAlign w:val="center"/>
          </w:tcPr>
          <w:p w:rsidR="001336FF" w:rsidRPr="007227B9" w:rsidRDefault="00F43CCC" w:rsidP="00FE4000">
            <w:pPr>
              <w:pStyle w:val="Contrato-Normal"/>
              <w:spacing w:before="0" w:after="0"/>
              <w:jc w:val="center"/>
              <w:rPr>
                <w:lang w:val="en-US"/>
              </w:rPr>
            </w:pPr>
            <w:r w:rsidRPr="007227B9">
              <w:rPr>
                <w:lang w:val="en-US"/>
              </w:rPr>
              <w:t>Volume of</w:t>
            </w:r>
            <w:r w:rsidR="00637049" w:rsidRPr="007227B9">
              <w:rPr>
                <w:lang w:val="en-US"/>
              </w:rPr>
              <w:t xml:space="preserve"> </w:t>
            </w:r>
            <w:r w:rsidRPr="007227B9">
              <w:rPr>
                <w:lang w:val="en-US"/>
              </w:rPr>
              <w:t>Quarterly</w:t>
            </w:r>
            <w:r w:rsidR="00637049" w:rsidRPr="007227B9">
              <w:rPr>
                <w:lang w:val="en-US"/>
              </w:rPr>
              <w:t xml:space="preserve"> </w:t>
            </w:r>
            <w:r w:rsidR="000E687D" w:rsidRPr="007227B9">
              <w:rPr>
                <w:lang w:val="en-US"/>
              </w:rPr>
              <w:t xml:space="preserve">Inspected </w:t>
            </w:r>
            <w:r w:rsidR="0011724F" w:rsidRPr="007227B9">
              <w:rPr>
                <w:lang w:val="en-US"/>
              </w:rPr>
              <w:t>Production (in thousands of cubic meters of equivalent oil)</w:t>
            </w:r>
          </w:p>
        </w:tc>
      </w:tr>
      <w:tr w:rsidR="007227B9" w:rsidRPr="007227B9" w:rsidTr="00BE1E45">
        <w:trPr>
          <w:trHeight w:val="567"/>
          <w:jc w:val="center"/>
        </w:trPr>
        <w:tc>
          <w:tcPr>
            <w:tcW w:w="2379" w:type="pct"/>
            <w:vAlign w:val="center"/>
          </w:tcPr>
          <w:p w:rsidR="001336FF" w:rsidRPr="007227B9" w:rsidRDefault="00BE1E45" w:rsidP="00FE4000">
            <w:pPr>
              <w:pStyle w:val="Contrato-Normal"/>
              <w:spacing w:before="0" w:after="0"/>
              <w:jc w:val="center"/>
              <w:rPr>
                <w:lang w:val="en-US"/>
              </w:rPr>
            </w:pPr>
            <w:r w:rsidRPr="007227B9">
              <w:rPr>
                <w:lang w:val="en-US"/>
              </w:rPr>
              <w:t>First year</w:t>
            </w:r>
          </w:p>
        </w:tc>
        <w:tc>
          <w:tcPr>
            <w:tcW w:w="2621" w:type="pct"/>
            <w:vAlign w:val="center"/>
          </w:tcPr>
          <w:p w:rsidR="001336FF" w:rsidRPr="007227B9" w:rsidRDefault="001336FF" w:rsidP="003B5C75">
            <w:pPr>
              <w:pStyle w:val="Contrato-Normal"/>
              <w:spacing w:before="0" w:after="0"/>
              <w:jc w:val="center"/>
              <w:rPr>
                <w:lang w:val="en-US"/>
              </w:rPr>
            </w:pPr>
            <w:r w:rsidRPr="007227B9">
              <w:rPr>
                <w:lang w:val="en-US"/>
              </w:rPr>
              <w:t>1</w:t>
            </w:r>
            <w:r w:rsidR="00774E39" w:rsidRPr="007227B9">
              <w:rPr>
                <w:lang w:val="en-US"/>
              </w:rPr>
              <w:t>,</w:t>
            </w:r>
            <w:r w:rsidRPr="007227B9">
              <w:rPr>
                <w:lang w:val="en-US"/>
              </w:rPr>
              <w:t>350</w:t>
            </w:r>
          </w:p>
        </w:tc>
      </w:tr>
      <w:tr w:rsidR="007227B9" w:rsidRPr="007227B9" w:rsidTr="00BE1E45">
        <w:trPr>
          <w:trHeight w:val="567"/>
          <w:jc w:val="center"/>
        </w:trPr>
        <w:tc>
          <w:tcPr>
            <w:tcW w:w="2379" w:type="pct"/>
            <w:vAlign w:val="center"/>
          </w:tcPr>
          <w:p w:rsidR="001336FF" w:rsidRPr="007227B9" w:rsidRDefault="00BE1E45" w:rsidP="00FE4000">
            <w:pPr>
              <w:pStyle w:val="Contrato-Normal"/>
              <w:spacing w:before="0" w:after="0"/>
              <w:jc w:val="center"/>
              <w:rPr>
                <w:lang w:val="en-US"/>
              </w:rPr>
            </w:pPr>
            <w:r w:rsidRPr="007227B9">
              <w:rPr>
                <w:lang w:val="en-US"/>
              </w:rPr>
              <w:t>Second year</w:t>
            </w:r>
          </w:p>
        </w:tc>
        <w:tc>
          <w:tcPr>
            <w:tcW w:w="2621" w:type="pct"/>
            <w:vAlign w:val="center"/>
          </w:tcPr>
          <w:p w:rsidR="001336FF" w:rsidRPr="007227B9" w:rsidRDefault="001336FF" w:rsidP="003B5C75">
            <w:pPr>
              <w:pStyle w:val="Contrato-Normal"/>
              <w:spacing w:before="0" w:after="0"/>
              <w:jc w:val="center"/>
              <w:rPr>
                <w:lang w:val="en-US"/>
              </w:rPr>
            </w:pPr>
            <w:r w:rsidRPr="007227B9">
              <w:rPr>
                <w:lang w:val="en-US"/>
              </w:rPr>
              <w:t>1</w:t>
            </w:r>
            <w:r w:rsidR="00774E39" w:rsidRPr="007227B9">
              <w:rPr>
                <w:lang w:val="en-US"/>
              </w:rPr>
              <w:t>,</w:t>
            </w:r>
            <w:r w:rsidRPr="007227B9">
              <w:rPr>
                <w:lang w:val="en-US"/>
              </w:rPr>
              <w:t>050</w:t>
            </w:r>
          </w:p>
        </w:tc>
      </w:tr>
      <w:tr w:rsidR="007227B9" w:rsidRPr="007227B9" w:rsidTr="00BE1E45">
        <w:trPr>
          <w:trHeight w:val="567"/>
          <w:jc w:val="center"/>
        </w:trPr>
        <w:tc>
          <w:tcPr>
            <w:tcW w:w="2379" w:type="pct"/>
            <w:vAlign w:val="center"/>
          </w:tcPr>
          <w:p w:rsidR="001336FF" w:rsidRPr="007227B9" w:rsidRDefault="008D1991" w:rsidP="00FE4000">
            <w:pPr>
              <w:pStyle w:val="Contrato-Normal"/>
              <w:spacing w:before="0" w:after="0"/>
              <w:jc w:val="center"/>
              <w:rPr>
                <w:lang w:val="en-US"/>
              </w:rPr>
            </w:pPr>
            <w:r w:rsidRPr="007227B9">
              <w:rPr>
                <w:lang w:val="en-US"/>
              </w:rPr>
              <w:t>Third year</w:t>
            </w:r>
          </w:p>
        </w:tc>
        <w:tc>
          <w:tcPr>
            <w:tcW w:w="2621" w:type="pct"/>
            <w:vAlign w:val="center"/>
          </w:tcPr>
          <w:p w:rsidR="001336FF" w:rsidRPr="007227B9" w:rsidRDefault="001336FF" w:rsidP="003B5C75">
            <w:pPr>
              <w:pStyle w:val="Contrato-Normal"/>
              <w:spacing w:before="0" w:after="0"/>
              <w:jc w:val="center"/>
              <w:rPr>
                <w:lang w:val="en-US"/>
              </w:rPr>
            </w:pPr>
            <w:r w:rsidRPr="007227B9">
              <w:rPr>
                <w:lang w:val="en-US"/>
              </w:rPr>
              <w:t>750</w:t>
            </w:r>
          </w:p>
        </w:tc>
      </w:tr>
      <w:tr w:rsidR="007227B9" w:rsidRPr="007227B9" w:rsidTr="00BE1E45">
        <w:trPr>
          <w:trHeight w:val="567"/>
          <w:jc w:val="center"/>
        </w:trPr>
        <w:tc>
          <w:tcPr>
            <w:tcW w:w="2379" w:type="pct"/>
            <w:vAlign w:val="center"/>
          </w:tcPr>
          <w:p w:rsidR="001336FF" w:rsidRPr="007227B9" w:rsidRDefault="00BE1E45" w:rsidP="00FE4000">
            <w:pPr>
              <w:pStyle w:val="Contrato-Normal"/>
              <w:spacing w:before="0" w:after="0"/>
              <w:jc w:val="center"/>
              <w:rPr>
                <w:lang w:val="en-US"/>
              </w:rPr>
            </w:pPr>
            <w:r w:rsidRPr="007227B9">
              <w:rPr>
                <w:lang w:val="en-US"/>
              </w:rPr>
              <w:t>After the third year</w:t>
            </w:r>
          </w:p>
        </w:tc>
        <w:tc>
          <w:tcPr>
            <w:tcW w:w="2621" w:type="pct"/>
            <w:vAlign w:val="center"/>
          </w:tcPr>
          <w:p w:rsidR="001336FF" w:rsidRPr="007227B9" w:rsidRDefault="001336FF" w:rsidP="003B5C75">
            <w:pPr>
              <w:pStyle w:val="Contrato-Normal"/>
              <w:spacing w:before="0" w:after="0"/>
              <w:jc w:val="center"/>
              <w:rPr>
                <w:lang w:val="en-US"/>
              </w:rPr>
            </w:pPr>
            <w:r w:rsidRPr="007227B9">
              <w:rPr>
                <w:lang w:val="en-US"/>
              </w:rPr>
              <w:t>450</w:t>
            </w:r>
          </w:p>
        </w:tc>
      </w:tr>
    </w:tbl>
    <w:p w:rsidR="003220E0" w:rsidRPr="007227B9" w:rsidRDefault="00BE1E45" w:rsidP="00246FBF">
      <w:pPr>
        <w:pStyle w:val="Contrato-Pargrafo-Nvel3"/>
        <w:ind w:left="1560" w:hanging="851"/>
        <w:rPr>
          <w:lang w:val="en-US"/>
        </w:rPr>
      </w:pPr>
      <w:r w:rsidRPr="007227B9">
        <w:rPr>
          <w:lang w:val="en-US"/>
        </w:rPr>
        <w:t xml:space="preserve">In case the volumes established by Decree No. 2,705/1998 are changed, the Volumes of Inspected Production provided </w:t>
      </w:r>
      <w:r w:rsidR="00F04C88" w:rsidRPr="007227B9">
        <w:rPr>
          <w:lang w:val="en-US"/>
        </w:rPr>
        <w:t>for in</w:t>
      </w:r>
      <w:r w:rsidRPr="007227B9">
        <w:rPr>
          <w:lang w:val="en-US"/>
        </w:rPr>
        <w:t xml:space="preserve"> the table </w:t>
      </w:r>
      <w:r w:rsidR="00077ED9" w:rsidRPr="007227B9">
        <w:rPr>
          <w:lang w:val="en-US"/>
        </w:rPr>
        <w:t>in paragraph 7.1</w:t>
      </w:r>
      <w:r w:rsidRPr="007227B9">
        <w:rPr>
          <w:lang w:val="en-US"/>
        </w:rPr>
        <w:t xml:space="preserve"> may be reviewed by ANP.</w:t>
      </w:r>
    </w:p>
    <w:bookmarkEnd w:id="107"/>
    <w:p w:rsidR="00845BC0" w:rsidRPr="007227B9" w:rsidRDefault="00077ED9" w:rsidP="00246FBF">
      <w:pPr>
        <w:pStyle w:val="Contrato-Pargrafo-Nvel3"/>
        <w:ind w:left="1560" w:hanging="851"/>
        <w:rPr>
          <w:lang w:val="en-US"/>
        </w:rPr>
      </w:pPr>
      <w:r w:rsidRPr="007227B9">
        <w:rPr>
          <w:lang w:val="en-US"/>
        </w:rPr>
        <w:lastRenderedPageBreak/>
        <w:t xml:space="preserve">The </w:t>
      </w:r>
      <w:r w:rsidR="0093032A" w:rsidRPr="007227B9">
        <w:rPr>
          <w:lang w:val="en-US"/>
        </w:rPr>
        <w:t>Contracted Party</w:t>
      </w:r>
      <w:r w:rsidRPr="007227B9">
        <w:rPr>
          <w:lang w:val="en-US"/>
        </w:rPr>
        <w:t xml:space="preserve"> may use these funds </w:t>
      </w:r>
      <w:r w:rsidR="00670C63" w:rsidRPr="007227B9">
        <w:rPr>
          <w:lang w:val="en-US"/>
        </w:rPr>
        <w:t>until</w:t>
      </w:r>
      <w:r w:rsidRPr="007227B9">
        <w:rPr>
          <w:lang w:val="en-US"/>
        </w:rPr>
        <w:t xml:space="preserve"> June 30 of the year following the year of calculation of the Gross Production Value.</w:t>
      </w:r>
    </w:p>
    <w:p w:rsidR="00845BC0" w:rsidRPr="007227B9" w:rsidRDefault="00D01D0E" w:rsidP="00246FBF">
      <w:pPr>
        <w:pStyle w:val="Contrato-Pargrafo-Nvel3"/>
        <w:ind w:left="1560" w:hanging="851"/>
        <w:rPr>
          <w:lang w:val="en-US"/>
        </w:rPr>
      </w:pPr>
      <w:r w:rsidRPr="007227B9">
        <w:rPr>
          <w:lang w:val="en-US"/>
        </w:rPr>
        <w:t xml:space="preserve">The </w:t>
      </w:r>
      <w:r w:rsidR="0093032A" w:rsidRPr="007227B9">
        <w:rPr>
          <w:lang w:val="en-US"/>
        </w:rPr>
        <w:t>Contracted Party</w:t>
      </w:r>
      <w:r w:rsidRPr="007227B9">
        <w:rPr>
          <w:lang w:val="en-US"/>
        </w:rPr>
        <w:t xml:space="preserve"> shall provide to ANP a full report of the expenses identified as research, development, and innovation within the terms and in the formats defined in the Applicable Laws and Regulations.</w:t>
      </w:r>
    </w:p>
    <w:p w:rsidR="00845BC0" w:rsidRPr="007227B9" w:rsidRDefault="00763DF4" w:rsidP="00246FBF">
      <w:pPr>
        <w:pStyle w:val="Contrato-Pargrafo-Nvel3"/>
        <w:ind w:left="1560" w:hanging="851"/>
        <w:rPr>
          <w:lang w:val="en-US"/>
        </w:rPr>
      </w:pPr>
      <w:r w:rsidRPr="007227B9">
        <w:rPr>
          <w:lang w:val="en-US"/>
        </w:rPr>
        <w:t>The expenses identified as research, development, and innovation shall not be recoverable as Cost Oil.</w:t>
      </w:r>
    </w:p>
    <w:p w:rsidR="00845BC0" w:rsidRPr="007227B9" w:rsidRDefault="008950D1" w:rsidP="00246FBF">
      <w:pPr>
        <w:pStyle w:val="Contrato-Pargrafo-Nvel2"/>
        <w:ind w:left="709" w:hanging="709"/>
        <w:rPr>
          <w:lang w:val="en-US"/>
        </w:rPr>
      </w:pPr>
      <w:r w:rsidRPr="007227B9">
        <w:rPr>
          <w:lang w:val="en-US"/>
        </w:rPr>
        <w:t>Of</w:t>
      </w:r>
      <w:r w:rsidR="00763DF4" w:rsidRPr="007227B9">
        <w:rPr>
          <w:lang w:val="en-US"/>
        </w:rPr>
        <w:t xml:space="preserve"> the funds provided for in paragraph 7.1, the </w:t>
      </w:r>
      <w:r w:rsidR="0093032A" w:rsidRPr="007227B9">
        <w:rPr>
          <w:lang w:val="en-US"/>
        </w:rPr>
        <w:t>Contracted Party</w:t>
      </w:r>
      <w:r w:rsidR="00763DF4" w:rsidRPr="007227B9">
        <w:rPr>
          <w:lang w:val="en-US"/>
        </w:rPr>
        <w:t xml:space="preserve"> shall invest:</w:t>
      </w:r>
    </w:p>
    <w:p w:rsidR="003220E0" w:rsidRPr="007227B9" w:rsidRDefault="008950D1" w:rsidP="00246FBF">
      <w:pPr>
        <w:pStyle w:val="Contrato-Alnea"/>
        <w:numPr>
          <w:ilvl w:val="0"/>
          <w:numId w:val="89"/>
        </w:numPr>
        <w:ind w:left="1134" w:hanging="425"/>
        <w:rPr>
          <w:lang w:val="en-US"/>
        </w:rPr>
      </w:pPr>
      <w:r w:rsidRPr="007227B9">
        <w:rPr>
          <w:lang w:val="en-US"/>
        </w:rPr>
        <w:t>thirty percent (30%) to forty percent (40%) in national universities or research and development institutes accredited by ANP; and</w:t>
      </w:r>
    </w:p>
    <w:p w:rsidR="003220E0" w:rsidRPr="007227B9" w:rsidRDefault="008950D1" w:rsidP="00246FBF">
      <w:pPr>
        <w:pStyle w:val="Contrato-Alnea"/>
        <w:numPr>
          <w:ilvl w:val="0"/>
          <w:numId w:val="89"/>
        </w:numPr>
        <w:ind w:left="1134" w:hanging="425"/>
        <w:rPr>
          <w:lang w:val="en-US"/>
        </w:rPr>
      </w:pPr>
      <w:r w:rsidRPr="007227B9">
        <w:rPr>
          <w:lang w:val="en-US"/>
        </w:rPr>
        <w:t xml:space="preserve">thirty percent (30%) to forty percent (40%) in activities of research, development, and innovation aimed at resulting in products or processes </w:t>
      </w:r>
      <w:r w:rsidR="00162108" w:rsidRPr="007227B9">
        <w:rPr>
          <w:lang w:val="en-US"/>
        </w:rPr>
        <w:t>of</w:t>
      </w:r>
      <w:r w:rsidRPr="007227B9">
        <w:rPr>
          <w:lang w:val="en-US"/>
        </w:rPr>
        <w:t xml:space="preserve"> technological innovation </w:t>
      </w:r>
      <w:r w:rsidR="003D3EC2" w:rsidRPr="007227B9">
        <w:rPr>
          <w:lang w:val="en-US"/>
        </w:rPr>
        <w:t>along with</w:t>
      </w:r>
      <w:r w:rsidRPr="007227B9">
        <w:rPr>
          <w:lang w:val="en-US"/>
        </w:rPr>
        <w:t xml:space="preserve"> Brazilian Suppliers.</w:t>
      </w:r>
    </w:p>
    <w:p w:rsidR="00845BC0" w:rsidRPr="007227B9" w:rsidRDefault="00B9249A" w:rsidP="00246FBF">
      <w:pPr>
        <w:pStyle w:val="Contrato-Pargrafo-Nvel2"/>
        <w:ind w:left="709" w:hanging="709"/>
        <w:rPr>
          <w:lang w:val="en-US"/>
        </w:rPr>
      </w:pPr>
      <w:r w:rsidRPr="007227B9">
        <w:rPr>
          <w:lang w:val="en-US"/>
        </w:rPr>
        <w:t xml:space="preserve">The remaining balance of the expenses identified as research, development, and innovation, upon compliance with paragraph 7.2, may be invested in activities of research, development, and innovation developed at facilities of the very </w:t>
      </w:r>
      <w:r w:rsidR="0093032A" w:rsidRPr="007227B9">
        <w:rPr>
          <w:lang w:val="en-US"/>
        </w:rPr>
        <w:t>Contracted Party</w:t>
      </w:r>
      <w:r w:rsidRPr="007227B9">
        <w:rPr>
          <w:lang w:val="en-US"/>
        </w:rPr>
        <w:t xml:space="preserve"> or its Affiliates located in Brazil</w:t>
      </w:r>
      <w:r w:rsidR="00FF1278" w:rsidRPr="007227B9">
        <w:rPr>
          <w:lang w:val="en-US"/>
        </w:rPr>
        <w:t>,</w:t>
      </w:r>
      <w:r w:rsidRPr="007227B9">
        <w:rPr>
          <w:lang w:val="en-US"/>
        </w:rPr>
        <w:t xml:space="preserve"> or </w:t>
      </w:r>
      <w:r w:rsidR="00C019AE" w:rsidRPr="007227B9">
        <w:rPr>
          <w:lang w:val="en-US"/>
        </w:rPr>
        <w:t>in</w:t>
      </w:r>
      <w:r w:rsidR="000C0F6C" w:rsidRPr="007227B9">
        <w:rPr>
          <w:lang w:val="en-US"/>
        </w:rPr>
        <w:t xml:space="preserve"> </w:t>
      </w:r>
      <w:r w:rsidRPr="007227B9">
        <w:rPr>
          <w:lang w:val="en-US"/>
        </w:rPr>
        <w:t xml:space="preserve">Brazilian Suppliers, or </w:t>
      </w:r>
      <w:r w:rsidR="006D11AE" w:rsidRPr="007227B9">
        <w:rPr>
          <w:lang w:val="en-US"/>
        </w:rPr>
        <w:t>in</w:t>
      </w:r>
      <w:r w:rsidRPr="007227B9">
        <w:rPr>
          <w:lang w:val="en-US"/>
        </w:rPr>
        <w:t xml:space="preserve"> universities or research and development institutes accredited by ANP.</w:t>
      </w:r>
    </w:p>
    <w:p w:rsidR="00780553" w:rsidRPr="007227B9" w:rsidRDefault="00FA756B" w:rsidP="00246FBF">
      <w:pPr>
        <w:pStyle w:val="Contrato-Pargrafo-Nvel2"/>
        <w:ind w:left="709" w:hanging="709"/>
        <w:rPr>
          <w:lang w:val="en-US"/>
        </w:rPr>
      </w:pPr>
      <w:r w:rsidRPr="007227B9">
        <w:rPr>
          <w:lang w:val="en-US"/>
        </w:rPr>
        <w:t>Failure to perform the obligations set forth in this section shall be subject to the sanctions provided for in the Applicable Laws and Regulations.</w:t>
      </w:r>
    </w:p>
    <w:bookmarkEnd w:id="104"/>
    <w:bookmarkEnd w:id="105"/>
    <w:p w:rsidR="00387616" w:rsidRPr="007227B9" w:rsidRDefault="00387616" w:rsidP="00983E1F">
      <w:pPr>
        <w:pStyle w:val="Contrato-Normal"/>
        <w:rPr>
          <w:lang w:val="en-US"/>
        </w:rPr>
      </w:pPr>
    </w:p>
    <w:p w:rsidR="00CD2A89" w:rsidRPr="007227B9" w:rsidRDefault="0028602C" w:rsidP="0028602C">
      <w:pPr>
        <w:pStyle w:val="Contrato-Clausula"/>
        <w:rPr>
          <w:lang w:val="en-US"/>
        </w:rPr>
      </w:pPr>
      <w:bookmarkStart w:id="108" w:name="_Toc9253573"/>
      <w:bookmarkStart w:id="109" w:name="_Toc319068861"/>
      <w:r w:rsidRPr="007227B9">
        <w:rPr>
          <w:lang w:val="en-US"/>
        </w:rPr>
        <w:t>SECTION EIGHT – TAXES</w:t>
      </w:r>
      <w:bookmarkEnd w:id="108"/>
    </w:p>
    <w:p w:rsidR="00793214" w:rsidRPr="007227B9" w:rsidRDefault="00FA756B" w:rsidP="00FA756B">
      <w:pPr>
        <w:pStyle w:val="Contrato-Subtitulo"/>
        <w:rPr>
          <w:lang w:val="en-US"/>
        </w:rPr>
      </w:pPr>
      <w:bookmarkStart w:id="110" w:name="_Toc9253574"/>
      <w:bookmarkEnd w:id="109"/>
      <w:r w:rsidRPr="007227B9">
        <w:rPr>
          <w:lang w:val="en-US"/>
        </w:rPr>
        <w:t>Tax Regime</w:t>
      </w:r>
      <w:bookmarkEnd w:id="110"/>
    </w:p>
    <w:p w:rsidR="00793214" w:rsidRPr="007227B9" w:rsidRDefault="0028602C" w:rsidP="00246FBF">
      <w:pPr>
        <w:pStyle w:val="Contrato-Pargrafo-Nvel2"/>
        <w:ind w:left="709" w:hanging="709"/>
        <w:rPr>
          <w:lang w:val="en-US"/>
        </w:rPr>
      </w:pPr>
      <w:r w:rsidRPr="007227B9">
        <w:rPr>
          <w:lang w:val="en-US"/>
        </w:rPr>
        <w:t>Income taxes, as well as taxes levied on acquisitions and generating credits that may be used by the Contracted Party, are not recoverable as Cost Oil.</w:t>
      </w:r>
    </w:p>
    <w:p w:rsidR="003220E0" w:rsidRPr="007227B9" w:rsidRDefault="00FA756B" w:rsidP="00246FBF">
      <w:pPr>
        <w:pStyle w:val="Contrato-Pargrafo-Nvel3"/>
        <w:ind w:left="1560" w:hanging="851"/>
        <w:rPr>
          <w:lang w:val="en-US"/>
        </w:rPr>
      </w:pPr>
      <w:r w:rsidRPr="007227B9">
        <w:rPr>
          <w:lang w:val="en-US"/>
        </w:rPr>
        <w:t xml:space="preserve">Credits arising from the non-cumulative nature aiming at recovery of the tax burden levied on the previous phase shall be </w:t>
      </w:r>
      <w:r w:rsidR="005F63E7" w:rsidRPr="007227B9">
        <w:rPr>
          <w:lang w:val="en-US"/>
        </w:rPr>
        <w:t>deemed reusable</w:t>
      </w:r>
      <w:r w:rsidRPr="007227B9">
        <w:rPr>
          <w:lang w:val="en-US"/>
        </w:rPr>
        <w:t xml:space="preserve"> by the </w:t>
      </w:r>
      <w:r w:rsidR="0093032A" w:rsidRPr="007227B9">
        <w:rPr>
          <w:lang w:val="en-US"/>
        </w:rPr>
        <w:t>Contracted Party</w:t>
      </w:r>
      <w:r w:rsidRPr="007227B9">
        <w:rPr>
          <w:lang w:val="en-US"/>
        </w:rPr>
        <w:t>, except for credits required to be cancelled or reversed as a result of the Applicable Laws and Regulations.</w:t>
      </w:r>
    </w:p>
    <w:p w:rsidR="00793214" w:rsidRPr="007227B9" w:rsidRDefault="0028602C" w:rsidP="00246FBF">
      <w:pPr>
        <w:pStyle w:val="Contrato-Pargrafo-Nvel2"/>
        <w:ind w:left="709" w:hanging="709"/>
        <w:rPr>
          <w:lang w:val="en-US"/>
        </w:rPr>
      </w:pPr>
      <w:r w:rsidRPr="007227B9">
        <w:rPr>
          <w:lang w:val="en-US"/>
        </w:rPr>
        <w:t>The Contracted Party shall be responsible for evidencing the tax credits not used, so that they can be recognized as Cost Oil.</w:t>
      </w:r>
    </w:p>
    <w:p w:rsidR="00793214" w:rsidRPr="007227B9" w:rsidRDefault="00793214" w:rsidP="00793214">
      <w:pPr>
        <w:pStyle w:val="Contrato-Normal"/>
        <w:rPr>
          <w:lang w:val="en-US"/>
        </w:rPr>
      </w:pPr>
    </w:p>
    <w:p w:rsidR="00793214" w:rsidRPr="007227B9" w:rsidRDefault="00A63F3F" w:rsidP="00A63F3F">
      <w:pPr>
        <w:pStyle w:val="Contrato-Subtitulo"/>
        <w:rPr>
          <w:lang w:val="en-US"/>
        </w:rPr>
      </w:pPr>
      <w:bookmarkStart w:id="111" w:name="_Toc9253575"/>
      <w:r w:rsidRPr="007227B9">
        <w:rPr>
          <w:lang w:val="en-US"/>
        </w:rPr>
        <w:t>Certificates and Evidence of Regularity</w:t>
      </w:r>
      <w:bookmarkEnd w:id="111"/>
    </w:p>
    <w:p w:rsidR="00006BAF" w:rsidRPr="007227B9" w:rsidRDefault="006A7552" w:rsidP="00246FBF">
      <w:pPr>
        <w:pStyle w:val="Contrato-Pargrafo-Nvel2"/>
        <w:ind w:left="709" w:hanging="709"/>
        <w:rPr>
          <w:lang w:val="en-US"/>
        </w:rPr>
      </w:pPr>
      <w:r w:rsidRPr="007227B9">
        <w:rPr>
          <w:lang w:val="en-US"/>
        </w:rPr>
        <w:t>Upon request by</w:t>
      </w:r>
      <w:r w:rsidR="00A63F3F" w:rsidRPr="007227B9">
        <w:rPr>
          <w:lang w:val="en-US"/>
        </w:rPr>
        <w:t xml:space="preserve"> the Contracting Party or ANP, the </w:t>
      </w:r>
      <w:r w:rsidR="0093032A" w:rsidRPr="007227B9">
        <w:rPr>
          <w:lang w:val="en-US"/>
        </w:rPr>
        <w:t>Contracted Party</w:t>
      </w:r>
      <w:r w:rsidR="00A63F3F" w:rsidRPr="007227B9">
        <w:rPr>
          <w:lang w:val="en-US"/>
        </w:rPr>
        <w:t xml:space="preserve"> shall present the originals or </w:t>
      </w:r>
      <w:r w:rsidRPr="007227B9">
        <w:rPr>
          <w:lang w:val="en-US"/>
        </w:rPr>
        <w:t xml:space="preserve">simple </w:t>
      </w:r>
      <w:r w:rsidR="00A63F3F" w:rsidRPr="007227B9">
        <w:rPr>
          <w:lang w:val="en-US"/>
        </w:rPr>
        <w:t>copies of all certificates, registration acts, authorizations, evidence of enrollment in taxpayers’ registries, evidence of tax regularity, evidence of regular standing as to the payment of the social charges instituted by law, enrollments in entities or professional associations, and any other similar documents or certificates.</w:t>
      </w:r>
    </w:p>
    <w:p w:rsidR="00CD3D18" w:rsidRPr="007227B9" w:rsidRDefault="00CD3D18" w:rsidP="00006BAF">
      <w:pPr>
        <w:pStyle w:val="Contrato-Normal"/>
        <w:rPr>
          <w:lang w:val="en-US"/>
        </w:rPr>
      </w:pPr>
    </w:p>
    <w:p w:rsidR="006E6792" w:rsidRPr="007227B9" w:rsidRDefault="0028602C" w:rsidP="004721AB">
      <w:pPr>
        <w:pStyle w:val="Contrato-Clausula"/>
        <w:rPr>
          <w:lang w:val="en-US"/>
        </w:rPr>
      </w:pPr>
      <w:bookmarkStart w:id="112" w:name="_Toc9253576"/>
      <w:bookmarkStart w:id="113" w:name="_Toc319068862"/>
      <w:r w:rsidRPr="007227B9">
        <w:rPr>
          <w:lang w:val="en-US"/>
        </w:rPr>
        <w:lastRenderedPageBreak/>
        <w:t>SECTION NINE – PROFIT OIL SHARING</w:t>
      </w:r>
      <w:bookmarkEnd w:id="112"/>
    </w:p>
    <w:p w:rsidR="00793214" w:rsidRPr="007227B9" w:rsidRDefault="004339C8" w:rsidP="00131A66">
      <w:pPr>
        <w:pStyle w:val="Contrato-Subtitulo"/>
        <w:rPr>
          <w:lang w:val="en-US"/>
        </w:rPr>
      </w:pPr>
      <w:bookmarkStart w:id="114" w:name="_Toc9253577"/>
      <w:bookmarkStart w:id="115" w:name="_Toc319068863"/>
      <w:bookmarkEnd w:id="113"/>
      <w:r w:rsidRPr="007227B9">
        <w:rPr>
          <w:lang w:val="en-US"/>
        </w:rPr>
        <w:t>Profit Oil Sharing</w:t>
      </w:r>
      <w:bookmarkEnd w:id="114"/>
    </w:p>
    <w:p w:rsidR="00793214" w:rsidRPr="007227B9" w:rsidRDefault="00131A66" w:rsidP="00246FBF">
      <w:pPr>
        <w:pStyle w:val="Contrato-Pargrafo-Nvel2"/>
        <w:ind w:left="709" w:hanging="709"/>
        <w:rPr>
          <w:lang w:val="en-US"/>
        </w:rPr>
      </w:pPr>
      <w:r w:rsidRPr="007227B9">
        <w:rPr>
          <w:lang w:val="en-US"/>
        </w:rPr>
        <w:t xml:space="preserve">The Contracting Party and the </w:t>
      </w:r>
      <w:r w:rsidR="0093032A" w:rsidRPr="007227B9">
        <w:rPr>
          <w:lang w:val="en-US"/>
        </w:rPr>
        <w:t>Contracted Party</w:t>
      </w:r>
      <w:r w:rsidRPr="007227B9">
        <w:rPr>
          <w:lang w:val="en-US"/>
        </w:rPr>
        <w:t xml:space="preserve"> shall share, on a monthly basis, the volume of Oil and Gas corresponding to the Profit Oil produced in the Contract Area.</w:t>
      </w:r>
    </w:p>
    <w:p w:rsidR="00793214" w:rsidRPr="007227B9" w:rsidRDefault="00131A66" w:rsidP="00246FBF">
      <w:pPr>
        <w:pStyle w:val="Contrato-Pargrafo-Nvel2"/>
        <w:ind w:left="709" w:hanging="709"/>
        <w:rPr>
          <w:lang w:val="en-US"/>
        </w:rPr>
      </w:pPr>
      <w:bookmarkStart w:id="116" w:name="_Ref320885796"/>
      <w:r w:rsidRPr="007227B9">
        <w:rPr>
          <w:lang w:val="en-US"/>
        </w:rPr>
        <w:t>The Profit Oil share applicable to the Contracting Party shall vary based on the average Brent Oil price and the average daily Oil Production in the producing wells in the Development Area or Field, according to the table in Annex XII.</w:t>
      </w:r>
    </w:p>
    <w:p w:rsidR="00793214" w:rsidRPr="007227B9" w:rsidRDefault="002C460E" w:rsidP="00246FBF">
      <w:pPr>
        <w:pStyle w:val="Contrato-Pargrafo-Nvel3"/>
        <w:ind w:left="1560" w:hanging="851"/>
        <w:rPr>
          <w:lang w:val="en-US"/>
        </w:rPr>
      </w:pPr>
      <w:r w:rsidRPr="007227B9">
        <w:rPr>
          <w:lang w:val="en-US"/>
        </w:rPr>
        <w:t xml:space="preserve">The oil price shall be the monthly average of the daily prices of Brent Dated, according to the quotation published on a daily basis by </w:t>
      </w:r>
      <w:r w:rsidRPr="007227B9">
        <w:rPr>
          <w:i/>
          <w:lang w:val="en-US"/>
        </w:rPr>
        <w:t>Platt’s Crude Oil Marketwire</w:t>
      </w:r>
      <w:r w:rsidRPr="007227B9">
        <w:rPr>
          <w:lang w:val="en-US"/>
        </w:rPr>
        <w:t>.</w:t>
      </w:r>
    </w:p>
    <w:bookmarkEnd w:id="116"/>
    <w:p w:rsidR="00793214" w:rsidRPr="007227B9" w:rsidRDefault="002C460E" w:rsidP="00246FBF">
      <w:pPr>
        <w:pStyle w:val="Contrato-Pargrafo-Nvel3"/>
        <w:ind w:left="1560" w:hanging="851"/>
        <w:rPr>
          <w:lang w:val="en-US"/>
        </w:rPr>
      </w:pPr>
      <w:r w:rsidRPr="007227B9">
        <w:rPr>
          <w:lang w:val="en-US"/>
        </w:rPr>
        <w:t>The volume of Natural Gas produced shall be shared in the same percentage applied to the Oil volume sharing.</w:t>
      </w:r>
    </w:p>
    <w:p w:rsidR="00793214" w:rsidRPr="007227B9" w:rsidRDefault="002C460E" w:rsidP="00246FBF">
      <w:pPr>
        <w:pStyle w:val="Contrato-Pargrafo-Nvel3"/>
        <w:ind w:left="1560" w:hanging="851"/>
        <w:rPr>
          <w:lang w:val="en-US"/>
        </w:rPr>
      </w:pPr>
      <w:r w:rsidRPr="007227B9">
        <w:rPr>
          <w:lang w:val="en-US"/>
        </w:rPr>
        <w:t xml:space="preserve">Wells with restricted Oil Production due to technical and operational issues and </w:t>
      </w:r>
      <w:r w:rsidR="009119A4" w:rsidRPr="007227B9">
        <w:rPr>
          <w:lang w:val="en-US"/>
        </w:rPr>
        <w:t>which</w:t>
      </w:r>
      <w:r w:rsidRPr="007227B9">
        <w:rPr>
          <w:lang w:val="en-US"/>
        </w:rPr>
        <w:t xml:space="preserve"> are </w:t>
      </w:r>
      <w:r w:rsidR="00E47388" w:rsidRPr="007227B9">
        <w:rPr>
          <w:lang w:val="en-US"/>
        </w:rPr>
        <w:t>incurring</w:t>
      </w:r>
      <w:r w:rsidRPr="007227B9">
        <w:rPr>
          <w:lang w:val="en-US"/>
        </w:rPr>
        <w:t xml:space="preserve"> losses shall not be taken into account </w:t>
      </w:r>
      <w:r w:rsidR="003B1D90" w:rsidRPr="007227B9">
        <w:rPr>
          <w:lang w:val="en-US"/>
        </w:rPr>
        <w:t>in the</w:t>
      </w:r>
      <w:r w:rsidRPr="007227B9">
        <w:rPr>
          <w:lang w:val="en-US"/>
        </w:rPr>
        <w:t xml:space="preserve"> </w:t>
      </w:r>
      <w:r w:rsidR="003B1D90" w:rsidRPr="007227B9">
        <w:rPr>
          <w:lang w:val="en-US"/>
        </w:rPr>
        <w:t>average calculation</w:t>
      </w:r>
      <w:r w:rsidRPr="007227B9">
        <w:rPr>
          <w:lang w:val="en-US"/>
        </w:rPr>
        <w:t>, at PPSA’s discretion.</w:t>
      </w:r>
      <w:r w:rsidR="007C4084" w:rsidRPr="007227B9">
        <w:rPr>
          <w:noProof/>
        </w:rPr>
        <mc:AlternateContent>
          <mc:Choice Requires="wpi">
            <w:drawing>
              <wp:anchor distT="9342" distB="9702" distL="123642" distR="124002" simplePos="0" relativeHeight="251666726" behindDoc="0" locked="0" layoutInCell="1" allowOverlap="1" wp14:anchorId="4D619211" wp14:editId="332D7AF5">
                <wp:simplePos x="0" y="0"/>
                <wp:positionH relativeFrom="column">
                  <wp:posOffset>10166349</wp:posOffset>
                </wp:positionH>
                <wp:positionV relativeFrom="paragraph">
                  <wp:posOffset>2164079</wp:posOffset>
                </wp:positionV>
                <wp:extent cx="0" cy="0"/>
                <wp:effectExtent l="57150" t="57150" r="57150" b="57150"/>
                <wp:wrapNone/>
                <wp:docPr id="6" name="Tinta 6"/>
                <wp:cNvGraphicFramePr>
                  <a:graphicFrameLocks xmlns:a="http://schemas.openxmlformats.org/drawingml/2006/main"/>
                </wp:cNvGraphicFramePr>
                <a:graphic xmlns:a="http://schemas.openxmlformats.org/drawingml/2006/main">
                  <a:graphicData uri="http://schemas.microsoft.com/office/word/2010/wordprocessingInk">
                    <w14:contentPart bwMode="auto" r:id="rId32">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261D8831" id="Tinta 6" o:spid="_x0000_s1026" type="#_x0000_t75" style="position:absolute;margin-left:800.5pt;margin-top:170.4pt;width:0;height:0;z-index:251666726;visibility:visible;mso-wrap-style:square;mso-width-percent:0;mso-height-percent:0;mso-wrap-distance-left:3.4345mm;mso-wrap-distance-top:.2595mm;mso-wrap-distance-right:3.4445mm;mso-wrap-distance-bottom:.269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">
                <v:imagedata r:id="rId33" o:title=""/>
                <v:path arrowok="t"/>
                <o:lock v:ext="edit" rotation="t" aspectratio="f"/>
              </v:shape>
            </w:pict>
          </mc:Fallback>
        </mc:AlternateContent>
      </w:r>
    </w:p>
    <w:p w:rsidR="00793214" w:rsidRPr="007227B9" w:rsidRDefault="00E47388" w:rsidP="00246FBF">
      <w:pPr>
        <w:pStyle w:val="Contrato-Pargrafo-Nvel2"/>
        <w:ind w:left="709" w:hanging="709"/>
        <w:rPr>
          <w:lang w:val="en-US"/>
        </w:rPr>
      </w:pPr>
      <w:bookmarkStart w:id="117" w:name="_Ref360619642"/>
      <w:r w:rsidRPr="007227B9">
        <w:rPr>
          <w:lang w:val="en-US"/>
        </w:rPr>
        <w:t xml:space="preserve">The Oil and Gas volume corresponding to the Profit Oil shall be measured and made available according to the guidelines </w:t>
      </w:r>
      <w:r w:rsidR="00B11638" w:rsidRPr="007227B9">
        <w:rPr>
          <w:lang w:val="en-US"/>
        </w:rPr>
        <w:t>in</w:t>
      </w:r>
      <w:r w:rsidRPr="007227B9">
        <w:rPr>
          <w:lang w:val="en-US"/>
        </w:rPr>
        <w:t xml:space="preserve"> Annex VII and Section Seventeen.</w:t>
      </w:r>
    </w:p>
    <w:bookmarkEnd w:id="117"/>
    <w:p w:rsidR="00793214" w:rsidRPr="007227B9" w:rsidRDefault="00793214" w:rsidP="00793214">
      <w:pPr>
        <w:pStyle w:val="Contrato-Normal"/>
        <w:rPr>
          <w:lang w:val="en-US"/>
        </w:rPr>
      </w:pPr>
    </w:p>
    <w:p w:rsidR="00793214" w:rsidRPr="007227B9" w:rsidRDefault="00E47194" w:rsidP="00EF7580">
      <w:pPr>
        <w:pStyle w:val="Contrato-Subtitulo"/>
        <w:rPr>
          <w:lang w:val="en-US"/>
        </w:rPr>
      </w:pPr>
      <w:bookmarkStart w:id="118" w:name="_Toc9253578"/>
      <w:r w:rsidRPr="007227B9">
        <w:rPr>
          <w:lang w:val="en-US"/>
        </w:rPr>
        <w:t>Calculation Statement of the Profit Oil</w:t>
      </w:r>
      <w:bookmarkEnd w:id="118"/>
    </w:p>
    <w:p w:rsidR="00793214" w:rsidRPr="007227B9" w:rsidRDefault="00EF7580" w:rsidP="00246FBF">
      <w:pPr>
        <w:pStyle w:val="Contrato-Pargrafo-Nvel2"/>
        <w:ind w:left="709" w:hanging="709"/>
        <w:rPr>
          <w:lang w:val="en-US"/>
        </w:rPr>
      </w:pPr>
      <w:r w:rsidRPr="007227B9">
        <w:rPr>
          <w:lang w:val="en-US"/>
        </w:rPr>
        <w:t xml:space="preserve">As of the Production Start Date or during performance of the </w:t>
      </w:r>
      <w:r w:rsidR="00DB4A62" w:rsidRPr="007227B9">
        <w:rPr>
          <w:lang w:val="en-US"/>
        </w:rPr>
        <w:t>Extended Well</w:t>
      </w:r>
      <w:r w:rsidRPr="007227B9">
        <w:rPr>
          <w:lang w:val="en-US"/>
        </w:rPr>
        <w:t xml:space="preserve"> Tests in the Assessment phase, the </w:t>
      </w:r>
      <w:r w:rsidR="0093032A" w:rsidRPr="007227B9">
        <w:rPr>
          <w:lang w:val="en-US"/>
        </w:rPr>
        <w:t>Contracted Party</w:t>
      </w:r>
      <w:r w:rsidRPr="007227B9">
        <w:rPr>
          <w:lang w:val="en-US"/>
        </w:rPr>
        <w:t xml:space="preserve"> shall send</w:t>
      </w:r>
      <w:r w:rsidR="00DB4A62" w:rsidRPr="007227B9">
        <w:rPr>
          <w:lang w:val="en-US"/>
        </w:rPr>
        <w:t xml:space="preserve"> to the Manager the</w:t>
      </w:r>
      <w:r w:rsidRPr="007227B9">
        <w:rPr>
          <w:lang w:val="en-US"/>
        </w:rPr>
        <w:t xml:space="preserve"> Calculation</w:t>
      </w:r>
      <w:r w:rsidR="00DB4A62" w:rsidRPr="007227B9">
        <w:rPr>
          <w:lang w:val="en-US"/>
        </w:rPr>
        <w:t xml:space="preserve"> Statement</w:t>
      </w:r>
      <w:r w:rsidRPr="007227B9">
        <w:rPr>
          <w:lang w:val="en-US"/>
        </w:rPr>
        <w:t xml:space="preserve"> of the Profit Oil, in the format and frequency determined </w:t>
      </w:r>
      <w:r w:rsidR="005F0751" w:rsidRPr="007227B9">
        <w:rPr>
          <w:lang w:val="en-US"/>
        </w:rPr>
        <w:t>thereby</w:t>
      </w:r>
      <w:r w:rsidRPr="007227B9">
        <w:rPr>
          <w:lang w:val="en-US"/>
        </w:rPr>
        <w:t>.</w:t>
      </w:r>
    </w:p>
    <w:p w:rsidR="00793214" w:rsidRPr="007227B9" w:rsidRDefault="00793214" w:rsidP="00793214">
      <w:pPr>
        <w:pStyle w:val="Contrato-Normal"/>
        <w:rPr>
          <w:lang w:val="en-US"/>
        </w:rPr>
      </w:pPr>
    </w:p>
    <w:p w:rsidR="00793214" w:rsidRPr="007227B9" w:rsidRDefault="005F0751" w:rsidP="005F0751">
      <w:pPr>
        <w:pStyle w:val="Contrato-Subtitulo"/>
        <w:rPr>
          <w:lang w:val="en-US"/>
        </w:rPr>
      </w:pPr>
      <w:bookmarkStart w:id="119" w:name="_Toc9253579"/>
      <w:r w:rsidRPr="007227B9">
        <w:rPr>
          <w:lang w:val="en-US"/>
        </w:rPr>
        <w:t>Price Adjustment</w:t>
      </w:r>
      <w:bookmarkEnd w:id="119"/>
    </w:p>
    <w:p w:rsidR="00793214" w:rsidRPr="007227B9" w:rsidRDefault="005F0751" w:rsidP="00246FBF">
      <w:pPr>
        <w:pStyle w:val="Contrato-Pargrafo-Nvel2"/>
        <w:ind w:left="709" w:hanging="709"/>
        <w:rPr>
          <w:lang w:val="en-US"/>
        </w:rPr>
      </w:pPr>
      <w:r w:rsidRPr="007227B9">
        <w:rPr>
          <w:lang w:val="en-US"/>
        </w:rPr>
        <w:t>The prices in the table included in Annex XII shall be adjusted through the following formula:</w:t>
      </w:r>
    </w:p>
    <w:p w:rsidR="00793214" w:rsidRPr="007227B9" w:rsidRDefault="00793214" w:rsidP="00793214">
      <w:pPr>
        <w:pStyle w:val="Contrato-Normal"/>
        <w:rPr>
          <w:lang w:val="en-US"/>
        </w:rPr>
      </w:pPr>
    </w:p>
    <w:p w:rsidR="00793214" w:rsidRPr="007227B9" w:rsidRDefault="006F0123" w:rsidP="00793214">
      <w:pPr>
        <w:jc w:val="center"/>
        <w:rPr>
          <w:rFonts w:ascii="Arial" w:hAnsi="Arial" w:cs="Arial"/>
          <w:sz w:val="22"/>
          <w:lang w:val="en-US"/>
        </w:rPr>
      </w:pPr>
      <w:r w:rsidRPr="007227B9">
        <w:rPr>
          <w:rFonts w:ascii="Arial" w:hAnsi="Arial" w:cs="Arial"/>
          <w:sz w:val="22"/>
          <w:szCs w:val="22"/>
          <w:lang w:val="en-US"/>
        </w:rPr>
        <w:t>Price</w:t>
      </w:r>
      <w:r w:rsidR="002F01B9" w:rsidRPr="007227B9">
        <w:rPr>
          <w:rFonts w:ascii="Arial" w:hAnsi="Arial" w:cs="Arial"/>
          <w:sz w:val="22"/>
          <w:szCs w:val="22"/>
          <w:vertAlign w:val="subscript"/>
          <w:lang w:val="en-US"/>
        </w:rPr>
        <w:t>adjusted</w:t>
      </w:r>
      <w:r w:rsidRPr="007227B9">
        <w:rPr>
          <w:rFonts w:ascii="Arial" w:hAnsi="Arial" w:cs="Arial"/>
          <w:sz w:val="22"/>
          <w:szCs w:val="22"/>
          <w:lang w:val="en-US"/>
        </w:rPr>
        <w:t xml:space="preserve"> = Price</w:t>
      </w:r>
      <w:r w:rsidR="002F01B9" w:rsidRPr="007227B9">
        <w:rPr>
          <w:rFonts w:ascii="Arial" w:hAnsi="Arial" w:cs="Arial"/>
          <w:sz w:val="22"/>
          <w:szCs w:val="22"/>
          <w:vertAlign w:val="subscript"/>
          <w:lang w:val="en-US"/>
        </w:rPr>
        <w:t>base</w:t>
      </w:r>
      <w:r w:rsidR="005F7B5D" w:rsidRPr="007227B9">
        <w:rPr>
          <w:rFonts w:ascii="Arial" w:hAnsi="Arial" w:cs="Arial"/>
          <w:sz w:val="22"/>
          <w:szCs w:val="22"/>
          <w:lang w:val="en-US"/>
        </w:rPr>
        <w:t>* (I</w:t>
      </w:r>
      <w:r w:rsidR="005F7B5D" w:rsidRPr="007227B9">
        <w:rPr>
          <w:rFonts w:ascii="Arial" w:hAnsi="Arial" w:cs="Arial"/>
          <w:sz w:val="22"/>
          <w:szCs w:val="22"/>
          <w:vertAlign w:val="subscript"/>
          <w:lang w:val="en-US"/>
        </w:rPr>
        <w:t>m</w:t>
      </w:r>
      <w:r w:rsidR="005F7B5D" w:rsidRPr="007227B9">
        <w:rPr>
          <w:rFonts w:ascii="Arial" w:hAnsi="Arial" w:cs="Arial"/>
          <w:sz w:val="22"/>
          <w:szCs w:val="22"/>
          <w:lang w:val="en-US"/>
        </w:rPr>
        <w:t xml:space="preserve"> / I</w:t>
      </w:r>
      <w:r w:rsidR="005F7B5D" w:rsidRPr="007227B9">
        <w:rPr>
          <w:rFonts w:ascii="Arial" w:hAnsi="Arial" w:cs="Arial"/>
          <w:sz w:val="22"/>
          <w:szCs w:val="22"/>
          <w:vertAlign w:val="subscript"/>
          <w:lang w:val="en-US"/>
        </w:rPr>
        <w:t>0</w:t>
      </w:r>
      <w:r w:rsidR="005F7B5D" w:rsidRPr="007227B9">
        <w:rPr>
          <w:rFonts w:ascii="Arial" w:hAnsi="Arial" w:cs="Arial"/>
          <w:sz w:val="22"/>
          <w:szCs w:val="22"/>
          <w:lang w:val="en-US"/>
        </w:rPr>
        <w:t>)</w:t>
      </w:r>
    </w:p>
    <w:p w:rsidR="00793214" w:rsidRPr="007227B9" w:rsidRDefault="00793214" w:rsidP="00793214">
      <w:pPr>
        <w:rPr>
          <w:rFonts w:ascii="Arial" w:hAnsi="Arial" w:cs="Arial"/>
          <w:lang w:val="en-US"/>
        </w:rPr>
      </w:pPr>
    </w:p>
    <w:p w:rsidR="00C00263" w:rsidRPr="007227B9" w:rsidRDefault="005F7B5D" w:rsidP="00246FBF">
      <w:pPr>
        <w:ind w:left="709"/>
        <w:rPr>
          <w:rFonts w:ascii="Arial" w:hAnsi="Arial" w:cs="Arial"/>
          <w:sz w:val="22"/>
          <w:szCs w:val="22"/>
          <w:lang w:val="en-US"/>
        </w:rPr>
      </w:pPr>
      <w:r w:rsidRPr="007227B9">
        <w:rPr>
          <w:rFonts w:ascii="Arial" w:hAnsi="Arial" w:cs="Arial"/>
          <w:sz w:val="22"/>
          <w:szCs w:val="22"/>
          <w:lang w:val="en-US"/>
        </w:rPr>
        <w:t>Where,</w:t>
      </w:r>
    </w:p>
    <w:p w:rsidR="00C00263" w:rsidRPr="007227B9" w:rsidRDefault="009443F2" w:rsidP="002F01B9">
      <w:pPr>
        <w:spacing w:before="120" w:after="120" w:line="260" w:lineRule="auto"/>
        <w:ind w:left="1134"/>
        <w:jc w:val="both"/>
        <w:rPr>
          <w:rFonts w:ascii="Arial" w:hAnsi="Arial" w:cs="Arial"/>
          <w:sz w:val="22"/>
          <w:szCs w:val="22"/>
          <w:lang w:val="en-US"/>
        </w:rPr>
      </w:pPr>
      <w:r w:rsidRPr="007227B9">
        <w:rPr>
          <w:rFonts w:ascii="Arial" w:hAnsi="Arial" w:cs="Arial"/>
          <w:sz w:val="22"/>
          <w:szCs w:val="22"/>
          <w:lang w:val="en-US"/>
        </w:rPr>
        <w:t>Price</w:t>
      </w:r>
      <w:r w:rsidR="002F01B9" w:rsidRPr="007227B9">
        <w:rPr>
          <w:rFonts w:ascii="Arial" w:hAnsi="Arial" w:cs="Arial"/>
          <w:sz w:val="22"/>
          <w:szCs w:val="22"/>
          <w:vertAlign w:val="subscript"/>
          <w:lang w:val="en-US"/>
        </w:rPr>
        <w:t>adjusted</w:t>
      </w:r>
      <w:r w:rsidRPr="007227B9">
        <w:rPr>
          <w:rFonts w:ascii="Arial" w:hAnsi="Arial" w:cs="Arial"/>
          <w:sz w:val="22"/>
          <w:szCs w:val="22"/>
          <w:lang w:val="en-US"/>
        </w:rPr>
        <w:t xml:space="preserve"> = Adjusted price, in U.S. </w:t>
      </w:r>
      <w:r w:rsidR="00C24BBE" w:rsidRPr="007227B9">
        <w:rPr>
          <w:rFonts w:ascii="Arial" w:hAnsi="Arial" w:cs="Arial"/>
          <w:sz w:val="22"/>
          <w:szCs w:val="22"/>
          <w:lang w:val="en-US"/>
        </w:rPr>
        <w:t>d</w:t>
      </w:r>
      <w:r w:rsidRPr="007227B9">
        <w:rPr>
          <w:rFonts w:ascii="Arial" w:hAnsi="Arial" w:cs="Arial"/>
          <w:sz w:val="22"/>
          <w:szCs w:val="22"/>
          <w:lang w:val="en-US"/>
        </w:rPr>
        <w:t>ollars;</w:t>
      </w:r>
    </w:p>
    <w:p w:rsidR="00C00263" w:rsidRPr="007227B9" w:rsidRDefault="00FD5B0A" w:rsidP="002F01B9">
      <w:pPr>
        <w:spacing w:before="120" w:after="120" w:line="260" w:lineRule="auto"/>
        <w:ind w:left="1134"/>
        <w:jc w:val="both"/>
        <w:rPr>
          <w:rFonts w:ascii="Arial" w:hAnsi="Arial" w:cs="Arial"/>
          <w:sz w:val="22"/>
          <w:szCs w:val="22"/>
          <w:lang w:val="en-US"/>
        </w:rPr>
      </w:pPr>
      <w:r w:rsidRPr="007227B9">
        <w:rPr>
          <w:rFonts w:ascii="Arial" w:hAnsi="Arial" w:cs="Arial"/>
          <w:sz w:val="22"/>
          <w:szCs w:val="22"/>
          <w:lang w:val="en-US"/>
        </w:rPr>
        <w:t>Price</w:t>
      </w:r>
      <w:r w:rsidR="002F01B9" w:rsidRPr="007227B9">
        <w:rPr>
          <w:rFonts w:ascii="Arial" w:hAnsi="Arial" w:cs="Arial"/>
          <w:sz w:val="22"/>
          <w:szCs w:val="22"/>
          <w:vertAlign w:val="subscript"/>
          <w:lang w:val="en-US"/>
        </w:rPr>
        <w:t>base</w:t>
      </w:r>
      <w:r w:rsidRPr="007227B9">
        <w:rPr>
          <w:rFonts w:ascii="Arial" w:hAnsi="Arial" w:cs="Arial"/>
          <w:sz w:val="22"/>
          <w:szCs w:val="22"/>
          <w:lang w:val="en-US"/>
        </w:rPr>
        <w:t xml:space="preserve"> = Price included in the tender protocol, in U.S. dollars;</w:t>
      </w:r>
    </w:p>
    <w:p w:rsidR="00C00263" w:rsidRPr="007227B9" w:rsidRDefault="00896225" w:rsidP="0043379B">
      <w:pPr>
        <w:spacing w:before="120" w:after="120" w:line="260" w:lineRule="auto"/>
        <w:ind w:left="1134"/>
        <w:jc w:val="both"/>
        <w:rPr>
          <w:rFonts w:ascii="Arial" w:hAnsi="Arial" w:cs="Arial"/>
          <w:sz w:val="22"/>
          <w:szCs w:val="22"/>
          <w:lang w:val="en-US"/>
        </w:rPr>
      </w:pPr>
      <w:r w:rsidRPr="007227B9">
        <w:rPr>
          <w:rFonts w:ascii="Arial" w:hAnsi="Arial" w:cs="Arial"/>
          <w:sz w:val="22"/>
          <w:szCs w:val="22"/>
          <w:lang w:val="en-US"/>
        </w:rPr>
        <w:t>I</w:t>
      </w:r>
      <w:r w:rsidRPr="007227B9">
        <w:rPr>
          <w:rFonts w:ascii="Arial" w:hAnsi="Arial" w:cs="Arial"/>
          <w:sz w:val="22"/>
          <w:szCs w:val="22"/>
          <w:vertAlign w:val="subscript"/>
          <w:lang w:val="en-US"/>
        </w:rPr>
        <w:t>m</w:t>
      </w:r>
      <w:r w:rsidRPr="007227B9">
        <w:rPr>
          <w:rFonts w:ascii="Arial" w:hAnsi="Arial" w:cs="Arial"/>
          <w:sz w:val="22"/>
          <w:szCs w:val="22"/>
          <w:lang w:val="en-US"/>
        </w:rPr>
        <w:t xml:space="preserve"> = </w:t>
      </w:r>
      <w:r w:rsidR="00A10562" w:rsidRPr="007227B9">
        <w:rPr>
          <w:rFonts w:ascii="Arial" w:hAnsi="Arial" w:cs="Arial"/>
          <w:sz w:val="22"/>
          <w:szCs w:val="22"/>
          <w:lang w:val="en-US"/>
        </w:rPr>
        <w:t>“</w:t>
      </w:r>
      <w:r w:rsidRPr="007227B9">
        <w:rPr>
          <w:rFonts w:ascii="Arial" w:hAnsi="Arial" w:cs="Arial"/>
          <w:sz w:val="22"/>
          <w:szCs w:val="22"/>
          <w:lang w:val="en-US"/>
        </w:rPr>
        <w:t>Consumer Price Index</w:t>
      </w:r>
      <w:r w:rsidR="00A10562" w:rsidRPr="007227B9">
        <w:rPr>
          <w:rFonts w:ascii="Arial" w:hAnsi="Arial" w:cs="Arial"/>
          <w:sz w:val="22"/>
          <w:szCs w:val="22"/>
          <w:lang w:val="en-US"/>
        </w:rPr>
        <w:t>”</w:t>
      </w:r>
      <w:r w:rsidRPr="007227B9">
        <w:rPr>
          <w:rFonts w:ascii="Arial" w:hAnsi="Arial" w:cs="Arial"/>
          <w:sz w:val="22"/>
          <w:szCs w:val="22"/>
          <w:lang w:val="en-US"/>
        </w:rPr>
        <w:t xml:space="preserve"> published by </w:t>
      </w:r>
      <w:r w:rsidR="00174B9E" w:rsidRPr="007227B9">
        <w:rPr>
          <w:rFonts w:ascii="Arial" w:hAnsi="Arial" w:cs="Arial"/>
          <w:sz w:val="22"/>
          <w:szCs w:val="22"/>
          <w:lang w:val="en-US"/>
        </w:rPr>
        <w:t>the</w:t>
      </w:r>
      <w:r w:rsidRPr="007227B9">
        <w:rPr>
          <w:rFonts w:ascii="Arial" w:hAnsi="Arial" w:cs="Arial"/>
          <w:sz w:val="22"/>
          <w:szCs w:val="22"/>
          <w:lang w:val="en-US"/>
        </w:rPr>
        <w:t xml:space="preserve"> </w:t>
      </w:r>
      <w:r w:rsidRPr="007227B9">
        <w:rPr>
          <w:rFonts w:ascii="Arial" w:hAnsi="Arial" w:cs="Arial"/>
          <w:i/>
          <w:sz w:val="22"/>
          <w:szCs w:val="22"/>
          <w:lang w:val="en-US"/>
        </w:rPr>
        <w:t>Bureau of Labor Statistics</w:t>
      </w:r>
      <w:r w:rsidR="00174B9E" w:rsidRPr="007227B9">
        <w:rPr>
          <w:rFonts w:ascii="Arial" w:hAnsi="Arial" w:cs="Arial"/>
          <w:i/>
          <w:sz w:val="22"/>
          <w:szCs w:val="22"/>
          <w:lang w:val="en-US"/>
        </w:rPr>
        <w:t xml:space="preserve"> </w:t>
      </w:r>
      <w:r w:rsidR="00174B9E" w:rsidRPr="007227B9">
        <w:rPr>
          <w:rFonts w:ascii="Arial" w:hAnsi="Arial" w:cs="Arial"/>
          <w:sz w:val="22"/>
          <w:szCs w:val="22"/>
          <w:lang w:val="en-US"/>
        </w:rPr>
        <w:t>of the U.S. Department of Labor,</w:t>
      </w:r>
      <w:r w:rsidRPr="007227B9">
        <w:rPr>
          <w:rFonts w:ascii="Arial" w:hAnsi="Arial" w:cs="Arial"/>
          <w:sz w:val="22"/>
          <w:szCs w:val="22"/>
          <w:lang w:val="en-US"/>
        </w:rPr>
        <w:t xml:space="preserve"> </w:t>
      </w:r>
      <w:r w:rsidR="002F01B9" w:rsidRPr="007227B9">
        <w:rPr>
          <w:rFonts w:ascii="Arial" w:hAnsi="Arial" w:cs="Arial"/>
          <w:sz w:val="22"/>
          <w:szCs w:val="22"/>
          <w:lang w:val="en-US"/>
        </w:rPr>
        <w:t>corresponding</w:t>
      </w:r>
      <w:r w:rsidRPr="007227B9">
        <w:rPr>
          <w:rFonts w:ascii="Arial" w:hAnsi="Arial" w:cs="Arial"/>
          <w:sz w:val="22"/>
          <w:szCs w:val="22"/>
          <w:lang w:val="en-US"/>
        </w:rPr>
        <w:t xml:space="preserve"> </w:t>
      </w:r>
      <w:r w:rsidR="0043379B" w:rsidRPr="007227B9">
        <w:rPr>
          <w:rFonts w:ascii="Arial" w:hAnsi="Arial" w:cs="Arial"/>
          <w:sz w:val="22"/>
          <w:szCs w:val="22"/>
          <w:lang w:val="en-US"/>
        </w:rPr>
        <w:t xml:space="preserve">to </w:t>
      </w:r>
      <w:r w:rsidRPr="007227B9">
        <w:rPr>
          <w:rFonts w:ascii="Arial" w:hAnsi="Arial" w:cs="Arial"/>
          <w:sz w:val="22"/>
          <w:szCs w:val="22"/>
          <w:lang w:val="en-US"/>
        </w:rPr>
        <w:t>the month of price adjustment;</w:t>
      </w:r>
    </w:p>
    <w:p w:rsidR="00C00263" w:rsidRPr="007227B9" w:rsidRDefault="00793214" w:rsidP="0043379B">
      <w:pPr>
        <w:spacing w:before="120" w:after="120" w:line="260" w:lineRule="auto"/>
        <w:ind w:left="1134"/>
        <w:jc w:val="both"/>
        <w:rPr>
          <w:rFonts w:ascii="Arial" w:hAnsi="Arial" w:cs="Arial"/>
          <w:sz w:val="22"/>
          <w:szCs w:val="22"/>
          <w:lang w:val="en-US"/>
        </w:rPr>
      </w:pPr>
      <w:r w:rsidRPr="007227B9">
        <w:rPr>
          <w:rFonts w:ascii="Arial" w:hAnsi="Arial" w:cs="Arial"/>
          <w:sz w:val="22"/>
          <w:szCs w:val="22"/>
          <w:lang w:val="en-US"/>
        </w:rPr>
        <w:lastRenderedPageBreak/>
        <w:t>I</w:t>
      </w:r>
      <w:r w:rsidRPr="007227B9">
        <w:rPr>
          <w:rFonts w:ascii="Arial" w:hAnsi="Arial" w:cs="Arial"/>
          <w:sz w:val="22"/>
          <w:szCs w:val="22"/>
          <w:vertAlign w:val="subscript"/>
          <w:lang w:val="en-US"/>
        </w:rPr>
        <w:t>0</w:t>
      </w:r>
      <w:r w:rsidR="00191669" w:rsidRPr="007227B9">
        <w:rPr>
          <w:rFonts w:ascii="Arial" w:hAnsi="Arial" w:cs="Arial"/>
          <w:sz w:val="22"/>
          <w:szCs w:val="22"/>
          <w:lang w:val="en-US"/>
        </w:rPr>
        <w:t>:</w:t>
      </w:r>
      <w:r w:rsidR="00191669" w:rsidRPr="007227B9">
        <w:rPr>
          <w:rFonts w:ascii="Arial" w:hAnsi="Arial" w:cs="Arial"/>
          <w:sz w:val="22"/>
          <w:szCs w:val="22"/>
          <w:lang w:val="en-US"/>
        </w:rPr>
        <w:tab/>
      </w:r>
      <w:r w:rsidR="008B6660" w:rsidRPr="007227B9">
        <w:rPr>
          <w:rFonts w:ascii="Arial" w:hAnsi="Arial" w:cs="Arial"/>
          <w:sz w:val="22"/>
          <w:szCs w:val="22"/>
          <w:lang w:val="en-US"/>
        </w:rPr>
        <w:t xml:space="preserve">“Consumer Price Index” published by the </w:t>
      </w:r>
      <w:r w:rsidR="008B6660" w:rsidRPr="007227B9">
        <w:rPr>
          <w:rFonts w:ascii="Arial" w:hAnsi="Arial" w:cs="Arial"/>
          <w:i/>
          <w:sz w:val="22"/>
          <w:szCs w:val="22"/>
          <w:lang w:val="en-US"/>
        </w:rPr>
        <w:t>Bureau of Labor Statistics</w:t>
      </w:r>
      <w:r w:rsidR="008B6660" w:rsidRPr="007227B9">
        <w:rPr>
          <w:rFonts w:ascii="Arial" w:hAnsi="Arial" w:cs="Arial"/>
          <w:sz w:val="22"/>
          <w:szCs w:val="22"/>
          <w:lang w:val="en-US"/>
        </w:rPr>
        <w:t xml:space="preserve"> of the U.S. Department of Labor, </w:t>
      </w:r>
      <w:r w:rsidR="0043379B" w:rsidRPr="007227B9">
        <w:rPr>
          <w:rFonts w:ascii="Arial" w:hAnsi="Arial" w:cs="Arial"/>
          <w:sz w:val="22"/>
          <w:szCs w:val="22"/>
          <w:lang w:val="en-US"/>
        </w:rPr>
        <w:t>corresponding</w:t>
      </w:r>
      <w:r w:rsidR="008B6660" w:rsidRPr="007227B9">
        <w:rPr>
          <w:rFonts w:ascii="Arial" w:hAnsi="Arial" w:cs="Arial"/>
          <w:sz w:val="22"/>
          <w:szCs w:val="22"/>
          <w:lang w:val="en-US"/>
        </w:rPr>
        <w:t xml:space="preserve"> </w:t>
      </w:r>
      <w:r w:rsidR="0043379B" w:rsidRPr="007227B9">
        <w:rPr>
          <w:rFonts w:ascii="Arial" w:hAnsi="Arial" w:cs="Arial"/>
          <w:sz w:val="22"/>
          <w:szCs w:val="22"/>
          <w:lang w:val="en-US"/>
        </w:rPr>
        <w:t xml:space="preserve">to </w:t>
      </w:r>
      <w:r w:rsidR="008B6660" w:rsidRPr="007227B9">
        <w:rPr>
          <w:rFonts w:ascii="Arial" w:hAnsi="Arial" w:cs="Arial"/>
          <w:sz w:val="22"/>
          <w:szCs w:val="22"/>
          <w:lang w:val="en-US"/>
        </w:rPr>
        <w:t>the month of execution of the Agreement.</w:t>
      </w:r>
    </w:p>
    <w:p w:rsidR="00793214" w:rsidRPr="007227B9" w:rsidRDefault="00793214" w:rsidP="00793214">
      <w:pPr>
        <w:pStyle w:val="Contrato-Normal"/>
        <w:rPr>
          <w:lang w:val="en-US"/>
        </w:rPr>
      </w:pPr>
    </w:p>
    <w:p w:rsidR="00793214" w:rsidRPr="007227B9" w:rsidRDefault="0043379B" w:rsidP="00246FBF">
      <w:pPr>
        <w:pStyle w:val="Contrato-Pargrafo-Nvel3"/>
        <w:ind w:left="1560" w:hanging="851"/>
        <w:rPr>
          <w:lang w:val="en-US"/>
        </w:rPr>
      </w:pPr>
      <w:r w:rsidRPr="007227B9">
        <w:rPr>
          <w:lang w:val="en-US"/>
        </w:rPr>
        <w:t>The tender protocol prices shall be adjusted for the first time in the month before the Production Start Date, by the most recent index published.</w:t>
      </w:r>
    </w:p>
    <w:p w:rsidR="00793214" w:rsidRPr="007227B9" w:rsidRDefault="000B2950" w:rsidP="00246FBF">
      <w:pPr>
        <w:pStyle w:val="Contrato-Pargrafo-Nvel3"/>
        <w:ind w:left="1560" w:hanging="851"/>
        <w:rPr>
          <w:lang w:val="en-US"/>
        </w:rPr>
      </w:pPr>
      <w:r w:rsidRPr="007227B9">
        <w:rPr>
          <w:lang w:val="en-US"/>
        </w:rPr>
        <w:t>The subsequent adjustments shall be made every twelve (12) months, as of the month of the latest adjustment.</w:t>
      </w:r>
    </w:p>
    <w:p w:rsidR="00793214" w:rsidRPr="007227B9" w:rsidRDefault="000B2950" w:rsidP="00246FBF">
      <w:pPr>
        <w:pStyle w:val="Contrato-Pargrafo-Nvel3"/>
        <w:ind w:left="1560" w:hanging="851"/>
        <w:rPr>
          <w:lang w:val="en-US"/>
        </w:rPr>
      </w:pPr>
      <w:r w:rsidRPr="007227B9">
        <w:rPr>
          <w:lang w:val="en-US"/>
        </w:rPr>
        <w:t>In order to make the calculations established in paragraph 9.5, three (3) exact decimal places shall be adopted, disregarding other digits starting from, and including, the fourth place.</w:t>
      </w:r>
    </w:p>
    <w:p w:rsidR="00793214" w:rsidRPr="007227B9" w:rsidRDefault="00CB15EF" w:rsidP="00246FBF">
      <w:pPr>
        <w:pStyle w:val="Contrato-Pargrafo-Nvel3"/>
        <w:ind w:left="1560" w:hanging="851"/>
        <w:rPr>
          <w:lang w:val="en-US"/>
        </w:rPr>
      </w:pPr>
      <w:r w:rsidRPr="007227B9">
        <w:rPr>
          <w:lang w:val="en-US"/>
        </w:rPr>
        <w:t>The amounts of adjusted prices shall be rounded to the closest monetary amount with two (2) decimal places.</w:t>
      </w:r>
    </w:p>
    <w:p w:rsidR="00793214" w:rsidRPr="007227B9" w:rsidRDefault="00CB15EF" w:rsidP="00246FBF">
      <w:pPr>
        <w:pStyle w:val="Contrato-Pargrafo-Nvel3"/>
        <w:ind w:left="1560" w:hanging="851"/>
        <w:rPr>
          <w:lang w:val="en-US"/>
        </w:rPr>
      </w:pPr>
      <w:r w:rsidRPr="007227B9">
        <w:rPr>
          <w:lang w:val="en-US"/>
        </w:rPr>
        <w:t>The table with the prices adjusted in the month following disclosure of the indexes required for calculations shall be adopted.</w:t>
      </w:r>
    </w:p>
    <w:p w:rsidR="00844EA2" w:rsidRPr="007227B9" w:rsidRDefault="00DD61F6" w:rsidP="00246FBF">
      <w:pPr>
        <w:pStyle w:val="Contrato-Pargrafo-Nvel3"/>
        <w:ind w:left="1560" w:hanging="851"/>
        <w:rPr>
          <w:lang w:val="en-US"/>
        </w:rPr>
      </w:pPr>
      <w:r w:rsidRPr="007227B9">
        <w:rPr>
          <w:lang w:val="en-US"/>
        </w:rPr>
        <w:t>In case of cancellation of the “Consumer Price Index”, another official index that may replace it shall be adopted or, in its absence, another</w:t>
      </w:r>
      <w:r w:rsidR="007D4E58" w:rsidRPr="007227B9">
        <w:rPr>
          <w:lang w:val="en-US"/>
        </w:rPr>
        <w:t xml:space="preserve"> index</w:t>
      </w:r>
      <w:r w:rsidRPr="007227B9">
        <w:rPr>
          <w:lang w:val="en-US"/>
        </w:rPr>
        <w:t xml:space="preserve"> with similar function.</w:t>
      </w:r>
    </w:p>
    <w:p w:rsidR="00D81D68" w:rsidRPr="007227B9" w:rsidRDefault="00D81D68" w:rsidP="00246FBF">
      <w:pPr>
        <w:pStyle w:val="Contrato-Normal"/>
        <w:ind w:left="1560" w:hanging="851"/>
        <w:rPr>
          <w:lang w:val="en-US"/>
        </w:rPr>
      </w:pPr>
    </w:p>
    <w:p w:rsidR="00D81D68" w:rsidRPr="007227B9" w:rsidRDefault="001E17FC" w:rsidP="001E17FC">
      <w:pPr>
        <w:pStyle w:val="Contrato-Captulo"/>
        <w:ind w:left="851"/>
        <w:rPr>
          <w:lang w:val="en-US"/>
        </w:rPr>
      </w:pPr>
      <w:bookmarkStart w:id="120" w:name="_Toc9253580"/>
      <w:bookmarkEnd w:id="115"/>
      <w:r w:rsidRPr="007227B9">
        <w:rPr>
          <w:lang w:val="en-US"/>
        </w:rPr>
        <w:lastRenderedPageBreak/>
        <w:t>EXPLORATION</w:t>
      </w:r>
      <w:bookmarkEnd w:id="120"/>
    </w:p>
    <w:bookmarkEnd w:id="73"/>
    <w:p w:rsidR="00CD3D18" w:rsidRPr="007227B9" w:rsidRDefault="00CD3D18" w:rsidP="00D81D68">
      <w:pPr>
        <w:pStyle w:val="Contrato-Normal"/>
        <w:rPr>
          <w:lang w:val="en-US"/>
        </w:rPr>
      </w:pPr>
    </w:p>
    <w:p w:rsidR="00CD2A89" w:rsidRPr="007227B9" w:rsidRDefault="004721AB" w:rsidP="004721AB">
      <w:pPr>
        <w:pStyle w:val="Contrato-Clausula"/>
        <w:rPr>
          <w:lang w:val="en-US"/>
        </w:rPr>
      </w:pPr>
      <w:bookmarkStart w:id="121" w:name="_Toc9253581"/>
      <w:bookmarkStart w:id="122" w:name="_Ref473111208"/>
      <w:bookmarkStart w:id="123" w:name="_Toc473903577"/>
      <w:bookmarkStart w:id="124" w:name="_Toc480774515"/>
      <w:bookmarkStart w:id="125" w:name="_Toc509834778"/>
      <w:bookmarkStart w:id="126" w:name="_Toc513615211"/>
      <w:bookmarkStart w:id="127" w:name="_Ref289954044"/>
      <w:bookmarkStart w:id="128" w:name="_Ref289954442"/>
      <w:bookmarkStart w:id="129" w:name="_Toc319068865"/>
      <w:r w:rsidRPr="007227B9">
        <w:rPr>
          <w:lang w:val="en-US"/>
        </w:rPr>
        <w:t>SECTION TEN – EXPLORATION PHASE</w:t>
      </w:r>
      <w:bookmarkEnd w:id="121"/>
    </w:p>
    <w:p w:rsidR="00E90044" w:rsidRPr="007227B9" w:rsidRDefault="001E17FC" w:rsidP="001E17FC">
      <w:pPr>
        <w:pStyle w:val="Contrato-Subtitulo"/>
        <w:rPr>
          <w:lang w:val="en-US"/>
        </w:rPr>
      </w:pPr>
      <w:bookmarkStart w:id="130" w:name="_Toc9253582"/>
      <w:bookmarkStart w:id="131" w:name="_Toc320382730"/>
      <w:bookmarkStart w:id="132" w:name="_Ref320432015"/>
      <w:bookmarkStart w:id="133" w:name="_Ref320432089"/>
      <w:bookmarkStart w:id="134" w:name="_Ref320809898"/>
      <w:bookmarkStart w:id="135" w:name="_Ref320810096"/>
      <w:bookmarkStart w:id="136" w:name="_Ref321055804"/>
      <w:bookmarkStart w:id="137" w:name="_Ref3980008"/>
      <w:bookmarkStart w:id="138" w:name="_Ref3973245"/>
      <w:bookmarkStart w:id="139" w:name="_Toc319068866"/>
      <w:bookmarkEnd w:id="122"/>
      <w:bookmarkEnd w:id="123"/>
      <w:bookmarkEnd w:id="124"/>
      <w:bookmarkEnd w:id="125"/>
      <w:bookmarkEnd w:id="126"/>
      <w:bookmarkEnd w:id="127"/>
      <w:bookmarkEnd w:id="128"/>
      <w:bookmarkEnd w:id="129"/>
      <w:r w:rsidRPr="007227B9">
        <w:rPr>
          <w:lang w:val="en-US"/>
        </w:rPr>
        <w:t>Duration</w:t>
      </w:r>
      <w:bookmarkEnd w:id="130"/>
    </w:p>
    <w:p w:rsidR="00E90044" w:rsidRPr="007227B9" w:rsidRDefault="00B901F8" w:rsidP="00246FBF">
      <w:pPr>
        <w:pStyle w:val="Contrato-Pargrafo-Nvel2"/>
        <w:ind w:left="709" w:hanging="709"/>
        <w:rPr>
          <w:lang w:val="en-US"/>
        </w:rPr>
      </w:pPr>
      <w:bookmarkStart w:id="140" w:name="_Hlt473459921"/>
      <w:bookmarkStart w:id="141" w:name="_Ref289953123"/>
      <w:bookmarkStart w:id="142" w:name="_Ref265928237"/>
      <w:bookmarkStart w:id="143" w:name="_Ref473081729"/>
      <w:bookmarkEnd w:id="140"/>
      <w:r w:rsidRPr="007227B9">
        <w:rPr>
          <w:lang w:val="en-US"/>
        </w:rPr>
        <w:t>The Exploration Phase shall be a single period of seven (7) years, starting on the date of execution of the Agreement.</w:t>
      </w:r>
    </w:p>
    <w:p w:rsidR="00E90044" w:rsidRPr="007227B9" w:rsidRDefault="001E17FC" w:rsidP="00246FBF">
      <w:pPr>
        <w:pStyle w:val="Contrato-Pargrafo-Nvel2"/>
        <w:ind w:left="709" w:hanging="709"/>
        <w:rPr>
          <w:lang w:val="en-US"/>
        </w:rPr>
      </w:pPr>
      <w:r w:rsidRPr="007227B9">
        <w:rPr>
          <w:lang w:val="en-US"/>
        </w:rPr>
        <w:t xml:space="preserve">The </w:t>
      </w:r>
      <w:r w:rsidR="0093032A" w:rsidRPr="007227B9">
        <w:rPr>
          <w:lang w:val="en-US"/>
        </w:rPr>
        <w:t>Contracted Parties</w:t>
      </w:r>
      <w:r w:rsidRPr="007227B9">
        <w:rPr>
          <w:lang w:val="en-US"/>
        </w:rPr>
        <w:t xml:space="preserve"> may end the Exploration Phase at any time upon notice to ANP.</w:t>
      </w:r>
    </w:p>
    <w:p w:rsidR="00E90044" w:rsidRPr="007227B9" w:rsidRDefault="00E90044" w:rsidP="00E90044">
      <w:pPr>
        <w:pStyle w:val="Contrato-Normal"/>
        <w:rPr>
          <w:lang w:val="en-US"/>
        </w:rPr>
      </w:pPr>
    </w:p>
    <w:p w:rsidR="00E90044" w:rsidRPr="007227B9" w:rsidRDefault="009E571F" w:rsidP="009E571F">
      <w:pPr>
        <w:pStyle w:val="Contrato-Subtitulo"/>
        <w:rPr>
          <w:lang w:val="en-US"/>
        </w:rPr>
      </w:pPr>
      <w:bookmarkStart w:id="144" w:name="_Hlt9832090"/>
      <w:bookmarkStart w:id="145" w:name="_Toc9253583"/>
      <w:bookmarkEnd w:id="141"/>
      <w:bookmarkEnd w:id="142"/>
      <w:bookmarkEnd w:id="143"/>
      <w:bookmarkEnd w:id="144"/>
      <w:r w:rsidRPr="007227B9">
        <w:rPr>
          <w:lang w:val="en-US"/>
        </w:rPr>
        <w:t>Exploration Plan</w:t>
      </w:r>
      <w:bookmarkEnd w:id="145"/>
    </w:p>
    <w:p w:rsidR="00E90044" w:rsidRPr="007227B9" w:rsidRDefault="009E571F" w:rsidP="00246FBF">
      <w:pPr>
        <w:pStyle w:val="Contrato-Pargrafo-Nvel2"/>
        <w:ind w:left="709" w:hanging="709"/>
        <w:rPr>
          <w:lang w:val="en-US"/>
        </w:rPr>
      </w:pPr>
      <w:r w:rsidRPr="007227B9">
        <w:rPr>
          <w:lang w:val="en-US"/>
        </w:rPr>
        <w:t>The Exploration Plan shall contemplate all exploration activities to be developed in the Contract Area during its effectiveness and shall mandatorily consider the Minimum Exploration Program.</w:t>
      </w:r>
    </w:p>
    <w:p w:rsidR="00E90044" w:rsidRPr="007227B9" w:rsidRDefault="00341213" w:rsidP="00246FBF">
      <w:pPr>
        <w:pStyle w:val="Contrato-Pargrafo-Nvel2"/>
        <w:ind w:left="709" w:hanging="709"/>
        <w:rPr>
          <w:lang w:val="en-US"/>
        </w:rPr>
      </w:pPr>
      <w:r w:rsidRPr="007227B9">
        <w:rPr>
          <w:lang w:val="en-US"/>
        </w:rPr>
        <w:t xml:space="preserve">The </w:t>
      </w:r>
      <w:r w:rsidR="00403E9C" w:rsidRPr="007227B9">
        <w:rPr>
          <w:lang w:val="en-US"/>
        </w:rPr>
        <w:t>Exploration Plan and its revisions</w:t>
      </w:r>
      <w:r w:rsidRPr="007227B9">
        <w:rPr>
          <w:lang w:val="en-US"/>
        </w:rPr>
        <w:t xml:space="preserve"> shall be </w:t>
      </w:r>
      <w:r w:rsidR="00403E9C" w:rsidRPr="007227B9">
        <w:rPr>
          <w:lang w:val="en-US"/>
        </w:rPr>
        <w:t xml:space="preserve">determined </w:t>
      </w:r>
      <w:r w:rsidRPr="007227B9">
        <w:rPr>
          <w:lang w:val="en-US"/>
        </w:rPr>
        <w:t xml:space="preserve">by the Operating Committee and submitted to ANP pursuant to Annex VI </w:t>
      </w:r>
      <w:r w:rsidR="00403E9C" w:rsidRPr="007227B9">
        <w:rPr>
          <w:lang w:val="en-US"/>
        </w:rPr>
        <w:t>and to</w:t>
      </w:r>
      <w:r w:rsidRPr="007227B9">
        <w:rPr>
          <w:lang w:val="en-US"/>
        </w:rPr>
        <w:t xml:space="preserve"> the Applicable Laws and Regulations.</w:t>
      </w:r>
      <w:r w:rsidR="00E90044" w:rsidRPr="007227B9">
        <w:rPr>
          <w:lang w:val="en-US"/>
        </w:rPr>
        <w:t xml:space="preserve"> </w:t>
      </w:r>
    </w:p>
    <w:p w:rsidR="00E90044" w:rsidRPr="007227B9" w:rsidRDefault="0048300C" w:rsidP="00246FBF">
      <w:pPr>
        <w:pStyle w:val="Contrato-Pargrafo-Nvel2"/>
        <w:ind w:left="709" w:hanging="709"/>
        <w:rPr>
          <w:lang w:val="en-US"/>
        </w:rPr>
      </w:pPr>
      <w:r w:rsidRPr="007227B9">
        <w:rPr>
          <w:lang w:val="en-US"/>
        </w:rPr>
        <w:t>The Consortium Members shall have a one hundred</w:t>
      </w:r>
      <w:r w:rsidR="00A91C10" w:rsidRPr="007227B9">
        <w:rPr>
          <w:lang w:val="en-US"/>
        </w:rPr>
        <w:t xml:space="preserve"> and twenty (120)-</w:t>
      </w:r>
      <w:r w:rsidRPr="007227B9">
        <w:rPr>
          <w:lang w:val="en-US"/>
        </w:rPr>
        <w:t>day period of the crea</w:t>
      </w:r>
      <w:r w:rsidR="00624D7C" w:rsidRPr="007227B9">
        <w:rPr>
          <w:lang w:val="en-US"/>
        </w:rPr>
        <w:t xml:space="preserve">tion </w:t>
      </w:r>
      <w:r w:rsidR="005F3812" w:rsidRPr="007227B9">
        <w:rPr>
          <w:lang w:val="en-US"/>
        </w:rPr>
        <w:t xml:space="preserve">date </w:t>
      </w:r>
      <w:r w:rsidR="00624D7C" w:rsidRPr="007227B9">
        <w:rPr>
          <w:lang w:val="en-US"/>
        </w:rPr>
        <w:t>of the Operating Committee</w:t>
      </w:r>
      <w:r w:rsidRPr="007227B9">
        <w:rPr>
          <w:lang w:val="en-US"/>
        </w:rPr>
        <w:t xml:space="preserve"> to forward the Exploration Plan to ANP.</w:t>
      </w:r>
    </w:p>
    <w:p w:rsidR="00E90044" w:rsidRPr="007227B9" w:rsidRDefault="00BC3956" w:rsidP="00246FBF">
      <w:pPr>
        <w:pStyle w:val="Contrato-Pargrafo-Nvel2"/>
        <w:ind w:left="709" w:hanging="709"/>
        <w:rPr>
          <w:lang w:val="en-US"/>
        </w:rPr>
      </w:pPr>
      <w:bookmarkStart w:id="146" w:name="_Ref304541208"/>
      <w:r w:rsidRPr="007227B9">
        <w:rPr>
          <w:lang w:val="en-US"/>
        </w:rPr>
        <w:t>ANP shall have a sixty (60)-</w:t>
      </w:r>
      <w:r w:rsidR="003F3B7D" w:rsidRPr="007227B9">
        <w:rPr>
          <w:lang w:val="en-US"/>
        </w:rPr>
        <w:t>day period</w:t>
      </w:r>
      <w:r w:rsidR="00531316" w:rsidRPr="007227B9">
        <w:rPr>
          <w:lang w:val="en-US"/>
        </w:rPr>
        <w:t xml:space="preserve"> of</w:t>
      </w:r>
      <w:r w:rsidR="003F3B7D" w:rsidRPr="007227B9">
        <w:rPr>
          <w:lang w:val="en-US"/>
        </w:rPr>
        <w:t xml:space="preserve"> receipt of the Exploration Plan to approve it or to request modifications to the Consortium Members.</w:t>
      </w:r>
      <w:r w:rsidR="00E90044" w:rsidRPr="007227B9">
        <w:rPr>
          <w:lang w:val="en-US"/>
        </w:rPr>
        <w:t xml:space="preserve"> </w:t>
      </w:r>
    </w:p>
    <w:p w:rsidR="00E90044" w:rsidRPr="007227B9" w:rsidRDefault="00531316" w:rsidP="00246FBF">
      <w:pPr>
        <w:pStyle w:val="Contrato-Pargrafo-Nvel3"/>
        <w:ind w:left="1560" w:hanging="851"/>
        <w:rPr>
          <w:lang w:val="en-US"/>
        </w:rPr>
      </w:pPr>
      <w:r w:rsidRPr="007227B9">
        <w:rPr>
          <w:lang w:val="en-US"/>
        </w:rPr>
        <w:t>The Consortium Members shall submit the modified Exploration Plan within a sixty (60)</w:t>
      </w:r>
      <w:r w:rsidR="00BC3956" w:rsidRPr="007227B9">
        <w:rPr>
          <w:lang w:val="en-US"/>
        </w:rPr>
        <w:t>-</w:t>
      </w:r>
      <w:r w:rsidRPr="007227B9">
        <w:rPr>
          <w:lang w:val="en-US"/>
        </w:rPr>
        <w:t>day period</w:t>
      </w:r>
      <w:r w:rsidR="000655A3" w:rsidRPr="007227B9">
        <w:rPr>
          <w:lang w:val="en-US"/>
        </w:rPr>
        <w:t xml:space="preserve"> </w:t>
      </w:r>
      <w:r w:rsidRPr="007227B9">
        <w:rPr>
          <w:lang w:val="en-US"/>
        </w:rPr>
        <w:t>of such request, repeating the procedure established in paragraph 10.6.</w:t>
      </w:r>
      <w:r w:rsidR="00E90044" w:rsidRPr="007227B9">
        <w:rPr>
          <w:lang w:val="en-US"/>
        </w:rPr>
        <w:t xml:space="preserve"> </w:t>
      </w:r>
    </w:p>
    <w:bookmarkEnd w:id="146"/>
    <w:p w:rsidR="00E90044" w:rsidRPr="007227B9" w:rsidRDefault="000655A3" w:rsidP="00246FBF">
      <w:pPr>
        <w:pStyle w:val="Contrato-Pargrafo-Nvel3"/>
        <w:ind w:left="1560" w:hanging="851"/>
        <w:rPr>
          <w:lang w:val="en-US"/>
        </w:rPr>
      </w:pPr>
      <w:r w:rsidRPr="007227B9">
        <w:rPr>
          <w:lang w:val="en-US"/>
        </w:rPr>
        <w:t xml:space="preserve">During the period of analysis and approval of the Exploration Plan, the development of </w:t>
      </w:r>
      <w:r w:rsidR="00F85266" w:rsidRPr="007227B9">
        <w:rPr>
          <w:lang w:val="en-US"/>
        </w:rPr>
        <w:t xml:space="preserve">the </w:t>
      </w:r>
      <w:r w:rsidRPr="007227B9">
        <w:rPr>
          <w:lang w:val="en-US"/>
        </w:rPr>
        <w:t>Exploration activities already initiated may be interrupted, if reasonably required by ANP.</w:t>
      </w:r>
    </w:p>
    <w:p w:rsidR="003220E0" w:rsidRPr="007227B9" w:rsidRDefault="007418ED" w:rsidP="00246FBF">
      <w:pPr>
        <w:pStyle w:val="Contrato-Pargrafo-Nvel2"/>
        <w:ind w:left="709" w:hanging="709"/>
        <w:rPr>
          <w:lang w:val="en-US"/>
        </w:rPr>
      </w:pPr>
      <w:r w:rsidRPr="007227B9">
        <w:rPr>
          <w:lang w:val="en-US"/>
        </w:rPr>
        <w:t>Upo</w:t>
      </w:r>
      <w:r w:rsidR="000C315B" w:rsidRPr="007227B9">
        <w:rPr>
          <w:lang w:val="en-US"/>
        </w:rPr>
        <w:t>n completion of the</w:t>
      </w:r>
      <w:r w:rsidRPr="007227B9">
        <w:rPr>
          <w:lang w:val="en-US"/>
        </w:rPr>
        <w:t xml:space="preserve"> Exploration Plan </w:t>
      </w:r>
      <w:r w:rsidR="000C315B" w:rsidRPr="007227B9">
        <w:rPr>
          <w:lang w:val="en-US"/>
        </w:rPr>
        <w:t>works</w:t>
      </w:r>
      <w:r w:rsidRPr="007227B9">
        <w:rPr>
          <w:lang w:val="en-US"/>
        </w:rPr>
        <w:t xml:space="preserve"> and </w:t>
      </w:r>
      <w:r w:rsidR="008D2D4A" w:rsidRPr="007227B9">
        <w:rPr>
          <w:lang w:val="en-US"/>
        </w:rPr>
        <w:t>by the deadline</w:t>
      </w:r>
      <w:r w:rsidRPr="007227B9">
        <w:rPr>
          <w:lang w:val="en-US"/>
        </w:rPr>
        <w:t xml:space="preserve"> established for ending the Exploration Phase, the Consortium Members may retain areas for Discovery Assessment or Development upon notice in writing to ANP, and, in this event, all other areas shall be immediately relinquished to ANP.</w:t>
      </w:r>
    </w:p>
    <w:p w:rsidR="00E90044" w:rsidRPr="007227B9" w:rsidRDefault="00F85266" w:rsidP="00246FBF">
      <w:pPr>
        <w:pStyle w:val="Contrato-Pargrafo-Nvel3"/>
        <w:ind w:left="1560" w:hanging="851"/>
        <w:rPr>
          <w:lang w:val="en-US"/>
        </w:rPr>
      </w:pPr>
      <w:r w:rsidRPr="007227B9">
        <w:rPr>
          <w:lang w:val="en-US"/>
        </w:rPr>
        <w:t>In case there are no Discoveries that justify the investments in the Discovery Assessment, the Consortium Members shall relinquish the entire Contract Area.</w:t>
      </w:r>
    </w:p>
    <w:p w:rsidR="00137275" w:rsidRPr="007227B9" w:rsidRDefault="00137275" w:rsidP="00137275">
      <w:pPr>
        <w:pStyle w:val="Contrato-Normal"/>
        <w:rPr>
          <w:lang w:val="en-US"/>
        </w:rPr>
      </w:pPr>
    </w:p>
    <w:p w:rsidR="00E90044" w:rsidRPr="007227B9" w:rsidRDefault="00AC634F" w:rsidP="00AC634F">
      <w:pPr>
        <w:pStyle w:val="Contrato-Subtitulo"/>
        <w:rPr>
          <w:lang w:val="en-US"/>
        </w:rPr>
      </w:pPr>
      <w:bookmarkStart w:id="147" w:name="_Toc9253584"/>
      <w:r w:rsidRPr="007227B9">
        <w:rPr>
          <w:lang w:val="en-US"/>
        </w:rPr>
        <w:t>Minimum Exploration Program</w:t>
      </w:r>
      <w:bookmarkEnd w:id="147"/>
    </w:p>
    <w:p w:rsidR="003220E0" w:rsidRPr="007227B9" w:rsidRDefault="00AC634F" w:rsidP="00246FBF">
      <w:pPr>
        <w:pStyle w:val="Contrato-Pargrafo-Nvel2"/>
        <w:ind w:left="709" w:hanging="709"/>
        <w:rPr>
          <w:lang w:val="en-US"/>
        </w:rPr>
      </w:pPr>
      <w:bookmarkStart w:id="148" w:name="_Ref320449565"/>
      <w:bookmarkStart w:id="149" w:name="_Ref265825756"/>
      <w:bookmarkStart w:id="150" w:name="_Ref101773057"/>
      <w:bookmarkStart w:id="151" w:name="_Ref30470739"/>
      <w:r w:rsidRPr="007227B9">
        <w:rPr>
          <w:lang w:val="en-US"/>
        </w:rPr>
        <w:t xml:space="preserve">The Consortium Members shall perform the obligations related to the Minimum Exploration Program within the terms </w:t>
      </w:r>
      <w:r w:rsidR="00B772F2" w:rsidRPr="007227B9">
        <w:rPr>
          <w:lang w:val="en-US"/>
        </w:rPr>
        <w:t>and</w:t>
      </w:r>
      <w:r w:rsidRPr="007227B9">
        <w:rPr>
          <w:lang w:val="en-US"/>
        </w:rPr>
        <w:t xml:space="preserve"> conditions described in Annex II.</w:t>
      </w:r>
      <w:r w:rsidR="00E90044" w:rsidRPr="007227B9">
        <w:rPr>
          <w:lang w:val="en-US"/>
        </w:rPr>
        <w:t xml:space="preserve"> </w:t>
      </w:r>
      <w:bookmarkEnd w:id="148"/>
    </w:p>
    <w:bookmarkEnd w:id="149"/>
    <w:p w:rsidR="003220E0" w:rsidRPr="007227B9" w:rsidRDefault="00AC634F" w:rsidP="00246FBF">
      <w:pPr>
        <w:pStyle w:val="Contrato-Pargrafo-Nvel3"/>
        <w:ind w:left="1560" w:hanging="851"/>
        <w:rPr>
          <w:lang w:val="en-US"/>
        </w:rPr>
      </w:pPr>
      <w:r w:rsidRPr="007227B9">
        <w:rPr>
          <w:lang w:val="en-US"/>
        </w:rPr>
        <w:lastRenderedPageBreak/>
        <w:t>For purposes of compliance with the Minimum Exploration Program, the drilled wells shall achieve the exploratory objective at a depth sufficient for establishing their potential in Oil and Gas, as defined in Annex II.</w:t>
      </w:r>
      <w:r w:rsidR="00E90044" w:rsidRPr="007227B9">
        <w:rPr>
          <w:lang w:val="en-US"/>
        </w:rPr>
        <w:t xml:space="preserve"> </w:t>
      </w:r>
    </w:p>
    <w:p w:rsidR="003220E0" w:rsidRPr="007227B9" w:rsidRDefault="00777BF4" w:rsidP="00C6404F">
      <w:pPr>
        <w:pStyle w:val="Contrato-Pargrafo-Nvel4"/>
        <w:ind w:left="2552"/>
        <w:rPr>
          <w:lang w:val="en-US"/>
        </w:rPr>
      </w:pPr>
      <w:r w:rsidRPr="007227B9">
        <w:rPr>
          <w:lang w:val="en-US"/>
        </w:rPr>
        <w:t>ANP may accept other exploratory objectives with Prospecting upon submission of a technical justification.</w:t>
      </w:r>
    </w:p>
    <w:p w:rsidR="003220E0" w:rsidRPr="007227B9" w:rsidRDefault="00777BF4" w:rsidP="00C6404F">
      <w:pPr>
        <w:pStyle w:val="Contrato-Pargrafo-Nvel4"/>
        <w:ind w:left="2552"/>
        <w:rPr>
          <w:lang w:val="en-US"/>
        </w:rPr>
      </w:pPr>
      <w:r w:rsidRPr="007227B9">
        <w:rPr>
          <w:lang w:val="en-US"/>
        </w:rPr>
        <w:t>For purposes of compliance with the Minimum Exploration Program, exclusive and non-e</w:t>
      </w:r>
      <w:r w:rsidR="000A30FD" w:rsidRPr="007227B9">
        <w:rPr>
          <w:lang w:val="en-US"/>
        </w:rPr>
        <w:t xml:space="preserve">xclusive data may be used, </w:t>
      </w:r>
      <w:r w:rsidRPr="007227B9">
        <w:rPr>
          <w:lang w:val="en-US"/>
        </w:rPr>
        <w:t xml:space="preserve">considering </w:t>
      </w:r>
      <w:r w:rsidR="000A30FD" w:rsidRPr="007227B9">
        <w:rPr>
          <w:lang w:val="en-US"/>
        </w:rPr>
        <w:t xml:space="preserve">only </w:t>
      </w:r>
      <w:r w:rsidRPr="007227B9">
        <w:rPr>
          <w:lang w:val="en-US"/>
        </w:rPr>
        <w:t xml:space="preserve">data </w:t>
      </w:r>
      <w:r w:rsidR="00B12D9E" w:rsidRPr="007227B9">
        <w:rPr>
          <w:lang w:val="en-US"/>
        </w:rPr>
        <w:t>collected</w:t>
      </w:r>
      <w:r w:rsidRPr="007227B9">
        <w:rPr>
          <w:lang w:val="en-US"/>
        </w:rPr>
        <w:t xml:space="preserve"> </w:t>
      </w:r>
      <w:r w:rsidR="00B577E9" w:rsidRPr="007227B9">
        <w:rPr>
          <w:lang w:val="en-US"/>
        </w:rPr>
        <w:t>with</w:t>
      </w:r>
      <w:r w:rsidR="00DF54CA" w:rsidRPr="007227B9">
        <w:rPr>
          <w:lang w:val="en-US"/>
        </w:rPr>
        <w:t>in</w:t>
      </w:r>
      <w:r w:rsidRPr="007227B9">
        <w:rPr>
          <w:lang w:val="en-US"/>
        </w:rPr>
        <w:t xml:space="preserve"> the Contract Area.</w:t>
      </w:r>
    </w:p>
    <w:p w:rsidR="003220E0" w:rsidRPr="007227B9" w:rsidRDefault="002E1019" w:rsidP="00C6404F">
      <w:pPr>
        <w:pStyle w:val="Contrato-Pargrafo-Nvel4"/>
        <w:ind w:left="2552"/>
        <w:rPr>
          <w:lang w:val="en-US"/>
        </w:rPr>
      </w:pPr>
      <w:r w:rsidRPr="007227B9">
        <w:rPr>
          <w:lang w:val="en-US"/>
        </w:rPr>
        <w:t>For purposes of compliance with the Minimum Exploration Program, only exploration activities that meet the criteria established in Annex II and which data have been submitted pursuant to the procedures established by ANP shall be accepted.</w:t>
      </w:r>
    </w:p>
    <w:p w:rsidR="00453468" w:rsidRPr="007227B9" w:rsidRDefault="00C51E5D" w:rsidP="00C6404F">
      <w:pPr>
        <w:pStyle w:val="Contrato-Pargrafo-Nvel2-2Dezenas"/>
        <w:ind w:left="709" w:hanging="709"/>
        <w:rPr>
          <w:lang w:val="en-US"/>
        </w:rPr>
      </w:pPr>
      <w:r w:rsidRPr="007227B9">
        <w:rPr>
          <w:lang w:val="en-US"/>
        </w:rPr>
        <w:t>Failure to develop</w:t>
      </w:r>
      <w:r w:rsidR="00B12D9E" w:rsidRPr="007227B9">
        <w:rPr>
          <w:lang w:val="en-US"/>
        </w:rPr>
        <w:t xml:space="preserve"> the Minimum Exploration Program</w:t>
      </w:r>
      <w:r w:rsidRPr="007227B9">
        <w:rPr>
          <w:lang w:val="en-US"/>
        </w:rPr>
        <w:t>, in whole or in part,</w:t>
      </w:r>
      <w:r w:rsidR="00B12D9E" w:rsidRPr="007227B9">
        <w:rPr>
          <w:lang w:val="en-US"/>
        </w:rPr>
        <w:t xml:space="preserve"> implies lawful termination of the Agreement and execution of the compensatory penalty provided for in Section Eleven, and no other penalties are applicable as a result of such failure.</w:t>
      </w:r>
    </w:p>
    <w:p w:rsidR="00E90044" w:rsidRPr="007227B9" w:rsidRDefault="00DB2E9B" w:rsidP="00C6404F">
      <w:pPr>
        <w:pStyle w:val="Contrato-Pargrafo-Nvel3-2Dezenas"/>
        <w:ind w:left="1560" w:hanging="851"/>
        <w:rPr>
          <w:lang w:val="en-US"/>
        </w:rPr>
      </w:pPr>
      <w:r w:rsidRPr="007227B9">
        <w:rPr>
          <w:lang w:val="en-US"/>
        </w:rPr>
        <w:t xml:space="preserve">Development Areas </w:t>
      </w:r>
      <w:r w:rsidR="006107F4" w:rsidRPr="007227B9">
        <w:rPr>
          <w:lang w:val="en-US"/>
        </w:rPr>
        <w:t>that may be</w:t>
      </w:r>
      <w:r w:rsidRPr="007227B9">
        <w:rPr>
          <w:lang w:val="en-US"/>
        </w:rPr>
        <w:t xml:space="preserve"> retained by the Consortium Members are exceptions to the provision above.</w:t>
      </w:r>
    </w:p>
    <w:bookmarkEnd w:id="150"/>
    <w:p w:rsidR="00453468" w:rsidRPr="007227B9" w:rsidRDefault="002E1019" w:rsidP="00C6404F">
      <w:pPr>
        <w:pStyle w:val="Contrato-Pargrafo-Nvel2-2Dezenas"/>
        <w:ind w:left="709" w:hanging="709"/>
        <w:rPr>
          <w:lang w:val="en-US"/>
        </w:rPr>
      </w:pPr>
      <w:r w:rsidRPr="007227B9">
        <w:rPr>
          <w:lang w:val="en-US"/>
        </w:rPr>
        <w:t>The Consortium Members may contract data collection companies (EAD) for the collection of exclusive data, as long as the requirements contained in the regulatory standards issued by ANP are previously met and these companies are duly registered and are in good standing with ANP.</w:t>
      </w:r>
    </w:p>
    <w:p w:rsidR="008E1CB4" w:rsidRPr="007227B9" w:rsidRDefault="00D35447" w:rsidP="00C6404F">
      <w:pPr>
        <w:pStyle w:val="Contrato-Pargrafo-Nvel2-2Dezenas"/>
        <w:ind w:left="709" w:hanging="709"/>
        <w:rPr>
          <w:lang w:val="en-US"/>
        </w:rPr>
      </w:pPr>
      <w:r w:rsidRPr="007227B9">
        <w:rPr>
          <w:lang w:val="en-US"/>
        </w:rPr>
        <w:t xml:space="preserve">In case of full or partial default of the Minimum Exploration Program, the </w:t>
      </w:r>
      <w:r w:rsidR="0093032A" w:rsidRPr="007227B9">
        <w:rPr>
          <w:lang w:val="en-US"/>
        </w:rPr>
        <w:t>Contracted Party</w:t>
      </w:r>
      <w:r w:rsidRPr="007227B9">
        <w:rPr>
          <w:lang w:val="en-US"/>
        </w:rPr>
        <w:t xml:space="preserve"> may not proceed </w:t>
      </w:r>
      <w:r w:rsidR="00693751" w:rsidRPr="007227B9">
        <w:rPr>
          <w:lang w:val="en-US"/>
        </w:rPr>
        <w:t>to</w:t>
      </w:r>
      <w:r w:rsidRPr="007227B9">
        <w:rPr>
          <w:lang w:val="en-US"/>
        </w:rPr>
        <w:t xml:space="preserve"> the Production Phase.</w:t>
      </w:r>
    </w:p>
    <w:p w:rsidR="00E90044" w:rsidRPr="007227B9" w:rsidRDefault="00E90044" w:rsidP="00E90044">
      <w:pPr>
        <w:pStyle w:val="Contrato-Normal"/>
        <w:rPr>
          <w:lang w:val="en-US"/>
        </w:rPr>
      </w:pPr>
    </w:p>
    <w:p w:rsidR="00C17AA6" w:rsidRPr="007227B9" w:rsidRDefault="002E1019" w:rsidP="002E1019">
      <w:pPr>
        <w:pStyle w:val="Contrato-Subtitulo"/>
        <w:rPr>
          <w:lang w:val="en-US"/>
        </w:rPr>
      </w:pPr>
      <w:bookmarkStart w:id="152" w:name="_Toc9253585"/>
      <w:r w:rsidRPr="007227B9">
        <w:rPr>
          <w:lang w:val="en-US"/>
        </w:rPr>
        <w:t>Annual Work and Budget Program of the Exploration Phase</w:t>
      </w:r>
      <w:bookmarkEnd w:id="152"/>
    </w:p>
    <w:p w:rsidR="00452637" w:rsidRPr="007227B9" w:rsidRDefault="00693751" w:rsidP="00C6404F">
      <w:pPr>
        <w:pStyle w:val="Contrato-Pargrafo-Nvel2-2Dezenas"/>
        <w:ind w:left="709" w:hanging="709"/>
        <w:rPr>
          <w:lang w:val="en-US"/>
        </w:rPr>
      </w:pPr>
      <w:r w:rsidRPr="007227B9">
        <w:rPr>
          <w:lang w:val="en-US"/>
        </w:rPr>
        <w:t>The Annual Budget and Work Programs shall strictly correspond to the other approved plans and programs.</w:t>
      </w:r>
    </w:p>
    <w:p w:rsidR="00452637" w:rsidRPr="007227B9" w:rsidRDefault="000E1AD4" w:rsidP="00C6404F">
      <w:pPr>
        <w:pStyle w:val="Contrato-Pargrafo-Nvel2-2Dezenas"/>
        <w:ind w:left="709" w:hanging="709"/>
        <w:rPr>
          <w:lang w:val="en-US"/>
        </w:rPr>
      </w:pPr>
      <w:r w:rsidRPr="007227B9">
        <w:rPr>
          <w:lang w:val="en-US"/>
        </w:rPr>
        <w:t>The Consortium Members shall submit to ANP</w:t>
      </w:r>
      <w:r w:rsidR="00DF2D32" w:rsidRPr="007227B9">
        <w:rPr>
          <w:lang w:val="en-US"/>
        </w:rPr>
        <w:t>,</w:t>
      </w:r>
      <w:r w:rsidRPr="007227B9">
        <w:rPr>
          <w:lang w:val="en-US"/>
        </w:rPr>
        <w:t xml:space="preserve"> by October 31 of each year</w:t>
      </w:r>
      <w:r w:rsidR="00DF2D32" w:rsidRPr="007227B9">
        <w:rPr>
          <w:lang w:val="en-US"/>
        </w:rPr>
        <w:t>,</w:t>
      </w:r>
      <w:r w:rsidRPr="007227B9">
        <w:rPr>
          <w:lang w:val="en-US"/>
        </w:rPr>
        <w:t xml:space="preserve"> the Annual Budget and Work Program for the following year, pursuant to the Applicable Laws and Regulations.</w:t>
      </w:r>
      <w:r w:rsidR="00452637" w:rsidRPr="007227B9">
        <w:rPr>
          <w:lang w:val="en-US"/>
        </w:rPr>
        <w:t xml:space="preserve"> </w:t>
      </w:r>
    </w:p>
    <w:p w:rsidR="00452637" w:rsidRPr="007227B9" w:rsidRDefault="00DF2D32" w:rsidP="00C6404F">
      <w:pPr>
        <w:pStyle w:val="Contrato-Pargrafo-Nvel3-2Dezenas"/>
        <w:ind w:left="1560" w:hanging="851"/>
        <w:rPr>
          <w:lang w:val="en-US"/>
        </w:rPr>
      </w:pPr>
      <w:r w:rsidRPr="007227B9">
        <w:rPr>
          <w:lang w:val="en-US"/>
        </w:rPr>
        <w:t>The first Annual Budget and Work Program shall include the remainder of the current year and shall be submitted by the Consortium Members within sixty (60) days of the date of execution of this Agreement.</w:t>
      </w:r>
    </w:p>
    <w:p w:rsidR="00452637" w:rsidRPr="007227B9" w:rsidRDefault="003A5AF8" w:rsidP="00C6404F">
      <w:pPr>
        <w:pStyle w:val="Contrato-Pargrafo-Nvel3-2Dezenas"/>
        <w:ind w:left="1560" w:hanging="851"/>
        <w:rPr>
          <w:lang w:val="en-US"/>
        </w:rPr>
      </w:pPr>
      <w:r w:rsidRPr="007227B9">
        <w:rPr>
          <w:lang w:val="en-US"/>
        </w:rPr>
        <w:t>In case of</w:t>
      </w:r>
      <w:r w:rsidR="007E2D94" w:rsidRPr="007227B9">
        <w:rPr>
          <w:lang w:val="en-US"/>
        </w:rPr>
        <w:t xml:space="preserve"> less than ninety (90) days to the end of the current year, the first Annual Budget and Work Program shall also contemplate the subsequent year separately.</w:t>
      </w:r>
    </w:p>
    <w:p w:rsidR="00452637" w:rsidRPr="007227B9" w:rsidRDefault="002E1019" w:rsidP="00C6404F">
      <w:pPr>
        <w:pStyle w:val="Contrato-Pargrafo-Nvel3-2Dezenas"/>
        <w:ind w:left="1560" w:hanging="851"/>
        <w:rPr>
          <w:lang w:val="en-US"/>
        </w:rPr>
      </w:pPr>
      <w:r w:rsidRPr="007227B9">
        <w:rPr>
          <w:lang w:val="en-US"/>
        </w:rPr>
        <w:t>The content and the procedures for submitting, reviewing, and changing the Annual Work and Budget Programs of the Exploration Phase are those defined in the guidelines provided by ANP and set forth in the Applicable Laws and Regulations.</w:t>
      </w:r>
    </w:p>
    <w:p w:rsidR="00C17AA6" w:rsidRPr="007227B9" w:rsidRDefault="00C17AA6" w:rsidP="00E90044">
      <w:pPr>
        <w:pStyle w:val="Contrato-Normal"/>
        <w:rPr>
          <w:lang w:val="en-US"/>
        </w:rPr>
      </w:pPr>
    </w:p>
    <w:p w:rsidR="00E90044" w:rsidRPr="007227B9" w:rsidRDefault="00394021" w:rsidP="00394021">
      <w:pPr>
        <w:pStyle w:val="Contrato-Subtitulo"/>
        <w:rPr>
          <w:lang w:val="en-US"/>
        </w:rPr>
      </w:pPr>
      <w:bookmarkStart w:id="153" w:name="_Hlt10967536"/>
      <w:bookmarkStart w:id="154" w:name="_Toc9253586"/>
      <w:bookmarkStart w:id="155" w:name="_Ref473082000"/>
      <w:bookmarkEnd w:id="151"/>
      <w:bookmarkEnd w:id="153"/>
      <w:r w:rsidRPr="007227B9">
        <w:rPr>
          <w:lang w:val="en-US"/>
        </w:rPr>
        <w:lastRenderedPageBreak/>
        <w:t>Extension of the Exploration Phase</w:t>
      </w:r>
      <w:bookmarkEnd w:id="154"/>
    </w:p>
    <w:p w:rsidR="00453468" w:rsidRPr="007227B9" w:rsidRDefault="00394021" w:rsidP="00C6404F">
      <w:pPr>
        <w:pStyle w:val="Contrato-Pargrafo-Nvel2-2Dezenas"/>
        <w:ind w:left="709" w:hanging="709"/>
        <w:rPr>
          <w:lang w:val="en-US"/>
        </w:rPr>
      </w:pPr>
      <w:r w:rsidRPr="007227B9">
        <w:rPr>
          <w:lang w:val="en-US"/>
        </w:rPr>
        <w:t>The Exploration Phase may be extended at ANP’s discretion.</w:t>
      </w:r>
    </w:p>
    <w:p w:rsidR="00E70D62" w:rsidRPr="007227B9" w:rsidRDefault="002E1019" w:rsidP="00C6404F">
      <w:pPr>
        <w:pStyle w:val="Contrato-Pargrafo-Nvel3-2Dezenas"/>
        <w:ind w:left="1560" w:hanging="851"/>
        <w:rPr>
          <w:lang w:val="en-US"/>
        </w:rPr>
      </w:pPr>
      <w:r w:rsidRPr="007227B9">
        <w:rPr>
          <w:lang w:val="en-US"/>
        </w:rPr>
        <w:t>If the extension of the Exploration Phase is approved, ANP shall inform the Contracting Party on the decision.</w:t>
      </w:r>
    </w:p>
    <w:p w:rsidR="00E90044" w:rsidRPr="007227B9" w:rsidRDefault="00D47B29" w:rsidP="00C6404F">
      <w:pPr>
        <w:pStyle w:val="Contrato-Pargrafo-Nvel3-2Dezenas"/>
        <w:ind w:left="1560" w:hanging="851"/>
        <w:rPr>
          <w:lang w:val="en-US"/>
        </w:rPr>
      </w:pPr>
      <w:r w:rsidRPr="007227B9">
        <w:rPr>
          <w:lang w:val="en-US"/>
        </w:rPr>
        <w:t>In consideration for the extension of the Exploration Phase provided for in paragraph 10.14, the development of exploration activities additional to the Minimum Exploration Program may be required from the Consortium Members.</w:t>
      </w:r>
    </w:p>
    <w:p w:rsidR="00E90044" w:rsidRPr="007227B9" w:rsidRDefault="005065D9" w:rsidP="00C6404F">
      <w:pPr>
        <w:pStyle w:val="Contrato-Pargrafo-Nvel3-2Dezenas"/>
        <w:ind w:left="1560" w:hanging="851"/>
        <w:rPr>
          <w:lang w:val="en-US"/>
        </w:rPr>
      </w:pPr>
      <w:r w:rsidRPr="007227B9">
        <w:rPr>
          <w:lang w:val="en-US"/>
        </w:rPr>
        <w:t xml:space="preserve">The Consortium Members shall propose, </w:t>
      </w:r>
      <w:r w:rsidR="00A91C10" w:rsidRPr="007227B9">
        <w:rPr>
          <w:lang w:val="en-US"/>
        </w:rPr>
        <w:t xml:space="preserve">upon at least one hundred and </w:t>
      </w:r>
      <w:r w:rsidRPr="007227B9">
        <w:rPr>
          <w:lang w:val="en-US"/>
        </w:rPr>
        <w:t xml:space="preserve">twenty </w:t>
      </w:r>
      <w:r w:rsidR="00C54DE0" w:rsidRPr="007227B9">
        <w:rPr>
          <w:lang w:val="en-US"/>
        </w:rPr>
        <w:t>(120)-</w:t>
      </w:r>
      <w:r w:rsidR="008B7E61" w:rsidRPr="007227B9">
        <w:rPr>
          <w:lang w:val="en-US"/>
        </w:rPr>
        <w:t>day notice from</w:t>
      </w:r>
      <w:r w:rsidRPr="007227B9">
        <w:rPr>
          <w:lang w:val="en-US"/>
        </w:rPr>
        <w:t xml:space="preserve"> the end of the Exploration Phase, a revision of the Exploration Plan in which the exploration activities additional to the Minimum Exploration Program, required by ANP as consideration for the extension of the Exploration Phase, are explained and justified.</w:t>
      </w:r>
    </w:p>
    <w:p w:rsidR="00E90044" w:rsidRPr="007227B9" w:rsidRDefault="005C7203" w:rsidP="00C6404F">
      <w:pPr>
        <w:pStyle w:val="Contrato-Pargrafo-Nvel3-2Dezenas"/>
        <w:ind w:left="1560" w:hanging="851"/>
        <w:rPr>
          <w:lang w:val="en-US"/>
        </w:rPr>
      </w:pPr>
      <w:r w:rsidRPr="007227B9">
        <w:rPr>
          <w:lang w:val="en-US"/>
        </w:rPr>
        <w:t>ANP shall have a sixty (60)-day period to assess and express its opinion on the proposal presented by the Consortium Members.</w:t>
      </w:r>
    </w:p>
    <w:p w:rsidR="00E90044" w:rsidRPr="007227B9" w:rsidRDefault="005C7203" w:rsidP="00C6404F">
      <w:pPr>
        <w:pStyle w:val="Contrato-Pargrafo-Nvel3-2Dezenas"/>
        <w:ind w:left="1560" w:hanging="851"/>
        <w:rPr>
          <w:lang w:val="en-US"/>
        </w:rPr>
      </w:pPr>
      <w:r w:rsidRPr="007227B9">
        <w:rPr>
          <w:lang w:val="en-US"/>
        </w:rPr>
        <w:t>In case the revision of the Exploration Plan referred to in paragraph 10.14.3 is not approved, the Exploration Phase shall be completed without the requested extension.</w:t>
      </w:r>
    </w:p>
    <w:p w:rsidR="00E90044" w:rsidRPr="007227B9" w:rsidRDefault="0005776F" w:rsidP="00C6404F">
      <w:pPr>
        <w:pStyle w:val="Contrato-Pargrafo-Nvel3-2Dezenas"/>
        <w:ind w:left="1560" w:hanging="851"/>
        <w:rPr>
          <w:lang w:val="en-US"/>
        </w:rPr>
      </w:pPr>
      <w:r w:rsidRPr="007227B9">
        <w:rPr>
          <w:lang w:val="en-US"/>
        </w:rPr>
        <w:t>In case the propos</w:t>
      </w:r>
      <w:r w:rsidR="003D5660" w:rsidRPr="007227B9">
        <w:rPr>
          <w:lang w:val="en-US"/>
        </w:rPr>
        <w:t>al for</w:t>
      </w:r>
      <w:r w:rsidRPr="007227B9">
        <w:rPr>
          <w:lang w:val="en-US"/>
        </w:rPr>
        <w:t xml:space="preserve"> development of exploration activities additional to the Minimum Exploration Program is approved as consideration for the extension of the Exploration Phase, the </w:t>
      </w:r>
      <w:r w:rsidR="0093032A" w:rsidRPr="007227B9">
        <w:rPr>
          <w:lang w:val="en-US"/>
        </w:rPr>
        <w:t>Contracted Party</w:t>
      </w:r>
      <w:r w:rsidRPr="007227B9">
        <w:rPr>
          <w:lang w:val="en-US"/>
        </w:rPr>
        <w:t xml:space="preserve"> shall provide the corresponding financial guarantees, pursuant to Section Eleven.</w:t>
      </w:r>
    </w:p>
    <w:p w:rsidR="00453468" w:rsidRPr="007227B9" w:rsidRDefault="00FC3301" w:rsidP="00C6404F">
      <w:pPr>
        <w:pStyle w:val="Contrato-Pargrafo-Nvel2-2Dezenas"/>
        <w:ind w:left="709" w:hanging="709"/>
        <w:rPr>
          <w:lang w:val="en-US"/>
        </w:rPr>
      </w:pPr>
      <w:r w:rsidRPr="007227B9">
        <w:rPr>
          <w:lang w:val="en-US"/>
        </w:rPr>
        <w:t xml:space="preserve">If, at the end of the Exploration Phase, the Consortium Members </w:t>
      </w:r>
      <w:r w:rsidR="00F00050" w:rsidRPr="007227B9">
        <w:rPr>
          <w:lang w:val="en-US"/>
        </w:rPr>
        <w:t xml:space="preserve">have </w:t>
      </w:r>
      <w:r w:rsidRPr="007227B9">
        <w:rPr>
          <w:lang w:val="en-US"/>
        </w:rPr>
        <w:t>start</w:t>
      </w:r>
      <w:r w:rsidR="00BA6014" w:rsidRPr="007227B9">
        <w:rPr>
          <w:lang w:val="en-US"/>
        </w:rPr>
        <w:t>ed</w:t>
      </w:r>
      <w:r w:rsidRPr="007227B9">
        <w:rPr>
          <w:lang w:val="en-US"/>
        </w:rPr>
        <w:t xml:space="preserve"> drilling the last exploratory well of the Exploration Plan without having completed the Well Assessment, the Exploration Phase shall be extended until the Well Completion date, with an addition of sixty </w:t>
      </w:r>
      <w:r w:rsidR="00F529A1" w:rsidRPr="007227B9">
        <w:rPr>
          <w:lang w:val="en-US"/>
        </w:rPr>
        <w:t>(60) days to submit any</w:t>
      </w:r>
      <w:r w:rsidR="00773FF4" w:rsidRPr="007227B9">
        <w:rPr>
          <w:lang w:val="en-US"/>
        </w:rPr>
        <w:t xml:space="preserve"> proposals for a</w:t>
      </w:r>
      <w:r w:rsidRPr="007227B9">
        <w:rPr>
          <w:lang w:val="en-US"/>
        </w:rPr>
        <w:t xml:space="preserve"> Discovery Assessment Plan.</w:t>
      </w:r>
    </w:p>
    <w:p w:rsidR="00E90044" w:rsidRPr="007227B9" w:rsidRDefault="00B80D37" w:rsidP="00C6404F">
      <w:pPr>
        <w:pStyle w:val="Contrato-Pargrafo-Nvel3-2Dezenas"/>
        <w:ind w:left="1560" w:hanging="851"/>
        <w:rPr>
          <w:lang w:val="en-US"/>
        </w:rPr>
      </w:pPr>
      <w:r w:rsidRPr="007227B9">
        <w:rPr>
          <w:lang w:val="en-US"/>
        </w:rPr>
        <w:t>The event provided for in paragraph 10.15 shall be informed by the Consortium Members to ANP by the end of the Exploration Phase.</w:t>
      </w:r>
    </w:p>
    <w:p w:rsidR="00453468" w:rsidRPr="007227B9" w:rsidRDefault="00B80D37" w:rsidP="00C6404F">
      <w:pPr>
        <w:pStyle w:val="Contrato-Pargrafo-Nvel2-2Dezenas"/>
        <w:ind w:left="709" w:hanging="709"/>
        <w:rPr>
          <w:lang w:val="en-US"/>
        </w:rPr>
      </w:pPr>
      <w:r w:rsidRPr="007227B9">
        <w:rPr>
          <w:lang w:val="en-US"/>
        </w:rPr>
        <w:t>If the Consortium Members make a Discovery during the Exploration Phase when it is not possible to perform the Discovery Assessment before the end of this phase, the</w:t>
      </w:r>
      <w:r w:rsidR="00B03385" w:rsidRPr="007227B9">
        <w:rPr>
          <w:lang w:val="en-US"/>
        </w:rPr>
        <w:t xml:space="preserve"> Consortium Members may request</w:t>
      </w:r>
      <w:r w:rsidRPr="007227B9">
        <w:rPr>
          <w:lang w:val="en-US"/>
        </w:rPr>
        <w:t xml:space="preserve"> ANP to extend the Exploration Phase </w:t>
      </w:r>
      <w:r w:rsidR="003442D8" w:rsidRPr="007227B9">
        <w:rPr>
          <w:lang w:val="en-US"/>
        </w:rPr>
        <w:t>to</w:t>
      </w:r>
      <w:r w:rsidRPr="007227B9">
        <w:rPr>
          <w:lang w:val="en-US"/>
        </w:rPr>
        <w:t xml:space="preserve"> the term required to perform the Assessment and issue any Declaration of Commercial Feasibility, according to a Discovery Assessment Plan approved by ANP.</w:t>
      </w:r>
    </w:p>
    <w:p w:rsidR="00E90044" w:rsidRPr="007227B9" w:rsidRDefault="00101AA1" w:rsidP="00FB3C77">
      <w:pPr>
        <w:pStyle w:val="Contrato-Pargrafo-Nvel3-2Dezenas"/>
        <w:ind w:left="1560" w:hanging="851"/>
        <w:rPr>
          <w:lang w:val="en-US"/>
        </w:rPr>
      </w:pPr>
      <w:r w:rsidRPr="007227B9">
        <w:rPr>
          <w:lang w:val="en-US"/>
        </w:rPr>
        <w:t>The extension referred to in paragraph 10.16 is limited exclusively to the area covered by the Discovery Assessment Plan approved by ANP.</w:t>
      </w:r>
    </w:p>
    <w:p w:rsidR="00E90044" w:rsidRPr="007227B9" w:rsidRDefault="00101AA1" w:rsidP="00FB3C77">
      <w:pPr>
        <w:pStyle w:val="Contrato-Pargrafo-Nvel3-2Dezenas"/>
        <w:ind w:left="1560" w:hanging="851"/>
        <w:rPr>
          <w:lang w:val="en-US"/>
        </w:rPr>
      </w:pPr>
      <w:r w:rsidRPr="007227B9">
        <w:rPr>
          <w:lang w:val="en-US"/>
        </w:rPr>
        <w:t xml:space="preserve">For the Exploration Phase to be extended, pursuant to paragraph 10.16, the time elapsed between the notification of Discovery referred to in paragraph 12.1 and submission by the </w:t>
      </w:r>
      <w:r w:rsidR="00A20E8A" w:rsidRPr="007227B9">
        <w:rPr>
          <w:lang w:val="en-US"/>
        </w:rPr>
        <w:t>Consortium Members of</w:t>
      </w:r>
      <w:r w:rsidR="004E4E18" w:rsidRPr="007227B9">
        <w:rPr>
          <w:lang w:val="en-US"/>
        </w:rPr>
        <w:t xml:space="preserve"> the proposal for</w:t>
      </w:r>
      <w:r w:rsidR="00A20E8A" w:rsidRPr="007227B9">
        <w:rPr>
          <w:lang w:val="en-US"/>
        </w:rPr>
        <w:t xml:space="preserve"> </w:t>
      </w:r>
      <w:r w:rsidR="00641643" w:rsidRPr="007227B9">
        <w:rPr>
          <w:lang w:val="en-US"/>
        </w:rPr>
        <w:t>a</w:t>
      </w:r>
      <w:r w:rsidR="004E4E18" w:rsidRPr="007227B9">
        <w:rPr>
          <w:lang w:val="en-US"/>
        </w:rPr>
        <w:t xml:space="preserve"> Discovery Assessment Plan</w:t>
      </w:r>
      <w:r w:rsidR="00A20E8A" w:rsidRPr="007227B9">
        <w:rPr>
          <w:lang w:val="en-US"/>
        </w:rPr>
        <w:t xml:space="preserve"> </w:t>
      </w:r>
      <w:r w:rsidRPr="007227B9">
        <w:rPr>
          <w:lang w:val="en-US"/>
        </w:rPr>
        <w:t>to ANP may not exceed six (6) months, except for exceptional events previously authorized by the Contracting Party, based on ANP’s opinion.</w:t>
      </w:r>
    </w:p>
    <w:p w:rsidR="00E90044" w:rsidRPr="007227B9" w:rsidRDefault="00E90044" w:rsidP="00E90044">
      <w:pPr>
        <w:pStyle w:val="Contrato-Normal"/>
        <w:rPr>
          <w:lang w:val="en-US"/>
        </w:rPr>
      </w:pPr>
    </w:p>
    <w:p w:rsidR="00E90044" w:rsidRPr="007227B9" w:rsidRDefault="0093032A" w:rsidP="00581F6D">
      <w:pPr>
        <w:pStyle w:val="Contrato-Subtitulo"/>
        <w:rPr>
          <w:lang w:val="en-US"/>
        </w:rPr>
      </w:pPr>
      <w:bookmarkStart w:id="156" w:name="_Toc9253587"/>
      <w:bookmarkStart w:id="157" w:name="_Toc320382729"/>
      <w:bookmarkStart w:id="158" w:name="_Toc312419831"/>
      <w:bookmarkStart w:id="159" w:name="_Toc320868306"/>
      <w:bookmarkStart w:id="160" w:name="_Toc322704534"/>
      <w:bookmarkEnd w:id="155"/>
      <w:r w:rsidRPr="007227B9">
        <w:rPr>
          <w:lang w:val="en-US"/>
        </w:rPr>
        <w:lastRenderedPageBreak/>
        <w:t>Contracted Parties</w:t>
      </w:r>
      <w:r w:rsidR="00581F6D" w:rsidRPr="007227B9">
        <w:rPr>
          <w:lang w:val="en-US"/>
        </w:rPr>
        <w:t>’ Options after Completion of the Exploration Phase</w:t>
      </w:r>
      <w:bookmarkEnd w:id="156"/>
    </w:p>
    <w:p w:rsidR="00453468" w:rsidRPr="007227B9" w:rsidRDefault="00581F6D" w:rsidP="00FB3C77">
      <w:pPr>
        <w:pStyle w:val="Contrato-Pargrafo-Nvel2-2Dezenas"/>
        <w:ind w:left="709" w:hanging="709"/>
        <w:rPr>
          <w:lang w:val="en-US"/>
        </w:rPr>
      </w:pPr>
      <w:r w:rsidRPr="007227B9">
        <w:rPr>
          <w:lang w:val="en-US"/>
        </w:rPr>
        <w:t xml:space="preserve">After the Exploration Phase is completed and the activities regarding the Minimum Exploration Program are developed, the </w:t>
      </w:r>
      <w:r w:rsidR="0093032A" w:rsidRPr="007227B9">
        <w:rPr>
          <w:lang w:val="en-US"/>
        </w:rPr>
        <w:t>Contracted Parties</w:t>
      </w:r>
      <w:r w:rsidRPr="007227B9">
        <w:rPr>
          <w:lang w:val="en-US"/>
        </w:rPr>
        <w:t xml:space="preserve"> may:</w:t>
      </w:r>
    </w:p>
    <w:p w:rsidR="00E90044" w:rsidRPr="007227B9" w:rsidRDefault="002E1019" w:rsidP="00FB3C77">
      <w:pPr>
        <w:pStyle w:val="Contrato-Alnea"/>
        <w:numPr>
          <w:ilvl w:val="0"/>
          <w:numId w:val="31"/>
        </w:numPr>
        <w:ind w:left="1134" w:hanging="425"/>
        <w:rPr>
          <w:lang w:val="en-US"/>
        </w:rPr>
      </w:pPr>
      <w:r w:rsidRPr="007227B9">
        <w:rPr>
          <w:lang w:val="en-US"/>
        </w:rPr>
        <w:t>retain the Development Areas;</w:t>
      </w:r>
      <w:r w:rsidR="00E90044" w:rsidRPr="007227B9">
        <w:rPr>
          <w:lang w:val="en-US"/>
        </w:rPr>
        <w:t xml:space="preserve">  </w:t>
      </w:r>
    </w:p>
    <w:p w:rsidR="00E90044" w:rsidRPr="007227B9" w:rsidRDefault="00C41D62" w:rsidP="00FB3C77">
      <w:pPr>
        <w:pStyle w:val="Contrato-Alnea"/>
        <w:numPr>
          <w:ilvl w:val="0"/>
          <w:numId w:val="31"/>
        </w:numPr>
        <w:ind w:left="1134" w:hanging="425"/>
        <w:rPr>
          <w:lang w:val="en-US"/>
        </w:rPr>
      </w:pPr>
      <w:r w:rsidRPr="007227B9">
        <w:rPr>
          <w:lang w:val="en-US"/>
        </w:rPr>
        <w:t>fully relinquish the Contract Area.</w:t>
      </w:r>
    </w:p>
    <w:p w:rsidR="00E90044" w:rsidRPr="007227B9" w:rsidRDefault="00E90044" w:rsidP="00E90044">
      <w:pPr>
        <w:pStyle w:val="Contrato-Normal"/>
        <w:rPr>
          <w:lang w:val="en-US"/>
        </w:rPr>
      </w:pPr>
    </w:p>
    <w:p w:rsidR="00E90044" w:rsidRPr="007227B9" w:rsidRDefault="00855542" w:rsidP="00855542">
      <w:pPr>
        <w:pStyle w:val="Contrato-Subtitulo"/>
        <w:rPr>
          <w:lang w:val="en-US"/>
        </w:rPr>
      </w:pPr>
      <w:bookmarkStart w:id="161" w:name="_Toc9253588"/>
      <w:bookmarkEnd w:id="157"/>
      <w:bookmarkEnd w:id="158"/>
      <w:bookmarkEnd w:id="159"/>
      <w:bookmarkEnd w:id="160"/>
      <w:r w:rsidRPr="007227B9">
        <w:rPr>
          <w:lang w:val="en-US"/>
        </w:rPr>
        <w:t>Relinquishment of the Contract Area at the End of the Exploration Phase</w:t>
      </w:r>
      <w:bookmarkEnd w:id="161"/>
    </w:p>
    <w:p w:rsidR="00453468" w:rsidRPr="007227B9" w:rsidRDefault="00855542" w:rsidP="00FB3C77">
      <w:pPr>
        <w:pStyle w:val="Contrato-Pargrafo-Nvel2-2Dezenas"/>
        <w:ind w:left="709" w:hanging="709"/>
        <w:rPr>
          <w:lang w:val="en-US"/>
        </w:rPr>
      </w:pPr>
      <w:r w:rsidRPr="007227B9">
        <w:rPr>
          <w:lang w:val="en-US"/>
        </w:rPr>
        <w:t>Within sixty (60) days of the end of the Exploration Phase, the Contracted Parties shall forward to ANP a plan for relinquishment of areas not retained, prepared pursuant to the Applicable Laws and Regulations.</w:t>
      </w:r>
    </w:p>
    <w:p w:rsidR="005D3204" w:rsidRPr="007227B9" w:rsidRDefault="00C41D62" w:rsidP="00FB3C77">
      <w:pPr>
        <w:pStyle w:val="Contrato-Pargrafo-Nvel3-2Dezenas"/>
        <w:ind w:left="1560" w:hanging="851"/>
        <w:rPr>
          <w:lang w:val="en-US"/>
        </w:rPr>
      </w:pPr>
      <w:r w:rsidRPr="007227B9">
        <w:rPr>
          <w:lang w:val="en-US"/>
        </w:rPr>
        <w:t xml:space="preserve">The submission of </w:t>
      </w:r>
      <w:r w:rsidR="006064CC" w:rsidRPr="007227B9">
        <w:rPr>
          <w:lang w:val="en-US"/>
        </w:rPr>
        <w:t>such</w:t>
      </w:r>
      <w:r w:rsidRPr="007227B9">
        <w:rPr>
          <w:lang w:val="en-US"/>
        </w:rPr>
        <w:t xml:space="preserve"> plan </w:t>
      </w:r>
      <w:r w:rsidR="008A4E5F" w:rsidRPr="007227B9">
        <w:rPr>
          <w:lang w:val="en-US"/>
        </w:rPr>
        <w:t>neither implies</w:t>
      </w:r>
      <w:r w:rsidRPr="007227B9">
        <w:rPr>
          <w:lang w:val="en-US"/>
        </w:rPr>
        <w:t xml:space="preserve"> any kind of acknowledgement or release by ANP nor exempt</w:t>
      </w:r>
      <w:r w:rsidR="00D136AB" w:rsidRPr="007227B9">
        <w:rPr>
          <w:lang w:val="en-US"/>
        </w:rPr>
        <w:t>s</w:t>
      </w:r>
      <w:r w:rsidRPr="007227B9">
        <w:rPr>
          <w:lang w:val="en-US"/>
        </w:rPr>
        <w:t xml:space="preserve"> the Consortium Members from compliance with the Minimum Exploration Program.</w:t>
      </w:r>
    </w:p>
    <w:p w:rsidR="00804278" w:rsidRPr="007227B9" w:rsidRDefault="00804278" w:rsidP="00804278">
      <w:pPr>
        <w:pStyle w:val="Contrato-Normal"/>
        <w:rPr>
          <w:lang w:val="en-US"/>
        </w:rPr>
      </w:pPr>
    </w:p>
    <w:p w:rsidR="007F57BF" w:rsidRPr="007227B9" w:rsidRDefault="00855542" w:rsidP="00855542">
      <w:pPr>
        <w:pStyle w:val="Contrato-Clausula"/>
        <w:rPr>
          <w:lang w:val="en-US"/>
        </w:rPr>
      </w:pPr>
      <w:bookmarkStart w:id="162" w:name="_Toc9253589"/>
      <w:bookmarkEnd w:id="131"/>
      <w:bookmarkEnd w:id="132"/>
      <w:bookmarkEnd w:id="133"/>
      <w:bookmarkEnd w:id="134"/>
      <w:bookmarkEnd w:id="135"/>
      <w:bookmarkEnd w:id="136"/>
      <w:r w:rsidRPr="007227B9">
        <w:rPr>
          <w:lang w:val="en-US"/>
        </w:rPr>
        <w:t>SECTION ELEVEN – COMPENSATORY PENALTY FOR DEFAULT OF THE MINIMUM EXPLORATION PROGRAM</w:t>
      </w:r>
      <w:bookmarkEnd w:id="162"/>
    </w:p>
    <w:p w:rsidR="004132BB" w:rsidRPr="007227B9" w:rsidRDefault="00307434" w:rsidP="006D19AB">
      <w:pPr>
        <w:pStyle w:val="Contrato-Subtitulo"/>
        <w:rPr>
          <w:lang w:val="en-US"/>
        </w:rPr>
      </w:pPr>
      <w:bookmarkStart w:id="163" w:name="_Toc9253590"/>
      <w:bookmarkStart w:id="164" w:name="_Toc329621139"/>
      <w:r w:rsidRPr="007227B9">
        <w:rPr>
          <w:lang w:val="en-US"/>
        </w:rPr>
        <w:t>Compensatory Penalty for Default of the Minimum Exploration Program and Provision of Financial Guarantee</w:t>
      </w:r>
      <w:bookmarkEnd w:id="163"/>
    </w:p>
    <w:p w:rsidR="004132BB" w:rsidRPr="007227B9" w:rsidRDefault="006D19AB" w:rsidP="00FB3C77">
      <w:pPr>
        <w:pStyle w:val="Contrato-Pargrafo-Nvel2"/>
        <w:ind w:left="709" w:hanging="709"/>
        <w:rPr>
          <w:lang w:val="en-US"/>
        </w:rPr>
      </w:pPr>
      <w:r w:rsidRPr="007227B9">
        <w:rPr>
          <w:lang w:val="en-US"/>
        </w:rPr>
        <w:t xml:space="preserve">As compensatory penalty for default of the Minimum Exploration Program, the </w:t>
      </w:r>
      <w:r w:rsidR="0093032A" w:rsidRPr="007227B9">
        <w:rPr>
          <w:lang w:val="en-US"/>
        </w:rPr>
        <w:t>Contracted Party</w:t>
      </w:r>
      <w:r w:rsidRPr="007227B9">
        <w:rPr>
          <w:lang w:val="en-US"/>
        </w:rPr>
        <w:t xml:space="preserve"> shall be required to pay to the Contracting Party the amount set forth in Annex II per activity defaulted.</w:t>
      </w:r>
    </w:p>
    <w:p w:rsidR="004132BB" w:rsidRPr="007227B9" w:rsidRDefault="0005686D" w:rsidP="00FB3C77">
      <w:pPr>
        <w:pStyle w:val="Contrato-Pargrafo-Nvel2"/>
        <w:ind w:left="709" w:hanging="709"/>
        <w:rPr>
          <w:lang w:val="en-US"/>
        </w:rPr>
      </w:pPr>
      <w:r w:rsidRPr="007227B9">
        <w:rPr>
          <w:lang w:val="en-US"/>
        </w:rPr>
        <w:t xml:space="preserve">The </w:t>
      </w:r>
      <w:r w:rsidR="0093032A" w:rsidRPr="007227B9">
        <w:rPr>
          <w:lang w:val="en-US"/>
        </w:rPr>
        <w:t>Contracted Party</w:t>
      </w:r>
      <w:r w:rsidRPr="007227B9">
        <w:rPr>
          <w:lang w:val="en-US"/>
        </w:rPr>
        <w:t xml:space="preserve"> shall provide ANP with financial guarantees for the Minimum Exploration Program</w:t>
      </w:r>
      <w:r w:rsidR="00DC4F10" w:rsidRPr="007227B9">
        <w:rPr>
          <w:lang w:val="en-US"/>
        </w:rPr>
        <w:t xml:space="preserve"> </w:t>
      </w:r>
      <w:r w:rsidR="00C21DFC" w:rsidRPr="007227B9">
        <w:rPr>
          <w:lang w:val="en-US"/>
        </w:rPr>
        <w:t xml:space="preserve">pursuant to </w:t>
      </w:r>
      <w:r w:rsidR="00DC4F10" w:rsidRPr="007227B9">
        <w:rPr>
          <w:lang w:val="en-US"/>
        </w:rPr>
        <w:t xml:space="preserve">the amount set forth in Annex II within the term established in </w:t>
      </w:r>
      <w:r w:rsidRPr="007227B9">
        <w:rPr>
          <w:lang w:val="en-US"/>
        </w:rPr>
        <w:t>the tender protocol, in an amount sufficient to cover the compensatory penalty</w:t>
      </w:r>
      <w:r w:rsidR="0027613D" w:rsidRPr="007227B9">
        <w:rPr>
          <w:lang w:val="en-US"/>
        </w:rPr>
        <w:t xml:space="preserve"> amount</w:t>
      </w:r>
      <w:r w:rsidRPr="007227B9">
        <w:rPr>
          <w:lang w:val="en-US"/>
        </w:rPr>
        <w:t xml:space="preserve"> </w:t>
      </w:r>
      <w:r w:rsidR="00C23B34" w:rsidRPr="007227B9">
        <w:rPr>
          <w:lang w:val="en-US"/>
        </w:rPr>
        <w:t>related to</w:t>
      </w:r>
      <w:r w:rsidRPr="007227B9">
        <w:rPr>
          <w:lang w:val="en-US"/>
        </w:rPr>
        <w:t xml:space="preserve"> the activities initially committed.</w:t>
      </w:r>
    </w:p>
    <w:p w:rsidR="004132BB" w:rsidRPr="007227B9" w:rsidRDefault="00E50969" w:rsidP="00FB3C77">
      <w:pPr>
        <w:pStyle w:val="Contrato-Pargrafo-Nvel2"/>
        <w:ind w:left="709" w:hanging="709"/>
        <w:rPr>
          <w:lang w:val="en-US"/>
        </w:rPr>
      </w:pPr>
      <w:r w:rsidRPr="007227B9">
        <w:rPr>
          <w:lang w:val="en-US"/>
        </w:rPr>
        <w:t xml:space="preserve">In case ANP approves the development of activities additional to the Minimum Exploration Program in consideration for the extension of the Exploration Phase, pursuant to paragraph 10.14, the </w:t>
      </w:r>
      <w:r w:rsidR="0093032A" w:rsidRPr="007227B9">
        <w:rPr>
          <w:lang w:val="en-US"/>
        </w:rPr>
        <w:t>Contracted Party</w:t>
      </w:r>
      <w:r w:rsidRPr="007227B9">
        <w:rPr>
          <w:lang w:val="en-US"/>
        </w:rPr>
        <w:t xml:space="preserve"> shall provide financial guarantees corresponding to the estimated value of such</w:t>
      </w:r>
      <w:r w:rsidR="00162BE4" w:rsidRPr="007227B9">
        <w:rPr>
          <w:lang w:val="en-US"/>
        </w:rPr>
        <w:t xml:space="preserve"> additional</w:t>
      </w:r>
      <w:r w:rsidRPr="007227B9">
        <w:rPr>
          <w:lang w:val="en-US"/>
        </w:rPr>
        <w:t xml:space="preserve"> activities</w:t>
      </w:r>
      <w:r w:rsidR="006A78F3" w:rsidRPr="007227B9">
        <w:rPr>
          <w:lang w:val="en-US"/>
        </w:rPr>
        <w:t xml:space="preserve">, </w:t>
      </w:r>
      <w:r w:rsidR="00DF419B" w:rsidRPr="007227B9">
        <w:rPr>
          <w:lang w:val="en-US"/>
        </w:rPr>
        <w:t xml:space="preserve">duly adjusted under this Agreement and </w:t>
      </w:r>
      <w:r w:rsidR="006A78F3" w:rsidRPr="007227B9">
        <w:rPr>
          <w:lang w:val="en-US"/>
        </w:rPr>
        <w:t>as determined in the tender protocol</w:t>
      </w:r>
      <w:r w:rsidR="00DF419B" w:rsidRPr="007227B9">
        <w:rPr>
          <w:lang w:val="en-US"/>
        </w:rPr>
        <w:t>.</w:t>
      </w:r>
    </w:p>
    <w:p w:rsidR="004132BB" w:rsidRPr="007227B9" w:rsidRDefault="00033344" w:rsidP="00FB3C77">
      <w:pPr>
        <w:pStyle w:val="Contrato-Pargrafo-Nvel2"/>
        <w:ind w:left="709" w:hanging="709"/>
        <w:rPr>
          <w:lang w:val="en-US"/>
        </w:rPr>
      </w:pPr>
      <w:r w:rsidRPr="007227B9">
        <w:rPr>
          <w:lang w:val="en-US"/>
        </w:rPr>
        <w:t>The financial guarantees</w:t>
      </w:r>
      <w:r w:rsidR="00C77818" w:rsidRPr="007227B9">
        <w:rPr>
          <w:lang w:val="en-US"/>
        </w:rPr>
        <w:t xml:space="preserve"> shall be</w:t>
      </w:r>
      <w:r w:rsidRPr="007227B9">
        <w:rPr>
          <w:lang w:val="en-US"/>
        </w:rPr>
        <w:t xml:space="preserve"> provided</w:t>
      </w:r>
      <w:r w:rsidR="00C77818" w:rsidRPr="007227B9">
        <w:rPr>
          <w:lang w:val="en-US"/>
        </w:rPr>
        <w:t xml:space="preserve"> </w:t>
      </w:r>
      <w:r w:rsidRPr="007227B9">
        <w:rPr>
          <w:lang w:val="en-US"/>
        </w:rPr>
        <w:t>along with</w:t>
      </w:r>
      <w:r w:rsidR="00C77818" w:rsidRPr="007227B9">
        <w:rPr>
          <w:lang w:val="en-US"/>
        </w:rPr>
        <w:t xml:space="preserve"> a letter signed by all </w:t>
      </w:r>
      <w:r w:rsidR="0093032A" w:rsidRPr="007227B9">
        <w:rPr>
          <w:lang w:val="en-US"/>
        </w:rPr>
        <w:t>Contracted Parties</w:t>
      </w:r>
      <w:r w:rsidR="00C77818" w:rsidRPr="007227B9">
        <w:rPr>
          <w:lang w:val="en-US"/>
        </w:rPr>
        <w:t xml:space="preserve"> expressing full awareness of paragraphs 19.2 and 19.</w:t>
      </w:r>
      <w:r w:rsidR="00437273" w:rsidRPr="007227B9">
        <w:rPr>
          <w:lang w:val="en-US"/>
        </w:rPr>
        <w:t>2.</w:t>
      </w:r>
      <w:r w:rsidR="00C77818" w:rsidRPr="007227B9">
        <w:rPr>
          <w:lang w:val="en-US"/>
        </w:rPr>
        <w:t xml:space="preserve">1 and of the fact that the obligations of the Minimum Exploration Program are not fractional, and each </w:t>
      </w:r>
      <w:r w:rsidR="0093032A" w:rsidRPr="007227B9">
        <w:rPr>
          <w:lang w:val="en-US"/>
        </w:rPr>
        <w:t>Contracted Party</w:t>
      </w:r>
      <w:r w:rsidR="00C77818" w:rsidRPr="007227B9">
        <w:rPr>
          <w:lang w:val="en-US"/>
        </w:rPr>
        <w:t xml:space="preserve"> shall be jointly responsible for reimbursement in case of default.</w:t>
      </w:r>
      <w:r w:rsidR="004132BB" w:rsidRPr="007227B9">
        <w:rPr>
          <w:lang w:val="en-US"/>
        </w:rPr>
        <w:t xml:space="preserve">  </w:t>
      </w:r>
    </w:p>
    <w:p w:rsidR="004132BB" w:rsidRPr="007227B9" w:rsidRDefault="00370436" w:rsidP="00FB3C77">
      <w:pPr>
        <w:pStyle w:val="Contrato-Pargrafo-Nvel2"/>
        <w:ind w:left="709" w:hanging="709"/>
        <w:rPr>
          <w:lang w:val="en-US"/>
        </w:rPr>
      </w:pPr>
      <w:r w:rsidRPr="007227B9">
        <w:rPr>
          <w:lang w:val="en-US"/>
        </w:rPr>
        <w:t xml:space="preserve">In case the </w:t>
      </w:r>
      <w:r w:rsidR="0093032A" w:rsidRPr="007227B9">
        <w:rPr>
          <w:lang w:val="en-US"/>
        </w:rPr>
        <w:t>Contracted Party</w:t>
      </w:r>
      <w:r w:rsidRPr="007227B9">
        <w:rPr>
          <w:lang w:val="en-US"/>
        </w:rPr>
        <w:t xml:space="preserve"> does not provide the suitable financial guarantees, the Agreement shall be terminated with respect to the areas that are not under Development.</w:t>
      </w:r>
    </w:p>
    <w:p w:rsidR="004132BB" w:rsidRPr="007227B9" w:rsidRDefault="004132BB" w:rsidP="004132BB">
      <w:pPr>
        <w:pStyle w:val="Contrato-Normal"/>
        <w:rPr>
          <w:lang w:val="en-US"/>
        </w:rPr>
      </w:pPr>
    </w:p>
    <w:p w:rsidR="004132BB" w:rsidRPr="007227B9" w:rsidRDefault="00370436" w:rsidP="00AC03F9">
      <w:pPr>
        <w:pStyle w:val="Contrato-Subtitulo"/>
        <w:rPr>
          <w:lang w:val="en-US"/>
        </w:rPr>
      </w:pPr>
      <w:bookmarkStart w:id="165" w:name="_Toc9253591"/>
      <w:r w:rsidRPr="007227B9">
        <w:rPr>
          <w:lang w:val="en-US"/>
        </w:rPr>
        <w:lastRenderedPageBreak/>
        <w:t>Types of Financial Guarantees</w:t>
      </w:r>
      <w:bookmarkEnd w:id="165"/>
    </w:p>
    <w:p w:rsidR="004132BB" w:rsidRPr="007227B9" w:rsidRDefault="00AC03F9" w:rsidP="00FB3C77">
      <w:pPr>
        <w:pStyle w:val="Contrato-Pargrafo-Nvel2"/>
        <w:ind w:left="709" w:hanging="709"/>
        <w:rPr>
          <w:lang w:val="en-US"/>
        </w:rPr>
      </w:pPr>
      <w:r w:rsidRPr="007227B9">
        <w:rPr>
          <w:lang w:val="en-US"/>
        </w:rPr>
        <w:t xml:space="preserve">The </w:t>
      </w:r>
      <w:r w:rsidR="0093032A" w:rsidRPr="007227B9">
        <w:rPr>
          <w:lang w:val="en-US"/>
        </w:rPr>
        <w:t>Contracted Party</w:t>
      </w:r>
      <w:r w:rsidRPr="007227B9">
        <w:rPr>
          <w:lang w:val="en-US"/>
        </w:rPr>
        <w:t xml:space="preserve"> may provide ANP with the following types of financial guarantee of the compensatory penalty for default of the Minimum Exploration Program:</w:t>
      </w:r>
    </w:p>
    <w:p w:rsidR="004132BB" w:rsidRPr="007227B9" w:rsidRDefault="00AC03F9" w:rsidP="00FB3C77">
      <w:pPr>
        <w:pStyle w:val="Contrato-Alnea"/>
        <w:numPr>
          <w:ilvl w:val="0"/>
          <w:numId w:val="32"/>
        </w:numPr>
        <w:ind w:left="1134" w:hanging="425"/>
        <w:rPr>
          <w:lang w:val="en-US"/>
        </w:rPr>
      </w:pPr>
      <w:r w:rsidRPr="007227B9">
        <w:rPr>
          <w:lang w:val="en-US"/>
        </w:rPr>
        <w:t>letter of credit;</w:t>
      </w:r>
    </w:p>
    <w:p w:rsidR="004132BB" w:rsidRPr="007227B9" w:rsidRDefault="00AC03F9" w:rsidP="00FB3C77">
      <w:pPr>
        <w:pStyle w:val="Contrato-Alnea"/>
        <w:numPr>
          <w:ilvl w:val="0"/>
          <w:numId w:val="32"/>
        </w:numPr>
        <w:ind w:left="1134" w:hanging="425"/>
        <w:rPr>
          <w:lang w:val="en-US"/>
        </w:rPr>
      </w:pPr>
      <w:r w:rsidRPr="007227B9">
        <w:rPr>
          <w:lang w:val="en-US"/>
        </w:rPr>
        <w:t>performance bond; and</w:t>
      </w:r>
    </w:p>
    <w:p w:rsidR="004132BB" w:rsidRPr="007227B9" w:rsidRDefault="00AC03F9" w:rsidP="00FB3C77">
      <w:pPr>
        <w:pStyle w:val="Contrato-Alnea"/>
        <w:numPr>
          <w:ilvl w:val="0"/>
          <w:numId w:val="32"/>
        </w:numPr>
        <w:ind w:left="1134" w:hanging="425"/>
        <w:rPr>
          <w:lang w:val="en-US"/>
        </w:rPr>
      </w:pPr>
      <w:r w:rsidRPr="007227B9">
        <w:rPr>
          <w:lang w:val="en-US"/>
        </w:rPr>
        <w:t>Oil and Gas pledge agreement.</w:t>
      </w:r>
    </w:p>
    <w:p w:rsidR="004132BB" w:rsidRPr="007227B9" w:rsidRDefault="00AC03F9" w:rsidP="00FB3C77">
      <w:pPr>
        <w:pStyle w:val="Contrato-Pargrafo-Nvel2"/>
        <w:ind w:left="709" w:hanging="709"/>
        <w:rPr>
          <w:lang w:val="en-US"/>
        </w:rPr>
      </w:pPr>
      <w:r w:rsidRPr="007227B9">
        <w:rPr>
          <w:lang w:val="en-US"/>
        </w:rPr>
        <w:t>The financial guarantees may be combined in order to total the amount guaranteed.</w:t>
      </w:r>
    </w:p>
    <w:p w:rsidR="004132BB" w:rsidRPr="007227B9" w:rsidRDefault="0045225C" w:rsidP="00FB3C77">
      <w:pPr>
        <w:pStyle w:val="Contrato-Pargrafo-Nvel2"/>
        <w:ind w:left="709" w:hanging="709"/>
        <w:rPr>
          <w:lang w:val="en-US"/>
        </w:rPr>
      </w:pPr>
      <w:r w:rsidRPr="007227B9">
        <w:rPr>
          <w:lang w:val="en-US"/>
        </w:rPr>
        <w:t>The financial guarantees shall comply with the form indicated in the tender protocol.</w:t>
      </w:r>
    </w:p>
    <w:p w:rsidR="004132BB" w:rsidRPr="007227B9" w:rsidRDefault="0045225C" w:rsidP="00FB3C77">
      <w:pPr>
        <w:pStyle w:val="Contrato-Pargrafo-Nvel2"/>
        <w:ind w:left="709" w:hanging="709"/>
        <w:rPr>
          <w:lang w:val="en-US"/>
        </w:rPr>
      </w:pPr>
      <w:r w:rsidRPr="007227B9">
        <w:rPr>
          <w:lang w:val="en-US"/>
        </w:rPr>
        <w:t xml:space="preserve">The financial guarantees may only be replaced or changed </w:t>
      </w:r>
      <w:r w:rsidR="0083176C" w:rsidRPr="007227B9">
        <w:rPr>
          <w:lang w:val="en-US"/>
        </w:rPr>
        <w:t>after</w:t>
      </w:r>
      <w:r w:rsidRPr="007227B9">
        <w:rPr>
          <w:lang w:val="en-US"/>
        </w:rPr>
        <w:t xml:space="preserve"> approval by ANP.</w:t>
      </w:r>
    </w:p>
    <w:p w:rsidR="00275370" w:rsidRPr="007227B9" w:rsidRDefault="00275370" w:rsidP="00275370">
      <w:pPr>
        <w:pStyle w:val="Contrato-Pargrafo-Nvel2-2Dezenas"/>
        <w:numPr>
          <w:ilvl w:val="0"/>
          <w:numId w:val="0"/>
        </w:numPr>
        <w:ind w:left="709"/>
        <w:rPr>
          <w:lang w:val="en-US"/>
        </w:rPr>
      </w:pPr>
    </w:p>
    <w:p w:rsidR="00275370" w:rsidRPr="007227B9" w:rsidRDefault="0083176C" w:rsidP="0083176C">
      <w:pPr>
        <w:pStyle w:val="Contrato-Subtitulo"/>
        <w:rPr>
          <w:lang w:val="en-US"/>
        </w:rPr>
      </w:pPr>
      <w:bookmarkStart w:id="166" w:name="_Toc9253592"/>
      <w:r w:rsidRPr="007227B9">
        <w:rPr>
          <w:lang w:val="en-US"/>
        </w:rPr>
        <w:t>Adjustment of the Financial Guarantees</w:t>
      </w:r>
      <w:bookmarkEnd w:id="166"/>
    </w:p>
    <w:p w:rsidR="00275370" w:rsidRPr="007227B9" w:rsidRDefault="0083176C" w:rsidP="00FB3C77">
      <w:pPr>
        <w:pStyle w:val="Contrato-Pargrafo-Nvel2-2Dezenas"/>
        <w:ind w:left="709" w:hanging="709"/>
        <w:rPr>
          <w:lang w:val="en-US"/>
        </w:rPr>
      </w:pPr>
      <w:r w:rsidRPr="007227B9">
        <w:rPr>
          <w:lang w:val="en-US"/>
        </w:rPr>
        <w:t xml:space="preserve">The </w:t>
      </w:r>
      <w:r w:rsidR="002F5B59" w:rsidRPr="007227B9">
        <w:rPr>
          <w:lang w:val="en-US"/>
        </w:rPr>
        <w:t>amount</w:t>
      </w:r>
      <w:r w:rsidRPr="007227B9">
        <w:rPr>
          <w:lang w:val="en-US"/>
        </w:rPr>
        <w:t xml:space="preserve"> of the financial guarantee </w:t>
      </w:r>
      <w:r w:rsidR="000B6388" w:rsidRPr="007227B9">
        <w:rPr>
          <w:lang w:val="en-US"/>
        </w:rPr>
        <w:t>for</w:t>
      </w:r>
      <w:r w:rsidRPr="007227B9">
        <w:rPr>
          <w:lang w:val="en-US"/>
        </w:rPr>
        <w:t xml:space="preserve"> the Minimum Exploration Program shall be automatically subject to inf</w:t>
      </w:r>
      <w:r w:rsidR="005A3DFE" w:rsidRPr="007227B9">
        <w:rPr>
          <w:lang w:val="en-US"/>
        </w:rPr>
        <w:t>lation adjustment on January 1</w:t>
      </w:r>
      <w:r w:rsidRPr="007227B9">
        <w:rPr>
          <w:lang w:val="en-US"/>
        </w:rPr>
        <w:t xml:space="preserve"> of each calendar year by the </w:t>
      </w:r>
      <w:r w:rsidR="00197332" w:rsidRPr="007227B9">
        <w:rPr>
          <w:lang w:val="en-US"/>
        </w:rPr>
        <w:t>General Price Index – Internal Availability (</w:t>
      </w:r>
      <w:r w:rsidRPr="007227B9">
        <w:rPr>
          <w:lang w:val="en-US"/>
        </w:rPr>
        <w:t>IGP-DI</w:t>
      </w:r>
      <w:r w:rsidR="00197332" w:rsidRPr="007227B9">
        <w:rPr>
          <w:lang w:val="en-US"/>
        </w:rPr>
        <w:t>)</w:t>
      </w:r>
      <w:r w:rsidRPr="007227B9">
        <w:rPr>
          <w:lang w:val="en-US"/>
        </w:rPr>
        <w:t xml:space="preserve"> variation</w:t>
      </w:r>
      <w:r w:rsidR="00BB0421" w:rsidRPr="007227B9">
        <w:rPr>
          <w:lang w:val="en-US"/>
        </w:rPr>
        <w:t xml:space="preserve">, published by Fundação Getúlio Vargas, </w:t>
      </w:r>
      <w:r w:rsidRPr="007227B9">
        <w:rPr>
          <w:lang w:val="en-US"/>
        </w:rPr>
        <w:t>of the immediately preceding</w:t>
      </w:r>
      <w:r w:rsidR="00083F25" w:rsidRPr="007227B9">
        <w:rPr>
          <w:lang w:val="en-US"/>
        </w:rPr>
        <w:t xml:space="preserve"> year, except on the January 1 immediately following</w:t>
      </w:r>
      <w:r w:rsidRPr="007227B9">
        <w:rPr>
          <w:lang w:val="en-US"/>
        </w:rPr>
        <w:t xml:space="preserve"> the publication of the tender protocol, in which case there shall be no adjustment.</w:t>
      </w:r>
    </w:p>
    <w:p w:rsidR="004132BB" w:rsidRPr="007227B9" w:rsidRDefault="00DC76C1" w:rsidP="00FB3C77">
      <w:pPr>
        <w:pStyle w:val="Contrato-Pargrafo-Nvel2-2Dezenas"/>
        <w:ind w:left="709" w:hanging="709"/>
        <w:rPr>
          <w:lang w:val="en-US"/>
        </w:rPr>
      </w:pPr>
      <w:r w:rsidRPr="007227B9">
        <w:rPr>
          <w:lang w:val="en-US"/>
        </w:rPr>
        <w:t xml:space="preserve">The </w:t>
      </w:r>
      <w:r w:rsidR="0093032A" w:rsidRPr="007227B9">
        <w:rPr>
          <w:lang w:val="en-US"/>
        </w:rPr>
        <w:t>Contracted Party</w:t>
      </w:r>
      <w:r w:rsidRPr="007227B9">
        <w:rPr>
          <w:lang w:val="en-US"/>
        </w:rPr>
        <w:t xml:space="preserve"> shall submit the update of the financial guarantees to ANP up to January 31 of each calendar year.</w:t>
      </w:r>
      <w:r w:rsidR="004132BB" w:rsidRPr="007227B9">
        <w:rPr>
          <w:lang w:val="en-US"/>
        </w:rPr>
        <w:t xml:space="preserve"> </w:t>
      </w:r>
    </w:p>
    <w:p w:rsidR="004132BB" w:rsidRPr="007227B9" w:rsidRDefault="00DC76C1" w:rsidP="00FB3C77">
      <w:pPr>
        <w:pStyle w:val="Contrato-Pargrafo-Nvel3-2Dezenas"/>
        <w:ind w:left="1560" w:hanging="851"/>
        <w:rPr>
          <w:lang w:val="en-US"/>
        </w:rPr>
      </w:pPr>
      <w:r w:rsidRPr="007227B9">
        <w:rPr>
          <w:lang w:val="en-US"/>
        </w:rPr>
        <w:t>The annual update of the guarantee is hereby waived if the type of guarantee provided already contains a clause for automatic inflation adjustment by the IGP-DI.</w:t>
      </w:r>
    </w:p>
    <w:p w:rsidR="00FD5DDC" w:rsidRPr="007227B9" w:rsidRDefault="00FD5DDC" w:rsidP="004132BB">
      <w:pPr>
        <w:pStyle w:val="Contrato-Subtitulo"/>
        <w:rPr>
          <w:lang w:val="en-US"/>
        </w:rPr>
      </w:pPr>
      <w:bookmarkStart w:id="167" w:name="_Toc472098199"/>
      <w:bookmarkStart w:id="168" w:name="_Toc485840620"/>
    </w:p>
    <w:p w:rsidR="004132BB" w:rsidRPr="007227B9" w:rsidRDefault="00A30C2D" w:rsidP="00A30C2D">
      <w:pPr>
        <w:pStyle w:val="Contrato-Subtitulo"/>
        <w:rPr>
          <w:lang w:val="en-US"/>
        </w:rPr>
      </w:pPr>
      <w:bookmarkStart w:id="169" w:name="_Toc9253593"/>
      <w:bookmarkEnd w:id="167"/>
      <w:bookmarkEnd w:id="168"/>
      <w:r w:rsidRPr="007227B9">
        <w:rPr>
          <w:lang w:val="en-US"/>
        </w:rPr>
        <w:t>Effectiveness of Financial Guarantees</w:t>
      </w:r>
      <w:bookmarkEnd w:id="169"/>
    </w:p>
    <w:p w:rsidR="004132BB" w:rsidRPr="007227B9" w:rsidRDefault="00A30C2D" w:rsidP="00FB3C77">
      <w:pPr>
        <w:pStyle w:val="Contrato-Pargrafo-Nvel2-2Dezenas"/>
        <w:ind w:left="709" w:hanging="709"/>
        <w:rPr>
          <w:lang w:val="en-US"/>
        </w:rPr>
      </w:pPr>
      <w:r w:rsidRPr="007227B9">
        <w:rPr>
          <w:lang w:val="en-US"/>
        </w:rPr>
        <w:t>The effectiveness of the financial guarantee shall exceed the date expected for completion of the Exploratio</w:t>
      </w:r>
      <w:r w:rsidR="00475539" w:rsidRPr="007227B9">
        <w:rPr>
          <w:lang w:val="en-US"/>
        </w:rPr>
        <w:t>n Phase by at least one hundred</w:t>
      </w:r>
      <w:r w:rsidRPr="007227B9">
        <w:rPr>
          <w:lang w:val="en-US"/>
        </w:rPr>
        <w:t xml:space="preserve"> </w:t>
      </w:r>
      <w:r w:rsidR="00BC3956" w:rsidRPr="007227B9">
        <w:rPr>
          <w:lang w:val="en-US"/>
        </w:rPr>
        <w:t xml:space="preserve">and </w:t>
      </w:r>
      <w:r w:rsidRPr="007227B9">
        <w:rPr>
          <w:lang w:val="en-US"/>
        </w:rPr>
        <w:t>eighty (180) days.</w:t>
      </w:r>
    </w:p>
    <w:p w:rsidR="004132BB" w:rsidRPr="007227B9" w:rsidRDefault="00A91C10" w:rsidP="00FB3C77">
      <w:pPr>
        <w:pStyle w:val="Contrato-Pargrafo-Nvel3-2Dezenas"/>
        <w:ind w:left="1560" w:hanging="851"/>
        <w:rPr>
          <w:lang w:val="en-US"/>
        </w:rPr>
      </w:pPr>
      <w:r w:rsidRPr="007227B9">
        <w:rPr>
          <w:lang w:val="en-US"/>
        </w:rPr>
        <w:t>Financial guarantees shall be renewed whenever necessary, in the amount adjusted by inflation, pursuant to the provisions of paragraph 11.12.</w:t>
      </w:r>
      <w:r w:rsidR="004132BB" w:rsidRPr="007227B9">
        <w:rPr>
          <w:lang w:val="en-US"/>
        </w:rPr>
        <w:t xml:space="preserve"> </w:t>
      </w:r>
    </w:p>
    <w:p w:rsidR="00453468" w:rsidRPr="007227B9" w:rsidRDefault="009D0CDB" w:rsidP="00FB3C77">
      <w:pPr>
        <w:pStyle w:val="Contrato-Pargrafo-Nvel2-2Dezenas"/>
        <w:ind w:left="709" w:hanging="709"/>
        <w:rPr>
          <w:lang w:val="en-US"/>
        </w:rPr>
      </w:pPr>
      <w:r w:rsidRPr="007227B9">
        <w:rPr>
          <w:lang w:val="en-US"/>
        </w:rPr>
        <w:t xml:space="preserve">In the event of expiration of the financial guarantees, at ANP’s discretion, the </w:t>
      </w:r>
      <w:r w:rsidR="0093032A" w:rsidRPr="007227B9">
        <w:rPr>
          <w:lang w:val="en-US"/>
        </w:rPr>
        <w:t>Contracted Party</w:t>
      </w:r>
      <w:r w:rsidRPr="007227B9">
        <w:rPr>
          <w:lang w:val="en-US"/>
        </w:rPr>
        <w:t xml:space="preserve"> shall replace them or provide additional guarantees.</w:t>
      </w:r>
    </w:p>
    <w:p w:rsidR="004132BB" w:rsidRPr="007227B9" w:rsidRDefault="004D0F3D" w:rsidP="00E660B0">
      <w:pPr>
        <w:pStyle w:val="Contrato-Pargrafo-Nvel3-2Dezenas"/>
        <w:ind w:left="1560" w:hanging="851"/>
        <w:rPr>
          <w:lang w:val="en-US"/>
        </w:rPr>
      </w:pPr>
      <w:r w:rsidRPr="007227B9">
        <w:rPr>
          <w:lang w:val="en-US"/>
        </w:rPr>
        <w:t xml:space="preserve">If the guarantee has been provided as an Oil and Gas pledge agreement, ANP may notify the </w:t>
      </w:r>
      <w:r w:rsidR="0093032A" w:rsidRPr="007227B9">
        <w:rPr>
          <w:lang w:val="en-US"/>
        </w:rPr>
        <w:t>Contracted Party</w:t>
      </w:r>
      <w:r w:rsidRPr="007227B9">
        <w:rPr>
          <w:lang w:val="en-US"/>
        </w:rPr>
        <w:t xml:space="preserve"> in order to, pursuant to the tender protocol and the pledge agreement entered into by and between the parties, call for margin or, alternatively, request provision of a new guarantee in order to cover any difference between the required </w:t>
      </w:r>
      <w:r w:rsidRPr="007227B9">
        <w:rPr>
          <w:lang w:val="en-US"/>
        </w:rPr>
        <w:lastRenderedPageBreak/>
        <w:t>guarantee and the actual guarantee, in up to sixty (60) days of receipt of the notification.</w:t>
      </w:r>
    </w:p>
    <w:p w:rsidR="004132BB" w:rsidRPr="007227B9" w:rsidRDefault="004132BB" w:rsidP="004132BB">
      <w:pPr>
        <w:pStyle w:val="Contrato-Normal"/>
        <w:rPr>
          <w:lang w:val="en-US"/>
        </w:rPr>
      </w:pPr>
    </w:p>
    <w:p w:rsidR="004132BB" w:rsidRPr="007227B9" w:rsidRDefault="009D0CDB" w:rsidP="00411763">
      <w:pPr>
        <w:pStyle w:val="Contrato-Subtitulo"/>
        <w:rPr>
          <w:lang w:val="en-US"/>
        </w:rPr>
      </w:pPr>
      <w:bookmarkStart w:id="170" w:name="_Toc9253594"/>
      <w:r w:rsidRPr="007227B9">
        <w:rPr>
          <w:lang w:val="en-US"/>
        </w:rPr>
        <w:t xml:space="preserve">Reduction </w:t>
      </w:r>
      <w:r w:rsidR="00411763" w:rsidRPr="007227B9">
        <w:rPr>
          <w:lang w:val="en-US"/>
        </w:rPr>
        <w:t>of the Amount Secured</w:t>
      </w:r>
      <w:bookmarkEnd w:id="170"/>
    </w:p>
    <w:p w:rsidR="00453468" w:rsidRPr="007227B9" w:rsidRDefault="005711F8" w:rsidP="00E660B0">
      <w:pPr>
        <w:pStyle w:val="Contrato-Pargrafo-Nvel2-2Dezenas"/>
        <w:ind w:left="709" w:hanging="709"/>
        <w:rPr>
          <w:lang w:val="en-US"/>
        </w:rPr>
      </w:pPr>
      <w:r w:rsidRPr="007227B9">
        <w:rPr>
          <w:lang w:val="en-US"/>
        </w:rPr>
        <w:t>As the Consortium Members develop the activities related to the Minimum Exploration Program</w:t>
      </w:r>
      <w:r w:rsidR="004C4C35" w:rsidRPr="007227B9">
        <w:rPr>
          <w:lang w:val="en-US"/>
        </w:rPr>
        <w:t xml:space="preserve"> or</w:t>
      </w:r>
      <w:r w:rsidRPr="007227B9">
        <w:rPr>
          <w:lang w:val="en-US"/>
        </w:rPr>
        <w:t>,</w:t>
      </w:r>
      <w:r w:rsidR="004C4C35" w:rsidRPr="007227B9">
        <w:rPr>
          <w:lang w:val="en-US"/>
        </w:rPr>
        <w:t xml:space="preserve"> as the case may be, the </w:t>
      </w:r>
      <w:r w:rsidR="00C566B9" w:rsidRPr="007227B9">
        <w:rPr>
          <w:lang w:val="en-US"/>
        </w:rPr>
        <w:t xml:space="preserve">additional </w:t>
      </w:r>
      <w:r w:rsidR="004C4C35" w:rsidRPr="007227B9">
        <w:rPr>
          <w:lang w:val="en-US"/>
        </w:rPr>
        <w:t>exploration activities</w:t>
      </w:r>
      <w:r w:rsidR="00C566B9" w:rsidRPr="007227B9">
        <w:rPr>
          <w:lang w:val="en-US"/>
        </w:rPr>
        <w:t xml:space="preserve"> in</w:t>
      </w:r>
      <w:r w:rsidR="004C4C35" w:rsidRPr="007227B9">
        <w:rPr>
          <w:lang w:val="en-US"/>
        </w:rPr>
        <w:t xml:space="preserve"> consideration for the extension of the Exploration Phase, </w:t>
      </w:r>
      <w:r w:rsidRPr="007227B9">
        <w:rPr>
          <w:lang w:val="en-US"/>
        </w:rPr>
        <w:t xml:space="preserve">the </w:t>
      </w:r>
      <w:r w:rsidR="0093032A" w:rsidRPr="007227B9">
        <w:rPr>
          <w:lang w:val="en-US"/>
        </w:rPr>
        <w:t>Contracted Parties</w:t>
      </w:r>
      <w:r w:rsidRPr="007227B9">
        <w:rPr>
          <w:lang w:val="en-US"/>
        </w:rPr>
        <w:t xml:space="preserve"> may request ANP to reduce the amount of the financial guarantee deposited.</w:t>
      </w:r>
      <w:r w:rsidR="004132BB" w:rsidRPr="007227B9">
        <w:rPr>
          <w:lang w:val="en-US"/>
        </w:rPr>
        <w:t xml:space="preserve"> </w:t>
      </w:r>
    </w:p>
    <w:p w:rsidR="004132BB" w:rsidRPr="007227B9" w:rsidRDefault="00C566B9" w:rsidP="00E660B0">
      <w:pPr>
        <w:pStyle w:val="Contrato-Pargrafo-Nvel3-2Dezenas"/>
        <w:ind w:left="1560" w:hanging="851"/>
        <w:rPr>
          <w:lang w:val="en-US"/>
        </w:rPr>
      </w:pPr>
      <w:r w:rsidRPr="007227B9">
        <w:rPr>
          <w:lang w:val="en-US"/>
        </w:rPr>
        <w:t>The amount of the financial guarantee may not be reduced less often than at every three (3) months.</w:t>
      </w:r>
    </w:p>
    <w:p w:rsidR="004132BB" w:rsidRPr="007227B9" w:rsidRDefault="00E05CDB" w:rsidP="00E660B0">
      <w:pPr>
        <w:pStyle w:val="Contrato-Pargrafo-Nvel3-2Dezenas"/>
        <w:ind w:left="1560" w:hanging="851"/>
        <w:rPr>
          <w:lang w:val="en-US"/>
        </w:rPr>
      </w:pPr>
      <w:r w:rsidRPr="007227B9">
        <w:rPr>
          <w:lang w:val="en-US"/>
        </w:rPr>
        <w:t>Reduction in the amount of the financial guarantee may not be lower than an amount that, when converted, corresponds to twenty percent (20%) of the total exploration activities committed.</w:t>
      </w:r>
    </w:p>
    <w:p w:rsidR="004132BB" w:rsidRPr="007227B9" w:rsidRDefault="00660803" w:rsidP="00E660B0">
      <w:pPr>
        <w:pStyle w:val="Contrato-Pargrafo-Nvel3-2Dezenas"/>
        <w:ind w:left="1560" w:hanging="851"/>
        <w:rPr>
          <w:lang w:val="en-US"/>
        </w:rPr>
      </w:pPr>
      <w:r w:rsidRPr="007227B9">
        <w:rPr>
          <w:lang w:val="en-US"/>
        </w:rPr>
        <w:t>The drilling Operations may only imply reduction in the amount of the financial guarantees when, cumulatively:</w:t>
      </w:r>
    </w:p>
    <w:p w:rsidR="004132BB" w:rsidRPr="007227B9" w:rsidRDefault="00660803" w:rsidP="00E660B0">
      <w:pPr>
        <w:pStyle w:val="Contrato-Alnea"/>
        <w:numPr>
          <w:ilvl w:val="0"/>
          <w:numId w:val="33"/>
        </w:numPr>
        <w:ind w:left="2127" w:hanging="567"/>
        <w:rPr>
          <w:lang w:val="en-US"/>
        </w:rPr>
      </w:pPr>
      <w:r w:rsidRPr="007227B9">
        <w:rPr>
          <w:lang w:val="en-US"/>
        </w:rPr>
        <w:t>the well has reached the exploratory objective;</w:t>
      </w:r>
    </w:p>
    <w:p w:rsidR="004132BB" w:rsidRPr="007227B9" w:rsidRDefault="00660803" w:rsidP="00E660B0">
      <w:pPr>
        <w:pStyle w:val="Contrato-Alnea"/>
        <w:numPr>
          <w:ilvl w:val="0"/>
          <w:numId w:val="33"/>
        </w:numPr>
        <w:ind w:left="2127" w:hanging="567"/>
        <w:rPr>
          <w:lang w:val="en-US"/>
        </w:rPr>
      </w:pPr>
      <w:r w:rsidRPr="007227B9">
        <w:rPr>
          <w:lang w:val="en-US"/>
        </w:rPr>
        <w:t>the well has been completed; and</w:t>
      </w:r>
    </w:p>
    <w:p w:rsidR="004132BB" w:rsidRPr="007227B9" w:rsidRDefault="00660803" w:rsidP="00E660B0">
      <w:pPr>
        <w:pStyle w:val="Contrato-Alnea"/>
        <w:numPr>
          <w:ilvl w:val="0"/>
          <w:numId w:val="33"/>
        </w:numPr>
        <w:ind w:left="2127" w:hanging="567"/>
        <w:rPr>
          <w:lang w:val="en-US"/>
        </w:rPr>
      </w:pPr>
      <w:r w:rsidRPr="007227B9">
        <w:rPr>
          <w:lang w:val="en-US"/>
        </w:rPr>
        <w:t>data and information related to the well have been attested according to technical standards established by ANP.</w:t>
      </w:r>
      <w:r w:rsidR="004132BB" w:rsidRPr="007227B9">
        <w:rPr>
          <w:lang w:val="en-US"/>
        </w:rPr>
        <w:t xml:space="preserve"> </w:t>
      </w:r>
    </w:p>
    <w:p w:rsidR="004132BB" w:rsidRPr="007227B9" w:rsidRDefault="00137FD9" w:rsidP="00E660B0">
      <w:pPr>
        <w:pStyle w:val="Contrato-Pargrafo-Nvel3-2Dezenas"/>
        <w:ind w:left="1560" w:hanging="851"/>
        <w:rPr>
          <w:lang w:val="en-US"/>
        </w:rPr>
      </w:pPr>
      <w:r w:rsidRPr="007227B9">
        <w:rPr>
          <w:lang w:val="en-US"/>
        </w:rPr>
        <w:t xml:space="preserve">The operations for </w:t>
      </w:r>
      <w:r w:rsidR="00721A90" w:rsidRPr="007227B9">
        <w:rPr>
          <w:lang w:val="en-US"/>
        </w:rPr>
        <w:t>acquisitio</w:t>
      </w:r>
      <w:r w:rsidRPr="007227B9">
        <w:rPr>
          <w:lang w:val="en-US"/>
        </w:rPr>
        <w:t>n and/or reprocessing of technical data referred to in Annex II may only imply reduction in the amount of the financial guarantees to the extent that data and information submitted to ANP have been attested according to the technical standards established by ANP.</w:t>
      </w:r>
    </w:p>
    <w:p w:rsidR="004132BB" w:rsidRPr="007227B9" w:rsidRDefault="004132BB" w:rsidP="004132BB">
      <w:pPr>
        <w:pStyle w:val="Contrato-Normal"/>
        <w:rPr>
          <w:lang w:val="en-US"/>
        </w:rPr>
      </w:pPr>
      <w:r w:rsidRPr="007227B9">
        <w:rPr>
          <w:lang w:val="en-US"/>
        </w:rPr>
        <w:t xml:space="preserve"> </w:t>
      </w:r>
    </w:p>
    <w:p w:rsidR="004132BB" w:rsidRPr="007227B9" w:rsidRDefault="00B74A54" w:rsidP="00B74A54">
      <w:pPr>
        <w:pStyle w:val="Contrato-Subtitulo"/>
        <w:rPr>
          <w:lang w:val="en-US"/>
        </w:rPr>
      </w:pPr>
      <w:bookmarkStart w:id="171" w:name="_Toc9253595"/>
      <w:r w:rsidRPr="007227B9">
        <w:rPr>
          <w:lang w:val="en-US"/>
        </w:rPr>
        <w:t>Return of the Financial Guarantees</w:t>
      </w:r>
      <w:bookmarkEnd w:id="171"/>
    </w:p>
    <w:p w:rsidR="00453468" w:rsidRPr="007227B9" w:rsidRDefault="00EE1682" w:rsidP="00E660B0">
      <w:pPr>
        <w:pStyle w:val="Contrato-Pargrafo-Nvel2-2Dezenas"/>
        <w:ind w:left="709" w:hanging="709"/>
        <w:rPr>
          <w:lang w:val="en-US"/>
        </w:rPr>
      </w:pPr>
      <w:r w:rsidRPr="007227B9">
        <w:rPr>
          <w:lang w:val="en-US"/>
        </w:rPr>
        <w:t>In the absence of outstanding issues, ANP shall issue the certificate of completion of the Minimum Exploration Program or, as the case may be, of the additional exploration activities in consideration for extension of the Exploration Phase, within thirty (30) days after its completion and, then, it shall return the respective financial guarantees.</w:t>
      </w:r>
    </w:p>
    <w:p w:rsidR="004132BB" w:rsidRPr="007227B9" w:rsidRDefault="004132BB" w:rsidP="004132BB">
      <w:pPr>
        <w:pStyle w:val="Contrato-Normal"/>
        <w:rPr>
          <w:lang w:val="en-US"/>
        </w:rPr>
      </w:pPr>
    </w:p>
    <w:p w:rsidR="004132BB" w:rsidRPr="007227B9" w:rsidRDefault="00B74A54" w:rsidP="00B74A54">
      <w:pPr>
        <w:pStyle w:val="Contrato-Subtitulo"/>
        <w:rPr>
          <w:lang w:val="en-US"/>
        </w:rPr>
      </w:pPr>
      <w:bookmarkStart w:id="172" w:name="_Toc9253596"/>
      <w:r w:rsidRPr="007227B9">
        <w:rPr>
          <w:lang w:val="en-US"/>
        </w:rPr>
        <w:t>Enforcement of the Compensatory Penalty</w:t>
      </w:r>
      <w:bookmarkEnd w:id="172"/>
    </w:p>
    <w:p w:rsidR="00453468" w:rsidRPr="007227B9" w:rsidRDefault="00B74A54" w:rsidP="00E660B0">
      <w:pPr>
        <w:pStyle w:val="Contrato-Pargrafo-Nvel2-2Dezenas"/>
        <w:ind w:left="709" w:hanging="709"/>
        <w:rPr>
          <w:lang w:val="en-US"/>
        </w:rPr>
      </w:pPr>
      <w:r w:rsidRPr="007227B9">
        <w:rPr>
          <w:lang w:val="en-US"/>
        </w:rPr>
        <w:t xml:space="preserve">If verified failure to comply with the Minimum Exploration Program, ANP shall summon the </w:t>
      </w:r>
      <w:r w:rsidR="0093032A" w:rsidRPr="007227B9">
        <w:rPr>
          <w:lang w:val="en-US"/>
        </w:rPr>
        <w:t>Contracted Parties</w:t>
      </w:r>
      <w:r w:rsidRPr="007227B9">
        <w:rPr>
          <w:lang w:val="en-US"/>
        </w:rPr>
        <w:t xml:space="preserve"> to pay the </w:t>
      </w:r>
      <w:r w:rsidR="00080105" w:rsidRPr="007227B9">
        <w:rPr>
          <w:lang w:val="en-US"/>
        </w:rPr>
        <w:t xml:space="preserve">adjusted </w:t>
      </w:r>
      <w:r w:rsidRPr="007227B9">
        <w:rPr>
          <w:lang w:val="en-US"/>
        </w:rPr>
        <w:t xml:space="preserve">amount corresponding to the </w:t>
      </w:r>
      <w:r w:rsidR="00480F59" w:rsidRPr="007227B9">
        <w:rPr>
          <w:lang w:val="en-US"/>
        </w:rPr>
        <w:t>parcel</w:t>
      </w:r>
      <w:r w:rsidR="00A65957" w:rsidRPr="007227B9">
        <w:rPr>
          <w:lang w:val="en-US"/>
        </w:rPr>
        <w:t xml:space="preserve"> not implemented</w:t>
      </w:r>
      <w:r w:rsidRPr="007227B9">
        <w:rPr>
          <w:lang w:val="en-US"/>
        </w:rPr>
        <w:t xml:space="preserve">, as compensatory penalty, within thirty (30) days, </w:t>
      </w:r>
      <w:r w:rsidR="00A65957" w:rsidRPr="007227B9">
        <w:rPr>
          <w:lang w:val="en-US"/>
        </w:rPr>
        <w:t>with no</w:t>
      </w:r>
      <w:r w:rsidRPr="007227B9">
        <w:rPr>
          <w:lang w:val="en-US"/>
        </w:rPr>
        <w:t xml:space="preserve"> discount for voluntary payment.</w:t>
      </w:r>
    </w:p>
    <w:p w:rsidR="00F918C5" w:rsidRPr="007227B9" w:rsidRDefault="001A4476" w:rsidP="00E660B0">
      <w:pPr>
        <w:pStyle w:val="Contrato-Pargrafo-Nvel3-2Dezenas"/>
        <w:ind w:left="1560" w:hanging="851"/>
        <w:rPr>
          <w:lang w:val="en-US"/>
        </w:rPr>
      </w:pPr>
      <w:r w:rsidRPr="007227B9">
        <w:rPr>
          <w:lang w:val="en-US"/>
        </w:rPr>
        <w:t>In the absence of voluntary payment, ANP shall execute the respective financial guarantees.</w:t>
      </w:r>
    </w:p>
    <w:p w:rsidR="006142E6" w:rsidRPr="007227B9" w:rsidRDefault="00CE4C84" w:rsidP="00E660B0">
      <w:pPr>
        <w:pStyle w:val="Contrato-Pargrafo-Nvel3-2Dezenas"/>
        <w:ind w:left="1560" w:hanging="851"/>
        <w:rPr>
          <w:lang w:val="en-US"/>
        </w:rPr>
      </w:pPr>
      <w:r w:rsidRPr="007227B9">
        <w:rPr>
          <w:lang w:val="en-US" w:eastAsia="en-US"/>
        </w:rPr>
        <w:lastRenderedPageBreak/>
        <w:t>ANP’s representation of</w:t>
      </w:r>
      <w:r w:rsidR="00C242AB" w:rsidRPr="007227B9">
        <w:rPr>
          <w:lang w:val="en-US" w:eastAsia="en-US"/>
        </w:rPr>
        <w:t xml:space="preserve"> default in an administrative proceeding subject to adversary proceeding and legal defense has immediate </w:t>
      </w:r>
      <w:r w:rsidR="00D32319" w:rsidRPr="007227B9">
        <w:rPr>
          <w:lang w:val="en-US" w:eastAsia="en-US"/>
        </w:rPr>
        <w:t>effect</w:t>
      </w:r>
      <w:r w:rsidR="00C242AB" w:rsidRPr="007227B9">
        <w:rPr>
          <w:lang w:val="en-US" w:eastAsia="en-US"/>
        </w:rPr>
        <w:t xml:space="preserve"> and characterizes a cause sufficient to execute the bid bond offered, including performance bond.</w:t>
      </w:r>
      <w:r w:rsidR="006142E6" w:rsidRPr="007227B9">
        <w:rPr>
          <w:lang w:val="en-US" w:eastAsia="en-US"/>
        </w:rPr>
        <w:t xml:space="preserve"> </w:t>
      </w:r>
      <w:r w:rsidR="004B6797" w:rsidRPr="007227B9">
        <w:rPr>
          <w:lang w:val="en-US" w:eastAsia="en-US"/>
        </w:rPr>
        <w:t>Any suspension of the execution depends on a decision made by ANP itself, pursuant to item “m” of parag</w:t>
      </w:r>
      <w:r w:rsidR="004A623E" w:rsidRPr="007227B9">
        <w:rPr>
          <w:lang w:val="en-US" w:eastAsia="en-US"/>
        </w:rPr>
        <w:t>raph 35.5, or on an arbitration</w:t>
      </w:r>
      <w:r w:rsidR="004B6797" w:rsidRPr="007227B9">
        <w:rPr>
          <w:lang w:val="en-US" w:eastAsia="en-US"/>
        </w:rPr>
        <w:t xml:space="preserve"> or court decision in effect.</w:t>
      </w:r>
      <w:r w:rsidR="006142E6" w:rsidRPr="007227B9">
        <w:rPr>
          <w:lang w:val="en-US" w:eastAsia="en-US"/>
        </w:rPr>
        <w:t xml:space="preserve"> </w:t>
      </w:r>
      <w:r w:rsidR="004A623E" w:rsidRPr="007227B9">
        <w:rPr>
          <w:lang w:val="en-US" w:eastAsia="en-US"/>
        </w:rPr>
        <w:t>In any case, such suspension does not preclude ANP from communicating the loss to the insurance company before expiration, as well as its effective execution when the suspension ends and the administrative decision was not reversed, even after the original term.</w:t>
      </w:r>
    </w:p>
    <w:p w:rsidR="004132BB" w:rsidRPr="007227B9" w:rsidRDefault="001A1E16" w:rsidP="00E660B0">
      <w:pPr>
        <w:pStyle w:val="Contrato-Pargrafo-Nvel2-2Dezenas"/>
        <w:ind w:left="709" w:hanging="709"/>
        <w:rPr>
          <w:lang w:val="en-US"/>
        </w:rPr>
      </w:pPr>
      <w:r w:rsidRPr="007227B9">
        <w:rPr>
          <w:lang w:val="en-US"/>
        </w:rPr>
        <w:t>Receipt of the amount corresponding to the compensatory penalty for failure to implement the Minimum Exploration Program:</w:t>
      </w:r>
      <w:r w:rsidR="004132BB" w:rsidRPr="007227B9">
        <w:rPr>
          <w:lang w:val="en-US"/>
        </w:rPr>
        <w:t xml:space="preserve"> </w:t>
      </w:r>
    </w:p>
    <w:p w:rsidR="004132BB" w:rsidRPr="007227B9" w:rsidRDefault="001A1E16" w:rsidP="00E660B0">
      <w:pPr>
        <w:pStyle w:val="Contrato-Alnea"/>
        <w:numPr>
          <w:ilvl w:val="0"/>
          <w:numId w:val="97"/>
        </w:numPr>
        <w:ind w:left="1134" w:hanging="425"/>
        <w:rPr>
          <w:lang w:val="en-US"/>
        </w:rPr>
      </w:pPr>
      <w:r w:rsidRPr="007227B9">
        <w:rPr>
          <w:lang w:val="en-US"/>
        </w:rPr>
        <w:t>does not exempt the Consortium Members from performing the other obligations arising from the Agreement;</w:t>
      </w:r>
      <w:r w:rsidR="004132BB" w:rsidRPr="007227B9">
        <w:rPr>
          <w:lang w:val="en-US"/>
        </w:rPr>
        <w:t xml:space="preserve"> </w:t>
      </w:r>
    </w:p>
    <w:p w:rsidR="004132BB" w:rsidRPr="007227B9" w:rsidRDefault="001A1E16" w:rsidP="00E660B0">
      <w:pPr>
        <w:pStyle w:val="Contrato-Alnea"/>
        <w:numPr>
          <w:ilvl w:val="0"/>
          <w:numId w:val="97"/>
        </w:numPr>
        <w:ind w:left="1134" w:hanging="425"/>
        <w:rPr>
          <w:lang w:val="en-US"/>
        </w:rPr>
      </w:pPr>
      <w:r w:rsidRPr="007227B9">
        <w:rPr>
          <w:lang w:val="en-US"/>
        </w:rPr>
        <w:t>does not affect ANP’s right to seek other remedies and impose any applicable sanctions for acts other than the mere failure to implement the Minimum Exploration Program; and</w:t>
      </w:r>
    </w:p>
    <w:p w:rsidR="004132BB" w:rsidRPr="007227B9" w:rsidRDefault="00E373BF" w:rsidP="00E660B0">
      <w:pPr>
        <w:pStyle w:val="Contrato-Alnea"/>
        <w:numPr>
          <w:ilvl w:val="0"/>
          <w:numId w:val="97"/>
        </w:numPr>
        <w:ind w:left="1134" w:hanging="425"/>
        <w:rPr>
          <w:lang w:val="en-US"/>
        </w:rPr>
      </w:pPr>
      <w:r w:rsidRPr="007227B9">
        <w:rPr>
          <w:lang w:val="en-US"/>
        </w:rPr>
        <w:t>does not entitle the Consortium Members to start the Production Phase.</w:t>
      </w:r>
    </w:p>
    <w:p w:rsidR="009927AA" w:rsidRPr="007227B9" w:rsidRDefault="009927AA" w:rsidP="009927AA">
      <w:pPr>
        <w:pStyle w:val="Contrato-Normal"/>
        <w:rPr>
          <w:lang w:val="en-US"/>
        </w:rPr>
      </w:pPr>
    </w:p>
    <w:p w:rsidR="00E23422" w:rsidRPr="007227B9" w:rsidRDefault="00855542" w:rsidP="00A65DCD">
      <w:pPr>
        <w:pStyle w:val="Contrato-Clausula"/>
        <w:rPr>
          <w:lang w:val="en-US"/>
        </w:rPr>
      </w:pPr>
      <w:bookmarkStart w:id="173" w:name="_Toc360052503"/>
      <w:bookmarkStart w:id="174" w:name="_Toc360120254"/>
      <w:bookmarkStart w:id="175" w:name="_Toc360052505"/>
      <w:bookmarkStart w:id="176" w:name="_Toc360120256"/>
      <w:bookmarkStart w:id="177" w:name="_Toc360052506"/>
      <w:bookmarkStart w:id="178" w:name="_Toc360120257"/>
      <w:bookmarkStart w:id="179" w:name="_Toc359173625"/>
      <w:bookmarkStart w:id="180" w:name="_Toc359173626"/>
      <w:bookmarkStart w:id="181" w:name="_Toc359173627"/>
      <w:bookmarkStart w:id="182" w:name="_Toc359173628"/>
      <w:bookmarkStart w:id="183" w:name="_Toc359173629"/>
      <w:bookmarkStart w:id="184" w:name="_Toc359173630"/>
      <w:bookmarkStart w:id="185" w:name="_Toc359173631"/>
      <w:bookmarkStart w:id="186" w:name="_Toc359173632"/>
      <w:bookmarkStart w:id="187" w:name="_Toc359173633"/>
      <w:bookmarkStart w:id="188" w:name="_Toc359173634"/>
      <w:bookmarkStart w:id="189" w:name="_Toc359173635"/>
      <w:bookmarkStart w:id="190" w:name="_Toc359173636"/>
      <w:bookmarkStart w:id="191" w:name="_Toc359173637"/>
      <w:bookmarkStart w:id="192" w:name="_Toc359173638"/>
      <w:bookmarkStart w:id="193" w:name="_Toc359173639"/>
      <w:bookmarkStart w:id="194" w:name="_Toc359173640"/>
      <w:bookmarkStart w:id="195" w:name="_Toc359173641"/>
      <w:bookmarkStart w:id="196" w:name="_Toc359173642"/>
      <w:bookmarkStart w:id="197" w:name="_Toc359173643"/>
      <w:bookmarkStart w:id="198" w:name="_Toc359173644"/>
      <w:bookmarkStart w:id="199" w:name="_Toc359173645"/>
      <w:bookmarkStart w:id="200" w:name="_Toc359173646"/>
      <w:bookmarkStart w:id="201" w:name="_Toc359173647"/>
      <w:bookmarkStart w:id="202" w:name="_Toc359173648"/>
      <w:bookmarkStart w:id="203" w:name="_Toc359173649"/>
      <w:bookmarkStart w:id="204" w:name="_Toc9253597"/>
      <w:bookmarkStart w:id="205" w:name="_Ref289954224"/>
      <w:bookmarkStart w:id="206" w:name="_Ref289958160"/>
      <w:bookmarkStart w:id="207" w:name="_Toc319068867"/>
      <w:bookmarkStart w:id="208" w:name="_Toc473903580"/>
      <w:bookmarkStart w:id="209" w:name="_Toc476656783"/>
      <w:bookmarkStart w:id="210" w:name="_Toc476742672"/>
      <w:bookmarkEnd w:id="137"/>
      <w:bookmarkEnd w:id="138"/>
      <w:bookmarkEnd w:id="139"/>
      <w:bookmarkEnd w:id="164"/>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7227B9">
        <w:rPr>
          <w:lang w:val="en-US"/>
        </w:rPr>
        <w:t>SECTION TWELVE – DISCOVERY AND ASSESSMENT</w:t>
      </w:r>
      <w:bookmarkEnd w:id="204"/>
    </w:p>
    <w:p w:rsidR="003B4716" w:rsidRPr="007227B9" w:rsidRDefault="00E373BF" w:rsidP="00E373BF">
      <w:pPr>
        <w:pStyle w:val="Contrato-Subtitulo"/>
        <w:rPr>
          <w:lang w:val="en-US"/>
        </w:rPr>
      </w:pPr>
      <w:bookmarkStart w:id="211" w:name="_Toc9253598"/>
      <w:bookmarkEnd w:id="205"/>
      <w:bookmarkEnd w:id="206"/>
      <w:bookmarkEnd w:id="207"/>
      <w:bookmarkEnd w:id="208"/>
      <w:bookmarkEnd w:id="209"/>
      <w:bookmarkEnd w:id="210"/>
      <w:r w:rsidRPr="007227B9">
        <w:rPr>
          <w:lang w:val="en-US"/>
        </w:rPr>
        <w:t>Notification of Discovery</w:t>
      </w:r>
      <w:bookmarkEnd w:id="211"/>
    </w:p>
    <w:p w:rsidR="003B4716" w:rsidRPr="007227B9" w:rsidRDefault="00A65DCD" w:rsidP="00E660B0">
      <w:pPr>
        <w:pStyle w:val="Contrato-Pargrafo-Nvel2"/>
        <w:ind w:left="709" w:hanging="709"/>
        <w:rPr>
          <w:lang w:val="en-US"/>
        </w:rPr>
      </w:pPr>
      <w:bookmarkStart w:id="212" w:name="_Ref473081963"/>
      <w:r w:rsidRPr="007227B9">
        <w:rPr>
          <w:lang w:val="en-US"/>
        </w:rPr>
        <w:t>Any Discovery in the Contract Area must be notified by the Consortium Members to ANP, on an exclusive basis, within no more than seventy-two (72) hours.</w:t>
      </w:r>
    </w:p>
    <w:p w:rsidR="003B4716" w:rsidRPr="007227B9" w:rsidRDefault="003B4716" w:rsidP="003B4716">
      <w:pPr>
        <w:pStyle w:val="Contrato-Normal"/>
        <w:rPr>
          <w:lang w:val="en-US"/>
        </w:rPr>
      </w:pPr>
    </w:p>
    <w:p w:rsidR="003B4716" w:rsidRPr="007227B9" w:rsidRDefault="00E373BF" w:rsidP="00E373BF">
      <w:pPr>
        <w:pStyle w:val="Contrato-Subtitulo"/>
        <w:rPr>
          <w:lang w:val="en-US"/>
        </w:rPr>
      </w:pPr>
      <w:bookmarkStart w:id="213" w:name="_Toc9253599"/>
      <w:bookmarkStart w:id="214" w:name="_Toc299700498"/>
      <w:bookmarkStart w:id="215" w:name="_Toc312419842"/>
      <w:bookmarkEnd w:id="212"/>
      <w:r w:rsidRPr="007227B9">
        <w:rPr>
          <w:lang w:val="en-US"/>
        </w:rPr>
        <w:t>Assessment, Discovery Assessment Plan, and Final Discovery Assessment Report</w:t>
      </w:r>
      <w:bookmarkEnd w:id="213"/>
    </w:p>
    <w:p w:rsidR="003B4716" w:rsidRPr="007227B9" w:rsidRDefault="006A4B82" w:rsidP="00E660B0">
      <w:pPr>
        <w:pStyle w:val="Contrato-Pargrafo-Nvel2"/>
        <w:ind w:left="709" w:hanging="709"/>
        <w:rPr>
          <w:lang w:val="en-US"/>
        </w:rPr>
      </w:pPr>
      <w:bookmarkStart w:id="216" w:name="_Ref295305660"/>
      <w:bookmarkEnd w:id="214"/>
      <w:r w:rsidRPr="007227B9">
        <w:rPr>
          <w:lang w:val="en-US"/>
        </w:rPr>
        <w:t xml:space="preserve">The Consortium Members may, at their discretion, proceed </w:t>
      </w:r>
      <w:r w:rsidR="00C14B88" w:rsidRPr="007227B9">
        <w:rPr>
          <w:lang w:val="en-US"/>
        </w:rPr>
        <w:t>to</w:t>
      </w:r>
      <w:r w:rsidRPr="007227B9">
        <w:rPr>
          <w:lang w:val="en-US"/>
        </w:rPr>
        <w:t xml:space="preserve"> the Assessment of a Discovery at any time during the Exploration Phase.</w:t>
      </w:r>
      <w:r w:rsidR="003B4716" w:rsidRPr="007227B9">
        <w:rPr>
          <w:lang w:val="en-US"/>
        </w:rPr>
        <w:t xml:space="preserve">  </w:t>
      </w:r>
    </w:p>
    <w:p w:rsidR="003B4716" w:rsidRPr="007227B9" w:rsidRDefault="00C14B88" w:rsidP="00E660B0">
      <w:pPr>
        <w:pStyle w:val="Contrato-Pargrafo-Nvel2"/>
        <w:ind w:left="709" w:hanging="709"/>
        <w:rPr>
          <w:lang w:val="en-US"/>
        </w:rPr>
      </w:pPr>
      <w:r w:rsidRPr="007227B9">
        <w:rPr>
          <w:lang w:val="en-US"/>
        </w:rPr>
        <w:t xml:space="preserve">If the Consortium Members decide to proceed to the Discovery Assessment, they must submit </w:t>
      </w:r>
      <w:r w:rsidR="00F7177F" w:rsidRPr="007227B9">
        <w:rPr>
          <w:lang w:val="en-US"/>
        </w:rPr>
        <w:t>for approval</w:t>
      </w:r>
      <w:r w:rsidR="007A70B3" w:rsidRPr="007227B9">
        <w:rPr>
          <w:lang w:val="en-US"/>
        </w:rPr>
        <w:t xml:space="preserve"> </w:t>
      </w:r>
      <w:r w:rsidR="00385F57" w:rsidRPr="007227B9">
        <w:rPr>
          <w:lang w:val="en-US"/>
        </w:rPr>
        <w:t xml:space="preserve">by ANP </w:t>
      </w:r>
      <w:r w:rsidR="00F7177F" w:rsidRPr="007227B9">
        <w:rPr>
          <w:lang w:val="en-US"/>
        </w:rPr>
        <w:t xml:space="preserve">a proposal </w:t>
      </w:r>
      <w:r w:rsidR="007A70B3" w:rsidRPr="007227B9">
        <w:rPr>
          <w:lang w:val="en-US"/>
        </w:rPr>
        <w:t>for a</w:t>
      </w:r>
      <w:r w:rsidRPr="007227B9">
        <w:rPr>
          <w:lang w:val="en-US"/>
        </w:rPr>
        <w:t xml:space="preserve"> Discovery Assessment Plan</w:t>
      </w:r>
      <w:r w:rsidR="00F7177F" w:rsidRPr="007227B9">
        <w:rPr>
          <w:lang w:val="en-US"/>
        </w:rPr>
        <w:t>.</w:t>
      </w:r>
      <w:r w:rsidR="003B4716" w:rsidRPr="007227B9">
        <w:rPr>
          <w:lang w:val="en-US"/>
        </w:rPr>
        <w:t xml:space="preserve">  </w:t>
      </w:r>
    </w:p>
    <w:bookmarkEnd w:id="216"/>
    <w:p w:rsidR="003B4716" w:rsidRPr="007227B9" w:rsidRDefault="00F7177F" w:rsidP="00E660B0">
      <w:pPr>
        <w:pStyle w:val="Contrato-Pargrafo-Nvel2"/>
        <w:ind w:left="709" w:hanging="709"/>
        <w:rPr>
          <w:lang w:val="en-US"/>
        </w:rPr>
      </w:pPr>
      <w:r w:rsidRPr="007227B9">
        <w:rPr>
          <w:lang w:val="en-US"/>
        </w:rPr>
        <w:t xml:space="preserve">ANP shall have a term of up to sixty (60) days </w:t>
      </w:r>
      <w:r w:rsidR="00362D0F" w:rsidRPr="007227B9">
        <w:rPr>
          <w:lang w:val="en-US"/>
        </w:rPr>
        <w:t>of</w:t>
      </w:r>
      <w:r w:rsidRPr="007227B9">
        <w:rPr>
          <w:lang w:val="en-US"/>
        </w:rPr>
        <w:t xml:space="preserve"> receipt of the Discovery Assessment Plan to approve it or reasonably notify the Consortium Members for them to make </w:t>
      </w:r>
      <w:r w:rsidR="00FD522A" w:rsidRPr="007227B9">
        <w:rPr>
          <w:lang w:val="en-US"/>
        </w:rPr>
        <w:t>modifications</w:t>
      </w:r>
      <w:r w:rsidRPr="007227B9">
        <w:rPr>
          <w:lang w:val="en-US"/>
        </w:rPr>
        <w:t>.</w:t>
      </w:r>
    </w:p>
    <w:p w:rsidR="003B4716" w:rsidRPr="007227B9" w:rsidRDefault="00366913" w:rsidP="00E660B0">
      <w:pPr>
        <w:pStyle w:val="Contrato-Pargrafo-Nvel3"/>
        <w:ind w:left="1560" w:hanging="851"/>
        <w:rPr>
          <w:lang w:val="en-US"/>
        </w:rPr>
      </w:pPr>
      <w:r w:rsidRPr="007227B9">
        <w:rPr>
          <w:lang w:val="en-US"/>
        </w:rPr>
        <w:t xml:space="preserve">The Consortium Members shall have a term of up to thirty (30) days of notification to submit the </w:t>
      </w:r>
      <w:r w:rsidR="00C93FD8" w:rsidRPr="007227B9">
        <w:rPr>
          <w:lang w:val="en-US"/>
        </w:rPr>
        <w:t>modifications</w:t>
      </w:r>
      <w:r w:rsidRPr="007227B9">
        <w:rPr>
          <w:lang w:val="en-US"/>
        </w:rPr>
        <w:t xml:space="preserve"> to ANP, repeating the procedure provided for in paragraph 12.4.</w:t>
      </w:r>
    </w:p>
    <w:p w:rsidR="003B4716" w:rsidRPr="007227B9" w:rsidRDefault="003A59B1" w:rsidP="00E660B0">
      <w:pPr>
        <w:pStyle w:val="Contrato-Pargrafo-Nvel3"/>
        <w:ind w:left="1560" w:hanging="851"/>
        <w:rPr>
          <w:lang w:val="en-US"/>
        </w:rPr>
      </w:pPr>
      <w:r w:rsidRPr="007227B9">
        <w:rPr>
          <w:lang w:val="en-US"/>
        </w:rPr>
        <w:t>Any changes suggested by the Consortium Members shall be communicated to ANP, repeating the procedure provided for in paragraph 12.4.</w:t>
      </w:r>
    </w:p>
    <w:p w:rsidR="003B4716" w:rsidRPr="007227B9" w:rsidRDefault="00E005BC" w:rsidP="00E660B0">
      <w:pPr>
        <w:pStyle w:val="Contrato-Pargrafo-Nvel2"/>
        <w:ind w:left="709" w:hanging="709"/>
        <w:rPr>
          <w:lang w:val="en-US"/>
        </w:rPr>
      </w:pPr>
      <w:r w:rsidRPr="007227B9">
        <w:rPr>
          <w:lang w:val="en-US"/>
        </w:rPr>
        <w:t>The Consortium Members shall be authorized to start implementing the Discovery Assessment Plan after its approval or upon authorization</w:t>
      </w:r>
      <w:r w:rsidR="00B70027" w:rsidRPr="007227B9">
        <w:rPr>
          <w:lang w:val="en-US"/>
        </w:rPr>
        <w:t xml:space="preserve"> by</w:t>
      </w:r>
      <w:r w:rsidRPr="007227B9">
        <w:rPr>
          <w:lang w:val="en-US"/>
        </w:rPr>
        <w:t xml:space="preserve"> ANP.</w:t>
      </w:r>
    </w:p>
    <w:p w:rsidR="003B4716" w:rsidRPr="007227B9" w:rsidRDefault="00892755" w:rsidP="00E660B0">
      <w:pPr>
        <w:pStyle w:val="Contrato-Pargrafo-Nvel2"/>
        <w:ind w:left="709" w:hanging="709"/>
        <w:rPr>
          <w:lang w:val="en-US"/>
        </w:rPr>
      </w:pPr>
      <w:r w:rsidRPr="007227B9">
        <w:rPr>
          <w:lang w:val="en-US"/>
        </w:rPr>
        <w:lastRenderedPageBreak/>
        <w:t>Once the Discovery Assessment is completed, the Consortium Members shall submit to ANP a Final Discovery Assessment Report, which shall indicate and justify any proposal for withholding of the Development Area of the Commercial Discovery.</w:t>
      </w:r>
    </w:p>
    <w:p w:rsidR="003B4716" w:rsidRPr="007227B9" w:rsidRDefault="003B4716" w:rsidP="003B4716">
      <w:pPr>
        <w:pStyle w:val="Contrato-Normal"/>
        <w:rPr>
          <w:lang w:val="en-US"/>
        </w:rPr>
      </w:pPr>
      <w:bookmarkStart w:id="217" w:name="_Toc320382740"/>
      <w:bookmarkStart w:id="218" w:name="_Toc320868318"/>
      <w:bookmarkStart w:id="219" w:name="_Toc322704546"/>
    </w:p>
    <w:p w:rsidR="003B4716" w:rsidRPr="007227B9" w:rsidRDefault="002F0DE7" w:rsidP="002F0DE7">
      <w:pPr>
        <w:pStyle w:val="Contrato-Subtitulo"/>
        <w:rPr>
          <w:lang w:val="en-US"/>
        </w:rPr>
      </w:pPr>
      <w:bookmarkStart w:id="220" w:name="_Toc9253600"/>
      <w:bookmarkEnd w:id="215"/>
      <w:bookmarkEnd w:id="217"/>
      <w:bookmarkEnd w:id="218"/>
      <w:bookmarkEnd w:id="219"/>
      <w:r w:rsidRPr="007227B9">
        <w:rPr>
          <w:lang w:val="en-US"/>
        </w:rPr>
        <w:t>Assessment of New Reservoir</w:t>
      </w:r>
      <w:bookmarkEnd w:id="220"/>
    </w:p>
    <w:p w:rsidR="003B4716" w:rsidRPr="007227B9" w:rsidRDefault="002F0DE7" w:rsidP="00E660B0">
      <w:pPr>
        <w:pStyle w:val="Contrato-Pargrafo-Nvel2"/>
        <w:ind w:left="709" w:hanging="709"/>
        <w:rPr>
          <w:lang w:val="en-US"/>
        </w:rPr>
      </w:pPr>
      <w:r w:rsidRPr="007227B9">
        <w:rPr>
          <w:lang w:val="en-US"/>
        </w:rPr>
        <w:t xml:space="preserve">The Consortium Members may assess a Discovery in a New Reservoir at any time during the effectiveness of the Agreement, according to the procedure provided for in </w:t>
      </w:r>
      <w:r w:rsidR="00E4314B" w:rsidRPr="007227B9">
        <w:rPr>
          <w:lang w:val="en-US"/>
        </w:rPr>
        <w:t>this section</w:t>
      </w:r>
      <w:r w:rsidRPr="007227B9">
        <w:rPr>
          <w:lang w:val="en-US"/>
        </w:rPr>
        <w:t>, as appropriate.</w:t>
      </w:r>
    </w:p>
    <w:p w:rsidR="003B4716" w:rsidRPr="007227B9" w:rsidRDefault="003B4716" w:rsidP="003B4716">
      <w:pPr>
        <w:pStyle w:val="Contrato-Normal"/>
        <w:rPr>
          <w:lang w:val="en-US"/>
        </w:rPr>
      </w:pPr>
    </w:p>
    <w:p w:rsidR="003B4716" w:rsidRPr="007227B9" w:rsidRDefault="00E4314B" w:rsidP="00E4314B">
      <w:pPr>
        <w:pStyle w:val="Contrato-Subtitulo"/>
        <w:rPr>
          <w:lang w:val="en-US"/>
        </w:rPr>
      </w:pPr>
      <w:bookmarkStart w:id="221" w:name="_Toc9253601"/>
      <w:r w:rsidRPr="007227B9">
        <w:rPr>
          <w:lang w:val="en-US"/>
        </w:rPr>
        <w:t>Discovery Assessment through Extended Well Test</w:t>
      </w:r>
      <w:bookmarkEnd w:id="221"/>
    </w:p>
    <w:p w:rsidR="003B4716" w:rsidRPr="007227B9" w:rsidRDefault="00E4314B" w:rsidP="00E660B0">
      <w:pPr>
        <w:pStyle w:val="Contrato-Pargrafo-Nvel2"/>
        <w:ind w:left="709" w:hanging="709"/>
        <w:rPr>
          <w:lang w:val="en-US"/>
        </w:rPr>
      </w:pPr>
      <w:r w:rsidRPr="007227B9">
        <w:rPr>
          <w:lang w:val="en-US"/>
        </w:rPr>
        <w:t xml:space="preserve">If the Discovery Assessment Plan contemplates the performance of </w:t>
      </w:r>
      <w:r w:rsidR="00AA6527" w:rsidRPr="007227B9">
        <w:rPr>
          <w:lang w:val="en-US"/>
        </w:rPr>
        <w:t>an</w:t>
      </w:r>
      <w:r w:rsidRPr="007227B9">
        <w:rPr>
          <w:lang w:val="en-US"/>
        </w:rPr>
        <w:t xml:space="preserve"> Extended Well Test, the Consortium Members shall request to ANP a specific authorization to do so.</w:t>
      </w:r>
    </w:p>
    <w:p w:rsidR="003B4716" w:rsidRPr="007227B9" w:rsidRDefault="00A65DCD" w:rsidP="00E660B0">
      <w:pPr>
        <w:pStyle w:val="Contrato-Pargrafo-Nvel2"/>
        <w:ind w:left="709" w:hanging="709"/>
        <w:rPr>
          <w:lang w:val="en-US"/>
        </w:rPr>
      </w:pPr>
      <w:r w:rsidRPr="007227B9">
        <w:rPr>
          <w:lang w:val="en-US"/>
        </w:rPr>
        <w:t>The Cost Oil for the Extended Well Test shall be recovered in the Production Phase.</w:t>
      </w:r>
    </w:p>
    <w:p w:rsidR="00CD3D18" w:rsidRPr="007227B9" w:rsidRDefault="00E4314B" w:rsidP="00E660B0">
      <w:pPr>
        <w:pStyle w:val="Contrato-Pargrafo-Nvel2-2Dezenas"/>
        <w:ind w:left="709" w:hanging="709"/>
        <w:rPr>
          <w:lang w:val="en-US"/>
        </w:rPr>
      </w:pPr>
      <w:r w:rsidRPr="007227B9">
        <w:rPr>
          <w:lang w:val="en-US"/>
        </w:rPr>
        <w:t>The performance of the Extended Well Test without the use or reinjection of the Natural Gas shall be limited to a term of one hundred and eighty (180) days, unless in exceptional cases, at ANP’s discretion.</w:t>
      </w:r>
    </w:p>
    <w:p w:rsidR="00F54BD0" w:rsidRPr="007227B9" w:rsidRDefault="00F54BD0" w:rsidP="00F54BD0">
      <w:pPr>
        <w:pStyle w:val="Contrato-Normal"/>
        <w:rPr>
          <w:lang w:val="en-US"/>
        </w:rPr>
      </w:pPr>
    </w:p>
    <w:p w:rsidR="00FC5DD9" w:rsidRPr="007227B9" w:rsidRDefault="00A65DCD" w:rsidP="00A65DCD">
      <w:pPr>
        <w:pStyle w:val="Contrato-Clausula"/>
        <w:rPr>
          <w:lang w:val="en-US"/>
        </w:rPr>
      </w:pPr>
      <w:bookmarkStart w:id="222" w:name="_Toc360052512"/>
      <w:bookmarkStart w:id="223" w:name="_Toc360120263"/>
      <w:bookmarkStart w:id="224" w:name="_Toc360052513"/>
      <w:bookmarkStart w:id="225" w:name="_Toc360120264"/>
      <w:bookmarkStart w:id="226" w:name="_Toc360052514"/>
      <w:bookmarkStart w:id="227" w:name="_Toc360120265"/>
      <w:bookmarkStart w:id="228" w:name="_Toc360052515"/>
      <w:bookmarkStart w:id="229" w:name="_Toc360120266"/>
      <w:bookmarkStart w:id="230" w:name="_Toc360052516"/>
      <w:bookmarkStart w:id="231" w:name="_Toc360120267"/>
      <w:bookmarkStart w:id="232" w:name="_Toc360052517"/>
      <w:bookmarkStart w:id="233" w:name="_Toc360120268"/>
      <w:bookmarkStart w:id="234" w:name="_Toc360052518"/>
      <w:bookmarkStart w:id="235" w:name="_Toc360120269"/>
      <w:bookmarkStart w:id="236" w:name="_Toc360052519"/>
      <w:bookmarkStart w:id="237" w:name="_Toc360120270"/>
      <w:bookmarkStart w:id="238" w:name="_Toc360052520"/>
      <w:bookmarkStart w:id="239" w:name="_Toc360120271"/>
      <w:bookmarkStart w:id="240" w:name="_Toc360052521"/>
      <w:bookmarkStart w:id="241" w:name="_Toc360120272"/>
      <w:bookmarkStart w:id="242" w:name="_Toc9253602"/>
      <w:bookmarkStart w:id="243" w:name="_Ref101925376"/>
      <w:bookmarkStart w:id="244" w:name="_Toc319068868"/>
      <w:bookmarkStart w:id="245" w:name="_Toc476742679"/>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7227B9">
        <w:rPr>
          <w:lang w:val="en-US"/>
        </w:rPr>
        <w:t>SECTION THIRTEEN – DECLARATION OF COMMERCIAL FEASIBILITY</w:t>
      </w:r>
      <w:bookmarkEnd w:id="242"/>
    </w:p>
    <w:p w:rsidR="000648B6" w:rsidRPr="007227B9" w:rsidRDefault="00F27DF9" w:rsidP="00F27DF9">
      <w:pPr>
        <w:pStyle w:val="Contrato-Subtitulo"/>
        <w:rPr>
          <w:lang w:val="en-US"/>
        </w:rPr>
      </w:pPr>
      <w:bookmarkStart w:id="246" w:name="_Toc9253603"/>
      <w:bookmarkEnd w:id="243"/>
      <w:bookmarkEnd w:id="244"/>
      <w:bookmarkEnd w:id="245"/>
      <w:r w:rsidRPr="007227B9">
        <w:rPr>
          <w:lang w:val="en-US"/>
        </w:rPr>
        <w:t>Declaration of Commercial Feasibility</w:t>
      </w:r>
      <w:bookmarkEnd w:id="246"/>
    </w:p>
    <w:p w:rsidR="000648B6" w:rsidRPr="007227B9" w:rsidRDefault="00F27DF9" w:rsidP="00E660B0">
      <w:pPr>
        <w:pStyle w:val="Contrato-Pargrafo-Nvel2"/>
        <w:ind w:left="709" w:hanging="709"/>
        <w:rPr>
          <w:lang w:val="en-US"/>
        </w:rPr>
      </w:pPr>
      <w:bookmarkStart w:id="247" w:name="_Ref320385630"/>
      <w:bookmarkStart w:id="248" w:name="_Ref265826736"/>
      <w:bookmarkStart w:id="249" w:name="_Ref100136418"/>
      <w:bookmarkStart w:id="250" w:name="_Toc329621150"/>
      <w:bookmarkStart w:id="251" w:name="_Ref473081708"/>
      <w:r w:rsidRPr="007227B9">
        <w:rPr>
          <w:lang w:val="en-US"/>
        </w:rPr>
        <w:t>Upon compliance with the Discovery Assessment Plan approved by ANP, the Operating Committee may, at its sole discretion, submit the Declaration of Commercial Feasibility for the Discovery.</w:t>
      </w:r>
    </w:p>
    <w:bookmarkEnd w:id="247"/>
    <w:bookmarkEnd w:id="248"/>
    <w:bookmarkEnd w:id="249"/>
    <w:bookmarkEnd w:id="250"/>
    <w:p w:rsidR="000648B6" w:rsidRPr="007227B9" w:rsidRDefault="002E5B95" w:rsidP="00E660B0">
      <w:pPr>
        <w:pStyle w:val="Contrato-Pargrafo-Nvel3"/>
        <w:ind w:left="1560" w:hanging="851"/>
        <w:rPr>
          <w:lang w:val="en-US"/>
        </w:rPr>
      </w:pPr>
      <w:r w:rsidRPr="007227B9">
        <w:rPr>
          <w:lang w:val="en-US"/>
        </w:rPr>
        <w:t xml:space="preserve">If it has not been submitted to ANP yet, the Final Discovery Assessment Report shall </w:t>
      </w:r>
      <w:r w:rsidR="00033344" w:rsidRPr="007227B9">
        <w:rPr>
          <w:lang w:val="en-US"/>
        </w:rPr>
        <w:t>be submitted along with</w:t>
      </w:r>
      <w:r w:rsidRPr="007227B9">
        <w:rPr>
          <w:lang w:val="en-US"/>
        </w:rPr>
        <w:t xml:space="preserve"> the Declaration of Commercial Feasibility.</w:t>
      </w:r>
    </w:p>
    <w:p w:rsidR="000648B6" w:rsidRPr="007227B9" w:rsidRDefault="00A65DCD" w:rsidP="00E660B0">
      <w:pPr>
        <w:pStyle w:val="Contrato-Pargrafo-Nvel3"/>
        <w:ind w:left="1560" w:hanging="851"/>
        <w:rPr>
          <w:lang w:val="en-US"/>
        </w:rPr>
      </w:pPr>
      <w:r w:rsidRPr="007227B9">
        <w:rPr>
          <w:lang w:val="en-US"/>
        </w:rPr>
        <w:t>The Declaration of Commercial Feasibility shall only be effective upon approval of the Final Discovery Assessment Report by ANP.</w:t>
      </w:r>
    </w:p>
    <w:p w:rsidR="000648B6" w:rsidRPr="007227B9" w:rsidRDefault="00F56ACE" w:rsidP="00E660B0">
      <w:pPr>
        <w:pStyle w:val="Contrato-Pargrafo-Nvel2"/>
        <w:ind w:left="709" w:hanging="709"/>
        <w:rPr>
          <w:lang w:val="en-US"/>
        </w:rPr>
      </w:pPr>
      <w:bookmarkStart w:id="252" w:name="_Hlt7493260"/>
      <w:bookmarkStart w:id="253" w:name="_Ref321244721"/>
      <w:bookmarkStart w:id="254" w:name="_Ref473082039"/>
      <w:bookmarkEnd w:id="251"/>
      <w:bookmarkEnd w:id="252"/>
      <w:r w:rsidRPr="007227B9">
        <w:rPr>
          <w:lang w:val="en-US"/>
        </w:rPr>
        <w:t>Failure to submit the Declaration of Commercial Feasibility within the term</w:t>
      </w:r>
      <w:r w:rsidR="006B48A6" w:rsidRPr="007227B9">
        <w:rPr>
          <w:lang w:val="en-US"/>
        </w:rPr>
        <w:t xml:space="preserve"> contractually established</w:t>
      </w:r>
      <w:r w:rsidRPr="007227B9">
        <w:rPr>
          <w:lang w:val="en-US"/>
        </w:rPr>
        <w:t xml:space="preserve"> shall entail the lawful termin</w:t>
      </w:r>
      <w:r w:rsidR="00F47B31" w:rsidRPr="007227B9">
        <w:rPr>
          <w:lang w:val="en-US"/>
        </w:rPr>
        <w:t xml:space="preserve">ation of the Agreement with respect to </w:t>
      </w:r>
      <w:r w:rsidRPr="007227B9">
        <w:rPr>
          <w:lang w:val="en-US"/>
        </w:rPr>
        <w:t>the relevant area retained for the Discovery Assessment.</w:t>
      </w:r>
    </w:p>
    <w:bookmarkEnd w:id="253"/>
    <w:bookmarkEnd w:id="254"/>
    <w:p w:rsidR="000648B6" w:rsidRPr="007227B9" w:rsidRDefault="00A65DCD" w:rsidP="00E660B0">
      <w:pPr>
        <w:pStyle w:val="Contrato-Pargrafo-Nvel2"/>
        <w:ind w:left="709" w:hanging="709"/>
        <w:rPr>
          <w:lang w:val="en-US"/>
        </w:rPr>
      </w:pPr>
      <w:r w:rsidRPr="007227B9">
        <w:rPr>
          <w:lang w:val="en-US"/>
        </w:rPr>
        <w:t>The submission of one or more Declarations of Commercial Feasibility shall not exempt the Consortium Members from complying with the Minimum Exploration Program.</w:t>
      </w:r>
      <w:r w:rsidR="000648B6" w:rsidRPr="007227B9">
        <w:rPr>
          <w:lang w:val="en-US"/>
        </w:rPr>
        <w:t xml:space="preserve"> </w:t>
      </w:r>
    </w:p>
    <w:p w:rsidR="000648B6" w:rsidRPr="007227B9" w:rsidRDefault="000648B6" w:rsidP="000648B6">
      <w:pPr>
        <w:pStyle w:val="Contrato-Pargrafo-Nvel2"/>
        <w:numPr>
          <w:ilvl w:val="0"/>
          <w:numId w:val="0"/>
        </w:numPr>
        <w:ind w:left="567"/>
        <w:rPr>
          <w:lang w:val="en-US"/>
        </w:rPr>
      </w:pPr>
    </w:p>
    <w:p w:rsidR="000648B6" w:rsidRPr="007227B9" w:rsidRDefault="007F3394" w:rsidP="007F3394">
      <w:pPr>
        <w:pStyle w:val="Contrato-Subtitulo"/>
        <w:rPr>
          <w:lang w:val="en-US"/>
        </w:rPr>
      </w:pPr>
      <w:bookmarkStart w:id="255" w:name="_Toc9253604"/>
      <w:r w:rsidRPr="007227B9">
        <w:rPr>
          <w:lang w:val="en-US"/>
        </w:rPr>
        <w:lastRenderedPageBreak/>
        <w:t>Postponement of the Declaration of Commercial Feasibility</w:t>
      </w:r>
      <w:bookmarkEnd w:id="255"/>
    </w:p>
    <w:p w:rsidR="000648B6" w:rsidRPr="007227B9" w:rsidRDefault="007F3394" w:rsidP="00E660B0">
      <w:pPr>
        <w:pStyle w:val="Contrato-Pargrafo-Nvel2"/>
        <w:ind w:left="709" w:hanging="709"/>
        <w:rPr>
          <w:lang w:val="en-US"/>
        </w:rPr>
      </w:pPr>
      <w:r w:rsidRPr="007227B9">
        <w:rPr>
          <w:lang w:val="en-US"/>
        </w:rPr>
        <w:t>If the main accumulation of hydrocarbons discovered and assessed in a Contract Area is Natural Gas, th</w:t>
      </w:r>
      <w:r w:rsidR="008628E0" w:rsidRPr="007227B9">
        <w:rPr>
          <w:lang w:val="en-US"/>
        </w:rPr>
        <w:t>e Consortium Member may request</w:t>
      </w:r>
      <w:r w:rsidR="00DE7599" w:rsidRPr="007227B9">
        <w:rPr>
          <w:lang w:val="en-US"/>
        </w:rPr>
        <w:t xml:space="preserve"> </w:t>
      </w:r>
      <w:r w:rsidR="008A21D6" w:rsidRPr="007227B9">
        <w:rPr>
          <w:lang w:val="en-US"/>
        </w:rPr>
        <w:t xml:space="preserve">ANP to </w:t>
      </w:r>
      <w:r w:rsidRPr="007227B9">
        <w:rPr>
          <w:lang w:val="en-US"/>
        </w:rPr>
        <w:t>authoriz</w:t>
      </w:r>
      <w:r w:rsidR="008A21D6" w:rsidRPr="007227B9">
        <w:rPr>
          <w:lang w:val="en-US"/>
        </w:rPr>
        <w:t>e</w:t>
      </w:r>
      <w:r w:rsidR="00DE7599" w:rsidRPr="007227B9">
        <w:rPr>
          <w:lang w:val="en-US"/>
        </w:rPr>
        <w:t xml:space="preserve"> </w:t>
      </w:r>
      <w:r w:rsidR="008A21D6" w:rsidRPr="007227B9">
        <w:rPr>
          <w:lang w:val="en-US"/>
        </w:rPr>
        <w:t>the postponement of</w:t>
      </w:r>
      <w:r w:rsidRPr="007227B9">
        <w:rPr>
          <w:lang w:val="en-US"/>
        </w:rPr>
        <w:t xml:space="preserve"> the Declaration of Commercial Feasibility in up to five (5) years, in the following cases:</w:t>
      </w:r>
    </w:p>
    <w:p w:rsidR="000648B6" w:rsidRPr="007227B9" w:rsidRDefault="008A21D6" w:rsidP="00E660B0">
      <w:pPr>
        <w:pStyle w:val="Contrato-Alnea"/>
        <w:ind w:left="1134" w:hanging="425"/>
        <w:rPr>
          <w:lang w:val="en-US"/>
        </w:rPr>
      </w:pPr>
      <w:r w:rsidRPr="007227B9">
        <w:rPr>
          <w:lang w:val="en-US"/>
        </w:rPr>
        <w:t>a)</w:t>
      </w:r>
      <w:r w:rsidR="000648B6" w:rsidRPr="007227B9">
        <w:rPr>
          <w:lang w:val="en-US"/>
        </w:rPr>
        <w:tab/>
      </w:r>
      <w:r w:rsidRPr="007227B9">
        <w:rPr>
          <w:lang w:val="en-US"/>
        </w:rPr>
        <w:t>lack of market for the Natural Gas to be produced, expected to be created in less than five (5) years;</w:t>
      </w:r>
    </w:p>
    <w:p w:rsidR="000648B6" w:rsidRPr="007227B9" w:rsidRDefault="00BA7FDE" w:rsidP="00E660B0">
      <w:pPr>
        <w:pStyle w:val="Contrato-Alnea"/>
        <w:ind w:left="1134" w:hanging="425"/>
        <w:rPr>
          <w:lang w:val="en-US"/>
        </w:rPr>
      </w:pPr>
      <w:r w:rsidRPr="007227B9">
        <w:rPr>
          <w:lang w:val="en-US"/>
        </w:rPr>
        <w:t>b)</w:t>
      </w:r>
      <w:r w:rsidR="000648B6" w:rsidRPr="007227B9">
        <w:rPr>
          <w:lang w:val="en-US"/>
        </w:rPr>
        <w:tab/>
      </w:r>
      <w:r w:rsidRPr="007227B9">
        <w:rPr>
          <w:lang w:val="en-US"/>
        </w:rPr>
        <w:t xml:space="preserve">lack or </w:t>
      </w:r>
      <w:r w:rsidR="004A4A33" w:rsidRPr="007227B9">
        <w:rPr>
          <w:lang w:val="en-US"/>
        </w:rPr>
        <w:t>insufficien</w:t>
      </w:r>
      <w:r w:rsidR="006D57C3" w:rsidRPr="007227B9">
        <w:rPr>
          <w:lang w:val="en-US"/>
        </w:rPr>
        <w:t>cy</w:t>
      </w:r>
      <w:r w:rsidRPr="007227B9">
        <w:rPr>
          <w:lang w:val="en-US"/>
        </w:rPr>
        <w:t xml:space="preserve"> of Transportation infrastructure for handling of the Natural Gas to be produced by the Consortium Member, expected to be implemented in less than five (5) years.</w:t>
      </w:r>
    </w:p>
    <w:p w:rsidR="000648B6" w:rsidRPr="007227B9" w:rsidRDefault="006D57C3" w:rsidP="00E660B0">
      <w:pPr>
        <w:pStyle w:val="Contrato-Pargrafo-Nvel2"/>
        <w:ind w:left="709" w:hanging="709"/>
        <w:rPr>
          <w:lang w:val="en-US"/>
        </w:rPr>
      </w:pPr>
      <w:r w:rsidRPr="007227B9">
        <w:rPr>
          <w:lang w:val="en-US"/>
        </w:rPr>
        <w:t xml:space="preserve">If the main accumulation of hydrocarbons discovered and assessed in a Contract Area is Oil, the Consortium Member may request ANP </w:t>
      </w:r>
      <w:r w:rsidR="009C61B1" w:rsidRPr="007227B9">
        <w:rPr>
          <w:lang w:val="en-US"/>
        </w:rPr>
        <w:t>to</w:t>
      </w:r>
      <w:r w:rsidRPr="007227B9">
        <w:rPr>
          <w:lang w:val="en-US"/>
        </w:rPr>
        <w:t xml:space="preserve"> authoriz</w:t>
      </w:r>
      <w:r w:rsidR="009C61B1" w:rsidRPr="007227B9">
        <w:rPr>
          <w:lang w:val="en-US"/>
        </w:rPr>
        <w:t>e</w:t>
      </w:r>
      <w:r w:rsidRPr="007227B9">
        <w:rPr>
          <w:lang w:val="en-US"/>
        </w:rPr>
        <w:t xml:space="preserve"> t</w:t>
      </w:r>
      <w:r w:rsidR="009C61B1" w:rsidRPr="007227B9">
        <w:rPr>
          <w:lang w:val="en-US"/>
        </w:rPr>
        <w:t>he</w:t>
      </w:r>
      <w:r w:rsidRPr="007227B9">
        <w:rPr>
          <w:lang w:val="en-US"/>
        </w:rPr>
        <w:t xml:space="preserve"> postpone</w:t>
      </w:r>
      <w:r w:rsidR="009C61B1" w:rsidRPr="007227B9">
        <w:rPr>
          <w:lang w:val="en-US"/>
        </w:rPr>
        <w:t>ment of</w:t>
      </w:r>
      <w:r w:rsidRPr="007227B9">
        <w:rPr>
          <w:lang w:val="en-US"/>
        </w:rPr>
        <w:t xml:space="preserve"> the Declaration of Commercial Feasibility in up to five (5) years, in the following cases:</w:t>
      </w:r>
    </w:p>
    <w:p w:rsidR="00C00263" w:rsidRPr="007227B9" w:rsidRDefault="009C61B1" w:rsidP="00E660B0">
      <w:pPr>
        <w:pStyle w:val="Contrato-Pargrafo-Nvel2"/>
        <w:numPr>
          <w:ilvl w:val="0"/>
          <w:numId w:val="79"/>
        </w:numPr>
        <w:ind w:left="1134" w:hanging="425"/>
        <w:rPr>
          <w:lang w:val="en-US"/>
        </w:rPr>
      </w:pPr>
      <w:r w:rsidRPr="007227B9">
        <w:rPr>
          <w:lang w:val="en-US"/>
        </w:rPr>
        <w:t>lack of technology for the Production, Outflow, or Refining, expected to be created in less than 5 (five) years;</w:t>
      </w:r>
    </w:p>
    <w:p w:rsidR="00C00263" w:rsidRPr="007227B9" w:rsidRDefault="009C61B1" w:rsidP="00E660B0">
      <w:pPr>
        <w:pStyle w:val="Contrato-Alnea"/>
        <w:numPr>
          <w:ilvl w:val="0"/>
          <w:numId w:val="79"/>
        </w:numPr>
        <w:ind w:left="1134" w:hanging="425"/>
        <w:rPr>
          <w:lang w:val="en-US"/>
        </w:rPr>
      </w:pPr>
      <w:r w:rsidRPr="007227B9">
        <w:rPr>
          <w:lang w:val="en-US"/>
        </w:rPr>
        <w:t>the volume of the Discovery is such that its commercial feasibility depends on additional Discoveries to be made in the same Block or in adjacent Blocks, aiming at the joint Development of all Operations.</w:t>
      </w:r>
    </w:p>
    <w:p w:rsidR="000648B6" w:rsidRPr="007227B9" w:rsidRDefault="001A390F" w:rsidP="00E660B0">
      <w:pPr>
        <w:pStyle w:val="Contrato-Pargrafo-Nvel2"/>
        <w:ind w:left="709" w:hanging="709"/>
        <w:rPr>
          <w:lang w:val="en-US"/>
        </w:rPr>
      </w:pPr>
      <w:r w:rsidRPr="007227B9">
        <w:rPr>
          <w:lang w:val="en-US"/>
        </w:rPr>
        <w:t>The Consortium Member may request ANP that the period for postponement of the submission of the Declaration of Commercial Feasibility is extended for five (5) additional years.</w:t>
      </w:r>
    </w:p>
    <w:p w:rsidR="003220E0" w:rsidRPr="007227B9" w:rsidRDefault="001A390F" w:rsidP="00E660B0">
      <w:pPr>
        <w:pStyle w:val="Contrato-Pargrafo-Nvel2"/>
        <w:ind w:left="709" w:hanging="709"/>
        <w:rPr>
          <w:lang w:val="en-US"/>
        </w:rPr>
      </w:pPr>
      <w:r w:rsidRPr="007227B9">
        <w:rPr>
          <w:lang w:val="en-US"/>
        </w:rPr>
        <w:t>Extension of the term for submission of the Declaration of Commercial Feasibility shall apply exclusively to the area previously retained for Discovery Assessment.</w:t>
      </w:r>
    </w:p>
    <w:p w:rsidR="000648B6" w:rsidRPr="007227B9" w:rsidRDefault="00BE15E7" w:rsidP="00E660B0">
      <w:pPr>
        <w:pStyle w:val="Contrato-Pargrafo-Nvel2"/>
        <w:ind w:left="709" w:hanging="709"/>
        <w:rPr>
          <w:lang w:val="en-US"/>
        </w:rPr>
      </w:pPr>
      <w:r w:rsidRPr="007227B9">
        <w:rPr>
          <w:lang w:val="en-US"/>
        </w:rPr>
        <w:t>During extension of the term for submission of the Declaration of Commercial Feasibility, the Agreement shall be suspended with respect to the area previously retained for Discovery Assessment.</w:t>
      </w:r>
    </w:p>
    <w:p w:rsidR="000648B6" w:rsidRPr="007227B9" w:rsidRDefault="00BE15E7" w:rsidP="00E660B0">
      <w:pPr>
        <w:pStyle w:val="Contrato-Pargrafo-Nvel2"/>
        <w:ind w:left="709" w:hanging="709"/>
        <w:rPr>
          <w:lang w:val="en-US"/>
        </w:rPr>
      </w:pPr>
      <w:r w:rsidRPr="007227B9">
        <w:rPr>
          <w:lang w:val="en-US"/>
        </w:rPr>
        <w:t>If ANP considers that the reason that caused the postponement provided for in paragraphs 13.4 and 13.5 has been overcome, it shall notify the Consortium Member to submit, at its discretion, a Declaration of Commercial Feasibility within thirty (30) days.</w:t>
      </w:r>
    </w:p>
    <w:p w:rsidR="003220E0" w:rsidRPr="007227B9" w:rsidRDefault="00971F95" w:rsidP="00E660B0">
      <w:pPr>
        <w:pStyle w:val="Contrato-Pargrafo-Nvel3"/>
        <w:ind w:left="1560" w:hanging="851"/>
        <w:rPr>
          <w:lang w:val="en-US"/>
        </w:rPr>
      </w:pPr>
      <w:r w:rsidRPr="007227B9">
        <w:rPr>
          <w:lang w:val="en-US"/>
        </w:rPr>
        <w:t>If it decides to submit the Declaration of Commercial Feasibility, the Consortium Member shall submit a Development Plan for approval by ANP no later than one hundred and eighty (180) days of such notice, and paragraph 15.1 shall not apply.</w:t>
      </w:r>
    </w:p>
    <w:p w:rsidR="00CD3D18" w:rsidRPr="007227B9" w:rsidRDefault="00971F95" w:rsidP="003B65F9">
      <w:pPr>
        <w:pStyle w:val="Contrato-Captulo"/>
        <w:rPr>
          <w:lang w:val="en-US"/>
        </w:rPr>
      </w:pPr>
      <w:bookmarkStart w:id="256" w:name="_Toc9253605"/>
      <w:r w:rsidRPr="007227B9">
        <w:rPr>
          <w:lang w:val="en-US"/>
        </w:rPr>
        <w:lastRenderedPageBreak/>
        <w:t>DEVELOPMENT AND PRODUCTION</w:t>
      </w:r>
      <w:bookmarkEnd w:id="256"/>
    </w:p>
    <w:p w:rsidR="00F54BD0" w:rsidRPr="007227B9" w:rsidRDefault="00F54BD0" w:rsidP="00F54BD0">
      <w:pPr>
        <w:pStyle w:val="Contrato-Normal"/>
        <w:rPr>
          <w:lang w:val="en-US"/>
        </w:rPr>
      </w:pPr>
    </w:p>
    <w:p w:rsidR="00FC5DD9" w:rsidRPr="007227B9" w:rsidRDefault="00A65DCD" w:rsidP="00A65DCD">
      <w:pPr>
        <w:pStyle w:val="Contrato-Clausula"/>
        <w:rPr>
          <w:lang w:val="en-US"/>
        </w:rPr>
      </w:pPr>
      <w:bookmarkStart w:id="257" w:name="_Toc9253606"/>
      <w:bookmarkStart w:id="258" w:name="_Toc473903583"/>
      <w:bookmarkStart w:id="259" w:name="_Toc480774533"/>
      <w:bookmarkStart w:id="260" w:name="_Toc509834795"/>
      <w:bookmarkStart w:id="261" w:name="_Toc513615228"/>
      <w:bookmarkStart w:id="262" w:name="_Toc319068870"/>
      <w:r w:rsidRPr="007227B9">
        <w:rPr>
          <w:lang w:val="en-US"/>
        </w:rPr>
        <w:t>SECTION FOURTEEN – PRODUCTION PHASE</w:t>
      </w:r>
      <w:bookmarkEnd w:id="257"/>
    </w:p>
    <w:p w:rsidR="000648B6" w:rsidRPr="007227B9" w:rsidRDefault="003B65F9" w:rsidP="003B65F9">
      <w:pPr>
        <w:pStyle w:val="Contrato-Subtitulo"/>
        <w:rPr>
          <w:lang w:val="en-US"/>
        </w:rPr>
      </w:pPr>
      <w:bookmarkStart w:id="263" w:name="_Toc9253607"/>
      <w:bookmarkEnd w:id="258"/>
      <w:bookmarkEnd w:id="259"/>
      <w:bookmarkEnd w:id="260"/>
      <w:bookmarkEnd w:id="261"/>
      <w:bookmarkEnd w:id="262"/>
      <w:r w:rsidRPr="007227B9">
        <w:rPr>
          <w:lang w:val="en-US"/>
        </w:rPr>
        <w:t>Start and Duration</w:t>
      </w:r>
      <w:bookmarkEnd w:id="263"/>
    </w:p>
    <w:p w:rsidR="000648B6" w:rsidRPr="007227B9" w:rsidRDefault="003D3C4A" w:rsidP="00E660B0">
      <w:pPr>
        <w:pStyle w:val="Contrato-Pargrafo-Nvel2"/>
        <w:ind w:left="709" w:hanging="709"/>
        <w:rPr>
          <w:lang w:val="en-US"/>
        </w:rPr>
      </w:pPr>
      <w:bookmarkStart w:id="264" w:name="_Ref473081740"/>
      <w:bookmarkStart w:id="265" w:name="_Ref265828227"/>
      <w:r w:rsidRPr="007227B9">
        <w:rPr>
          <w:lang w:val="en-US"/>
        </w:rPr>
        <w:t xml:space="preserve">The Production Phase </w:t>
      </w:r>
      <w:r w:rsidR="00DC1E7C" w:rsidRPr="007227B9">
        <w:rPr>
          <w:lang w:val="en-US"/>
        </w:rPr>
        <w:t xml:space="preserve">shall begin on the date of submission of the Declaration of Commercial Feasibility </w:t>
      </w:r>
      <w:r w:rsidR="00123437" w:rsidRPr="007227B9">
        <w:rPr>
          <w:lang w:val="en-US"/>
        </w:rPr>
        <w:t>and last only while this Agreement is effective.</w:t>
      </w:r>
    </w:p>
    <w:p w:rsidR="000648B6" w:rsidRPr="007227B9" w:rsidRDefault="000648B6" w:rsidP="00733DDC">
      <w:pPr>
        <w:pStyle w:val="Contrato-Normal"/>
        <w:rPr>
          <w:lang w:val="en-US"/>
        </w:rPr>
      </w:pPr>
      <w:bookmarkStart w:id="266" w:name="_Toc320382750"/>
      <w:bookmarkStart w:id="267" w:name="_Toc312419852"/>
      <w:bookmarkStart w:id="268" w:name="_Toc320868329"/>
      <w:bookmarkStart w:id="269" w:name="_Toc322704557"/>
      <w:bookmarkEnd w:id="264"/>
      <w:bookmarkEnd w:id="265"/>
    </w:p>
    <w:p w:rsidR="000648B6" w:rsidRPr="007227B9" w:rsidRDefault="00123437" w:rsidP="00123437">
      <w:pPr>
        <w:pStyle w:val="Contrato-Subtitulo"/>
        <w:rPr>
          <w:lang w:val="en-US"/>
        </w:rPr>
      </w:pPr>
      <w:bookmarkStart w:id="270" w:name="_Toc9253608"/>
      <w:bookmarkEnd w:id="266"/>
      <w:bookmarkEnd w:id="267"/>
      <w:bookmarkEnd w:id="268"/>
      <w:bookmarkEnd w:id="269"/>
      <w:r w:rsidRPr="007227B9">
        <w:rPr>
          <w:lang w:val="en-US"/>
        </w:rPr>
        <w:t>Relinquishment of the Contract Area</w:t>
      </w:r>
      <w:bookmarkEnd w:id="270"/>
    </w:p>
    <w:p w:rsidR="000648B6" w:rsidRPr="007227B9" w:rsidRDefault="00A65DCD" w:rsidP="00E660B0">
      <w:pPr>
        <w:pStyle w:val="Contrato-Pargrafo-Nvel2"/>
        <w:ind w:left="709" w:hanging="709"/>
        <w:rPr>
          <w:lang w:val="en-US"/>
        </w:rPr>
      </w:pPr>
      <w:bookmarkStart w:id="271" w:name="_Ref473082049"/>
      <w:bookmarkStart w:id="272" w:name="_Ref265828127"/>
      <w:r w:rsidRPr="007227B9">
        <w:rPr>
          <w:lang w:val="en-US"/>
        </w:rPr>
        <w:t>The Contract Area shall be relinquished to the Federal Government at the end expected for the Production.</w:t>
      </w:r>
      <w:r w:rsidR="000648B6" w:rsidRPr="007227B9">
        <w:rPr>
          <w:lang w:val="en-US"/>
        </w:rPr>
        <w:t xml:space="preserve"> </w:t>
      </w:r>
    </w:p>
    <w:p w:rsidR="000648B6" w:rsidRPr="007227B9" w:rsidRDefault="001D03B8" w:rsidP="00E660B0">
      <w:pPr>
        <w:pStyle w:val="Contrato-Pargrafo-Nvel2"/>
        <w:ind w:left="709" w:hanging="709"/>
        <w:rPr>
          <w:lang w:val="en-US"/>
        </w:rPr>
      </w:pPr>
      <w:bookmarkStart w:id="273" w:name="_Ref320972879"/>
      <w:bookmarkStart w:id="274" w:name="_Ref480088170"/>
      <w:bookmarkEnd w:id="271"/>
      <w:bookmarkEnd w:id="272"/>
      <w:r w:rsidRPr="007227B9">
        <w:rPr>
          <w:lang w:val="en-US"/>
        </w:rPr>
        <w:t>The Consortium Members shall submit a report to the Contracting Party and to ANP</w:t>
      </w:r>
      <w:r w:rsidR="00123437" w:rsidRPr="007227B9">
        <w:rPr>
          <w:lang w:val="en-US"/>
        </w:rPr>
        <w:t>, up to thirty-six (36) months before the earlier of the end of the effectiveness of the Agreement or the estimated depletion of commercially extractable volumes, with information on:</w:t>
      </w:r>
    </w:p>
    <w:p w:rsidR="000648B6" w:rsidRPr="007227B9" w:rsidRDefault="001D03B8" w:rsidP="00E660B0">
      <w:pPr>
        <w:pStyle w:val="Contrato-Alnea"/>
        <w:numPr>
          <w:ilvl w:val="0"/>
          <w:numId w:val="92"/>
        </w:numPr>
        <w:ind w:left="1134" w:hanging="425"/>
        <w:rPr>
          <w:lang w:val="en-US"/>
        </w:rPr>
      </w:pPr>
      <w:r w:rsidRPr="007227B9">
        <w:rPr>
          <w:lang w:val="en-US"/>
        </w:rPr>
        <w:t>mechanical condition of the wells;</w:t>
      </w:r>
    </w:p>
    <w:p w:rsidR="000648B6" w:rsidRPr="007227B9" w:rsidRDefault="001D03B8" w:rsidP="00E660B0">
      <w:pPr>
        <w:pStyle w:val="Contrato-Alnea"/>
        <w:numPr>
          <w:ilvl w:val="0"/>
          <w:numId w:val="92"/>
        </w:numPr>
        <w:ind w:left="1134" w:hanging="425"/>
        <w:rPr>
          <w:lang w:val="en-US"/>
        </w:rPr>
      </w:pPr>
      <w:r w:rsidRPr="007227B9">
        <w:rPr>
          <w:lang w:val="en-US"/>
        </w:rPr>
        <w:t>Outflow lines;</w:t>
      </w:r>
    </w:p>
    <w:p w:rsidR="000648B6" w:rsidRPr="007227B9" w:rsidRDefault="001D03B8" w:rsidP="00E660B0">
      <w:pPr>
        <w:pStyle w:val="Contrato-Alnea"/>
        <w:numPr>
          <w:ilvl w:val="0"/>
          <w:numId w:val="92"/>
        </w:numPr>
        <w:ind w:left="1134" w:hanging="425"/>
        <w:rPr>
          <w:lang w:val="en-US"/>
        </w:rPr>
      </w:pPr>
      <w:r w:rsidRPr="007227B9">
        <w:rPr>
          <w:lang w:val="en-US"/>
        </w:rPr>
        <w:t>Production plans;</w:t>
      </w:r>
      <w:r w:rsidR="000648B6" w:rsidRPr="007227B9">
        <w:rPr>
          <w:lang w:val="en-US"/>
        </w:rPr>
        <w:t xml:space="preserve"> </w:t>
      </w:r>
    </w:p>
    <w:p w:rsidR="000648B6" w:rsidRPr="007227B9" w:rsidRDefault="00BF0761" w:rsidP="00E660B0">
      <w:pPr>
        <w:pStyle w:val="Contrato-Alnea"/>
        <w:numPr>
          <w:ilvl w:val="0"/>
          <w:numId w:val="92"/>
        </w:numPr>
        <w:ind w:left="1134" w:hanging="425"/>
        <w:rPr>
          <w:lang w:val="en-US"/>
        </w:rPr>
      </w:pPr>
      <w:r w:rsidRPr="007227B9">
        <w:rPr>
          <w:lang w:val="en-US"/>
        </w:rPr>
        <w:t>equipment and other assets;</w:t>
      </w:r>
      <w:r w:rsidR="000648B6" w:rsidRPr="007227B9">
        <w:rPr>
          <w:lang w:val="en-US"/>
        </w:rPr>
        <w:t xml:space="preserve"> </w:t>
      </w:r>
    </w:p>
    <w:p w:rsidR="000648B6" w:rsidRPr="007227B9" w:rsidRDefault="00BF0761" w:rsidP="00E660B0">
      <w:pPr>
        <w:pStyle w:val="Contrato-Alnea"/>
        <w:numPr>
          <w:ilvl w:val="0"/>
          <w:numId w:val="92"/>
        </w:numPr>
        <w:ind w:left="1134" w:hanging="425"/>
        <w:rPr>
          <w:lang w:val="en-US"/>
        </w:rPr>
      </w:pPr>
      <w:r w:rsidRPr="007227B9">
        <w:rPr>
          <w:lang w:val="en-US"/>
        </w:rPr>
        <w:t>prospect of additional Production;</w:t>
      </w:r>
    </w:p>
    <w:p w:rsidR="000648B6" w:rsidRPr="007227B9" w:rsidRDefault="00BF0761" w:rsidP="00E660B0">
      <w:pPr>
        <w:pStyle w:val="Contrato-Alnea"/>
        <w:numPr>
          <w:ilvl w:val="0"/>
          <w:numId w:val="92"/>
        </w:numPr>
        <w:ind w:left="1134" w:hanging="425"/>
        <w:rPr>
          <w:lang w:val="en-US"/>
        </w:rPr>
      </w:pPr>
      <w:r w:rsidRPr="007227B9">
        <w:rPr>
          <w:lang w:val="en-US"/>
        </w:rPr>
        <w:t>prospect of Field depletion;</w:t>
      </w:r>
    </w:p>
    <w:p w:rsidR="000648B6" w:rsidRPr="007227B9" w:rsidRDefault="00BF0761" w:rsidP="00E660B0">
      <w:pPr>
        <w:pStyle w:val="Contrato-Alnea"/>
        <w:numPr>
          <w:ilvl w:val="0"/>
          <w:numId w:val="92"/>
        </w:numPr>
        <w:ind w:left="1134" w:hanging="425"/>
        <w:rPr>
          <w:lang w:val="en-US"/>
        </w:rPr>
      </w:pPr>
      <w:r w:rsidRPr="007227B9">
        <w:rPr>
          <w:lang w:val="en-US"/>
        </w:rPr>
        <w:t>agreements with current suppliers; and</w:t>
      </w:r>
    </w:p>
    <w:p w:rsidR="000648B6" w:rsidRPr="007227B9" w:rsidRDefault="00BF0761" w:rsidP="00E660B0">
      <w:pPr>
        <w:pStyle w:val="Contrato-Alnea"/>
        <w:numPr>
          <w:ilvl w:val="0"/>
          <w:numId w:val="92"/>
        </w:numPr>
        <w:ind w:left="1134" w:hanging="425"/>
        <w:rPr>
          <w:lang w:val="en-US"/>
        </w:rPr>
      </w:pPr>
      <w:bookmarkStart w:id="275" w:name="_Ref295238178"/>
      <w:r w:rsidRPr="007227B9">
        <w:rPr>
          <w:lang w:val="en-US"/>
        </w:rPr>
        <w:t>other relevant considerations.</w:t>
      </w:r>
    </w:p>
    <w:bookmarkEnd w:id="275"/>
    <w:p w:rsidR="000648B6" w:rsidRPr="007227B9" w:rsidRDefault="00BF0761" w:rsidP="00E660B0">
      <w:pPr>
        <w:pStyle w:val="Contrato-Pargrafo-Nvel2"/>
        <w:ind w:left="709" w:hanging="709"/>
        <w:rPr>
          <w:lang w:val="en-US"/>
        </w:rPr>
      </w:pPr>
      <w:r w:rsidRPr="007227B9">
        <w:rPr>
          <w:lang w:val="en-US"/>
        </w:rPr>
        <w:t>The Consortium Members shall submit to ANP a Facility Decommissioning Program in compliance with the Applicable Laws and Regulations and the Best Practices in the Oil Industry.</w:t>
      </w:r>
    </w:p>
    <w:p w:rsidR="000648B6" w:rsidRPr="007227B9" w:rsidRDefault="00AF35F0" w:rsidP="00E660B0">
      <w:pPr>
        <w:pStyle w:val="Contrato-Clausula-Nvel3-1dezena"/>
        <w:numPr>
          <w:ilvl w:val="2"/>
          <w:numId w:val="26"/>
        </w:numPr>
        <w:ind w:left="1560" w:hanging="851"/>
        <w:rPr>
          <w:lang w:val="en-US"/>
        </w:rPr>
      </w:pPr>
      <w:r w:rsidRPr="007227B9">
        <w:rPr>
          <w:lang w:val="en-US"/>
        </w:rPr>
        <w:t xml:space="preserve">In the absence of specific regulation, the </w:t>
      </w:r>
      <w:r w:rsidR="004650B8" w:rsidRPr="007227B9">
        <w:rPr>
          <w:lang w:val="en-US"/>
        </w:rPr>
        <w:t>term</w:t>
      </w:r>
      <w:r w:rsidRPr="007227B9">
        <w:rPr>
          <w:lang w:val="en-US"/>
        </w:rPr>
        <w:t xml:space="preserve"> for submission of the Facility Decommissioning Program shall not be lower than two (2) years before the expected end of the Production.</w:t>
      </w:r>
    </w:p>
    <w:p w:rsidR="000648B6" w:rsidRPr="007227B9" w:rsidRDefault="00A65DCD" w:rsidP="00E660B0">
      <w:pPr>
        <w:pStyle w:val="Contrato-Pargrafo-Nvel3"/>
        <w:ind w:left="1560" w:hanging="851"/>
        <w:rPr>
          <w:lang w:val="en-US"/>
        </w:rPr>
      </w:pPr>
      <w:bookmarkStart w:id="276" w:name="_Ref2759687"/>
      <w:bookmarkEnd w:id="273"/>
      <w:bookmarkEnd w:id="274"/>
      <w:r w:rsidRPr="007227B9">
        <w:rPr>
          <w:lang w:val="en-US"/>
        </w:rPr>
        <w:t>In case ANP requests additional information and for additional measures to be taken, the Consortium Members shall have sixty (60) days, of other term to be defined at ANP’s discretion, of the date of receipt of the notice to submit it.</w:t>
      </w:r>
      <w:r w:rsidR="000648B6" w:rsidRPr="007227B9">
        <w:rPr>
          <w:lang w:val="en-US"/>
        </w:rPr>
        <w:t xml:space="preserve"> </w:t>
      </w:r>
    </w:p>
    <w:p w:rsidR="000648B6" w:rsidRPr="007227B9" w:rsidRDefault="00E0646F" w:rsidP="00E660B0">
      <w:pPr>
        <w:pStyle w:val="Contrato-Pargrafo-Nvel3"/>
        <w:ind w:left="1560" w:hanging="851"/>
        <w:rPr>
          <w:lang w:val="en-US"/>
        </w:rPr>
      </w:pPr>
      <w:r w:rsidRPr="007227B9">
        <w:rPr>
          <w:lang w:val="en-US"/>
        </w:rPr>
        <w:t>The activities provided for in the Facility Decommissioning Pro</w:t>
      </w:r>
      <w:r w:rsidR="008B6E1B" w:rsidRPr="007227B9">
        <w:rPr>
          <w:lang w:val="en-US"/>
        </w:rPr>
        <w:t>gram may only start upon</w:t>
      </w:r>
      <w:r w:rsidRPr="007227B9">
        <w:rPr>
          <w:lang w:val="en-US"/>
        </w:rPr>
        <w:t xml:space="preserve"> express authorization</w:t>
      </w:r>
      <w:r w:rsidR="008B6E1B" w:rsidRPr="007227B9">
        <w:rPr>
          <w:lang w:val="en-US"/>
        </w:rPr>
        <w:t xml:space="preserve"> by ANP</w:t>
      </w:r>
      <w:r w:rsidRPr="007227B9">
        <w:rPr>
          <w:lang w:val="en-US"/>
        </w:rPr>
        <w:t>.</w:t>
      </w:r>
    </w:p>
    <w:p w:rsidR="000648B6" w:rsidRPr="007227B9" w:rsidRDefault="00E0646F" w:rsidP="00E660B0">
      <w:pPr>
        <w:pStyle w:val="Contrato-Pargrafo-Nvel2"/>
        <w:ind w:left="709" w:hanging="709"/>
        <w:rPr>
          <w:lang w:val="en-US"/>
        </w:rPr>
      </w:pPr>
      <w:r w:rsidRPr="007227B9">
        <w:rPr>
          <w:lang w:val="en-US"/>
        </w:rPr>
        <w:t xml:space="preserve">At the time of the approval of the Facility Decommissioning Program, ANP may indicate which properties shall be </w:t>
      </w:r>
      <w:r w:rsidR="007C1A01" w:rsidRPr="007227B9">
        <w:rPr>
          <w:lang w:val="en-US"/>
        </w:rPr>
        <w:t xml:space="preserve">inure to the benefit of </w:t>
      </w:r>
      <w:r w:rsidRPr="007227B9">
        <w:rPr>
          <w:lang w:val="en-US"/>
        </w:rPr>
        <w:t>the Federal Government, under the Applicable Laws and Regulations, and establish that the Consor</w:t>
      </w:r>
      <w:r w:rsidR="007C5AAB" w:rsidRPr="007227B9">
        <w:rPr>
          <w:lang w:val="en-US"/>
        </w:rPr>
        <w:t xml:space="preserve">tium </w:t>
      </w:r>
      <w:r w:rsidR="007C5AAB" w:rsidRPr="007227B9">
        <w:rPr>
          <w:lang w:val="en-US"/>
        </w:rPr>
        <w:lastRenderedPageBreak/>
        <w:t xml:space="preserve">Members </w:t>
      </w:r>
      <w:r w:rsidR="005474A3" w:rsidRPr="007227B9">
        <w:rPr>
          <w:lang w:val="en-US"/>
        </w:rPr>
        <w:t>neither</w:t>
      </w:r>
      <w:r w:rsidR="007C5AAB" w:rsidRPr="007227B9">
        <w:rPr>
          <w:lang w:val="en-US"/>
        </w:rPr>
        <w:t xml:space="preserve"> proceed to</w:t>
      </w:r>
      <w:r w:rsidRPr="007227B9">
        <w:rPr>
          <w:lang w:val="en-US"/>
        </w:rPr>
        <w:t xml:space="preserve"> permanent</w:t>
      </w:r>
      <w:r w:rsidR="007C5AAB" w:rsidRPr="007227B9">
        <w:rPr>
          <w:lang w:val="en-US"/>
        </w:rPr>
        <w:t>ly abandon</w:t>
      </w:r>
      <w:r w:rsidRPr="007227B9">
        <w:rPr>
          <w:lang w:val="en-US"/>
        </w:rPr>
        <w:t xml:space="preserve"> certain wells nor decommission or remove certain facilities and equipment, without prejudice to its right to r</w:t>
      </w:r>
      <w:r w:rsidR="005474A3" w:rsidRPr="007227B9">
        <w:rPr>
          <w:lang w:val="en-US"/>
        </w:rPr>
        <w:t xml:space="preserve">eturn </w:t>
      </w:r>
      <w:r w:rsidRPr="007227B9">
        <w:rPr>
          <w:lang w:val="en-US"/>
        </w:rPr>
        <w:t>the area.</w:t>
      </w:r>
    </w:p>
    <w:bookmarkEnd w:id="276"/>
    <w:p w:rsidR="000648B6" w:rsidRPr="007227B9" w:rsidRDefault="00A65DCD" w:rsidP="00E660B0">
      <w:pPr>
        <w:pStyle w:val="Contrato-Pargrafo-Nvel2"/>
        <w:ind w:left="709" w:hanging="709"/>
        <w:rPr>
          <w:lang w:val="en-US"/>
        </w:rPr>
      </w:pPr>
      <w:r w:rsidRPr="007227B9">
        <w:rPr>
          <w:lang w:val="en-US"/>
        </w:rPr>
        <w:t>This Agreement shall only be terminated for a certain Development Area or Field after compliance with the relevant Facility Decommissioning Program and approval of the Final Report on Decommissioning of the Facilities by ANP, with immediate relinquishment of the relevant area.</w:t>
      </w:r>
    </w:p>
    <w:p w:rsidR="000648B6" w:rsidRPr="007227B9" w:rsidRDefault="00315FBC" w:rsidP="00E660B0">
      <w:pPr>
        <w:pStyle w:val="Contrato-Pargrafo-Nvel2"/>
        <w:ind w:left="709" w:hanging="709"/>
        <w:rPr>
          <w:lang w:val="en-US"/>
        </w:rPr>
      </w:pPr>
      <w:bookmarkStart w:id="277" w:name="_Ref352664518"/>
      <w:r w:rsidRPr="007227B9">
        <w:rPr>
          <w:lang w:val="en-US"/>
        </w:rPr>
        <w:t>In case the Facility Decommissioning Program indicates a prospect of additional Production after the end of the effectiveness of the Agreement, the Contracting Party may, based on ANP’s opinion, determine the actions for ensuring continuity of the Production Operations.</w:t>
      </w:r>
    </w:p>
    <w:bookmarkEnd w:id="277"/>
    <w:p w:rsidR="000648B6" w:rsidRPr="007227B9" w:rsidRDefault="00315FBC" w:rsidP="00E660B0">
      <w:pPr>
        <w:pStyle w:val="Contrato-Pargrafo-Nvel3"/>
        <w:ind w:left="1560" w:hanging="851"/>
        <w:rPr>
          <w:lang w:val="en-US"/>
        </w:rPr>
      </w:pPr>
      <w:r w:rsidRPr="007227B9">
        <w:rPr>
          <w:lang w:val="en-US"/>
        </w:rPr>
        <w:t>In this case, the Operator shall propose to the Operating Committee an operational continuity plan, which shall include:</w:t>
      </w:r>
    </w:p>
    <w:p w:rsidR="000648B6" w:rsidRPr="007227B9" w:rsidRDefault="002C23E0" w:rsidP="00C66A0A">
      <w:pPr>
        <w:pStyle w:val="Contrato-Alnea"/>
        <w:numPr>
          <w:ilvl w:val="0"/>
          <w:numId w:val="34"/>
        </w:numPr>
        <w:ind w:left="2127" w:hanging="567"/>
        <w:rPr>
          <w:lang w:val="en-US"/>
        </w:rPr>
      </w:pPr>
      <w:r w:rsidRPr="007227B9">
        <w:rPr>
          <w:lang w:val="en-US"/>
        </w:rPr>
        <w:t>the assignment of agreements with suppliers of the Consortium;</w:t>
      </w:r>
      <w:r w:rsidR="000648B6" w:rsidRPr="007227B9">
        <w:rPr>
          <w:lang w:val="en-US"/>
        </w:rPr>
        <w:t xml:space="preserve"> </w:t>
      </w:r>
    </w:p>
    <w:p w:rsidR="005D1E73" w:rsidRPr="007227B9" w:rsidRDefault="00C52912" w:rsidP="00C66A0A">
      <w:pPr>
        <w:pStyle w:val="Contrato-Alnea"/>
        <w:numPr>
          <w:ilvl w:val="0"/>
          <w:numId w:val="34"/>
        </w:numPr>
        <w:ind w:left="2127" w:hanging="567"/>
        <w:rPr>
          <w:lang w:val="en-US"/>
        </w:rPr>
      </w:pPr>
      <w:r w:rsidRPr="007227B9">
        <w:rPr>
          <w:lang w:val="en-US"/>
        </w:rPr>
        <w:t xml:space="preserve">the possibility of acquiring </w:t>
      </w:r>
      <w:r w:rsidR="00A00EAD" w:rsidRPr="007227B9">
        <w:rPr>
          <w:lang w:val="en-US"/>
        </w:rPr>
        <w:t>properties</w:t>
      </w:r>
      <w:r w:rsidRPr="007227B9">
        <w:rPr>
          <w:lang w:val="en-US"/>
        </w:rPr>
        <w:t xml:space="preserve"> </w:t>
      </w:r>
      <w:r w:rsidR="000E186E" w:rsidRPr="007227B9">
        <w:rPr>
          <w:lang w:val="en-US"/>
        </w:rPr>
        <w:t>having a</w:t>
      </w:r>
      <w:r w:rsidRPr="007227B9">
        <w:rPr>
          <w:lang w:val="en-US"/>
        </w:rPr>
        <w:t xml:space="preserve"> useful life </w:t>
      </w:r>
      <w:r w:rsidR="000E186E" w:rsidRPr="007227B9">
        <w:rPr>
          <w:lang w:val="en-US"/>
        </w:rPr>
        <w:t>greater than</w:t>
      </w:r>
      <w:r w:rsidRPr="007227B9">
        <w:rPr>
          <w:lang w:val="en-US"/>
        </w:rPr>
        <w:t xml:space="preserve"> the effectiveness of the Agreement.</w:t>
      </w:r>
    </w:p>
    <w:p w:rsidR="00E3364B" w:rsidRPr="007227B9" w:rsidRDefault="00E3364B" w:rsidP="00E3364B">
      <w:pPr>
        <w:pStyle w:val="Contrato-Normal"/>
        <w:rPr>
          <w:lang w:val="en-US"/>
        </w:rPr>
      </w:pPr>
      <w:bookmarkStart w:id="278" w:name="_Toc472098613"/>
      <w:bookmarkEnd w:id="278"/>
    </w:p>
    <w:p w:rsidR="00FC5DD9" w:rsidRPr="007227B9" w:rsidRDefault="00A65DCD" w:rsidP="00A65DCD">
      <w:pPr>
        <w:pStyle w:val="Contrato-Clausula"/>
        <w:rPr>
          <w:lang w:val="en-US"/>
        </w:rPr>
      </w:pPr>
      <w:bookmarkStart w:id="279" w:name="_Toc9253609"/>
      <w:bookmarkStart w:id="280" w:name="_Ref289954326"/>
      <w:bookmarkStart w:id="281" w:name="_Toc319068871"/>
      <w:bookmarkStart w:id="282" w:name="_Toc473903586"/>
      <w:bookmarkStart w:id="283" w:name="_Toc476656804"/>
      <w:bookmarkStart w:id="284" w:name="_Toc476742693"/>
      <w:r w:rsidRPr="007227B9">
        <w:rPr>
          <w:lang w:val="en-US"/>
        </w:rPr>
        <w:t>SECTION FIFTEEN – DEVELOPMENT PLAN</w:t>
      </w:r>
      <w:bookmarkEnd w:id="279"/>
    </w:p>
    <w:p w:rsidR="000648B6" w:rsidRPr="007227B9" w:rsidRDefault="00B37DEE" w:rsidP="00B37DEE">
      <w:pPr>
        <w:pStyle w:val="Contrato-Subtitulo"/>
        <w:rPr>
          <w:lang w:val="en-US"/>
        </w:rPr>
      </w:pPr>
      <w:bookmarkStart w:id="285" w:name="_Toc9253610"/>
      <w:bookmarkStart w:id="286" w:name="_Ref265828932"/>
      <w:bookmarkStart w:id="287" w:name="_Ref473086781"/>
      <w:bookmarkEnd w:id="280"/>
      <w:bookmarkEnd w:id="281"/>
      <w:bookmarkEnd w:id="282"/>
      <w:bookmarkEnd w:id="283"/>
      <w:bookmarkEnd w:id="284"/>
      <w:r w:rsidRPr="007227B9">
        <w:rPr>
          <w:lang w:val="en-US"/>
        </w:rPr>
        <w:t>Deadlines</w:t>
      </w:r>
      <w:bookmarkEnd w:id="285"/>
    </w:p>
    <w:p w:rsidR="000648B6" w:rsidRPr="007227B9" w:rsidRDefault="00B37DEE" w:rsidP="00C66A0A">
      <w:pPr>
        <w:pStyle w:val="Contrato-Pargrafo-Nvel2"/>
        <w:ind w:left="709" w:hanging="709"/>
        <w:rPr>
          <w:lang w:val="en-US"/>
        </w:rPr>
      </w:pPr>
      <w:r w:rsidRPr="007227B9">
        <w:rPr>
          <w:lang w:val="en-US"/>
        </w:rPr>
        <w:t>The Consortium Members shall submit the Development Plan to ANP within one hundred and eighty (180) days</w:t>
      </w:r>
      <w:r w:rsidR="00751CC9" w:rsidRPr="007227B9">
        <w:rPr>
          <w:lang w:val="en-US"/>
        </w:rPr>
        <w:t xml:space="preserve"> o</w:t>
      </w:r>
      <w:r w:rsidR="0065205A" w:rsidRPr="007227B9">
        <w:rPr>
          <w:lang w:val="en-US"/>
        </w:rPr>
        <w:t>f</w:t>
      </w:r>
      <w:r w:rsidR="00751CC9" w:rsidRPr="007227B9">
        <w:rPr>
          <w:lang w:val="en-US"/>
        </w:rPr>
        <w:t xml:space="preserve"> the later</w:t>
      </w:r>
      <w:r w:rsidRPr="007227B9">
        <w:rPr>
          <w:lang w:val="en-US"/>
        </w:rPr>
        <w:t xml:space="preserve"> of submission of the</w:t>
      </w:r>
      <w:r w:rsidR="00A926AF" w:rsidRPr="007227B9">
        <w:rPr>
          <w:lang w:val="en-US"/>
        </w:rPr>
        <w:t xml:space="preserve"> Declaration of Commercial Feasibility or of receipt of the </w:t>
      </w:r>
      <w:r w:rsidRPr="007227B9">
        <w:rPr>
          <w:lang w:val="en-US"/>
        </w:rPr>
        <w:t>communication of approval for the Final Discovery Assessment Report.</w:t>
      </w:r>
    </w:p>
    <w:p w:rsidR="000648B6" w:rsidRPr="007227B9" w:rsidRDefault="00CB7BB9" w:rsidP="00C66A0A">
      <w:pPr>
        <w:pStyle w:val="Contrato-Pargrafo-Nvel3"/>
        <w:ind w:left="1560" w:hanging="851"/>
        <w:rPr>
          <w:lang w:val="en-US"/>
        </w:rPr>
      </w:pPr>
      <w:r w:rsidRPr="007227B9">
        <w:rPr>
          <w:lang w:val="en-US"/>
        </w:rPr>
        <w:t xml:space="preserve">If the Declaration of Commercial Feasibility is </w:t>
      </w:r>
      <w:r w:rsidR="001223DF" w:rsidRPr="007227B9">
        <w:rPr>
          <w:lang w:val="en-US"/>
        </w:rPr>
        <w:t>postpon</w:t>
      </w:r>
      <w:r w:rsidRPr="007227B9">
        <w:rPr>
          <w:lang w:val="en-US"/>
        </w:rPr>
        <w:t>ed, as provided for in paragraphs 13.4 and 13.5, the Development Plan shall be submitted on the date of the Declaration of Commercial Feasibility.</w:t>
      </w:r>
    </w:p>
    <w:bookmarkEnd w:id="286"/>
    <w:p w:rsidR="000648B6" w:rsidRPr="007227B9" w:rsidRDefault="001223DF" w:rsidP="00C66A0A">
      <w:pPr>
        <w:pStyle w:val="Contrato-Pargrafo-Nvel2"/>
        <w:ind w:left="709" w:hanging="709"/>
        <w:rPr>
          <w:lang w:val="en-US"/>
        </w:rPr>
      </w:pPr>
      <w:r w:rsidRPr="007227B9">
        <w:rPr>
          <w:lang w:val="en-US"/>
        </w:rPr>
        <w:t>Untimely submission of the Development Plan shall cause the Consortium Members to be subject to the sanctions pr</w:t>
      </w:r>
      <w:r w:rsidR="002B2091" w:rsidRPr="007227B9">
        <w:rPr>
          <w:lang w:val="en-US"/>
        </w:rPr>
        <w:t>ovided for in Section Thirty</w:t>
      </w:r>
      <w:r w:rsidRPr="007227B9">
        <w:rPr>
          <w:lang w:val="en-US"/>
        </w:rPr>
        <w:t xml:space="preserve"> and in the Applicable Laws and Regulations.</w:t>
      </w:r>
    </w:p>
    <w:p w:rsidR="000648B6" w:rsidRPr="007227B9" w:rsidRDefault="00FB417E" w:rsidP="00C66A0A">
      <w:pPr>
        <w:pStyle w:val="Contrato-Pargrafo-Nvel2"/>
        <w:ind w:left="709" w:hanging="709"/>
        <w:rPr>
          <w:lang w:val="en-US"/>
        </w:rPr>
      </w:pPr>
      <w:r w:rsidRPr="007227B9">
        <w:rPr>
          <w:lang w:val="en-US"/>
        </w:rPr>
        <w:t>Upon evidence of failure to submit the Development Plan within the term provided, ANP shall notify the Consortium Members so that they subm</w:t>
      </w:r>
      <w:r w:rsidR="009D61E1" w:rsidRPr="007227B9">
        <w:rPr>
          <w:lang w:val="en-US"/>
        </w:rPr>
        <w:t xml:space="preserve">it the Plan within no more than </w:t>
      </w:r>
      <w:r w:rsidRPr="007227B9">
        <w:rPr>
          <w:lang w:val="en-US"/>
        </w:rPr>
        <w:t>t</w:t>
      </w:r>
      <w:r w:rsidR="009D61E1" w:rsidRPr="007227B9">
        <w:rPr>
          <w:lang w:val="en-US"/>
        </w:rPr>
        <w:t>hirty</w:t>
      </w:r>
      <w:r w:rsidRPr="007227B9">
        <w:rPr>
          <w:lang w:val="en-US"/>
        </w:rPr>
        <w:t xml:space="preserve"> (30) days, after which the Agreement shall be lawfully terminated with respect to the relevant Development Area.</w:t>
      </w:r>
    </w:p>
    <w:p w:rsidR="000648B6" w:rsidRPr="007227B9" w:rsidRDefault="000648B6" w:rsidP="000648B6">
      <w:pPr>
        <w:pStyle w:val="Contrato-Normal"/>
        <w:rPr>
          <w:lang w:val="en-US"/>
        </w:rPr>
      </w:pPr>
    </w:p>
    <w:p w:rsidR="000648B6" w:rsidRPr="007227B9" w:rsidRDefault="006C5FE9" w:rsidP="006C5FE9">
      <w:pPr>
        <w:pStyle w:val="Contrato-Subtitulo"/>
        <w:rPr>
          <w:lang w:val="en-US"/>
        </w:rPr>
      </w:pPr>
      <w:bookmarkStart w:id="288" w:name="_Toc9253611"/>
      <w:r w:rsidRPr="007227B9">
        <w:rPr>
          <w:lang w:val="en-US"/>
        </w:rPr>
        <w:t>Development Area</w:t>
      </w:r>
      <w:bookmarkEnd w:id="288"/>
    </w:p>
    <w:p w:rsidR="000648B6" w:rsidRPr="007227B9" w:rsidRDefault="00A65DCD" w:rsidP="00A65DCD">
      <w:pPr>
        <w:pStyle w:val="Contrato-Pargrafo-Nvel2"/>
        <w:rPr>
          <w:lang w:val="en-US"/>
        </w:rPr>
      </w:pPr>
      <w:r w:rsidRPr="007227B9">
        <w:rPr>
          <w:lang w:val="en-US"/>
        </w:rPr>
        <w:t>The Development Area shall encompass all Deposits to be produced.</w:t>
      </w:r>
    </w:p>
    <w:p w:rsidR="000648B6" w:rsidRPr="007227B9" w:rsidRDefault="003958D8" w:rsidP="00C66A0A">
      <w:pPr>
        <w:pStyle w:val="Contrato-Pargrafo-Nvel3"/>
        <w:ind w:left="1560" w:hanging="851"/>
        <w:rPr>
          <w:lang w:val="en-US"/>
        </w:rPr>
      </w:pPr>
      <w:r w:rsidRPr="007227B9">
        <w:rPr>
          <w:lang w:val="en-US"/>
        </w:rPr>
        <w:t>The Development Area shall be delimited based on data and information obtained during the Exploration Phase and the Discovery Assessment, according to the Applicable Laws and Regulations and the Best Practices of the Oil Industry.</w:t>
      </w:r>
    </w:p>
    <w:p w:rsidR="000648B6" w:rsidRPr="007227B9" w:rsidRDefault="003958D8" w:rsidP="00C66A0A">
      <w:pPr>
        <w:pStyle w:val="Contrato-Pargrafo-Nvel3"/>
        <w:ind w:left="1560" w:hanging="851"/>
        <w:rPr>
          <w:lang w:val="en-US"/>
        </w:rPr>
      </w:pPr>
      <w:r w:rsidRPr="007227B9">
        <w:rPr>
          <w:lang w:val="en-US"/>
        </w:rPr>
        <w:lastRenderedPageBreak/>
        <w:t>During the Development Phase, the Consortium Members may request ANP to change the Development Area in order to incorporate other plots from the Contract Area, as long as, cumulatively:</w:t>
      </w:r>
    </w:p>
    <w:p w:rsidR="000648B6" w:rsidRPr="007227B9" w:rsidRDefault="00651645" w:rsidP="00C66A0A">
      <w:pPr>
        <w:pStyle w:val="Contrato-Alnea"/>
        <w:numPr>
          <w:ilvl w:val="0"/>
          <w:numId w:val="35"/>
        </w:numPr>
        <w:ind w:left="1985" w:hanging="425"/>
        <w:rPr>
          <w:lang w:val="en-US"/>
        </w:rPr>
      </w:pPr>
      <w:r w:rsidRPr="007227B9">
        <w:rPr>
          <w:lang w:val="en-US"/>
        </w:rPr>
        <w:t>one or more Deposits are verified to be extrapolating the Development Area; and</w:t>
      </w:r>
    </w:p>
    <w:p w:rsidR="000648B6" w:rsidRPr="007227B9" w:rsidRDefault="00682014" w:rsidP="00C66A0A">
      <w:pPr>
        <w:pStyle w:val="Contrato-Alnea"/>
        <w:numPr>
          <w:ilvl w:val="0"/>
          <w:numId w:val="35"/>
        </w:numPr>
        <w:ind w:left="1985" w:hanging="425"/>
        <w:rPr>
          <w:lang w:val="en-US"/>
        </w:rPr>
      </w:pPr>
      <w:r w:rsidRPr="007227B9">
        <w:rPr>
          <w:lang w:val="en-US"/>
        </w:rPr>
        <w:t xml:space="preserve">the plots intended to be incorporated have not been relinquished by the </w:t>
      </w:r>
      <w:r w:rsidR="0093032A" w:rsidRPr="007227B9">
        <w:rPr>
          <w:lang w:val="en-US"/>
        </w:rPr>
        <w:t>Contracted Parties</w:t>
      </w:r>
      <w:r w:rsidRPr="007227B9">
        <w:rPr>
          <w:lang w:val="en-US"/>
        </w:rPr>
        <w:t xml:space="preserve"> in compliance with the provisions of the Agreement.</w:t>
      </w:r>
    </w:p>
    <w:p w:rsidR="000648B6" w:rsidRPr="007227B9" w:rsidRDefault="00A65DCD" w:rsidP="00C66A0A">
      <w:pPr>
        <w:pStyle w:val="Contrato-Pargrafo-Nvel2"/>
        <w:ind w:left="709" w:hanging="709"/>
        <w:rPr>
          <w:lang w:val="en-US"/>
        </w:rPr>
      </w:pPr>
      <w:r w:rsidRPr="007227B9">
        <w:rPr>
          <w:lang w:val="en-US"/>
        </w:rPr>
        <w:t>The Development Area to be retained shall be that included in the Final Discovery Assessment Report approved by ANP.</w:t>
      </w:r>
    </w:p>
    <w:p w:rsidR="000648B6" w:rsidRPr="007227B9" w:rsidRDefault="00A65DCD" w:rsidP="00C66A0A">
      <w:pPr>
        <w:pStyle w:val="Contrato-Pargrafo-Nvel2"/>
        <w:ind w:left="709" w:hanging="709"/>
        <w:rPr>
          <w:lang w:val="en-US"/>
        </w:rPr>
      </w:pPr>
      <w:bookmarkStart w:id="289" w:name="_Ref473082058"/>
      <w:r w:rsidRPr="007227B9">
        <w:rPr>
          <w:lang w:val="en-US"/>
        </w:rPr>
        <w:t>The Consortium Members shall only retain, from the Development Area, the Field Area approved by ANP within the scope of the Development Plan.</w:t>
      </w:r>
      <w:r w:rsidR="000648B6" w:rsidRPr="007227B9">
        <w:rPr>
          <w:lang w:val="en-US"/>
        </w:rPr>
        <w:t xml:space="preserve"> </w:t>
      </w:r>
      <w:bookmarkEnd w:id="289"/>
    </w:p>
    <w:p w:rsidR="000648B6" w:rsidRPr="007227B9" w:rsidRDefault="00A65DCD" w:rsidP="00C66A0A">
      <w:pPr>
        <w:pStyle w:val="Contrato-Pargrafo-Nvel3"/>
        <w:ind w:left="1560" w:hanging="851"/>
        <w:rPr>
          <w:lang w:val="en-US"/>
        </w:rPr>
      </w:pPr>
      <w:r w:rsidRPr="007227B9">
        <w:rPr>
          <w:lang w:val="en-US"/>
        </w:rPr>
        <w:t>The Contracted Parties shall immediately return to ANP the remaining plots pursuant to the provisions in paragraphs 3.4 and 3.5.</w:t>
      </w:r>
    </w:p>
    <w:p w:rsidR="000648B6" w:rsidRPr="007227B9" w:rsidRDefault="000648B6" w:rsidP="000648B6">
      <w:pPr>
        <w:pStyle w:val="Contrato-Normal"/>
        <w:rPr>
          <w:lang w:val="en-US"/>
        </w:rPr>
      </w:pPr>
    </w:p>
    <w:p w:rsidR="000648B6" w:rsidRPr="007227B9" w:rsidRDefault="00641766" w:rsidP="0069639A">
      <w:pPr>
        <w:pStyle w:val="Contrato-Subtitulo"/>
        <w:rPr>
          <w:lang w:val="en-US"/>
        </w:rPr>
      </w:pPr>
      <w:bookmarkStart w:id="290" w:name="_Toc9253612"/>
      <w:r w:rsidRPr="007227B9">
        <w:rPr>
          <w:lang w:val="en-US"/>
        </w:rPr>
        <w:t>Approval and Implementation of the Development Plan</w:t>
      </w:r>
      <w:bookmarkEnd w:id="290"/>
    </w:p>
    <w:p w:rsidR="000648B6" w:rsidRPr="007227B9" w:rsidRDefault="0056613A" w:rsidP="00C66A0A">
      <w:pPr>
        <w:pStyle w:val="Contrato-Pargrafo-Nvel2"/>
        <w:ind w:left="709" w:hanging="709"/>
        <w:rPr>
          <w:lang w:val="en-US"/>
        </w:rPr>
      </w:pPr>
      <w:bookmarkStart w:id="291" w:name="_Ref473084164"/>
      <w:r w:rsidRPr="007227B9">
        <w:rPr>
          <w:lang w:val="en-US"/>
        </w:rPr>
        <w:t>ANP shall have one hundred and eighty (180) days of the date of receipt of the Development Plan to approve it or request the Consortium Members to make the modifications it deems applicable.</w:t>
      </w:r>
      <w:r w:rsidR="000648B6" w:rsidRPr="007227B9">
        <w:rPr>
          <w:lang w:val="en-US"/>
        </w:rPr>
        <w:t xml:space="preserve"> </w:t>
      </w:r>
    </w:p>
    <w:p w:rsidR="000648B6" w:rsidRPr="007227B9" w:rsidRDefault="0069639A" w:rsidP="00C66A0A">
      <w:pPr>
        <w:pStyle w:val="Contrato-Pargrafo-Nvel3"/>
        <w:ind w:left="1560" w:hanging="851"/>
        <w:rPr>
          <w:lang w:val="en-US"/>
        </w:rPr>
      </w:pPr>
      <w:r w:rsidRPr="007227B9">
        <w:rPr>
          <w:lang w:val="en-US"/>
        </w:rPr>
        <w:t>If ANP does not reply within this term, the Development Plan shall be deemed approved, and ANP’s power/duty to demand revisions whenever necessary is not waived.</w:t>
      </w:r>
      <w:r w:rsidR="000648B6" w:rsidRPr="007227B9">
        <w:rPr>
          <w:lang w:val="en-US"/>
        </w:rPr>
        <w:t xml:space="preserve"> </w:t>
      </w:r>
    </w:p>
    <w:bookmarkEnd w:id="291"/>
    <w:p w:rsidR="000648B6" w:rsidRPr="007227B9" w:rsidRDefault="00B84E09" w:rsidP="00C66A0A">
      <w:pPr>
        <w:pStyle w:val="Contrato-Pargrafo-Nvel3"/>
        <w:ind w:left="1560" w:hanging="851"/>
        <w:rPr>
          <w:lang w:val="en-US"/>
        </w:rPr>
      </w:pPr>
      <w:r w:rsidRPr="007227B9">
        <w:rPr>
          <w:lang w:val="en-US"/>
        </w:rPr>
        <w:t xml:space="preserve">If ANP requests </w:t>
      </w:r>
      <w:r w:rsidR="00C93FD8" w:rsidRPr="007227B9">
        <w:rPr>
          <w:lang w:val="en-US"/>
        </w:rPr>
        <w:t>modifications</w:t>
      </w:r>
      <w:r w:rsidR="0069639A" w:rsidRPr="007227B9">
        <w:rPr>
          <w:lang w:val="en-US"/>
        </w:rPr>
        <w:t>, the Consortium M</w:t>
      </w:r>
      <w:r w:rsidRPr="007227B9">
        <w:rPr>
          <w:lang w:val="en-US"/>
        </w:rPr>
        <w:t xml:space="preserve">embers shall submit the </w:t>
      </w:r>
      <w:r w:rsidR="00F56831" w:rsidRPr="007227B9">
        <w:rPr>
          <w:lang w:val="en-US"/>
        </w:rPr>
        <w:t>modified</w:t>
      </w:r>
      <w:r w:rsidR="0069639A" w:rsidRPr="007227B9">
        <w:rPr>
          <w:lang w:val="en-US"/>
        </w:rPr>
        <w:t xml:space="preserve"> Development Plan within the term determined by ANP, repeating th</w:t>
      </w:r>
      <w:r w:rsidR="00DE5886" w:rsidRPr="007227B9">
        <w:rPr>
          <w:lang w:val="en-US"/>
        </w:rPr>
        <w:t>e procedure provided for in</w:t>
      </w:r>
      <w:r w:rsidR="0069639A" w:rsidRPr="007227B9">
        <w:rPr>
          <w:lang w:val="en-US"/>
        </w:rPr>
        <w:t xml:space="preserve"> paragraph 15.9.</w:t>
      </w:r>
    </w:p>
    <w:p w:rsidR="003220E0" w:rsidRPr="007227B9" w:rsidRDefault="0056613A" w:rsidP="00C66A0A">
      <w:pPr>
        <w:pStyle w:val="Contrato-Pargrafo-Nvel2"/>
        <w:ind w:left="709" w:hanging="709"/>
        <w:rPr>
          <w:lang w:val="en-US"/>
        </w:rPr>
      </w:pPr>
      <w:r w:rsidRPr="007227B9">
        <w:rPr>
          <w:lang w:val="en-US"/>
        </w:rPr>
        <w:t>Disapproval of the Development Plan by ANP, after applicable administrative appeals are ended, shall entail lawful termination of the Agreement regarding the relevant Development Area.</w:t>
      </w:r>
    </w:p>
    <w:p w:rsidR="000648B6" w:rsidRPr="007227B9" w:rsidRDefault="00DE5886" w:rsidP="00C66A0A">
      <w:pPr>
        <w:pStyle w:val="Contrato-Pargrafo-Nvel2"/>
        <w:ind w:left="709" w:hanging="709"/>
        <w:rPr>
          <w:lang w:val="en-US"/>
        </w:rPr>
      </w:pPr>
      <w:r w:rsidRPr="007227B9">
        <w:rPr>
          <w:lang w:val="en-US"/>
        </w:rPr>
        <w:t xml:space="preserve">Until the Development Plan is approved, any works, operations, or early production shall depend on </w:t>
      </w:r>
      <w:r w:rsidR="00B70027" w:rsidRPr="007227B9">
        <w:rPr>
          <w:lang w:val="en-US"/>
        </w:rPr>
        <w:t xml:space="preserve">prior authorization by </w:t>
      </w:r>
      <w:r w:rsidRPr="007227B9">
        <w:rPr>
          <w:lang w:val="en-US"/>
        </w:rPr>
        <w:t>ANP, pursuant to the Applicable Laws and Regulations.</w:t>
      </w:r>
    </w:p>
    <w:p w:rsidR="000648B6" w:rsidRPr="007227B9" w:rsidRDefault="00DE5886" w:rsidP="00C66A0A">
      <w:pPr>
        <w:pStyle w:val="Contrato-Pargrafo-Nvel3"/>
        <w:ind w:left="1560" w:hanging="851"/>
        <w:rPr>
          <w:lang w:val="en-US"/>
        </w:rPr>
      </w:pPr>
      <w:r w:rsidRPr="007227B9">
        <w:rPr>
          <w:lang w:val="en-US"/>
        </w:rPr>
        <w:t>The reques</w:t>
      </w:r>
      <w:r w:rsidR="00243AFB" w:rsidRPr="007227B9">
        <w:rPr>
          <w:lang w:val="en-US"/>
        </w:rPr>
        <w:t>t for early Production shall be</w:t>
      </w:r>
      <w:r w:rsidR="00CB75B6" w:rsidRPr="007227B9">
        <w:rPr>
          <w:lang w:val="en-US"/>
        </w:rPr>
        <w:t xml:space="preserve"> </w:t>
      </w:r>
      <w:r w:rsidR="007C5ACD" w:rsidRPr="007227B9">
        <w:rPr>
          <w:lang w:val="en-US"/>
        </w:rPr>
        <w:t>substantiated</w:t>
      </w:r>
      <w:r w:rsidR="00094400" w:rsidRPr="007227B9">
        <w:rPr>
          <w:lang w:val="en-US"/>
        </w:rPr>
        <w:t xml:space="preserve"> </w:t>
      </w:r>
      <w:r w:rsidR="005F46D0" w:rsidRPr="007227B9">
        <w:rPr>
          <w:lang w:val="en-US"/>
        </w:rPr>
        <w:t>in a</w:t>
      </w:r>
      <w:r w:rsidR="00243AFB" w:rsidRPr="007227B9">
        <w:rPr>
          <w:lang w:val="en-US"/>
        </w:rPr>
        <w:t>n application observing</w:t>
      </w:r>
      <w:r w:rsidRPr="007227B9">
        <w:rPr>
          <w:lang w:val="en-US"/>
        </w:rPr>
        <w:t xml:space="preserve"> the precepts for preserving oil resources, ensuring operational safety, and preserving the environment.</w:t>
      </w:r>
    </w:p>
    <w:p w:rsidR="000648B6" w:rsidRPr="007227B9" w:rsidRDefault="0056613A" w:rsidP="00C66A0A">
      <w:pPr>
        <w:pStyle w:val="Contrato-Pargrafo-Nvel2-2Dezenas"/>
        <w:ind w:left="709" w:hanging="709"/>
        <w:rPr>
          <w:lang w:val="en-US"/>
        </w:rPr>
      </w:pPr>
      <w:r w:rsidRPr="007227B9">
        <w:rPr>
          <w:lang w:val="en-US"/>
        </w:rPr>
        <w:t>The Consortium Members shall conduct all Operations pursuant to the Development Plan approved by ANP.</w:t>
      </w:r>
    </w:p>
    <w:p w:rsidR="000648B6" w:rsidRPr="007227B9" w:rsidRDefault="00361AEC" w:rsidP="00C66A0A">
      <w:pPr>
        <w:pStyle w:val="Contrato-Pargrafo-Nvel2-2Dezenas"/>
        <w:ind w:left="709" w:hanging="709"/>
        <w:rPr>
          <w:lang w:val="en-US"/>
        </w:rPr>
      </w:pPr>
      <w:bookmarkStart w:id="292" w:name="_Ref295249099"/>
      <w:bookmarkStart w:id="293" w:name="_Ref265930586"/>
      <w:r w:rsidRPr="007227B9">
        <w:rPr>
          <w:lang w:val="en-US"/>
        </w:rPr>
        <w:t>Any Discovery of a New Oil and Gas Reservoir shall be notified to ANP by the Consortium Members, on an exclusive basis, no later than seventy two (72) hours after that.</w:t>
      </w:r>
      <w:r w:rsidR="000648B6" w:rsidRPr="007227B9">
        <w:rPr>
          <w:lang w:val="en-US"/>
        </w:rPr>
        <w:t xml:space="preserve"> </w:t>
      </w:r>
      <w:bookmarkEnd w:id="292"/>
      <w:r w:rsidR="00583E78" w:rsidRPr="007227B9">
        <w:rPr>
          <w:lang w:val="en-US"/>
        </w:rPr>
        <w:t xml:space="preserve">The notice shall </w:t>
      </w:r>
      <w:r w:rsidR="00701585" w:rsidRPr="007227B9">
        <w:rPr>
          <w:lang w:val="en-US"/>
        </w:rPr>
        <w:t>be sent</w:t>
      </w:r>
      <w:r w:rsidR="0011541E" w:rsidRPr="007227B9">
        <w:rPr>
          <w:lang w:val="en-US"/>
        </w:rPr>
        <w:t xml:space="preserve"> along with</w:t>
      </w:r>
      <w:r w:rsidR="00583E78" w:rsidRPr="007227B9">
        <w:rPr>
          <w:lang w:val="en-US"/>
        </w:rPr>
        <w:t xml:space="preserve"> all relevant data and information available.</w:t>
      </w:r>
    </w:p>
    <w:p w:rsidR="000648B6" w:rsidRPr="007227B9" w:rsidRDefault="00F820A6" w:rsidP="00C66A0A">
      <w:pPr>
        <w:pStyle w:val="Contrato-Pargrafo-Nvel3-2Dezenas"/>
        <w:ind w:left="1560" w:hanging="851"/>
        <w:rPr>
          <w:lang w:val="en-US"/>
        </w:rPr>
      </w:pPr>
      <w:r w:rsidRPr="007227B9">
        <w:rPr>
          <w:lang w:val="en-US"/>
        </w:rPr>
        <w:lastRenderedPageBreak/>
        <w:t>Incorporation of the New Reservoir into the Field shall be preceded by a Discovery Assessment Plan approved by ANP, except when its immediate incorporation is expressly authorized by ANP.</w:t>
      </w:r>
    </w:p>
    <w:p w:rsidR="000648B6" w:rsidRPr="007227B9" w:rsidRDefault="00C41889" w:rsidP="00C66A0A">
      <w:pPr>
        <w:pStyle w:val="Contrato-Pargrafo-Nvel2-2Dezenas"/>
        <w:ind w:left="709" w:hanging="709"/>
        <w:rPr>
          <w:lang w:val="en-US"/>
        </w:rPr>
      </w:pPr>
      <w:r w:rsidRPr="007227B9">
        <w:rPr>
          <w:lang w:val="en-US"/>
        </w:rPr>
        <w:t xml:space="preserve">The Commercial Discovery shall only be incorporated into the Field Production system after ANP’s approval </w:t>
      </w:r>
      <w:r w:rsidR="00CF7DCC" w:rsidRPr="007227B9">
        <w:rPr>
          <w:lang w:val="en-US"/>
        </w:rPr>
        <w:t>of</w:t>
      </w:r>
      <w:r w:rsidRPr="007227B9">
        <w:rPr>
          <w:lang w:val="en-US"/>
        </w:rPr>
        <w:t xml:space="preserve"> the Final Discovery Assessment Report and </w:t>
      </w:r>
      <w:r w:rsidR="00C65FE1" w:rsidRPr="007227B9">
        <w:rPr>
          <w:lang w:val="en-US"/>
        </w:rPr>
        <w:t xml:space="preserve">of the </w:t>
      </w:r>
      <w:r w:rsidRPr="007227B9">
        <w:rPr>
          <w:lang w:val="en-US"/>
        </w:rPr>
        <w:t>revision of the Field Development Plan, except when expressly authorized by ANP.</w:t>
      </w:r>
    </w:p>
    <w:p w:rsidR="000648B6" w:rsidRPr="007227B9" w:rsidRDefault="000648B6" w:rsidP="000648B6">
      <w:pPr>
        <w:pStyle w:val="Contrato-Normal"/>
        <w:rPr>
          <w:lang w:val="en-US"/>
        </w:rPr>
      </w:pPr>
    </w:p>
    <w:p w:rsidR="000648B6" w:rsidRPr="007227B9" w:rsidRDefault="0056613A" w:rsidP="0056613A">
      <w:pPr>
        <w:pStyle w:val="Contrato-Subtitulo"/>
        <w:rPr>
          <w:lang w:val="en-US"/>
        </w:rPr>
      </w:pPr>
      <w:bookmarkStart w:id="294" w:name="_Toc9253613"/>
      <w:bookmarkEnd w:id="293"/>
      <w:r w:rsidRPr="007227B9">
        <w:rPr>
          <w:lang w:val="en-US"/>
        </w:rPr>
        <w:t>Reviews and Amendments</w:t>
      </w:r>
      <w:bookmarkEnd w:id="294"/>
    </w:p>
    <w:p w:rsidR="000648B6" w:rsidRPr="007227B9" w:rsidRDefault="00DA2887" w:rsidP="00C66A0A">
      <w:pPr>
        <w:pStyle w:val="Contrato-Pargrafo-Nvel2-2Dezenas"/>
        <w:ind w:left="709" w:hanging="709"/>
        <w:rPr>
          <w:lang w:val="en-US"/>
        </w:rPr>
      </w:pPr>
      <w:bookmarkStart w:id="295" w:name="_Ref265932500"/>
      <w:r w:rsidRPr="007227B9">
        <w:rPr>
          <w:lang w:val="en-US"/>
        </w:rPr>
        <w:t>The Development Plan may be revised or amended in the following cases:</w:t>
      </w:r>
    </w:p>
    <w:p w:rsidR="000648B6" w:rsidRPr="007227B9" w:rsidRDefault="00DA2887" w:rsidP="00C66A0A">
      <w:pPr>
        <w:pStyle w:val="Contrato-Alnea"/>
        <w:numPr>
          <w:ilvl w:val="0"/>
          <w:numId w:val="36"/>
        </w:numPr>
        <w:ind w:left="1134" w:hanging="425"/>
        <w:rPr>
          <w:lang w:val="en-US"/>
        </w:rPr>
      </w:pPr>
      <w:r w:rsidRPr="007227B9">
        <w:rPr>
          <w:lang w:val="en-US"/>
        </w:rPr>
        <w:t xml:space="preserve">as required by ANP or at the request of the Consortium Members if </w:t>
      </w:r>
      <w:r w:rsidR="00CF4E20" w:rsidRPr="007227B9">
        <w:rPr>
          <w:lang w:val="en-US"/>
        </w:rPr>
        <w:t>the Plan</w:t>
      </w:r>
      <w:r w:rsidRPr="007227B9">
        <w:rPr>
          <w:lang w:val="en-US"/>
        </w:rPr>
        <w:t xml:space="preserve"> fails to comply with the Applicable Laws and Regulations or the Best Practices of the Oil Industry;</w:t>
      </w:r>
      <w:r w:rsidR="000648B6" w:rsidRPr="007227B9">
        <w:rPr>
          <w:lang w:val="en-US"/>
        </w:rPr>
        <w:t xml:space="preserve"> </w:t>
      </w:r>
    </w:p>
    <w:p w:rsidR="000648B6" w:rsidRPr="007227B9" w:rsidRDefault="00675945" w:rsidP="00C66A0A">
      <w:pPr>
        <w:pStyle w:val="Contrato-Alnea"/>
        <w:numPr>
          <w:ilvl w:val="0"/>
          <w:numId w:val="36"/>
        </w:numPr>
        <w:ind w:left="1134" w:hanging="425"/>
        <w:rPr>
          <w:lang w:val="en-US"/>
        </w:rPr>
      </w:pPr>
      <w:r w:rsidRPr="007227B9">
        <w:rPr>
          <w:lang w:val="en-US"/>
        </w:rPr>
        <w:t>at the request of the Consortium Members, in case of evidenced changes in the technical or economic conditions assumed in its preparation.</w:t>
      </w:r>
    </w:p>
    <w:bookmarkEnd w:id="295"/>
    <w:p w:rsidR="000648B6" w:rsidRPr="007227B9" w:rsidRDefault="00AA290D" w:rsidP="00C66A0A">
      <w:pPr>
        <w:pStyle w:val="Contrato-Pargrafo-Nvel2-2Dezenas"/>
        <w:ind w:left="709" w:hanging="709"/>
        <w:rPr>
          <w:lang w:val="en-US"/>
        </w:rPr>
      </w:pPr>
      <w:r w:rsidRPr="007227B9">
        <w:rPr>
          <w:lang w:val="en-US"/>
        </w:rPr>
        <w:t xml:space="preserve">The provisions included in paragraphs 15.9 and 15.10 shall apply to the revisions of the Development Plan as appropriate, including </w:t>
      </w:r>
      <w:r w:rsidR="00CB3B9F" w:rsidRPr="007227B9">
        <w:rPr>
          <w:lang w:val="en-US"/>
        </w:rPr>
        <w:t>regarding</w:t>
      </w:r>
      <w:r w:rsidRPr="007227B9">
        <w:rPr>
          <w:lang w:val="en-US"/>
        </w:rPr>
        <w:t xml:space="preserve"> the disa</w:t>
      </w:r>
      <w:r w:rsidR="002E6EEB" w:rsidRPr="007227B9">
        <w:rPr>
          <w:lang w:val="en-US"/>
        </w:rPr>
        <w:t>pproval of the revisions by ANP.</w:t>
      </w:r>
    </w:p>
    <w:p w:rsidR="000648B6" w:rsidRPr="007227B9" w:rsidRDefault="000648B6" w:rsidP="000648B6">
      <w:pPr>
        <w:pStyle w:val="Contrato-Normal"/>
        <w:rPr>
          <w:lang w:val="en-US"/>
        </w:rPr>
      </w:pPr>
    </w:p>
    <w:p w:rsidR="000648B6" w:rsidRPr="007227B9" w:rsidRDefault="002E6EEB" w:rsidP="002E6EEB">
      <w:pPr>
        <w:pStyle w:val="Contrato-Subtitulo"/>
        <w:rPr>
          <w:lang w:val="en-US"/>
        </w:rPr>
      </w:pPr>
      <w:bookmarkStart w:id="296" w:name="_Toc9253614"/>
      <w:r w:rsidRPr="007227B9">
        <w:rPr>
          <w:lang w:val="en-US"/>
        </w:rPr>
        <w:t>Buildings, Facilities, and Equipment</w:t>
      </w:r>
      <w:bookmarkEnd w:id="296"/>
    </w:p>
    <w:p w:rsidR="000648B6" w:rsidRPr="007227B9" w:rsidRDefault="0056613A" w:rsidP="00C66A0A">
      <w:pPr>
        <w:pStyle w:val="Contrato-Pargrafo-Nvel2-2Dezenas"/>
        <w:ind w:left="709" w:hanging="709"/>
        <w:rPr>
          <w:lang w:val="en-US"/>
        </w:rPr>
      </w:pPr>
      <w:r w:rsidRPr="007227B9">
        <w:rPr>
          <w:lang w:val="en-US"/>
        </w:rPr>
        <w:t>The Consortium Members shall be responsible for all buildings and facilities and for supplying the equipment for extraction, Natural Gas Treatment, collection, storage, measurement, and Transfer of the Production.</w:t>
      </w:r>
      <w:r w:rsidR="000648B6" w:rsidRPr="007227B9">
        <w:rPr>
          <w:lang w:val="en-US"/>
        </w:rPr>
        <w:t xml:space="preserve"> </w:t>
      </w:r>
    </w:p>
    <w:p w:rsidR="005A6595" w:rsidRPr="007227B9" w:rsidRDefault="002E6EEB" w:rsidP="00C66A0A">
      <w:pPr>
        <w:pStyle w:val="Contrato-Pargrafo-Nvel3-2Dezenas"/>
        <w:ind w:left="1560" w:hanging="851"/>
        <w:rPr>
          <w:lang w:val="en-US"/>
        </w:rPr>
      </w:pPr>
      <w:r w:rsidRPr="007227B9">
        <w:rPr>
          <w:lang w:val="en-US"/>
        </w:rPr>
        <w:t>The Consortium Members’ definition of the actions related to paragraph 15.17, including with r</w:t>
      </w:r>
      <w:r w:rsidR="00B46B67" w:rsidRPr="007227B9">
        <w:rPr>
          <w:lang w:val="en-US"/>
        </w:rPr>
        <w:t>espect to the</w:t>
      </w:r>
      <w:r w:rsidRPr="007227B9">
        <w:rPr>
          <w:lang w:val="en-US"/>
        </w:rPr>
        <w:t xml:space="preserve"> contribution of the required resources, shall be mandato</w:t>
      </w:r>
      <w:r w:rsidR="005F7E59" w:rsidRPr="007227B9">
        <w:rPr>
          <w:lang w:val="en-US"/>
        </w:rPr>
        <w:t xml:space="preserve">ry in order to characterize </w:t>
      </w:r>
      <w:r w:rsidR="002C68C7" w:rsidRPr="007227B9">
        <w:rPr>
          <w:lang w:val="en-US"/>
        </w:rPr>
        <w:t xml:space="preserve">the </w:t>
      </w:r>
      <w:r w:rsidRPr="007227B9">
        <w:rPr>
          <w:lang w:val="en-US"/>
        </w:rPr>
        <w:t>commercial feasibility and Develop the Discovery.</w:t>
      </w:r>
    </w:p>
    <w:p w:rsidR="001808BB" w:rsidRPr="007227B9" w:rsidRDefault="001808BB" w:rsidP="001808BB">
      <w:pPr>
        <w:pStyle w:val="Contrato-Normal"/>
        <w:rPr>
          <w:lang w:val="en-US"/>
        </w:rPr>
      </w:pPr>
    </w:p>
    <w:p w:rsidR="00437802" w:rsidRPr="007227B9" w:rsidRDefault="00C57652" w:rsidP="00C57652">
      <w:pPr>
        <w:pStyle w:val="Contrato-Clausula"/>
        <w:rPr>
          <w:lang w:val="en-US"/>
        </w:rPr>
      </w:pPr>
      <w:bookmarkStart w:id="297" w:name="_Toc360052536"/>
      <w:bookmarkStart w:id="298" w:name="_Toc360120287"/>
      <w:bookmarkStart w:id="299" w:name="_Toc9253615"/>
      <w:bookmarkStart w:id="300" w:name="_Ref289954539"/>
      <w:bookmarkStart w:id="301" w:name="_Ref289958622"/>
      <w:bookmarkStart w:id="302" w:name="_Toc319068872"/>
      <w:bookmarkStart w:id="303" w:name="_Toc473903588"/>
      <w:bookmarkStart w:id="304" w:name="_Toc476656812"/>
      <w:bookmarkStart w:id="305" w:name="_Toc476742701"/>
      <w:bookmarkEnd w:id="287"/>
      <w:bookmarkEnd w:id="297"/>
      <w:bookmarkEnd w:id="298"/>
      <w:r w:rsidRPr="007227B9">
        <w:rPr>
          <w:lang w:val="en-US"/>
        </w:rPr>
        <w:t>SECTION SIXTEEN – PRODUCTION START DATE AND ANNUAL PROGRAMS</w:t>
      </w:r>
      <w:bookmarkEnd w:id="299"/>
    </w:p>
    <w:p w:rsidR="000648B6" w:rsidRPr="007227B9" w:rsidRDefault="00B46B67" w:rsidP="00B46B67">
      <w:pPr>
        <w:pStyle w:val="Contrato-Subtitulo"/>
        <w:rPr>
          <w:lang w:val="en-US"/>
        </w:rPr>
      </w:pPr>
      <w:bookmarkStart w:id="306" w:name="_Toc267665634"/>
      <w:bookmarkStart w:id="307" w:name="_Toc267666400"/>
      <w:bookmarkStart w:id="308" w:name="_Toc9253616"/>
      <w:bookmarkStart w:id="309" w:name="_Toc320382764"/>
      <w:bookmarkStart w:id="310" w:name="_Ref297298339"/>
      <w:bookmarkStart w:id="311" w:name="_Ref297298849"/>
      <w:bookmarkStart w:id="312" w:name="_Toc319068873"/>
      <w:bookmarkStart w:id="313" w:name="_Toc473903590"/>
      <w:bookmarkStart w:id="314" w:name="_Toc476656820"/>
      <w:bookmarkStart w:id="315" w:name="_Toc476742709"/>
      <w:bookmarkEnd w:id="300"/>
      <w:bookmarkEnd w:id="301"/>
      <w:bookmarkEnd w:id="302"/>
      <w:bookmarkEnd w:id="303"/>
      <w:bookmarkEnd w:id="304"/>
      <w:bookmarkEnd w:id="305"/>
      <w:bookmarkEnd w:id="306"/>
      <w:bookmarkEnd w:id="307"/>
      <w:r w:rsidRPr="007227B9">
        <w:rPr>
          <w:lang w:val="en-US"/>
        </w:rPr>
        <w:t>Production Start Date</w:t>
      </w:r>
      <w:bookmarkEnd w:id="308"/>
    </w:p>
    <w:p w:rsidR="000648B6" w:rsidRPr="007227B9" w:rsidRDefault="00C57652" w:rsidP="00C66A0A">
      <w:pPr>
        <w:pStyle w:val="Contrato-Pargrafo-Nvel2"/>
        <w:ind w:left="709" w:hanging="709"/>
        <w:rPr>
          <w:lang w:val="en-US"/>
        </w:rPr>
      </w:pPr>
      <w:r w:rsidRPr="007227B9">
        <w:rPr>
          <w:lang w:val="en-US"/>
        </w:rPr>
        <w:t>The Field Production Start Date shall be no more than five (5) years of the date of submission of the Declaration of Commercial Feasibility, extendable at the Contracting Party’s discretion, based on ANP’s opinion.</w:t>
      </w:r>
    </w:p>
    <w:p w:rsidR="000648B6" w:rsidRPr="007227B9" w:rsidRDefault="00B46B67" w:rsidP="00C66A0A">
      <w:pPr>
        <w:pStyle w:val="Contrato-Pargrafo-Nvel3"/>
        <w:ind w:left="1560" w:hanging="851"/>
        <w:rPr>
          <w:lang w:val="en-US"/>
        </w:rPr>
      </w:pPr>
      <w:r w:rsidRPr="007227B9">
        <w:rPr>
          <w:lang w:val="en-US"/>
        </w:rPr>
        <w:t>The Consortium Members shall notify ANP about the Production Start Date within seventy two (72) hours after such date.</w:t>
      </w:r>
    </w:p>
    <w:p w:rsidR="003220E0" w:rsidRPr="007227B9" w:rsidRDefault="00ED0A11" w:rsidP="00C66A0A">
      <w:pPr>
        <w:pStyle w:val="Contrato-Pargrafo-Nvel2"/>
        <w:ind w:left="709" w:hanging="709"/>
        <w:rPr>
          <w:rStyle w:val="CTO-Avaliar"/>
          <w:rFonts w:cs="Times New Roman"/>
          <w:szCs w:val="20"/>
          <w:bdr w:val="none" w:sz="0" w:space="0" w:color="auto"/>
          <w:shd w:val="clear" w:color="auto" w:fill="auto"/>
          <w:lang w:val="en-US"/>
        </w:rPr>
      </w:pPr>
      <w:r w:rsidRPr="007227B9">
        <w:rPr>
          <w:rStyle w:val="CTO-Avaliar"/>
          <w:bdr w:val="none" w:sz="0" w:space="0" w:color="auto"/>
          <w:shd w:val="clear" w:color="auto" w:fill="auto"/>
          <w:lang w:val="en-US"/>
        </w:rPr>
        <w:t>The Production of Oil and Gas at a Production facility may only be started after</w:t>
      </w:r>
      <w:r w:rsidR="001C4E98" w:rsidRPr="007227B9">
        <w:rPr>
          <w:rStyle w:val="CTO-Avaliar"/>
          <w:bdr w:val="none" w:sz="0" w:space="0" w:color="auto"/>
          <w:shd w:val="clear" w:color="auto" w:fill="auto"/>
          <w:lang w:val="en-US"/>
        </w:rPr>
        <w:t xml:space="preserve"> completed</w:t>
      </w:r>
      <w:r w:rsidRPr="007227B9">
        <w:rPr>
          <w:rStyle w:val="CTO-Avaliar"/>
          <w:bdr w:val="none" w:sz="0" w:space="0" w:color="auto"/>
          <w:shd w:val="clear" w:color="auto" w:fill="auto"/>
          <w:lang w:val="en-US"/>
        </w:rPr>
        <w:t xml:space="preserve"> the installation of a system for use or reinjection of Natural Gas, except in the cases expressly authorized by ANP, in order to reduce burning of Natural Gas.</w:t>
      </w:r>
    </w:p>
    <w:p w:rsidR="000648B6" w:rsidRPr="007227B9" w:rsidRDefault="000648B6" w:rsidP="000648B6">
      <w:pPr>
        <w:pStyle w:val="Contrato-Normal"/>
        <w:rPr>
          <w:lang w:val="en-US"/>
        </w:rPr>
      </w:pPr>
    </w:p>
    <w:p w:rsidR="000648B6" w:rsidRPr="007227B9" w:rsidRDefault="00954C0D" w:rsidP="00954C0D">
      <w:pPr>
        <w:pStyle w:val="Contrato-Subtitulo"/>
        <w:rPr>
          <w:lang w:val="en-US"/>
        </w:rPr>
      </w:pPr>
      <w:bookmarkStart w:id="316" w:name="art46"/>
      <w:bookmarkStart w:id="317" w:name="_Toc9253617"/>
      <w:bookmarkEnd w:id="316"/>
      <w:r w:rsidRPr="007227B9">
        <w:rPr>
          <w:lang w:val="en-US"/>
        </w:rPr>
        <w:t>Annual Production Program</w:t>
      </w:r>
      <w:bookmarkEnd w:id="317"/>
    </w:p>
    <w:p w:rsidR="000648B6" w:rsidRPr="007227B9" w:rsidRDefault="00954C0D" w:rsidP="00C66A0A">
      <w:pPr>
        <w:pStyle w:val="Contrato-Pargrafo-Nvel2"/>
        <w:ind w:left="709" w:hanging="709"/>
        <w:rPr>
          <w:lang w:val="en-US"/>
        </w:rPr>
      </w:pPr>
      <w:bookmarkStart w:id="318" w:name="_Ref473081778"/>
      <w:r w:rsidRPr="007227B9">
        <w:rPr>
          <w:lang w:val="en-US"/>
        </w:rPr>
        <w:t>The Consortium Members shall submit to ANP the Annual Production Program for the calendar year in which the Production starts at least sixty (60) days before the Production Start Date, as provided by the Applicable Laws and Regulations.</w:t>
      </w:r>
    </w:p>
    <w:p w:rsidR="000648B6" w:rsidRPr="007227B9" w:rsidRDefault="00D95361" w:rsidP="00C66A0A">
      <w:pPr>
        <w:pStyle w:val="Contrato-Pargrafo-Nvel2"/>
        <w:ind w:left="709" w:hanging="709"/>
        <w:rPr>
          <w:lang w:val="en-US"/>
        </w:rPr>
      </w:pPr>
      <w:r w:rsidRPr="007227B9">
        <w:rPr>
          <w:lang w:val="en-US"/>
        </w:rPr>
        <w:t xml:space="preserve">The Consortium Members shall submit to ANP the Annual Production Program for the subsequent year </w:t>
      </w:r>
      <w:r w:rsidR="00D250D3" w:rsidRPr="007227B9">
        <w:rPr>
          <w:lang w:val="en-US"/>
        </w:rPr>
        <w:t>by October 31</w:t>
      </w:r>
      <w:r w:rsidRPr="007227B9">
        <w:rPr>
          <w:lang w:val="en-US"/>
        </w:rPr>
        <w:t xml:space="preserve"> of each calendar year, under the Applicable Laws and Regulations.</w:t>
      </w:r>
    </w:p>
    <w:p w:rsidR="000648B6" w:rsidRPr="007227B9" w:rsidRDefault="000648B6" w:rsidP="000648B6">
      <w:pPr>
        <w:pStyle w:val="Contrato-Normal"/>
        <w:rPr>
          <w:lang w:val="en-US"/>
        </w:rPr>
      </w:pPr>
      <w:bookmarkStart w:id="319" w:name="_Toc320382760"/>
      <w:bookmarkStart w:id="320" w:name="_Toc312419862"/>
      <w:bookmarkStart w:id="321" w:name="_Toc320868339"/>
      <w:bookmarkStart w:id="322" w:name="_Toc322704567"/>
      <w:bookmarkEnd w:id="318"/>
    </w:p>
    <w:p w:rsidR="000648B6" w:rsidRPr="007227B9" w:rsidRDefault="00D250D3" w:rsidP="00D250D3">
      <w:pPr>
        <w:pStyle w:val="Contrato-Subtitulo"/>
        <w:rPr>
          <w:lang w:val="en-US"/>
        </w:rPr>
      </w:pPr>
      <w:bookmarkStart w:id="323" w:name="_Toc9253618"/>
      <w:bookmarkEnd w:id="319"/>
      <w:bookmarkEnd w:id="320"/>
      <w:bookmarkEnd w:id="321"/>
      <w:bookmarkEnd w:id="322"/>
      <w:r w:rsidRPr="007227B9">
        <w:rPr>
          <w:lang w:val="en-US"/>
        </w:rPr>
        <w:t>Approval of the Annual Production Program</w:t>
      </w:r>
      <w:bookmarkEnd w:id="323"/>
    </w:p>
    <w:p w:rsidR="000648B6" w:rsidRPr="007227B9" w:rsidRDefault="00C57652" w:rsidP="00C66A0A">
      <w:pPr>
        <w:pStyle w:val="Contrato-Pargrafo-Nvel2"/>
        <w:ind w:left="709" w:hanging="709"/>
        <w:rPr>
          <w:lang w:val="en-US"/>
        </w:rPr>
      </w:pPr>
      <w:bookmarkStart w:id="324" w:name="_Ref265930675"/>
      <w:r w:rsidRPr="007227B9">
        <w:rPr>
          <w:lang w:val="en-US"/>
        </w:rPr>
        <w:t>ANP shall have thirty (30) days of receipt of the Annual Production Program to approve it or request the Consortium Members to make the modifications it deems applicable.</w:t>
      </w:r>
      <w:r w:rsidR="000648B6" w:rsidRPr="007227B9">
        <w:rPr>
          <w:lang w:val="en-US"/>
        </w:rPr>
        <w:t xml:space="preserve"> </w:t>
      </w:r>
    </w:p>
    <w:p w:rsidR="000648B6" w:rsidRPr="007227B9" w:rsidRDefault="00CA3F8C" w:rsidP="00C66A0A">
      <w:pPr>
        <w:pStyle w:val="Contrato-Pargrafo-Nvel3"/>
        <w:ind w:left="1560" w:hanging="851"/>
        <w:rPr>
          <w:lang w:val="en-US"/>
        </w:rPr>
      </w:pPr>
      <w:r w:rsidRPr="007227B9">
        <w:rPr>
          <w:lang w:val="en-US"/>
        </w:rPr>
        <w:t xml:space="preserve">If ANP requests </w:t>
      </w:r>
      <w:r w:rsidR="00D52AF8" w:rsidRPr="007227B9">
        <w:rPr>
          <w:lang w:val="en-US"/>
        </w:rPr>
        <w:t>modifications</w:t>
      </w:r>
      <w:r w:rsidRPr="007227B9">
        <w:rPr>
          <w:lang w:val="en-US"/>
        </w:rPr>
        <w:t>, the Consortium Members shall resubmit the Annual Production Program including such changes within thirty (30) days of the date of request, repeating the procedure provided for in paragraph 16.6.</w:t>
      </w:r>
    </w:p>
    <w:p w:rsidR="003220E0" w:rsidRPr="007227B9" w:rsidRDefault="0021230E" w:rsidP="00C66A0A">
      <w:pPr>
        <w:pStyle w:val="Contrato-Pargrafo-Nvel3"/>
        <w:ind w:left="1560" w:hanging="851"/>
        <w:rPr>
          <w:lang w:val="en-US"/>
        </w:rPr>
      </w:pPr>
      <w:r w:rsidRPr="007227B9">
        <w:rPr>
          <w:lang w:val="en-US"/>
        </w:rPr>
        <w:t xml:space="preserve">If the Consortium Members disagree with the proposed modifications, </w:t>
      </w:r>
      <w:r w:rsidR="00986D21" w:rsidRPr="007227B9">
        <w:rPr>
          <w:lang w:val="en-US"/>
        </w:rPr>
        <w:t>they</w:t>
      </w:r>
      <w:r w:rsidRPr="007227B9">
        <w:rPr>
          <w:lang w:val="en-US"/>
        </w:rPr>
        <w:t xml:space="preserve"> may discuss the</w:t>
      </w:r>
      <w:r w:rsidR="00986D21" w:rsidRPr="007227B9">
        <w:rPr>
          <w:lang w:val="en-US"/>
        </w:rPr>
        <w:t>se</w:t>
      </w:r>
      <w:r w:rsidRPr="007227B9">
        <w:rPr>
          <w:lang w:val="en-US"/>
        </w:rPr>
        <w:t xml:space="preserve"> with ANP</w:t>
      </w:r>
      <w:r w:rsidR="00986D21" w:rsidRPr="007227B9">
        <w:rPr>
          <w:lang w:val="en-US"/>
        </w:rPr>
        <w:t>,</w:t>
      </w:r>
      <w:r w:rsidRPr="007227B9">
        <w:rPr>
          <w:lang w:val="en-US"/>
        </w:rPr>
        <w:t xml:space="preserve"> aiming at adjusting the modifications to be implemented in the Annual Production Program where ANP deems appropriate and according to the Best Practices of the Oil Industry.</w:t>
      </w:r>
    </w:p>
    <w:p w:rsidR="000648B6" w:rsidRPr="007227B9" w:rsidRDefault="00247005" w:rsidP="00C66A0A">
      <w:pPr>
        <w:pStyle w:val="Contrato-Pargrafo-Nvel2"/>
        <w:ind w:left="709" w:hanging="709"/>
        <w:rPr>
          <w:lang w:val="en-US"/>
        </w:rPr>
      </w:pPr>
      <w:r w:rsidRPr="007227B9">
        <w:rPr>
          <w:lang w:val="en-US"/>
        </w:rPr>
        <w:t>If, at the beginning of the period referred to in certain Annual Production Program, ANP and the Consortium Members are discussing any modifications proposed by ANP due to the application of the provisions in paragraph 16.6, the lowest Production level among those proposed by the Consortium Members and ANP shall be used in any month and until final definition of the Annual Production Program.</w:t>
      </w:r>
    </w:p>
    <w:p w:rsidR="000648B6" w:rsidRPr="007227B9" w:rsidRDefault="000648B6" w:rsidP="000648B6">
      <w:pPr>
        <w:pStyle w:val="Contrato-Normal"/>
        <w:rPr>
          <w:lang w:val="en-US"/>
        </w:rPr>
      </w:pPr>
    </w:p>
    <w:p w:rsidR="000648B6" w:rsidRPr="007227B9" w:rsidRDefault="00F97164" w:rsidP="00F97164">
      <w:pPr>
        <w:pStyle w:val="Contrato-Subtitulo"/>
        <w:rPr>
          <w:lang w:val="en-US"/>
        </w:rPr>
      </w:pPr>
      <w:bookmarkStart w:id="325" w:name="_Toc9253619"/>
      <w:bookmarkEnd w:id="324"/>
      <w:r w:rsidRPr="007227B9">
        <w:rPr>
          <w:lang w:val="en-US"/>
        </w:rPr>
        <w:t>Revision</w:t>
      </w:r>
      <w:bookmarkEnd w:id="325"/>
    </w:p>
    <w:p w:rsidR="000648B6" w:rsidRPr="007227B9" w:rsidRDefault="00C57652" w:rsidP="00C66A0A">
      <w:pPr>
        <w:pStyle w:val="Contrato-Pargrafo-Nvel2"/>
        <w:ind w:left="709" w:hanging="709"/>
        <w:rPr>
          <w:lang w:val="en-US"/>
        </w:rPr>
      </w:pPr>
      <w:bookmarkStart w:id="326" w:name="_Ref8158682"/>
      <w:bookmarkStart w:id="327" w:name="_Ref265930711"/>
      <w:r w:rsidRPr="007227B9">
        <w:rPr>
          <w:lang w:val="en-US"/>
        </w:rPr>
        <w:t>ANP and the Consortium Members may agree, at any time, on the revision of an ongoing Annual Production Program; provided that such revision complies with the provisions of paragraphs 16.3 to 16.6.</w:t>
      </w:r>
      <w:r w:rsidR="000648B6" w:rsidRPr="007227B9">
        <w:rPr>
          <w:lang w:val="en-US"/>
        </w:rPr>
        <w:t xml:space="preserve"> </w:t>
      </w:r>
    </w:p>
    <w:bookmarkEnd w:id="326"/>
    <w:bookmarkEnd w:id="327"/>
    <w:p w:rsidR="000648B6" w:rsidRPr="007227B9" w:rsidRDefault="00457010" w:rsidP="00C66A0A">
      <w:pPr>
        <w:pStyle w:val="Contrato-Pargrafo-Nvel2"/>
        <w:ind w:left="709" w:hanging="709"/>
        <w:rPr>
          <w:lang w:val="en-US"/>
        </w:rPr>
      </w:pPr>
      <w:r w:rsidRPr="007227B9">
        <w:rPr>
          <w:lang w:val="en-US"/>
        </w:rPr>
        <w:t>When the revision is proposed by ANP, the Consortium Members shall have thirty (30) days of receipt of the notice to discuss it with ANP and submit a revised Annual Production Program.</w:t>
      </w:r>
    </w:p>
    <w:p w:rsidR="00414C5E" w:rsidRPr="007227B9" w:rsidRDefault="00F172F5" w:rsidP="00C66A0A">
      <w:pPr>
        <w:pStyle w:val="Contrato-Pargrafo-Nvel3"/>
        <w:ind w:left="1560" w:hanging="851"/>
        <w:rPr>
          <w:lang w:val="en-US"/>
        </w:rPr>
      </w:pPr>
      <w:r w:rsidRPr="007227B9">
        <w:rPr>
          <w:lang w:val="en-US"/>
        </w:rPr>
        <w:t>The provisions of paragraph 16.5 shall apply to any revisions, as appropriate.</w:t>
      </w:r>
    </w:p>
    <w:p w:rsidR="000648B6" w:rsidRPr="007227B9" w:rsidRDefault="000648B6" w:rsidP="000648B6">
      <w:pPr>
        <w:pStyle w:val="Contrato-Normal"/>
        <w:rPr>
          <w:lang w:val="en-US"/>
        </w:rPr>
      </w:pPr>
      <w:bookmarkStart w:id="328" w:name="_Toc320382762"/>
      <w:bookmarkStart w:id="329" w:name="_Toc312419864"/>
      <w:bookmarkStart w:id="330" w:name="_Toc320868341"/>
      <w:bookmarkStart w:id="331" w:name="_Toc322704569"/>
    </w:p>
    <w:p w:rsidR="000648B6" w:rsidRPr="007227B9" w:rsidRDefault="00AD0512" w:rsidP="00AD0512">
      <w:pPr>
        <w:pStyle w:val="Contrato-Subtitulo"/>
        <w:rPr>
          <w:lang w:val="en-US"/>
        </w:rPr>
      </w:pPr>
      <w:bookmarkStart w:id="332" w:name="_Toc9253620"/>
      <w:bookmarkEnd w:id="328"/>
      <w:bookmarkEnd w:id="329"/>
      <w:bookmarkEnd w:id="330"/>
      <w:bookmarkEnd w:id="331"/>
      <w:r w:rsidRPr="007227B9">
        <w:rPr>
          <w:lang w:val="en-US"/>
        </w:rPr>
        <w:lastRenderedPageBreak/>
        <w:t>Production Volume Variance</w:t>
      </w:r>
      <w:bookmarkEnd w:id="332"/>
    </w:p>
    <w:p w:rsidR="003220E0" w:rsidRPr="007227B9" w:rsidRDefault="00C57652" w:rsidP="00C66A0A">
      <w:pPr>
        <w:pStyle w:val="Contrato-Pargrafo-Nvel2"/>
        <w:ind w:left="709" w:hanging="709"/>
        <w:rPr>
          <w:lang w:val="en-US"/>
        </w:rPr>
      </w:pPr>
      <w:bookmarkStart w:id="333" w:name="_Ref473087123"/>
      <w:r w:rsidRPr="007227B9">
        <w:rPr>
          <w:lang w:val="en-US"/>
        </w:rPr>
        <w:t>The volume produced in the Field each month may not vary by more than fifteen percent (15%) when compared to the Production volume expected for the corresponding month in the Annual Production Program.</w:t>
      </w:r>
    </w:p>
    <w:p w:rsidR="000648B6" w:rsidRPr="007227B9" w:rsidRDefault="00AD0512" w:rsidP="004B3D9C">
      <w:pPr>
        <w:pStyle w:val="Contrato-Pargrafo-Nvel3"/>
        <w:ind w:left="1560" w:hanging="851"/>
        <w:rPr>
          <w:lang w:val="en-US"/>
        </w:rPr>
      </w:pPr>
      <w:r w:rsidRPr="007227B9">
        <w:rPr>
          <w:lang w:val="en-US"/>
        </w:rPr>
        <w:t>In case of variance higher than the referred percentage, the Consortium Members shall submit the justification to ANP by the fifteenth (15</w:t>
      </w:r>
      <w:r w:rsidRPr="007227B9">
        <w:rPr>
          <w:vertAlign w:val="superscript"/>
          <w:lang w:val="en-US"/>
        </w:rPr>
        <w:t>th</w:t>
      </w:r>
      <w:r w:rsidRPr="007227B9">
        <w:rPr>
          <w:lang w:val="en-US"/>
        </w:rPr>
        <w:t>) day of the month following the variance.</w:t>
      </w:r>
      <w:r w:rsidR="000648B6" w:rsidRPr="007227B9">
        <w:rPr>
          <w:lang w:val="en-US"/>
        </w:rPr>
        <w:t xml:space="preserve"> </w:t>
      </w:r>
    </w:p>
    <w:p w:rsidR="003220E0" w:rsidRPr="007227B9" w:rsidRDefault="00970C1C" w:rsidP="004B3D9C">
      <w:pPr>
        <w:pStyle w:val="Contrato-Pargrafo-Nvel3"/>
        <w:ind w:left="1560" w:hanging="851"/>
        <w:rPr>
          <w:lang w:val="en-US"/>
        </w:rPr>
      </w:pPr>
      <w:r w:rsidRPr="007227B9">
        <w:rPr>
          <w:lang w:val="en-US"/>
        </w:rPr>
        <w:t>A variance greater than such percentage shall be allowed if due to technical reasons, acts of God, force majeure, or similar causes that shall be assessed by ANP.</w:t>
      </w:r>
    </w:p>
    <w:bookmarkEnd w:id="333"/>
    <w:p w:rsidR="000648B6" w:rsidRPr="007227B9" w:rsidRDefault="000648B6" w:rsidP="000648B6">
      <w:pPr>
        <w:pStyle w:val="Contrato-Normal"/>
        <w:rPr>
          <w:lang w:val="en-US"/>
        </w:rPr>
      </w:pPr>
    </w:p>
    <w:p w:rsidR="000648B6" w:rsidRPr="007227B9" w:rsidRDefault="00970C1C" w:rsidP="00970C1C">
      <w:pPr>
        <w:pStyle w:val="Contrato-Subtitulo"/>
        <w:rPr>
          <w:lang w:val="en-US"/>
        </w:rPr>
      </w:pPr>
      <w:bookmarkStart w:id="334" w:name="_Toc9253621"/>
      <w:r w:rsidRPr="007227B9">
        <w:rPr>
          <w:lang w:val="en-US"/>
        </w:rPr>
        <w:t>Temporary Interruption of Production</w:t>
      </w:r>
      <w:bookmarkEnd w:id="334"/>
    </w:p>
    <w:p w:rsidR="000648B6" w:rsidRPr="007227B9" w:rsidRDefault="00407DF4" w:rsidP="004B3D9C">
      <w:pPr>
        <w:pStyle w:val="Contrato-Pargrafo-Nvel2-2Dezenas"/>
        <w:ind w:left="709" w:hanging="709"/>
        <w:rPr>
          <w:lang w:val="en-US"/>
        </w:rPr>
      </w:pPr>
      <w:r w:rsidRPr="007227B9">
        <w:rPr>
          <w:lang w:val="en-US"/>
        </w:rPr>
        <w:t>The Consortium Members may request ANP to voluntarily interrupt the Production of a Field for an one (1)-year period, extendable at ANP’s discretion.</w:t>
      </w:r>
    </w:p>
    <w:p w:rsidR="000648B6" w:rsidRPr="007227B9" w:rsidRDefault="00970C1C" w:rsidP="004B3D9C">
      <w:pPr>
        <w:pStyle w:val="Contrato-Pargrafo-Nvel3-2Dezenas"/>
        <w:ind w:left="1560" w:hanging="851"/>
        <w:rPr>
          <w:lang w:val="en-US"/>
        </w:rPr>
      </w:pPr>
      <w:r w:rsidRPr="007227B9">
        <w:rPr>
          <w:lang w:val="en-US"/>
        </w:rPr>
        <w:t>ANP shall assess the request within sixty (60) days, renewable for the same period, and may request clarification from the Consortium Members.</w:t>
      </w:r>
    </w:p>
    <w:p w:rsidR="00A275C5" w:rsidRPr="007227B9" w:rsidRDefault="00A3441F" w:rsidP="004B3D9C">
      <w:pPr>
        <w:pStyle w:val="Contrato-Pargrafo-Nvel3-2Dezenas"/>
        <w:ind w:left="1560" w:hanging="851"/>
        <w:rPr>
          <w:lang w:val="en-US"/>
        </w:rPr>
      </w:pPr>
      <w:r w:rsidRPr="007227B9">
        <w:rPr>
          <w:lang w:val="en-US"/>
        </w:rPr>
        <w:t>The term for assessment shall be resumed upon submission of the clarification required.</w:t>
      </w:r>
    </w:p>
    <w:p w:rsidR="00EF3DAA" w:rsidRPr="007227B9" w:rsidRDefault="00A3441F" w:rsidP="004B3D9C">
      <w:pPr>
        <w:pStyle w:val="Contrato-Pargrafo-Nvel2-2Dezenas"/>
        <w:ind w:left="709" w:hanging="709"/>
        <w:rPr>
          <w:lang w:val="en-US"/>
        </w:rPr>
      </w:pPr>
      <w:r w:rsidRPr="007227B9">
        <w:rPr>
          <w:lang w:val="en-US"/>
        </w:rPr>
        <w:t>Voluntary interruption of the Production shall not entail suspension of the term of the Agreement.</w:t>
      </w:r>
    </w:p>
    <w:p w:rsidR="002314C0" w:rsidRPr="007227B9" w:rsidRDefault="002314C0" w:rsidP="002314C0">
      <w:pPr>
        <w:pStyle w:val="Contrato-Pargrafo-Nvel2-2Dezenas"/>
        <w:numPr>
          <w:ilvl w:val="0"/>
          <w:numId w:val="0"/>
        </w:numPr>
        <w:rPr>
          <w:lang w:val="en-US"/>
        </w:rPr>
      </w:pPr>
    </w:p>
    <w:p w:rsidR="002314C0" w:rsidRPr="007227B9" w:rsidRDefault="00EF181C" w:rsidP="00EF181C">
      <w:pPr>
        <w:pStyle w:val="Contrato-Subtitulo"/>
        <w:rPr>
          <w:lang w:val="en-US"/>
        </w:rPr>
      </w:pPr>
      <w:bookmarkStart w:id="335" w:name="_Toc9253622"/>
      <w:r w:rsidRPr="007227B9">
        <w:rPr>
          <w:lang w:val="en-US"/>
        </w:rPr>
        <w:t xml:space="preserve">Annual Work and Budget Program of the </w:t>
      </w:r>
      <w:r w:rsidR="006639F9" w:rsidRPr="007227B9">
        <w:rPr>
          <w:lang w:val="en-US"/>
        </w:rPr>
        <w:t>Production</w:t>
      </w:r>
      <w:r w:rsidRPr="007227B9">
        <w:rPr>
          <w:lang w:val="en-US"/>
        </w:rPr>
        <w:t xml:space="preserve"> Phase</w:t>
      </w:r>
      <w:bookmarkEnd w:id="335"/>
    </w:p>
    <w:p w:rsidR="002314C0" w:rsidRPr="007227B9" w:rsidRDefault="00EF181C" w:rsidP="004B3D9C">
      <w:pPr>
        <w:pStyle w:val="Contrato-Pargrafo-Nvel2-2Dezenas"/>
        <w:ind w:left="709" w:hanging="709"/>
        <w:rPr>
          <w:lang w:val="en-US"/>
        </w:rPr>
      </w:pPr>
      <w:r w:rsidRPr="007227B9">
        <w:rPr>
          <w:lang w:val="en-US"/>
        </w:rPr>
        <w:t>The Annual Work and Budget Program of the Production Phase applies to the same provisions regarding the Annual Production Program as to the procedures of delivery, approval, and revision.</w:t>
      </w:r>
    </w:p>
    <w:p w:rsidR="00EB166D" w:rsidRPr="007227B9" w:rsidRDefault="00EB166D" w:rsidP="00EB166D">
      <w:pPr>
        <w:pStyle w:val="Contrato-Normal"/>
        <w:rPr>
          <w:lang w:val="en-US"/>
        </w:rPr>
      </w:pPr>
    </w:p>
    <w:p w:rsidR="00215C3F" w:rsidRPr="007227B9" w:rsidRDefault="00EF181C" w:rsidP="00EF181C">
      <w:pPr>
        <w:pStyle w:val="Contrato-Clausula"/>
        <w:rPr>
          <w:lang w:val="en-US"/>
        </w:rPr>
      </w:pPr>
      <w:bookmarkStart w:id="336" w:name="_Toc9253623"/>
      <w:bookmarkEnd w:id="309"/>
      <w:r w:rsidRPr="007227B9">
        <w:rPr>
          <w:lang w:val="en-US"/>
        </w:rPr>
        <w:t>SECTION SEVENTEEN – MEASUREMENT AND AVAILABILITY OF THE PRODUCTION SHARING</w:t>
      </w:r>
      <w:bookmarkEnd w:id="336"/>
    </w:p>
    <w:p w:rsidR="000648B6" w:rsidRPr="007227B9" w:rsidRDefault="007338C1" w:rsidP="007338C1">
      <w:pPr>
        <w:pStyle w:val="Contrato-Subtitulo"/>
        <w:rPr>
          <w:lang w:val="en-US"/>
        </w:rPr>
      </w:pPr>
      <w:bookmarkStart w:id="337" w:name="_Toc9253624"/>
      <w:bookmarkEnd w:id="310"/>
      <w:bookmarkEnd w:id="311"/>
      <w:bookmarkEnd w:id="312"/>
      <w:bookmarkEnd w:id="313"/>
      <w:bookmarkEnd w:id="314"/>
      <w:bookmarkEnd w:id="315"/>
      <w:r w:rsidRPr="007227B9">
        <w:rPr>
          <w:lang w:val="en-US"/>
        </w:rPr>
        <w:t>Measurement</w:t>
      </w:r>
      <w:bookmarkEnd w:id="337"/>
    </w:p>
    <w:p w:rsidR="000648B6" w:rsidRPr="007227B9" w:rsidRDefault="00EF181C" w:rsidP="004B3D9C">
      <w:pPr>
        <w:pStyle w:val="Contrato-Pargrafo-Nvel2"/>
        <w:ind w:left="709" w:hanging="709"/>
        <w:rPr>
          <w:lang w:val="en-US"/>
        </w:rPr>
      </w:pPr>
      <w:r w:rsidRPr="007227B9">
        <w:rPr>
          <w:lang w:val="en-US"/>
        </w:rPr>
        <w:t>As of the Production Start Date of each Development Area or Field, the Consortium Members shall measure, from time to time and on a regular basis, the volume and quality of the Oil and Gas produced at the Measurement Point.</w:t>
      </w:r>
      <w:r w:rsidR="000648B6" w:rsidRPr="007227B9">
        <w:rPr>
          <w:lang w:val="en-US"/>
        </w:rPr>
        <w:t xml:space="preserve"> </w:t>
      </w:r>
      <w:bookmarkStart w:id="338" w:name="_Ref360121125"/>
    </w:p>
    <w:bookmarkEnd w:id="338"/>
    <w:p w:rsidR="000648B6" w:rsidRPr="007227B9" w:rsidRDefault="004A1671" w:rsidP="004B3D9C">
      <w:pPr>
        <w:pStyle w:val="Contrato-Pargrafo-Nvel3"/>
        <w:ind w:left="1560" w:hanging="851"/>
        <w:rPr>
          <w:lang w:val="en-US"/>
        </w:rPr>
      </w:pPr>
      <w:r w:rsidRPr="007227B9">
        <w:rPr>
          <w:lang w:val="en-US"/>
        </w:rPr>
        <w:t>The measurement methods, equipment, and tools</w:t>
      </w:r>
      <w:r w:rsidR="000A7A83" w:rsidRPr="007227B9">
        <w:rPr>
          <w:lang w:val="en-US"/>
        </w:rPr>
        <w:t xml:space="preserve"> that shall be used are those</w:t>
      </w:r>
      <w:r w:rsidRPr="007227B9">
        <w:rPr>
          <w:lang w:val="en-US"/>
        </w:rPr>
        <w:t xml:space="preserve"> established in the respective Development Plan and in the Applicable Laws and Regulations.</w:t>
      </w:r>
    </w:p>
    <w:p w:rsidR="000648B6" w:rsidRPr="007227B9" w:rsidRDefault="000648B6" w:rsidP="000648B6">
      <w:pPr>
        <w:pStyle w:val="Contrato-Normal"/>
        <w:rPr>
          <w:lang w:val="en-US"/>
        </w:rPr>
      </w:pPr>
      <w:bookmarkStart w:id="339" w:name="_Toc320382766"/>
      <w:bookmarkStart w:id="340" w:name="_Toc312419868"/>
      <w:bookmarkStart w:id="341" w:name="_Toc320868345"/>
      <w:bookmarkStart w:id="342" w:name="_Toc322704573"/>
    </w:p>
    <w:p w:rsidR="000648B6" w:rsidRPr="007227B9" w:rsidRDefault="00AB63C7" w:rsidP="00AB63C7">
      <w:pPr>
        <w:pStyle w:val="Contrato-Subtitulo"/>
        <w:rPr>
          <w:lang w:val="en-US"/>
        </w:rPr>
      </w:pPr>
      <w:bookmarkStart w:id="343" w:name="_Toc9253625"/>
      <w:bookmarkEnd w:id="339"/>
      <w:bookmarkEnd w:id="340"/>
      <w:bookmarkEnd w:id="341"/>
      <w:bookmarkEnd w:id="342"/>
      <w:r w:rsidRPr="007227B9">
        <w:rPr>
          <w:lang w:val="en-US"/>
        </w:rPr>
        <w:lastRenderedPageBreak/>
        <w:t>Sharing Point</w:t>
      </w:r>
      <w:bookmarkEnd w:id="343"/>
    </w:p>
    <w:p w:rsidR="000648B6" w:rsidRPr="007227B9" w:rsidRDefault="00177981" w:rsidP="004B3D9C">
      <w:pPr>
        <w:pStyle w:val="Contrato-Pargrafo-Nvel2"/>
        <w:ind w:left="709" w:hanging="709"/>
        <w:rPr>
          <w:lang w:val="en-US"/>
        </w:rPr>
      </w:pPr>
      <w:r w:rsidRPr="007227B9">
        <w:rPr>
          <w:lang w:val="en-US"/>
        </w:rPr>
        <w:t>The Oil and Gas Sharing Points shall be defined for each Module of the Development Phase in the Development Plan and shall coincide with the place where the Consortium shall physically provide the Production share corresponding to each Consortium Member or to whom it indicates.</w:t>
      </w:r>
    </w:p>
    <w:p w:rsidR="000648B6" w:rsidRPr="007227B9" w:rsidRDefault="00D8134A" w:rsidP="004B3D9C">
      <w:pPr>
        <w:pStyle w:val="Contrato-Pargrafo-Nvel3"/>
        <w:ind w:left="1560" w:hanging="851"/>
        <w:rPr>
          <w:lang w:val="en-US"/>
        </w:rPr>
      </w:pPr>
      <w:r w:rsidRPr="007227B9">
        <w:rPr>
          <w:lang w:val="en-US"/>
        </w:rPr>
        <w:t>Measurement at the Sharing Points shall be inspected by ANP.</w:t>
      </w:r>
    </w:p>
    <w:p w:rsidR="00F563D6" w:rsidRPr="007227B9" w:rsidRDefault="00D8134A" w:rsidP="004B3D9C">
      <w:pPr>
        <w:pStyle w:val="Contrato-Pargrafo-Nvel2"/>
        <w:ind w:left="709" w:hanging="709"/>
        <w:rPr>
          <w:lang w:val="en-US"/>
        </w:rPr>
      </w:pPr>
      <w:r w:rsidRPr="007227B9">
        <w:rPr>
          <w:lang w:val="en-US"/>
        </w:rPr>
        <w:t xml:space="preserve">Any possible difference in volume between the Measurement Point and the Sharing Point shall be deemed an operating loss under the sole responsibility of the </w:t>
      </w:r>
      <w:r w:rsidR="0093032A" w:rsidRPr="007227B9">
        <w:rPr>
          <w:lang w:val="en-US"/>
        </w:rPr>
        <w:t>Contracted Party</w:t>
      </w:r>
      <w:r w:rsidRPr="007227B9">
        <w:rPr>
          <w:lang w:val="en-US"/>
        </w:rPr>
        <w:t xml:space="preserve"> and not recoverable as Cost Oil, except for the provisions in paragraph 17.8.</w:t>
      </w:r>
    </w:p>
    <w:p w:rsidR="000648B6" w:rsidRPr="007227B9" w:rsidRDefault="000648B6" w:rsidP="000648B6">
      <w:pPr>
        <w:pStyle w:val="Contrato-Normal"/>
        <w:rPr>
          <w:lang w:val="en-US"/>
        </w:rPr>
      </w:pPr>
      <w:bookmarkStart w:id="344" w:name="_Toc320382767"/>
      <w:bookmarkStart w:id="345" w:name="_Toc312419869"/>
      <w:bookmarkStart w:id="346" w:name="_Toc320868346"/>
      <w:bookmarkStart w:id="347" w:name="_Toc322704574"/>
    </w:p>
    <w:p w:rsidR="000648B6" w:rsidRPr="007227B9" w:rsidRDefault="00512309" w:rsidP="00512309">
      <w:pPr>
        <w:pStyle w:val="Contrato-Subtitulo"/>
        <w:rPr>
          <w:lang w:val="en-US"/>
        </w:rPr>
      </w:pPr>
      <w:bookmarkStart w:id="348" w:name="_Toc9253626"/>
      <w:bookmarkEnd w:id="344"/>
      <w:bookmarkEnd w:id="345"/>
      <w:bookmarkEnd w:id="346"/>
      <w:bookmarkEnd w:id="347"/>
      <w:r w:rsidRPr="007227B9">
        <w:rPr>
          <w:lang w:val="en-US"/>
        </w:rPr>
        <w:t>Monthly Production Reports</w:t>
      </w:r>
      <w:bookmarkEnd w:id="348"/>
    </w:p>
    <w:p w:rsidR="000648B6" w:rsidRPr="007227B9" w:rsidRDefault="007A623B" w:rsidP="004B3D9C">
      <w:pPr>
        <w:pStyle w:val="Contrato-Pargrafo-Nvel2"/>
        <w:ind w:left="709" w:hanging="709"/>
        <w:rPr>
          <w:lang w:val="en-US"/>
        </w:rPr>
      </w:pPr>
      <w:bookmarkStart w:id="349" w:name="_Ref473087360"/>
      <w:r w:rsidRPr="007227B9">
        <w:rPr>
          <w:lang w:val="en-US"/>
        </w:rPr>
        <w:t>The Consortium Members shall submit to ANP a monthly report on the Production of each Development Area or Field.</w:t>
      </w:r>
    </w:p>
    <w:bookmarkEnd w:id="349"/>
    <w:p w:rsidR="000648B6" w:rsidRPr="007227B9" w:rsidRDefault="00B81BD1" w:rsidP="004B3D9C">
      <w:pPr>
        <w:pStyle w:val="Contrato-Pargrafo-Nvel3"/>
        <w:ind w:left="1560" w:hanging="851"/>
        <w:rPr>
          <w:lang w:val="en-US"/>
        </w:rPr>
      </w:pPr>
      <w:r w:rsidRPr="007227B9">
        <w:rPr>
          <w:lang w:val="en-US"/>
        </w:rPr>
        <w:t>The report shall be submitted by the fifteenth (15</w:t>
      </w:r>
      <w:r w:rsidRPr="007227B9">
        <w:rPr>
          <w:vertAlign w:val="superscript"/>
          <w:lang w:val="en-US"/>
        </w:rPr>
        <w:t>th</w:t>
      </w:r>
      <w:r w:rsidRPr="007227B9">
        <w:rPr>
          <w:lang w:val="en-US"/>
        </w:rPr>
        <w:t>) day of each month, starting from the month following the Production Start Date.</w:t>
      </w:r>
    </w:p>
    <w:p w:rsidR="000648B6" w:rsidRPr="007227B9" w:rsidRDefault="000648B6" w:rsidP="000648B6">
      <w:pPr>
        <w:pStyle w:val="Contrato-Normal"/>
        <w:rPr>
          <w:lang w:val="en-US"/>
        </w:rPr>
      </w:pPr>
      <w:bookmarkStart w:id="350" w:name="_Toc320382768"/>
    </w:p>
    <w:p w:rsidR="000648B6" w:rsidRPr="007227B9" w:rsidRDefault="00BB2009" w:rsidP="00BB2009">
      <w:pPr>
        <w:pStyle w:val="Contrato-Subtitulo"/>
        <w:rPr>
          <w:lang w:val="en-US"/>
        </w:rPr>
      </w:pPr>
      <w:bookmarkStart w:id="351" w:name="_Toc9253627"/>
      <w:r w:rsidRPr="007227B9">
        <w:rPr>
          <w:lang w:val="en-US"/>
        </w:rPr>
        <w:t>Production Availability</w:t>
      </w:r>
      <w:bookmarkEnd w:id="351"/>
    </w:p>
    <w:p w:rsidR="000648B6" w:rsidRPr="007227B9" w:rsidRDefault="00BB2009" w:rsidP="004B3D9C">
      <w:pPr>
        <w:pStyle w:val="Contrato-Pargrafo-Nvel2"/>
        <w:ind w:left="709" w:hanging="709"/>
        <w:rPr>
          <w:lang w:val="en-US"/>
        </w:rPr>
      </w:pPr>
      <w:bookmarkStart w:id="352" w:name="_Toc320382769"/>
      <w:bookmarkStart w:id="353" w:name="_Toc312419871"/>
      <w:bookmarkStart w:id="354" w:name="_Toc320868348"/>
      <w:bookmarkEnd w:id="350"/>
      <w:r w:rsidRPr="007227B9">
        <w:rPr>
          <w:lang w:val="en-US"/>
        </w:rPr>
        <w:t xml:space="preserve">The </w:t>
      </w:r>
      <w:r w:rsidR="0093032A" w:rsidRPr="007227B9">
        <w:rPr>
          <w:lang w:val="en-US"/>
        </w:rPr>
        <w:t>Contracted Party</w:t>
      </w:r>
      <w:r w:rsidRPr="007227B9">
        <w:rPr>
          <w:lang w:val="en-US"/>
        </w:rPr>
        <w:t xml:space="preserve"> shall be ensured the free use of the volumes of Oil and Gas granted thereto, except for the provisions in paragraph 17.7.</w:t>
      </w:r>
      <w:r w:rsidR="000648B6" w:rsidRPr="007227B9">
        <w:rPr>
          <w:lang w:val="en-US"/>
        </w:rPr>
        <w:t xml:space="preserve"> </w:t>
      </w:r>
    </w:p>
    <w:p w:rsidR="000648B6" w:rsidRPr="007227B9" w:rsidRDefault="00BB2009" w:rsidP="004B3D9C">
      <w:pPr>
        <w:pStyle w:val="Contrato-Pargrafo-Nvel2"/>
        <w:ind w:left="709" w:hanging="709"/>
        <w:rPr>
          <w:lang w:val="en-US"/>
        </w:rPr>
      </w:pPr>
      <w:bookmarkStart w:id="355" w:name="_Toc322704576"/>
      <w:r w:rsidRPr="007227B9">
        <w:rPr>
          <w:lang w:val="en-US"/>
        </w:rPr>
        <w:t xml:space="preserve">The Oil and Gas volumes produced shall be made available in compliance with the Oil or Gas </w:t>
      </w:r>
      <w:r w:rsidR="009523C1" w:rsidRPr="007227B9">
        <w:rPr>
          <w:lang w:val="en-US"/>
        </w:rPr>
        <w:t xml:space="preserve">Production </w:t>
      </w:r>
      <w:r w:rsidRPr="007227B9">
        <w:rPr>
          <w:lang w:val="en-US"/>
        </w:rPr>
        <w:t xml:space="preserve">Availability Agreement to be entered into by and between the Consortium Members before the beginning of the Production and the </w:t>
      </w:r>
      <w:r w:rsidR="007E0E75" w:rsidRPr="007227B9">
        <w:rPr>
          <w:lang w:val="en-US"/>
        </w:rPr>
        <w:t>Extended Well</w:t>
      </w:r>
      <w:r w:rsidRPr="007227B9">
        <w:rPr>
          <w:lang w:val="en-US"/>
        </w:rPr>
        <w:t xml:space="preserve"> Tests.</w:t>
      </w:r>
    </w:p>
    <w:p w:rsidR="000648B6" w:rsidRPr="007227B9" w:rsidRDefault="000648B6" w:rsidP="000648B6">
      <w:pPr>
        <w:pStyle w:val="Contrato-Normal"/>
        <w:rPr>
          <w:lang w:val="en-US"/>
        </w:rPr>
      </w:pPr>
    </w:p>
    <w:p w:rsidR="000648B6" w:rsidRPr="007227B9" w:rsidRDefault="009D0199" w:rsidP="009D0199">
      <w:pPr>
        <w:pStyle w:val="Contrato-Subtitulo"/>
        <w:rPr>
          <w:lang w:val="en-US"/>
        </w:rPr>
      </w:pPr>
      <w:bookmarkStart w:id="356" w:name="_Toc9253628"/>
      <w:bookmarkEnd w:id="352"/>
      <w:bookmarkEnd w:id="353"/>
      <w:bookmarkEnd w:id="354"/>
      <w:bookmarkEnd w:id="355"/>
      <w:r w:rsidRPr="007227B9">
        <w:rPr>
          <w:lang w:val="en-US"/>
        </w:rPr>
        <w:t>Supply to the Domestic Market</w:t>
      </w:r>
      <w:bookmarkEnd w:id="356"/>
    </w:p>
    <w:p w:rsidR="000648B6" w:rsidRPr="007227B9" w:rsidRDefault="0076617F" w:rsidP="004B3D9C">
      <w:pPr>
        <w:pStyle w:val="Contrato-Pargrafo-Nvel2"/>
        <w:ind w:left="709" w:hanging="709"/>
        <w:rPr>
          <w:lang w:val="en-US"/>
        </w:rPr>
      </w:pPr>
      <w:bookmarkStart w:id="357" w:name="_Ref341103913"/>
      <w:bookmarkStart w:id="358" w:name="_Ref473087932"/>
      <w:r w:rsidRPr="007227B9">
        <w:rPr>
          <w:lang w:val="en-US"/>
        </w:rPr>
        <w:t>In emergency situations that may put the domestic supply of Oil and Gas at risk, as well as their by-products, ANP may determine that the Contracted Party limit its exports of these hydrocarbons.</w:t>
      </w:r>
      <w:r w:rsidR="000648B6" w:rsidRPr="007227B9">
        <w:rPr>
          <w:lang w:val="en-US"/>
        </w:rPr>
        <w:t xml:space="preserve"> </w:t>
      </w:r>
    </w:p>
    <w:p w:rsidR="000648B6" w:rsidRPr="007227B9" w:rsidRDefault="00D43C3F" w:rsidP="004B3D9C">
      <w:pPr>
        <w:pStyle w:val="Contrato-Pargrafo-Nvel3"/>
        <w:ind w:left="1560" w:hanging="851"/>
        <w:rPr>
          <w:lang w:val="en-US"/>
        </w:rPr>
      </w:pPr>
      <w:r w:rsidRPr="007227B9">
        <w:rPr>
          <w:lang w:val="en-US"/>
        </w:rPr>
        <w:t>An emergency situation is that so enacted by the President of the Republic.</w:t>
      </w:r>
    </w:p>
    <w:p w:rsidR="000648B6" w:rsidRPr="007227B9" w:rsidRDefault="00D43C3F" w:rsidP="004B3D9C">
      <w:pPr>
        <w:pStyle w:val="Contrato-Pargrafo-Nvel3"/>
        <w:ind w:left="1560" w:hanging="851"/>
        <w:rPr>
          <w:lang w:val="en-US"/>
        </w:rPr>
      </w:pPr>
      <w:r w:rsidRPr="007227B9">
        <w:rPr>
          <w:lang w:val="en-US"/>
        </w:rPr>
        <w:t>The Production share with limited export shall be directed to serve the Brazilian market or to compose strategic inventories for the Country.</w:t>
      </w:r>
    </w:p>
    <w:p w:rsidR="000648B6" w:rsidRPr="007227B9" w:rsidRDefault="00D71921" w:rsidP="004B3D9C">
      <w:pPr>
        <w:pStyle w:val="Contrato-Pargrafo-Nvel3"/>
        <w:ind w:left="1560" w:hanging="851"/>
        <w:rPr>
          <w:lang w:val="en-US"/>
        </w:rPr>
      </w:pPr>
      <w:r w:rsidRPr="007227B9">
        <w:rPr>
          <w:lang w:val="en-US"/>
        </w:rPr>
        <w:t xml:space="preserve">ANP shall notify the </w:t>
      </w:r>
      <w:r w:rsidR="0093032A" w:rsidRPr="007227B9">
        <w:rPr>
          <w:lang w:val="en-US"/>
        </w:rPr>
        <w:t>Contracted Party</w:t>
      </w:r>
      <w:r w:rsidRPr="007227B9">
        <w:rPr>
          <w:lang w:val="en-US"/>
        </w:rPr>
        <w:t xml:space="preserve"> on the limitation to exports upon at least thirty (30)-day notice.</w:t>
      </w:r>
    </w:p>
    <w:p w:rsidR="000648B6" w:rsidRPr="007227B9" w:rsidRDefault="00D71921" w:rsidP="004B3D9C">
      <w:pPr>
        <w:pStyle w:val="Contrato-Pargrafo-Nvel3"/>
        <w:ind w:left="1560" w:hanging="851"/>
        <w:rPr>
          <w:lang w:val="en-US"/>
        </w:rPr>
      </w:pPr>
      <w:r w:rsidRPr="007227B9">
        <w:rPr>
          <w:lang w:val="en-US"/>
        </w:rPr>
        <w:t xml:space="preserve">The Production share to which the restriction on free use applies shall be determined every month with respect to the proportion of the </w:t>
      </w:r>
      <w:r w:rsidR="0093032A" w:rsidRPr="007227B9">
        <w:rPr>
          <w:lang w:val="en-US"/>
        </w:rPr>
        <w:t>Contracted Party</w:t>
      </w:r>
      <w:r w:rsidRPr="007227B9">
        <w:rPr>
          <w:lang w:val="en-US"/>
        </w:rPr>
        <w:t>’s share in the domestic Oil and Gas Production for the immediately preceding month.</w:t>
      </w:r>
    </w:p>
    <w:p w:rsidR="000648B6" w:rsidRPr="007227B9" w:rsidRDefault="000648B6" w:rsidP="000648B6">
      <w:pPr>
        <w:pStyle w:val="Contrato-Normal"/>
        <w:rPr>
          <w:lang w:val="en-US"/>
        </w:rPr>
      </w:pPr>
    </w:p>
    <w:p w:rsidR="000648B6" w:rsidRPr="007227B9" w:rsidRDefault="008305DB" w:rsidP="008305DB">
      <w:pPr>
        <w:pStyle w:val="Contrato-Subtitulo"/>
        <w:rPr>
          <w:lang w:val="en-US"/>
        </w:rPr>
      </w:pPr>
      <w:bookmarkStart w:id="359" w:name="_Toc9253629"/>
      <w:bookmarkEnd w:id="357"/>
      <w:bookmarkEnd w:id="358"/>
      <w:r w:rsidRPr="007227B9">
        <w:rPr>
          <w:lang w:val="en-US"/>
        </w:rPr>
        <w:lastRenderedPageBreak/>
        <w:t>Consumption in the Operations</w:t>
      </w:r>
      <w:bookmarkEnd w:id="359"/>
    </w:p>
    <w:p w:rsidR="000648B6" w:rsidRPr="007227B9" w:rsidRDefault="00C91513" w:rsidP="004B3D9C">
      <w:pPr>
        <w:pStyle w:val="Contrato-Pargrafo-Nvel2"/>
        <w:ind w:left="709" w:hanging="709"/>
        <w:rPr>
          <w:lang w:val="en-US"/>
        </w:rPr>
      </w:pPr>
      <w:bookmarkStart w:id="360" w:name="_Ref473087744"/>
      <w:r w:rsidRPr="007227B9">
        <w:rPr>
          <w:lang w:val="en-US"/>
        </w:rPr>
        <w:t>The Consortium Members may use, as fuel in the Operations, Oil and Gas produced in the Contract Area, as long as in quantities authorized by ANP.</w:t>
      </w:r>
    </w:p>
    <w:p w:rsidR="000648B6" w:rsidRPr="007227B9" w:rsidRDefault="00BF0187" w:rsidP="004B3D9C">
      <w:pPr>
        <w:pStyle w:val="Contrato-Pargrafo-Nvel3"/>
        <w:ind w:left="1560" w:hanging="851"/>
        <w:rPr>
          <w:lang w:val="en-US"/>
        </w:rPr>
      </w:pPr>
      <w:r w:rsidRPr="007227B9">
        <w:rPr>
          <w:lang w:val="en-US"/>
        </w:rPr>
        <w:t>The Consortium Members shall inform ANP, upon substantiated notice, any variation over fifteen percent (15%), with respect to the Annual Production Program, in the quantity of Oil and Gas consumed in the Operations, as well as the purpose of its use.</w:t>
      </w:r>
    </w:p>
    <w:p w:rsidR="000648B6" w:rsidRPr="007227B9" w:rsidRDefault="000648B6" w:rsidP="004B3D9C">
      <w:pPr>
        <w:pStyle w:val="Contrato-Pargrafo-Nvel3"/>
        <w:ind w:left="1560" w:hanging="851"/>
        <w:rPr>
          <w:lang w:val="en-US"/>
        </w:rPr>
      </w:pPr>
      <w:r w:rsidRPr="007227B9">
        <w:rPr>
          <w:lang w:val="en-US"/>
        </w:rPr>
        <w:t xml:space="preserve"> </w:t>
      </w:r>
      <w:r w:rsidR="00C91513" w:rsidRPr="007227B9">
        <w:rPr>
          <w:lang w:val="en-US"/>
        </w:rPr>
        <w:t>The Consortium Members shall include such information in the monthly Production reports.</w:t>
      </w:r>
    </w:p>
    <w:bookmarkEnd w:id="360"/>
    <w:p w:rsidR="000648B6" w:rsidRPr="007227B9" w:rsidRDefault="00310DAD" w:rsidP="004B3D9C">
      <w:pPr>
        <w:pStyle w:val="Contrato-Pargrafo-Nvel3"/>
        <w:ind w:left="1560" w:hanging="851"/>
        <w:rPr>
          <w:lang w:val="en-US"/>
        </w:rPr>
      </w:pPr>
      <w:r w:rsidRPr="007227B9">
        <w:rPr>
          <w:lang w:val="en-US"/>
        </w:rPr>
        <w:t xml:space="preserve">The volumes of Oil and Gas consumed in the Operations shall be </w:t>
      </w:r>
      <w:r w:rsidR="00EE6FD5" w:rsidRPr="007227B9">
        <w:rPr>
          <w:lang w:val="en-US"/>
        </w:rPr>
        <w:t>counted</w:t>
      </w:r>
      <w:r w:rsidRPr="007227B9">
        <w:rPr>
          <w:lang w:val="en-US"/>
        </w:rPr>
        <w:t xml:space="preserve"> for purposes of calculation of the Royalties provided for in Section Six.</w:t>
      </w:r>
    </w:p>
    <w:p w:rsidR="000648B6" w:rsidRPr="007227B9" w:rsidRDefault="000648B6" w:rsidP="000648B6">
      <w:pPr>
        <w:pStyle w:val="Contrato-Normal"/>
        <w:rPr>
          <w:lang w:val="en-US"/>
        </w:rPr>
      </w:pPr>
      <w:bookmarkStart w:id="361" w:name="_Toc320382771"/>
      <w:bookmarkStart w:id="362" w:name="_Toc312419873"/>
      <w:bookmarkStart w:id="363" w:name="_Toc320868350"/>
      <w:bookmarkStart w:id="364" w:name="_Toc322704578"/>
    </w:p>
    <w:p w:rsidR="000648B6" w:rsidRPr="007227B9" w:rsidRDefault="0074564A" w:rsidP="0074564A">
      <w:pPr>
        <w:pStyle w:val="Contrato-Subtitulo"/>
        <w:rPr>
          <w:lang w:val="en-US"/>
        </w:rPr>
      </w:pPr>
      <w:bookmarkStart w:id="365" w:name="_Toc9253630"/>
      <w:bookmarkEnd w:id="361"/>
      <w:bookmarkEnd w:id="362"/>
      <w:bookmarkEnd w:id="363"/>
      <w:bookmarkEnd w:id="364"/>
      <w:r w:rsidRPr="007227B9">
        <w:rPr>
          <w:lang w:val="en-US"/>
        </w:rPr>
        <w:t>Test Results</w:t>
      </w:r>
      <w:bookmarkEnd w:id="365"/>
    </w:p>
    <w:p w:rsidR="000648B6" w:rsidRPr="007227B9" w:rsidRDefault="0074564A" w:rsidP="004B3D9C">
      <w:pPr>
        <w:pStyle w:val="Contrato-Pargrafo-Nvel2"/>
        <w:ind w:left="709" w:hanging="709"/>
        <w:rPr>
          <w:lang w:val="en-US"/>
        </w:rPr>
      </w:pPr>
      <w:r w:rsidRPr="007227B9">
        <w:rPr>
          <w:lang w:val="en-US"/>
        </w:rPr>
        <w:t>Data, information, results, interpretations, models of static and dynamic Reservoirs, and the flow regimes obtained from formation tests, Extended</w:t>
      </w:r>
      <w:r w:rsidR="00AE2DE5" w:rsidRPr="007227B9">
        <w:rPr>
          <w:lang w:val="en-US"/>
        </w:rPr>
        <w:t xml:space="preserve"> Well Tests, or Early Production Systems during execution of the Operations of this Agreement </w:t>
      </w:r>
      <w:r w:rsidRPr="007227B9">
        <w:rPr>
          <w:lang w:val="en-US"/>
        </w:rPr>
        <w:t xml:space="preserve">shall be submitted to ANP </w:t>
      </w:r>
      <w:r w:rsidR="00AD0B62" w:rsidRPr="007227B9">
        <w:rPr>
          <w:lang w:val="en-US"/>
        </w:rPr>
        <w:t xml:space="preserve">and the Manager </w:t>
      </w:r>
      <w:r w:rsidR="000109C5" w:rsidRPr="007227B9">
        <w:rPr>
          <w:lang w:val="en-US"/>
        </w:rPr>
        <w:t xml:space="preserve">immediately </w:t>
      </w:r>
      <w:r w:rsidR="00B912C7" w:rsidRPr="007227B9">
        <w:rPr>
          <w:lang w:val="en-US"/>
        </w:rPr>
        <w:t xml:space="preserve">upon their </w:t>
      </w:r>
      <w:r w:rsidR="00E10CC7" w:rsidRPr="007227B9">
        <w:rPr>
          <w:lang w:val="en-US"/>
        </w:rPr>
        <w:t>obtainment</w:t>
      </w:r>
      <w:r w:rsidR="00B912C7" w:rsidRPr="007227B9">
        <w:rPr>
          <w:lang w:val="en-US"/>
        </w:rPr>
        <w:t xml:space="preserve"> or completion</w:t>
      </w:r>
      <w:r w:rsidR="0076524D" w:rsidRPr="007227B9">
        <w:rPr>
          <w:lang w:val="en-US"/>
        </w:rPr>
        <w:t>,</w:t>
      </w:r>
      <w:r w:rsidR="000109C5" w:rsidRPr="007227B9">
        <w:rPr>
          <w:lang w:val="en-US"/>
        </w:rPr>
        <w:t xml:space="preserve"> or </w:t>
      </w:r>
      <w:r w:rsidRPr="007227B9">
        <w:rPr>
          <w:lang w:val="en-US"/>
        </w:rPr>
        <w:t>within the term defined in the Applicable Laws and Regulations.</w:t>
      </w:r>
    </w:p>
    <w:p w:rsidR="000648B6" w:rsidRPr="007227B9" w:rsidRDefault="00100F67" w:rsidP="004B3D9C">
      <w:pPr>
        <w:pStyle w:val="Contrato-Pargrafo-Nvel3"/>
        <w:ind w:left="1560" w:hanging="851"/>
        <w:rPr>
          <w:lang w:val="en-US"/>
        </w:rPr>
      </w:pPr>
      <w:r w:rsidRPr="007227B9">
        <w:rPr>
          <w:lang w:val="en-US"/>
        </w:rPr>
        <w:t>Information shall also contemplate the volumes of Oil, Gas, and water produced.</w:t>
      </w:r>
    </w:p>
    <w:p w:rsidR="000648B6" w:rsidRPr="007227B9" w:rsidRDefault="00ED2669" w:rsidP="004B3D9C">
      <w:pPr>
        <w:pStyle w:val="Contrato-Pargrafo-Nvel3"/>
        <w:ind w:left="1560" w:hanging="851"/>
        <w:rPr>
          <w:lang w:val="en-US"/>
        </w:rPr>
      </w:pPr>
      <w:r w:rsidRPr="007227B9">
        <w:rPr>
          <w:lang w:val="en-US"/>
        </w:rPr>
        <w:t>As f</w:t>
      </w:r>
      <w:r w:rsidR="00100F67" w:rsidRPr="007227B9">
        <w:rPr>
          <w:lang w:val="en-US"/>
        </w:rPr>
        <w:t>or Extended Well</w:t>
      </w:r>
      <w:r w:rsidRPr="007227B9">
        <w:rPr>
          <w:lang w:val="en-US"/>
        </w:rPr>
        <w:t xml:space="preserve"> Tests, the information</w:t>
      </w:r>
      <w:r w:rsidR="00100F67" w:rsidRPr="007227B9">
        <w:rPr>
          <w:lang w:val="en-US"/>
        </w:rPr>
        <w:t xml:space="preserve"> shall be submitted to ANP in accordance with the frequency established in the approved Discovery Assessment Plans.</w:t>
      </w:r>
    </w:p>
    <w:p w:rsidR="003220E0" w:rsidRPr="007227B9" w:rsidRDefault="00867D5D" w:rsidP="004B3D9C">
      <w:pPr>
        <w:pStyle w:val="Contrato-Pargrafo-Nvel3"/>
        <w:ind w:left="1560" w:hanging="851"/>
        <w:rPr>
          <w:lang w:val="en-US"/>
        </w:rPr>
      </w:pPr>
      <w:r w:rsidRPr="007227B9">
        <w:rPr>
          <w:lang w:val="en-US"/>
        </w:rPr>
        <w:t>The Production and transportation arising from Extended Well Tests and Early Production Systems shall be reported through the monthly Production Report.</w:t>
      </w:r>
    </w:p>
    <w:p w:rsidR="003220E0" w:rsidRPr="007227B9" w:rsidRDefault="00867D5D" w:rsidP="004B3D9C">
      <w:pPr>
        <w:pStyle w:val="Contrato-Pargrafo-Nvel2-2Dezenas"/>
        <w:ind w:left="709" w:hanging="709"/>
        <w:rPr>
          <w:lang w:val="en-US"/>
        </w:rPr>
      </w:pPr>
      <w:r w:rsidRPr="007227B9">
        <w:rPr>
          <w:lang w:val="en-US"/>
        </w:rPr>
        <w:t>The</w:t>
      </w:r>
      <w:r w:rsidR="00BA669A" w:rsidRPr="007227B9">
        <w:rPr>
          <w:lang w:val="en-US"/>
        </w:rPr>
        <w:t xml:space="preserve"> Cost Oil for the Extended Well </w:t>
      </w:r>
      <w:r w:rsidRPr="007227B9">
        <w:rPr>
          <w:lang w:val="en-US"/>
        </w:rPr>
        <w:t>Tests shall be recovered only in case of Commercial Discovery.</w:t>
      </w:r>
    </w:p>
    <w:p w:rsidR="003220E0" w:rsidRPr="007227B9" w:rsidRDefault="00BA669A" w:rsidP="004B3D9C">
      <w:pPr>
        <w:pStyle w:val="Contrato-Pargrafo-Nvel2-2Dezenas"/>
        <w:ind w:left="709" w:hanging="709"/>
        <w:rPr>
          <w:lang w:val="en-US"/>
        </w:rPr>
      </w:pPr>
      <w:r w:rsidRPr="007227B9">
        <w:rPr>
          <w:lang w:val="en-US"/>
        </w:rPr>
        <w:t xml:space="preserve">Royalties are payable due to the </w:t>
      </w:r>
      <w:r w:rsidR="00B844B6" w:rsidRPr="007227B9">
        <w:rPr>
          <w:lang w:val="en-US"/>
        </w:rPr>
        <w:t xml:space="preserve">Production of </w:t>
      </w:r>
      <w:r w:rsidRPr="007227B9">
        <w:rPr>
          <w:lang w:val="en-US"/>
        </w:rPr>
        <w:t>Oil and Gas arising from Extended Well Tests.</w:t>
      </w:r>
    </w:p>
    <w:p w:rsidR="000648B6" w:rsidRPr="007227B9" w:rsidRDefault="00146504" w:rsidP="004B3D9C">
      <w:pPr>
        <w:pStyle w:val="Contrato-Pargrafo-Nvel2-2Dezenas"/>
        <w:ind w:left="709" w:hanging="709"/>
        <w:rPr>
          <w:lang w:val="en-US"/>
        </w:rPr>
      </w:pPr>
      <w:bookmarkStart w:id="366" w:name="_Toc320382772"/>
      <w:r w:rsidRPr="007227B9">
        <w:rPr>
          <w:lang w:val="en-US"/>
        </w:rPr>
        <w:t xml:space="preserve">The original acquisition by the </w:t>
      </w:r>
      <w:r w:rsidR="0093032A" w:rsidRPr="007227B9">
        <w:rPr>
          <w:lang w:val="en-US"/>
        </w:rPr>
        <w:t>Contracted Party</w:t>
      </w:r>
      <w:r w:rsidRPr="007227B9">
        <w:rPr>
          <w:lang w:val="en-US"/>
        </w:rPr>
        <w:t xml:space="preserve"> of the Production volume corresponding to the due Royalties, in case of Extended Well Tests, shall occur in the Production Phase, as the case may be.</w:t>
      </w:r>
    </w:p>
    <w:p w:rsidR="000648B6" w:rsidRPr="007227B9" w:rsidRDefault="000648B6" w:rsidP="000648B6">
      <w:pPr>
        <w:pStyle w:val="Contrato-Normal"/>
        <w:rPr>
          <w:lang w:val="en-US"/>
        </w:rPr>
      </w:pPr>
      <w:bookmarkStart w:id="367" w:name="_Toc320382773"/>
      <w:bookmarkStart w:id="368" w:name="_Toc312419875"/>
      <w:bookmarkStart w:id="369" w:name="_Toc320868352"/>
      <w:bookmarkStart w:id="370" w:name="_Toc322704580"/>
      <w:bookmarkEnd w:id="366"/>
    </w:p>
    <w:p w:rsidR="000648B6" w:rsidRPr="007227B9" w:rsidRDefault="002D2200" w:rsidP="002D2200">
      <w:pPr>
        <w:pStyle w:val="Contrato-Subtitulo"/>
        <w:rPr>
          <w:lang w:val="en-US"/>
        </w:rPr>
      </w:pPr>
      <w:bookmarkStart w:id="371" w:name="_Toc9253631"/>
      <w:bookmarkEnd w:id="367"/>
      <w:bookmarkEnd w:id="368"/>
      <w:bookmarkEnd w:id="369"/>
      <w:bookmarkEnd w:id="370"/>
      <w:r w:rsidRPr="007227B9">
        <w:rPr>
          <w:lang w:val="en-US"/>
        </w:rPr>
        <w:t>Oil and Gas Losses and burning of Natural Gas</w:t>
      </w:r>
      <w:bookmarkEnd w:id="371"/>
    </w:p>
    <w:p w:rsidR="000648B6" w:rsidRPr="007227B9" w:rsidRDefault="00625F45" w:rsidP="004B3D9C">
      <w:pPr>
        <w:pStyle w:val="Contrato-Pargrafo-Nvel2-2Dezenas"/>
        <w:ind w:left="709" w:hanging="709"/>
        <w:rPr>
          <w:rStyle w:val="CTO-Avaliar"/>
          <w:bdr w:val="none" w:sz="0" w:space="0" w:color="auto"/>
          <w:shd w:val="clear" w:color="auto" w:fill="auto"/>
          <w:lang w:val="en-US"/>
        </w:rPr>
      </w:pPr>
      <w:r w:rsidRPr="007227B9">
        <w:rPr>
          <w:rStyle w:val="CTO-Avaliar"/>
          <w:bdr w:val="none" w:sz="0" w:space="0" w:color="auto"/>
          <w:shd w:val="clear" w:color="auto" w:fill="auto"/>
          <w:lang w:val="en-US"/>
        </w:rPr>
        <w:t>Oil and Gas losses under the responsibility of the Contracted Party, as well as burning of Natural Gas in flares, shall be deducted from the share of the Profit Oil to which the Contracted Party is entitled after the Production Sharing.</w:t>
      </w:r>
    </w:p>
    <w:p w:rsidR="00BA7D64" w:rsidRPr="007227B9" w:rsidRDefault="002D2200" w:rsidP="004B3D9C">
      <w:pPr>
        <w:pStyle w:val="Contrato-Pargrafo-Nvel3-2Dezenas"/>
        <w:ind w:left="1560" w:hanging="851"/>
        <w:rPr>
          <w:lang w:val="en-US"/>
        </w:rPr>
      </w:pPr>
      <w:r w:rsidRPr="007227B9">
        <w:rPr>
          <w:lang w:val="en-US"/>
        </w:rPr>
        <w:lastRenderedPageBreak/>
        <w:t xml:space="preserve">Burning of Natural Gas in flares shall only be allowed for reasons of safety, emergency, and commissioning, and the maximum volume is specified </w:t>
      </w:r>
      <w:r w:rsidR="002B4443" w:rsidRPr="007227B9">
        <w:rPr>
          <w:lang w:val="en-US"/>
        </w:rPr>
        <w:t xml:space="preserve">pursuant to the </w:t>
      </w:r>
      <w:r w:rsidRPr="007227B9">
        <w:rPr>
          <w:lang w:val="en-US"/>
        </w:rPr>
        <w:t>Applicable Laws and Regulations.</w:t>
      </w:r>
    </w:p>
    <w:p w:rsidR="00A10BA6" w:rsidRPr="007227B9" w:rsidRDefault="00A10BA6" w:rsidP="00A10BA6">
      <w:pPr>
        <w:pStyle w:val="Contrato-Normal"/>
        <w:rPr>
          <w:lang w:val="en-US"/>
        </w:rPr>
      </w:pPr>
    </w:p>
    <w:p w:rsidR="00672AA2" w:rsidRPr="007227B9" w:rsidRDefault="00625F45" w:rsidP="00625F45">
      <w:pPr>
        <w:pStyle w:val="Contrato-Clausula"/>
        <w:rPr>
          <w:lang w:val="en-US"/>
        </w:rPr>
      </w:pPr>
      <w:bookmarkStart w:id="372" w:name="_Toc471136424"/>
      <w:bookmarkStart w:id="373" w:name="_Toc471137488"/>
      <w:bookmarkStart w:id="374" w:name="_Toc471137833"/>
      <w:bookmarkStart w:id="375" w:name="_Toc472097670"/>
      <w:bookmarkStart w:id="376" w:name="_Toc472098035"/>
      <w:bookmarkStart w:id="377" w:name="_Toc472098237"/>
      <w:bookmarkStart w:id="378" w:name="_Toc472098637"/>
      <w:bookmarkStart w:id="379" w:name="_Toc9253632"/>
      <w:bookmarkStart w:id="380" w:name="_Ref473111013"/>
      <w:bookmarkStart w:id="381" w:name="_Toc473903591"/>
      <w:bookmarkStart w:id="382" w:name="_Toc480774568"/>
      <w:bookmarkStart w:id="383" w:name="_Toc509834830"/>
      <w:bookmarkStart w:id="384" w:name="_Toc513615263"/>
      <w:bookmarkStart w:id="385" w:name="_Ref101924621"/>
      <w:bookmarkStart w:id="386" w:name="_Ref289868341"/>
      <w:bookmarkStart w:id="387" w:name="_Toc319068874"/>
      <w:bookmarkEnd w:id="372"/>
      <w:bookmarkEnd w:id="373"/>
      <w:bookmarkEnd w:id="374"/>
      <w:bookmarkEnd w:id="375"/>
      <w:bookmarkEnd w:id="376"/>
      <w:bookmarkEnd w:id="377"/>
      <w:bookmarkEnd w:id="378"/>
      <w:r w:rsidRPr="007227B9">
        <w:rPr>
          <w:lang w:val="en-US"/>
        </w:rPr>
        <w:t>SECTION EIGHTEEN – INDIVIDUALIZATION OF PRODUCTION</w:t>
      </w:r>
      <w:bookmarkEnd w:id="379"/>
    </w:p>
    <w:p w:rsidR="000648B6" w:rsidRPr="007227B9" w:rsidRDefault="004E44E4" w:rsidP="004E44E4">
      <w:pPr>
        <w:pStyle w:val="Contrato-Subtitulo"/>
        <w:rPr>
          <w:lang w:val="en-US"/>
        </w:rPr>
      </w:pPr>
      <w:bookmarkStart w:id="388" w:name="_Toc9253633"/>
      <w:bookmarkEnd w:id="380"/>
      <w:bookmarkEnd w:id="381"/>
      <w:bookmarkEnd w:id="382"/>
      <w:bookmarkEnd w:id="383"/>
      <w:bookmarkEnd w:id="384"/>
      <w:bookmarkEnd w:id="385"/>
      <w:bookmarkEnd w:id="386"/>
      <w:bookmarkEnd w:id="387"/>
      <w:r w:rsidRPr="007227B9">
        <w:rPr>
          <w:lang w:val="en-US"/>
        </w:rPr>
        <w:t>Individualization of Production</w:t>
      </w:r>
      <w:bookmarkEnd w:id="388"/>
    </w:p>
    <w:p w:rsidR="000648B6" w:rsidRPr="007227B9" w:rsidRDefault="00625F45" w:rsidP="004B3D9C">
      <w:pPr>
        <w:pStyle w:val="Contrato-Pargrafo-Nvel2"/>
        <w:ind w:left="709" w:hanging="709"/>
        <w:rPr>
          <w:lang w:val="en-US"/>
        </w:rPr>
      </w:pPr>
      <w:r w:rsidRPr="007227B9">
        <w:rPr>
          <w:lang w:val="en-US"/>
        </w:rPr>
        <w:t>The procedure of Individualization of Production of Oil and Gas shall be initiated under the Applicable Laws and Regulations when it is identified that a Deposit extends beyond the Contract Area.</w:t>
      </w:r>
    </w:p>
    <w:p w:rsidR="00CD3D18" w:rsidRPr="007227B9" w:rsidRDefault="004E44E4" w:rsidP="004E44E4">
      <w:pPr>
        <w:pStyle w:val="Contrato-Captulo"/>
        <w:ind w:left="851"/>
        <w:rPr>
          <w:lang w:val="en-US"/>
        </w:rPr>
      </w:pPr>
      <w:bookmarkStart w:id="389" w:name="_Toc4423412"/>
      <w:bookmarkStart w:id="390" w:name="_Toc360052555"/>
      <w:bookmarkStart w:id="391" w:name="_Toc360120306"/>
      <w:bookmarkStart w:id="392" w:name="_Toc360052556"/>
      <w:bookmarkStart w:id="393" w:name="_Toc360120307"/>
      <w:bookmarkStart w:id="394" w:name="_Toc360052557"/>
      <w:bookmarkStart w:id="395" w:name="_Toc360120308"/>
      <w:bookmarkStart w:id="396" w:name="_Toc360052558"/>
      <w:bookmarkStart w:id="397" w:name="_Toc360120309"/>
      <w:bookmarkStart w:id="398" w:name="_Toc503365478"/>
      <w:bookmarkStart w:id="399" w:name="_Toc9253634"/>
      <w:bookmarkEnd w:id="389"/>
      <w:bookmarkEnd w:id="390"/>
      <w:bookmarkEnd w:id="391"/>
      <w:bookmarkEnd w:id="392"/>
      <w:bookmarkEnd w:id="393"/>
      <w:bookmarkEnd w:id="394"/>
      <w:bookmarkEnd w:id="395"/>
      <w:bookmarkEnd w:id="396"/>
      <w:bookmarkEnd w:id="397"/>
      <w:bookmarkEnd w:id="398"/>
      <w:r w:rsidRPr="007227B9">
        <w:rPr>
          <w:lang w:val="en-US"/>
        </w:rPr>
        <w:lastRenderedPageBreak/>
        <w:t>EXECUTION OF OPERATIONS AND JOINT OPERATIONS</w:t>
      </w:r>
      <w:bookmarkEnd w:id="399"/>
    </w:p>
    <w:p w:rsidR="00A91CC4" w:rsidRPr="007227B9" w:rsidRDefault="00A91CC4" w:rsidP="00A91CC4">
      <w:pPr>
        <w:pStyle w:val="Contrato-Normal"/>
        <w:rPr>
          <w:lang w:val="en-US"/>
        </w:rPr>
      </w:pPr>
    </w:p>
    <w:p w:rsidR="00215C3F" w:rsidRPr="007227B9" w:rsidRDefault="004E44E4" w:rsidP="008A5B9A">
      <w:pPr>
        <w:pStyle w:val="Contrato-Clausula"/>
        <w:rPr>
          <w:lang w:val="en-US"/>
        </w:rPr>
      </w:pPr>
      <w:bookmarkStart w:id="400" w:name="_Toc9253635"/>
      <w:bookmarkStart w:id="401" w:name="_Toc473903593"/>
      <w:bookmarkStart w:id="402" w:name="_Toc480774575"/>
      <w:bookmarkStart w:id="403" w:name="_Toc509834837"/>
      <w:bookmarkStart w:id="404" w:name="_Toc513615270"/>
      <w:bookmarkStart w:id="405" w:name="_Toc319068876"/>
      <w:r w:rsidRPr="007227B9">
        <w:rPr>
          <w:lang w:val="en-US"/>
        </w:rPr>
        <w:t>SECTION NINETEEN – EXECUTION OF OPERATIONS BY THE CONSORTIUM MEMBERS</w:t>
      </w:r>
      <w:bookmarkEnd w:id="400"/>
    </w:p>
    <w:p w:rsidR="00C231A3" w:rsidRPr="007227B9" w:rsidRDefault="00625F45" w:rsidP="00625F45">
      <w:pPr>
        <w:pStyle w:val="Contrato-Subtitulo"/>
        <w:rPr>
          <w:lang w:val="en-US"/>
        </w:rPr>
      </w:pPr>
      <w:bookmarkStart w:id="406" w:name="_Toc9253636"/>
      <w:bookmarkStart w:id="407" w:name="_Ref343705734"/>
      <w:bookmarkStart w:id="408" w:name="_Ref101926521"/>
      <w:bookmarkStart w:id="409" w:name="_Toc320382779"/>
      <w:bookmarkStart w:id="410" w:name="_Toc312419881"/>
      <w:bookmarkStart w:id="411" w:name="_Toc320868358"/>
      <w:bookmarkStart w:id="412" w:name="_Toc322704585"/>
      <w:bookmarkEnd w:id="401"/>
      <w:bookmarkEnd w:id="402"/>
      <w:bookmarkEnd w:id="403"/>
      <w:bookmarkEnd w:id="404"/>
      <w:bookmarkEnd w:id="405"/>
      <w:r w:rsidRPr="007227B9">
        <w:rPr>
          <w:lang w:val="en-US"/>
        </w:rPr>
        <w:t>Indication of the Operator by the Contracted Parties</w:t>
      </w:r>
      <w:bookmarkEnd w:id="406"/>
    </w:p>
    <w:bookmarkEnd w:id="407"/>
    <w:p w:rsidR="00C231A3" w:rsidRPr="007227B9" w:rsidRDefault="008A5B9A" w:rsidP="004B3D9C">
      <w:pPr>
        <w:pStyle w:val="Contrato-Pargrafo-Nvel2"/>
        <w:ind w:left="709" w:hanging="709"/>
        <w:rPr>
          <w:lang w:val="en-US"/>
        </w:rPr>
      </w:pPr>
      <w:r w:rsidRPr="007227B9">
        <w:rPr>
          <w:lang w:val="en-US"/>
        </w:rPr>
        <w:t xml:space="preserve">The Operator is designated by the </w:t>
      </w:r>
      <w:r w:rsidR="0093032A" w:rsidRPr="007227B9">
        <w:rPr>
          <w:lang w:val="en-US"/>
        </w:rPr>
        <w:t>Contracted Parties</w:t>
      </w:r>
      <w:r w:rsidRPr="007227B9">
        <w:rPr>
          <w:lang w:val="en-US"/>
        </w:rPr>
        <w:t xml:space="preserve"> to, on their behalf:</w:t>
      </w:r>
    </w:p>
    <w:p w:rsidR="00C231A3" w:rsidRPr="007227B9" w:rsidRDefault="008A5B9A" w:rsidP="004B3D9C">
      <w:pPr>
        <w:pStyle w:val="Contrato-Alnea"/>
        <w:numPr>
          <w:ilvl w:val="0"/>
          <w:numId w:val="37"/>
        </w:numPr>
        <w:ind w:left="1134" w:hanging="425"/>
        <w:rPr>
          <w:lang w:val="en-US"/>
        </w:rPr>
      </w:pPr>
      <w:r w:rsidRPr="007227B9">
        <w:rPr>
          <w:lang w:val="en-US"/>
        </w:rPr>
        <w:t xml:space="preserve">conduct and </w:t>
      </w:r>
      <w:r w:rsidR="001531D3" w:rsidRPr="007227B9">
        <w:rPr>
          <w:lang w:val="en-US"/>
        </w:rPr>
        <w:t>execute</w:t>
      </w:r>
      <w:r w:rsidRPr="007227B9">
        <w:rPr>
          <w:lang w:val="en-US"/>
        </w:rPr>
        <w:t xml:space="preserve"> the Operations provided for in this Agreement;</w:t>
      </w:r>
    </w:p>
    <w:p w:rsidR="00C231A3" w:rsidRPr="007227B9" w:rsidRDefault="00807207" w:rsidP="004B3D9C">
      <w:pPr>
        <w:pStyle w:val="Contrato-Alnea"/>
        <w:numPr>
          <w:ilvl w:val="0"/>
          <w:numId w:val="37"/>
        </w:numPr>
        <w:ind w:left="1134" w:hanging="425"/>
        <w:rPr>
          <w:lang w:val="en-US"/>
        </w:rPr>
      </w:pPr>
      <w:r w:rsidRPr="007227B9">
        <w:rPr>
          <w:lang w:val="en-US"/>
        </w:rPr>
        <w:t>submit plans, programs, guarantees, proposals, and communications to ANP;</w:t>
      </w:r>
      <w:r w:rsidR="00C231A3" w:rsidRPr="007227B9">
        <w:rPr>
          <w:lang w:val="en-US"/>
        </w:rPr>
        <w:t xml:space="preserve"> </w:t>
      </w:r>
    </w:p>
    <w:p w:rsidR="00C231A3" w:rsidRPr="007227B9" w:rsidRDefault="00807207" w:rsidP="004B3D9C">
      <w:pPr>
        <w:pStyle w:val="Contrato-Alnea"/>
        <w:numPr>
          <w:ilvl w:val="0"/>
          <w:numId w:val="37"/>
        </w:numPr>
        <w:ind w:left="1134" w:hanging="425"/>
        <w:rPr>
          <w:lang w:val="en-US"/>
        </w:rPr>
      </w:pPr>
      <w:r w:rsidRPr="007227B9">
        <w:rPr>
          <w:lang w:val="en-US"/>
        </w:rPr>
        <w:t>receive replies, requests, proposals, and other communications from ANP.</w:t>
      </w:r>
    </w:p>
    <w:p w:rsidR="00C231A3" w:rsidRPr="007227B9" w:rsidRDefault="00625F45" w:rsidP="004B3D9C">
      <w:pPr>
        <w:pStyle w:val="Contrato-Pargrafo-Nvel2"/>
        <w:ind w:left="709" w:hanging="709"/>
        <w:rPr>
          <w:lang w:val="en-US"/>
        </w:rPr>
      </w:pPr>
      <w:r w:rsidRPr="007227B9">
        <w:rPr>
          <w:lang w:val="en-US"/>
        </w:rPr>
        <w:t>The Operator shall be responsible for the full performance of all the Contracted Parties’ obligations set forth in this Agreement related to any aspect of the Operations and the payment of the Government Shares.</w:t>
      </w:r>
      <w:r w:rsidR="00C231A3" w:rsidRPr="007227B9">
        <w:rPr>
          <w:lang w:val="en-US"/>
        </w:rPr>
        <w:t xml:space="preserve"> </w:t>
      </w:r>
      <w:bookmarkEnd w:id="408"/>
    </w:p>
    <w:p w:rsidR="00C231A3" w:rsidRPr="007227B9" w:rsidRDefault="00641534" w:rsidP="004B3D9C">
      <w:pPr>
        <w:pStyle w:val="Contrato-Pargrafo-Nvel3"/>
        <w:ind w:left="1560" w:hanging="851"/>
        <w:rPr>
          <w:lang w:val="en-US"/>
        </w:rPr>
      </w:pPr>
      <w:r w:rsidRPr="007227B9">
        <w:rPr>
          <w:lang w:val="en-US"/>
        </w:rPr>
        <w:t xml:space="preserve">In case of more than one </w:t>
      </w:r>
      <w:r w:rsidR="0093032A" w:rsidRPr="007227B9">
        <w:rPr>
          <w:lang w:val="en-US"/>
        </w:rPr>
        <w:t>Contracted Party</w:t>
      </w:r>
      <w:r w:rsidRPr="007227B9">
        <w:rPr>
          <w:lang w:val="en-US"/>
        </w:rPr>
        <w:t xml:space="preserve">, all of them shall be jointly liable for full compliance </w:t>
      </w:r>
      <w:r w:rsidR="00842D38" w:rsidRPr="007227B9">
        <w:rPr>
          <w:lang w:val="en-US"/>
        </w:rPr>
        <w:t>with</w:t>
      </w:r>
      <w:r w:rsidRPr="007227B9">
        <w:rPr>
          <w:lang w:val="en-US"/>
        </w:rPr>
        <w:t xml:space="preserve"> all obligations of the Agreement.</w:t>
      </w:r>
    </w:p>
    <w:p w:rsidR="00C231A3" w:rsidRPr="007227B9" w:rsidRDefault="00625F45" w:rsidP="004B3D9C">
      <w:pPr>
        <w:pStyle w:val="Contrato-Pargrafo-Nvel2"/>
        <w:ind w:left="709" w:hanging="709"/>
        <w:rPr>
          <w:lang w:val="en-US"/>
        </w:rPr>
      </w:pPr>
      <w:r w:rsidRPr="007227B9">
        <w:rPr>
          <w:lang w:val="en-US"/>
        </w:rPr>
        <w:t>The Operator may transfer the responsible for the Operation at any time, upon submission of a request to ANP pursuant to Section Twenty-</w:t>
      </w:r>
      <w:r w:rsidR="00483392" w:rsidRPr="007227B9">
        <w:rPr>
          <w:lang w:val="en-US"/>
        </w:rPr>
        <w:t>Nine</w:t>
      </w:r>
      <w:r w:rsidRPr="007227B9">
        <w:rPr>
          <w:lang w:val="en-US"/>
        </w:rPr>
        <w:t xml:space="preserve"> and the Applicable Laws and Regulations.</w:t>
      </w:r>
    </w:p>
    <w:p w:rsidR="00C231A3" w:rsidRPr="007227B9" w:rsidRDefault="00D3641E" w:rsidP="004B3D9C">
      <w:pPr>
        <w:pStyle w:val="Contrato-Pargrafo-Nvel2"/>
        <w:ind w:left="709" w:hanging="709"/>
        <w:rPr>
          <w:lang w:val="en-US"/>
        </w:rPr>
      </w:pPr>
      <w:r w:rsidRPr="007227B9">
        <w:rPr>
          <w:lang w:val="en-US"/>
        </w:rPr>
        <w:t>The Operator may be removed by ANP in case of failure to comply with any of the sections of this Agreement if it does not cure its default within ninety (90) days of receipt of the notice from ANP indicating the alleged default.</w:t>
      </w:r>
    </w:p>
    <w:p w:rsidR="00C231A3" w:rsidRPr="007227B9" w:rsidRDefault="00D3641E" w:rsidP="004B3D9C">
      <w:pPr>
        <w:pStyle w:val="Contrato-Pargrafo-Nvel2"/>
        <w:ind w:left="709" w:hanging="709"/>
        <w:rPr>
          <w:lang w:val="en-US"/>
        </w:rPr>
      </w:pPr>
      <w:bookmarkStart w:id="413" w:name="_Ref30321525"/>
      <w:r w:rsidRPr="007227B9">
        <w:rPr>
          <w:lang w:val="en-US"/>
        </w:rPr>
        <w:t xml:space="preserve">In the events of transfer of responsibility for the Operation and </w:t>
      </w:r>
      <w:r w:rsidR="00B733C6" w:rsidRPr="007227B9">
        <w:rPr>
          <w:lang w:val="en-US"/>
        </w:rPr>
        <w:t>removal</w:t>
      </w:r>
      <w:r w:rsidRPr="007227B9">
        <w:rPr>
          <w:lang w:val="en-US"/>
        </w:rPr>
        <w:t xml:space="preserve"> of the Operator, the </w:t>
      </w:r>
      <w:r w:rsidR="0093032A" w:rsidRPr="007227B9">
        <w:rPr>
          <w:lang w:val="en-US"/>
        </w:rPr>
        <w:t>Contracted Parties</w:t>
      </w:r>
      <w:r w:rsidRPr="007227B9">
        <w:rPr>
          <w:lang w:val="en-US"/>
        </w:rPr>
        <w:t xml:space="preserve"> shall designate a new Operator, pursuant to the provisions </w:t>
      </w:r>
      <w:r w:rsidR="004C4B4B" w:rsidRPr="007227B9">
        <w:rPr>
          <w:lang w:val="en-US"/>
        </w:rPr>
        <w:t>in</w:t>
      </w:r>
      <w:r w:rsidRPr="007227B9">
        <w:rPr>
          <w:lang w:val="en-US"/>
        </w:rPr>
        <w:t xml:space="preserve"> Annex XI and</w:t>
      </w:r>
      <w:r w:rsidR="004C4B4B" w:rsidRPr="007227B9">
        <w:rPr>
          <w:lang w:val="en-US"/>
        </w:rPr>
        <w:t>, as appropriate,</w:t>
      </w:r>
      <w:r w:rsidRPr="007227B9">
        <w:rPr>
          <w:lang w:val="en-US"/>
        </w:rPr>
        <w:t xml:space="preserve"> in Section </w:t>
      </w:r>
      <w:r w:rsidR="004C4B4B" w:rsidRPr="007227B9">
        <w:rPr>
          <w:lang w:val="en-US"/>
        </w:rPr>
        <w:t>Twenty-Nine</w:t>
      </w:r>
      <w:r w:rsidRPr="007227B9">
        <w:rPr>
          <w:lang w:val="en-US"/>
        </w:rPr>
        <w:t>.</w:t>
      </w:r>
    </w:p>
    <w:p w:rsidR="003220E0" w:rsidRPr="007227B9" w:rsidRDefault="00E16EF8" w:rsidP="004B3D9C">
      <w:pPr>
        <w:pStyle w:val="Contrato-Pargrafo-Nvel3"/>
        <w:ind w:left="1560" w:hanging="851"/>
        <w:rPr>
          <w:lang w:val="en-US"/>
        </w:rPr>
      </w:pPr>
      <w:r w:rsidRPr="007227B9">
        <w:rPr>
          <w:lang w:val="en-US"/>
        </w:rPr>
        <w:t xml:space="preserve">The new Operator may only develop its activities, assuming all rights and obligations provided for in this Agreement, </w:t>
      </w:r>
      <w:r w:rsidR="00AF5315" w:rsidRPr="007227B9">
        <w:rPr>
          <w:lang w:val="en-US"/>
        </w:rPr>
        <w:t>upon</w:t>
      </w:r>
      <w:r w:rsidRPr="007227B9">
        <w:rPr>
          <w:lang w:val="en-US"/>
        </w:rPr>
        <w:t xml:space="preserve"> authorization </w:t>
      </w:r>
      <w:r w:rsidR="00E8635B" w:rsidRPr="007227B9">
        <w:rPr>
          <w:lang w:val="en-US"/>
        </w:rPr>
        <w:t>by</w:t>
      </w:r>
      <w:r w:rsidRPr="007227B9">
        <w:rPr>
          <w:lang w:val="en-US"/>
        </w:rPr>
        <w:t xml:space="preserve"> the Contracting Party, based on ANP’s opinion, and execution of the relevant addendum to the Agreement.</w:t>
      </w:r>
    </w:p>
    <w:bookmarkEnd w:id="413"/>
    <w:p w:rsidR="00C231A3" w:rsidRPr="007227B9" w:rsidRDefault="00D56064" w:rsidP="004B3D9C">
      <w:pPr>
        <w:pStyle w:val="Contrato-Pargrafo-Nvel2"/>
        <w:ind w:left="709" w:hanging="709"/>
        <w:rPr>
          <w:lang w:val="en-US"/>
        </w:rPr>
      </w:pPr>
      <w:r w:rsidRPr="007227B9">
        <w:rPr>
          <w:lang w:val="en-US"/>
        </w:rPr>
        <w:t>The Operator referred to in paragraphs 19.3 and 19.4 shall transfer to the new Operator the custody of all properties used in the Operations, accounting records, files, and other documents related to the Contract Area and the Operations at stake.</w:t>
      </w:r>
    </w:p>
    <w:p w:rsidR="003220E0" w:rsidRPr="007227B9" w:rsidRDefault="00D56064" w:rsidP="004B3D9C">
      <w:pPr>
        <w:pStyle w:val="Contrato-Pargrafo-Nvel2"/>
        <w:ind w:left="709" w:hanging="709"/>
        <w:rPr>
          <w:lang w:val="en-US"/>
        </w:rPr>
      </w:pPr>
      <w:r w:rsidRPr="007227B9">
        <w:rPr>
          <w:lang w:val="en-US"/>
        </w:rPr>
        <w:t>The Operator referred to in paragraphs 19.3 and 19.4 shall remain liable for any acts, incidents, or circumstances related to its position of Operator incurred during its management.</w:t>
      </w:r>
    </w:p>
    <w:p w:rsidR="00C231A3" w:rsidRPr="007227B9" w:rsidRDefault="00D56064" w:rsidP="004B3D9C">
      <w:pPr>
        <w:pStyle w:val="Contrato-Pargrafo-Nvel3"/>
        <w:ind w:left="1560" w:hanging="851"/>
        <w:rPr>
          <w:lang w:val="en-US"/>
        </w:rPr>
      </w:pPr>
      <w:r w:rsidRPr="007227B9">
        <w:rPr>
          <w:lang w:val="en-US"/>
        </w:rPr>
        <w:t>Such Operator shall also remain liable for all obligations and responsibilities arising from its position of operator until the transfer provided for in paragraph 19.6.</w:t>
      </w:r>
    </w:p>
    <w:p w:rsidR="00C231A3" w:rsidRPr="007227B9" w:rsidRDefault="00736196" w:rsidP="004B3D9C">
      <w:pPr>
        <w:pStyle w:val="Contrato-Pargrafo-Nvel2"/>
        <w:ind w:left="709" w:hanging="709"/>
        <w:rPr>
          <w:lang w:val="en-US"/>
        </w:rPr>
      </w:pPr>
      <w:r w:rsidRPr="007227B9">
        <w:rPr>
          <w:lang w:val="en-US"/>
        </w:rPr>
        <w:lastRenderedPageBreak/>
        <w:t>ANP may, as a condition to approve a new Operator, require the latter and the resigning or removed Operator to take the necessary actions to transfer all information and other aspects related to this Agreement.</w:t>
      </w:r>
      <w:r w:rsidR="00C231A3" w:rsidRPr="007227B9">
        <w:rPr>
          <w:lang w:val="en-US"/>
        </w:rPr>
        <w:t xml:space="preserve"> </w:t>
      </w:r>
    </w:p>
    <w:p w:rsidR="00C231A3" w:rsidRPr="007227B9" w:rsidRDefault="006908A4" w:rsidP="004B3D9C">
      <w:pPr>
        <w:pStyle w:val="Contrato-Pargrafo-Nvel3"/>
        <w:ind w:left="1560" w:hanging="851"/>
        <w:rPr>
          <w:lang w:val="en-US"/>
        </w:rPr>
      </w:pPr>
      <w:r w:rsidRPr="007227B9">
        <w:rPr>
          <w:lang w:val="en-US"/>
        </w:rPr>
        <w:t>ANP may require an audit and inventory be performed until transfer of the Operations to the new Operator.</w:t>
      </w:r>
    </w:p>
    <w:p w:rsidR="00C231A3" w:rsidRPr="007227B9" w:rsidRDefault="00B8083C" w:rsidP="004B3D9C">
      <w:pPr>
        <w:pStyle w:val="Contrato-Pargrafo-Nvel3"/>
        <w:ind w:left="1560" w:hanging="851"/>
        <w:rPr>
          <w:lang w:val="en-US"/>
        </w:rPr>
      </w:pPr>
      <w:r w:rsidRPr="007227B9">
        <w:rPr>
          <w:lang w:val="en-US"/>
        </w:rPr>
        <w:t xml:space="preserve">The audit and inventory costs shall be paid by the </w:t>
      </w:r>
      <w:r w:rsidR="0093032A" w:rsidRPr="007227B9">
        <w:rPr>
          <w:lang w:val="en-US"/>
        </w:rPr>
        <w:t>Contracted Parties</w:t>
      </w:r>
      <w:r w:rsidRPr="007227B9">
        <w:rPr>
          <w:lang w:val="en-US"/>
        </w:rPr>
        <w:t>.</w:t>
      </w:r>
    </w:p>
    <w:p w:rsidR="00C231A3" w:rsidRPr="007227B9" w:rsidRDefault="00BC2D8F" w:rsidP="004B3D9C">
      <w:pPr>
        <w:pStyle w:val="Contrato-Pargrafo-Nvel2"/>
        <w:ind w:left="709" w:hanging="709"/>
        <w:rPr>
          <w:lang w:val="en-US"/>
        </w:rPr>
      </w:pPr>
      <w:r w:rsidRPr="007227B9">
        <w:rPr>
          <w:lang w:val="en-US"/>
        </w:rPr>
        <w:t>In case of only one Contracted Party, it shall be deemed, for purposes of this Agreement, the Operator designated to the Contract Area.</w:t>
      </w:r>
    </w:p>
    <w:p w:rsidR="00C231A3" w:rsidRPr="007227B9" w:rsidRDefault="00C231A3" w:rsidP="00C231A3">
      <w:pPr>
        <w:pStyle w:val="Contrato-Normal"/>
        <w:rPr>
          <w:lang w:val="en-US"/>
        </w:rPr>
      </w:pPr>
    </w:p>
    <w:p w:rsidR="00C231A3" w:rsidRPr="007227B9" w:rsidRDefault="00B8083C" w:rsidP="00B8083C">
      <w:pPr>
        <w:pStyle w:val="Contrato-Subtitulo"/>
        <w:rPr>
          <w:lang w:val="en-US"/>
        </w:rPr>
      </w:pPr>
      <w:bookmarkStart w:id="414" w:name="_Toc9253637"/>
      <w:bookmarkEnd w:id="409"/>
      <w:bookmarkEnd w:id="410"/>
      <w:bookmarkEnd w:id="411"/>
      <w:bookmarkEnd w:id="412"/>
      <w:r w:rsidRPr="007227B9">
        <w:rPr>
          <w:lang w:val="en-US"/>
        </w:rPr>
        <w:t>Diligence to Conduct Operations</w:t>
      </w:r>
      <w:bookmarkEnd w:id="414"/>
    </w:p>
    <w:p w:rsidR="00C231A3" w:rsidRPr="007227B9" w:rsidRDefault="00D74BA2" w:rsidP="004B3D9C">
      <w:pPr>
        <w:pStyle w:val="Contrato-Pargrafo-Nvel2-2Dezenas"/>
        <w:ind w:left="709" w:hanging="709"/>
        <w:rPr>
          <w:lang w:val="en-US"/>
        </w:rPr>
      </w:pPr>
      <w:r w:rsidRPr="007227B9">
        <w:rPr>
          <w:lang w:val="en-US"/>
        </w:rPr>
        <w:t>The Consortium Members shall plan, prepare, execute, and control the Operations in a diligent, efficient, and appropriate manner, pursuant to the Applicable Laws and Regulations and the Best Practices of the Oil Industry, always respecting the provisions in this Agreement and not performing any act that characterizes or may characterize a violation of the economic order.</w:t>
      </w:r>
    </w:p>
    <w:p w:rsidR="003220E0" w:rsidRPr="007227B9" w:rsidRDefault="00B6694C" w:rsidP="004B3D9C">
      <w:pPr>
        <w:pStyle w:val="Contrato-Pargrafo-Nvel3-2Dezenas"/>
        <w:ind w:left="1560" w:hanging="851"/>
        <w:rPr>
          <w:lang w:val="en-US"/>
        </w:rPr>
      </w:pPr>
      <w:r w:rsidRPr="007227B9">
        <w:rPr>
          <w:lang w:val="en-US"/>
        </w:rPr>
        <w:t>The Consortium Members shall, in all Operations:</w:t>
      </w:r>
    </w:p>
    <w:p w:rsidR="00C00263" w:rsidRPr="007227B9" w:rsidRDefault="004A4592" w:rsidP="004B3D9C">
      <w:pPr>
        <w:pStyle w:val="Contrato-Alnea"/>
        <w:numPr>
          <w:ilvl w:val="0"/>
          <w:numId w:val="72"/>
        </w:numPr>
        <w:ind w:left="1985" w:hanging="425"/>
        <w:rPr>
          <w:lang w:val="en-US"/>
        </w:rPr>
      </w:pPr>
      <w:r w:rsidRPr="007227B9">
        <w:rPr>
          <w:lang w:val="en-US"/>
        </w:rPr>
        <w:t>adopt the measures required for preservation of oil resources and other natural resources and for the protection of human life, properties, and environment, pursuant to Section Twenty-Five;</w:t>
      </w:r>
    </w:p>
    <w:p w:rsidR="00C00263" w:rsidRPr="007227B9" w:rsidRDefault="001D7F25" w:rsidP="004B3D9C">
      <w:pPr>
        <w:pStyle w:val="Contrato-Alnea"/>
        <w:numPr>
          <w:ilvl w:val="0"/>
          <w:numId w:val="72"/>
        </w:numPr>
        <w:ind w:left="1985" w:hanging="425"/>
        <w:rPr>
          <w:lang w:val="en-US"/>
        </w:rPr>
      </w:pPr>
      <w:r w:rsidRPr="007227B9">
        <w:rPr>
          <w:lang w:val="en-US"/>
        </w:rPr>
        <w:t xml:space="preserve">respect the applicable technical, scientific, and safety rules and procedures, including </w:t>
      </w:r>
      <w:r w:rsidR="00360AF7" w:rsidRPr="007227B9">
        <w:rPr>
          <w:lang w:val="en-US"/>
        </w:rPr>
        <w:t>as to</w:t>
      </w:r>
      <w:r w:rsidRPr="007227B9">
        <w:rPr>
          <w:lang w:val="en-US"/>
        </w:rPr>
        <w:t xml:space="preserve"> the recovery of fluids, ai</w:t>
      </w:r>
      <w:r w:rsidR="00263F50" w:rsidRPr="007227B9">
        <w:rPr>
          <w:lang w:val="en-US"/>
        </w:rPr>
        <w:t xml:space="preserve">ming at </w:t>
      </w:r>
      <w:r w:rsidR="00B94AD8" w:rsidRPr="007227B9">
        <w:rPr>
          <w:lang w:val="en-US"/>
        </w:rPr>
        <w:t xml:space="preserve">rationalization of </w:t>
      </w:r>
      <w:r w:rsidR="00CD279E" w:rsidRPr="007227B9">
        <w:rPr>
          <w:lang w:val="en-US"/>
        </w:rPr>
        <w:t xml:space="preserve">the </w:t>
      </w:r>
      <w:r w:rsidR="00B94AD8" w:rsidRPr="007227B9">
        <w:rPr>
          <w:lang w:val="en-US"/>
        </w:rPr>
        <w:t>P</w:t>
      </w:r>
      <w:r w:rsidR="00DE3746" w:rsidRPr="007227B9">
        <w:rPr>
          <w:lang w:val="en-US"/>
        </w:rPr>
        <w:t>roduction and</w:t>
      </w:r>
      <w:r w:rsidR="00263F50" w:rsidRPr="007227B9">
        <w:rPr>
          <w:lang w:val="en-US"/>
        </w:rPr>
        <w:t xml:space="preserve"> </w:t>
      </w:r>
      <w:r w:rsidR="00DE3746" w:rsidRPr="007227B9">
        <w:rPr>
          <w:lang w:val="en-US"/>
        </w:rPr>
        <w:t xml:space="preserve">control of </w:t>
      </w:r>
      <w:r w:rsidR="00263F50" w:rsidRPr="007227B9">
        <w:rPr>
          <w:lang w:val="en-US"/>
        </w:rPr>
        <w:t xml:space="preserve">the </w:t>
      </w:r>
      <w:r w:rsidRPr="007227B9">
        <w:rPr>
          <w:lang w:val="en-US"/>
        </w:rPr>
        <w:t>decline</w:t>
      </w:r>
      <w:r w:rsidR="00DE3746" w:rsidRPr="007227B9">
        <w:rPr>
          <w:lang w:val="en-US"/>
        </w:rPr>
        <w:t xml:space="preserve"> </w:t>
      </w:r>
      <w:r w:rsidR="0042421F" w:rsidRPr="007227B9">
        <w:rPr>
          <w:lang w:val="en-US"/>
        </w:rPr>
        <w:t>in</w:t>
      </w:r>
      <w:r w:rsidRPr="007227B9">
        <w:rPr>
          <w:lang w:val="en-US"/>
        </w:rPr>
        <w:t xml:space="preserve"> the reservoirs;</w:t>
      </w:r>
    </w:p>
    <w:p w:rsidR="00C00263" w:rsidRPr="007227B9" w:rsidRDefault="00263F50" w:rsidP="004B3D9C">
      <w:pPr>
        <w:pStyle w:val="Contrato-Alnea"/>
        <w:numPr>
          <w:ilvl w:val="0"/>
          <w:numId w:val="72"/>
        </w:numPr>
        <w:ind w:left="1985" w:hanging="425"/>
        <w:rPr>
          <w:lang w:val="en-US"/>
        </w:rPr>
      </w:pPr>
      <w:r w:rsidRPr="007227B9">
        <w:rPr>
          <w:lang w:val="en-US"/>
        </w:rPr>
        <w:t>employ, whenever appropriate and economically justified, at ANP’s discretion, technical experiences and more advanced technologies, including the ones that increase the economic yield and the Production of the Deposits.</w:t>
      </w:r>
    </w:p>
    <w:p w:rsidR="00C231A3" w:rsidRPr="007227B9" w:rsidRDefault="00BC2D8F" w:rsidP="004B3D9C">
      <w:pPr>
        <w:pStyle w:val="Contrato-Pargrafo-Nvel2-2Dezenas"/>
        <w:ind w:left="709" w:hanging="709"/>
        <w:rPr>
          <w:lang w:val="en-US"/>
        </w:rPr>
      </w:pPr>
      <w:r w:rsidRPr="007227B9">
        <w:rPr>
          <w:lang w:val="en-US"/>
        </w:rPr>
        <w:t>The following are the Operator’s duties:</w:t>
      </w:r>
    </w:p>
    <w:p w:rsidR="00C231A3" w:rsidRPr="007227B9" w:rsidRDefault="00CD279E" w:rsidP="004B3D9C">
      <w:pPr>
        <w:pStyle w:val="Contrato-Alnea"/>
        <w:numPr>
          <w:ilvl w:val="0"/>
          <w:numId w:val="38"/>
        </w:numPr>
        <w:ind w:left="1134" w:hanging="425"/>
        <w:rPr>
          <w:lang w:val="en-US"/>
        </w:rPr>
      </w:pPr>
      <w:r w:rsidRPr="007227B9">
        <w:rPr>
          <w:lang w:val="en-US"/>
        </w:rPr>
        <w:t>maintain minimum personnel, domiciled in Brazil, fluent in Portuguese, able to manage the daily Operations in an efficient and effective manner, as well as to respond to incidents in an appropriate and immediate way;</w:t>
      </w:r>
      <w:r w:rsidR="00C231A3" w:rsidRPr="007227B9">
        <w:rPr>
          <w:lang w:val="en-US"/>
        </w:rPr>
        <w:t xml:space="preserve"> </w:t>
      </w:r>
    </w:p>
    <w:p w:rsidR="00C231A3" w:rsidRPr="007227B9" w:rsidRDefault="003037D2" w:rsidP="004B3D9C">
      <w:pPr>
        <w:pStyle w:val="Contrato-Alnea"/>
        <w:numPr>
          <w:ilvl w:val="0"/>
          <w:numId w:val="38"/>
        </w:numPr>
        <w:ind w:left="1134" w:hanging="425"/>
        <w:rPr>
          <w:lang w:val="en-US"/>
        </w:rPr>
      </w:pPr>
      <w:r w:rsidRPr="007227B9">
        <w:rPr>
          <w:lang w:val="en-US"/>
        </w:rPr>
        <w:t>continuously monitor all activities involving operational, environmental, or human health risks through a monitoring center necessarily located in Brazil;</w:t>
      </w:r>
    </w:p>
    <w:p w:rsidR="00C231A3" w:rsidRPr="007227B9" w:rsidRDefault="003037D2" w:rsidP="004B3D9C">
      <w:pPr>
        <w:pStyle w:val="Contrato-Alnea"/>
        <w:numPr>
          <w:ilvl w:val="0"/>
          <w:numId w:val="38"/>
        </w:numPr>
        <w:ind w:left="1134" w:hanging="425"/>
        <w:rPr>
          <w:lang w:val="en-US"/>
        </w:rPr>
      </w:pPr>
      <w:r w:rsidRPr="007227B9">
        <w:rPr>
          <w:lang w:val="en-US"/>
        </w:rPr>
        <w:t xml:space="preserve">participate in the preparation </w:t>
      </w:r>
      <w:r w:rsidR="004D3359" w:rsidRPr="007227B9">
        <w:rPr>
          <w:lang w:val="en-US"/>
        </w:rPr>
        <w:t xml:space="preserve">of </w:t>
      </w:r>
      <w:r w:rsidRPr="007227B9">
        <w:rPr>
          <w:lang w:val="en-US"/>
        </w:rPr>
        <w:t xml:space="preserve">and formally approve the emergency response procedures and the studies of risk analysis of the activities </w:t>
      </w:r>
      <w:r w:rsidR="00083BAA" w:rsidRPr="007227B9">
        <w:rPr>
          <w:lang w:val="en-US"/>
        </w:rPr>
        <w:t>developed</w:t>
      </w:r>
      <w:r w:rsidRPr="007227B9">
        <w:rPr>
          <w:lang w:val="en-US"/>
        </w:rPr>
        <w:t xml:space="preserve"> within the scope of this Agreement, pursuant to the Best Practices of the Oil Industry;</w:t>
      </w:r>
    </w:p>
    <w:p w:rsidR="00C231A3" w:rsidRPr="007227B9" w:rsidRDefault="00976F3D" w:rsidP="004B3D9C">
      <w:pPr>
        <w:pStyle w:val="Contrato-Alnea"/>
        <w:numPr>
          <w:ilvl w:val="0"/>
          <w:numId w:val="38"/>
        </w:numPr>
        <w:ind w:left="1134" w:hanging="425"/>
        <w:rPr>
          <w:lang w:val="en-US"/>
        </w:rPr>
      </w:pPr>
      <w:r w:rsidRPr="007227B9">
        <w:rPr>
          <w:lang w:val="en-US"/>
        </w:rPr>
        <w:t>establish an organizational structure and resources in Brazil with personnel responsible for the operational safety in order to equalize strengths between the decisions related to the operating activities and the operational safety risk management and ensure that operational ri</w:t>
      </w:r>
      <w:r w:rsidR="00AB4BE6" w:rsidRPr="007227B9">
        <w:rPr>
          <w:lang w:val="en-US"/>
        </w:rPr>
        <w:t>sks are deemed priority in the C</w:t>
      </w:r>
      <w:r w:rsidRPr="007227B9">
        <w:rPr>
          <w:lang w:val="en-US"/>
        </w:rPr>
        <w:t>onsortium’s decision-making process.</w:t>
      </w:r>
    </w:p>
    <w:p w:rsidR="00C231A3" w:rsidRPr="007227B9" w:rsidRDefault="00AB4BE6" w:rsidP="004B3D9C">
      <w:pPr>
        <w:pStyle w:val="Contrato-Pargrafo-Nvel3-2Dezenas"/>
        <w:ind w:left="1560" w:hanging="851"/>
        <w:rPr>
          <w:lang w:val="en-US"/>
        </w:rPr>
      </w:pPr>
      <w:r w:rsidRPr="007227B9">
        <w:rPr>
          <w:lang w:val="en-US"/>
        </w:rPr>
        <w:lastRenderedPageBreak/>
        <w:t>The personnel referred to in item “a” must be designated pursuant to the Best Practices of the Oil Industry and be directly proportional to the operational and environmental risks assumed by the Operator.</w:t>
      </w:r>
    </w:p>
    <w:p w:rsidR="00C231A3" w:rsidRPr="007227B9" w:rsidRDefault="00AB4BE6" w:rsidP="004B3D9C">
      <w:pPr>
        <w:pStyle w:val="Contrato-Pargrafo-Nvel3-2Dezenas"/>
        <w:ind w:left="1560" w:hanging="851"/>
        <w:rPr>
          <w:lang w:val="en-US"/>
        </w:rPr>
      </w:pPr>
      <w:r w:rsidRPr="007227B9">
        <w:rPr>
          <w:lang w:val="en-US"/>
        </w:rPr>
        <w:t>The monitoring center referred to in item “b” must be located onshore and provided with technology and size compatible with the risks assumed by the Operator pursuant to the Best Practices of the Oil Industry.</w:t>
      </w:r>
    </w:p>
    <w:p w:rsidR="00C231A3" w:rsidRPr="007227B9" w:rsidRDefault="00C231A3" w:rsidP="00C231A3">
      <w:pPr>
        <w:pStyle w:val="Contrato-Normal"/>
        <w:rPr>
          <w:lang w:val="en-US"/>
        </w:rPr>
      </w:pPr>
      <w:bookmarkStart w:id="415" w:name="_Toc320382780"/>
      <w:bookmarkStart w:id="416" w:name="_Toc312419882"/>
      <w:bookmarkStart w:id="417" w:name="_Toc320868359"/>
      <w:bookmarkStart w:id="418" w:name="_Toc322704586"/>
    </w:p>
    <w:p w:rsidR="00C231A3" w:rsidRPr="007227B9" w:rsidRDefault="001960B8" w:rsidP="001960B8">
      <w:pPr>
        <w:pStyle w:val="Contrato-Subtitulo"/>
        <w:rPr>
          <w:lang w:val="en-US"/>
        </w:rPr>
      </w:pPr>
      <w:bookmarkStart w:id="419" w:name="_Toc9253638"/>
      <w:bookmarkEnd w:id="415"/>
      <w:bookmarkEnd w:id="416"/>
      <w:bookmarkEnd w:id="417"/>
      <w:bookmarkEnd w:id="418"/>
      <w:r w:rsidRPr="007227B9">
        <w:rPr>
          <w:lang w:val="en-US"/>
        </w:rPr>
        <w:t>Licenses, Authorizations, and Permits</w:t>
      </w:r>
      <w:bookmarkEnd w:id="419"/>
    </w:p>
    <w:p w:rsidR="00C231A3" w:rsidRPr="007227B9" w:rsidRDefault="00BC2D8F" w:rsidP="004B3D9C">
      <w:pPr>
        <w:pStyle w:val="Contrato-Pargrafo-Nvel2-2Dezenas"/>
        <w:ind w:left="709" w:hanging="709"/>
        <w:rPr>
          <w:lang w:val="en-US"/>
        </w:rPr>
      </w:pPr>
      <w:r w:rsidRPr="007227B9">
        <w:rPr>
          <w:lang w:val="en-US"/>
        </w:rPr>
        <w:t>The Contracted Parties shall, at their own account and risk, obtain all licenses, authorizations, and permits required under the Applicable Laws and Regulations.</w:t>
      </w:r>
    </w:p>
    <w:p w:rsidR="00C231A3" w:rsidRPr="007227B9" w:rsidRDefault="001960B8" w:rsidP="004B3D9C">
      <w:pPr>
        <w:pStyle w:val="Contrato-Pargrafo-Nvel3-2Dezenas"/>
        <w:ind w:left="1560" w:hanging="851"/>
        <w:rPr>
          <w:lang w:val="en-US"/>
        </w:rPr>
      </w:pPr>
      <w:r w:rsidRPr="007227B9">
        <w:rPr>
          <w:lang w:val="en-US"/>
        </w:rPr>
        <w:t xml:space="preserve">If the licenses, authorizations, and permits depend on a third-party agreement, the negotiation and execution of such agreements shall be the sole responsibility of the </w:t>
      </w:r>
      <w:r w:rsidR="0093032A" w:rsidRPr="007227B9">
        <w:rPr>
          <w:lang w:val="en-US"/>
        </w:rPr>
        <w:t>Contracted Parties</w:t>
      </w:r>
      <w:r w:rsidRPr="007227B9">
        <w:rPr>
          <w:lang w:val="en-US"/>
        </w:rPr>
        <w:t>, and the Contracting Party and ANP may provide the assistance described in paragraph 20.6.</w:t>
      </w:r>
    </w:p>
    <w:p w:rsidR="00C231A3" w:rsidRPr="007227B9" w:rsidRDefault="005A508F" w:rsidP="004B3D9C">
      <w:pPr>
        <w:pStyle w:val="Contrato-Pargrafo-Nvel2-2Dezenas"/>
        <w:ind w:left="709" w:hanging="709"/>
        <w:rPr>
          <w:lang w:val="en-US"/>
        </w:rPr>
      </w:pPr>
      <w:r w:rsidRPr="007227B9">
        <w:rPr>
          <w:lang w:val="en-US"/>
        </w:rPr>
        <w:t xml:space="preserve">The </w:t>
      </w:r>
      <w:r w:rsidR="0093032A" w:rsidRPr="007227B9">
        <w:rPr>
          <w:lang w:val="en-US"/>
        </w:rPr>
        <w:t>Contracted Party</w:t>
      </w:r>
      <w:r w:rsidRPr="007227B9">
        <w:rPr>
          <w:lang w:val="en-US"/>
        </w:rPr>
        <w:t xml:space="preserve"> shall be held liable for </w:t>
      </w:r>
      <w:r w:rsidR="004A4E63" w:rsidRPr="007227B9">
        <w:rPr>
          <w:lang w:val="en-US"/>
        </w:rPr>
        <w:t>violation</w:t>
      </w:r>
      <w:r w:rsidRPr="007227B9">
        <w:rPr>
          <w:lang w:val="en-US"/>
        </w:rPr>
        <w:t xml:space="preserve"> of the right to use materials and execution processes protected by trademarks, patents, or other rights, and it shall pay any obligations, liens, commissions, indemnifications, or other expenses arising from such </w:t>
      </w:r>
      <w:r w:rsidR="004A4E63" w:rsidRPr="007227B9">
        <w:rPr>
          <w:lang w:val="en-US"/>
        </w:rPr>
        <w:t>violation</w:t>
      </w:r>
      <w:r w:rsidRPr="007227B9">
        <w:rPr>
          <w:lang w:val="en-US"/>
        </w:rPr>
        <w:t>, including legal expenses.</w:t>
      </w:r>
    </w:p>
    <w:p w:rsidR="00C231A3" w:rsidRPr="007227B9" w:rsidRDefault="00C231A3" w:rsidP="00C231A3">
      <w:pPr>
        <w:pStyle w:val="Contrato-Normal"/>
        <w:rPr>
          <w:lang w:val="en-US"/>
        </w:rPr>
      </w:pPr>
      <w:bookmarkStart w:id="420" w:name="_Toc320382781"/>
      <w:bookmarkStart w:id="421" w:name="_Toc312419883"/>
      <w:bookmarkStart w:id="422" w:name="_Toc320868360"/>
      <w:bookmarkStart w:id="423" w:name="_Toc322704587"/>
    </w:p>
    <w:p w:rsidR="00C231A3" w:rsidRPr="007227B9" w:rsidRDefault="00691F8D" w:rsidP="00691F8D">
      <w:pPr>
        <w:pStyle w:val="Contrato-Subtitulo"/>
        <w:rPr>
          <w:lang w:val="en-US"/>
        </w:rPr>
      </w:pPr>
      <w:bookmarkStart w:id="424" w:name="_Toc9253639"/>
      <w:bookmarkEnd w:id="420"/>
      <w:bookmarkEnd w:id="421"/>
      <w:bookmarkEnd w:id="422"/>
      <w:bookmarkEnd w:id="423"/>
      <w:r w:rsidRPr="007227B9">
        <w:rPr>
          <w:lang w:val="en-US"/>
        </w:rPr>
        <w:t>Free Access to the Contract Area</w:t>
      </w:r>
      <w:bookmarkEnd w:id="424"/>
    </w:p>
    <w:p w:rsidR="00C231A3" w:rsidRPr="007227B9" w:rsidRDefault="00C44118" w:rsidP="004B3D9C">
      <w:pPr>
        <w:pStyle w:val="Contrato-Pargrafo-Nvel2-2Dezenas"/>
        <w:ind w:left="709" w:hanging="709"/>
        <w:rPr>
          <w:lang w:val="en-US"/>
        </w:rPr>
      </w:pPr>
      <w:r w:rsidRPr="007227B9">
        <w:rPr>
          <w:lang w:val="en-US"/>
        </w:rPr>
        <w:t xml:space="preserve">During </w:t>
      </w:r>
      <w:r w:rsidR="00691F8D" w:rsidRPr="007227B9">
        <w:rPr>
          <w:lang w:val="en-US"/>
        </w:rPr>
        <w:t>effectiveness of this Agreement, the Consortium Members shall have free access to the Contract Area and its facilities.</w:t>
      </w:r>
    </w:p>
    <w:p w:rsidR="00C231A3" w:rsidRPr="007227B9" w:rsidRDefault="00C231A3" w:rsidP="00C231A3">
      <w:pPr>
        <w:pStyle w:val="Contrato-Normal"/>
        <w:rPr>
          <w:lang w:val="en-US"/>
        </w:rPr>
      </w:pPr>
    </w:p>
    <w:p w:rsidR="00C231A3" w:rsidRPr="007227B9" w:rsidRDefault="00C44118" w:rsidP="00C44118">
      <w:pPr>
        <w:pStyle w:val="Contrato-Subtitulo"/>
        <w:rPr>
          <w:lang w:val="en-US"/>
        </w:rPr>
      </w:pPr>
      <w:bookmarkStart w:id="425" w:name="_Toc9253640"/>
      <w:r w:rsidRPr="007227B9">
        <w:rPr>
          <w:lang w:val="en-US"/>
        </w:rPr>
        <w:t>Drilling and Abandonment of Wells</w:t>
      </w:r>
      <w:bookmarkEnd w:id="425"/>
    </w:p>
    <w:p w:rsidR="00C231A3" w:rsidRPr="007227B9" w:rsidRDefault="00C44118" w:rsidP="004B3D9C">
      <w:pPr>
        <w:pStyle w:val="Contrato-Pargrafo-Nvel2-2Dezenas"/>
        <w:ind w:left="709" w:hanging="709"/>
        <w:rPr>
          <w:lang w:val="en-US"/>
        </w:rPr>
      </w:pPr>
      <w:r w:rsidRPr="007227B9">
        <w:rPr>
          <w:lang w:val="en-US"/>
        </w:rPr>
        <w:t>The Consortium Members shall previously notify ANP of the start of drilling of any well in the Contract Area.</w:t>
      </w:r>
      <w:r w:rsidR="00C231A3" w:rsidRPr="007227B9">
        <w:rPr>
          <w:lang w:val="en-US"/>
        </w:rPr>
        <w:t xml:space="preserve"> </w:t>
      </w:r>
    </w:p>
    <w:p w:rsidR="00C231A3" w:rsidRPr="007227B9" w:rsidRDefault="00C44118" w:rsidP="004B3D9C">
      <w:pPr>
        <w:pStyle w:val="Contrato-Pargrafo-Nvel2-2Dezenas"/>
        <w:ind w:left="709" w:hanging="709"/>
        <w:rPr>
          <w:lang w:val="en-US"/>
        </w:rPr>
      </w:pPr>
      <w:r w:rsidRPr="007227B9">
        <w:rPr>
          <w:lang w:val="en-US"/>
        </w:rPr>
        <w:t xml:space="preserve">The Consortium Members may interrupt the drilling and abandon </w:t>
      </w:r>
      <w:r w:rsidR="005A508F" w:rsidRPr="007227B9">
        <w:rPr>
          <w:lang w:val="en-US"/>
        </w:rPr>
        <w:t>the well</w:t>
      </w:r>
      <w:r w:rsidRPr="007227B9">
        <w:rPr>
          <w:lang w:val="en-US"/>
        </w:rPr>
        <w:t xml:space="preserve"> before achieving the exploratory objective established, pursuant to the Applicable Laws and Regulations and according to the Best Practices of the Oil Industry.</w:t>
      </w:r>
      <w:r w:rsidR="00C231A3" w:rsidRPr="007227B9">
        <w:rPr>
          <w:lang w:val="en-US"/>
        </w:rPr>
        <w:t xml:space="preserve"> </w:t>
      </w:r>
    </w:p>
    <w:p w:rsidR="00C231A3" w:rsidRPr="007227B9" w:rsidRDefault="004714B4" w:rsidP="004B3D9C">
      <w:pPr>
        <w:pStyle w:val="Contrato-Pargrafo-Nvel3-2Dezenas"/>
        <w:ind w:left="1560" w:hanging="851"/>
        <w:rPr>
          <w:lang w:val="en-US"/>
        </w:rPr>
      </w:pPr>
      <w:r w:rsidRPr="007227B9">
        <w:rPr>
          <w:lang w:val="en-US"/>
        </w:rPr>
        <w:t xml:space="preserve">If the well is part of the Minimum Exploration Program and does not achieve its exploration objective established in Annex II, its drilling shall not be </w:t>
      </w:r>
      <w:r w:rsidR="00D249E1" w:rsidRPr="007227B9">
        <w:rPr>
          <w:lang w:val="en-US"/>
        </w:rPr>
        <w:t>accounted</w:t>
      </w:r>
      <w:r w:rsidRPr="007227B9">
        <w:rPr>
          <w:lang w:val="en-US"/>
        </w:rPr>
        <w:t xml:space="preserve"> for purposes </w:t>
      </w:r>
      <w:r w:rsidR="00D249E1" w:rsidRPr="007227B9">
        <w:rPr>
          <w:lang w:val="en-US"/>
        </w:rPr>
        <w:t>of complying with the Minimum Exploration Program</w:t>
      </w:r>
      <w:r w:rsidRPr="007227B9">
        <w:rPr>
          <w:lang w:val="en-US"/>
        </w:rPr>
        <w:t>, unless ANP, at its sole discretion, so decides.</w:t>
      </w:r>
    </w:p>
    <w:p w:rsidR="00C231A3" w:rsidRPr="007227B9" w:rsidRDefault="00047043" w:rsidP="004B3D9C">
      <w:pPr>
        <w:pStyle w:val="Contrato-Pargrafo-Nvel2-2Dezenas"/>
        <w:ind w:left="709" w:hanging="709"/>
        <w:rPr>
          <w:lang w:val="en-US"/>
        </w:rPr>
      </w:pPr>
      <w:r w:rsidRPr="007227B9">
        <w:rPr>
          <w:lang w:val="en-US"/>
        </w:rPr>
        <w:t>ANP may exceptionally authorize drilling of wells in locations outside the Contract Area, due to Production Individualization Agreements or environmental issues.</w:t>
      </w:r>
    </w:p>
    <w:p w:rsidR="00C231A3" w:rsidRPr="007227B9" w:rsidRDefault="00C231A3" w:rsidP="00C231A3">
      <w:pPr>
        <w:pStyle w:val="Contrato-Normal"/>
        <w:rPr>
          <w:lang w:val="en-US"/>
        </w:rPr>
      </w:pPr>
    </w:p>
    <w:p w:rsidR="00C231A3" w:rsidRPr="007227B9" w:rsidRDefault="00047043" w:rsidP="00047043">
      <w:pPr>
        <w:pStyle w:val="Contrato-Subtitulo"/>
        <w:rPr>
          <w:lang w:val="en-US"/>
        </w:rPr>
      </w:pPr>
      <w:bookmarkStart w:id="426" w:name="_Toc9253641"/>
      <w:r w:rsidRPr="007227B9">
        <w:rPr>
          <w:lang w:val="en-US"/>
        </w:rPr>
        <w:t>Additional Work Programs</w:t>
      </w:r>
      <w:bookmarkEnd w:id="426"/>
    </w:p>
    <w:p w:rsidR="00C231A3" w:rsidRPr="007227B9" w:rsidRDefault="00047043" w:rsidP="004B3D9C">
      <w:pPr>
        <w:pStyle w:val="Contrato-Pargrafo-Nvel2-2Dezenas"/>
        <w:ind w:left="709" w:hanging="709"/>
        <w:rPr>
          <w:lang w:val="en-US"/>
        </w:rPr>
      </w:pPr>
      <w:r w:rsidRPr="007227B9">
        <w:rPr>
          <w:lang w:val="en-US"/>
        </w:rPr>
        <w:t>The Consortium Members may propose the</w:t>
      </w:r>
      <w:r w:rsidR="00B10CB4" w:rsidRPr="007227B9">
        <w:rPr>
          <w:lang w:val="en-US"/>
        </w:rPr>
        <w:t xml:space="preserve"> implementation of additional work programs</w:t>
      </w:r>
      <w:r w:rsidRPr="007227B9">
        <w:rPr>
          <w:lang w:val="en-US"/>
        </w:rPr>
        <w:t xml:space="preserve"> in the Contract Area at any time, which shall be provided for in the Exploration Plan.</w:t>
      </w:r>
    </w:p>
    <w:p w:rsidR="00C231A3" w:rsidRPr="007227B9" w:rsidRDefault="00C231A3" w:rsidP="00C231A3">
      <w:pPr>
        <w:pStyle w:val="Contrato-Normal"/>
        <w:rPr>
          <w:lang w:val="en-US"/>
        </w:rPr>
      </w:pPr>
    </w:p>
    <w:p w:rsidR="00C231A3" w:rsidRPr="007227B9" w:rsidRDefault="00F304EB" w:rsidP="00721A90">
      <w:pPr>
        <w:pStyle w:val="Contrato-Subtitulo"/>
        <w:rPr>
          <w:lang w:val="en-US"/>
        </w:rPr>
      </w:pPr>
      <w:bookmarkStart w:id="427" w:name="_Toc9253642"/>
      <w:r w:rsidRPr="007227B9">
        <w:rPr>
          <w:lang w:val="en-US"/>
        </w:rPr>
        <w:t xml:space="preserve">Data </w:t>
      </w:r>
      <w:r w:rsidR="00721A90" w:rsidRPr="007227B9">
        <w:rPr>
          <w:lang w:val="en-US"/>
        </w:rPr>
        <w:t>Acquisition</w:t>
      </w:r>
      <w:r w:rsidRPr="007227B9">
        <w:rPr>
          <w:lang w:val="en-US"/>
        </w:rPr>
        <w:t xml:space="preserve"> outside the Contract Area</w:t>
      </w:r>
      <w:bookmarkEnd w:id="427"/>
    </w:p>
    <w:p w:rsidR="00C231A3" w:rsidRPr="007227B9" w:rsidRDefault="00BC2D8F" w:rsidP="004B3D9C">
      <w:pPr>
        <w:pStyle w:val="Contrato-Pargrafo-Nvel2-2Dezenas"/>
        <w:ind w:left="709" w:hanging="709"/>
        <w:rPr>
          <w:lang w:val="en-US"/>
        </w:rPr>
      </w:pPr>
      <w:r w:rsidRPr="007227B9">
        <w:rPr>
          <w:lang w:val="en-US"/>
        </w:rPr>
        <w:t>Upon comprehensive request of the Consortium Members, ANP may authorize Operations off the Contract Area limits.</w:t>
      </w:r>
    </w:p>
    <w:p w:rsidR="00C231A3" w:rsidRPr="007227B9" w:rsidRDefault="00D63B74" w:rsidP="004B3D9C">
      <w:pPr>
        <w:pStyle w:val="Contrato-Pargrafo-Nvel2-2Dezenas"/>
        <w:ind w:left="709" w:hanging="709"/>
        <w:rPr>
          <w:lang w:val="en-US"/>
        </w:rPr>
      </w:pPr>
      <w:r w:rsidRPr="007227B9">
        <w:rPr>
          <w:lang w:val="en-US"/>
        </w:rPr>
        <w:t>Operations off</w:t>
      </w:r>
      <w:r w:rsidR="00C1284D" w:rsidRPr="007227B9">
        <w:rPr>
          <w:lang w:val="en-US"/>
        </w:rPr>
        <w:t xml:space="preserve"> </w:t>
      </w:r>
      <w:r w:rsidRPr="007227B9">
        <w:rPr>
          <w:lang w:val="en-US"/>
        </w:rPr>
        <w:t>the Contract Area</w:t>
      </w:r>
      <w:r w:rsidR="00C1284D" w:rsidRPr="007227B9">
        <w:rPr>
          <w:lang w:val="en-US"/>
        </w:rPr>
        <w:t xml:space="preserve"> limits</w:t>
      </w:r>
      <w:r w:rsidRPr="007227B9">
        <w:rPr>
          <w:lang w:val="en-US"/>
        </w:rPr>
        <w:t xml:space="preserve"> shall not be considered for purposes of compliance with the Minimum Exploration Program, but may be recognized as Cost Oil.</w:t>
      </w:r>
    </w:p>
    <w:p w:rsidR="00C231A3" w:rsidRPr="007227B9" w:rsidRDefault="00D63B74" w:rsidP="004B3D9C">
      <w:pPr>
        <w:pStyle w:val="Contrato-Pargrafo-Nvel2-2Dezenas"/>
        <w:ind w:left="709" w:hanging="709"/>
        <w:rPr>
          <w:lang w:val="en-US"/>
        </w:rPr>
      </w:pPr>
      <w:r w:rsidRPr="007227B9">
        <w:rPr>
          <w:lang w:val="en-US"/>
        </w:rPr>
        <w:t xml:space="preserve">Data </w:t>
      </w:r>
      <w:r w:rsidR="004921F7" w:rsidRPr="007227B9">
        <w:rPr>
          <w:lang w:val="en-US"/>
        </w:rPr>
        <w:t>collected</w:t>
      </w:r>
      <w:r w:rsidRPr="007227B9">
        <w:rPr>
          <w:lang w:val="en-US"/>
        </w:rPr>
        <w:t xml:space="preserve"> off the Contract Area limits shall be immediately classified as public after its acquisition.</w:t>
      </w:r>
    </w:p>
    <w:p w:rsidR="006B6D4A" w:rsidRPr="007227B9" w:rsidRDefault="00C1284D" w:rsidP="004B3D9C">
      <w:pPr>
        <w:pStyle w:val="Contrato-Pargrafo-Nvel2-2Dezenas"/>
        <w:ind w:left="709" w:hanging="709"/>
        <w:rPr>
          <w:lang w:val="en-US"/>
        </w:rPr>
      </w:pPr>
      <w:r w:rsidRPr="007227B9">
        <w:rPr>
          <w:lang w:val="en-US"/>
        </w:rPr>
        <w:t xml:space="preserve">The Consortium Members shall submit to ANP data and information </w:t>
      </w:r>
      <w:r w:rsidR="004921F7" w:rsidRPr="007227B9">
        <w:rPr>
          <w:lang w:val="en-US"/>
        </w:rPr>
        <w:t>collected</w:t>
      </w:r>
      <w:r w:rsidRPr="007227B9">
        <w:rPr>
          <w:lang w:val="en-US"/>
        </w:rPr>
        <w:t xml:space="preserve"> off the Contract Area limits, pursuant to the Applicable Laws and Regulations.</w:t>
      </w:r>
    </w:p>
    <w:p w:rsidR="00CD3D18" w:rsidRPr="007227B9" w:rsidRDefault="00CD3D18" w:rsidP="006B6D4A">
      <w:pPr>
        <w:pStyle w:val="Contrato-Normal"/>
        <w:rPr>
          <w:lang w:val="en-US"/>
        </w:rPr>
      </w:pPr>
    </w:p>
    <w:p w:rsidR="00215C3F" w:rsidRPr="007227B9" w:rsidRDefault="00902495" w:rsidP="00902495">
      <w:pPr>
        <w:pStyle w:val="Contrato-Clausula"/>
        <w:rPr>
          <w:lang w:val="en-US"/>
        </w:rPr>
      </w:pPr>
      <w:bookmarkStart w:id="428" w:name="_Toc9253643"/>
      <w:bookmarkStart w:id="429" w:name="_Toc473903596"/>
      <w:bookmarkStart w:id="430" w:name="_Toc476656847"/>
      <w:bookmarkStart w:id="431" w:name="_Toc476742736"/>
      <w:bookmarkStart w:id="432" w:name="_Toc319068877"/>
      <w:r w:rsidRPr="007227B9">
        <w:rPr>
          <w:lang w:val="en-US"/>
        </w:rPr>
        <w:t>SECTION TWENTY – CONTROL OF THE OPERATIONS AND ASSISTANCE BY ANP AND THE CONTRACTING PARTY</w:t>
      </w:r>
      <w:bookmarkEnd w:id="428"/>
    </w:p>
    <w:p w:rsidR="00C231A3" w:rsidRPr="007227B9" w:rsidRDefault="007F5FCF" w:rsidP="007F5FCF">
      <w:pPr>
        <w:pStyle w:val="Contrato-Subtitulo"/>
        <w:rPr>
          <w:lang w:val="en-US"/>
        </w:rPr>
      </w:pPr>
      <w:bookmarkStart w:id="433" w:name="_Toc9253644"/>
      <w:bookmarkEnd w:id="429"/>
      <w:bookmarkEnd w:id="430"/>
      <w:bookmarkEnd w:id="431"/>
      <w:bookmarkEnd w:id="432"/>
      <w:r w:rsidRPr="007227B9">
        <w:rPr>
          <w:lang w:val="en-US"/>
        </w:rPr>
        <w:t>Monitoring and Inspection by ANP</w:t>
      </w:r>
      <w:bookmarkEnd w:id="433"/>
    </w:p>
    <w:p w:rsidR="00C231A3" w:rsidRPr="007227B9" w:rsidRDefault="007F5FCF" w:rsidP="004B3D9C">
      <w:pPr>
        <w:pStyle w:val="Contrato-Pargrafo-Nvel2"/>
        <w:ind w:left="709" w:hanging="709"/>
        <w:rPr>
          <w:lang w:val="en-US"/>
        </w:rPr>
      </w:pPr>
      <w:r w:rsidRPr="007227B9">
        <w:rPr>
          <w:lang w:val="en-US"/>
        </w:rPr>
        <w:t>ANP shall permanently monitor and inspect the Operations directly or through arrangements with bodies of the Federal Government, States, or the Federal District.</w:t>
      </w:r>
    </w:p>
    <w:p w:rsidR="00C231A3" w:rsidRPr="007227B9" w:rsidRDefault="00902495" w:rsidP="004B3D9C">
      <w:pPr>
        <w:pStyle w:val="Contrato-Pargrafo-Nvel3"/>
        <w:ind w:left="1560" w:hanging="851"/>
        <w:rPr>
          <w:lang w:val="en-US"/>
        </w:rPr>
      </w:pPr>
      <w:r w:rsidRPr="007227B9">
        <w:rPr>
          <w:lang w:val="en-US"/>
        </w:rPr>
        <w:t>The monitoring and inspection, or the absence thereof, shall not exclude or reduce the Contracted Party’s responsibility for the full performance of the obligations undertaken in this Agreement in any way.</w:t>
      </w:r>
    </w:p>
    <w:p w:rsidR="00C231A3" w:rsidRPr="007227B9" w:rsidRDefault="00C231A3" w:rsidP="00C231A3">
      <w:pPr>
        <w:pStyle w:val="Contrato-Normal"/>
        <w:rPr>
          <w:lang w:val="en-US"/>
        </w:rPr>
      </w:pPr>
    </w:p>
    <w:p w:rsidR="00C231A3" w:rsidRPr="007227B9" w:rsidRDefault="00DB5896" w:rsidP="00DB5896">
      <w:pPr>
        <w:pStyle w:val="Contrato-Subtitulo"/>
        <w:rPr>
          <w:lang w:val="en-US"/>
        </w:rPr>
      </w:pPr>
      <w:bookmarkStart w:id="434" w:name="_Toc9253645"/>
      <w:r w:rsidRPr="007227B9">
        <w:rPr>
          <w:lang w:val="en-US"/>
        </w:rPr>
        <w:t>Monitoring by the Contracting Party</w:t>
      </w:r>
      <w:bookmarkEnd w:id="434"/>
    </w:p>
    <w:p w:rsidR="00C231A3" w:rsidRPr="007227B9" w:rsidRDefault="00DB5896" w:rsidP="004B3D9C">
      <w:pPr>
        <w:pStyle w:val="Contrato-Pargrafo-Nvel2"/>
        <w:ind w:left="709" w:hanging="709"/>
        <w:rPr>
          <w:lang w:val="en-US"/>
        </w:rPr>
      </w:pPr>
      <w:r w:rsidRPr="007227B9">
        <w:rPr>
          <w:lang w:val="en-US"/>
        </w:rPr>
        <w:t>The Contracting Party may monitor the Operations at any time.</w:t>
      </w:r>
    </w:p>
    <w:p w:rsidR="00C231A3" w:rsidRPr="007227B9" w:rsidRDefault="00C231A3" w:rsidP="00C231A3">
      <w:pPr>
        <w:pStyle w:val="Contrato-Normal"/>
        <w:rPr>
          <w:lang w:val="en-US"/>
        </w:rPr>
      </w:pPr>
    </w:p>
    <w:p w:rsidR="00C231A3" w:rsidRPr="007227B9" w:rsidRDefault="00DB5896" w:rsidP="00DB5896">
      <w:pPr>
        <w:pStyle w:val="Contrato-Subtitulo"/>
        <w:rPr>
          <w:lang w:val="en-US"/>
        </w:rPr>
      </w:pPr>
      <w:bookmarkStart w:id="435" w:name="_Toc9253646"/>
      <w:r w:rsidRPr="007227B9">
        <w:rPr>
          <w:lang w:val="en-US"/>
        </w:rPr>
        <w:t>Access and Control</w:t>
      </w:r>
      <w:bookmarkEnd w:id="435"/>
    </w:p>
    <w:p w:rsidR="00C231A3" w:rsidRPr="007227B9" w:rsidRDefault="00902495" w:rsidP="004B3D9C">
      <w:pPr>
        <w:pStyle w:val="Contrato-Pargrafo-Nvel2"/>
        <w:ind w:left="709" w:hanging="709"/>
        <w:rPr>
          <w:lang w:val="en-US"/>
        </w:rPr>
      </w:pPr>
      <w:bookmarkStart w:id="436" w:name="_Ref266081951"/>
      <w:r w:rsidRPr="007227B9">
        <w:rPr>
          <w:lang w:val="en-US"/>
        </w:rPr>
        <w:t>The Contracting Party and ANP shall have free access to the Contract Area and the ongoing Operations, equipment, and facilities, as well as all records, studies, and technical data available.</w:t>
      </w:r>
    </w:p>
    <w:bookmarkEnd w:id="436"/>
    <w:p w:rsidR="00C231A3" w:rsidRPr="007227B9" w:rsidRDefault="00DB5896" w:rsidP="004B3D9C">
      <w:pPr>
        <w:pStyle w:val="Contrato-Pargrafo-Nvel3"/>
        <w:ind w:left="1560" w:hanging="851"/>
        <w:rPr>
          <w:lang w:val="en-US"/>
        </w:rPr>
      </w:pPr>
      <w:r w:rsidRPr="007227B9">
        <w:rPr>
          <w:lang w:val="en-US"/>
        </w:rPr>
        <w:t>The C</w:t>
      </w:r>
      <w:r w:rsidR="00377853" w:rsidRPr="007227B9">
        <w:rPr>
          <w:lang w:val="en-US"/>
        </w:rPr>
        <w:t>onsortium Members shall provide</w:t>
      </w:r>
      <w:r w:rsidRPr="007227B9">
        <w:rPr>
          <w:lang w:val="en-US"/>
        </w:rPr>
        <w:t xml:space="preserve"> the</w:t>
      </w:r>
      <w:r w:rsidR="00377853" w:rsidRPr="007227B9">
        <w:rPr>
          <w:lang w:val="en-US"/>
        </w:rPr>
        <w:t xml:space="preserve"> Contracting Party’s and ANP’s</w:t>
      </w:r>
      <w:r w:rsidRPr="007227B9">
        <w:rPr>
          <w:lang w:val="en-US"/>
        </w:rPr>
        <w:t xml:space="preserve"> representatives </w:t>
      </w:r>
      <w:r w:rsidR="00377853" w:rsidRPr="007227B9">
        <w:rPr>
          <w:lang w:val="en-US"/>
        </w:rPr>
        <w:t xml:space="preserve">with </w:t>
      </w:r>
      <w:r w:rsidRPr="007227B9">
        <w:rPr>
          <w:lang w:val="en-US"/>
        </w:rPr>
        <w:t>transportation, meals, personal protecti</w:t>
      </w:r>
      <w:r w:rsidR="00CF5070" w:rsidRPr="007227B9">
        <w:rPr>
          <w:lang w:val="en-US"/>
        </w:rPr>
        <w:t>ve equipment, and accommodation</w:t>
      </w:r>
      <w:r w:rsidRPr="007227B9">
        <w:rPr>
          <w:lang w:val="en-US"/>
        </w:rPr>
        <w:t xml:space="preserve"> in the locations, under the same conditions as </w:t>
      </w:r>
      <w:r w:rsidR="0067686A" w:rsidRPr="007227B9">
        <w:rPr>
          <w:lang w:val="en-US"/>
        </w:rPr>
        <w:t>those</w:t>
      </w:r>
      <w:r w:rsidRPr="007227B9">
        <w:rPr>
          <w:lang w:val="en-US"/>
        </w:rPr>
        <w:t xml:space="preserve"> provided to its own personnel.</w:t>
      </w:r>
    </w:p>
    <w:p w:rsidR="00C231A3" w:rsidRPr="007227B9" w:rsidRDefault="0067686A" w:rsidP="004B3D9C">
      <w:pPr>
        <w:pStyle w:val="Contrato-Pargrafo-Nvel3"/>
        <w:ind w:left="1560" w:hanging="851"/>
        <w:rPr>
          <w:lang w:val="en-US"/>
        </w:rPr>
      </w:pPr>
      <w:r w:rsidRPr="007227B9">
        <w:rPr>
          <w:lang w:val="en-US"/>
        </w:rPr>
        <w:t>For purposes of survey</w:t>
      </w:r>
      <w:r w:rsidR="00134B5D" w:rsidRPr="007227B9">
        <w:rPr>
          <w:lang w:val="en-US"/>
        </w:rPr>
        <w:t xml:space="preserve">ing </w:t>
      </w:r>
      <w:r w:rsidRPr="007227B9">
        <w:rPr>
          <w:lang w:val="en-US"/>
        </w:rPr>
        <w:t>data, information, or assessment of responsibilities about operational incidents, the access shall be provided by the Consortium Members through the unrestricted and immediate provision of transportation, food, personal protective equipment, and accommodation to ANP</w:t>
      </w:r>
      <w:r w:rsidR="003E1BB1" w:rsidRPr="007227B9">
        <w:rPr>
          <w:lang w:val="en-US"/>
        </w:rPr>
        <w:t>’s representatives</w:t>
      </w:r>
      <w:r w:rsidRPr="007227B9">
        <w:rPr>
          <w:lang w:val="en-US"/>
        </w:rPr>
        <w:t>.</w:t>
      </w:r>
    </w:p>
    <w:p w:rsidR="00C231A3" w:rsidRPr="007227B9" w:rsidRDefault="003E1BB1" w:rsidP="004B3D9C">
      <w:pPr>
        <w:pStyle w:val="Contrato-Pargrafo-Nvel2"/>
        <w:ind w:left="709" w:hanging="709"/>
        <w:rPr>
          <w:lang w:val="en-US"/>
        </w:rPr>
      </w:pPr>
      <w:r w:rsidRPr="007227B9">
        <w:rPr>
          <w:lang w:val="en-US"/>
        </w:rPr>
        <w:lastRenderedPageBreak/>
        <w:t>The Consortium Members shall allow free access for the authorities with jurisdiction over any of their activities.</w:t>
      </w:r>
    </w:p>
    <w:p w:rsidR="00C231A3" w:rsidRPr="007227B9" w:rsidRDefault="00902495" w:rsidP="004B3D9C">
      <w:pPr>
        <w:pStyle w:val="Contrato-Pargrafo-Nvel2"/>
        <w:ind w:left="709" w:hanging="709"/>
        <w:rPr>
          <w:lang w:val="en-US"/>
        </w:rPr>
      </w:pPr>
      <w:r w:rsidRPr="007227B9">
        <w:rPr>
          <w:lang w:val="en-US"/>
        </w:rPr>
        <w:t>The Consortium Members shall provide, within the term and as established, the information requested by ANP.</w:t>
      </w:r>
    </w:p>
    <w:p w:rsidR="00C231A3" w:rsidRPr="007227B9" w:rsidRDefault="00C231A3" w:rsidP="00C231A3">
      <w:pPr>
        <w:pStyle w:val="Contrato-Normal"/>
        <w:rPr>
          <w:lang w:val="en-US"/>
        </w:rPr>
      </w:pPr>
    </w:p>
    <w:p w:rsidR="00C231A3" w:rsidRPr="007227B9" w:rsidRDefault="00135316" w:rsidP="00135316">
      <w:pPr>
        <w:pStyle w:val="Contrato-Subtitulo"/>
        <w:rPr>
          <w:lang w:val="en-US"/>
        </w:rPr>
      </w:pPr>
      <w:bookmarkStart w:id="437" w:name="_Toc9253647"/>
      <w:r w:rsidRPr="007227B9">
        <w:rPr>
          <w:lang w:val="en-US"/>
        </w:rPr>
        <w:t xml:space="preserve">Assistance to the </w:t>
      </w:r>
      <w:r w:rsidR="0093032A" w:rsidRPr="007227B9">
        <w:rPr>
          <w:lang w:val="en-US"/>
        </w:rPr>
        <w:t>Contracted Party</w:t>
      </w:r>
      <w:bookmarkEnd w:id="437"/>
    </w:p>
    <w:p w:rsidR="00C231A3" w:rsidRPr="007227B9" w:rsidRDefault="00902495" w:rsidP="004B3D9C">
      <w:pPr>
        <w:pStyle w:val="Contrato-Pargrafo-Nvel2"/>
        <w:ind w:left="709" w:hanging="709"/>
        <w:rPr>
          <w:lang w:val="en-US"/>
        </w:rPr>
      </w:pPr>
      <w:bookmarkStart w:id="438" w:name="_Ref473089444"/>
      <w:bookmarkStart w:id="439" w:name="_Ref101927704"/>
      <w:bookmarkStart w:id="440" w:name="_Ref265932023"/>
      <w:r w:rsidRPr="007227B9">
        <w:rPr>
          <w:lang w:val="en-US"/>
        </w:rPr>
        <w:t>Upon request, the Contracting Party and ANP may provide assistance to the Consortium Members in obtaining the licenses, authorizations, permits, and rights referred to in paragraph 19.12.</w:t>
      </w:r>
    </w:p>
    <w:bookmarkEnd w:id="438"/>
    <w:bookmarkEnd w:id="439"/>
    <w:bookmarkEnd w:id="440"/>
    <w:p w:rsidR="00C231A3" w:rsidRPr="007227B9" w:rsidRDefault="00C231A3" w:rsidP="00C231A3">
      <w:pPr>
        <w:pStyle w:val="Contrato-Normal"/>
        <w:rPr>
          <w:lang w:val="en-US"/>
        </w:rPr>
      </w:pPr>
    </w:p>
    <w:p w:rsidR="00C231A3" w:rsidRPr="007227B9" w:rsidRDefault="00135316" w:rsidP="00135316">
      <w:pPr>
        <w:pStyle w:val="Contrato-Subtitulo"/>
        <w:rPr>
          <w:lang w:val="en-US"/>
        </w:rPr>
      </w:pPr>
      <w:bookmarkStart w:id="441" w:name="_Toc9253648"/>
      <w:r w:rsidRPr="007227B9">
        <w:rPr>
          <w:lang w:val="en-US"/>
        </w:rPr>
        <w:t>Release from Contracting Party’s and ANP’s responsibility</w:t>
      </w:r>
      <w:bookmarkEnd w:id="441"/>
    </w:p>
    <w:p w:rsidR="00244D1A" w:rsidRPr="007227B9" w:rsidRDefault="00135316" w:rsidP="00D7074B">
      <w:pPr>
        <w:pStyle w:val="Contrato-Normal"/>
        <w:rPr>
          <w:lang w:val="en-US"/>
        </w:rPr>
      </w:pPr>
      <w:r w:rsidRPr="007227B9">
        <w:rPr>
          <w:lang w:val="en-US"/>
        </w:rPr>
        <w:t xml:space="preserve">The </w:t>
      </w:r>
      <w:r w:rsidR="0093032A" w:rsidRPr="007227B9">
        <w:rPr>
          <w:lang w:val="en-US"/>
        </w:rPr>
        <w:t>Contracted Parties</w:t>
      </w:r>
      <w:r w:rsidRPr="007227B9">
        <w:rPr>
          <w:lang w:val="en-US"/>
        </w:rPr>
        <w:t xml:space="preserve">, </w:t>
      </w:r>
      <w:r w:rsidR="00CB2E27" w:rsidRPr="007227B9">
        <w:rPr>
          <w:lang w:val="en-US"/>
        </w:rPr>
        <w:t>for</w:t>
      </w:r>
      <w:r w:rsidRPr="007227B9">
        <w:rPr>
          <w:lang w:val="en-US"/>
        </w:rPr>
        <w:t xml:space="preserve"> their own account and risk, are fully responsible for </w:t>
      </w:r>
      <w:r w:rsidR="004D5B38" w:rsidRPr="007227B9">
        <w:rPr>
          <w:lang w:val="en-US"/>
        </w:rPr>
        <w:t>conducting</w:t>
      </w:r>
      <w:r w:rsidR="00BF6D5B" w:rsidRPr="007227B9">
        <w:rPr>
          <w:lang w:val="en-US"/>
        </w:rPr>
        <w:t xml:space="preserve"> the</w:t>
      </w:r>
      <w:r w:rsidRPr="007227B9">
        <w:rPr>
          <w:lang w:val="en-US"/>
        </w:rPr>
        <w:t xml:space="preserve"> Operations, and the Contracting Party and ANP</w:t>
      </w:r>
      <w:r w:rsidR="00D76B56" w:rsidRPr="007227B9">
        <w:rPr>
          <w:lang w:val="en-US"/>
        </w:rPr>
        <w:t xml:space="preserve"> are not </w:t>
      </w:r>
      <w:r w:rsidR="000B7831" w:rsidRPr="007227B9">
        <w:rPr>
          <w:lang w:val="en-US"/>
        </w:rPr>
        <w:t>held liable for anything resulting</w:t>
      </w:r>
      <w:r w:rsidRPr="007227B9">
        <w:rPr>
          <w:lang w:val="en-US"/>
        </w:rPr>
        <w:t xml:space="preserve"> </w:t>
      </w:r>
      <w:r w:rsidR="000B7831" w:rsidRPr="007227B9">
        <w:rPr>
          <w:lang w:val="en-US"/>
        </w:rPr>
        <w:t>from</w:t>
      </w:r>
      <w:r w:rsidR="00D7074B" w:rsidRPr="007227B9">
        <w:rPr>
          <w:lang w:val="en-US"/>
        </w:rPr>
        <w:t xml:space="preserve"> the requested assistance that may have been</w:t>
      </w:r>
      <w:r w:rsidRPr="007227B9">
        <w:rPr>
          <w:lang w:val="en-US"/>
        </w:rPr>
        <w:t xml:space="preserve"> provided.</w:t>
      </w:r>
    </w:p>
    <w:p w:rsidR="00730A13" w:rsidRPr="007227B9" w:rsidRDefault="00214637" w:rsidP="00214637">
      <w:pPr>
        <w:pStyle w:val="Contrato-Clausula"/>
        <w:rPr>
          <w:lang w:val="en-US"/>
        </w:rPr>
      </w:pPr>
      <w:bookmarkStart w:id="442" w:name="_Toc360052580"/>
      <w:bookmarkStart w:id="443" w:name="_Toc360120332"/>
      <w:bookmarkStart w:id="444" w:name="_Toc360052581"/>
      <w:bookmarkStart w:id="445" w:name="_Toc360120333"/>
      <w:bookmarkStart w:id="446" w:name="_Toc9253649"/>
      <w:bookmarkStart w:id="447" w:name="_Ref304556751"/>
      <w:bookmarkStart w:id="448" w:name="_Toc319068879"/>
      <w:bookmarkStart w:id="449" w:name="_Toc473903602"/>
      <w:bookmarkStart w:id="450" w:name="_Toc476656865"/>
      <w:bookmarkStart w:id="451" w:name="_Toc476742754"/>
      <w:bookmarkEnd w:id="442"/>
      <w:bookmarkEnd w:id="443"/>
      <w:bookmarkEnd w:id="444"/>
      <w:bookmarkEnd w:id="445"/>
      <w:r w:rsidRPr="007227B9">
        <w:rPr>
          <w:lang w:val="en-US"/>
        </w:rPr>
        <w:t>SECTION TWENTY-</w:t>
      </w:r>
      <w:r w:rsidR="00ED38C3" w:rsidRPr="007227B9">
        <w:rPr>
          <w:lang w:val="en-US"/>
        </w:rPr>
        <w:t>ONE</w:t>
      </w:r>
      <w:r w:rsidR="000B7831" w:rsidRPr="007227B9">
        <w:rPr>
          <w:lang w:val="en-US"/>
        </w:rPr>
        <w:t xml:space="preserve"> – DATA AND INFORMATION</w:t>
      </w:r>
      <w:bookmarkEnd w:id="446"/>
    </w:p>
    <w:p w:rsidR="00C231A3" w:rsidRPr="007227B9" w:rsidRDefault="00ED38C3" w:rsidP="00ED38C3">
      <w:pPr>
        <w:pStyle w:val="Contrato-Subtitulo"/>
        <w:rPr>
          <w:lang w:val="en-US"/>
        </w:rPr>
      </w:pPr>
      <w:bookmarkStart w:id="452" w:name="_Toc9253650"/>
      <w:bookmarkEnd w:id="447"/>
      <w:bookmarkEnd w:id="448"/>
      <w:bookmarkEnd w:id="449"/>
      <w:bookmarkEnd w:id="450"/>
      <w:bookmarkEnd w:id="451"/>
      <w:r w:rsidRPr="007227B9">
        <w:rPr>
          <w:lang w:val="en-US"/>
        </w:rPr>
        <w:t>Supply by the Consortium Members</w:t>
      </w:r>
      <w:bookmarkEnd w:id="452"/>
    </w:p>
    <w:p w:rsidR="00C231A3" w:rsidRPr="007227B9" w:rsidRDefault="00902495" w:rsidP="00A9711E">
      <w:pPr>
        <w:pStyle w:val="Contrato-Pargrafo-Nvel2"/>
        <w:ind w:left="709" w:hanging="709"/>
        <w:rPr>
          <w:lang w:val="en-US"/>
        </w:rPr>
      </w:pPr>
      <w:bookmarkStart w:id="453" w:name="_Ref473089944"/>
      <w:bookmarkStart w:id="454" w:name="_Ref265933870"/>
      <w:r w:rsidRPr="007227B9">
        <w:rPr>
          <w:lang w:val="en-US"/>
        </w:rPr>
        <w:t>The Consortium Members shall keep ANP updated on the progress, results, and terms of the Operations.</w:t>
      </w:r>
    </w:p>
    <w:p w:rsidR="00C231A3" w:rsidRPr="007227B9" w:rsidRDefault="00961F2A" w:rsidP="00A9711E">
      <w:pPr>
        <w:pStyle w:val="Contrato-Pargrafo-Nvel3"/>
        <w:ind w:left="1560" w:hanging="851"/>
        <w:rPr>
          <w:lang w:val="en-US"/>
        </w:rPr>
      </w:pPr>
      <w:r w:rsidRPr="007227B9">
        <w:rPr>
          <w:lang w:val="en-US"/>
        </w:rPr>
        <w:t xml:space="preserve">The Operator shall send to the Manager and ANP, </w:t>
      </w:r>
      <w:r w:rsidR="0026270D" w:rsidRPr="007227B9">
        <w:rPr>
          <w:lang w:val="en-US"/>
        </w:rPr>
        <w:t>as requested and within</w:t>
      </w:r>
      <w:r w:rsidR="007551AF" w:rsidRPr="007227B9">
        <w:rPr>
          <w:lang w:val="en-US"/>
        </w:rPr>
        <w:t xml:space="preserve"> the </w:t>
      </w:r>
      <w:r w:rsidR="0026270D" w:rsidRPr="007227B9">
        <w:rPr>
          <w:lang w:val="en-US"/>
        </w:rPr>
        <w:t>terms</w:t>
      </w:r>
      <w:r w:rsidRPr="007227B9">
        <w:rPr>
          <w:lang w:val="en-US"/>
        </w:rPr>
        <w:t>, copies of maps, sections, profiles, studies, interpretations, other geological, geochemical, and geophysical data and information, including data on wells, models of static and dynamic Reservoir, and flow regimes obtained from tests, in addition to reports or any other documents defined in a specific regulation and obtained as a result of the Operations and of this Agreement, containing information necessar</w:t>
      </w:r>
      <w:r w:rsidR="007901D5" w:rsidRPr="007227B9">
        <w:rPr>
          <w:lang w:val="en-US"/>
        </w:rPr>
        <w:t xml:space="preserve">y to characterize </w:t>
      </w:r>
      <w:r w:rsidR="00112E1E" w:rsidRPr="007227B9">
        <w:rPr>
          <w:lang w:val="en-US"/>
        </w:rPr>
        <w:t>the progress of the works</w:t>
      </w:r>
      <w:r w:rsidRPr="007227B9">
        <w:rPr>
          <w:lang w:val="en-US"/>
        </w:rPr>
        <w:t xml:space="preserve"> and the geological knowledge of the Contract Area.</w:t>
      </w:r>
    </w:p>
    <w:p w:rsidR="00C231A3" w:rsidRPr="007227B9" w:rsidRDefault="000B4BC2" w:rsidP="00A9711E">
      <w:pPr>
        <w:pStyle w:val="Contrato-Pargrafo-Nvel3"/>
        <w:ind w:left="1560" w:hanging="851"/>
        <w:rPr>
          <w:lang w:val="en-US"/>
        </w:rPr>
      </w:pPr>
      <w:r w:rsidRPr="007227B9">
        <w:rPr>
          <w:lang w:val="en-US"/>
        </w:rPr>
        <w:t>Under art. 22 of Law No. 9,478/1997, the technical inventory formed by data and informatio</w:t>
      </w:r>
      <w:r w:rsidR="009173A1" w:rsidRPr="007227B9">
        <w:rPr>
          <w:lang w:val="en-US"/>
        </w:rPr>
        <w:t>n on the Brazilian Sedimentary B</w:t>
      </w:r>
      <w:r w:rsidRPr="007227B9">
        <w:rPr>
          <w:lang w:val="en-US"/>
        </w:rPr>
        <w:t>asins are an integral part of the national oil resources, and the Consortium Members shall submit such data and information, including those regarding the geological, geophysical, and geochemical modeling of the Contract Area, to ANP.</w:t>
      </w:r>
      <w:r w:rsidR="00C231A3" w:rsidRPr="007227B9">
        <w:rPr>
          <w:lang w:val="en-US"/>
        </w:rPr>
        <w:t xml:space="preserve"> </w:t>
      </w:r>
    </w:p>
    <w:p w:rsidR="00C231A3" w:rsidRPr="007227B9" w:rsidRDefault="009173A1" w:rsidP="00A9711E">
      <w:pPr>
        <w:pStyle w:val="Contrato-Pargrafo-Nvel3"/>
        <w:ind w:left="1560" w:hanging="851"/>
        <w:rPr>
          <w:lang w:val="en-US"/>
        </w:rPr>
      </w:pPr>
      <w:r w:rsidRPr="007227B9">
        <w:rPr>
          <w:lang w:val="en-US"/>
        </w:rPr>
        <w:t>ANP shall ensure compliance with the confidentiality periods, under the Applicable Laws and Regulations.</w:t>
      </w:r>
    </w:p>
    <w:bookmarkEnd w:id="453"/>
    <w:bookmarkEnd w:id="454"/>
    <w:p w:rsidR="00C231A3" w:rsidRPr="007227B9" w:rsidRDefault="009173A1" w:rsidP="00A9711E">
      <w:pPr>
        <w:pStyle w:val="Contrato-Pargrafo-Nvel2"/>
        <w:ind w:left="709" w:hanging="709"/>
        <w:rPr>
          <w:lang w:val="en-US"/>
        </w:rPr>
      </w:pPr>
      <w:r w:rsidRPr="007227B9">
        <w:rPr>
          <w:lang w:val="en-US"/>
        </w:rPr>
        <w:t xml:space="preserve">The quality of the copies and other reproductions of data and information referred to in paragraph 21.1.1 shall be as reliable and standard as the respective originals, including with respect to color, size, legibility, clarity, compatibility, and other relevant </w:t>
      </w:r>
      <w:r w:rsidR="00873717" w:rsidRPr="007227B9">
        <w:rPr>
          <w:lang w:val="en-US"/>
        </w:rPr>
        <w:t>aspects</w:t>
      </w:r>
      <w:r w:rsidRPr="007227B9">
        <w:rPr>
          <w:lang w:val="en-US"/>
        </w:rPr>
        <w:t>.</w:t>
      </w:r>
    </w:p>
    <w:p w:rsidR="00C231A3" w:rsidRPr="007227B9" w:rsidRDefault="00C231A3" w:rsidP="00C231A3">
      <w:pPr>
        <w:pStyle w:val="Contrato-Normal"/>
        <w:rPr>
          <w:lang w:val="en-US"/>
        </w:rPr>
      </w:pPr>
    </w:p>
    <w:p w:rsidR="00C231A3" w:rsidRPr="007227B9" w:rsidRDefault="00873717" w:rsidP="00873717">
      <w:pPr>
        <w:pStyle w:val="Contrato-Subtitulo"/>
        <w:rPr>
          <w:lang w:val="en-US"/>
        </w:rPr>
      </w:pPr>
      <w:bookmarkStart w:id="455" w:name="_Toc9253651"/>
      <w:r w:rsidRPr="007227B9">
        <w:rPr>
          <w:lang w:val="en-US"/>
        </w:rPr>
        <w:lastRenderedPageBreak/>
        <w:t>Processing or Analysis Abroad</w:t>
      </w:r>
      <w:bookmarkEnd w:id="455"/>
    </w:p>
    <w:p w:rsidR="00C231A3" w:rsidRPr="007227B9" w:rsidRDefault="00873717" w:rsidP="00A9711E">
      <w:pPr>
        <w:pStyle w:val="Contrato-Pargrafo-Nvel2"/>
        <w:ind w:left="709" w:hanging="709"/>
        <w:rPr>
          <w:lang w:val="en-US"/>
        </w:rPr>
      </w:pPr>
      <w:r w:rsidRPr="007227B9">
        <w:rPr>
          <w:lang w:val="en-US"/>
        </w:rPr>
        <w:t xml:space="preserve">The Consortium Members may dispatch rock and fluid samples or geological, geophysical, and </w:t>
      </w:r>
      <w:r w:rsidR="000700E7" w:rsidRPr="007227B9">
        <w:rPr>
          <w:lang w:val="en-US"/>
        </w:rPr>
        <w:t>geochemical data abroad upon</w:t>
      </w:r>
      <w:r w:rsidRPr="007227B9">
        <w:rPr>
          <w:lang w:val="en-US"/>
        </w:rPr>
        <w:t xml:space="preserve"> prior and express authorization by ANP.</w:t>
      </w:r>
    </w:p>
    <w:p w:rsidR="00C231A3" w:rsidRPr="007227B9" w:rsidRDefault="00D46465" w:rsidP="00A9711E">
      <w:pPr>
        <w:pStyle w:val="Contrato-Pargrafo-Nvel3"/>
        <w:ind w:left="1560" w:hanging="851"/>
        <w:rPr>
          <w:lang w:val="en-US"/>
        </w:rPr>
      </w:pPr>
      <w:r w:rsidRPr="007227B9">
        <w:rPr>
          <w:lang w:val="en-US"/>
        </w:rPr>
        <w:t>The dispatch shall be allowed only in case it aims at data analysis, test, or processing.</w:t>
      </w:r>
      <w:r w:rsidR="00C231A3" w:rsidRPr="007227B9">
        <w:rPr>
          <w:lang w:val="en-US"/>
        </w:rPr>
        <w:t xml:space="preserve"> </w:t>
      </w:r>
    </w:p>
    <w:p w:rsidR="00C231A3" w:rsidRPr="007227B9" w:rsidRDefault="00DA3A37" w:rsidP="00A9711E">
      <w:pPr>
        <w:pStyle w:val="Contrato-Pargrafo-Nvel3"/>
        <w:ind w:left="1560" w:hanging="851"/>
        <w:rPr>
          <w:lang w:val="en-US"/>
        </w:rPr>
      </w:pPr>
      <w:r w:rsidRPr="007227B9">
        <w:rPr>
          <w:lang w:val="en-US"/>
        </w:rPr>
        <w:t>As for samples or data, t</w:t>
      </w:r>
      <w:r w:rsidR="00D46465" w:rsidRPr="007227B9">
        <w:rPr>
          <w:lang w:val="en-US"/>
        </w:rPr>
        <w:t>he Consortium Members shall send to ANP a request containing:</w:t>
      </w:r>
      <w:r w:rsidR="00C231A3" w:rsidRPr="007227B9">
        <w:rPr>
          <w:lang w:val="en-US"/>
        </w:rPr>
        <w:t xml:space="preserve"> </w:t>
      </w:r>
    </w:p>
    <w:p w:rsidR="00C231A3" w:rsidRPr="007227B9" w:rsidRDefault="00245FFA" w:rsidP="00A9711E">
      <w:pPr>
        <w:pStyle w:val="Contrato-Alnea"/>
        <w:numPr>
          <w:ilvl w:val="0"/>
          <w:numId w:val="39"/>
        </w:numPr>
        <w:ind w:left="1985" w:hanging="425"/>
        <w:rPr>
          <w:lang w:val="en-US"/>
        </w:rPr>
      </w:pPr>
      <w:r w:rsidRPr="007227B9">
        <w:rPr>
          <w:lang w:val="en-US"/>
        </w:rPr>
        <w:t>j</w:t>
      </w:r>
      <w:r w:rsidR="00DA3A37" w:rsidRPr="007227B9">
        <w:rPr>
          <w:lang w:val="en-US"/>
        </w:rPr>
        <w:t>ustification</w:t>
      </w:r>
      <w:r w:rsidRPr="007227B9">
        <w:rPr>
          <w:lang w:val="en-US"/>
        </w:rPr>
        <w:t xml:space="preserve"> on</w:t>
      </w:r>
      <w:r w:rsidR="00DA3A37" w:rsidRPr="007227B9">
        <w:rPr>
          <w:lang w:val="en-US"/>
        </w:rPr>
        <w:t xml:space="preserve"> the need to dispatch them abroad;</w:t>
      </w:r>
      <w:r w:rsidR="00C231A3" w:rsidRPr="007227B9">
        <w:rPr>
          <w:lang w:val="en-US"/>
        </w:rPr>
        <w:t xml:space="preserve"> </w:t>
      </w:r>
    </w:p>
    <w:p w:rsidR="00C231A3" w:rsidRPr="007227B9" w:rsidRDefault="00245FFA" w:rsidP="00A9711E">
      <w:pPr>
        <w:pStyle w:val="Contrato-Alnea"/>
        <w:numPr>
          <w:ilvl w:val="0"/>
          <w:numId w:val="39"/>
        </w:numPr>
        <w:ind w:left="1985" w:hanging="425"/>
        <w:rPr>
          <w:lang w:val="en-US"/>
        </w:rPr>
      </w:pPr>
      <w:r w:rsidRPr="007227B9">
        <w:rPr>
          <w:lang w:val="en-US"/>
        </w:rPr>
        <w:t>detailed informa</w:t>
      </w:r>
      <w:r w:rsidR="00B149E0" w:rsidRPr="007227B9">
        <w:rPr>
          <w:lang w:val="en-US"/>
        </w:rPr>
        <w:t xml:space="preserve">tion, as well as indication of </w:t>
      </w:r>
      <w:r w:rsidR="00107C8D" w:rsidRPr="007227B9">
        <w:rPr>
          <w:lang w:val="en-US"/>
        </w:rPr>
        <w:t xml:space="preserve">the </w:t>
      </w:r>
      <w:r w:rsidR="00B149E0" w:rsidRPr="007227B9">
        <w:rPr>
          <w:lang w:val="en-US"/>
        </w:rPr>
        <w:t>respective</w:t>
      </w:r>
      <w:r w:rsidRPr="007227B9">
        <w:rPr>
          <w:lang w:val="en-US"/>
        </w:rPr>
        <w:t xml:space="preserve"> equivalents kept in the Country;</w:t>
      </w:r>
    </w:p>
    <w:p w:rsidR="00C231A3" w:rsidRPr="007227B9" w:rsidRDefault="00107C8D" w:rsidP="00A9711E">
      <w:pPr>
        <w:pStyle w:val="Contrato-Alnea"/>
        <w:numPr>
          <w:ilvl w:val="0"/>
          <w:numId w:val="39"/>
        </w:numPr>
        <w:ind w:left="1985" w:hanging="425"/>
        <w:rPr>
          <w:lang w:val="en-US"/>
        </w:rPr>
      </w:pPr>
      <w:r w:rsidRPr="007227B9">
        <w:rPr>
          <w:lang w:val="en-US"/>
        </w:rPr>
        <w:t xml:space="preserve">detailed information about the analyses, tests, and processing to which the samples shall be submitted, with emphasis on the destructive tests, if </w:t>
      </w:r>
      <w:r w:rsidR="00A23FD5" w:rsidRPr="007227B9">
        <w:rPr>
          <w:lang w:val="en-US"/>
        </w:rPr>
        <w:t>anticipat</w:t>
      </w:r>
      <w:r w:rsidRPr="007227B9">
        <w:rPr>
          <w:lang w:val="en-US"/>
        </w:rPr>
        <w:t>ed;</w:t>
      </w:r>
      <w:r w:rsidR="00C231A3" w:rsidRPr="007227B9">
        <w:rPr>
          <w:lang w:val="en-US"/>
        </w:rPr>
        <w:t xml:space="preserve"> </w:t>
      </w:r>
    </w:p>
    <w:p w:rsidR="00C231A3" w:rsidRPr="007227B9" w:rsidRDefault="00A23FD5" w:rsidP="00A9711E">
      <w:pPr>
        <w:pStyle w:val="Contrato-Alnea"/>
        <w:numPr>
          <w:ilvl w:val="0"/>
          <w:numId w:val="39"/>
        </w:numPr>
        <w:ind w:left="1985" w:hanging="425"/>
        <w:rPr>
          <w:lang w:val="en-US"/>
        </w:rPr>
      </w:pPr>
      <w:r w:rsidRPr="007227B9">
        <w:rPr>
          <w:lang w:val="en-US"/>
        </w:rPr>
        <w:t>information on the receiving institution;</w:t>
      </w:r>
      <w:r w:rsidR="00C231A3" w:rsidRPr="007227B9">
        <w:rPr>
          <w:lang w:val="en-US"/>
        </w:rPr>
        <w:t xml:space="preserve"> </w:t>
      </w:r>
    </w:p>
    <w:p w:rsidR="00C231A3" w:rsidRPr="007227B9" w:rsidRDefault="00A23FD5" w:rsidP="00A9711E">
      <w:pPr>
        <w:pStyle w:val="Contrato-Alnea"/>
        <w:numPr>
          <w:ilvl w:val="0"/>
          <w:numId w:val="39"/>
        </w:numPr>
        <w:ind w:left="1985" w:hanging="425"/>
        <w:rPr>
          <w:lang w:val="en-US"/>
        </w:rPr>
      </w:pPr>
      <w:r w:rsidRPr="007227B9">
        <w:rPr>
          <w:lang w:val="en-US"/>
        </w:rPr>
        <w:t xml:space="preserve">expected </w:t>
      </w:r>
      <w:r w:rsidR="00D76717" w:rsidRPr="007227B9">
        <w:rPr>
          <w:lang w:val="en-US"/>
        </w:rPr>
        <w:t>date of conclusion</w:t>
      </w:r>
      <w:r w:rsidRPr="007227B9">
        <w:rPr>
          <w:lang w:val="en-US"/>
        </w:rPr>
        <w:t xml:space="preserve"> of the analyses, tests, and processing; and</w:t>
      </w:r>
    </w:p>
    <w:p w:rsidR="00C231A3" w:rsidRPr="007227B9" w:rsidRDefault="00D751CD" w:rsidP="00A9711E">
      <w:pPr>
        <w:pStyle w:val="Contrato-Alnea"/>
        <w:numPr>
          <w:ilvl w:val="0"/>
          <w:numId w:val="39"/>
        </w:numPr>
        <w:ind w:left="1985" w:hanging="425"/>
        <w:rPr>
          <w:lang w:val="en-US"/>
        </w:rPr>
      </w:pPr>
      <w:r w:rsidRPr="007227B9">
        <w:rPr>
          <w:lang w:val="en-US"/>
        </w:rPr>
        <w:t>expected date of return to the Country, when applicable.</w:t>
      </w:r>
    </w:p>
    <w:p w:rsidR="00C231A3" w:rsidRPr="007227B9" w:rsidRDefault="00D76717" w:rsidP="00A9711E">
      <w:pPr>
        <w:pStyle w:val="Contrato-Pargrafo-Nvel3"/>
        <w:ind w:left="1560" w:hanging="851"/>
        <w:rPr>
          <w:lang w:val="en-US"/>
        </w:rPr>
      </w:pPr>
      <w:r w:rsidRPr="007227B9">
        <w:rPr>
          <w:lang w:val="en-US"/>
        </w:rPr>
        <w:t>The Consortium Members shall:</w:t>
      </w:r>
    </w:p>
    <w:p w:rsidR="00C231A3" w:rsidRPr="007227B9" w:rsidRDefault="00D76717" w:rsidP="00A9711E">
      <w:pPr>
        <w:pStyle w:val="Contrato-Alnea"/>
        <w:numPr>
          <w:ilvl w:val="0"/>
          <w:numId w:val="40"/>
        </w:numPr>
        <w:ind w:left="1985" w:hanging="425"/>
        <w:rPr>
          <w:lang w:val="en-US"/>
        </w:rPr>
      </w:pPr>
      <w:r w:rsidRPr="007227B9">
        <w:rPr>
          <w:lang w:val="en-US"/>
        </w:rPr>
        <w:t>keep a copy of the piece of information or data or an equivalent of the sample in the national territory;</w:t>
      </w:r>
    </w:p>
    <w:p w:rsidR="00C231A3" w:rsidRPr="007227B9" w:rsidRDefault="00D76717" w:rsidP="00A9711E">
      <w:pPr>
        <w:pStyle w:val="Contrato-Alnea"/>
        <w:numPr>
          <w:ilvl w:val="0"/>
          <w:numId w:val="40"/>
        </w:numPr>
        <w:ind w:left="1985" w:hanging="425"/>
        <w:rPr>
          <w:lang w:val="en-US"/>
        </w:rPr>
      </w:pPr>
      <w:r w:rsidRPr="007227B9">
        <w:rPr>
          <w:lang w:val="en-US"/>
        </w:rPr>
        <w:t>return the samples, information, or data to the Country, after performance of the analysis, test, or processing; and</w:t>
      </w:r>
    </w:p>
    <w:p w:rsidR="00CD3D18" w:rsidRPr="007227B9" w:rsidRDefault="00EF60FE" w:rsidP="00A9711E">
      <w:pPr>
        <w:pStyle w:val="Contrato-Alnea"/>
        <w:numPr>
          <w:ilvl w:val="0"/>
          <w:numId w:val="40"/>
        </w:numPr>
        <w:ind w:left="1985" w:hanging="425"/>
        <w:rPr>
          <w:lang w:val="en-US"/>
        </w:rPr>
      </w:pPr>
      <w:r w:rsidRPr="007227B9">
        <w:rPr>
          <w:lang w:val="en-US"/>
        </w:rPr>
        <w:t>provide ANP with the results obtained in the analyses, tests, and processing performed, provided that the terms of the Applicable Laws and Regulations are met.</w:t>
      </w:r>
    </w:p>
    <w:p w:rsidR="005448FE" w:rsidRPr="007227B9" w:rsidRDefault="005448FE" w:rsidP="005448FE">
      <w:pPr>
        <w:pStyle w:val="Contrato-Normal"/>
        <w:rPr>
          <w:lang w:val="en-US"/>
        </w:rPr>
      </w:pPr>
    </w:p>
    <w:p w:rsidR="00730A13" w:rsidRPr="007227B9" w:rsidRDefault="00D60936" w:rsidP="0095097D">
      <w:pPr>
        <w:pStyle w:val="Contrato-Clausula"/>
        <w:rPr>
          <w:lang w:val="en-US"/>
        </w:rPr>
      </w:pPr>
      <w:bookmarkStart w:id="456" w:name="_Toc9253652"/>
      <w:bookmarkStart w:id="457" w:name="_Toc473903603"/>
      <w:bookmarkStart w:id="458" w:name="_Toc480774607"/>
      <w:bookmarkStart w:id="459" w:name="_Toc509834869"/>
      <w:bookmarkStart w:id="460" w:name="_Toc513615302"/>
      <w:bookmarkStart w:id="461" w:name="_Ref3092027"/>
      <w:bookmarkStart w:id="462" w:name="_Ref289869119"/>
      <w:bookmarkStart w:id="463" w:name="_Toc319068880"/>
      <w:r w:rsidRPr="007227B9">
        <w:rPr>
          <w:lang w:val="en-US"/>
        </w:rPr>
        <w:t>SECTION TWENTY-TWO – PROPERTIES</w:t>
      </w:r>
      <w:bookmarkEnd w:id="456"/>
    </w:p>
    <w:p w:rsidR="00C231A3" w:rsidRPr="007227B9" w:rsidRDefault="00C85098" w:rsidP="00A00EAD">
      <w:pPr>
        <w:pStyle w:val="Contrato-Subtitulo"/>
        <w:rPr>
          <w:lang w:val="en-US"/>
        </w:rPr>
      </w:pPr>
      <w:bookmarkStart w:id="464" w:name="_Toc9253653"/>
      <w:bookmarkStart w:id="465" w:name="_Ref480715959"/>
      <w:bookmarkEnd w:id="457"/>
      <w:bookmarkEnd w:id="458"/>
      <w:bookmarkEnd w:id="459"/>
      <w:bookmarkEnd w:id="460"/>
      <w:bookmarkEnd w:id="461"/>
      <w:bookmarkEnd w:id="462"/>
      <w:bookmarkEnd w:id="463"/>
      <w:r w:rsidRPr="007227B9">
        <w:rPr>
          <w:lang w:val="en-US"/>
        </w:rPr>
        <w:t>Properties, Equipment, Facilities, and Materials</w:t>
      </w:r>
      <w:bookmarkEnd w:id="464"/>
    </w:p>
    <w:p w:rsidR="00C231A3" w:rsidRPr="007227B9" w:rsidRDefault="0095097D" w:rsidP="00A9711E">
      <w:pPr>
        <w:pStyle w:val="Contrato-Pargrafo-Nvel2"/>
        <w:ind w:left="709" w:hanging="709"/>
        <w:rPr>
          <w:lang w:val="en-US"/>
        </w:rPr>
      </w:pPr>
      <w:r w:rsidRPr="007227B9">
        <w:rPr>
          <w:lang w:val="en-US"/>
        </w:rPr>
        <w:t>The Consortium Members are exclusively responsible for directly providing, purchasing, renting, leasing, chartering, or otherwise obtaining all properties, furniture, and real properties, including the facilities, buildings, systems, equipment, machines, materials, and supplies required to execute the Operations.</w:t>
      </w:r>
    </w:p>
    <w:p w:rsidR="00C231A3" w:rsidRPr="007227B9" w:rsidRDefault="00A33D32" w:rsidP="00A9711E">
      <w:pPr>
        <w:pStyle w:val="Contrato-Pargrafo-Nvel3"/>
        <w:ind w:left="1560" w:hanging="851"/>
        <w:rPr>
          <w:lang w:val="en-US"/>
        </w:rPr>
      </w:pPr>
      <w:r w:rsidRPr="007227B9">
        <w:rPr>
          <w:lang w:val="en-US"/>
        </w:rPr>
        <w:t>The purchase, rent, lease, or acquisition may be made in Brazil or abroad, under the Applicable Laws and Regulations.</w:t>
      </w:r>
    </w:p>
    <w:p w:rsidR="00C231A3" w:rsidRPr="007227B9" w:rsidRDefault="00C231A3" w:rsidP="00C231A3">
      <w:pPr>
        <w:pStyle w:val="Contrato-Normal"/>
        <w:rPr>
          <w:lang w:val="en-US"/>
        </w:rPr>
      </w:pPr>
    </w:p>
    <w:p w:rsidR="00C231A3" w:rsidRPr="007227B9" w:rsidRDefault="00A33D32" w:rsidP="00975716">
      <w:pPr>
        <w:pStyle w:val="Contrato-Subtitulo"/>
        <w:rPr>
          <w:lang w:val="en-US"/>
        </w:rPr>
      </w:pPr>
      <w:bookmarkStart w:id="466" w:name="_Hlt102563101"/>
      <w:bookmarkStart w:id="467" w:name="_Hlt102563114"/>
      <w:bookmarkStart w:id="468" w:name="_Hlt102893980"/>
      <w:bookmarkStart w:id="469" w:name="_Toc9253654"/>
      <w:bookmarkEnd w:id="466"/>
      <w:bookmarkEnd w:id="467"/>
      <w:bookmarkEnd w:id="468"/>
      <w:r w:rsidRPr="007227B9">
        <w:rPr>
          <w:lang w:val="en-US"/>
        </w:rPr>
        <w:lastRenderedPageBreak/>
        <w:t xml:space="preserve">Facilities or Equipment </w:t>
      </w:r>
      <w:r w:rsidR="00975716" w:rsidRPr="007227B9">
        <w:rPr>
          <w:lang w:val="en-US"/>
        </w:rPr>
        <w:t>outside</w:t>
      </w:r>
      <w:r w:rsidRPr="007227B9">
        <w:rPr>
          <w:lang w:val="en-US"/>
        </w:rPr>
        <w:t xml:space="preserve"> the Contract Area</w:t>
      </w:r>
      <w:bookmarkEnd w:id="469"/>
    </w:p>
    <w:p w:rsidR="00C231A3" w:rsidRPr="007227B9" w:rsidRDefault="0095097D" w:rsidP="00A9711E">
      <w:pPr>
        <w:pStyle w:val="Contrato-Pargrafo-Nvel2"/>
        <w:ind w:left="709" w:hanging="709"/>
        <w:rPr>
          <w:lang w:val="en-US"/>
        </w:rPr>
      </w:pPr>
      <w:r w:rsidRPr="007227B9">
        <w:rPr>
          <w:lang w:val="en-US"/>
        </w:rPr>
        <w:t>ANP may authorize the positioning or construction of facilities or equipment in a place outside the Contract Area, aiming at complementing or optimizing the logistic structure related to the Operations.</w:t>
      </w:r>
    </w:p>
    <w:p w:rsidR="00C231A3" w:rsidRPr="007227B9" w:rsidRDefault="0095097D" w:rsidP="00A9711E">
      <w:pPr>
        <w:pStyle w:val="Contrato-Pargrafo-Nvel3"/>
        <w:ind w:left="1560" w:hanging="851"/>
        <w:rPr>
          <w:lang w:val="en-US"/>
        </w:rPr>
      </w:pPr>
      <w:bookmarkStart w:id="470" w:name="_Ref473083841"/>
      <w:r w:rsidRPr="007227B9">
        <w:rPr>
          <w:lang w:val="en-US"/>
        </w:rPr>
        <w:t>The Consortium Members shall submit to ANP a justified request for positioning facilities or equipment off limits of the Contract Area.</w:t>
      </w:r>
    </w:p>
    <w:bookmarkEnd w:id="470"/>
    <w:p w:rsidR="00C231A3" w:rsidRPr="007227B9" w:rsidRDefault="00A33D32" w:rsidP="00A9711E">
      <w:pPr>
        <w:pStyle w:val="Contrato-Pargrafo-Nvel4"/>
        <w:ind w:left="2552"/>
        <w:rPr>
          <w:lang w:val="en-US"/>
        </w:rPr>
      </w:pPr>
      <w:r w:rsidRPr="007227B9">
        <w:rPr>
          <w:lang w:val="en-US"/>
        </w:rPr>
        <w:t>The justification shall contemplate technical and economic aspects, as well as the positioning or construction Project, as the case may be.</w:t>
      </w:r>
    </w:p>
    <w:p w:rsidR="00953150" w:rsidRPr="007227B9" w:rsidRDefault="00F4098C" w:rsidP="00A9711E">
      <w:pPr>
        <w:pStyle w:val="Contrato-Pargrafo-Nvel3"/>
        <w:ind w:left="1560" w:hanging="851"/>
        <w:rPr>
          <w:lang w:val="en-US"/>
        </w:rPr>
      </w:pPr>
      <w:r w:rsidRPr="007227B9">
        <w:rPr>
          <w:lang w:val="en-US"/>
        </w:rPr>
        <w:t>The provisions in Section Twenty-Five shall also apply to the equipment and facilities outside the Co</w:t>
      </w:r>
      <w:r w:rsidR="00975716" w:rsidRPr="007227B9">
        <w:rPr>
          <w:lang w:val="en-US"/>
        </w:rPr>
        <w:t>ntract</w:t>
      </w:r>
      <w:r w:rsidRPr="007227B9">
        <w:rPr>
          <w:lang w:val="en-US"/>
        </w:rPr>
        <w:t xml:space="preserve"> Area.</w:t>
      </w:r>
    </w:p>
    <w:p w:rsidR="00C231A3" w:rsidRPr="007227B9" w:rsidRDefault="00C231A3" w:rsidP="00C231A3">
      <w:pPr>
        <w:pStyle w:val="Contrato-Normal"/>
        <w:rPr>
          <w:lang w:val="en-US"/>
        </w:rPr>
      </w:pPr>
    </w:p>
    <w:p w:rsidR="00C231A3" w:rsidRPr="007227B9" w:rsidRDefault="00C716BE" w:rsidP="00C716BE">
      <w:pPr>
        <w:pStyle w:val="Contrato-Subtitulo"/>
        <w:rPr>
          <w:lang w:val="en-US"/>
        </w:rPr>
      </w:pPr>
      <w:bookmarkStart w:id="471" w:name="_Toc9253655"/>
      <w:r w:rsidRPr="007227B9">
        <w:rPr>
          <w:lang w:val="en-US"/>
        </w:rPr>
        <w:t>Relinquishment of Areas</w:t>
      </w:r>
      <w:bookmarkEnd w:id="471"/>
    </w:p>
    <w:p w:rsidR="00C231A3" w:rsidRPr="007227B9" w:rsidRDefault="00C716BE" w:rsidP="00A9711E">
      <w:pPr>
        <w:pStyle w:val="Contrato-Pargrafo-Nvel2"/>
        <w:ind w:left="709" w:hanging="709"/>
        <w:rPr>
          <w:lang w:val="en-US"/>
        </w:rPr>
      </w:pPr>
      <w:bookmarkStart w:id="472" w:name="_Hlt449160002"/>
      <w:bookmarkStart w:id="473" w:name="_Ref480716168"/>
      <w:bookmarkEnd w:id="472"/>
      <w:r w:rsidRPr="007227B9">
        <w:rPr>
          <w:lang w:val="en-US"/>
        </w:rPr>
        <w:t xml:space="preserve">In case of use of pre-existing wells or infrastructure, the </w:t>
      </w:r>
      <w:r w:rsidR="0093032A" w:rsidRPr="007227B9">
        <w:rPr>
          <w:lang w:val="en-US"/>
        </w:rPr>
        <w:t>Contracted Parties</w:t>
      </w:r>
      <w:r w:rsidRPr="007227B9">
        <w:rPr>
          <w:lang w:val="en-US"/>
        </w:rPr>
        <w:t xml:space="preserve"> shall undertake, with respect to them, the responsibilities provided for in the Agreement and in the Applicable Laws and Regulations.</w:t>
      </w:r>
    </w:p>
    <w:bookmarkEnd w:id="473"/>
    <w:p w:rsidR="00C231A3" w:rsidRPr="007227B9" w:rsidRDefault="00C716BE" w:rsidP="00A9711E">
      <w:pPr>
        <w:pStyle w:val="Contrato-Pargrafo-Nvel2"/>
        <w:ind w:left="709" w:hanging="709"/>
        <w:rPr>
          <w:lang w:val="en-US"/>
        </w:rPr>
      </w:pPr>
      <w:r w:rsidRPr="007227B9">
        <w:rPr>
          <w:lang w:val="en-US"/>
        </w:rPr>
        <w:t>In case of a Field, the plan for decommissioning and abandonment and the mechanisms to make the necessary funds available shall be provided for in the respec</w:t>
      </w:r>
      <w:r w:rsidR="00660748" w:rsidRPr="007227B9">
        <w:rPr>
          <w:lang w:val="en-US"/>
        </w:rPr>
        <w:t>tive Development Plan and revis</w:t>
      </w:r>
      <w:r w:rsidRPr="007227B9">
        <w:rPr>
          <w:lang w:val="en-US"/>
        </w:rPr>
        <w:t>ed from time to time throughout the Production P</w:t>
      </w:r>
      <w:r w:rsidR="00660748" w:rsidRPr="007227B9">
        <w:rPr>
          <w:lang w:val="en-US"/>
        </w:rPr>
        <w:t>hase through the Annual</w:t>
      </w:r>
      <w:r w:rsidRPr="007227B9">
        <w:rPr>
          <w:lang w:val="en-US"/>
        </w:rPr>
        <w:t xml:space="preserve"> Budget</w:t>
      </w:r>
      <w:r w:rsidR="00660748" w:rsidRPr="007227B9">
        <w:rPr>
          <w:lang w:val="en-US"/>
        </w:rPr>
        <w:t xml:space="preserve"> and Work</w:t>
      </w:r>
      <w:r w:rsidRPr="007227B9">
        <w:rPr>
          <w:lang w:val="en-US"/>
        </w:rPr>
        <w:t xml:space="preserve"> Programs.</w:t>
      </w:r>
    </w:p>
    <w:p w:rsidR="00C231A3" w:rsidRPr="007227B9" w:rsidRDefault="0095097D" w:rsidP="00A9711E">
      <w:pPr>
        <w:pStyle w:val="Contrato-Pargrafo-Nvel3"/>
        <w:ind w:left="1560" w:hanging="851"/>
        <w:rPr>
          <w:lang w:val="en-US"/>
        </w:rPr>
      </w:pPr>
      <w:r w:rsidRPr="007227B9">
        <w:rPr>
          <w:lang w:val="en-US"/>
        </w:rPr>
        <w:t>The cost of decommissioning and abandonment of the Operations shall be established in order to cover the activities of permanent abandonment of wells, decommissioning and removal of lines and facilities, and rehabilitation of areas, under the Applicable Laws and Regulations.</w:t>
      </w:r>
    </w:p>
    <w:p w:rsidR="00C231A3" w:rsidRPr="007227B9" w:rsidRDefault="00C231A3" w:rsidP="00C231A3">
      <w:pPr>
        <w:pStyle w:val="Contrato-Normal"/>
        <w:rPr>
          <w:lang w:val="en-US"/>
        </w:rPr>
      </w:pPr>
    </w:p>
    <w:p w:rsidR="00C231A3" w:rsidRPr="007227B9" w:rsidRDefault="00C831C9" w:rsidP="00C831C9">
      <w:pPr>
        <w:pStyle w:val="Contrato-Subtitulo"/>
        <w:rPr>
          <w:lang w:val="en-US"/>
        </w:rPr>
      </w:pPr>
      <w:bookmarkStart w:id="474" w:name="_Toc9253656"/>
      <w:r w:rsidRPr="007227B9">
        <w:rPr>
          <w:lang w:val="en-US"/>
        </w:rPr>
        <w:t>Decommissioning and Abandonment Guarantees</w:t>
      </w:r>
      <w:bookmarkEnd w:id="474"/>
    </w:p>
    <w:p w:rsidR="00C231A3" w:rsidRPr="007227B9" w:rsidRDefault="00C831C9" w:rsidP="00A9711E">
      <w:pPr>
        <w:pStyle w:val="Contrato-Pargrafo-Nvel2"/>
        <w:ind w:left="709" w:hanging="709"/>
        <w:rPr>
          <w:lang w:val="en-US"/>
        </w:rPr>
      </w:pPr>
      <w:bookmarkStart w:id="475" w:name="_Ref3095476"/>
      <w:r w:rsidRPr="007227B9">
        <w:rPr>
          <w:lang w:val="en-US"/>
        </w:rPr>
        <w:t xml:space="preserve">The </w:t>
      </w:r>
      <w:r w:rsidR="0093032A" w:rsidRPr="007227B9">
        <w:rPr>
          <w:lang w:val="en-US"/>
        </w:rPr>
        <w:t>Contracted Party</w:t>
      </w:r>
      <w:r w:rsidRPr="007227B9">
        <w:rPr>
          <w:lang w:val="en-US"/>
        </w:rPr>
        <w:t xml:space="preserve"> shall provide decommissioning and abandonment guarantee as of the Production Start Date, and, therefor, it may use:</w:t>
      </w:r>
    </w:p>
    <w:p w:rsidR="00C231A3" w:rsidRPr="007227B9" w:rsidRDefault="00C831C9" w:rsidP="00A9711E">
      <w:pPr>
        <w:pStyle w:val="Contrato-Alnea"/>
        <w:numPr>
          <w:ilvl w:val="0"/>
          <w:numId w:val="41"/>
        </w:numPr>
        <w:ind w:left="1134" w:hanging="425"/>
        <w:rPr>
          <w:lang w:val="en-US"/>
        </w:rPr>
      </w:pPr>
      <w:r w:rsidRPr="007227B9">
        <w:rPr>
          <w:lang w:val="en-US"/>
        </w:rPr>
        <w:t>performance bond;</w:t>
      </w:r>
    </w:p>
    <w:p w:rsidR="00C231A3" w:rsidRPr="007227B9" w:rsidRDefault="00C831C9" w:rsidP="00A9711E">
      <w:pPr>
        <w:pStyle w:val="Contrato-Alnea"/>
        <w:numPr>
          <w:ilvl w:val="0"/>
          <w:numId w:val="41"/>
        </w:numPr>
        <w:ind w:left="1134" w:hanging="425"/>
        <w:rPr>
          <w:lang w:val="en-US"/>
        </w:rPr>
      </w:pPr>
      <w:r w:rsidRPr="007227B9">
        <w:rPr>
          <w:lang w:val="en-US"/>
        </w:rPr>
        <w:t>letter of credit;</w:t>
      </w:r>
    </w:p>
    <w:p w:rsidR="00C231A3" w:rsidRPr="007227B9" w:rsidRDefault="00C831C9" w:rsidP="00A9711E">
      <w:pPr>
        <w:pStyle w:val="Contrato-Alnea"/>
        <w:numPr>
          <w:ilvl w:val="0"/>
          <w:numId w:val="41"/>
        </w:numPr>
        <w:ind w:left="1134" w:hanging="425"/>
        <w:rPr>
          <w:lang w:val="en-US"/>
        </w:rPr>
      </w:pPr>
      <w:r w:rsidRPr="007227B9">
        <w:rPr>
          <w:lang w:val="en-US"/>
        </w:rPr>
        <w:t>financial support fund; or</w:t>
      </w:r>
      <w:r w:rsidR="00C231A3" w:rsidRPr="007227B9">
        <w:rPr>
          <w:lang w:val="en-US"/>
        </w:rPr>
        <w:t xml:space="preserve"> </w:t>
      </w:r>
    </w:p>
    <w:bookmarkEnd w:id="475"/>
    <w:p w:rsidR="00C231A3" w:rsidRPr="007227B9" w:rsidRDefault="00BD35B9" w:rsidP="00A9711E">
      <w:pPr>
        <w:pStyle w:val="Contrato-Alnea"/>
        <w:numPr>
          <w:ilvl w:val="0"/>
          <w:numId w:val="41"/>
        </w:numPr>
        <w:ind w:left="1134" w:hanging="425"/>
        <w:rPr>
          <w:lang w:val="en-US"/>
        </w:rPr>
      </w:pPr>
      <w:r w:rsidRPr="007227B9">
        <w:rPr>
          <w:lang w:val="en-US"/>
        </w:rPr>
        <w:t>other types of guarantees, at ANP’s discretion.</w:t>
      </w:r>
      <w:r w:rsidR="00C231A3" w:rsidRPr="007227B9">
        <w:rPr>
          <w:lang w:val="en-US"/>
        </w:rPr>
        <w:t xml:space="preserve"> </w:t>
      </w:r>
    </w:p>
    <w:p w:rsidR="00C231A3" w:rsidRPr="007227B9" w:rsidRDefault="00BD35B9" w:rsidP="00A9711E">
      <w:pPr>
        <w:pStyle w:val="Contrato-Pargrafo-Nvel2"/>
        <w:ind w:left="709" w:hanging="709"/>
        <w:rPr>
          <w:lang w:val="en-US"/>
        </w:rPr>
      </w:pPr>
      <w:r w:rsidRPr="007227B9">
        <w:rPr>
          <w:lang w:val="en-US"/>
        </w:rPr>
        <w:t xml:space="preserve">The amount of the decommissioning and abandonment guarantee for a Development Area or Field shall be reviewed at the request of the </w:t>
      </w:r>
      <w:r w:rsidR="0093032A" w:rsidRPr="007227B9">
        <w:rPr>
          <w:lang w:val="en-US"/>
        </w:rPr>
        <w:t>Contracted Party</w:t>
      </w:r>
      <w:r w:rsidRPr="007227B9">
        <w:rPr>
          <w:lang w:val="en-US"/>
        </w:rPr>
        <w:t xml:space="preserve"> or ANP, whenever there are events that change the cost of abandonment and decommissioning of Operations.</w:t>
      </w:r>
    </w:p>
    <w:p w:rsidR="00C231A3" w:rsidRPr="007227B9" w:rsidRDefault="00D632A8" w:rsidP="00A9711E">
      <w:pPr>
        <w:pStyle w:val="Contrato-Pargrafo-Nvel2"/>
        <w:ind w:left="709" w:hanging="709"/>
        <w:rPr>
          <w:lang w:val="en-US"/>
        </w:rPr>
      </w:pPr>
      <w:r w:rsidRPr="007227B9">
        <w:rPr>
          <w:lang w:val="en-US"/>
        </w:rPr>
        <w:t xml:space="preserve">The guarantee provided by the </w:t>
      </w:r>
      <w:r w:rsidR="0093032A" w:rsidRPr="007227B9">
        <w:rPr>
          <w:lang w:val="en-US"/>
        </w:rPr>
        <w:t>Contracted Party</w:t>
      </w:r>
      <w:r w:rsidRPr="007227B9">
        <w:rPr>
          <w:lang w:val="en-US"/>
        </w:rPr>
        <w:t xml:space="preserve"> shall be equivalent to the expected cost for decommissioning and abandonment of the infrastructure already implemented.</w:t>
      </w:r>
    </w:p>
    <w:p w:rsidR="00C231A3" w:rsidRPr="007227B9" w:rsidRDefault="008A0DE1" w:rsidP="00A9711E">
      <w:pPr>
        <w:pStyle w:val="Contrato-Pargrafo-Nvel2"/>
        <w:ind w:left="709" w:hanging="709"/>
        <w:rPr>
          <w:lang w:val="en-US"/>
        </w:rPr>
      </w:pPr>
      <w:r w:rsidRPr="007227B9">
        <w:rPr>
          <w:lang w:val="en-US"/>
        </w:rPr>
        <w:lastRenderedPageBreak/>
        <w:t xml:space="preserve">In the case </w:t>
      </w:r>
      <w:r w:rsidR="00532FB5" w:rsidRPr="007227B9">
        <w:rPr>
          <w:lang w:val="en-US"/>
        </w:rPr>
        <w:t>the</w:t>
      </w:r>
      <w:r w:rsidRPr="007227B9">
        <w:rPr>
          <w:lang w:val="en-US"/>
        </w:rPr>
        <w:t xml:space="preserve"> guarantee</w:t>
      </w:r>
      <w:r w:rsidR="00532FB5" w:rsidRPr="007227B9">
        <w:rPr>
          <w:lang w:val="en-US"/>
        </w:rPr>
        <w:t xml:space="preserve"> is</w:t>
      </w:r>
      <w:r w:rsidRPr="007227B9">
        <w:rPr>
          <w:lang w:val="en-US"/>
        </w:rPr>
        <w:t xml:space="preserve"> provided through a support fund:</w:t>
      </w:r>
    </w:p>
    <w:p w:rsidR="00C231A3" w:rsidRPr="007227B9" w:rsidRDefault="00532FB5" w:rsidP="00A9711E">
      <w:pPr>
        <w:pStyle w:val="Contrato-Alnea"/>
        <w:numPr>
          <w:ilvl w:val="0"/>
          <w:numId w:val="42"/>
        </w:numPr>
        <w:ind w:left="1134" w:hanging="425"/>
        <w:rPr>
          <w:lang w:val="en-US"/>
        </w:rPr>
      </w:pPr>
      <w:r w:rsidRPr="007227B9">
        <w:rPr>
          <w:lang w:val="en-US"/>
        </w:rPr>
        <w:t xml:space="preserve">the </w:t>
      </w:r>
      <w:r w:rsidR="0093032A" w:rsidRPr="007227B9">
        <w:rPr>
          <w:lang w:val="en-US"/>
        </w:rPr>
        <w:t>Contracted Parties</w:t>
      </w:r>
      <w:r w:rsidRPr="007227B9">
        <w:rPr>
          <w:lang w:val="en-US"/>
        </w:rPr>
        <w:t xml:space="preserve"> shall submit to ANP, every 15th of February and August each year, supporting documentation for the contributions made, as well as inform the adjusted balance of the fund;</w:t>
      </w:r>
    </w:p>
    <w:p w:rsidR="00C231A3" w:rsidRPr="007227B9" w:rsidRDefault="00532FB5" w:rsidP="00A9711E">
      <w:pPr>
        <w:pStyle w:val="Contrato-Alnea"/>
        <w:numPr>
          <w:ilvl w:val="0"/>
          <w:numId w:val="42"/>
        </w:numPr>
        <w:ind w:left="1134" w:hanging="425"/>
        <w:rPr>
          <w:lang w:val="en-US"/>
        </w:rPr>
      </w:pPr>
      <w:r w:rsidRPr="007227B9">
        <w:rPr>
          <w:lang w:val="en-US"/>
        </w:rPr>
        <w:t xml:space="preserve">ANP may audit the procedures adopted by the </w:t>
      </w:r>
      <w:r w:rsidR="0093032A" w:rsidRPr="007227B9">
        <w:rPr>
          <w:lang w:val="en-US"/>
        </w:rPr>
        <w:t>Contracted Parties</w:t>
      </w:r>
      <w:r w:rsidRPr="007227B9">
        <w:rPr>
          <w:lang w:val="en-US"/>
        </w:rPr>
        <w:t xml:space="preserve"> in </w:t>
      </w:r>
      <w:r w:rsidR="00C0547D" w:rsidRPr="007227B9">
        <w:rPr>
          <w:lang w:val="en-US"/>
        </w:rPr>
        <w:t xml:space="preserve">the </w:t>
      </w:r>
      <w:r w:rsidRPr="007227B9">
        <w:rPr>
          <w:lang w:val="en-US"/>
        </w:rPr>
        <w:t>management of the support fund;</w:t>
      </w:r>
    </w:p>
    <w:p w:rsidR="00C231A3" w:rsidRPr="007227B9" w:rsidRDefault="00225C93" w:rsidP="00A9711E">
      <w:pPr>
        <w:pStyle w:val="Contrato-Alnea"/>
        <w:numPr>
          <w:ilvl w:val="0"/>
          <w:numId w:val="42"/>
        </w:numPr>
        <w:ind w:left="1134" w:hanging="425"/>
        <w:rPr>
          <w:lang w:val="en-US"/>
        </w:rPr>
      </w:pPr>
      <w:r w:rsidRPr="007227B9">
        <w:rPr>
          <w:lang w:val="en-US"/>
        </w:rPr>
        <w:t>the balance ascertained after all Operations required for decommissioning and abandonment of the Field are conducted shall be for the sole benefit of the Contracting Party.</w:t>
      </w:r>
    </w:p>
    <w:p w:rsidR="00C231A3" w:rsidRPr="007227B9" w:rsidRDefault="00C0547D" w:rsidP="00A9711E">
      <w:pPr>
        <w:pStyle w:val="Contrato-Pargrafo-Nvel2"/>
        <w:ind w:left="709" w:hanging="709"/>
        <w:rPr>
          <w:lang w:val="en-US"/>
        </w:rPr>
      </w:pPr>
      <w:r w:rsidRPr="007227B9">
        <w:rPr>
          <w:lang w:val="en-US"/>
        </w:rPr>
        <w:t>The provision of a decommissioning and abandonment guarantee does not exempt the Consortium Members from the obligation to execute all Operations required for decommissioning and abandonment of the Field.</w:t>
      </w:r>
    </w:p>
    <w:p w:rsidR="00C231A3" w:rsidRPr="007227B9" w:rsidRDefault="00C231A3" w:rsidP="00C231A3">
      <w:pPr>
        <w:pStyle w:val="Contrato-Normal"/>
        <w:rPr>
          <w:lang w:val="en-US"/>
        </w:rPr>
      </w:pPr>
    </w:p>
    <w:p w:rsidR="00C231A3" w:rsidRPr="007227B9" w:rsidRDefault="006A53F8" w:rsidP="006A53F8">
      <w:pPr>
        <w:pStyle w:val="Contrato-Subtitulo"/>
        <w:rPr>
          <w:lang w:val="en-US"/>
        </w:rPr>
      </w:pPr>
      <w:bookmarkStart w:id="476" w:name="_Toc9253657"/>
      <w:r w:rsidRPr="007227B9">
        <w:rPr>
          <w:lang w:val="en-US"/>
        </w:rPr>
        <w:t>Properties to be Return</w:t>
      </w:r>
      <w:r w:rsidR="00C90EAD" w:rsidRPr="007227B9">
        <w:rPr>
          <w:lang w:val="en-US"/>
        </w:rPr>
        <w:t>ed</w:t>
      </w:r>
      <w:bookmarkEnd w:id="476"/>
    </w:p>
    <w:p w:rsidR="003220E0" w:rsidRPr="007227B9" w:rsidRDefault="00E36EB1" w:rsidP="00A9711E">
      <w:pPr>
        <w:pStyle w:val="Contrato-Pargrafo-Nvel2-2Dezenas"/>
        <w:ind w:left="709" w:hanging="709"/>
        <w:rPr>
          <w:lang w:val="en-US"/>
        </w:rPr>
      </w:pPr>
      <w:bookmarkStart w:id="477" w:name="_Hlt449160130"/>
      <w:bookmarkStart w:id="478" w:name="_Ref449160112"/>
      <w:bookmarkStart w:id="479" w:name="_Ref265828178"/>
      <w:bookmarkEnd w:id="477"/>
      <w:r w:rsidRPr="007227B9">
        <w:rPr>
          <w:lang w:val="en-US"/>
        </w:rPr>
        <w:t>Pursuant to arts. 29, XV, and 32, paragraphs 1 and 2, of Law No. 12</w:t>
      </w:r>
      <w:r w:rsidR="00BD5446" w:rsidRPr="007227B9">
        <w:rPr>
          <w:lang w:val="en-US"/>
        </w:rPr>
        <w:t>,</w:t>
      </w:r>
      <w:r w:rsidRPr="007227B9">
        <w:rPr>
          <w:lang w:val="en-US"/>
        </w:rPr>
        <w:t xml:space="preserve">351/2010, </w:t>
      </w:r>
      <w:r w:rsidR="00BD5446" w:rsidRPr="007227B9">
        <w:rPr>
          <w:lang w:val="en-US"/>
        </w:rPr>
        <w:t>any and all personal and real properties, principal and ancillary, forming part of the Con</w:t>
      </w:r>
      <w:r w:rsidR="00F62D30" w:rsidRPr="007227B9">
        <w:rPr>
          <w:lang w:val="en-US"/>
        </w:rPr>
        <w:t>tract</w:t>
      </w:r>
      <w:r w:rsidR="00BD5446" w:rsidRPr="007227B9">
        <w:rPr>
          <w:lang w:val="en-US"/>
        </w:rPr>
        <w:t xml:space="preserve"> Area and that</w:t>
      </w:r>
      <w:r w:rsidR="00B65466" w:rsidRPr="007227B9">
        <w:rPr>
          <w:lang w:val="en-US"/>
        </w:rPr>
        <w:t xml:space="preserve"> are necessary to enable continuity of the Operations or use of which is considered of public interest</w:t>
      </w:r>
      <w:r w:rsidR="0046509A" w:rsidRPr="007227B9">
        <w:rPr>
          <w:lang w:val="en-US"/>
        </w:rPr>
        <w:t>,</w:t>
      </w:r>
      <w:r w:rsidR="00F62D30" w:rsidRPr="007227B9">
        <w:rPr>
          <w:lang w:val="en-US"/>
        </w:rPr>
        <w:t xml:space="preserve"> at the Contracting Party’s sole discretion,</w:t>
      </w:r>
      <w:r w:rsidR="00A24302" w:rsidRPr="007227B9">
        <w:rPr>
          <w:lang w:val="en-US"/>
        </w:rPr>
        <w:t xml:space="preserve"> based on ANP’s opinion, </w:t>
      </w:r>
      <w:r w:rsidR="00F62D30" w:rsidRPr="007227B9">
        <w:rPr>
          <w:lang w:val="en-US"/>
        </w:rPr>
        <w:t xml:space="preserve">shall </w:t>
      </w:r>
      <w:r w:rsidR="0046509A" w:rsidRPr="007227B9">
        <w:rPr>
          <w:lang w:val="en-US"/>
        </w:rPr>
        <w:t>be returned</w:t>
      </w:r>
      <w:r w:rsidR="00F62D30" w:rsidRPr="007227B9">
        <w:rPr>
          <w:lang w:val="en-US"/>
        </w:rPr>
        <w:t xml:space="preserve"> </w:t>
      </w:r>
      <w:r w:rsidR="00947C9E" w:rsidRPr="007227B9">
        <w:rPr>
          <w:lang w:val="en-US"/>
        </w:rPr>
        <w:t xml:space="preserve">to the Contracting Party’s </w:t>
      </w:r>
      <w:r w:rsidR="00425DA6" w:rsidRPr="007227B9">
        <w:rPr>
          <w:lang w:val="en-US"/>
        </w:rPr>
        <w:t>ownership</w:t>
      </w:r>
      <w:r w:rsidR="00947C9E" w:rsidRPr="007227B9">
        <w:rPr>
          <w:lang w:val="en-US"/>
        </w:rPr>
        <w:t xml:space="preserve">, </w:t>
      </w:r>
      <w:r w:rsidR="00F62D30" w:rsidRPr="007227B9">
        <w:rPr>
          <w:lang w:val="en-US"/>
        </w:rPr>
        <w:t xml:space="preserve">and </w:t>
      </w:r>
      <w:r w:rsidR="00947C9E" w:rsidRPr="007227B9">
        <w:rPr>
          <w:lang w:val="en-US"/>
        </w:rPr>
        <w:t>to</w:t>
      </w:r>
      <w:r w:rsidR="00F62D30" w:rsidRPr="007227B9">
        <w:rPr>
          <w:lang w:val="en-US"/>
        </w:rPr>
        <w:t xml:space="preserve"> ANP</w:t>
      </w:r>
      <w:r w:rsidR="00947C9E" w:rsidRPr="007227B9">
        <w:rPr>
          <w:lang w:val="en-US"/>
        </w:rPr>
        <w:t>’s management</w:t>
      </w:r>
      <w:r w:rsidR="00F62D30" w:rsidRPr="007227B9">
        <w:rPr>
          <w:lang w:val="en-US"/>
        </w:rPr>
        <w:t xml:space="preserve"> in case of termination of this Agreement or relinquishment of plots of the Con</w:t>
      </w:r>
      <w:r w:rsidR="00B65466" w:rsidRPr="007227B9">
        <w:rPr>
          <w:lang w:val="en-US"/>
        </w:rPr>
        <w:t>tract</w:t>
      </w:r>
      <w:r w:rsidR="00F62D30" w:rsidRPr="007227B9">
        <w:rPr>
          <w:lang w:val="en-US"/>
        </w:rPr>
        <w:t xml:space="preserve"> Area.</w:t>
      </w:r>
      <w:r w:rsidR="00C231A3" w:rsidRPr="007227B9">
        <w:rPr>
          <w:lang w:val="en-US"/>
        </w:rPr>
        <w:t xml:space="preserve"> </w:t>
      </w:r>
    </w:p>
    <w:p w:rsidR="003220E0" w:rsidRPr="007227B9" w:rsidRDefault="00930263" w:rsidP="00A9711E">
      <w:pPr>
        <w:pStyle w:val="Contrato-Pargrafo-Nvel3-2Dezenas"/>
        <w:ind w:left="1560" w:hanging="851"/>
        <w:rPr>
          <w:lang w:val="en-US"/>
        </w:rPr>
      </w:pPr>
      <w:bookmarkStart w:id="480" w:name="_Ref321261033"/>
      <w:r w:rsidRPr="007227B9">
        <w:rPr>
          <w:lang w:val="en-US"/>
        </w:rPr>
        <w:t>Properties used in the Operatio</w:t>
      </w:r>
      <w:r w:rsidR="00D75882" w:rsidRPr="007227B9">
        <w:rPr>
          <w:lang w:val="en-US"/>
        </w:rPr>
        <w:t xml:space="preserve">ns that are subject matter of </w:t>
      </w:r>
      <w:r w:rsidRPr="007227B9">
        <w:rPr>
          <w:lang w:val="en-US"/>
        </w:rPr>
        <w:t>rental, lease, or charter agreement</w:t>
      </w:r>
      <w:r w:rsidR="00D75882" w:rsidRPr="007227B9">
        <w:rPr>
          <w:lang w:val="en-US"/>
        </w:rPr>
        <w:t>s</w:t>
      </w:r>
      <w:r w:rsidRPr="007227B9">
        <w:rPr>
          <w:lang w:val="en-US"/>
        </w:rPr>
        <w:t xml:space="preserve"> with useful life </w:t>
      </w:r>
      <w:r w:rsidR="00D75882" w:rsidRPr="007227B9">
        <w:rPr>
          <w:lang w:val="en-US"/>
        </w:rPr>
        <w:t>shorter than</w:t>
      </w:r>
      <w:r w:rsidRPr="007227B9">
        <w:rPr>
          <w:lang w:val="en-US"/>
        </w:rPr>
        <w:t xml:space="preserve"> the effectiveness of the Agreement shall not be</w:t>
      </w:r>
      <w:r w:rsidR="007B7522" w:rsidRPr="007227B9">
        <w:rPr>
          <w:lang w:val="en-US"/>
        </w:rPr>
        <w:t xml:space="preserve"> returned</w:t>
      </w:r>
      <w:r w:rsidRPr="007227B9">
        <w:rPr>
          <w:lang w:val="en-US"/>
        </w:rPr>
        <w:t xml:space="preserve"> </w:t>
      </w:r>
      <w:r w:rsidR="00CE4802" w:rsidRPr="007227B9">
        <w:rPr>
          <w:lang w:val="en-US"/>
        </w:rPr>
        <w:t>to</w:t>
      </w:r>
      <w:r w:rsidRPr="007227B9">
        <w:rPr>
          <w:lang w:val="en-US"/>
        </w:rPr>
        <w:t xml:space="preserve"> the Contracting Party</w:t>
      </w:r>
      <w:r w:rsidR="00CE4802" w:rsidRPr="007227B9">
        <w:rPr>
          <w:lang w:val="en-US"/>
        </w:rPr>
        <w:t>’s</w:t>
      </w:r>
      <w:r w:rsidR="00327ECD" w:rsidRPr="007227B9">
        <w:rPr>
          <w:lang w:val="en-US"/>
        </w:rPr>
        <w:t xml:space="preserve"> or</w:t>
      </w:r>
      <w:r w:rsidRPr="007227B9">
        <w:rPr>
          <w:lang w:val="en-US"/>
        </w:rPr>
        <w:t xml:space="preserve"> ANP’s management</w:t>
      </w:r>
      <w:r w:rsidR="00CE4802" w:rsidRPr="007227B9">
        <w:rPr>
          <w:lang w:val="en-US"/>
        </w:rPr>
        <w:t>’s ownership</w:t>
      </w:r>
      <w:r w:rsidRPr="007227B9">
        <w:rPr>
          <w:lang w:val="en-US"/>
        </w:rPr>
        <w:t>.</w:t>
      </w:r>
    </w:p>
    <w:p w:rsidR="003220E0" w:rsidRPr="007227B9" w:rsidRDefault="00A62F8F" w:rsidP="00A9711E">
      <w:pPr>
        <w:pStyle w:val="Contrato-Pargrafo-Nvel3-2Dezenas"/>
        <w:ind w:left="1560" w:hanging="851"/>
        <w:rPr>
          <w:lang w:val="en-US"/>
        </w:rPr>
      </w:pPr>
      <w:r w:rsidRPr="007227B9">
        <w:rPr>
          <w:lang w:val="en-US"/>
        </w:rPr>
        <w:t>As for</w:t>
      </w:r>
      <w:r w:rsidR="00327ECD" w:rsidRPr="007227B9">
        <w:rPr>
          <w:lang w:val="en-US"/>
        </w:rPr>
        <w:t xml:space="preserve"> properties </w:t>
      </w:r>
      <w:r w:rsidRPr="007227B9">
        <w:rPr>
          <w:lang w:val="en-US"/>
        </w:rPr>
        <w:t>with</w:t>
      </w:r>
      <w:r w:rsidR="00327ECD" w:rsidRPr="007227B9">
        <w:rPr>
          <w:lang w:val="en-US"/>
        </w:rPr>
        <w:t xml:space="preserve"> useful life </w:t>
      </w:r>
      <w:r w:rsidRPr="007227B9">
        <w:rPr>
          <w:lang w:val="en-US"/>
        </w:rPr>
        <w:t>greater than</w:t>
      </w:r>
      <w:r w:rsidR="00327ECD" w:rsidRPr="007227B9">
        <w:rPr>
          <w:lang w:val="en-US"/>
        </w:rPr>
        <w:t xml:space="preserve"> the effectiveness of the Agreement, the </w:t>
      </w:r>
      <w:r w:rsidR="0093032A" w:rsidRPr="007227B9">
        <w:rPr>
          <w:lang w:val="en-US"/>
        </w:rPr>
        <w:t>Contracted Party</w:t>
      </w:r>
      <w:r w:rsidR="00327ECD" w:rsidRPr="007227B9">
        <w:rPr>
          <w:lang w:val="en-US"/>
        </w:rPr>
        <w:t xml:space="preserve"> shall include in the rental, lease, or charter agreement a section that allows its assignment or renewal with a future </w:t>
      </w:r>
      <w:r w:rsidR="0093032A" w:rsidRPr="007227B9">
        <w:rPr>
          <w:lang w:val="en-US"/>
        </w:rPr>
        <w:t>Contracted Party</w:t>
      </w:r>
      <w:r w:rsidR="00327ECD" w:rsidRPr="007227B9">
        <w:rPr>
          <w:lang w:val="en-US"/>
        </w:rPr>
        <w:t>, aiming at ensuring continuity of the Operations, as provided for in paragraph 14.7.</w:t>
      </w:r>
    </w:p>
    <w:p w:rsidR="00C231A3" w:rsidRPr="007227B9" w:rsidRDefault="008052DC" w:rsidP="00A9711E">
      <w:pPr>
        <w:pStyle w:val="Contrato-Pargrafo-Nvel2-2Dezenas"/>
        <w:ind w:left="709" w:hanging="709"/>
        <w:rPr>
          <w:lang w:val="en-US"/>
        </w:rPr>
      </w:pPr>
      <w:bookmarkStart w:id="481" w:name="_Toc320382804"/>
      <w:bookmarkStart w:id="482" w:name="_Toc312419906"/>
      <w:bookmarkStart w:id="483" w:name="_Toc320868383"/>
      <w:bookmarkEnd w:id="478"/>
      <w:bookmarkEnd w:id="479"/>
      <w:bookmarkEnd w:id="480"/>
      <w:r w:rsidRPr="007227B9">
        <w:rPr>
          <w:lang w:val="en-US"/>
        </w:rPr>
        <w:t>In case of sharing of properties for the Operations of two or more Fields, such properties may be withheld until conclusion of all Operations.</w:t>
      </w:r>
    </w:p>
    <w:p w:rsidR="00C231A3" w:rsidRPr="007227B9" w:rsidRDefault="00C231A3" w:rsidP="00C231A3">
      <w:pPr>
        <w:pStyle w:val="Contrato-Normal"/>
        <w:rPr>
          <w:lang w:val="en-US"/>
        </w:rPr>
      </w:pPr>
    </w:p>
    <w:p w:rsidR="00C231A3" w:rsidRPr="007227B9" w:rsidRDefault="00425DA6" w:rsidP="001E5FA8">
      <w:pPr>
        <w:pStyle w:val="Contrato-Subtitulo"/>
        <w:rPr>
          <w:lang w:val="en-US"/>
        </w:rPr>
      </w:pPr>
      <w:bookmarkStart w:id="484" w:name="_Toc9253658"/>
      <w:bookmarkEnd w:id="481"/>
      <w:bookmarkEnd w:id="482"/>
      <w:bookmarkEnd w:id="483"/>
      <w:r w:rsidRPr="007227B9">
        <w:rPr>
          <w:lang w:val="en-US"/>
        </w:rPr>
        <w:t>Removal of Non-Re</w:t>
      </w:r>
      <w:r w:rsidR="001E5FA8" w:rsidRPr="007227B9">
        <w:rPr>
          <w:lang w:val="en-US"/>
        </w:rPr>
        <w:t>turned</w:t>
      </w:r>
      <w:r w:rsidRPr="007227B9">
        <w:rPr>
          <w:lang w:val="en-US"/>
        </w:rPr>
        <w:t xml:space="preserve"> Properties</w:t>
      </w:r>
      <w:bookmarkEnd w:id="484"/>
    </w:p>
    <w:p w:rsidR="00CD3D18" w:rsidRPr="007227B9" w:rsidRDefault="008052DC" w:rsidP="00A9711E">
      <w:pPr>
        <w:pStyle w:val="Contrato-Pargrafo-Nvel2-2Dezenas"/>
        <w:ind w:left="709" w:hanging="709"/>
        <w:rPr>
          <w:lang w:val="en-US"/>
        </w:rPr>
      </w:pPr>
      <w:r w:rsidRPr="007227B9">
        <w:rPr>
          <w:lang w:val="en-US"/>
        </w:rPr>
        <w:t>Properties that shall not be reversed, including useless properties, shall be removed and/or disposed of by the Contracted Parties, at their own account and risk, pursuant to the provisions of this Agreement and the Applicable Laws and Regulations.</w:t>
      </w:r>
    </w:p>
    <w:p w:rsidR="009D6921" w:rsidRPr="007227B9" w:rsidRDefault="009D6921" w:rsidP="009D6921">
      <w:pPr>
        <w:pStyle w:val="Contrato-Normal"/>
        <w:rPr>
          <w:lang w:val="en-US"/>
        </w:rPr>
      </w:pPr>
    </w:p>
    <w:p w:rsidR="00730A13" w:rsidRPr="007227B9" w:rsidRDefault="008052DC" w:rsidP="000A6630">
      <w:pPr>
        <w:pStyle w:val="Contrato-Clausula"/>
        <w:rPr>
          <w:lang w:val="en-US"/>
        </w:rPr>
      </w:pPr>
      <w:bookmarkStart w:id="485" w:name="_Toc9253659"/>
      <w:bookmarkStart w:id="486" w:name="_Toc473903605"/>
      <w:bookmarkStart w:id="487" w:name="_Toc480774617"/>
      <w:bookmarkStart w:id="488" w:name="_Toc509834879"/>
      <w:bookmarkStart w:id="489" w:name="_Toc513615312"/>
      <w:bookmarkStart w:id="490" w:name="_Ref289869155"/>
      <w:bookmarkStart w:id="491" w:name="_Ref289869269"/>
      <w:bookmarkStart w:id="492" w:name="_Toc319068881"/>
      <w:bookmarkEnd w:id="465"/>
      <w:r w:rsidRPr="007227B9">
        <w:rPr>
          <w:lang w:val="en-US"/>
        </w:rPr>
        <w:lastRenderedPageBreak/>
        <w:t>SECTION TWENTY–</w:t>
      </w:r>
      <w:r w:rsidR="000A6630" w:rsidRPr="007227B9">
        <w:rPr>
          <w:lang w:val="en-US"/>
        </w:rPr>
        <w:t>THREE</w:t>
      </w:r>
      <w:r w:rsidRPr="007227B9">
        <w:rPr>
          <w:lang w:val="en-US"/>
        </w:rPr>
        <w:t xml:space="preserve"> – PERSONNEL, SERVICES, AND SUBCONTRACTS</w:t>
      </w:r>
      <w:bookmarkEnd w:id="485"/>
    </w:p>
    <w:p w:rsidR="00C231A3" w:rsidRPr="007227B9" w:rsidRDefault="00A7392A" w:rsidP="00A7392A">
      <w:pPr>
        <w:pStyle w:val="Contrato-Subtitulo"/>
        <w:rPr>
          <w:lang w:val="en-US"/>
        </w:rPr>
      </w:pPr>
      <w:bookmarkStart w:id="493" w:name="_Toc9253660"/>
      <w:bookmarkEnd w:id="486"/>
      <w:bookmarkEnd w:id="487"/>
      <w:bookmarkEnd w:id="488"/>
      <w:bookmarkEnd w:id="489"/>
      <w:bookmarkEnd w:id="490"/>
      <w:bookmarkEnd w:id="491"/>
      <w:bookmarkEnd w:id="492"/>
      <w:r w:rsidRPr="007227B9">
        <w:rPr>
          <w:lang w:val="en-US"/>
        </w:rPr>
        <w:t>Personnel</w:t>
      </w:r>
      <w:bookmarkEnd w:id="493"/>
    </w:p>
    <w:p w:rsidR="00C231A3" w:rsidRPr="007227B9" w:rsidRDefault="001E5FA8" w:rsidP="00A9711E">
      <w:pPr>
        <w:pStyle w:val="Contrato-Pargrafo-Nvel2"/>
        <w:ind w:left="709" w:hanging="709"/>
        <w:rPr>
          <w:lang w:val="en-US"/>
        </w:rPr>
      </w:pPr>
      <w:bookmarkStart w:id="494" w:name="_Ref101930468"/>
      <w:r w:rsidRPr="007227B9">
        <w:rPr>
          <w:lang w:val="en-US"/>
        </w:rPr>
        <w:t xml:space="preserve">The </w:t>
      </w:r>
      <w:r w:rsidR="0093032A" w:rsidRPr="007227B9">
        <w:rPr>
          <w:lang w:val="en-US"/>
        </w:rPr>
        <w:t>Contracted Parties</w:t>
      </w:r>
      <w:r w:rsidRPr="007227B9">
        <w:rPr>
          <w:lang w:val="en-US"/>
        </w:rPr>
        <w:t xml:space="preserve"> shall, directly or indirectly, recruit and hire all personnel required to execute the Operations for their own account and risk, being, for all purposes of this Agreement, the sole and exclusive employers.</w:t>
      </w:r>
      <w:r w:rsidR="00C231A3" w:rsidRPr="007227B9">
        <w:rPr>
          <w:lang w:val="en-US"/>
        </w:rPr>
        <w:t xml:space="preserve"> </w:t>
      </w:r>
    </w:p>
    <w:p w:rsidR="00C231A3" w:rsidRPr="007227B9" w:rsidRDefault="00A7392A" w:rsidP="00A9711E">
      <w:pPr>
        <w:pStyle w:val="Contrato-Pargrafo-Nvel3"/>
        <w:ind w:left="1560" w:hanging="851"/>
        <w:rPr>
          <w:lang w:val="en-US"/>
        </w:rPr>
      </w:pPr>
      <w:r w:rsidRPr="007227B9">
        <w:rPr>
          <w:lang w:val="en-US"/>
        </w:rPr>
        <w:t xml:space="preserve">Recruitment and </w:t>
      </w:r>
      <w:r w:rsidR="00674B8C" w:rsidRPr="007227B9">
        <w:rPr>
          <w:lang w:val="en-US"/>
        </w:rPr>
        <w:t>hiring</w:t>
      </w:r>
      <w:r w:rsidRPr="007227B9">
        <w:rPr>
          <w:lang w:val="en-US"/>
        </w:rPr>
        <w:t xml:space="preserve"> may be performed in Brazil or abroad according to the </w:t>
      </w:r>
      <w:r w:rsidR="0093032A" w:rsidRPr="007227B9">
        <w:rPr>
          <w:lang w:val="en-US"/>
        </w:rPr>
        <w:t>Contracted Parties</w:t>
      </w:r>
      <w:r w:rsidRPr="007227B9">
        <w:rPr>
          <w:lang w:val="en-US"/>
        </w:rPr>
        <w:t>’ selection criterion, pursuant to the Applicable Laws and Regulations, also regarding the minimum percentage of Brazilian personnel employed.</w:t>
      </w:r>
    </w:p>
    <w:p w:rsidR="00C231A3" w:rsidRPr="007227B9" w:rsidRDefault="00674B8C" w:rsidP="00A9711E">
      <w:pPr>
        <w:pStyle w:val="Contrato-Pargrafo-Nvel2"/>
        <w:ind w:left="709" w:hanging="709"/>
        <w:rPr>
          <w:lang w:val="en-US"/>
        </w:rPr>
      </w:pPr>
      <w:r w:rsidRPr="007227B9">
        <w:rPr>
          <w:lang w:val="en-US"/>
        </w:rPr>
        <w:t xml:space="preserve">The </w:t>
      </w:r>
      <w:r w:rsidR="0093032A" w:rsidRPr="007227B9">
        <w:rPr>
          <w:lang w:val="en-US"/>
        </w:rPr>
        <w:t>Contracted Parties</w:t>
      </w:r>
      <w:r w:rsidRPr="007227B9">
        <w:rPr>
          <w:lang w:val="en-US"/>
        </w:rPr>
        <w:t xml:space="preserve"> shall be exclusively and fully responsible, in Brazil and abroad, for measures regarding the entry, exit, and stay of their foreign personnel in the Country.</w:t>
      </w:r>
    </w:p>
    <w:p w:rsidR="00C231A3" w:rsidRPr="007227B9" w:rsidRDefault="00D04ADE" w:rsidP="00A9711E">
      <w:pPr>
        <w:pStyle w:val="Contrato-Pargrafo-Nvel2"/>
        <w:ind w:left="709" w:hanging="709"/>
        <w:rPr>
          <w:lang w:val="en-US"/>
        </w:rPr>
      </w:pPr>
      <w:r w:rsidRPr="007227B9">
        <w:rPr>
          <w:lang w:val="en-US"/>
        </w:rPr>
        <w:t xml:space="preserve">The </w:t>
      </w:r>
      <w:r w:rsidR="0093032A" w:rsidRPr="007227B9">
        <w:rPr>
          <w:lang w:val="en-US"/>
        </w:rPr>
        <w:t>Contracted Parties</w:t>
      </w:r>
      <w:r w:rsidRPr="007227B9">
        <w:rPr>
          <w:lang w:val="en-US"/>
        </w:rPr>
        <w:t xml:space="preserve"> shall observe what is provided for in the Applicabl</w:t>
      </w:r>
      <w:r w:rsidR="00AF50DB" w:rsidRPr="007227B9">
        <w:rPr>
          <w:lang w:val="en-US"/>
        </w:rPr>
        <w:t>e Laws and Regulations regarding</w:t>
      </w:r>
      <w:r w:rsidRPr="007227B9">
        <w:rPr>
          <w:lang w:val="en-US"/>
        </w:rPr>
        <w:t xml:space="preserve"> personnel engagement, retainment, and dismissal, occupational accidents, and industrial safety, undertaking sole and exclusive responsibility for collecti</w:t>
      </w:r>
      <w:r w:rsidR="00AF50DB" w:rsidRPr="007227B9">
        <w:rPr>
          <w:lang w:val="en-US"/>
        </w:rPr>
        <w:t>ng</w:t>
      </w:r>
      <w:r w:rsidRPr="007227B9">
        <w:rPr>
          <w:lang w:val="en-US"/>
        </w:rPr>
        <w:t xml:space="preserve"> and pay</w:t>
      </w:r>
      <w:r w:rsidR="00AF50DB" w:rsidRPr="007227B9">
        <w:rPr>
          <w:lang w:val="en-US"/>
        </w:rPr>
        <w:t>ing</w:t>
      </w:r>
      <w:r w:rsidRPr="007227B9">
        <w:rPr>
          <w:lang w:val="en-US"/>
        </w:rPr>
        <w:t xml:space="preserve"> social-security</w:t>
      </w:r>
      <w:r w:rsidR="008D40BA" w:rsidRPr="007227B9">
        <w:rPr>
          <w:lang w:val="en-US"/>
        </w:rPr>
        <w:t>,</w:t>
      </w:r>
      <w:r w:rsidRPr="007227B9">
        <w:rPr>
          <w:lang w:val="en-US"/>
        </w:rPr>
        <w:t xml:space="preserve"> labor contributions</w:t>
      </w:r>
      <w:r w:rsidR="008D40BA" w:rsidRPr="007227B9">
        <w:rPr>
          <w:lang w:val="en-US"/>
        </w:rPr>
        <w:t>,</w:t>
      </w:r>
      <w:r w:rsidRPr="007227B9">
        <w:rPr>
          <w:lang w:val="en-US"/>
        </w:rPr>
        <w:t xml:space="preserve"> and other applicable charges and allowances due for any reason, as provided by the Brazilian law.</w:t>
      </w:r>
      <w:r w:rsidR="00C231A3" w:rsidRPr="007227B9">
        <w:rPr>
          <w:lang w:val="en-US"/>
        </w:rPr>
        <w:t xml:space="preserve"> </w:t>
      </w:r>
    </w:p>
    <w:p w:rsidR="00C231A3" w:rsidRPr="007227B9" w:rsidRDefault="008D40BA" w:rsidP="00A9711E">
      <w:pPr>
        <w:pStyle w:val="Contrato-Pargrafo-Nvel2"/>
        <w:ind w:left="709" w:hanging="709"/>
        <w:rPr>
          <w:lang w:val="en-US"/>
        </w:rPr>
      </w:pPr>
      <w:r w:rsidRPr="007227B9">
        <w:rPr>
          <w:lang w:val="en-US"/>
        </w:rPr>
        <w:t xml:space="preserve">The </w:t>
      </w:r>
      <w:r w:rsidR="0093032A" w:rsidRPr="007227B9">
        <w:rPr>
          <w:lang w:val="en-US"/>
        </w:rPr>
        <w:t>Contracted Parties</w:t>
      </w:r>
      <w:r w:rsidRPr="007227B9">
        <w:rPr>
          <w:lang w:val="en-US"/>
        </w:rPr>
        <w:t xml:space="preserve"> shall provide meals, personal protecti</w:t>
      </w:r>
      <w:r w:rsidR="004174D8" w:rsidRPr="007227B9">
        <w:rPr>
          <w:lang w:val="en-US"/>
        </w:rPr>
        <w:t>ve equipment, and accommodation</w:t>
      </w:r>
      <w:r w:rsidRPr="007227B9">
        <w:rPr>
          <w:lang w:val="en-US"/>
        </w:rPr>
        <w:t xml:space="preserve"> suitable for its personnel while on duty or commuting, specifically regarding the amount, quality, hygiene conditions, safety, and healthcare, pursuant to the Applicable Laws and Regulations.</w:t>
      </w:r>
    </w:p>
    <w:bookmarkEnd w:id="494"/>
    <w:p w:rsidR="00C231A3" w:rsidRPr="007227B9" w:rsidRDefault="009602D7" w:rsidP="00A9711E">
      <w:pPr>
        <w:pStyle w:val="Contrato-Pargrafo-Nvel2"/>
        <w:ind w:left="709" w:hanging="709"/>
        <w:rPr>
          <w:lang w:val="en-US"/>
        </w:rPr>
      </w:pPr>
      <w:r w:rsidRPr="007227B9">
        <w:rPr>
          <w:lang w:val="en-US"/>
        </w:rPr>
        <w:t xml:space="preserve">The </w:t>
      </w:r>
      <w:r w:rsidR="0093032A" w:rsidRPr="007227B9">
        <w:rPr>
          <w:lang w:val="en-US"/>
        </w:rPr>
        <w:t>Contracted Parties</w:t>
      </w:r>
      <w:r w:rsidRPr="007227B9">
        <w:rPr>
          <w:lang w:val="en-US"/>
        </w:rPr>
        <w:t xml:space="preserve"> shall remove or replace, at any time, any of their technicians or team members due to misconduct, technical deficiency, or poor health conditions.</w:t>
      </w:r>
    </w:p>
    <w:p w:rsidR="00C231A3" w:rsidRPr="007227B9" w:rsidRDefault="00C231A3" w:rsidP="00C231A3">
      <w:pPr>
        <w:pStyle w:val="Contrato-Normal"/>
        <w:rPr>
          <w:lang w:val="en-US"/>
        </w:rPr>
      </w:pPr>
    </w:p>
    <w:p w:rsidR="00C231A3" w:rsidRPr="007227B9" w:rsidRDefault="00E95908" w:rsidP="00E95908">
      <w:pPr>
        <w:pStyle w:val="Contrato-Subtitulo"/>
        <w:rPr>
          <w:lang w:val="en-US"/>
        </w:rPr>
      </w:pPr>
      <w:bookmarkStart w:id="495" w:name="_Toc9253661"/>
      <w:r w:rsidRPr="007227B9">
        <w:rPr>
          <w:lang w:val="en-US"/>
        </w:rPr>
        <w:t>Services</w:t>
      </w:r>
      <w:bookmarkEnd w:id="495"/>
    </w:p>
    <w:p w:rsidR="00C231A3" w:rsidRPr="007227B9" w:rsidRDefault="00E95908" w:rsidP="00A9711E">
      <w:pPr>
        <w:pStyle w:val="Contrato-Clausula-Nvel2-1dezena"/>
        <w:numPr>
          <w:ilvl w:val="1"/>
          <w:numId w:val="26"/>
        </w:numPr>
        <w:ind w:left="709" w:hanging="709"/>
        <w:rPr>
          <w:lang w:val="en-US"/>
        </w:rPr>
      </w:pPr>
      <w:bookmarkStart w:id="496" w:name="_Ref473091847"/>
      <w:r w:rsidRPr="007227B9">
        <w:rPr>
          <w:lang w:val="en-US"/>
        </w:rPr>
        <w:t xml:space="preserve">The </w:t>
      </w:r>
      <w:r w:rsidR="0093032A" w:rsidRPr="007227B9">
        <w:rPr>
          <w:lang w:val="en-US"/>
        </w:rPr>
        <w:t>Contracted Parties</w:t>
      </w:r>
      <w:r w:rsidRPr="007227B9">
        <w:rPr>
          <w:lang w:val="en-US"/>
        </w:rPr>
        <w:t xml:space="preserve"> must directly perform, contract, or otherwise obtain, </w:t>
      </w:r>
      <w:r w:rsidR="00A31B10" w:rsidRPr="007227B9">
        <w:rPr>
          <w:lang w:val="en-US"/>
        </w:rPr>
        <w:t>for their</w:t>
      </w:r>
      <w:r w:rsidRPr="007227B9">
        <w:rPr>
          <w:lang w:val="en-US"/>
        </w:rPr>
        <w:t xml:space="preserve"> own account and risk, all services required for compliance with this Agreement.</w:t>
      </w:r>
    </w:p>
    <w:p w:rsidR="003220E0" w:rsidRPr="007227B9" w:rsidRDefault="00FA4E12" w:rsidP="00A9711E">
      <w:pPr>
        <w:pStyle w:val="Contrato-Pargrafo-Nvel3"/>
        <w:ind w:left="1560" w:hanging="851"/>
        <w:rPr>
          <w:lang w:val="en-US"/>
        </w:rPr>
      </w:pPr>
      <w:r w:rsidRPr="007227B9">
        <w:rPr>
          <w:lang w:val="en-US"/>
        </w:rPr>
        <w:t>The services may be contracted in Brazil or abroad, under the Applicable Laws and Regulations, also regarding the minimum percentage of Brazilian personnel employed.</w:t>
      </w:r>
    </w:p>
    <w:p w:rsidR="003220E0" w:rsidRPr="007227B9" w:rsidRDefault="00FA4E12" w:rsidP="00A9711E">
      <w:pPr>
        <w:pStyle w:val="Contrato-Pargrafo-Nvel3"/>
        <w:ind w:left="1560" w:hanging="851"/>
        <w:rPr>
          <w:lang w:val="en-US"/>
        </w:rPr>
      </w:pPr>
      <w:r w:rsidRPr="007227B9">
        <w:rPr>
          <w:lang w:val="en-US"/>
        </w:rPr>
        <w:t xml:space="preserve">If it contracts services from its Affiliates, the prices, </w:t>
      </w:r>
      <w:r w:rsidR="00FE094F" w:rsidRPr="007227B9">
        <w:rPr>
          <w:lang w:val="en-US"/>
        </w:rPr>
        <w:t>term</w:t>
      </w:r>
      <w:r w:rsidR="00B772F2" w:rsidRPr="007227B9">
        <w:rPr>
          <w:lang w:val="en-US"/>
        </w:rPr>
        <w:t>, quality, and other</w:t>
      </w:r>
      <w:r w:rsidRPr="007227B9">
        <w:rPr>
          <w:lang w:val="en-US"/>
        </w:rPr>
        <w:t xml:space="preserve"> terms</w:t>
      </w:r>
      <w:r w:rsidR="00B772F2" w:rsidRPr="007227B9">
        <w:rPr>
          <w:lang w:val="en-US"/>
        </w:rPr>
        <w:t xml:space="preserve"> agreed upon</w:t>
      </w:r>
      <w:r w:rsidRPr="007227B9">
        <w:rPr>
          <w:lang w:val="en-US"/>
        </w:rPr>
        <w:t xml:space="preserve"> shall be competitive and compatible with the market practices, pursuant to the provisions in Section Twenty</w:t>
      </w:r>
      <w:r w:rsidR="007558C8" w:rsidRPr="007227B9">
        <w:rPr>
          <w:lang w:val="en-US"/>
        </w:rPr>
        <w:t>-Four</w:t>
      </w:r>
      <w:r w:rsidRPr="007227B9">
        <w:rPr>
          <w:lang w:val="en-US"/>
        </w:rPr>
        <w:t>.</w:t>
      </w:r>
    </w:p>
    <w:p w:rsidR="00C231A3" w:rsidRPr="007227B9" w:rsidRDefault="00A139C6" w:rsidP="00A9711E">
      <w:pPr>
        <w:pStyle w:val="Contrato-Pargrafo-Nvel2"/>
        <w:ind w:left="709" w:hanging="709"/>
        <w:rPr>
          <w:lang w:val="en-US"/>
        </w:rPr>
      </w:pPr>
      <w:r w:rsidRPr="007227B9">
        <w:rPr>
          <w:lang w:val="en-US"/>
        </w:rPr>
        <w:t xml:space="preserve">The </w:t>
      </w:r>
      <w:r w:rsidR="0093032A" w:rsidRPr="007227B9">
        <w:rPr>
          <w:lang w:val="en-US"/>
        </w:rPr>
        <w:t>Contracted Parties</w:t>
      </w:r>
      <w:r w:rsidRPr="007227B9">
        <w:rPr>
          <w:lang w:val="en-US"/>
        </w:rPr>
        <w:t xml:space="preserve"> shall enforce the provisions in this Agreement and in the Applicable Laws and Regulations for all their subcontractors and suppliers.</w:t>
      </w:r>
      <w:r w:rsidR="00C231A3" w:rsidRPr="007227B9">
        <w:rPr>
          <w:lang w:val="en-US"/>
        </w:rPr>
        <w:t xml:space="preserve"> </w:t>
      </w:r>
    </w:p>
    <w:p w:rsidR="00C231A3" w:rsidRPr="007227B9" w:rsidRDefault="00A139C6" w:rsidP="00A9711E">
      <w:pPr>
        <w:pStyle w:val="Contrato-Pargrafo-Nvel2"/>
        <w:ind w:left="709" w:hanging="709"/>
        <w:rPr>
          <w:lang w:val="en-US"/>
        </w:rPr>
      </w:pPr>
      <w:r w:rsidRPr="007227B9">
        <w:rPr>
          <w:lang w:val="en-US"/>
        </w:rPr>
        <w:t xml:space="preserve">The </w:t>
      </w:r>
      <w:r w:rsidR="0093032A" w:rsidRPr="007227B9">
        <w:rPr>
          <w:lang w:val="en-US"/>
        </w:rPr>
        <w:t>Contracted Parties</w:t>
      </w:r>
      <w:r w:rsidRPr="007227B9">
        <w:rPr>
          <w:lang w:val="en-US"/>
        </w:rPr>
        <w:t xml:space="preserve"> shall be fully and strictly liable for </w:t>
      </w:r>
      <w:r w:rsidR="00031C80" w:rsidRPr="007227B9">
        <w:rPr>
          <w:lang w:val="en-US"/>
        </w:rPr>
        <w:t>their</w:t>
      </w:r>
      <w:r w:rsidRPr="007227B9">
        <w:rPr>
          <w:lang w:val="en-US"/>
        </w:rPr>
        <w:t xml:space="preserve"> subcontractors</w:t>
      </w:r>
      <w:r w:rsidR="00031C80" w:rsidRPr="007227B9">
        <w:rPr>
          <w:lang w:val="en-US"/>
        </w:rPr>
        <w:t>’ activities</w:t>
      </w:r>
      <w:r w:rsidRPr="007227B9">
        <w:rPr>
          <w:lang w:val="en-US"/>
        </w:rPr>
        <w:t xml:space="preserve"> resulting, directly or indirectly, in damages or losses to the environment, the Contracting Party, the Manager, or ANP.</w:t>
      </w:r>
    </w:p>
    <w:bookmarkEnd w:id="496"/>
    <w:p w:rsidR="00CD3D18" w:rsidRPr="007227B9" w:rsidRDefault="00031C80" w:rsidP="00A9711E">
      <w:pPr>
        <w:pStyle w:val="Contrato-Pargrafo-Nvel2"/>
        <w:ind w:left="709" w:hanging="709"/>
        <w:rPr>
          <w:lang w:val="en-US"/>
        </w:rPr>
      </w:pPr>
      <w:r w:rsidRPr="007227B9">
        <w:rPr>
          <w:lang w:val="en-US"/>
        </w:rPr>
        <w:lastRenderedPageBreak/>
        <w:t xml:space="preserve">The </w:t>
      </w:r>
      <w:r w:rsidR="0093032A" w:rsidRPr="007227B9">
        <w:rPr>
          <w:lang w:val="en-US"/>
        </w:rPr>
        <w:t>Contracted Parties</w:t>
      </w:r>
      <w:r w:rsidRPr="007227B9">
        <w:rPr>
          <w:lang w:val="en-US"/>
        </w:rPr>
        <w:t xml:space="preserve"> shall keep the inventory and the records of all services referred to in paragraphs 23.1 and 23.6 updated, pursuant to the Applicable Laws and Regulations.</w:t>
      </w:r>
    </w:p>
    <w:p w:rsidR="00E24801" w:rsidRPr="007227B9" w:rsidRDefault="00E24801" w:rsidP="00E24801">
      <w:pPr>
        <w:pStyle w:val="Contrato-Normal"/>
        <w:rPr>
          <w:lang w:val="en-US"/>
        </w:rPr>
      </w:pPr>
    </w:p>
    <w:p w:rsidR="00730A13" w:rsidRPr="007227B9" w:rsidRDefault="000A6630" w:rsidP="00C12BD1">
      <w:pPr>
        <w:pStyle w:val="Contrato-Clausula"/>
        <w:rPr>
          <w:lang w:val="en-US"/>
        </w:rPr>
      </w:pPr>
      <w:bookmarkStart w:id="497" w:name="_Toc9253662"/>
      <w:bookmarkStart w:id="498" w:name="_Toc513626480"/>
      <w:bookmarkStart w:id="499" w:name="_Ref297297499"/>
      <w:bookmarkStart w:id="500" w:name="_Toc75094199"/>
      <w:bookmarkStart w:id="501" w:name="_Toc319068882"/>
      <w:bookmarkStart w:id="502" w:name="_Toc473903607"/>
      <w:bookmarkStart w:id="503" w:name="_Toc480774621"/>
      <w:bookmarkStart w:id="504" w:name="_Toc509834883"/>
      <w:r w:rsidRPr="007227B9">
        <w:rPr>
          <w:lang w:val="en-US"/>
        </w:rPr>
        <w:t>SECTION TWENTY–F</w:t>
      </w:r>
      <w:r w:rsidR="00C12BD1" w:rsidRPr="007227B9">
        <w:rPr>
          <w:lang w:val="en-US"/>
        </w:rPr>
        <w:t>OUR</w:t>
      </w:r>
      <w:r w:rsidRPr="007227B9">
        <w:rPr>
          <w:lang w:val="en-US"/>
        </w:rPr>
        <w:t xml:space="preserve"> – LOCAL CONTENT</w:t>
      </w:r>
      <w:bookmarkEnd w:id="497"/>
    </w:p>
    <w:p w:rsidR="00594BD3" w:rsidRPr="007227B9" w:rsidRDefault="0093032A" w:rsidP="00C71E51">
      <w:pPr>
        <w:pStyle w:val="Contrato-Subtitulo"/>
        <w:rPr>
          <w:lang w:val="en-US"/>
        </w:rPr>
      </w:pPr>
      <w:bookmarkStart w:id="505" w:name="_Toc9253663"/>
      <w:bookmarkStart w:id="506" w:name="_Toc472098274"/>
      <w:r w:rsidRPr="007227B9">
        <w:rPr>
          <w:lang w:val="en-US"/>
        </w:rPr>
        <w:t>Contracted Party</w:t>
      </w:r>
      <w:r w:rsidR="003C69B3" w:rsidRPr="007227B9">
        <w:rPr>
          <w:lang w:val="en-US"/>
        </w:rPr>
        <w:t>’s Commitment</w:t>
      </w:r>
      <w:r w:rsidR="00C71E51" w:rsidRPr="007227B9">
        <w:rPr>
          <w:lang w:val="en-US"/>
        </w:rPr>
        <w:t xml:space="preserve"> to Local Content</w:t>
      </w:r>
      <w:bookmarkEnd w:id="505"/>
      <w:r w:rsidR="00594BD3" w:rsidRPr="007227B9">
        <w:rPr>
          <w:lang w:val="en-US"/>
        </w:rPr>
        <w:t xml:space="preserve"> </w:t>
      </w:r>
    </w:p>
    <w:p w:rsidR="00594BD3" w:rsidRPr="007227B9" w:rsidRDefault="00C12BD1" w:rsidP="00A9711E">
      <w:pPr>
        <w:pStyle w:val="Contrato-Pargrafo-Nvel2"/>
        <w:ind w:left="709" w:hanging="709"/>
        <w:rPr>
          <w:lang w:val="en-US"/>
        </w:rPr>
      </w:pPr>
      <w:r w:rsidRPr="007227B9">
        <w:rPr>
          <w:lang w:val="en-US"/>
        </w:rPr>
        <w:t>The Contracted Party shall meet the following minimum mandatory percentages of the Local Content:</w:t>
      </w:r>
    </w:p>
    <w:p w:rsidR="003220E0" w:rsidRPr="007227B9" w:rsidRDefault="00FC06B4" w:rsidP="00A9711E">
      <w:pPr>
        <w:pStyle w:val="Contrato-Alnea"/>
        <w:numPr>
          <w:ilvl w:val="0"/>
          <w:numId w:val="90"/>
        </w:numPr>
        <w:ind w:left="1134" w:hanging="425"/>
        <w:rPr>
          <w:lang w:val="en-US"/>
        </w:rPr>
      </w:pPr>
      <w:r w:rsidRPr="007227B9">
        <w:rPr>
          <w:lang w:val="en-US"/>
        </w:rPr>
        <w:t>i</w:t>
      </w:r>
      <w:r w:rsidR="00C71E51" w:rsidRPr="007227B9">
        <w:rPr>
          <w:lang w:val="en-US"/>
        </w:rPr>
        <w:t>n the Exploration Phase: Global Local Content of eighteen percent (18%).</w:t>
      </w:r>
    </w:p>
    <w:p w:rsidR="003220E0" w:rsidRPr="007227B9" w:rsidRDefault="00FC06B4" w:rsidP="00A9711E">
      <w:pPr>
        <w:pStyle w:val="Contrato-Alnea"/>
        <w:numPr>
          <w:ilvl w:val="0"/>
          <w:numId w:val="90"/>
        </w:numPr>
        <w:ind w:left="1134" w:hanging="425"/>
        <w:rPr>
          <w:lang w:val="en-US"/>
        </w:rPr>
      </w:pPr>
      <w:bookmarkStart w:id="507" w:name="_Ref479169447"/>
      <w:r w:rsidRPr="007227B9">
        <w:rPr>
          <w:lang w:val="en-US"/>
        </w:rPr>
        <w:t>in the Development Phase or for each Development Module, in case of modular Development, for the following Macro-Groups:</w:t>
      </w:r>
      <w:r w:rsidR="00594BD3" w:rsidRPr="007227B9">
        <w:rPr>
          <w:lang w:val="en-US"/>
        </w:rPr>
        <w:t xml:space="preserve"> </w:t>
      </w:r>
    </w:p>
    <w:p w:rsidR="003220E0" w:rsidRPr="007227B9" w:rsidRDefault="00FC06B4" w:rsidP="00A9711E">
      <w:pPr>
        <w:pStyle w:val="Contrato-Alnea"/>
        <w:numPr>
          <w:ilvl w:val="0"/>
          <w:numId w:val="91"/>
        </w:numPr>
        <w:ind w:left="1560" w:hanging="426"/>
        <w:rPr>
          <w:lang w:val="en-US"/>
        </w:rPr>
      </w:pPr>
      <w:r w:rsidRPr="007227B9">
        <w:rPr>
          <w:lang w:val="en-US"/>
        </w:rPr>
        <w:t>Well Construction: twenty-five percent (25%);</w:t>
      </w:r>
    </w:p>
    <w:p w:rsidR="003220E0" w:rsidRPr="007227B9" w:rsidRDefault="00D36897" w:rsidP="00A9711E">
      <w:pPr>
        <w:pStyle w:val="Contrato-Alnea"/>
        <w:numPr>
          <w:ilvl w:val="0"/>
          <w:numId w:val="91"/>
        </w:numPr>
        <w:ind w:left="1560" w:hanging="426"/>
        <w:rPr>
          <w:lang w:val="en-US"/>
        </w:rPr>
      </w:pPr>
      <w:r w:rsidRPr="007227B9">
        <w:rPr>
          <w:lang w:val="en-US"/>
        </w:rPr>
        <w:t>Production Collection and Outflow System: forty percent (40%);</w:t>
      </w:r>
    </w:p>
    <w:bookmarkEnd w:id="507"/>
    <w:p w:rsidR="003220E0" w:rsidRPr="007227B9" w:rsidRDefault="00D36897" w:rsidP="00A9711E">
      <w:pPr>
        <w:pStyle w:val="Contrato-Alnea"/>
        <w:numPr>
          <w:ilvl w:val="0"/>
          <w:numId w:val="91"/>
        </w:numPr>
        <w:ind w:left="1560" w:hanging="426"/>
        <w:rPr>
          <w:lang w:val="en-US"/>
        </w:rPr>
      </w:pPr>
      <w:r w:rsidRPr="007227B9">
        <w:rPr>
          <w:lang w:val="en-US"/>
        </w:rPr>
        <w:t>Stationary Production Unit: twenty-five percent (25%).</w:t>
      </w:r>
    </w:p>
    <w:p w:rsidR="00594BD3" w:rsidRPr="007227B9" w:rsidRDefault="00D36897" w:rsidP="00A9711E">
      <w:pPr>
        <w:pStyle w:val="Contrato-Pargrafo-Nvel2"/>
        <w:ind w:left="709" w:hanging="709"/>
        <w:rPr>
          <w:lang w:val="en-US"/>
        </w:rPr>
      </w:pPr>
      <w:r w:rsidRPr="007227B9">
        <w:rPr>
          <w:lang w:val="en-US"/>
        </w:rPr>
        <w:t xml:space="preserve">The </w:t>
      </w:r>
      <w:r w:rsidR="0093032A" w:rsidRPr="007227B9">
        <w:rPr>
          <w:lang w:val="en-US"/>
        </w:rPr>
        <w:t>Contracted Party</w:t>
      </w:r>
      <w:r w:rsidRPr="007227B9">
        <w:rPr>
          <w:lang w:val="en-US"/>
        </w:rPr>
        <w:t xml:space="preserve"> shall ensure preference to</w:t>
      </w:r>
      <w:r w:rsidR="0098407D" w:rsidRPr="007227B9">
        <w:rPr>
          <w:lang w:val="en-US"/>
        </w:rPr>
        <w:t xml:space="preserve"> engage</w:t>
      </w:r>
      <w:r w:rsidRPr="007227B9">
        <w:rPr>
          <w:lang w:val="en-US"/>
        </w:rPr>
        <w:t xml:space="preserve"> Brazilian Suppliers whenever their bids </w:t>
      </w:r>
      <w:r w:rsidR="0098407D" w:rsidRPr="007227B9">
        <w:rPr>
          <w:lang w:val="en-US"/>
        </w:rPr>
        <w:t>are</w:t>
      </w:r>
      <w:r w:rsidR="00CC7167" w:rsidRPr="007227B9">
        <w:rPr>
          <w:lang w:val="en-US"/>
        </w:rPr>
        <w:t>,</w:t>
      </w:r>
      <w:r w:rsidR="0098407D" w:rsidRPr="007227B9">
        <w:rPr>
          <w:lang w:val="en-US"/>
        </w:rPr>
        <w:t xml:space="preserve"> in terms</w:t>
      </w:r>
      <w:r w:rsidRPr="007227B9">
        <w:rPr>
          <w:lang w:val="en-US"/>
        </w:rPr>
        <w:t xml:space="preserve"> of price, </w:t>
      </w:r>
      <w:r w:rsidR="009C4CE7" w:rsidRPr="007227B9">
        <w:rPr>
          <w:lang w:val="en-US"/>
        </w:rPr>
        <w:t>term</w:t>
      </w:r>
      <w:r w:rsidR="00CC7167" w:rsidRPr="007227B9">
        <w:rPr>
          <w:lang w:val="en-US"/>
        </w:rPr>
        <w:t>, and quality, more favorable</w:t>
      </w:r>
      <w:r w:rsidR="00103C4B" w:rsidRPr="007227B9">
        <w:rPr>
          <w:lang w:val="en-US"/>
        </w:rPr>
        <w:t xml:space="preserve"> than</w:t>
      </w:r>
      <w:r w:rsidR="00CC7167" w:rsidRPr="007227B9">
        <w:rPr>
          <w:lang w:val="en-US"/>
        </w:rPr>
        <w:t xml:space="preserve"> or </w:t>
      </w:r>
      <w:r w:rsidRPr="007227B9">
        <w:rPr>
          <w:lang w:val="en-US"/>
        </w:rPr>
        <w:t>equivalent to the ones submitted by foreign suppliers.</w:t>
      </w:r>
    </w:p>
    <w:p w:rsidR="00594BD3" w:rsidRPr="007227B9" w:rsidRDefault="00C12BD1" w:rsidP="00A9711E">
      <w:pPr>
        <w:pStyle w:val="Contrato-Pargrafo-Nvel2"/>
        <w:ind w:left="709" w:hanging="709"/>
        <w:rPr>
          <w:lang w:val="en-US"/>
        </w:rPr>
      </w:pPr>
      <w:r w:rsidRPr="007227B9">
        <w:rPr>
          <w:lang w:val="en-US"/>
        </w:rPr>
        <w:t>The procedures for contracting goods and services directed to comply with this Agreement shall:</w:t>
      </w:r>
    </w:p>
    <w:p w:rsidR="003220E0" w:rsidRPr="007227B9" w:rsidRDefault="00793895" w:rsidP="00A9711E">
      <w:pPr>
        <w:pStyle w:val="Contrato-Alnea"/>
        <w:numPr>
          <w:ilvl w:val="0"/>
          <w:numId w:val="83"/>
        </w:numPr>
        <w:ind w:left="1134" w:hanging="425"/>
        <w:rPr>
          <w:lang w:val="en-US"/>
        </w:rPr>
      </w:pPr>
      <w:r w:rsidRPr="007227B9">
        <w:rPr>
          <w:lang w:val="en-US"/>
        </w:rPr>
        <w:t>include Brazilian Suppliers among the suppliers invited to submit bids;</w:t>
      </w:r>
    </w:p>
    <w:p w:rsidR="003220E0" w:rsidRPr="007227B9" w:rsidRDefault="00B04851" w:rsidP="00A9711E">
      <w:pPr>
        <w:pStyle w:val="Contrato-Alnea"/>
        <w:numPr>
          <w:ilvl w:val="0"/>
          <w:numId w:val="83"/>
        </w:numPr>
        <w:ind w:left="1134" w:hanging="425"/>
        <w:rPr>
          <w:lang w:val="en-US"/>
        </w:rPr>
      </w:pPr>
      <w:bookmarkStart w:id="508" w:name="_Ref100369196"/>
      <w:r w:rsidRPr="007227B9">
        <w:rPr>
          <w:lang w:val="en-US"/>
        </w:rPr>
        <w:t xml:space="preserve">provide, in Portuguese or English, the same specifications to all companies invited to submit </w:t>
      </w:r>
      <w:r w:rsidR="00F927D7" w:rsidRPr="007227B9">
        <w:rPr>
          <w:lang w:val="en-US"/>
        </w:rPr>
        <w:t>bids</w:t>
      </w:r>
      <w:r w:rsidRPr="007227B9">
        <w:rPr>
          <w:lang w:val="en-US"/>
        </w:rPr>
        <w:t>.</w:t>
      </w:r>
      <w:r w:rsidR="00594BD3" w:rsidRPr="007227B9">
        <w:rPr>
          <w:lang w:val="en-US"/>
        </w:rPr>
        <w:t xml:space="preserve"> </w:t>
      </w:r>
      <w:r w:rsidRPr="007227B9">
        <w:rPr>
          <w:lang w:val="en-US"/>
        </w:rPr>
        <w:t xml:space="preserve">If requested by any Brazilian company invited, the </w:t>
      </w:r>
      <w:r w:rsidR="0093032A" w:rsidRPr="007227B9">
        <w:rPr>
          <w:lang w:val="en-US"/>
        </w:rPr>
        <w:t>Contracted Party</w:t>
      </w:r>
      <w:r w:rsidRPr="007227B9">
        <w:rPr>
          <w:lang w:val="en-US"/>
        </w:rPr>
        <w:t xml:space="preserve"> shall provide the documentation translated into Portuguese;</w:t>
      </w:r>
    </w:p>
    <w:bookmarkEnd w:id="508"/>
    <w:p w:rsidR="003220E0" w:rsidRPr="007227B9" w:rsidRDefault="00B04851" w:rsidP="00A9711E">
      <w:pPr>
        <w:pStyle w:val="Contrato-Alnea"/>
        <w:numPr>
          <w:ilvl w:val="0"/>
          <w:numId w:val="83"/>
        </w:numPr>
        <w:ind w:left="1134" w:hanging="425"/>
        <w:rPr>
          <w:lang w:val="en-US"/>
        </w:rPr>
      </w:pPr>
      <w:r w:rsidRPr="007227B9">
        <w:rPr>
          <w:lang w:val="en-US"/>
        </w:rPr>
        <w:t xml:space="preserve">accept equivalent specifications </w:t>
      </w:r>
      <w:r w:rsidR="001A5B6F" w:rsidRPr="007227B9">
        <w:rPr>
          <w:lang w:val="en-US"/>
        </w:rPr>
        <w:t>from</w:t>
      </w:r>
      <w:r w:rsidRPr="007227B9">
        <w:rPr>
          <w:lang w:val="en-US"/>
        </w:rPr>
        <w:t xml:space="preserve"> Brazilian Suppliers, as long as the Best Practices of the Oil Industry are complied with.</w:t>
      </w:r>
    </w:p>
    <w:p w:rsidR="00594BD3" w:rsidRPr="007227B9" w:rsidRDefault="00026893" w:rsidP="00A9711E">
      <w:pPr>
        <w:pStyle w:val="Contrato-Pargrafo-Nvel3"/>
        <w:ind w:left="1560" w:hanging="851"/>
        <w:rPr>
          <w:lang w:val="en-US"/>
        </w:rPr>
      </w:pPr>
      <w:r w:rsidRPr="007227B9">
        <w:rPr>
          <w:lang w:val="en-US"/>
        </w:rPr>
        <w:t>The contract for goods and services from Affiliates is also subject to the specifications in paragraph 24.3, except in cases of services that, pursuant to the Best Practices of the Oil Industry, are usually performed by Affiliates.</w:t>
      </w:r>
    </w:p>
    <w:p w:rsidR="00594BD3" w:rsidRPr="007227B9" w:rsidRDefault="00026893" w:rsidP="0004520E">
      <w:pPr>
        <w:pStyle w:val="Contrato-Pargrafo-Nvel2"/>
        <w:ind w:left="709" w:hanging="709"/>
        <w:rPr>
          <w:lang w:val="en-US"/>
        </w:rPr>
      </w:pPr>
      <w:r w:rsidRPr="007227B9">
        <w:rPr>
          <w:lang w:val="en-US"/>
        </w:rPr>
        <w:t xml:space="preserve">The </w:t>
      </w:r>
      <w:r w:rsidR="0093032A" w:rsidRPr="007227B9">
        <w:rPr>
          <w:lang w:val="en-US"/>
        </w:rPr>
        <w:t>Contracted Party</w:t>
      </w:r>
      <w:r w:rsidRPr="007227B9">
        <w:rPr>
          <w:lang w:val="en-US"/>
        </w:rPr>
        <w:t xml:space="preserve"> shall submit to ANP, for monitoring, Reports on Local Content under Exploration and Development under the Applicable Laws and Regulations.</w:t>
      </w:r>
    </w:p>
    <w:p w:rsidR="00594BD3" w:rsidRPr="007227B9" w:rsidRDefault="00594BD3" w:rsidP="00594BD3">
      <w:pPr>
        <w:pStyle w:val="Contrato-Pargrafo-Nvel2"/>
        <w:numPr>
          <w:ilvl w:val="0"/>
          <w:numId w:val="0"/>
        </w:numPr>
        <w:ind w:left="567"/>
        <w:rPr>
          <w:lang w:val="en-US"/>
        </w:rPr>
      </w:pPr>
    </w:p>
    <w:p w:rsidR="00594BD3" w:rsidRPr="007227B9" w:rsidRDefault="004A3C9E" w:rsidP="004A3C9E">
      <w:pPr>
        <w:pStyle w:val="Contrato-Subtitulo"/>
        <w:rPr>
          <w:lang w:val="en-US"/>
        </w:rPr>
      </w:pPr>
      <w:bookmarkStart w:id="509" w:name="_Toc9253664"/>
      <w:r w:rsidRPr="007227B9">
        <w:rPr>
          <w:lang w:val="en-US"/>
        </w:rPr>
        <w:t>Evaluation of the Local Content</w:t>
      </w:r>
      <w:bookmarkEnd w:id="509"/>
    </w:p>
    <w:p w:rsidR="00594BD3" w:rsidRPr="007227B9" w:rsidRDefault="004A3C9E" w:rsidP="0004520E">
      <w:pPr>
        <w:pStyle w:val="Contrato-Pargrafo-Nvel2"/>
        <w:ind w:left="709" w:hanging="709"/>
        <w:rPr>
          <w:lang w:val="en-US"/>
        </w:rPr>
      </w:pPr>
      <w:r w:rsidRPr="007227B9">
        <w:rPr>
          <w:lang w:val="en-US"/>
        </w:rPr>
        <w:t>The Local Content of goods and services shall be evidenced to ANP through submission of the respective Local Content certificates or of a document that may replace it, under the Applicable Laws and Regulations.</w:t>
      </w:r>
    </w:p>
    <w:p w:rsidR="00594BD3" w:rsidRPr="007227B9" w:rsidRDefault="004A3C9E" w:rsidP="0004520E">
      <w:pPr>
        <w:pStyle w:val="Contrato-Pargrafo-Nvel3"/>
        <w:ind w:left="1560" w:hanging="851"/>
        <w:rPr>
          <w:lang w:val="en-US"/>
        </w:rPr>
      </w:pPr>
      <w:r w:rsidRPr="007227B9">
        <w:rPr>
          <w:lang w:val="en-US"/>
        </w:rPr>
        <w:lastRenderedPageBreak/>
        <w:t>For purposes of evaluation, the Local Content of goods and services shall be expressed as a percentage of the value of the good or service contracted.</w:t>
      </w:r>
    </w:p>
    <w:p w:rsidR="00594BD3" w:rsidRPr="007227B9" w:rsidRDefault="005F6646" w:rsidP="0004520E">
      <w:pPr>
        <w:pStyle w:val="Contrato-Pargrafo-Nvel2"/>
        <w:ind w:left="709" w:hanging="709"/>
        <w:rPr>
          <w:lang w:val="en-US"/>
        </w:rPr>
      </w:pPr>
      <w:r w:rsidRPr="007227B9">
        <w:rPr>
          <w:lang w:val="en-US"/>
        </w:rPr>
        <w:t xml:space="preserve">In order to determine the Local Content, the monetary amounts corresponding to the goods and services contracted shall be adjusted for the month and year in which compliance with the provisions in this Section is verified using the IGP-DI or </w:t>
      </w:r>
      <w:r w:rsidR="006872C1" w:rsidRPr="007227B9">
        <w:rPr>
          <w:lang w:val="en-US"/>
        </w:rPr>
        <w:t>an</w:t>
      </w:r>
      <w:r w:rsidRPr="007227B9">
        <w:rPr>
          <w:lang w:val="en-US"/>
        </w:rPr>
        <w:t>other index that may replace it.</w:t>
      </w:r>
    </w:p>
    <w:p w:rsidR="00594BD3" w:rsidRPr="007227B9" w:rsidRDefault="006872C1" w:rsidP="006872C1">
      <w:pPr>
        <w:pStyle w:val="Contrato-Pargrafo-Nvel2"/>
        <w:rPr>
          <w:lang w:val="en-US"/>
        </w:rPr>
      </w:pPr>
      <w:r w:rsidRPr="007227B9">
        <w:rPr>
          <w:lang w:val="en-US"/>
        </w:rPr>
        <w:t>The milestones for evaluation of the Local Content by ANP shall be:</w:t>
      </w:r>
    </w:p>
    <w:p w:rsidR="00594BD3" w:rsidRPr="007227B9" w:rsidRDefault="006872C1" w:rsidP="0004520E">
      <w:pPr>
        <w:pStyle w:val="Contrato-Alnea"/>
        <w:numPr>
          <w:ilvl w:val="0"/>
          <w:numId w:val="84"/>
        </w:numPr>
        <w:ind w:left="1134" w:hanging="425"/>
        <w:rPr>
          <w:lang w:val="en-US"/>
        </w:rPr>
      </w:pPr>
      <w:r w:rsidRPr="007227B9">
        <w:rPr>
          <w:lang w:val="en-US"/>
        </w:rPr>
        <w:t>completion of the Exploration Phase;</w:t>
      </w:r>
      <w:r w:rsidR="00594BD3" w:rsidRPr="007227B9" w:rsidDel="00644D09">
        <w:rPr>
          <w:lang w:val="en-US"/>
        </w:rPr>
        <w:t xml:space="preserve"> </w:t>
      </w:r>
    </w:p>
    <w:p w:rsidR="00594BD3" w:rsidRPr="007227B9" w:rsidRDefault="006872C1" w:rsidP="0004520E">
      <w:pPr>
        <w:pStyle w:val="Contrato-Alnea"/>
        <w:numPr>
          <w:ilvl w:val="0"/>
          <w:numId w:val="84"/>
        </w:numPr>
        <w:ind w:left="1134" w:hanging="425"/>
        <w:rPr>
          <w:lang w:val="en-US"/>
        </w:rPr>
      </w:pPr>
      <w:r w:rsidRPr="007227B9">
        <w:rPr>
          <w:lang w:val="en-US"/>
        </w:rPr>
        <w:t>completion of each Development Module; and</w:t>
      </w:r>
    </w:p>
    <w:p w:rsidR="00594BD3" w:rsidRPr="007227B9" w:rsidRDefault="00AD0012" w:rsidP="0004520E">
      <w:pPr>
        <w:pStyle w:val="Contrato-Alnea"/>
        <w:numPr>
          <w:ilvl w:val="0"/>
          <w:numId w:val="84"/>
        </w:numPr>
        <w:ind w:left="1134" w:hanging="425"/>
        <w:rPr>
          <w:lang w:val="en-US"/>
        </w:rPr>
      </w:pPr>
      <w:r w:rsidRPr="007227B9">
        <w:rPr>
          <w:lang w:val="en-US"/>
        </w:rPr>
        <w:t>completion of the Field Development Phase that does not contemplate modular Development.</w:t>
      </w:r>
    </w:p>
    <w:p w:rsidR="00594BD3" w:rsidRPr="007227B9" w:rsidRDefault="00AD0012" w:rsidP="0004520E">
      <w:pPr>
        <w:pStyle w:val="Contrato-Pargrafo-Nvel2"/>
        <w:ind w:left="709" w:hanging="709"/>
        <w:rPr>
          <w:lang w:val="en-US"/>
        </w:rPr>
      </w:pPr>
      <w:r w:rsidRPr="007227B9">
        <w:rPr>
          <w:lang w:val="en-US"/>
        </w:rPr>
        <w:t>For purposes of evaluation of the Local Content, the Development Phase shall start on the submission date of the Declaration of Commercial Feasibility and shall end, for each Development Module, upon the first of:</w:t>
      </w:r>
    </w:p>
    <w:p w:rsidR="00594BD3" w:rsidRPr="007227B9" w:rsidRDefault="00AD0012" w:rsidP="0004520E">
      <w:pPr>
        <w:pStyle w:val="Contrato-Alnea"/>
        <w:numPr>
          <w:ilvl w:val="0"/>
          <w:numId w:val="85"/>
        </w:numPr>
        <w:ind w:left="1134" w:hanging="425"/>
        <w:rPr>
          <w:lang w:val="en-US"/>
        </w:rPr>
      </w:pPr>
      <w:r w:rsidRPr="007227B9">
        <w:rPr>
          <w:lang w:val="en-US"/>
        </w:rPr>
        <w:t>the lapse of ten (10) years after the Flow of First Oil;</w:t>
      </w:r>
    </w:p>
    <w:p w:rsidR="00594BD3" w:rsidRPr="007227B9" w:rsidRDefault="00BF0C2A" w:rsidP="0004520E">
      <w:pPr>
        <w:pStyle w:val="Contrato-Alnea"/>
        <w:numPr>
          <w:ilvl w:val="0"/>
          <w:numId w:val="85"/>
        </w:numPr>
        <w:ind w:left="1134" w:hanging="425"/>
        <w:rPr>
          <w:lang w:val="en-US"/>
        </w:rPr>
      </w:pPr>
      <w:r w:rsidRPr="007227B9">
        <w:rPr>
          <w:lang w:val="en-US"/>
        </w:rPr>
        <w:t xml:space="preserve">withdrawal, by the </w:t>
      </w:r>
      <w:r w:rsidR="0093032A" w:rsidRPr="007227B9">
        <w:rPr>
          <w:lang w:val="en-US"/>
        </w:rPr>
        <w:t>Contracted Party</w:t>
      </w:r>
      <w:r w:rsidRPr="007227B9">
        <w:rPr>
          <w:lang w:val="en-US"/>
        </w:rPr>
        <w:t xml:space="preserve">, </w:t>
      </w:r>
      <w:r w:rsidR="00192D69" w:rsidRPr="007227B9">
        <w:rPr>
          <w:lang w:val="en-US"/>
        </w:rPr>
        <w:t>from the Development</w:t>
      </w:r>
      <w:r w:rsidRPr="007227B9">
        <w:rPr>
          <w:lang w:val="en-US"/>
        </w:rPr>
        <w:t xml:space="preserve"> </w:t>
      </w:r>
      <w:r w:rsidR="00192D69" w:rsidRPr="007227B9">
        <w:rPr>
          <w:lang w:val="en-US"/>
        </w:rPr>
        <w:t>of</w:t>
      </w:r>
      <w:r w:rsidRPr="007227B9">
        <w:rPr>
          <w:lang w:val="en-US"/>
        </w:rPr>
        <w:t xml:space="preserve"> the Development Module; or</w:t>
      </w:r>
    </w:p>
    <w:p w:rsidR="00594BD3" w:rsidRPr="007227B9" w:rsidRDefault="00EF72DF" w:rsidP="0004520E">
      <w:pPr>
        <w:pStyle w:val="Contrato-Alnea"/>
        <w:numPr>
          <w:ilvl w:val="0"/>
          <w:numId w:val="85"/>
        </w:numPr>
        <w:ind w:left="1134" w:hanging="425"/>
        <w:rPr>
          <w:lang w:val="en-US"/>
        </w:rPr>
      </w:pPr>
      <w:r w:rsidRPr="007227B9">
        <w:rPr>
          <w:lang w:val="en-US"/>
        </w:rPr>
        <w:t>performance of the</w:t>
      </w:r>
      <w:r w:rsidR="00340803" w:rsidRPr="007227B9">
        <w:rPr>
          <w:lang w:val="en-US"/>
        </w:rPr>
        <w:t xml:space="preserve"> investments set forth in the Development Plan, except those related to </w:t>
      </w:r>
      <w:r w:rsidR="00D00E23" w:rsidRPr="007227B9">
        <w:rPr>
          <w:lang w:val="en-US"/>
        </w:rPr>
        <w:t xml:space="preserve">the </w:t>
      </w:r>
      <w:r w:rsidR="00C176BD" w:rsidRPr="007227B9">
        <w:rPr>
          <w:lang w:val="en-US"/>
        </w:rPr>
        <w:t>abandonment of the Field</w:t>
      </w:r>
      <w:r w:rsidR="00340803" w:rsidRPr="007227B9">
        <w:rPr>
          <w:lang w:val="en-US"/>
        </w:rPr>
        <w:t>.</w:t>
      </w:r>
    </w:p>
    <w:p w:rsidR="00594BD3" w:rsidRPr="007227B9" w:rsidRDefault="00D00E23" w:rsidP="0004520E">
      <w:pPr>
        <w:pStyle w:val="Contrato-Pargrafo-Nvel2"/>
        <w:ind w:left="709" w:hanging="709"/>
        <w:rPr>
          <w:lang w:val="en-US"/>
        </w:rPr>
      </w:pPr>
      <w:r w:rsidRPr="007227B9">
        <w:rPr>
          <w:lang w:val="en-US"/>
        </w:rPr>
        <w:t>In case of the engagements provided for in paragraph 24.1, item “b.3”, expenditures related to the unit operation fee must not be accounted for purposes of assessment of the Local Content.</w:t>
      </w:r>
    </w:p>
    <w:p w:rsidR="00594BD3" w:rsidRPr="007227B9" w:rsidRDefault="00594BD3" w:rsidP="00594BD3">
      <w:pPr>
        <w:pStyle w:val="Contrato-Pargrafo-Nvel2"/>
        <w:numPr>
          <w:ilvl w:val="0"/>
          <w:numId w:val="0"/>
        </w:numPr>
        <w:ind w:left="567"/>
        <w:rPr>
          <w:lang w:val="en-US"/>
        </w:rPr>
      </w:pPr>
    </w:p>
    <w:p w:rsidR="00594BD3" w:rsidRPr="007227B9" w:rsidRDefault="006B7F9C" w:rsidP="006B7F9C">
      <w:pPr>
        <w:pStyle w:val="Contrato-Subtitulo"/>
        <w:rPr>
          <w:lang w:val="en-US"/>
        </w:rPr>
      </w:pPr>
      <w:bookmarkStart w:id="510" w:name="_Toc9253665"/>
      <w:r w:rsidRPr="007227B9">
        <w:rPr>
          <w:lang w:val="en-US"/>
        </w:rPr>
        <w:t>Excess Local Content</w:t>
      </w:r>
      <w:bookmarkEnd w:id="510"/>
    </w:p>
    <w:p w:rsidR="00594BD3" w:rsidRPr="007227B9" w:rsidRDefault="00701964" w:rsidP="0004520E">
      <w:pPr>
        <w:pStyle w:val="Contrato-Pargrafo-Nvel2-2Dezenas"/>
        <w:ind w:left="709" w:hanging="709"/>
        <w:rPr>
          <w:lang w:val="en-US"/>
        </w:rPr>
      </w:pPr>
      <w:r w:rsidRPr="007227B9">
        <w:rPr>
          <w:lang w:val="en-US"/>
        </w:rPr>
        <w:t xml:space="preserve">If the </w:t>
      </w:r>
      <w:r w:rsidR="0093032A" w:rsidRPr="007227B9">
        <w:rPr>
          <w:lang w:val="en-US"/>
        </w:rPr>
        <w:t>Contracted Party</w:t>
      </w:r>
      <w:r w:rsidRPr="007227B9">
        <w:rPr>
          <w:lang w:val="en-US"/>
        </w:rPr>
        <w:t xml:space="preserve"> exceeds the Local Content required, whether in the Exploration Phase or in a Development Module, the excess amount, in national currency, may be transferred to the Development Modules to be implemented thereafter.</w:t>
      </w:r>
    </w:p>
    <w:p w:rsidR="00594BD3" w:rsidRPr="007227B9" w:rsidRDefault="00701964" w:rsidP="0004520E">
      <w:pPr>
        <w:pStyle w:val="Contrato-Pargrafo-Nvel3-2Dezenas"/>
        <w:ind w:left="1560" w:hanging="851"/>
        <w:rPr>
          <w:lang w:val="en-US"/>
        </w:rPr>
      </w:pPr>
      <w:r w:rsidRPr="007227B9">
        <w:rPr>
          <w:lang w:val="en-US"/>
        </w:rPr>
        <w:t>The Operator shall indicate the Macro-Group to which the excess of the Exploration Phase shall be directed.</w:t>
      </w:r>
    </w:p>
    <w:p w:rsidR="00594BD3" w:rsidRPr="007227B9" w:rsidRDefault="00701964" w:rsidP="0004520E">
      <w:pPr>
        <w:pStyle w:val="Contrato-Pargrafo-Nvel3-2Dezenas"/>
        <w:ind w:left="1560" w:hanging="851"/>
        <w:rPr>
          <w:lang w:val="en-US"/>
        </w:rPr>
      </w:pPr>
      <w:r w:rsidRPr="007227B9">
        <w:rPr>
          <w:lang w:val="en-US"/>
        </w:rPr>
        <w:t>Any excess verified in the Development Modules may be transferred only between the same Macro-Groups.</w:t>
      </w:r>
    </w:p>
    <w:p w:rsidR="00594BD3" w:rsidRPr="007227B9" w:rsidRDefault="00457D0C" w:rsidP="0004520E">
      <w:pPr>
        <w:pStyle w:val="Contrato-Pargrafo-Nvel2-2Dezenas"/>
        <w:ind w:left="709" w:hanging="709"/>
        <w:rPr>
          <w:lang w:val="en-US"/>
        </w:rPr>
      </w:pPr>
      <w:r w:rsidRPr="007227B9">
        <w:rPr>
          <w:lang w:val="en-US"/>
        </w:rPr>
        <w:t xml:space="preserve">Request for transfer of the excess shall be submitted to ANP within thirty (30) days of the first business day </w:t>
      </w:r>
      <w:r w:rsidR="00CC6CF0" w:rsidRPr="007227B9">
        <w:rPr>
          <w:lang w:val="en-US"/>
        </w:rPr>
        <w:t>following</w:t>
      </w:r>
      <w:r w:rsidRPr="007227B9">
        <w:rPr>
          <w:lang w:val="en-US"/>
        </w:rPr>
        <w:t xml:space="preserve"> receipt, by the Operator, of the Local Content Inspection Report of the Production Development Phase or subsequent modules in case of modular Development.</w:t>
      </w:r>
    </w:p>
    <w:p w:rsidR="00594BD3" w:rsidRPr="007227B9" w:rsidRDefault="00217438" w:rsidP="0004520E">
      <w:pPr>
        <w:pStyle w:val="Contrato-Pargrafo-Nvel3-2Dezenas"/>
        <w:ind w:left="1560" w:hanging="851"/>
        <w:rPr>
          <w:lang w:val="en-US"/>
        </w:rPr>
      </w:pPr>
      <w:r w:rsidRPr="007227B9">
        <w:rPr>
          <w:lang w:val="en-US"/>
        </w:rPr>
        <w:t>The excess monetary amount shall be adjusted by the IGP-DI or any other index that may replace it.</w:t>
      </w:r>
      <w:r w:rsidR="00594BD3" w:rsidRPr="007227B9">
        <w:rPr>
          <w:lang w:val="en-US"/>
        </w:rPr>
        <w:t xml:space="preserve"> </w:t>
      </w:r>
    </w:p>
    <w:p w:rsidR="00594BD3" w:rsidRPr="007227B9" w:rsidRDefault="00594BD3" w:rsidP="00594BD3">
      <w:pPr>
        <w:pStyle w:val="Contrato-Pargrafo-Nvel3"/>
        <w:numPr>
          <w:ilvl w:val="0"/>
          <w:numId w:val="0"/>
        </w:numPr>
        <w:ind w:left="1276"/>
        <w:rPr>
          <w:lang w:val="en-US"/>
        </w:rPr>
      </w:pPr>
    </w:p>
    <w:p w:rsidR="00594BD3" w:rsidRPr="007227B9" w:rsidRDefault="00217438" w:rsidP="00217438">
      <w:pPr>
        <w:pStyle w:val="Contrato-Subtitulo"/>
        <w:rPr>
          <w:lang w:val="en-US"/>
        </w:rPr>
      </w:pPr>
      <w:bookmarkStart w:id="511" w:name="_Toc9253666"/>
      <w:r w:rsidRPr="007227B9">
        <w:rPr>
          <w:lang w:val="en-US"/>
        </w:rPr>
        <w:lastRenderedPageBreak/>
        <w:t>Penalty for Failure to Respect the Local Content</w:t>
      </w:r>
      <w:bookmarkEnd w:id="511"/>
    </w:p>
    <w:p w:rsidR="00594BD3" w:rsidRPr="007227B9" w:rsidRDefault="00DB2FFE" w:rsidP="0004520E">
      <w:pPr>
        <w:pStyle w:val="Contrato-Pargrafo-Nvel2-2Dezenas"/>
        <w:ind w:left="709" w:hanging="709"/>
        <w:rPr>
          <w:lang w:val="en-US"/>
        </w:rPr>
      </w:pPr>
      <w:r w:rsidRPr="007227B9">
        <w:rPr>
          <w:lang w:val="en-US"/>
        </w:rPr>
        <w:t xml:space="preserve">Failure to respect the Local Content shall subject the </w:t>
      </w:r>
      <w:r w:rsidR="0093032A" w:rsidRPr="007227B9">
        <w:rPr>
          <w:lang w:val="en-US"/>
        </w:rPr>
        <w:t>Contracted Party</w:t>
      </w:r>
      <w:r w:rsidRPr="007227B9">
        <w:rPr>
          <w:lang w:val="en-US"/>
        </w:rPr>
        <w:t xml:space="preserve"> to a penalty, which shall be calculated upon the monetary amount not observed</w:t>
      </w:r>
      <w:r w:rsidR="007B1DC5" w:rsidRPr="007227B9">
        <w:rPr>
          <w:lang w:val="en-US"/>
        </w:rPr>
        <w:t xml:space="preserve"> and</w:t>
      </w:r>
      <w:r w:rsidRPr="007227B9">
        <w:rPr>
          <w:lang w:val="en-US"/>
        </w:rPr>
        <w:t xml:space="preserve"> the following percentage, as the case may be:</w:t>
      </w:r>
    </w:p>
    <w:p w:rsidR="00594BD3" w:rsidRPr="007227B9" w:rsidRDefault="007B1DC5" w:rsidP="00B96702">
      <w:pPr>
        <w:pStyle w:val="Contrato-Alnea"/>
        <w:numPr>
          <w:ilvl w:val="0"/>
          <w:numId w:val="87"/>
        </w:numPr>
        <w:ind w:left="1134" w:hanging="425"/>
        <w:rPr>
          <w:lang w:val="en-US"/>
        </w:rPr>
      </w:pPr>
      <w:r w:rsidRPr="007227B9">
        <w:rPr>
          <w:lang w:val="en-US"/>
        </w:rPr>
        <w:t>i</w:t>
      </w:r>
      <w:r w:rsidR="00D313FC" w:rsidRPr="007227B9">
        <w:rPr>
          <w:lang w:val="en-US"/>
        </w:rPr>
        <w:t>f the percentage of the u</w:t>
      </w:r>
      <w:r w:rsidRPr="007227B9">
        <w:rPr>
          <w:lang w:val="en-US"/>
        </w:rPr>
        <w:t xml:space="preserve">nused Local Content is below sixty-five percent (65%) of the </w:t>
      </w:r>
      <w:r w:rsidR="007C36CC" w:rsidRPr="007227B9">
        <w:rPr>
          <w:lang w:val="en-US"/>
        </w:rPr>
        <w:t>m</w:t>
      </w:r>
      <w:r w:rsidRPr="007227B9">
        <w:rPr>
          <w:lang w:val="en-US"/>
        </w:rPr>
        <w:t>inimum Local Content, the penalty shall be forty perc</w:t>
      </w:r>
      <w:r w:rsidR="00D313FC" w:rsidRPr="007227B9">
        <w:rPr>
          <w:lang w:val="en-US"/>
        </w:rPr>
        <w:t>ent (40%) of the amount of the u</w:t>
      </w:r>
      <w:r w:rsidRPr="007227B9">
        <w:rPr>
          <w:lang w:val="en-US"/>
        </w:rPr>
        <w:t>nused Local Content.</w:t>
      </w:r>
    </w:p>
    <w:p w:rsidR="00594BD3" w:rsidRPr="007227B9" w:rsidRDefault="00D313FC" w:rsidP="00B96702">
      <w:pPr>
        <w:pStyle w:val="Contrato-Alnea"/>
        <w:numPr>
          <w:ilvl w:val="0"/>
          <w:numId w:val="87"/>
        </w:numPr>
        <w:ind w:left="1134" w:hanging="425"/>
        <w:rPr>
          <w:lang w:val="en-US"/>
        </w:rPr>
      </w:pPr>
      <w:r w:rsidRPr="007227B9">
        <w:rPr>
          <w:lang w:val="en-US"/>
        </w:rPr>
        <w:t>if the percentage of the unused Local Content is equal to or higher than sixty-five percent (65%), the penalty shall begin at forty percent (40%), reaching seventy-five percent (75%) of the amount of the minimum Local Content in case of 100% unused Local Content (NR), according to the formula:</w:t>
      </w:r>
      <w:r w:rsidR="00594BD3" w:rsidRPr="007227B9">
        <w:rPr>
          <w:lang w:val="en-US"/>
        </w:rPr>
        <w:t xml:space="preserve"> </w:t>
      </w:r>
    </w:p>
    <w:p w:rsidR="00594BD3" w:rsidRPr="007227B9" w:rsidRDefault="00594BD3" w:rsidP="00191669">
      <w:pPr>
        <w:pStyle w:val="Contrato-Alnea"/>
        <w:ind w:left="1134"/>
        <w:jc w:val="center"/>
        <w:rPr>
          <w:lang w:val="en-US"/>
        </w:rPr>
      </w:pPr>
      <w:r w:rsidRPr="007227B9">
        <w:rPr>
          <w:lang w:val="en-US"/>
        </w:rPr>
        <w:t>M (%) = NR (%)</w:t>
      </w:r>
      <w:r w:rsidR="0066202B" w:rsidRPr="007227B9">
        <w:rPr>
          <w:lang w:val="en-US"/>
        </w:rPr>
        <w:t xml:space="preserve"> – </w:t>
      </w:r>
      <w:r w:rsidRPr="007227B9">
        <w:rPr>
          <w:lang w:val="en-US"/>
        </w:rPr>
        <w:t>25%</w:t>
      </w:r>
    </w:p>
    <w:p w:rsidR="00594BD3" w:rsidRPr="007227B9" w:rsidRDefault="00774792" w:rsidP="00774792">
      <w:pPr>
        <w:pStyle w:val="Contrato-Alnea"/>
        <w:ind w:left="1134"/>
        <w:rPr>
          <w:lang w:val="en-US"/>
        </w:rPr>
      </w:pPr>
      <w:r w:rsidRPr="007227B9">
        <w:rPr>
          <w:lang w:val="en-US"/>
        </w:rPr>
        <w:t>Where,</w:t>
      </w:r>
      <w:r w:rsidR="00594BD3" w:rsidRPr="007227B9">
        <w:rPr>
          <w:lang w:val="en-US"/>
        </w:rPr>
        <w:t xml:space="preserve"> </w:t>
      </w:r>
    </w:p>
    <w:p w:rsidR="00594BD3" w:rsidRPr="007227B9" w:rsidRDefault="00774792" w:rsidP="00774792">
      <w:pPr>
        <w:pStyle w:val="Contrato-Alnea"/>
        <w:ind w:left="1701"/>
        <w:rPr>
          <w:lang w:val="en-US"/>
        </w:rPr>
      </w:pPr>
      <w:r w:rsidRPr="007227B9">
        <w:rPr>
          <w:lang w:val="en-US"/>
        </w:rPr>
        <w:t>M (%): percentage of the penalty to be calculated upon the defaulted monetary amount; and</w:t>
      </w:r>
    </w:p>
    <w:p w:rsidR="00594BD3" w:rsidRPr="007227B9" w:rsidRDefault="00774792" w:rsidP="00230A86">
      <w:pPr>
        <w:pStyle w:val="Contrato-Alnea"/>
        <w:ind w:left="1701"/>
        <w:rPr>
          <w:lang w:val="en-US"/>
        </w:rPr>
      </w:pPr>
      <w:r w:rsidRPr="007227B9">
        <w:rPr>
          <w:lang w:val="en-US"/>
        </w:rPr>
        <w:t>NR (%): percentage of unused Local Content.</w:t>
      </w:r>
    </w:p>
    <w:p w:rsidR="00594BD3" w:rsidRPr="007227B9" w:rsidRDefault="00230A86" w:rsidP="00B96702">
      <w:pPr>
        <w:pStyle w:val="Contrato-Pargrafo-Nvel2-2Dezenas"/>
        <w:ind w:left="709" w:hanging="709"/>
        <w:rPr>
          <w:lang w:val="en-US"/>
        </w:rPr>
      </w:pPr>
      <w:r w:rsidRPr="007227B9">
        <w:rPr>
          <w:lang w:val="en-US"/>
        </w:rPr>
        <w:t>In case of simultaneous failure to honor more than one commitment for the Macro-Groups referred to in item “b” of paragraph 24.1, the amount of the penalty shall correspond to the sum of the penalties for each Macro-Group.</w:t>
      </w:r>
    </w:p>
    <w:p w:rsidR="000D2ED6" w:rsidRPr="007227B9" w:rsidRDefault="004875A4" w:rsidP="00B96702">
      <w:pPr>
        <w:pStyle w:val="Contrato-Pargrafo-Nvel2-2Dezenas"/>
        <w:ind w:left="709" w:hanging="709"/>
        <w:rPr>
          <w:lang w:val="en-US"/>
        </w:rPr>
      </w:pPr>
      <w:r w:rsidRPr="007227B9">
        <w:rPr>
          <w:lang w:val="en-US"/>
        </w:rPr>
        <w:t>The amount of the penalty shall be adjusted by the IGP-DI up to the date of the effective payment.</w:t>
      </w:r>
    </w:p>
    <w:p w:rsidR="000D2ED6" w:rsidRPr="007227B9" w:rsidRDefault="000D2ED6" w:rsidP="00594BD3">
      <w:pPr>
        <w:pStyle w:val="Contrato-Normal"/>
        <w:rPr>
          <w:lang w:val="en-US"/>
        </w:rPr>
      </w:pPr>
    </w:p>
    <w:p w:rsidR="00CC6C5A" w:rsidRPr="007227B9" w:rsidRDefault="00C12BD1" w:rsidP="00C12BD1">
      <w:pPr>
        <w:pStyle w:val="Contrato-Clausula"/>
        <w:rPr>
          <w:lang w:val="en-US"/>
        </w:rPr>
      </w:pPr>
      <w:bookmarkStart w:id="512" w:name="_Toc9253667"/>
      <w:bookmarkStart w:id="513" w:name="_Ref473110735"/>
      <w:bookmarkStart w:id="514" w:name="_Toc473903609"/>
      <w:bookmarkStart w:id="515" w:name="_Ref473960557"/>
      <w:bookmarkStart w:id="516" w:name="_Toc480774624"/>
      <w:bookmarkStart w:id="517" w:name="_Toc509834886"/>
      <w:bookmarkStart w:id="518" w:name="_Toc513615319"/>
      <w:bookmarkStart w:id="519" w:name="_Ref31072012"/>
      <w:bookmarkStart w:id="520" w:name="_Toc319068883"/>
      <w:bookmarkEnd w:id="506"/>
      <w:r w:rsidRPr="007227B9">
        <w:rPr>
          <w:lang w:val="en-US"/>
        </w:rPr>
        <w:t>SECTION TWENTY-FIVE – OPERATIONAL SAFETY AND ENVIRONMENT</w:t>
      </w:r>
      <w:bookmarkEnd w:id="512"/>
    </w:p>
    <w:p w:rsidR="00594BD3" w:rsidRPr="007227B9" w:rsidRDefault="00C12BD1" w:rsidP="00C12BD1">
      <w:pPr>
        <w:pStyle w:val="Contrato-Subtitulo"/>
        <w:rPr>
          <w:lang w:val="en-US"/>
        </w:rPr>
      </w:pPr>
      <w:bookmarkStart w:id="521" w:name="_Toc9253668"/>
      <w:bookmarkEnd w:id="513"/>
      <w:bookmarkEnd w:id="514"/>
      <w:bookmarkEnd w:id="515"/>
      <w:bookmarkEnd w:id="516"/>
      <w:bookmarkEnd w:id="517"/>
      <w:bookmarkEnd w:id="518"/>
      <w:bookmarkEnd w:id="519"/>
      <w:bookmarkEnd w:id="520"/>
      <w:r w:rsidRPr="007227B9">
        <w:rPr>
          <w:lang w:val="en-US"/>
        </w:rPr>
        <w:t>Environmental Control</w:t>
      </w:r>
      <w:bookmarkEnd w:id="521"/>
    </w:p>
    <w:p w:rsidR="00594BD3" w:rsidRPr="007227B9" w:rsidRDefault="006B7F9C" w:rsidP="00B96702">
      <w:pPr>
        <w:pStyle w:val="Contrato-Pargrafo-Nvel2"/>
        <w:ind w:left="709" w:hanging="709"/>
        <w:rPr>
          <w:lang w:val="en-US"/>
        </w:rPr>
      </w:pPr>
      <w:bookmarkStart w:id="522" w:name="_Ref473091937"/>
      <w:r w:rsidRPr="007227B9">
        <w:rPr>
          <w:lang w:val="en-US"/>
        </w:rPr>
        <w:t>The Consortium Members shall have a safety and environment management system that complies with the Best Practices of the Oil Industry and the Applicable Laws and Regulations.</w:t>
      </w:r>
    </w:p>
    <w:p w:rsidR="00594BD3" w:rsidRPr="007227B9" w:rsidRDefault="00C9289F" w:rsidP="00B96702">
      <w:pPr>
        <w:pStyle w:val="Contrato-Pargrafo-Nvel2"/>
        <w:ind w:left="709" w:hanging="709"/>
        <w:rPr>
          <w:lang w:val="en-US"/>
        </w:rPr>
      </w:pPr>
      <w:r w:rsidRPr="007227B9">
        <w:rPr>
          <w:lang w:val="en-US"/>
        </w:rPr>
        <w:t>The Consortium Members shall, among other obligations:</w:t>
      </w:r>
    </w:p>
    <w:p w:rsidR="00594BD3" w:rsidRPr="007227B9" w:rsidRDefault="00C9289F" w:rsidP="00B96702">
      <w:pPr>
        <w:pStyle w:val="Contrato-Alnea"/>
        <w:numPr>
          <w:ilvl w:val="0"/>
          <w:numId w:val="43"/>
        </w:numPr>
        <w:ind w:left="1134" w:hanging="425"/>
        <w:rPr>
          <w:lang w:val="en-US"/>
        </w:rPr>
      </w:pPr>
      <w:r w:rsidRPr="007227B9">
        <w:rPr>
          <w:lang w:val="en-US"/>
        </w:rPr>
        <w:t>ensure preservation of an ecologically balanced environment;</w:t>
      </w:r>
    </w:p>
    <w:p w:rsidR="00594BD3" w:rsidRPr="007227B9" w:rsidRDefault="00C9289F" w:rsidP="00B96702">
      <w:pPr>
        <w:pStyle w:val="Contrato-Alnea"/>
        <w:numPr>
          <w:ilvl w:val="0"/>
          <w:numId w:val="43"/>
        </w:numPr>
        <w:ind w:left="1134" w:hanging="425"/>
        <w:rPr>
          <w:lang w:val="en-US"/>
        </w:rPr>
      </w:pPr>
      <w:r w:rsidRPr="007227B9">
        <w:rPr>
          <w:lang w:val="en-US"/>
        </w:rPr>
        <w:t>mitigate the occurrence of impacts and/or damages to the environment;</w:t>
      </w:r>
    </w:p>
    <w:p w:rsidR="00594BD3" w:rsidRPr="007227B9" w:rsidRDefault="00FA4160" w:rsidP="00B96702">
      <w:pPr>
        <w:pStyle w:val="Contrato-Alnea"/>
        <w:numPr>
          <w:ilvl w:val="0"/>
          <w:numId w:val="43"/>
        </w:numPr>
        <w:ind w:left="1134" w:hanging="425"/>
        <w:rPr>
          <w:lang w:val="en-US"/>
        </w:rPr>
      </w:pPr>
      <w:r w:rsidRPr="007227B9">
        <w:rPr>
          <w:lang w:val="en-US"/>
        </w:rPr>
        <w:t>ensure safety in the Operations for purposes of protecting human life, the environment, and the Contracting Party’s properties;</w:t>
      </w:r>
    </w:p>
    <w:p w:rsidR="00594BD3" w:rsidRPr="007227B9" w:rsidRDefault="0015159F" w:rsidP="00B96702">
      <w:pPr>
        <w:pStyle w:val="Contrato-Alnea"/>
        <w:numPr>
          <w:ilvl w:val="0"/>
          <w:numId w:val="43"/>
        </w:numPr>
        <w:ind w:left="1134" w:hanging="425"/>
        <w:rPr>
          <w:lang w:val="en-US"/>
        </w:rPr>
      </w:pPr>
      <w:r w:rsidRPr="007227B9">
        <w:rPr>
          <w:lang w:val="en-US"/>
        </w:rPr>
        <w:t>ensure protection of the Brazilian historical and cultural heritage;</w:t>
      </w:r>
    </w:p>
    <w:p w:rsidR="00594BD3" w:rsidRPr="007227B9" w:rsidRDefault="0015159F" w:rsidP="00B96702">
      <w:pPr>
        <w:pStyle w:val="Contrato-Alnea"/>
        <w:numPr>
          <w:ilvl w:val="0"/>
          <w:numId w:val="43"/>
        </w:numPr>
        <w:ind w:left="1134" w:hanging="425"/>
        <w:rPr>
          <w:lang w:val="en-US"/>
        </w:rPr>
      </w:pPr>
      <w:r w:rsidRPr="007227B9">
        <w:rPr>
          <w:lang w:val="en-US"/>
        </w:rPr>
        <w:t>restore degraded areas in compliance with the Applicable Laws and Regulations and the Best Practices of the Oil Industry;</w:t>
      </w:r>
      <w:r w:rsidR="00594BD3" w:rsidRPr="007227B9">
        <w:rPr>
          <w:lang w:val="en-US"/>
        </w:rPr>
        <w:t xml:space="preserve"> </w:t>
      </w:r>
    </w:p>
    <w:p w:rsidR="00594BD3" w:rsidRPr="007227B9" w:rsidRDefault="0015159F" w:rsidP="00B96702">
      <w:pPr>
        <w:pStyle w:val="Contrato-Alnea"/>
        <w:numPr>
          <w:ilvl w:val="0"/>
          <w:numId w:val="43"/>
        </w:numPr>
        <w:ind w:left="1134" w:hanging="425"/>
        <w:rPr>
          <w:lang w:val="en-US"/>
        </w:rPr>
      </w:pPr>
      <w:r w:rsidRPr="007227B9">
        <w:rPr>
          <w:lang w:val="en-US"/>
        </w:rPr>
        <w:lastRenderedPageBreak/>
        <w:t xml:space="preserve">meet the operational </w:t>
      </w:r>
      <w:r w:rsidR="003E4D6C" w:rsidRPr="007227B9">
        <w:rPr>
          <w:lang w:val="en-US"/>
        </w:rPr>
        <w:t>S</w:t>
      </w:r>
      <w:r w:rsidRPr="007227B9">
        <w:rPr>
          <w:lang w:val="en-US"/>
        </w:rPr>
        <w:t xml:space="preserve">afety and environmental preservation </w:t>
      </w:r>
      <w:r w:rsidR="003E4D6C" w:rsidRPr="007227B9">
        <w:rPr>
          <w:lang w:val="en-US"/>
        </w:rPr>
        <w:t>R</w:t>
      </w:r>
      <w:r w:rsidRPr="007227B9">
        <w:rPr>
          <w:lang w:val="en-US"/>
        </w:rPr>
        <w:t>ecommendations issued by ANP, pursuant to the Applicable Laws and Regulations.</w:t>
      </w:r>
    </w:p>
    <w:p w:rsidR="00633A2D" w:rsidRPr="007227B9" w:rsidRDefault="003E4D6C" w:rsidP="00B96702">
      <w:pPr>
        <w:pStyle w:val="Contrato-Pargrafo-Nvel2"/>
        <w:ind w:left="709" w:hanging="709"/>
        <w:rPr>
          <w:lang w:val="en-US"/>
        </w:rPr>
      </w:pPr>
      <w:r w:rsidRPr="007227B9">
        <w:rPr>
          <w:lang w:val="en-US"/>
        </w:rPr>
        <w:t xml:space="preserve">ANP may, at any time, request a copy of the studies submitted for approval </w:t>
      </w:r>
      <w:r w:rsidR="00801FB6" w:rsidRPr="007227B9">
        <w:rPr>
          <w:lang w:val="en-US"/>
        </w:rPr>
        <w:t>by</w:t>
      </w:r>
      <w:r w:rsidRPr="007227B9">
        <w:rPr>
          <w:lang w:val="en-US"/>
        </w:rPr>
        <w:t xml:space="preserve"> the applicable environmental authority if a</w:t>
      </w:r>
      <w:r w:rsidR="00801FB6" w:rsidRPr="007227B9">
        <w:rPr>
          <w:lang w:val="en-US"/>
        </w:rPr>
        <w:t xml:space="preserve">cknowledgement </w:t>
      </w:r>
      <w:r w:rsidRPr="007227B9">
        <w:rPr>
          <w:lang w:val="en-US"/>
        </w:rPr>
        <w:t>of its content becomes required for the instruction/management of the Agreement entered into herein.</w:t>
      </w:r>
    </w:p>
    <w:p w:rsidR="00594BD3" w:rsidRPr="007227B9" w:rsidRDefault="00C7030D" w:rsidP="00B96702">
      <w:pPr>
        <w:pStyle w:val="Contrato-Pargrafo-Nvel2"/>
        <w:ind w:left="709" w:hanging="709"/>
        <w:rPr>
          <w:lang w:val="en-US"/>
        </w:rPr>
      </w:pPr>
      <w:r w:rsidRPr="007227B9">
        <w:rPr>
          <w:lang w:val="en-US"/>
        </w:rPr>
        <w:t>In case of an environmental permitting process in which the applicable authority deems that a public hearing is required, the Consortium Members shall submit to ANP a copy of the studies prepared aiming at obtaining the permits at least thirty (30) business days before the hearing.</w:t>
      </w:r>
    </w:p>
    <w:p w:rsidR="00594BD3" w:rsidRPr="007227B9" w:rsidRDefault="00DB32C8" w:rsidP="00B96702">
      <w:pPr>
        <w:pStyle w:val="Contrato-Pargrafo-Nvel2"/>
        <w:ind w:left="709" w:hanging="709"/>
        <w:rPr>
          <w:lang w:val="en-US"/>
        </w:rPr>
      </w:pPr>
      <w:r w:rsidRPr="007227B9">
        <w:rPr>
          <w:lang w:val="en-US"/>
        </w:rPr>
        <w:t>The Consortium Members shall submit to ANP a copy of the environmental permits and their relevant renewals, in compliance with the deadlines defined in the specifi</w:t>
      </w:r>
      <w:r w:rsidR="00814F71" w:rsidRPr="007227B9">
        <w:rPr>
          <w:lang w:val="en-US"/>
        </w:rPr>
        <w:t>c regulations issued by ANP or sooner</w:t>
      </w:r>
      <w:r w:rsidRPr="007227B9">
        <w:rPr>
          <w:lang w:val="en-US"/>
        </w:rPr>
        <w:t>, whenever necessary to support an authorization procedure that requires such documents.</w:t>
      </w:r>
    </w:p>
    <w:p w:rsidR="00594BD3" w:rsidRPr="007227B9" w:rsidRDefault="000518B6" w:rsidP="00B96702">
      <w:pPr>
        <w:pStyle w:val="Contrato-Pargrafo-Nvel2"/>
        <w:ind w:left="709" w:hanging="709"/>
        <w:rPr>
          <w:lang w:val="en-US"/>
        </w:rPr>
      </w:pPr>
      <w:r w:rsidRPr="007227B9">
        <w:rPr>
          <w:lang w:val="en-US"/>
        </w:rPr>
        <w:t>During effectiveness of this Agreement, the Consortium Members shall submit to ANP the inventory of greenhouse gas emissions by May 31 of each year.</w:t>
      </w:r>
      <w:r w:rsidR="00594BD3" w:rsidRPr="007227B9">
        <w:rPr>
          <w:lang w:val="en-US"/>
        </w:rPr>
        <w:t xml:space="preserve"> </w:t>
      </w:r>
      <w:r w:rsidRPr="007227B9">
        <w:rPr>
          <w:lang w:val="en-US"/>
        </w:rPr>
        <w:t>The inventory shall detail the gases by typology of emission source and include their disposal.</w:t>
      </w:r>
    </w:p>
    <w:p w:rsidR="00594BD3" w:rsidRPr="007227B9" w:rsidRDefault="00A47C41" w:rsidP="00B96702">
      <w:pPr>
        <w:pStyle w:val="Contrato-Pargrafo-Nvel2"/>
        <w:ind w:left="709" w:hanging="709"/>
        <w:rPr>
          <w:lang w:val="en-US"/>
        </w:rPr>
      </w:pPr>
      <w:r w:rsidRPr="007227B9">
        <w:rPr>
          <w:lang w:val="en-US"/>
        </w:rPr>
        <w:t>The Consortium Members shall submit to ANP and to other competent authorities the contingency plan regarding accidents due to spill of Oil, Gas, and its by-products.</w:t>
      </w:r>
    </w:p>
    <w:p w:rsidR="00594BD3" w:rsidRPr="007227B9" w:rsidRDefault="00A47C41" w:rsidP="00B96702">
      <w:pPr>
        <w:pStyle w:val="Contrato-Pargrafo-Nvel2"/>
        <w:ind w:left="709" w:hanging="709"/>
        <w:rPr>
          <w:lang w:val="en-US"/>
        </w:rPr>
      </w:pPr>
      <w:r w:rsidRPr="007227B9">
        <w:rPr>
          <w:lang w:val="en-US"/>
        </w:rPr>
        <w:t>The Consortium Members shall immediately inform ANP and the competent authorities of any occurrence arising from an intentional or accidental fact or act involving risk or damage to the environment or to human health, property damages to their own or third-party assets and properties, fatalities or severe injuries to the personnel or to third parties, or unscheduled interruptions of the Operations, pursuant to the Applicable Laws and Regulations and the instructions provided for in manuals issued by ANP, when applicable.</w:t>
      </w:r>
    </w:p>
    <w:bookmarkEnd w:id="522"/>
    <w:p w:rsidR="00594BD3" w:rsidRPr="007227B9" w:rsidRDefault="007A1A4F" w:rsidP="00B96702">
      <w:pPr>
        <w:pStyle w:val="Contrato-Pargrafo-Nvel2"/>
        <w:ind w:left="709" w:hanging="709"/>
        <w:rPr>
          <w:lang w:val="en-US"/>
        </w:rPr>
      </w:pPr>
      <w:r w:rsidRPr="007227B9">
        <w:rPr>
          <w:lang w:val="en-US"/>
        </w:rPr>
        <w:t>The Consortium Members shall immediately inform the competent authorities about the occurrence of any spill or loss of Oil and Gas and other incidents, as well as the measures taken to solve the problem.</w:t>
      </w:r>
    </w:p>
    <w:p w:rsidR="00594BD3" w:rsidRPr="007227B9" w:rsidRDefault="00594BD3" w:rsidP="00594BD3">
      <w:pPr>
        <w:pStyle w:val="Contrato-Normal"/>
        <w:rPr>
          <w:lang w:val="en-US"/>
        </w:rPr>
      </w:pPr>
    </w:p>
    <w:p w:rsidR="00594BD3" w:rsidRPr="007227B9" w:rsidRDefault="007A1A4F" w:rsidP="007A1A4F">
      <w:pPr>
        <w:pStyle w:val="Contrato-Subtitulo"/>
        <w:rPr>
          <w:lang w:val="en-US"/>
        </w:rPr>
      </w:pPr>
      <w:bookmarkStart w:id="523" w:name="_Toc9253669"/>
      <w:r w:rsidRPr="007227B9">
        <w:rPr>
          <w:lang w:val="en-US"/>
        </w:rPr>
        <w:t>Social Responsibility</w:t>
      </w:r>
      <w:bookmarkEnd w:id="523"/>
    </w:p>
    <w:p w:rsidR="00162665" w:rsidRPr="007227B9" w:rsidRDefault="007A1A4F" w:rsidP="00B96702">
      <w:pPr>
        <w:pStyle w:val="Contrato-Pargrafo-Nvel2"/>
        <w:ind w:left="709" w:hanging="709"/>
        <w:rPr>
          <w:lang w:val="en-US"/>
        </w:rPr>
      </w:pPr>
      <w:r w:rsidRPr="007227B9">
        <w:rPr>
          <w:lang w:val="en-US"/>
        </w:rPr>
        <w:t xml:space="preserve">The </w:t>
      </w:r>
      <w:r w:rsidR="0093032A" w:rsidRPr="007227B9">
        <w:rPr>
          <w:lang w:val="en-US"/>
        </w:rPr>
        <w:t>Contracted Parties</w:t>
      </w:r>
      <w:r w:rsidRPr="007227B9">
        <w:rPr>
          <w:lang w:val="en-US"/>
        </w:rPr>
        <w:t xml:space="preserve"> shall provide a management system for Social Responsibility and sustainability consistent with the Best Practices of the Oil Industry.</w:t>
      </w:r>
    </w:p>
    <w:p w:rsidR="00A00B80" w:rsidRPr="007227B9" w:rsidRDefault="00A00B80" w:rsidP="00A00B80">
      <w:pPr>
        <w:pStyle w:val="Contrato-Normal"/>
        <w:rPr>
          <w:lang w:val="en-US"/>
        </w:rPr>
      </w:pPr>
    </w:p>
    <w:p w:rsidR="00CC6C5A" w:rsidRPr="007227B9" w:rsidRDefault="00C12BD1" w:rsidP="00C12BD1">
      <w:pPr>
        <w:pStyle w:val="Contrato-Clausula"/>
        <w:rPr>
          <w:lang w:val="en-US"/>
        </w:rPr>
      </w:pPr>
      <w:bookmarkStart w:id="524" w:name="_Toc9253670"/>
      <w:bookmarkStart w:id="525" w:name="_Ref473111075"/>
      <w:bookmarkStart w:id="526" w:name="_Toc473903611"/>
      <w:bookmarkStart w:id="527" w:name="_Ref476136052"/>
      <w:bookmarkStart w:id="528" w:name="_Toc480774628"/>
      <w:bookmarkStart w:id="529" w:name="_Toc509834890"/>
      <w:bookmarkStart w:id="530" w:name="_Toc513615323"/>
      <w:bookmarkStart w:id="531" w:name="_Toc319068884"/>
      <w:r w:rsidRPr="007227B9">
        <w:rPr>
          <w:lang w:val="en-US"/>
        </w:rPr>
        <w:lastRenderedPageBreak/>
        <w:t>SECTION TWENTY-SIX – INSURANCE</w:t>
      </w:r>
      <w:bookmarkEnd w:id="524"/>
    </w:p>
    <w:p w:rsidR="00594BD3" w:rsidRPr="007227B9" w:rsidRDefault="00C44EB9" w:rsidP="00C44EB9">
      <w:pPr>
        <w:pStyle w:val="Contrato-Subtitulo"/>
        <w:rPr>
          <w:lang w:val="en-US"/>
        </w:rPr>
      </w:pPr>
      <w:bookmarkStart w:id="532" w:name="_Toc9253671"/>
      <w:bookmarkEnd w:id="525"/>
      <w:bookmarkEnd w:id="526"/>
      <w:bookmarkEnd w:id="527"/>
      <w:bookmarkEnd w:id="528"/>
      <w:bookmarkEnd w:id="529"/>
      <w:bookmarkEnd w:id="530"/>
      <w:bookmarkEnd w:id="531"/>
      <w:r w:rsidRPr="007227B9">
        <w:rPr>
          <w:lang w:val="en-US"/>
        </w:rPr>
        <w:t>Insurance</w:t>
      </w:r>
      <w:bookmarkEnd w:id="532"/>
    </w:p>
    <w:p w:rsidR="00594BD3" w:rsidRPr="007227B9" w:rsidRDefault="00C44EB9" w:rsidP="00B96702">
      <w:pPr>
        <w:pStyle w:val="Contrato-Pargrafo-Nvel2"/>
        <w:ind w:left="709" w:hanging="709"/>
        <w:rPr>
          <w:lang w:val="en-US"/>
        </w:rPr>
      </w:pPr>
      <w:bookmarkStart w:id="533" w:name="_Ref473092049"/>
      <w:r w:rsidRPr="007227B9">
        <w:rPr>
          <w:lang w:val="en-US"/>
        </w:rPr>
        <w:t xml:space="preserve">The </w:t>
      </w:r>
      <w:r w:rsidR="0093032A" w:rsidRPr="007227B9">
        <w:rPr>
          <w:lang w:val="en-US"/>
        </w:rPr>
        <w:t>Contracted Parties</w:t>
      </w:r>
      <w:r w:rsidRPr="007227B9">
        <w:rPr>
          <w:lang w:val="en-US"/>
        </w:rPr>
        <w:t xml:space="preserve"> shall obtain and keep in force, during effectiveness of this Agreement, insurance coverage for all cases required by the Applicable Laws and Regulations, without entailing limitation of their liability under this Agreement.</w:t>
      </w:r>
    </w:p>
    <w:p w:rsidR="00594BD3" w:rsidRPr="007227B9" w:rsidRDefault="007A4BA4" w:rsidP="00B96702">
      <w:pPr>
        <w:pStyle w:val="Contrato-Pargrafo-Nvel3"/>
        <w:ind w:left="1560" w:hanging="851"/>
        <w:rPr>
          <w:lang w:val="en-US"/>
        </w:rPr>
      </w:pPr>
      <w:r w:rsidRPr="007227B9">
        <w:rPr>
          <w:lang w:val="en-US"/>
        </w:rPr>
        <w:t>These insurance policies must cover:</w:t>
      </w:r>
      <w:r w:rsidR="00594BD3" w:rsidRPr="007227B9">
        <w:rPr>
          <w:lang w:val="en-US"/>
        </w:rPr>
        <w:t xml:space="preserve"> </w:t>
      </w:r>
    </w:p>
    <w:p w:rsidR="00594BD3" w:rsidRPr="007227B9" w:rsidRDefault="007A4BA4" w:rsidP="00B96702">
      <w:pPr>
        <w:pStyle w:val="Contrato-Alnea"/>
        <w:numPr>
          <w:ilvl w:val="0"/>
          <w:numId w:val="44"/>
        </w:numPr>
        <w:ind w:left="1985" w:hanging="425"/>
        <w:rPr>
          <w:lang w:val="en-US"/>
        </w:rPr>
      </w:pPr>
      <w:r w:rsidRPr="007227B9">
        <w:rPr>
          <w:lang w:val="en-US"/>
        </w:rPr>
        <w:t>properties;</w:t>
      </w:r>
    </w:p>
    <w:p w:rsidR="00594BD3" w:rsidRPr="007227B9" w:rsidRDefault="007A4BA4" w:rsidP="00B96702">
      <w:pPr>
        <w:pStyle w:val="Contrato-Alnea"/>
        <w:numPr>
          <w:ilvl w:val="0"/>
          <w:numId w:val="44"/>
        </w:numPr>
        <w:ind w:left="1985" w:hanging="425"/>
        <w:rPr>
          <w:lang w:val="en-US"/>
        </w:rPr>
      </w:pPr>
      <w:r w:rsidRPr="007227B9">
        <w:rPr>
          <w:lang w:val="en-US"/>
        </w:rPr>
        <w:t>personnel;</w:t>
      </w:r>
    </w:p>
    <w:p w:rsidR="00594BD3" w:rsidRPr="007227B9" w:rsidRDefault="007A4BA4" w:rsidP="00B96702">
      <w:pPr>
        <w:pStyle w:val="Contrato-Alnea"/>
        <w:numPr>
          <w:ilvl w:val="0"/>
          <w:numId w:val="44"/>
        </w:numPr>
        <w:ind w:left="1985" w:hanging="425"/>
        <w:rPr>
          <w:lang w:val="en-US"/>
        </w:rPr>
      </w:pPr>
      <w:r w:rsidRPr="007227B9">
        <w:rPr>
          <w:lang w:val="en-US"/>
        </w:rPr>
        <w:t>extraordinary expenses for the operation of wells;</w:t>
      </w:r>
    </w:p>
    <w:p w:rsidR="00594BD3" w:rsidRPr="007227B9" w:rsidRDefault="00FD74F7" w:rsidP="00B96702">
      <w:pPr>
        <w:pStyle w:val="Contrato-Alnea"/>
        <w:numPr>
          <w:ilvl w:val="0"/>
          <w:numId w:val="44"/>
        </w:numPr>
        <w:ind w:left="1985" w:hanging="425"/>
        <w:rPr>
          <w:lang w:val="en-US"/>
        </w:rPr>
      </w:pPr>
      <w:r w:rsidRPr="007227B9">
        <w:rPr>
          <w:lang w:val="en-US"/>
        </w:rPr>
        <w:t>cleaning, in the event of accidents;</w:t>
      </w:r>
    </w:p>
    <w:p w:rsidR="00594BD3" w:rsidRPr="007227B9" w:rsidRDefault="00FD74F7" w:rsidP="00B96702">
      <w:pPr>
        <w:pStyle w:val="Contrato-Alnea"/>
        <w:numPr>
          <w:ilvl w:val="0"/>
          <w:numId w:val="44"/>
        </w:numPr>
        <w:ind w:left="1985" w:hanging="425"/>
        <w:rPr>
          <w:lang w:val="en-US"/>
        </w:rPr>
      </w:pPr>
      <w:r w:rsidRPr="007227B9">
        <w:rPr>
          <w:lang w:val="en-US"/>
        </w:rPr>
        <w:t>decontamination, in the event of accidents; and</w:t>
      </w:r>
    </w:p>
    <w:p w:rsidR="00594BD3" w:rsidRPr="007227B9" w:rsidRDefault="00FD74F7" w:rsidP="00B96702">
      <w:pPr>
        <w:pStyle w:val="Contrato-Alnea"/>
        <w:numPr>
          <w:ilvl w:val="0"/>
          <w:numId w:val="44"/>
        </w:numPr>
        <w:ind w:left="1985" w:hanging="425"/>
        <w:rPr>
          <w:lang w:val="en-US"/>
        </w:rPr>
      </w:pPr>
      <w:r w:rsidRPr="007227B9">
        <w:rPr>
          <w:lang w:val="en-US"/>
        </w:rPr>
        <w:t>civil liability for damages to the environment and the Contracting Party’s properties.</w:t>
      </w:r>
    </w:p>
    <w:bookmarkEnd w:id="533"/>
    <w:p w:rsidR="00594BD3" w:rsidRPr="007227B9" w:rsidRDefault="00FD74F7" w:rsidP="00D15681">
      <w:pPr>
        <w:pStyle w:val="Contrato-Pargrafo-Nvel3"/>
        <w:ind w:left="1560" w:hanging="851"/>
        <w:rPr>
          <w:lang w:val="en-US"/>
        </w:rPr>
      </w:pPr>
      <w:r w:rsidRPr="007227B9">
        <w:rPr>
          <w:lang w:val="en-US"/>
        </w:rPr>
        <w:t xml:space="preserve">The </w:t>
      </w:r>
      <w:r w:rsidR="0093032A" w:rsidRPr="007227B9">
        <w:rPr>
          <w:lang w:val="en-US"/>
        </w:rPr>
        <w:t>Contracted Parties</w:t>
      </w:r>
      <w:r w:rsidRPr="007227B9">
        <w:rPr>
          <w:lang w:val="en-US"/>
        </w:rPr>
        <w:t xml:space="preserve"> shall include</w:t>
      </w:r>
      <w:r w:rsidR="00722155" w:rsidRPr="007227B9">
        <w:rPr>
          <w:lang w:val="en-US"/>
        </w:rPr>
        <w:t xml:space="preserve"> the Contracting Party and</w:t>
      </w:r>
      <w:r w:rsidRPr="007227B9">
        <w:rPr>
          <w:lang w:val="en-US"/>
        </w:rPr>
        <w:t xml:space="preserve"> ANP as coinsured in the</w:t>
      </w:r>
      <w:r w:rsidR="001D6B50" w:rsidRPr="007227B9">
        <w:rPr>
          <w:lang w:val="en-US"/>
        </w:rPr>
        <w:t xml:space="preserve"> civil liability</w:t>
      </w:r>
      <w:r w:rsidRPr="007227B9">
        <w:rPr>
          <w:lang w:val="en-US"/>
        </w:rPr>
        <w:t xml:space="preserve"> policies, and it shall not impair </w:t>
      </w:r>
      <w:r w:rsidR="00DE2679" w:rsidRPr="007227B9">
        <w:rPr>
          <w:lang w:val="en-US"/>
        </w:rPr>
        <w:t xml:space="preserve">the Contracting Party’s and </w:t>
      </w:r>
      <w:r w:rsidRPr="007227B9">
        <w:rPr>
          <w:lang w:val="en-US"/>
        </w:rPr>
        <w:t>ANP’s right to be fully reimbursed for losses and damages exceeding the indemnification received by virtue of the coverage provided for in the policy.</w:t>
      </w:r>
    </w:p>
    <w:p w:rsidR="00B0728C" w:rsidRPr="007227B9" w:rsidRDefault="00DE2679" w:rsidP="00D15681">
      <w:pPr>
        <w:pStyle w:val="Contrato-Pargrafo-Nvel2"/>
        <w:ind w:left="709" w:hanging="709"/>
        <w:rPr>
          <w:lang w:val="en-US"/>
        </w:rPr>
      </w:pPr>
      <w:r w:rsidRPr="007227B9">
        <w:rPr>
          <w:lang w:val="en-US"/>
        </w:rPr>
        <w:t xml:space="preserve">At ANP’s sole discretion and </w:t>
      </w:r>
      <w:r w:rsidR="00B569A1" w:rsidRPr="007227B9">
        <w:rPr>
          <w:lang w:val="en-US"/>
        </w:rPr>
        <w:t xml:space="preserve">upon </w:t>
      </w:r>
      <w:r w:rsidR="00622045" w:rsidRPr="007227B9">
        <w:rPr>
          <w:lang w:val="en-US"/>
        </w:rPr>
        <w:t xml:space="preserve">prior </w:t>
      </w:r>
      <w:r w:rsidRPr="007227B9">
        <w:rPr>
          <w:lang w:val="en-US"/>
        </w:rPr>
        <w:t>authoriz</w:t>
      </w:r>
      <w:r w:rsidR="005A5B3C" w:rsidRPr="007227B9">
        <w:rPr>
          <w:lang w:val="en-US"/>
        </w:rPr>
        <w:t>ation</w:t>
      </w:r>
      <w:r w:rsidR="00A34DDD" w:rsidRPr="007227B9">
        <w:rPr>
          <w:lang w:val="en-US"/>
        </w:rPr>
        <w:t xml:space="preserve"> </w:t>
      </w:r>
      <w:r w:rsidR="00B569A1" w:rsidRPr="007227B9">
        <w:rPr>
          <w:lang w:val="en-US"/>
        </w:rPr>
        <w:t>thereby</w:t>
      </w:r>
      <w:r w:rsidRPr="007227B9">
        <w:rPr>
          <w:lang w:val="en-US"/>
        </w:rPr>
        <w:t>, self-insurance may be accepted.</w:t>
      </w:r>
    </w:p>
    <w:p w:rsidR="00594BD3" w:rsidRPr="007227B9" w:rsidRDefault="00A34DDD" w:rsidP="00D15681">
      <w:pPr>
        <w:pStyle w:val="Contrato-Pargrafo-Nvel2"/>
        <w:ind w:left="709" w:hanging="709"/>
        <w:rPr>
          <w:lang w:val="en-US"/>
        </w:rPr>
      </w:pPr>
      <w:r w:rsidRPr="007227B9">
        <w:rPr>
          <w:lang w:val="en-US"/>
        </w:rPr>
        <w:t xml:space="preserve">Insurance through Affiliates is accepted as long as </w:t>
      </w:r>
      <w:r w:rsidR="0022601A" w:rsidRPr="007227B9">
        <w:rPr>
          <w:lang w:val="en-US"/>
        </w:rPr>
        <w:t xml:space="preserve">it is </w:t>
      </w:r>
      <w:r w:rsidRPr="007227B9">
        <w:rPr>
          <w:lang w:val="en-US"/>
        </w:rPr>
        <w:t xml:space="preserve">provided by a company </w:t>
      </w:r>
      <w:r w:rsidR="00CC59E3" w:rsidRPr="007227B9">
        <w:rPr>
          <w:lang w:val="en-US"/>
        </w:rPr>
        <w:t>authorized</w:t>
      </w:r>
      <w:r w:rsidRPr="007227B9">
        <w:rPr>
          <w:lang w:val="en-US"/>
        </w:rPr>
        <w:t xml:space="preserve"> by the Private In</w:t>
      </w:r>
      <w:r w:rsidR="0058771B" w:rsidRPr="007227B9">
        <w:rPr>
          <w:lang w:val="en-US"/>
        </w:rPr>
        <w:t>surance Superintendence – SUSEP</w:t>
      </w:r>
      <w:r w:rsidRPr="007227B9">
        <w:rPr>
          <w:lang w:val="en-US"/>
        </w:rPr>
        <w:t xml:space="preserve"> </w:t>
      </w:r>
      <w:r w:rsidR="00776346" w:rsidRPr="007227B9">
        <w:rPr>
          <w:lang w:val="en-US"/>
        </w:rPr>
        <w:t xml:space="preserve">to develop this activity </w:t>
      </w:r>
      <w:r w:rsidRPr="007227B9">
        <w:rPr>
          <w:lang w:val="en-US"/>
        </w:rPr>
        <w:t xml:space="preserve">and </w:t>
      </w:r>
      <w:r w:rsidR="0082377B" w:rsidRPr="007227B9">
        <w:rPr>
          <w:lang w:val="en-US"/>
        </w:rPr>
        <w:t>upon prior authorization</w:t>
      </w:r>
      <w:r w:rsidR="00A30E91" w:rsidRPr="007227B9">
        <w:rPr>
          <w:lang w:val="en-US"/>
        </w:rPr>
        <w:t xml:space="preserve"> by ANP</w:t>
      </w:r>
      <w:r w:rsidRPr="007227B9">
        <w:rPr>
          <w:lang w:val="en-US"/>
        </w:rPr>
        <w:t>.</w:t>
      </w:r>
    </w:p>
    <w:p w:rsidR="00594BD3" w:rsidRPr="007227B9" w:rsidRDefault="005D30C7" w:rsidP="00D15681">
      <w:pPr>
        <w:pStyle w:val="Contrato-Pargrafo-Nvel2"/>
        <w:ind w:left="709" w:hanging="709"/>
        <w:rPr>
          <w:lang w:val="en-US"/>
        </w:rPr>
      </w:pPr>
      <w:r w:rsidRPr="007227B9">
        <w:rPr>
          <w:lang w:val="en-US"/>
        </w:rPr>
        <w:t xml:space="preserve">The </w:t>
      </w:r>
      <w:r w:rsidR="0093032A" w:rsidRPr="007227B9">
        <w:rPr>
          <w:lang w:val="en-US"/>
        </w:rPr>
        <w:t>Contracted Party</w:t>
      </w:r>
      <w:r w:rsidRPr="007227B9">
        <w:rPr>
          <w:lang w:val="en-US"/>
        </w:rPr>
        <w:t>’s policies and global insurance programs may be</w:t>
      </w:r>
      <w:r w:rsidR="00484111" w:rsidRPr="007227B9">
        <w:rPr>
          <w:lang w:val="en-US"/>
        </w:rPr>
        <w:t xml:space="preserve"> used for the purposes of this S</w:t>
      </w:r>
      <w:r w:rsidRPr="007227B9">
        <w:rPr>
          <w:lang w:val="en-US"/>
        </w:rPr>
        <w:t xml:space="preserve">ection, </w:t>
      </w:r>
      <w:r w:rsidR="002353BC" w:rsidRPr="007227B9">
        <w:rPr>
          <w:lang w:val="en-US"/>
        </w:rPr>
        <w:t>upon prior authorization</w:t>
      </w:r>
      <w:r w:rsidRPr="007227B9">
        <w:rPr>
          <w:lang w:val="en-US"/>
        </w:rPr>
        <w:t xml:space="preserve"> by ANP.</w:t>
      </w:r>
    </w:p>
    <w:p w:rsidR="00594BD3" w:rsidRPr="007227B9" w:rsidRDefault="000F7EB0" w:rsidP="00D15681">
      <w:pPr>
        <w:pStyle w:val="Contrato-Pargrafo-Nvel2"/>
        <w:ind w:left="709" w:hanging="709"/>
        <w:rPr>
          <w:lang w:val="en-US"/>
        </w:rPr>
      </w:pPr>
      <w:r w:rsidRPr="007227B9">
        <w:rPr>
          <w:lang w:val="en-US"/>
        </w:rPr>
        <w:t xml:space="preserve">The </w:t>
      </w:r>
      <w:r w:rsidR="0093032A" w:rsidRPr="007227B9">
        <w:rPr>
          <w:lang w:val="en-US"/>
        </w:rPr>
        <w:t>Contracted Parties</w:t>
      </w:r>
      <w:r w:rsidRPr="007227B9">
        <w:rPr>
          <w:lang w:val="en-US"/>
        </w:rPr>
        <w:t xml:space="preserve"> shall deliver to ANP, upon request, within five (5) business days, a copy of all policies and agreements regarding the insurance policies referred to in paragraph 26.1, as well as a copy of any and all amendment, change, endorsement, postponement, or extension thereof, and a copy of any and all related loss occurrence, complaint, or report.</w:t>
      </w:r>
    </w:p>
    <w:p w:rsidR="0006701D" w:rsidRPr="007227B9" w:rsidRDefault="0006701D" w:rsidP="00594BD3">
      <w:pPr>
        <w:pStyle w:val="Contrato-Normal"/>
        <w:rPr>
          <w:lang w:val="en-US"/>
        </w:rPr>
      </w:pPr>
    </w:p>
    <w:p w:rsidR="00CC6C5A" w:rsidRPr="007227B9" w:rsidRDefault="00186914" w:rsidP="00186914">
      <w:pPr>
        <w:pStyle w:val="Contrato-Captulo"/>
        <w:ind w:left="851"/>
        <w:rPr>
          <w:lang w:val="en-US"/>
        </w:rPr>
      </w:pPr>
      <w:bookmarkStart w:id="534" w:name="_Toc9253672"/>
      <w:r w:rsidRPr="007227B9">
        <w:rPr>
          <w:lang w:val="en-US"/>
        </w:rPr>
        <w:lastRenderedPageBreak/>
        <w:t>GENERAL PROVISIONS</w:t>
      </w:r>
      <w:bookmarkEnd w:id="534"/>
    </w:p>
    <w:p w:rsidR="0006374F" w:rsidRPr="007227B9" w:rsidRDefault="0006374F" w:rsidP="0006374F">
      <w:pPr>
        <w:pStyle w:val="Contrato-Normal"/>
        <w:rPr>
          <w:lang w:val="en-US"/>
        </w:rPr>
      </w:pPr>
    </w:p>
    <w:p w:rsidR="0006374F" w:rsidRPr="007227B9" w:rsidRDefault="00807683" w:rsidP="00807683">
      <w:pPr>
        <w:pStyle w:val="Contrato-Clausula"/>
        <w:rPr>
          <w:lang w:val="en-US"/>
        </w:rPr>
      </w:pPr>
      <w:bookmarkStart w:id="535" w:name="_Toc9253673"/>
      <w:bookmarkStart w:id="536" w:name="_Toc320382815"/>
      <w:bookmarkStart w:id="537" w:name="_Toc312419918"/>
      <w:bookmarkStart w:id="538" w:name="_Toc320868395"/>
      <w:bookmarkStart w:id="539" w:name="_Toc322704621"/>
      <w:bookmarkStart w:id="540" w:name="_Toc319068886"/>
      <w:bookmarkStart w:id="541" w:name="_Ref475954061"/>
      <w:bookmarkStart w:id="542" w:name="_Ref476136100"/>
      <w:bookmarkStart w:id="543" w:name="_Toc480774651"/>
      <w:bookmarkStart w:id="544" w:name="_Toc509834913"/>
      <w:bookmarkStart w:id="545" w:name="_Toc513615346"/>
      <w:bookmarkStart w:id="546" w:name="_Ref289873656"/>
      <w:r w:rsidRPr="007227B9">
        <w:rPr>
          <w:lang w:val="en-US"/>
        </w:rPr>
        <w:t>SECTION TWENTY-SEVEN – CURRENCY AND FOREIGN CURRENCY</w:t>
      </w:r>
      <w:bookmarkEnd w:id="535"/>
    </w:p>
    <w:p w:rsidR="00CC6C5A" w:rsidRPr="007227B9" w:rsidRDefault="00697F5E" w:rsidP="00697F5E">
      <w:pPr>
        <w:pStyle w:val="Contrato-Subtitulo"/>
        <w:rPr>
          <w:lang w:val="en-US"/>
        </w:rPr>
      </w:pPr>
      <w:bookmarkStart w:id="547" w:name="_Toc9253674"/>
      <w:bookmarkEnd w:id="536"/>
      <w:bookmarkEnd w:id="537"/>
      <w:bookmarkEnd w:id="538"/>
      <w:bookmarkEnd w:id="539"/>
      <w:bookmarkEnd w:id="540"/>
      <w:r w:rsidRPr="007227B9">
        <w:rPr>
          <w:lang w:val="en-US"/>
        </w:rPr>
        <w:t>Currency</w:t>
      </w:r>
      <w:bookmarkEnd w:id="547"/>
    </w:p>
    <w:p w:rsidR="00CC6C5A" w:rsidRPr="007227B9" w:rsidRDefault="00697F5E" w:rsidP="00D15681">
      <w:pPr>
        <w:pStyle w:val="Contrato-Pargrafo-Nvel2"/>
        <w:ind w:left="709" w:hanging="709"/>
        <w:rPr>
          <w:lang w:val="en-US"/>
        </w:rPr>
      </w:pPr>
      <w:r w:rsidRPr="007227B9">
        <w:rPr>
          <w:lang w:val="en-US"/>
        </w:rPr>
        <w:t>The currency shall be Real, for all purposes and effects of this Agreement.</w:t>
      </w:r>
    </w:p>
    <w:p w:rsidR="006933FD" w:rsidRPr="007227B9" w:rsidRDefault="006933FD" w:rsidP="006933FD">
      <w:pPr>
        <w:pStyle w:val="Contrato-Normal"/>
        <w:rPr>
          <w:lang w:val="en-US"/>
        </w:rPr>
      </w:pPr>
      <w:bookmarkStart w:id="548" w:name="_Toc472098687"/>
      <w:bookmarkEnd w:id="548"/>
    </w:p>
    <w:p w:rsidR="00CC6C5A" w:rsidRPr="007227B9" w:rsidRDefault="00807683" w:rsidP="00807683">
      <w:pPr>
        <w:pStyle w:val="Contrato-Clausula"/>
        <w:rPr>
          <w:lang w:val="en-US"/>
        </w:rPr>
      </w:pPr>
      <w:bookmarkStart w:id="549" w:name="_Toc472097720"/>
      <w:bookmarkStart w:id="550" w:name="_Toc472098085"/>
      <w:bookmarkStart w:id="551" w:name="_Toc472098287"/>
      <w:bookmarkStart w:id="552" w:name="_Toc9253675"/>
      <w:bookmarkStart w:id="553" w:name="_Toc319068887"/>
      <w:bookmarkEnd w:id="549"/>
      <w:bookmarkEnd w:id="550"/>
      <w:bookmarkEnd w:id="551"/>
      <w:r w:rsidRPr="007227B9">
        <w:rPr>
          <w:lang w:val="en-US"/>
        </w:rPr>
        <w:t>SECTION TWENTY-EIGHT – ACCOUNTING AND FINANCIAL AUDIT BY ANP</w:t>
      </w:r>
      <w:bookmarkEnd w:id="552"/>
    </w:p>
    <w:p w:rsidR="000D05FA" w:rsidRPr="007227B9" w:rsidRDefault="00697F5E" w:rsidP="00697F5E">
      <w:pPr>
        <w:pStyle w:val="Contrato-Subtitulo"/>
        <w:rPr>
          <w:lang w:val="en-US"/>
        </w:rPr>
      </w:pPr>
      <w:bookmarkStart w:id="554" w:name="_Toc9253676"/>
      <w:bookmarkEnd w:id="553"/>
      <w:r w:rsidRPr="007227B9">
        <w:rPr>
          <w:lang w:val="en-US"/>
        </w:rPr>
        <w:t>Accounting</w:t>
      </w:r>
      <w:bookmarkEnd w:id="554"/>
    </w:p>
    <w:p w:rsidR="000D05FA" w:rsidRPr="007227B9" w:rsidRDefault="00807683" w:rsidP="00D15681">
      <w:pPr>
        <w:pStyle w:val="Contrato-Pargrafo-Nvel2"/>
        <w:ind w:left="709" w:hanging="709"/>
        <w:rPr>
          <w:lang w:val="en-US"/>
        </w:rPr>
      </w:pPr>
      <w:bookmarkStart w:id="555" w:name="_Ref295252055"/>
      <w:bookmarkStart w:id="556" w:name="_Ref320976356"/>
      <w:bookmarkStart w:id="557" w:name="_Ref317172776"/>
      <w:r w:rsidRPr="007227B9">
        <w:rPr>
          <w:lang w:val="en-US"/>
        </w:rPr>
        <w:t xml:space="preserve">According to the Applicable Laws and Regulations, the </w:t>
      </w:r>
      <w:r w:rsidR="008F67A6" w:rsidRPr="007227B9">
        <w:rPr>
          <w:lang w:val="en-US"/>
        </w:rPr>
        <w:t>Contracted Parties</w:t>
      </w:r>
      <w:r w:rsidRPr="007227B9">
        <w:rPr>
          <w:lang w:val="en-US"/>
        </w:rPr>
        <w:t xml:space="preserve"> shall:</w:t>
      </w:r>
      <w:r w:rsidR="000D05FA" w:rsidRPr="007227B9">
        <w:rPr>
          <w:lang w:val="en-US"/>
        </w:rPr>
        <w:t xml:space="preserve"> </w:t>
      </w:r>
      <w:bookmarkEnd w:id="555"/>
    </w:p>
    <w:p w:rsidR="000D05FA" w:rsidRPr="007227B9" w:rsidRDefault="00697F5E" w:rsidP="00D15681">
      <w:pPr>
        <w:pStyle w:val="Contrato-Alnea"/>
        <w:numPr>
          <w:ilvl w:val="0"/>
          <w:numId w:val="45"/>
        </w:numPr>
        <w:ind w:left="1134" w:hanging="425"/>
        <w:rPr>
          <w:lang w:val="en-US"/>
        </w:rPr>
      </w:pPr>
      <w:r w:rsidRPr="007227B9">
        <w:rPr>
          <w:lang w:val="en-US"/>
        </w:rPr>
        <w:t>keep all documents, books, papers, records, and other procedural documents;</w:t>
      </w:r>
    </w:p>
    <w:p w:rsidR="000D05FA" w:rsidRPr="007227B9" w:rsidRDefault="00697F5E" w:rsidP="00D15681">
      <w:pPr>
        <w:pStyle w:val="Contrato-Alnea"/>
        <w:numPr>
          <w:ilvl w:val="0"/>
          <w:numId w:val="45"/>
        </w:numPr>
        <w:ind w:left="1134" w:hanging="425"/>
        <w:rPr>
          <w:lang w:val="en-US"/>
        </w:rPr>
      </w:pPr>
      <w:r w:rsidRPr="007227B9">
        <w:rPr>
          <w:lang w:val="en-US"/>
        </w:rPr>
        <w:t>keep all supporting documents required for evaluation of the Local Content and of the Government and Third-Party Shares supporting the accounting bookkeeping;</w:t>
      </w:r>
    </w:p>
    <w:p w:rsidR="000D05FA" w:rsidRPr="007227B9" w:rsidRDefault="006014D4" w:rsidP="00D15681">
      <w:pPr>
        <w:pStyle w:val="Contrato-Alnea"/>
        <w:numPr>
          <w:ilvl w:val="0"/>
          <w:numId w:val="45"/>
        </w:numPr>
        <w:ind w:left="1134" w:hanging="425"/>
        <w:rPr>
          <w:lang w:val="en-US"/>
        </w:rPr>
      </w:pPr>
      <w:r w:rsidRPr="007227B9">
        <w:rPr>
          <w:lang w:val="en-US"/>
        </w:rPr>
        <w:t>make the applicable entries;</w:t>
      </w:r>
    </w:p>
    <w:p w:rsidR="000D05FA" w:rsidRPr="007227B9" w:rsidRDefault="006014D4" w:rsidP="00D15681">
      <w:pPr>
        <w:pStyle w:val="Contrato-Alnea"/>
        <w:numPr>
          <w:ilvl w:val="0"/>
          <w:numId w:val="45"/>
        </w:numPr>
        <w:ind w:left="1134" w:hanging="425"/>
        <w:rPr>
          <w:lang w:val="en-US"/>
        </w:rPr>
      </w:pPr>
      <w:r w:rsidRPr="007227B9">
        <w:rPr>
          <w:lang w:val="en-US"/>
        </w:rPr>
        <w:t>submit the accounting and financial statements; and</w:t>
      </w:r>
    </w:p>
    <w:p w:rsidR="000D05FA" w:rsidRPr="007227B9" w:rsidRDefault="00614735" w:rsidP="00D15681">
      <w:pPr>
        <w:pStyle w:val="Contrato-Alnea"/>
        <w:numPr>
          <w:ilvl w:val="0"/>
          <w:numId w:val="45"/>
        </w:numPr>
        <w:ind w:left="1134" w:hanging="425"/>
        <w:rPr>
          <w:lang w:val="en-US"/>
        </w:rPr>
      </w:pPr>
      <w:r w:rsidRPr="007227B9">
        <w:rPr>
          <w:lang w:val="en-US"/>
        </w:rPr>
        <w:t>submit to ANP the Local Content Report under the Applicable Laws and Regulations.</w:t>
      </w:r>
    </w:p>
    <w:p w:rsidR="000D05FA" w:rsidRPr="007227B9" w:rsidRDefault="000D05FA" w:rsidP="000D05FA">
      <w:pPr>
        <w:pStyle w:val="Contrato-Normal"/>
        <w:rPr>
          <w:lang w:val="en-US"/>
        </w:rPr>
      </w:pPr>
    </w:p>
    <w:p w:rsidR="000D05FA" w:rsidRPr="007227B9" w:rsidRDefault="00614735" w:rsidP="00614735">
      <w:pPr>
        <w:pStyle w:val="Contrato-Subtitulo"/>
        <w:rPr>
          <w:lang w:val="en-US"/>
        </w:rPr>
      </w:pPr>
      <w:bookmarkStart w:id="558" w:name="_Toc319068888"/>
      <w:bookmarkStart w:id="559" w:name="_Toc9253677"/>
      <w:bookmarkEnd w:id="556"/>
      <w:bookmarkEnd w:id="557"/>
      <w:bookmarkEnd w:id="558"/>
      <w:r w:rsidRPr="007227B9">
        <w:rPr>
          <w:lang w:val="en-US"/>
        </w:rPr>
        <w:t>Audit</w:t>
      </w:r>
      <w:bookmarkEnd w:id="559"/>
    </w:p>
    <w:p w:rsidR="000D05FA" w:rsidRPr="007227B9" w:rsidRDefault="00475ED5" w:rsidP="00D15681">
      <w:pPr>
        <w:pStyle w:val="Contrato-Pargrafo-Nvel2"/>
        <w:ind w:left="709" w:hanging="709"/>
        <w:rPr>
          <w:lang w:val="en-US"/>
        </w:rPr>
      </w:pPr>
      <w:bookmarkStart w:id="560" w:name="_Ref320979585"/>
      <w:r w:rsidRPr="007227B9">
        <w:rPr>
          <w:lang w:val="en-US"/>
        </w:rPr>
        <w:t>ANP may perform an audit, including for the statements of calculation of the Government Shares, under the Applicable Laws and Regulations.</w:t>
      </w:r>
      <w:r w:rsidR="000D05FA" w:rsidRPr="007227B9">
        <w:rPr>
          <w:lang w:val="en-US"/>
        </w:rPr>
        <w:t xml:space="preserve"> </w:t>
      </w:r>
    </w:p>
    <w:p w:rsidR="000D05FA" w:rsidRPr="007227B9" w:rsidRDefault="00475ED5" w:rsidP="00D15681">
      <w:pPr>
        <w:pStyle w:val="Contrato-Pargrafo-Nvel3"/>
        <w:ind w:left="1560" w:hanging="851"/>
        <w:rPr>
          <w:lang w:val="en-US"/>
        </w:rPr>
      </w:pPr>
      <w:r w:rsidRPr="007227B9">
        <w:rPr>
          <w:lang w:val="en-US"/>
        </w:rPr>
        <w:t>The audit may be performed directly or through agreements and partnerships, according to the Applicable Laws and Regulations.</w:t>
      </w:r>
      <w:r w:rsidR="000D05FA" w:rsidRPr="007227B9">
        <w:rPr>
          <w:lang w:val="en-US"/>
        </w:rPr>
        <w:t xml:space="preserve"> </w:t>
      </w:r>
    </w:p>
    <w:p w:rsidR="000D05FA" w:rsidRPr="007227B9" w:rsidRDefault="00614735" w:rsidP="00D15681">
      <w:pPr>
        <w:pStyle w:val="Contrato-Pargrafo-Nvel3"/>
        <w:ind w:left="1560" w:hanging="851"/>
        <w:rPr>
          <w:lang w:val="en-US"/>
        </w:rPr>
      </w:pPr>
      <w:r w:rsidRPr="007227B9">
        <w:rPr>
          <w:lang w:val="en-US"/>
        </w:rPr>
        <w:t>The Contracted Parties shall be notified at least thirty (30) days before the audits.</w:t>
      </w:r>
      <w:r w:rsidR="000D05FA" w:rsidRPr="007227B9">
        <w:rPr>
          <w:lang w:val="en-US"/>
        </w:rPr>
        <w:t xml:space="preserve"> </w:t>
      </w:r>
      <w:bookmarkEnd w:id="560"/>
    </w:p>
    <w:p w:rsidR="000D05FA" w:rsidRPr="007227B9" w:rsidRDefault="00475ED5" w:rsidP="00D15681">
      <w:pPr>
        <w:pStyle w:val="Contrato-Pargrafo-Nvel3"/>
        <w:ind w:left="1560" w:hanging="851"/>
        <w:rPr>
          <w:lang w:val="en-US"/>
        </w:rPr>
      </w:pPr>
      <w:r w:rsidRPr="007227B9">
        <w:rPr>
          <w:lang w:val="en-US"/>
        </w:rPr>
        <w:t xml:space="preserve">ANP shall have comprehensive access to the books, records, and other documents referred to in paragraph 28.2, including the contracts and agreements entered into by the </w:t>
      </w:r>
      <w:r w:rsidR="0093032A" w:rsidRPr="007227B9">
        <w:rPr>
          <w:lang w:val="en-US"/>
        </w:rPr>
        <w:t>Contracted Parties</w:t>
      </w:r>
      <w:r w:rsidRPr="007227B9">
        <w:rPr>
          <w:lang w:val="en-US"/>
        </w:rPr>
        <w:t xml:space="preserve"> and related to the acquisition of goods and services for the Operations, for the last ten (10) years.</w:t>
      </w:r>
    </w:p>
    <w:p w:rsidR="000D05FA" w:rsidRPr="007227B9" w:rsidRDefault="00062397" w:rsidP="00D15681">
      <w:pPr>
        <w:pStyle w:val="Contrato-Pargrafo-Nvel3"/>
        <w:ind w:left="1560" w:hanging="851"/>
        <w:rPr>
          <w:lang w:val="en-US"/>
        </w:rPr>
      </w:pPr>
      <w:r w:rsidRPr="007227B9">
        <w:rPr>
          <w:lang w:val="en-US"/>
        </w:rPr>
        <w:t xml:space="preserve">The </w:t>
      </w:r>
      <w:r w:rsidR="0093032A" w:rsidRPr="007227B9">
        <w:rPr>
          <w:lang w:val="en-US"/>
        </w:rPr>
        <w:t>Contracted Parties</w:t>
      </w:r>
      <w:r w:rsidRPr="007227B9">
        <w:rPr>
          <w:lang w:val="en-US"/>
        </w:rPr>
        <w:t xml:space="preserve"> are responsible for the information provided by third parties.</w:t>
      </w:r>
    </w:p>
    <w:p w:rsidR="000D05FA" w:rsidRPr="007227B9" w:rsidRDefault="00664E6E" w:rsidP="00D15681">
      <w:pPr>
        <w:pStyle w:val="Contrato-Pargrafo-Nvel3"/>
        <w:ind w:left="1560" w:hanging="851"/>
        <w:rPr>
          <w:lang w:val="en-US"/>
        </w:rPr>
      </w:pPr>
      <w:r w:rsidRPr="007227B9">
        <w:rPr>
          <w:lang w:val="en-US"/>
        </w:rPr>
        <w:t xml:space="preserve">The </w:t>
      </w:r>
      <w:r w:rsidR="0093032A" w:rsidRPr="007227B9">
        <w:rPr>
          <w:lang w:val="en-US"/>
        </w:rPr>
        <w:t>Contracted Parties</w:t>
      </w:r>
      <w:r w:rsidRPr="007227B9">
        <w:rPr>
          <w:lang w:val="en-US"/>
        </w:rPr>
        <w:t xml:space="preserve"> shall make available to ANP the respective Local Content certificates, in addition to agreements, tax documents, and other </w:t>
      </w:r>
      <w:r w:rsidRPr="007227B9">
        <w:rPr>
          <w:lang w:val="en-US"/>
        </w:rPr>
        <w:lastRenderedPageBreak/>
        <w:t xml:space="preserve">supporting records corresponding to the good or service acquired, for ten (10) years </w:t>
      </w:r>
      <w:r w:rsidR="005C0017" w:rsidRPr="007227B9">
        <w:rPr>
          <w:lang w:val="en-US"/>
        </w:rPr>
        <w:t>after the milestone of evaluation</w:t>
      </w:r>
      <w:r w:rsidRPr="007227B9">
        <w:rPr>
          <w:lang w:val="en-US"/>
        </w:rPr>
        <w:t xml:space="preserve"> of the Local Content.</w:t>
      </w:r>
    </w:p>
    <w:p w:rsidR="000D05FA" w:rsidRPr="007227B9" w:rsidRDefault="00895B4F" w:rsidP="00D15681">
      <w:pPr>
        <w:pStyle w:val="Contrato-Pargrafo-Nvel3"/>
        <w:ind w:left="1560" w:hanging="851"/>
        <w:rPr>
          <w:lang w:val="en-US"/>
        </w:rPr>
      </w:pPr>
      <w:r w:rsidRPr="007227B9">
        <w:rPr>
          <w:lang w:val="en-US"/>
        </w:rPr>
        <w:t xml:space="preserve">ANP may require from the </w:t>
      </w:r>
      <w:r w:rsidR="0093032A" w:rsidRPr="007227B9">
        <w:rPr>
          <w:lang w:val="en-US"/>
        </w:rPr>
        <w:t>Contracted Parties</w:t>
      </w:r>
      <w:r w:rsidRPr="007227B9">
        <w:rPr>
          <w:lang w:val="en-US"/>
        </w:rPr>
        <w:t xml:space="preserve"> any documents required to settle any doubts.</w:t>
      </w:r>
    </w:p>
    <w:p w:rsidR="00CC6C5A" w:rsidRPr="007227B9" w:rsidRDefault="00895B4F" w:rsidP="00D15681">
      <w:pPr>
        <w:pStyle w:val="Contrato-Pargrafo-Nvel3"/>
        <w:ind w:left="1560" w:hanging="851"/>
        <w:rPr>
          <w:lang w:val="en-US"/>
        </w:rPr>
      </w:pPr>
      <w:r w:rsidRPr="007227B9">
        <w:rPr>
          <w:lang w:val="en-US"/>
        </w:rPr>
        <w:t xml:space="preserve">Any absence of audit or omission of its conclusions shall neither exclude nor reduce the </w:t>
      </w:r>
      <w:r w:rsidR="0093032A" w:rsidRPr="007227B9">
        <w:rPr>
          <w:lang w:val="en-US"/>
        </w:rPr>
        <w:t>Contracted Parties</w:t>
      </w:r>
      <w:r w:rsidRPr="007227B9">
        <w:rPr>
          <w:lang w:val="en-US"/>
        </w:rPr>
        <w:t>’ liability to fully perform the obligations of this Agreement, nor shall represent implied agreement with methods and procedures contrary to this Agreement or to the Applicable Laws and Regulations.</w:t>
      </w:r>
    </w:p>
    <w:p w:rsidR="007E6010" w:rsidRPr="007227B9" w:rsidRDefault="007E6010" w:rsidP="007E6010">
      <w:pPr>
        <w:pStyle w:val="Contrato-Normal"/>
        <w:rPr>
          <w:lang w:val="en-US"/>
        </w:rPr>
      </w:pPr>
    </w:p>
    <w:p w:rsidR="00CC6C5A" w:rsidRPr="007227B9" w:rsidRDefault="00614735" w:rsidP="00614735">
      <w:pPr>
        <w:pStyle w:val="Contrato-Clausula"/>
        <w:rPr>
          <w:lang w:val="en-US"/>
        </w:rPr>
      </w:pPr>
      <w:bookmarkStart w:id="561" w:name="_Toc9253678"/>
      <w:bookmarkStart w:id="562" w:name="_Toc319068889"/>
      <w:bookmarkStart w:id="563" w:name="_Toc476742802"/>
      <w:bookmarkEnd w:id="541"/>
      <w:bookmarkEnd w:id="542"/>
      <w:bookmarkEnd w:id="543"/>
      <w:bookmarkEnd w:id="544"/>
      <w:bookmarkEnd w:id="545"/>
      <w:r w:rsidRPr="007227B9">
        <w:rPr>
          <w:lang w:val="en-US"/>
        </w:rPr>
        <w:t>SECTION TWENTY-NINE – ASSIGNMENT OF THE AGREEMENT</w:t>
      </w:r>
      <w:bookmarkEnd w:id="561"/>
    </w:p>
    <w:p w:rsidR="000D05FA" w:rsidRPr="007227B9" w:rsidRDefault="006F74E7" w:rsidP="006F74E7">
      <w:pPr>
        <w:pStyle w:val="Contrato-Subtitulo"/>
        <w:rPr>
          <w:lang w:val="en-US"/>
        </w:rPr>
      </w:pPr>
      <w:bookmarkStart w:id="564" w:name="_Toc9253679"/>
      <w:r w:rsidRPr="007227B9">
        <w:rPr>
          <w:lang w:val="en-US"/>
        </w:rPr>
        <w:t>Assignment</w:t>
      </w:r>
      <w:bookmarkEnd w:id="564"/>
    </w:p>
    <w:p w:rsidR="000D05FA" w:rsidRPr="007227B9" w:rsidRDefault="006F74E7" w:rsidP="00D15681">
      <w:pPr>
        <w:pStyle w:val="Contrato-Pargrafo-Nvel2"/>
        <w:ind w:left="709" w:hanging="709"/>
        <w:rPr>
          <w:lang w:val="en-US"/>
        </w:rPr>
      </w:pPr>
      <w:r w:rsidRPr="007227B9">
        <w:rPr>
          <w:lang w:val="en-US"/>
        </w:rPr>
        <w:t xml:space="preserve">The </w:t>
      </w:r>
      <w:r w:rsidR="0093032A" w:rsidRPr="007227B9">
        <w:rPr>
          <w:lang w:val="en-US"/>
        </w:rPr>
        <w:t>Contracted Parties</w:t>
      </w:r>
      <w:r w:rsidRPr="007227B9">
        <w:rPr>
          <w:lang w:val="en-US"/>
        </w:rPr>
        <w:t>’ rights and obligations under this Agreement may be subject to Assignment, in whole or in part, subject to prior and express authorization</w:t>
      </w:r>
      <w:r w:rsidR="008B6E1B" w:rsidRPr="007227B9">
        <w:rPr>
          <w:lang w:val="en-US"/>
        </w:rPr>
        <w:t xml:space="preserve"> by the Contracting Party</w:t>
      </w:r>
      <w:r w:rsidRPr="007227B9">
        <w:rPr>
          <w:lang w:val="en-US"/>
        </w:rPr>
        <w:t>, based on ANP’s opinion.</w:t>
      </w:r>
    </w:p>
    <w:p w:rsidR="000D05FA" w:rsidRPr="007227B9" w:rsidRDefault="006F74E7" w:rsidP="00D15681">
      <w:pPr>
        <w:pStyle w:val="Contrato-Pargrafo-Nvel2"/>
        <w:ind w:left="709" w:hanging="709"/>
        <w:rPr>
          <w:lang w:val="en-US"/>
        </w:rPr>
      </w:pPr>
      <w:r w:rsidRPr="007227B9">
        <w:rPr>
          <w:lang w:val="en-US"/>
        </w:rPr>
        <w:t>The parties shall keep the Agreement terms and conditions unchanged until execution of the respective addendum, and, before execution, it is prohibited to:</w:t>
      </w:r>
    </w:p>
    <w:p w:rsidR="000D05FA" w:rsidRPr="007227B9" w:rsidRDefault="00124D85" w:rsidP="00D15681">
      <w:pPr>
        <w:pStyle w:val="Contrato-Alnea"/>
        <w:numPr>
          <w:ilvl w:val="0"/>
          <w:numId w:val="46"/>
        </w:numPr>
        <w:ind w:left="1134" w:hanging="425"/>
        <w:rPr>
          <w:lang w:val="en-US"/>
        </w:rPr>
      </w:pPr>
      <w:r w:rsidRPr="007227B9">
        <w:rPr>
          <w:lang w:val="en-US"/>
        </w:rPr>
        <w:t xml:space="preserve">transfer or use assets related to the Agreement </w:t>
      </w:r>
      <w:r w:rsidR="00DF2B4B" w:rsidRPr="007227B9">
        <w:rPr>
          <w:lang w:val="en-US"/>
        </w:rPr>
        <w:t>subject matter of the A</w:t>
      </w:r>
      <w:r w:rsidRPr="007227B9">
        <w:rPr>
          <w:lang w:val="en-US"/>
        </w:rPr>
        <w:t>ssignment;</w:t>
      </w:r>
      <w:r w:rsidR="000D05FA" w:rsidRPr="007227B9">
        <w:rPr>
          <w:lang w:val="en-US"/>
        </w:rPr>
        <w:t xml:space="preserve"> </w:t>
      </w:r>
    </w:p>
    <w:p w:rsidR="000D05FA" w:rsidRPr="007227B9" w:rsidRDefault="00124D85" w:rsidP="00D15681">
      <w:pPr>
        <w:pStyle w:val="Contrato-Alnea"/>
        <w:numPr>
          <w:ilvl w:val="0"/>
          <w:numId w:val="46"/>
        </w:numPr>
        <w:ind w:left="1134" w:hanging="425"/>
        <w:rPr>
          <w:lang w:val="en-US"/>
        </w:rPr>
      </w:pPr>
      <w:r w:rsidRPr="007227B9">
        <w:rPr>
          <w:lang w:val="en-US"/>
        </w:rPr>
        <w:t>exercise the assignee’s management power over the Agreement and its execution.</w:t>
      </w:r>
    </w:p>
    <w:p w:rsidR="000D05FA" w:rsidRPr="007227B9" w:rsidRDefault="00355E9B" w:rsidP="00D15681">
      <w:pPr>
        <w:pStyle w:val="Contrato-Pargrafo-Nvel2"/>
        <w:ind w:left="709" w:hanging="709"/>
        <w:rPr>
          <w:lang w:val="en-US"/>
        </w:rPr>
      </w:pPr>
      <w:r w:rsidRPr="007227B9">
        <w:rPr>
          <w:lang w:val="en-US"/>
        </w:rPr>
        <w:t>Default of provisions in paragraph 29.2 constitutes Assignment without the p</w:t>
      </w:r>
      <w:r w:rsidR="003010BB" w:rsidRPr="007227B9">
        <w:rPr>
          <w:lang w:val="en-US"/>
        </w:rPr>
        <w:t>rior and express approval by the Contracting Party</w:t>
      </w:r>
      <w:r w:rsidRPr="007227B9">
        <w:rPr>
          <w:lang w:val="en-US"/>
        </w:rPr>
        <w:t>.</w:t>
      </w:r>
    </w:p>
    <w:p w:rsidR="000D05FA" w:rsidRPr="007227B9" w:rsidRDefault="003010BB" w:rsidP="00D15681">
      <w:pPr>
        <w:pStyle w:val="Contrato-Pargrafo-Nvel2"/>
        <w:ind w:left="709" w:hanging="709"/>
        <w:rPr>
          <w:lang w:val="en-US"/>
        </w:rPr>
      </w:pPr>
      <w:r w:rsidRPr="007227B9">
        <w:rPr>
          <w:lang w:val="en-US"/>
        </w:rPr>
        <w:t xml:space="preserve">In any case of Assignment, the other </w:t>
      </w:r>
      <w:r w:rsidR="0093032A" w:rsidRPr="007227B9">
        <w:rPr>
          <w:lang w:val="en-US"/>
        </w:rPr>
        <w:t>Contracted Parties</w:t>
      </w:r>
      <w:r w:rsidRPr="007227B9">
        <w:rPr>
          <w:lang w:val="en-US"/>
        </w:rPr>
        <w:t>’ right of first refusal shall be observed, as provided for in Annex XI.</w:t>
      </w:r>
    </w:p>
    <w:p w:rsidR="000D05FA" w:rsidRPr="007227B9" w:rsidRDefault="0078318B" w:rsidP="00D15681">
      <w:pPr>
        <w:pStyle w:val="Contrato-Pargrafo-Nvel2"/>
        <w:ind w:left="709" w:hanging="709"/>
        <w:rPr>
          <w:lang w:val="en-US"/>
        </w:rPr>
      </w:pPr>
      <w:r w:rsidRPr="007227B9">
        <w:rPr>
          <w:lang w:val="en-US"/>
        </w:rPr>
        <w:t>The Operator and the other members of the Consortium shall have, respectively, at least a thirty percent (30%) and a five percent (5%) share in the Agreement throughout its effectiveness.</w:t>
      </w:r>
    </w:p>
    <w:p w:rsidR="000D05FA" w:rsidRPr="007227B9" w:rsidRDefault="0078318B" w:rsidP="00D15681">
      <w:pPr>
        <w:pStyle w:val="Contrato-Pargrafo-Nvel2"/>
        <w:ind w:left="709" w:hanging="709"/>
        <w:rPr>
          <w:lang w:val="en-US"/>
        </w:rPr>
      </w:pPr>
      <w:r w:rsidRPr="007227B9">
        <w:rPr>
          <w:lang w:val="en-US"/>
        </w:rPr>
        <w:t xml:space="preserve">The </w:t>
      </w:r>
      <w:r w:rsidR="0093032A" w:rsidRPr="007227B9">
        <w:rPr>
          <w:lang w:val="en-US"/>
        </w:rPr>
        <w:t>Contracted Parties</w:t>
      </w:r>
      <w:r w:rsidRPr="007227B9">
        <w:rPr>
          <w:lang w:val="en-US"/>
        </w:rPr>
        <w:t xml:space="preserve"> shall notify ANP about changes in their corporate control within thirty (30) day</w:t>
      </w:r>
      <w:r w:rsidR="008A5D45" w:rsidRPr="007227B9">
        <w:rPr>
          <w:lang w:val="en-US"/>
        </w:rPr>
        <w:t>s of filing</w:t>
      </w:r>
      <w:r w:rsidR="00CD2543" w:rsidRPr="007227B9">
        <w:rPr>
          <w:lang w:val="en-US"/>
        </w:rPr>
        <w:t xml:space="preserve"> of the </w:t>
      </w:r>
      <w:r w:rsidR="00D500CB" w:rsidRPr="007227B9">
        <w:rPr>
          <w:lang w:val="en-US"/>
        </w:rPr>
        <w:t>corporate act</w:t>
      </w:r>
      <w:r w:rsidRPr="007227B9">
        <w:rPr>
          <w:lang w:val="en-US"/>
        </w:rPr>
        <w:t xml:space="preserve"> with the effective registration agency, under the Applicable Laws and Regulations.</w:t>
      </w:r>
      <w:r w:rsidR="000D05FA" w:rsidRPr="007227B9">
        <w:rPr>
          <w:lang w:val="en-US"/>
        </w:rPr>
        <w:t xml:space="preserve"> </w:t>
      </w:r>
    </w:p>
    <w:p w:rsidR="000D05FA" w:rsidRPr="007227B9" w:rsidRDefault="00A050D9" w:rsidP="00D15681">
      <w:pPr>
        <w:pStyle w:val="Contrato-Pargrafo-Nvel3"/>
        <w:ind w:left="1560" w:hanging="851"/>
        <w:rPr>
          <w:lang w:val="en-US"/>
        </w:rPr>
      </w:pPr>
      <w:r w:rsidRPr="007227B9">
        <w:rPr>
          <w:lang w:val="en-US"/>
        </w:rPr>
        <w:t>The notice provided for in paragraph 29.6 shall include the required documentation, under the Applicable Laws and Regulations.</w:t>
      </w:r>
    </w:p>
    <w:p w:rsidR="000D05FA" w:rsidRPr="007227B9" w:rsidRDefault="000D05FA" w:rsidP="000D05FA">
      <w:pPr>
        <w:pStyle w:val="Contrato-Normal"/>
        <w:rPr>
          <w:lang w:val="en-US"/>
        </w:rPr>
      </w:pPr>
    </w:p>
    <w:p w:rsidR="000D05FA" w:rsidRPr="007227B9" w:rsidRDefault="00A050D9" w:rsidP="00B47818">
      <w:pPr>
        <w:pStyle w:val="Contrato-Subtitulo"/>
        <w:rPr>
          <w:lang w:val="en-US"/>
        </w:rPr>
      </w:pPr>
      <w:bookmarkStart w:id="565" w:name="_Toc9253680"/>
      <w:r w:rsidRPr="007227B9">
        <w:rPr>
          <w:lang w:val="en-US"/>
        </w:rPr>
        <w:t xml:space="preserve">Undivided </w:t>
      </w:r>
      <w:r w:rsidR="00B47818" w:rsidRPr="007227B9">
        <w:rPr>
          <w:lang w:val="en-US"/>
        </w:rPr>
        <w:t>Share</w:t>
      </w:r>
      <w:r w:rsidRPr="007227B9">
        <w:rPr>
          <w:lang w:val="en-US"/>
        </w:rPr>
        <w:t xml:space="preserve"> in Rights and Obligations</w:t>
      </w:r>
      <w:bookmarkEnd w:id="565"/>
    </w:p>
    <w:p w:rsidR="000D05FA" w:rsidRPr="007227B9" w:rsidRDefault="00614735" w:rsidP="00D15681">
      <w:pPr>
        <w:pStyle w:val="Contrato-Pargrafo-Nvel2"/>
        <w:ind w:left="709" w:hanging="709"/>
        <w:rPr>
          <w:lang w:val="en-US"/>
        </w:rPr>
      </w:pPr>
      <w:r w:rsidRPr="007227B9">
        <w:rPr>
          <w:lang w:val="en-US"/>
        </w:rPr>
        <w:t>The assignment, in whole or in part, of the Contract Area shall always represent an undivided share in the Contracted Party`s rights, observing the joint liability between the assignor and the assignee under the Applicable Laws and Regulations.</w:t>
      </w:r>
    </w:p>
    <w:p w:rsidR="000D05FA" w:rsidRPr="007227B9" w:rsidRDefault="000D05FA" w:rsidP="000D05FA">
      <w:pPr>
        <w:pStyle w:val="Contrato-Normal"/>
        <w:rPr>
          <w:lang w:val="en-US"/>
        </w:rPr>
      </w:pPr>
    </w:p>
    <w:p w:rsidR="000D05FA" w:rsidRPr="007227B9" w:rsidRDefault="00A0281A" w:rsidP="00A0281A">
      <w:pPr>
        <w:pStyle w:val="Contrato-Subtitulo"/>
        <w:rPr>
          <w:lang w:val="en-US"/>
        </w:rPr>
      </w:pPr>
      <w:bookmarkStart w:id="566" w:name="_Toc9253681"/>
      <w:r w:rsidRPr="007227B9">
        <w:rPr>
          <w:lang w:val="en-US"/>
        </w:rPr>
        <w:t>Partial Assignment of Areas during the Exploration Phase</w:t>
      </w:r>
      <w:bookmarkEnd w:id="566"/>
    </w:p>
    <w:p w:rsidR="000D05FA" w:rsidRPr="007227B9" w:rsidRDefault="00E82E5C" w:rsidP="00D15681">
      <w:pPr>
        <w:pStyle w:val="Contrato-Pargrafo-Nvel2"/>
        <w:ind w:left="709" w:hanging="709"/>
        <w:rPr>
          <w:lang w:val="en-US"/>
        </w:rPr>
      </w:pPr>
      <w:r w:rsidRPr="007227B9">
        <w:rPr>
          <w:lang w:val="en-US"/>
        </w:rPr>
        <w:t>If the Contracting Party, based on ANP’s opinion, authorizes an Assignment resulting in division of the Contract Area, each of the area to be assigned and the remaining area shall be delimited by a single polygonal line determined according to criteria established by ANP.</w:t>
      </w:r>
    </w:p>
    <w:p w:rsidR="000D05FA" w:rsidRPr="007227B9" w:rsidRDefault="004F196C" w:rsidP="00D15681">
      <w:pPr>
        <w:pStyle w:val="Contrato-Pargrafo-Nvel3"/>
        <w:ind w:left="1560" w:hanging="851"/>
        <w:rPr>
          <w:lang w:val="en-US"/>
        </w:rPr>
      </w:pPr>
      <w:r w:rsidRPr="007227B9">
        <w:rPr>
          <w:lang w:val="en-US"/>
        </w:rPr>
        <w:t>The resulting areas shall be independent for all purposes, including for calculation of the government revenues.</w:t>
      </w:r>
    </w:p>
    <w:p w:rsidR="000D05FA" w:rsidRPr="007227B9" w:rsidRDefault="00E82E5C" w:rsidP="00D15681">
      <w:pPr>
        <w:pStyle w:val="Contrato-Pargrafo-Nvel3"/>
        <w:ind w:left="1560" w:hanging="851"/>
        <w:rPr>
          <w:lang w:val="en-US"/>
        </w:rPr>
      </w:pPr>
      <w:r w:rsidRPr="007227B9">
        <w:rPr>
          <w:lang w:val="en-US"/>
        </w:rPr>
        <w:t>ANP shall define a Minimum Exploration Program for each area resulting from the division.</w:t>
      </w:r>
      <w:r w:rsidR="001864CA" w:rsidRPr="007227B9">
        <w:rPr>
          <w:lang w:val="en-US"/>
        </w:rPr>
        <w:t xml:space="preserve"> </w:t>
      </w:r>
      <w:r w:rsidRPr="007227B9">
        <w:rPr>
          <w:lang w:val="en-US"/>
        </w:rPr>
        <w:t>The sum of the resulting Minimum Exploration Programs shall be equal to or greater than the original Minimum Exploration Program.</w:t>
      </w:r>
    </w:p>
    <w:p w:rsidR="000D05FA" w:rsidRPr="007227B9" w:rsidRDefault="000D05FA" w:rsidP="000D05FA">
      <w:pPr>
        <w:pStyle w:val="Contrato-Normal"/>
        <w:rPr>
          <w:lang w:val="en-US"/>
        </w:rPr>
      </w:pPr>
    </w:p>
    <w:p w:rsidR="000D05FA" w:rsidRPr="007227B9" w:rsidRDefault="004F196C" w:rsidP="004F196C">
      <w:pPr>
        <w:pStyle w:val="Contrato-Subtitulo"/>
        <w:rPr>
          <w:lang w:val="en-US"/>
        </w:rPr>
      </w:pPr>
      <w:bookmarkStart w:id="567" w:name="_Toc9253682"/>
      <w:r w:rsidRPr="007227B9">
        <w:rPr>
          <w:lang w:val="en-US"/>
        </w:rPr>
        <w:t>Assignment of Areas in the Production Phase</w:t>
      </w:r>
      <w:bookmarkEnd w:id="567"/>
    </w:p>
    <w:p w:rsidR="000D05FA" w:rsidRPr="007227B9" w:rsidRDefault="00E82E5C" w:rsidP="00D15681">
      <w:pPr>
        <w:pStyle w:val="Contrato-Pargrafo-Nvel2"/>
        <w:ind w:left="709" w:hanging="709"/>
        <w:rPr>
          <w:lang w:val="en-US"/>
        </w:rPr>
      </w:pPr>
      <w:r w:rsidRPr="007227B9">
        <w:rPr>
          <w:lang w:val="en-US"/>
        </w:rPr>
        <w:t>The Assignment of a portion of a Field shall not be accepted, except as an alternative to a Production Individualization Agreement not materialized, as long as approved by the Contracting Party under the Applicable Laws and Regulations, based on ANP’s opinion.</w:t>
      </w:r>
    </w:p>
    <w:p w:rsidR="000D05FA" w:rsidRPr="007227B9" w:rsidRDefault="000D05FA" w:rsidP="000D05FA">
      <w:pPr>
        <w:pStyle w:val="Contrato-Normal"/>
        <w:rPr>
          <w:lang w:val="en-US"/>
        </w:rPr>
      </w:pPr>
    </w:p>
    <w:p w:rsidR="000D05FA" w:rsidRPr="007227B9" w:rsidRDefault="004F196C" w:rsidP="00AE4A17">
      <w:pPr>
        <w:pStyle w:val="Contrato-Subtitulo"/>
        <w:rPr>
          <w:lang w:val="en-US"/>
        </w:rPr>
      </w:pPr>
      <w:bookmarkStart w:id="568" w:name="_Toc9253683"/>
      <w:r w:rsidRPr="007227B9">
        <w:rPr>
          <w:lang w:val="en-US"/>
        </w:rPr>
        <w:t>Nullity of Assignment of Rights and Obligations and Need for Prior Express Approval</w:t>
      </w:r>
      <w:bookmarkEnd w:id="568"/>
    </w:p>
    <w:p w:rsidR="000D05FA" w:rsidRPr="007227B9" w:rsidRDefault="00AE4A17" w:rsidP="00D15681">
      <w:pPr>
        <w:pStyle w:val="Contrato-Pargrafo-Nvel2-2Dezenas"/>
        <w:ind w:left="709" w:hanging="709"/>
        <w:rPr>
          <w:lang w:val="en-US"/>
        </w:rPr>
      </w:pPr>
      <w:bookmarkStart w:id="569" w:name="_Ref320981013"/>
      <w:r w:rsidRPr="007227B9">
        <w:rPr>
          <w:lang w:val="en-US"/>
        </w:rPr>
        <w:t>Any Assignment that does not comply with the provision in this section or in the Applicable Laws and Regulations shall be lawfully null and subject to the penalties provided for in this Agreement and in the Applicable Laws and Regulations.</w:t>
      </w:r>
    </w:p>
    <w:bookmarkEnd w:id="569"/>
    <w:p w:rsidR="000D05FA" w:rsidRPr="007227B9" w:rsidRDefault="000D05FA" w:rsidP="000D05FA">
      <w:pPr>
        <w:pStyle w:val="Contrato-Normal"/>
        <w:rPr>
          <w:lang w:val="en-US"/>
        </w:rPr>
      </w:pPr>
    </w:p>
    <w:p w:rsidR="000D05FA" w:rsidRPr="007227B9" w:rsidRDefault="00484111" w:rsidP="00484111">
      <w:pPr>
        <w:pStyle w:val="Contrato-Subtitulo"/>
        <w:rPr>
          <w:lang w:val="en-US"/>
        </w:rPr>
      </w:pPr>
      <w:bookmarkStart w:id="570" w:name="_Toc9253684"/>
      <w:bookmarkStart w:id="571" w:name="_Toc320382829"/>
      <w:bookmarkStart w:id="572" w:name="_Toc321087168"/>
      <w:bookmarkStart w:id="573" w:name="_Toc321334722"/>
      <w:bookmarkStart w:id="574" w:name="_Toc322704635"/>
      <w:r w:rsidRPr="007227B9">
        <w:rPr>
          <w:lang w:val="en-US"/>
        </w:rPr>
        <w:t>Approval of Assignment</w:t>
      </w:r>
      <w:bookmarkEnd w:id="570"/>
      <w:r w:rsidR="000D05FA" w:rsidRPr="007227B9">
        <w:rPr>
          <w:lang w:val="en-US"/>
        </w:rPr>
        <w:t xml:space="preserve"> </w:t>
      </w:r>
      <w:bookmarkEnd w:id="571"/>
      <w:bookmarkEnd w:id="572"/>
      <w:bookmarkEnd w:id="573"/>
      <w:bookmarkEnd w:id="574"/>
    </w:p>
    <w:p w:rsidR="000D05FA" w:rsidRPr="007227B9" w:rsidRDefault="00484111" w:rsidP="00D15681">
      <w:pPr>
        <w:pStyle w:val="Contrato-Pargrafo-Nvel2-2Dezenas"/>
        <w:ind w:left="709" w:hanging="709"/>
        <w:rPr>
          <w:lang w:val="en-US"/>
        </w:rPr>
      </w:pPr>
      <w:bookmarkStart w:id="575" w:name="_Ref360121237"/>
      <w:bookmarkStart w:id="576" w:name="_Ref359844104"/>
      <w:r w:rsidRPr="007227B9">
        <w:rPr>
          <w:lang w:val="en-US"/>
        </w:rPr>
        <w:t>ANP shall send to the Contracting Party an opinion on the requested authorization within ninety (90) days of submission of the full documentation, as required under the Applicable Laws and Regulations.</w:t>
      </w:r>
    </w:p>
    <w:p w:rsidR="000D05FA" w:rsidRPr="007227B9" w:rsidRDefault="00E82E5C" w:rsidP="00D15681">
      <w:pPr>
        <w:pStyle w:val="Contrato-Pargrafo-Nvel3-2Dezenas"/>
        <w:ind w:left="1560" w:hanging="851"/>
        <w:rPr>
          <w:lang w:val="en-US"/>
        </w:rPr>
      </w:pPr>
      <w:r w:rsidRPr="007227B9">
        <w:rPr>
          <w:lang w:val="en-US"/>
        </w:rPr>
        <w:t>Upon receipt of ANP`s opinion, the Contracting Party shall reply the request within sixty (60) days.</w:t>
      </w:r>
    </w:p>
    <w:bookmarkEnd w:id="575"/>
    <w:bookmarkEnd w:id="576"/>
    <w:p w:rsidR="000D05FA" w:rsidRPr="007227B9" w:rsidRDefault="00054ACA" w:rsidP="00D15681">
      <w:pPr>
        <w:pStyle w:val="Contrato-Pargrafo-Nvel2-2Dezenas"/>
        <w:ind w:left="709" w:hanging="709"/>
        <w:rPr>
          <w:lang w:val="en-US"/>
        </w:rPr>
      </w:pPr>
      <w:r w:rsidRPr="007227B9">
        <w:rPr>
          <w:lang w:val="en-US"/>
        </w:rPr>
        <w:t>The Assignment of the Agreement shall only be authorized, except in the event of paragraph 31.4.2, when:</w:t>
      </w:r>
    </w:p>
    <w:p w:rsidR="000D05FA" w:rsidRPr="007227B9" w:rsidRDefault="00054ACA" w:rsidP="00D15681">
      <w:pPr>
        <w:pStyle w:val="Contrato-Alnea"/>
        <w:numPr>
          <w:ilvl w:val="0"/>
          <w:numId w:val="47"/>
        </w:numPr>
        <w:ind w:left="1134" w:hanging="425"/>
        <w:rPr>
          <w:lang w:val="en-US"/>
        </w:rPr>
      </w:pPr>
      <w:r w:rsidRPr="007227B9">
        <w:rPr>
          <w:lang w:val="en-US"/>
        </w:rPr>
        <w:t xml:space="preserve">the </w:t>
      </w:r>
      <w:r w:rsidR="0093032A" w:rsidRPr="007227B9">
        <w:rPr>
          <w:lang w:val="en-US"/>
        </w:rPr>
        <w:t>Contracted Parties</w:t>
      </w:r>
      <w:r w:rsidRPr="007227B9">
        <w:rPr>
          <w:lang w:val="en-US"/>
        </w:rPr>
        <w:t xml:space="preserve"> perform the obligations in the Agreement; and</w:t>
      </w:r>
    </w:p>
    <w:p w:rsidR="000D05FA" w:rsidRPr="007227B9" w:rsidRDefault="00CE316D" w:rsidP="00D15681">
      <w:pPr>
        <w:pStyle w:val="Contrato-Alnea"/>
        <w:numPr>
          <w:ilvl w:val="0"/>
          <w:numId w:val="47"/>
        </w:numPr>
        <w:ind w:left="1134" w:hanging="425"/>
        <w:rPr>
          <w:lang w:val="en-US"/>
        </w:rPr>
      </w:pPr>
      <w:r w:rsidRPr="007227B9">
        <w:rPr>
          <w:lang w:val="en-US"/>
        </w:rPr>
        <w:t xml:space="preserve">the assignor and the assignee, or the guaranteed party, in the events of exemption or replacement of a performance guarantee, perform all their obligations related to the </w:t>
      </w:r>
      <w:r w:rsidR="002B6CB8" w:rsidRPr="007227B9">
        <w:rPr>
          <w:lang w:val="en-US"/>
        </w:rPr>
        <w:t>Government and third-party S</w:t>
      </w:r>
      <w:r w:rsidRPr="007227B9">
        <w:rPr>
          <w:lang w:val="en-US"/>
        </w:rPr>
        <w:t>hares, in comp</w:t>
      </w:r>
      <w:r w:rsidR="00E50CDC" w:rsidRPr="007227B9">
        <w:rPr>
          <w:lang w:val="en-US"/>
        </w:rPr>
        <w:t xml:space="preserve">liance with all concession </w:t>
      </w:r>
      <w:r w:rsidRPr="007227B9">
        <w:rPr>
          <w:lang w:val="en-US"/>
        </w:rPr>
        <w:t>or production sharing agreement</w:t>
      </w:r>
      <w:r w:rsidR="00E50CDC" w:rsidRPr="007227B9">
        <w:rPr>
          <w:lang w:val="en-US"/>
        </w:rPr>
        <w:t>s</w:t>
      </w:r>
      <w:r w:rsidRPr="007227B9">
        <w:rPr>
          <w:lang w:val="en-US"/>
        </w:rPr>
        <w:t xml:space="preserve"> to which they are parties.</w:t>
      </w:r>
    </w:p>
    <w:p w:rsidR="006142E6" w:rsidRPr="007227B9" w:rsidRDefault="004444C7" w:rsidP="00D15681">
      <w:pPr>
        <w:pStyle w:val="Contrato-Pargrafo-Nvel3-2Dezenas"/>
        <w:ind w:left="1560" w:hanging="851"/>
        <w:rPr>
          <w:lang w:val="en-US"/>
        </w:rPr>
      </w:pPr>
      <w:r w:rsidRPr="007227B9">
        <w:rPr>
          <w:lang w:val="en-US" w:eastAsia="en-US"/>
        </w:rPr>
        <w:lastRenderedPageBreak/>
        <w:t>If the assignor is in default and the Assignment is not voluntary, as determined by ANP or as a result of an execution of a contract clause with third parties, the Assignment shall be allowed if the assignee or the executor of the guarantee pays the obligations related to the contracts to be assigned; provided that they undertake to transfer any amount eventually payable to the assignor as a result of the Assignment directly to ANP, until the assignor’s full debt to ANP is settled.</w:t>
      </w:r>
    </w:p>
    <w:p w:rsidR="006142E6" w:rsidRPr="007227B9" w:rsidRDefault="001B47AB" w:rsidP="001B47AB">
      <w:pPr>
        <w:pStyle w:val="Contrato-Pargrafo-Nvel4-2Dezenas"/>
        <w:rPr>
          <w:lang w:val="en-US"/>
        </w:rPr>
      </w:pPr>
      <w:r w:rsidRPr="007227B9">
        <w:rPr>
          <w:lang w:val="en-US"/>
        </w:rPr>
        <w:t>Assignment to an Affiliate shall not be accepted in the event provided for in paragraph 29.12.1.</w:t>
      </w:r>
    </w:p>
    <w:p w:rsidR="000D05FA" w:rsidRPr="007227B9" w:rsidRDefault="000D05FA" w:rsidP="000D05FA">
      <w:pPr>
        <w:pStyle w:val="Contrato-Normal"/>
        <w:rPr>
          <w:lang w:val="en-US"/>
        </w:rPr>
      </w:pPr>
    </w:p>
    <w:p w:rsidR="000D05FA" w:rsidRPr="007227B9" w:rsidRDefault="006316F2" w:rsidP="006316F2">
      <w:pPr>
        <w:pStyle w:val="Contrato-Subtitulo"/>
        <w:rPr>
          <w:lang w:val="en-US"/>
        </w:rPr>
      </w:pPr>
      <w:bookmarkStart w:id="577" w:name="_Toc9253685"/>
      <w:bookmarkStart w:id="578" w:name="_Toc320382830"/>
      <w:bookmarkStart w:id="579" w:name="_Toc321087169"/>
      <w:bookmarkStart w:id="580" w:name="_Toc321334723"/>
      <w:bookmarkStart w:id="581" w:name="_Toc322704636"/>
      <w:r w:rsidRPr="007227B9">
        <w:rPr>
          <w:lang w:val="en-US"/>
        </w:rPr>
        <w:t>Effectiveness and Efficacy of the Assignment</w:t>
      </w:r>
      <w:bookmarkEnd w:id="577"/>
      <w:r w:rsidR="000D05FA" w:rsidRPr="007227B9">
        <w:rPr>
          <w:lang w:val="en-US"/>
        </w:rPr>
        <w:t xml:space="preserve"> </w:t>
      </w:r>
      <w:bookmarkEnd w:id="578"/>
      <w:bookmarkEnd w:id="579"/>
      <w:bookmarkEnd w:id="580"/>
      <w:bookmarkEnd w:id="581"/>
    </w:p>
    <w:p w:rsidR="000D05FA" w:rsidRPr="007227B9" w:rsidRDefault="006316F2" w:rsidP="00D15681">
      <w:pPr>
        <w:pStyle w:val="Contrato-Pargrafo-Nvel2-2Dezenas"/>
        <w:ind w:left="709" w:hanging="709"/>
        <w:rPr>
          <w:lang w:val="en-US"/>
        </w:rPr>
      </w:pPr>
      <w:r w:rsidRPr="007227B9">
        <w:rPr>
          <w:lang w:val="en-US"/>
        </w:rPr>
        <w:t>Upon approval of the Assignment by the Contracting Party, the Agreement shall be amended so that the act is performed, except in the events of exemption or replacement of a performance guarantee, under the Applicable Laws and Regulations.</w:t>
      </w:r>
    </w:p>
    <w:p w:rsidR="000D05FA" w:rsidRPr="007227B9" w:rsidRDefault="001C51B3" w:rsidP="00D15681">
      <w:pPr>
        <w:pStyle w:val="Contrato-Pargrafo-Nvel2-2Dezenas"/>
        <w:ind w:left="709" w:hanging="709"/>
        <w:rPr>
          <w:lang w:val="en-US"/>
        </w:rPr>
      </w:pPr>
      <w:r w:rsidRPr="007227B9">
        <w:rPr>
          <w:lang w:val="en-US"/>
        </w:rPr>
        <w:t>The addendum to the Agreement shall be effective as of its execution, under the Applicable Laws and Regulations.</w:t>
      </w:r>
      <w:r w:rsidR="000D05FA" w:rsidRPr="007227B9">
        <w:rPr>
          <w:lang w:val="en-US"/>
        </w:rPr>
        <w:t xml:space="preserve">  </w:t>
      </w:r>
    </w:p>
    <w:p w:rsidR="000D05FA" w:rsidRPr="007227B9" w:rsidRDefault="007126E1" w:rsidP="00D15681">
      <w:pPr>
        <w:pStyle w:val="Contrato-Pargrafo-Nvel2-2Dezenas"/>
        <w:ind w:left="709" w:hanging="709"/>
        <w:rPr>
          <w:lang w:val="en-US"/>
        </w:rPr>
      </w:pPr>
      <w:r w:rsidRPr="007227B9">
        <w:rPr>
          <w:lang w:val="en-US"/>
        </w:rPr>
        <w:t xml:space="preserve">Within forty-five (45) days of the execution of the addendum, the </w:t>
      </w:r>
      <w:r w:rsidR="0093032A" w:rsidRPr="007227B9">
        <w:rPr>
          <w:lang w:val="en-US"/>
        </w:rPr>
        <w:t>Contracted Party</w:t>
      </w:r>
      <w:r w:rsidRPr="007227B9">
        <w:rPr>
          <w:lang w:val="en-US"/>
        </w:rPr>
        <w:t xml:space="preserve"> shall submit to ANP a copy of the Consortium Agreement or of the amendment filed with the applicable commercial registry.</w:t>
      </w:r>
    </w:p>
    <w:p w:rsidR="000D05FA" w:rsidRPr="007227B9" w:rsidRDefault="007126E1" w:rsidP="00D15681">
      <w:pPr>
        <w:pStyle w:val="Contrato-Pargrafo-Nvel2-2Dezenas"/>
        <w:ind w:left="709" w:hanging="709"/>
        <w:rPr>
          <w:lang w:val="en-US"/>
        </w:rPr>
      </w:pPr>
      <w:r w:rsidRPr="007227B9">
        <w:rPr>
          <w:lang w:val="en-US"/>
        </w:rPr>
        <w:t>As of the executi</w:t>
      </w:r>
      <w:r w:rsidR="007359C8" w:rsidRPr="007227B9">
        <w:rPr>
          <w:lang w:val="en-US"/>
        </w:rPr>
        <w:t xml:space="preserve">on of the addendum, the former </w:t>
      </w:r>
      <w:r w:rsidR="00F548E0" w:rsidRPr="007227B9">
        <w:rPr>
          <w:lang w:val="en-US"/>
        </w:rPr>
        <w:t xml:space="preserve">contracted party </w:t>
      </w:r>
      <w:r w:rsidRPr="007227B9">
        <w:rPr>
          <w:lang w:val="en-US"/>
        </w:rPr>
        <w:t>shall have a ninety (90)-day period to transfer</w:t>
      </w:r>
      <w:r w:rsidR="007359C8" w:rsidRPr="007227B9">
        <w:rPr>
          <w:lang w:val="en-US"/>
        </w:rPr>
        <w:t xml:space="preserve"> to the new </w:t>
      </w:r>
      <w:r w:rsidR="00F548E0" w:rsidRPr="007227B9">
        <w:rPr>
          <w:lang w:val="en-US"/>
        </w:rPr>
        <w:t>contracted party</w:t>
      </w:r>
      <w:r w:rsidRPr="007227B9">
        <w:rPr>
          <w:lang w:val="en-US"/>
        </w:rPr>
        <w:t xml:space="preserve"> all exclusive data related to the agreement assigned, whether public or</w:t>
      </w:r>
      <w:r w:rsidR="007359C8" w:rsidRPr="007227B9">
        <w:rPr>
          <w:lang w:val="en-US"/>
        </w:rPr>
        <w:t xml:space="preserve"> confidential</w:t>
      </w:r>
      <w:r w:rsidRPr="007227B9">
        <w:rPr>
          <w:lang w:val="en-US"/>
        </w:rPr>
        <w:t>.</w:t>
      </w:r>
    </w:p>
    <w:p w:rsidR="000D05FA" w:rsidRPr="007227B9" w:rsidRDefault="00A145AC" w:rsidP="00D15681">
      <w:pPr>
        <w:pStyle w:val="Contrato-Pargrafo-Nvel3-2Dezenas"/>
        <w:ind w:left="1560" w:hanging="851"/>
        <w:rPr>
          <w:lang w:val="en-US"/>
        </w:rPr>
      </w:pPr>
      <w:r w:rsidRPr="007227B9">
        <w:rPr>
          <w:lang w:val="en-US"/>
        </w:rPr>
        <w:t xml:space="preserve">The </w:t>
      </w:r>
      <w:r w:rsidR="00C4080E" w:rsidRPr="007227B9">
        <w:rPr>
          <w:lang w:val="en-US"/>
        </w:rPr>
        <w:t>new contracted party</w:t>
      </w:r>
      <w:r w:rsidRPr="007227B9">
        <w:rPr>
          <w:lang w:val="en-US"/>
        </w:rPr>
        <w:t xml:space="preserve"> shall become the holder of the rights to e</w:t>
      </w:r>
      <w:r w:rsidR="00C4080E" w:rsidRPr="007227B9">
        <w:rPr>
          <w:lang w:val="en-US"/>
        </w:rPr>
        <w:t>xclusive data, and the terms</w:t>
      </w:r>
      <w:r w:rsidRPr="007227B9">
        <w:rPr>
          <w:lang w:val="en-US"/>
        </w:rPr>
        <w:t xml:space="preserve"> for confidentiality already in progress shall remain unchanged, pursuant to the Applicable Laws and Regulations.</w:t>
      </w:r>
    </w:p>
    <w:p w:rsidR="000D05FA" w:rsidRPr="007227B9" w:rsidRDefault="000D05FA" w:rsidP="000D05FA">
      <w:pPr>
        <w:pStyle w:val="Contrato-Normal"/>
        <w:rPr>
          <w:lang w:val="en-US"/>
        </w:rPr>
      </w:pPr>
    </w:p>
    <w:p w:rsidR="000D05FA" w:rsidRPr="007227B9" w:rsidRDefault="00A145AC" w:rsidP="00A145AC">
      <w:pPr>
        <w:pStyle w:val="Contrato-Subtitulo"/>
        <w:rPr>
          <w:lang w:val="en-US"/>
        </w:rPr>
      </w:pPr>
      <w:bookmarkStart w:id="582" w:name="_Toc9253686"/>
      <w:r w:rsidRPr="007227B9">
        <w:rPr>
          <w:lang w:val="en-US"/>
        </w:rPr>
        <w:t>New Production Sharing Agreement</w:t>
      </w:r>
      <w:bookmarkEnd w:id="582"/>
    </w:p>
    <w:p w:rsidR="000D05FA" w:rsidRPr="007227B9" w:rsidRDefault="00177DB3" w:rsidP="00D15681">
      <w:pPr>
        <w:pStyle w:val="Contrato-Pargrafo-Nvel2-2Dezenas"/>
        <w:ind w:left="709" w:hanging="709"/>
        <w:rPr>
          <w:lang w:val="en-US"/>
        </w:rPr>
      </w:pPr>
      <w:r w:rsidRPr="007227B9">
        <w:rPr>
          <w:lang w:val="en-US"/>
        </w:rPr>
        <w:t>In the event of division of the Contract Area for any reason, a new Production Sharing agreement shall be executed for each area resulting from the division, keeping the same terms, obligations, programs, and deadlines of the original Agreement.</w:t>
      </w:r>
    </w:p>
    <w:p w:rsidR="000D05FA" w:rsidRPr="007227B9" w:rsidRDefault="00A145AC" w:rsidP="00D15681">
      <w:pPr>
        <w:pStyle w:val="Contrato-Pargrafo-Nvel2-2Dezenas"/>
        <w:ind w:left="709" w:hanging="709"/>
        <w:rPr>
          <w:lang w:val="en-US"/>
        </w:rPr>
      </w:pPr>
      <w:r w:rsidRPr="007227B9">
        <w:rPr>
          <w:lang w:val="en-US"/>
        </w:rPr>
        <w:t>Upon approval of the Assignment, the Contracting Party shall call ANP and the Consortium Members to execute the new Production Sharing Agreements within thirty (30) days.</w:t>
      </w:r>
    </w:p>
    <w:p w:rsidR="000D05FA" w:rsidRPr="007227B9" w:rsidRDefault="00A145AC" w:rsidP="00D15681">
      <w:pPr>
        <w:pStyle w:val="Contrato-Pargrafo-Nvel2-2Dezenas"/>
        <w:ind w:left="709" w:hanging="709"/>
        <w:rPr>
          <w:lang w:val="en-US"/>
        </w:rPr>
      </w:pPr>
      <w:r w:rsidRPr="007227B9">
        <w:rPr>
          <w:lang w:val="en-US"/>
        </w:rPr>
        <w:t>The new Production Sharing agreements entered into by the Parties shall be effective as of the date of their execution, under the Applicable Laws and Regulations.</w:t>
      </w:r>
    </w:p>
    <w:p w:rsidR="003220E0" w:rsidRPr="007227B9" w:rsidRDefault="00DA6582" w:rsidP="00D15681">
      <w:pPr>
        <w:pStyle w:val="Contrato-Pargrafo-Nvel2-2Dezenas"/>
        <w:ind w:left="709" w:hanging="709"/>
        <w:rPr>
          <w:lang w:val="en-US"/>
        </w:rPr>
      </w:pPr>
      <w:r w:rsidRPr="007227B9">
        <w:rPr>
          <w:lang w:val="en-US"/>
        </w:rPr>
        <w:t xml:space="preserve">Within the scope of credit transactions or credit facility agreement, the </w:t>
      </w:r>
      <w:r w:rsidR="0093032A" w:rsidRPr="007227B9">
        <w:rPr>
          <w:lang w:val="en-US"/>
        </w:rPr>
        <w:t>Contracted Parties</w:t>
      </w:r>
      <w:r w:rsidR="009A7854" w:rsidRPr="007227B9">
        <w:rPr>
          <w:lang w:val="en-US"/>
        </w:rPr>
        <w:t xml:space="preserve"> may create guarantee for</w:t>
      </w:r>
      <w:r w:rsidRPr="007227B9">
        <w:rPr>
          <w:lang w:val="en-US"/>
        </w:rPr>
        <w:t xml:space="preserve"> the rights arising from this Agreement.</w:t>
      </w:r>
    </w:p>
    <w:p w:rsidR="003220E0" w:rsidRPr="007227B9" w:rsidRDefault="00A8557B" w:rsidP="00890D2C">
      <w:pPr>
        <w:pStyle w:val="Contrato-Pargrafo-Nvel2-2Dezenas"/>
        <w:ind w:left="709" w:hanging="709"/>
        <w:rPr>
          <w:lang w:val="en-US"/>
        </w:rPr>
      </w:pPr>
      <w:r w:rsidRPr="007227B9">
        <w:rPr>
          <w:lang w:val="en-US"/>
        </w:rPr>
        <w:t xml:space="preserve">The </w:t>
      </w:r>
      <w:r w:rsidR="0093032A" w:rsidRPr="007227B9">
        <w:rPr>
          <w:lang w:val="en-US"/>
        </w:rPr>
        <w:t>Contracted Party</w:t>
      </w:r>
      <w:r w:rsidRPr="007227B9">
        <w:rPr>
          <w:lang w:val="en-US"/>
        </w:rPr>
        <w:t xml:space="preserve"> shall notify ANP about the guarantee operation provided for i</w:t>
      </w:r>
      <w:r w:rsidR="00E83372" w:rsidRPr="007227B9">
        <w:rPr>
          <w:lang w:val="en-US"/>
        </w:rPr>
        <w:t>n paragraph 29.20 and send</w:t>
      </w:r>
      <w:r w:rsidRPr="007227B9">
        <w:rPr>
          <w:lang w:val="en-US"/>
        </w:rPr>
        <w:t xml:space="preserve"> a copy of the relevant instrument of guarantee within thirty (30) days of the date of its execution.</w:t>
      </w:r>
    </w:p>
    <w:p w:rsidR="003220E0" w:rsidRPr="007227B9" w:rsidRDefault="00E83372" w:rsidP="00890D2C">
      <w:pPr>
        <w:pStyle w:val="Contrato-Pargrafo-Nvel2-2Dezenas"/>
        <w:ind w:left="709" w:hanging="709"/>
        <w:rPr>
          <w:lang w:val="en-US"/>
        </w:rPr>
      </w:pPr>
      <w:r w:rsidRPr="007227B9">
        <w:rPr>
          <w:lang w:val="en-US"/>
        </w:rPr>
        <w:lastRenderedPageBreak/>
        <w:t xml:space="preserve">The guarantee shall be foreclosed under the Applicable Laws and Regulations and upon notice to ANP pursuant to the instrument of guarantee, provided that the transfer of ownership arising from the foreclosure of the guarantee is an assignment and depends on prior and express consent </w:t>
      </w:r>
      <w:r w:rsidR="009B6A14" w:rsidRPr="007227B9">
        <w:rPr>
          <w:lang w:val="en-US"/>
        </w:rPr>
        <w:t xml:space="preserve">of </w:t>
      </w:r>
      <w:r w:rsidRPr="007227B9">
        <w:rPr>
          <w:lang w:val="en-US"/>
        </w:rPr>
        <w:t>the Contracting Party, based on ANP’s opinion.</w:t>
      </w:r>
    </w:p>
    <w:p w:rsidR="00E15BC5" w:rsidRPr="007227B9" w:rsidRDefault="00E15BC5" w:rsidP="00E15BC5">
      <w:pPr>
        <w:pStyle w:val="Contrato-Normal"/>
        <w:rPr>
          <w:lang w:val="en-US"/>
        </w:rPr>
      </w:pPr>
    </w:p>
    <w:p w:rsidR="00CC6C5A" w:rsidRPr="007227B9" w:rsidRDefault="00177DB3" w:rsidP="00177DB3">
      <w:pPr>
        <w:pStyle w:val="Contrato-Clausula"/>
        <w:rPr>
          <w:lang w:val="en-US"/>
        </w:rPr>
      </w:pPr>
      <w:bookmarkStart w:id="583" w:name="_Toc471136490"/>
      <w:bookmarkStart w:id="584" w:name="_Toc471137554"/>
      <w:bookmarkStart w:id="585" w:name="_Toc471137899"/>
      <w:bookmarkStart w:id="586" w:name="_Toc472097735"/>
      <w:bookmarkStart w:id="587" w:name="_Toc472098100"/>
      <w:bookmarkStart w:id="588" w:name="_Toc472098302"/>
      <w:bookmarkStart w:id="589" w:name="_Toc9253687"/>
      <w:bookmarkStart w:id="590" w:name="_Ref289868066"/>
      <w:bookmarkStart w:id="591" w:name="_Ref289868101"/>
      <w:bookmarkStart w:id="592" w:name="_Toc319068890"/>
      <w:bookmarkStart w:id="593" w:name="_Toc473903623"/>
      <w:bookmarkStart w:id="594" w:name="_Toc476656920"/>
      <w:bookmarkStart w:id="595" w:name="_Toc476742809"/>
      <w:bookmarkEnd w:id="546"/>
      <w:bookmarkEnd w:id="562"/>
      <w:bookmarkEnd w:id="563"/>
      <w:bookmarkEnd w:id="583"/>
      <w:bookmarkEnd w:id="584"/>
      <w:bookmarkEnd w:id="585"/>
      <w:bookmarkEnd w:id="586"/>
      <w:bookmarkEnd w:id="587"/>
      <w:bookmarkEnd w:id="588"/>
      <w:r w:rsidRPr="007227B9">
        <w:rPr>
          <w:lang w:val="en-US"/>
        </w:rPr>
        <w:t>SECTION THIRTY – RELATIVE DEFAULT AND PENALTIES</w:t>
      </w:r>
      <w:bookmarkEnd w:id="589"/>
    </w:p>
    <w:p w:rsidR="00CC6C5A" w:rsidRPr="007227B9" w:rsidRDefault="00954F56" w:rsidP="00954F56">
      <w:pPr>
        <w:pStyle w:val="Contrato-Subtitulo"/>
        <w:rPr>
          <w:lang w:val="en-US"/>
        </w:rPr>
      </w:pPr>
      <w:bookmarkStart w:id="596" w:name="_Toc9253688"/>
      <w:bookmarkStart w:id="597" w:name="_Toc469890903"/>
      <w:bookmarkEnd w:id="590"/>
      <w:bookmarkEnd w:id="591"/>
      <w:bookmarkEnd w:id="592"/>
      <w:bookmarkEnd w:id="593"/>
      <w:bookmarkEnd w:id="594"/>
      <w:bookmarkEnd w:id="595"/>
      <w:r w:rsidRPr="007227B9">
        <w:rPr>
          <w:lang w:val="en-US"/>
        </w:rPr>
        <w:t>Legal and Contractual Sanctions</w:t>
      </w:r>
      <w:bookmarkEnd w:id="596"/>
    </w:p>
    <w:p w:rsidR="00CC6C5A" w:rsidRPr="007227B9" w:rsidRDefault="00177DB3" w:rsidP="00890D2C">
      <w:pPr>
        <w:pStyle w:val="Contrato-Pargrafo-Nvel2"/>
        <w:ind w:left="709" w:hanging="709"/>
        <w:rPr>
          <w:lang w:val="en-US"/>
        </w:rPr>
      </w:pPr>
      <w:bookmarkStart w:id="598" w:name="_Toc297281947"/>
      <w:bookmarkEnd w:id="598"/>
      <w:r w:rsidRPr="007227B9">
        <w:rPr>
          <w:lang w:val="en-US"/>
        </w:rPr>
        <w:t>In case of failure to perform the obligations set forth in this Agreement or performance in a place, time, or manner other than that agreed, the Contracted Party shall incur the specific sanctions provided for herein and the Applicable Laws and Regulations, without prejudice to the liability for potential losses and damages resulting from the default.</w:t>
      </w:r>
    </w:p>
    <w:p w:rsidR="00CC6C5A" w:rsidRPr="007227B9" w:rsidRDefault="00954F56" w:rsidP="00890D2C">
      <w:pPr>
        <w:pStyle w:val="Contrato-Pargrafo-Nvel2"/>
        <w:ind w:left="709" w:hanging="709"/>
        <w:rPr>
          <w:lang w:val="en-US"/>
        </w:rPr>
      </w:pPr>
      <w:r w:rsidRPr="007227B9">
        <w:rPr>
          <w:lang w:val="en-US"/>
        </w:rPr>
        <w:t xml:space="preserve">In case of failure to comply with the Applicable Laws and Regulations, the </w:t>
      </w:r>
      <w:r w:rsidR="0093032A" w:rsidRPr="007227B9">
        <w:rPr>
          <w:lang w:val="en-US"/>
        </w:rPr>
        <w:t>Contracted Party</w:t>
      </w:r>
      <w:r w:rsidRPr="007227B9">
        <w:rPr>
          <w:lang w:val="en-US"/>
        </w:rPr>
        <w:t xml:space="preserve"> shall incur the applicable legal and administrative sanctions.</w:t>
      </w:r>
    </w:p>
    <w:p w:rsidR="00AF23C2" w:rsidRPr="007227B9" w:rsidRDefault="00AF23C2" w:rsidP="00AF23C2">
      <w:pPr>
        <w:pStyle w:val="Contrato-Normal"/>
        <w:rPr>
          <w:lang w:val="en-US"/>
        </w:rPr>
      </w:pPr>
    </w:p>
    <w:p w:rsidR="00CC6C5A" w:rsidRPr="007227B9" w:rsidRDefault="00177DB3" w:rsidP="00432DD2">
      <w:pPr>
        <w:pStyle w:val="Contrato-Clausula"/>
        <w:rPr>
          <w:lang w:val="en-US"/>
        </w:rPr>
      </w:pPr>
      <w:bookmarkStart w:id="599" w:name="_Toc9253689"/>
      <w:bookmarkStart w:id="600" w:name="_Ref289870483"/>
      <w:bookmarkStart w:id="601" w:name="_Toc319068891"/>
      <w:bookmarkStart w:id="602" w:name="_Toc473903625"/>
      <w:bookmarkStart w:id="603" w:name="_Toc476656923"/>
      <w:bookmarkStart w:id="604" w:name="_Toc476742812"/>
      <w:bookmarkEnd w:id="597"/>
      <w:r w:rsidRPr="007227B9">
        <w:rPr>
          <w:lang w:val="en-US"/>
        </w:rPr>
        <w:t>SECTION THIRTY</w:t>
      </w:r>
      <w:r w:rsidR="00432DD2" w:rsidRPr="007227B9">
        <w:rPr>
          <w:lang w:val="en-US"/>
        </w:rPr>
        <w:t>-ONE</w:t>
      </w:r>
      <w:r w:rsidRPr="007227B9">
        <w:rPr>
          <w:lang w:val="en-US"/>
        </w:rPr>
        <w:t xml:space="preserve"> – TERMINATION OF THE AGREEMENT</w:t>
      </w:r>
      <w:bookmarkEnd w:id="599"/>
    </w:p>
    <w:p w:rsidR="00B755C2" w:rsidRPr="007227B9" w:rsidRDefault="00C31C23" w:rsidP="00C31C23">
      <w:pPr>
        <w:pStyle w:val="Contrato-Subtitulo"/>
        <w:rPr>
          <w:lang w:val="en-US"/>
        </w:rPr>
      </w:pPr>
      <w:bookmarkStart w:id="605" w:name="_Toc9253690"/>
      <w:bookmarkStart w:id="606" w:name="_Ref321048642"/>
      <w:bookmarkStart w:id="607" w:name="_Ref341106277"/>
      <w:bookmarkStart w:id="608" w:name="_Ref266105767"/>
      <w:bookmarkEnd w:id="600"/>
      <w:bookmarkEnd w:id="601"/>
      <w:bookmarkEnd w:id="602"/>
      <w:bookmarkEnd w:id="603"/>
      <w:bookmarkEnd w:id="604"/>
      <w:r w:rsidRPr="007227B9">
        <w:rPr>
          <w:lang w:val="en-US"/>
        </w:rPr>
        <w:t>Lawful Termination</w:t>
      </w:r>
      <w:bookmarkEnd w:id="605"/>
    </w:p>
    <w:p w:rsidR="00B755C2" w:rsidRPr="007227B9" w:rsidRDefault="00432DD2" w:rsidP="00890D2C">
      <w:pPr>
        <w:pStyle w:val="Contrato-Pargrafo-Nvel2"/>
        <w:ind w:left="709" w:hanging="709"/>
        <w:rPr>
          <w:lang w:val="en-US"/>
        </w:rPr>
      </w:pPr>
      <w:bookmarkStart w:id="609" w:name="_Ref266091938"/>
      <w:bookmarkStart w:id="610" w:name="_Ref473092239"/>
      <w:r w:rsidRPr="007227B9">
        <w:rPr>
          <w:lang w:val="en-US"/>
        </w:rPr>
        <w:t>This Agreement is terminated, by operation of law:</w:t>
      </w:r>
    </w:p>
    <w:bookmarkEnd w:id="609"/>
    <w:bookmarkEnd w:id="610"/>
    <w:p w:rsidR="00B755C2" w:rsidRPr="007227B9" w:rsidRDefault="004E231B" w:rsidP="00890D2C">
      <w:pPr>
        <w:pStyle w:val="Contrato-Alnea"/>
        <w:numPr>
          <w:ilvl w:val="0"/>
          <w:numId w:val="48"/>
        </w:numPr>
        <w:ind w:left="1134" w:hanging="425"/>
        <w:rPr>
          <w:lang w:val="en-US"/>
        </w:rPr>
      </w:pPr>
      <w:r w:rsidRPr="007227B9">
        <w:rPr>
          <w:lang w:val="en-US"/>
        </w:rPr>
        <w:t>upon lapse of the effective period provided for in Section Four;</w:t>
      </w:r>
    </w:p>
    <w:p w:rsidR="00B755C2" w:rsidRPr="007227B9" w:rsidRDefault="004E231B" w:rsidP="00890D2C">
      <w:pPr>
        <w:pStyle w:val="Contrato-Alnea"/>
        <w:numPr>
          <w:ilvl w:val="0"/>
          <w:numId w:val="48"/>
        </w:numPr>
        <w:ind w:left="1134" w:hanging="425"/>
        <w:rPr>
          <w:lang w:val="en-US"/>
        </w:rPr>
      </w:pPr>
      <w:bookmarkStart w:id="611" w:name="_Toc320382836"/>
      <w:bookmarkStart w:id="612" w:name="_Toc312419934"/>
      <w:bookmarkStart w:id="613" w:name="_Toc320868411"/>
      <w:r w:rsidRPr="007227B9">
        <w:rPr>
          <w:lang w:val="en-US"/>
        </w:rPr>
        <w:t>upon completion of the Exploration Phase without performance of the Minimum Exploration Program;</w:t>
      </w:r>
    </w:p>
    <w:p w:rsidR="00B755C2" w:rsidRPr="007227B9" w:rsidRDefault="004E231B" w:rsidP="00890D2C">
      <w:pPr>
        <w:pStyle w:val="Contrato-Alnea"/>
        <w:numPr>
          <w:ilvl w:val="0"/>
          <w:numId w:val="48"/>
        </w:numPr>
        <w:ind w:left="1134" w:hanging="425"/>
        <w:rPr>
          <w:lang w:val="en-US"/>
        </w:rPr>
      </w:pPr>
      <w:r w:rsidRPr="007227B9">
        <w:rPr>
          <w:lang w:val="en-US"/>
        </w:rPr>
        <w:t>at the end of the Exploration Phase, in case there has been no Commercial Discovery;</w:t>
      </w:r>
    </w:p>
    <w:p w:rsidR="00B755C2" w:rsidRPr="007227B9" w:rsidRDefault="002746A6" w:rsidP="00890D2C">
      <w:pPr>
        <w:pStyle w:val="Contrato-Alnea"/>
        <w:numPr>
          <w:ilvl w:val="0"/>
          <w:numId w:val="48"/>
        </w:numPr>
        <w:ind w:left="1134" w:hanging="425"/>
        <w:rPr>
          <w:lang w:val="en-US"/>
        </w:rPr>
      </w:pPr>
      <w:r w:rsidRPr="007227B9">
        <w:rPr>
          <w:lang w:val="en-US"/>
        </w:rPr>
        <w:t xml:space="preserve">in case the </w:t>
      </w:r>
      <w:r w:rsidR="0093032A" w:rsidRPr="007227B9">
        <w:rPr>
          <w:lang w:val="en-US"/>
        </w:rPr>
        <w:t>Contracted Party</w:t>
      </w:r>
      <w:r w:rsidRPr="007227B9">
        <w:rPr>
          <w:lang w:val="en-US"/>
        </w:rPr>
        <w:t xml:space="preserve"> fully relinquishes the Contract Area;</w:t>
      </w:r>
    </w:p>
    <w:p w:rsidR="00B755C2" w:rsidRPr="007227B9" w:rsidRDefault="005217D7" w:rsidP="00890D2C">
      <w:pPr>
        <w:pStyle w:val="Contrato-Alnea"/>
        <w:numPr>
          <w:ilvl w:val="0"/>
          <w:numId w:val="48"/>
        </w:numPr>
        <w:ind w:left="1134" w:hanging="425"/>
        <w:rPr>
          <w:lang w:val="en-US"/>
        </w:rPr>
      </w:pPr>
      <w:r w:rsidRPr="007227B9">
        <w:rPr>
          <w:lang w:val="en-US"/>
        </w:rPr>
        <w:t xml:space="preserve">in case the </w:t>
      </w:r>
      <w:r w:rsidR="0093032A" w:rsidRPr="007227B9">
        <w:rPr>
          <w:lang w:val="en-US"/>
        </w:rPr>
        <w:t>Contracted Party</w:t>
      </w:r>
      <w:r w:rsidRPr="007227B9">
        <w:rPr>
          <w:lang w:val="en-US"/>
        </w:rPr>
        <w:t xml:space="preserve"> exercises its right to withdraw during the Exploration Phase;</w:t>
      </w:r>
    </w:p>
    <w:p w:rsidR="00B755C2" w:rsidRPr="007227B9" w:rsidRDefault="005217D7" w:rsidP="00890D2C">
      <w:pPr>
        <w:pStyle w:val="Contrato-Alnea"/>
        <w:numPr>
          <w:ilvl w:val="0"/>
          <w:numId w:val="48"/>
        </w:numPr>
        <w:ind w:left="1134" w:hanging="425"/>
        <w:rPr>
          <w:lang w:val="en-US"/>
        </w:rPr>
      </w:pPr>
      <w:r w:rsidRPr="007227B9">
        <w:rPr>
          <w:lang w:val="en-US"/>
        </w:rPr>
        <w:t>upon failure to deliver the Development Plan within the term established by ANP;</w:t>
      </w:r>
    </w:p>
    <w:p w:rsidR="00B755C2" w:rsidRPr="007227B9" w:rsidRDefault="005217D7" w:rsidP="00890D2C">
      <w:pPr>
        <w:pStyle w:val="Contrato-Alnea"/>
        <w:numPr>
          <w:ilvl w:val="0"/>
          <w:numId w:val="48"/>
        </w:numPr>
        <w:ind w:left="1134" w:hanging="425"/>
        <w:rPr>
          <w:lang w:val="en-US"/>
        </w:rPr>
      </w:pPr>
      <w:r w:rsidRPr="007227B9">
        <w:rPr>
          <w:lang w:val="en-US"/>
        </w:rPr>
        <w:t>upon non-approval by ANP of the Development Plan provided for in Section Fifteen;</w:t>
      </w:r>
      <w:r w:rsidR="00B755C2" w:rsidRPr="007227B9">
        <w:rPr>
          <w:lang w:val="en-US"/>
        </w:rPr>
        <w:t xml:space="preserve"> </w:t>
      </w:r>
    </w:p>
    <w:p w:rsidR="00B755C2" w:rsidRPr="007227B9" w:rsidRDefault="005217D7" w:rsidP="00890D2C">
      <w:pPr>
        <w:pStyle w:val="Contrato-Alnea"/>
        <w:numPr>
          <w:ilvl w:val="0"/>
          <w:numId w:val="48"/>
        </w:numPr>
        <w:ind w:left="1134" w:hanging="425"/>
        <w:rPr>
          <w:lang w:val="en-US"/>
        </w:rPr>
      </w:pPr>
      <w:r w:rsidRPr="007227B9">
        <w:rPr>
          <w:lang w:val="en-US"/>
        </w:rPr>
        <w:t>upon refusal of the Consortium Members to execute, in whole or in part, the Production Individualization Agreement after ANP’s decision;</w:t>
      </w:r>
    </w:p>
    <w:p w:rsidR="00D21A3E" w:rsidRPr="007227B9" w:rsidRDefault="00432DD2" w:rsidP="00890D2C">
      <w:pPr>
        <w:pStyle w:val="Contrato-Alnea"/>
        <w:numPr>
          <w:ilvl w:val="0"/>
          <w:numId w:val="48"/>
        </w:numPr>
        <w:ind w:left="1134" w:hanging="425"/>
        <w:rPr>
          <w:lang w:val="en-US"/>
        </w:rPr>
      </w:pPr>
      <w:r w:rsidRPr="007227B9">
        <w:rPr>
          <w:lang w:val="en-US"/>
        </w:rPr>
        <w:t>in case the financial guarantees are not renewed within thirty (30) days before its effective term; or</w:t>
      </w:r>
    </w:p>
    <w:p w:rsidR="00B755C2" w:rsidRPr="007227B9" w:rsidRDefault="00446409" w:rsidP="00890D2C">
      <w:pPr>
        <w:pStyle w:val="Contrato-Alnea"/>
        <w:numPr>
          <w:ilvl w:val="0"/>
          <w:numId w:val="48"/>
        </w:numPr>
        <w:ind w:left="1134" w:hanging="425"/>
        <w:rPr>
          <w:lang w:val="en-US"/>
        </w:rPr>
      </w:pPr>
      <w:r w:rsidRPr="007227B9">
        <w:rPr>
          <w:lang w:val="en-US"/>
        </w:rPr>
        <w:lastRenderedPageBreak/>
        <w:t xml:space="preserve">upon adjudication of bankruptcy or non-approval of any </w:t>
      </w:r>
      <w:r w:rsidR="0093032A" w:rsidRPr="007227B9">
        <w:rPr>
          <w:lang w:val="en-US"/>
        </w:rPr>
        <w:t>Contracted Party</w:t>
      </w:r>
      <w:r w:rsidRPr="007227B9">
        <w:rPr>
          <w:lang w:val="en-US"/>
        </w:rPr>
        <w:t xml:space="preserve">’s request for judicial reorganization by the competent court, </w:t>
      </w:r>
      <w:r w:rsidR="007653D3" w:rsidRPr="007227B9">
        <w:rPr>
          <w:lang w:val="en-US"/>
        </w:rPr>
        <w:t>except as provided for in paragraph 31.4.2.</w:t>
      </w:r>
      <w:r w:rsidR="00B755C2" w:rsidRPr="007227B9">
        <w:rPr>
          <w:lang w:val="en-US"/>
        </w:rPr>
        <w:t xml:space="preserve">                                                   </w:t>
      </w:r>
    </w:p>
    <w:p w:rsidR="00B755C2" w:rsidRPr="007227B9" w:rsidRDefault="00B755C2" w:rsidP="00B755C2">
      <w:pPr>
        <w:pStyle w:val="Contrato-Alnea"/>
        <w:ind w:left="851"/>
        <w:rPr>
          <w:lang w:val="en-US"/>
        </w:rPr>
      </w:pPr>
    </w:p>
    <w:p w:rsidR="00B755C2" w:rsidRPr="007227B9" w:rsidRDefault="007653D3" w:rsidP="00267FE1">
      <w:pPr>
        <w:pStyle w:val="Contrato-Subtitulo"/>
        <w:rPr>
          <w:lang w:val="en-US"/>
        </w:rPr>
      </w:pPr>
      <w:bookmarkStart w:id="614" w:name="_Toc9253691"/>
      <w:bookmarkEnd w:id="611"/>
      <w:bookmarkEnd w:id="612"/>
      <w:bookmarkEnd w:id="613"/>
      <w:r w:rsidRPr="007227B9">
        <w:rPr>
          <w:lang w:val="en-US"/>
        </w:rPr>
        <w:t xml:space="preserve">Rescission </w:t>
      </w:r>
      <w:r w:rsidR="00021608" w:rsidRPr="007227B9">
        <w:rPr>
          <w:lang w:val="en-US"/>
        </w:rPr>
        <w:t>by</w:t>
      </w:r>
      <w:r w:rsidRPr="007227B9">
        <w:rPr>
          <w:lang w:val="en-US"/>
        </w:rPr>
        <w:t xml:space="preserve"> will of the Parties: Bilateral and unilateral termination</w:t>
      </w:r>
      <w:bookmarkEnd w:id="614"/>
    </w:p>
    <w:p w:rsidR="00B755C2" w:rsidRPr="007227B9" w:rsidRDefault="00145A43" w:rsidP="00890D2C">
      <w:pPr>
        <w:pStyle w:val="Contrato-Pargrafo-Nvel2"/>
        <w:ind w:left="709" w:hanging="709"/>
        <w:rPr>
          <w:lang w:val="en-US"/>
        </w:rPr>
      </w:pPr>
      <w:r w:rsidRPr="007227B9">
        <w:rPr>
          <w:lang w:val="en-US"/>
        </w:rPr>
        <w:t>This Agreement may be terminated at any time upon mutual agreement between the Parties, without prejudice to performance of the obligations set forth in Section Ten.</w:t>
      </w:r>
    </w:p>
    <w:p w:rsidR="00B755C2" w:rsidRPr="007227B9" w:rsidRDefault="000B31F0" w:rsidP="00890D2C">
      <w:pPr>
        <w:pStyle w:val="Contrato-Pargrafo-Nvel2"/>
        <w:ind w:left="709" w:hanging="709"/>
        <w:rPr>
          <w:lang w:val="en-US"/>
        </w:rPr>
      </w:pPr>
      <w:bookmarkStart w:id="615" w:name="_Toc320382838"/>
      <w:bookmarkStart w:id="616" w:name="_Toc312419936"/>
      <w:bookmarkStart w:id="617" w:name="_Toc320868413"/>
      <w:bookmarkStart w:id="618" w:name="_Toc322704644"/>
      <w:r w:rsidRPr="007227B9">
        <w:rPr>
          <w:lang w:val="en-US"/>
        </w:rPr>
        <w:t>D</w:t>
      </w:r>
      <w:r w:rsidR="002468AE" w:rsidRPr="007227B9">
        <w:rPr>
          <w:lang w:val="en-US"/>
        </w:rPr>
        <w:t xml:space="preserve">uring the Production Phase, the </w:t>
      </w:r>
      <w:r w:rsidR="0093032A" w:rsidRPr="007227B9">
        <w:rPr>
          <w:lang w:val="en-US"/>
        </w:rPr>
        <w:t>Contracted Parties</w:t>
      </w:r>
      <w:r w:rsidR="002468AE" w:rsidRPr="007227B9">
        <w:rPr>
          <w:lang w:val="en-US"/>
        </w:rPr>
        <w:t xml:space="preserve"> may terminate this Agreement only upon notice to the Contracting Party at least one hundred and eighty (180) days before the date intended to terminate the Agreement</w:t>
      </w:r>
      <w:r w:rsidRPr="007227B9">
        <w:rPr>
          <w:lang w:val="en-US"/>
        </w:rPr>
        <w:t xml:space="preserve"> </w:t>
      </w:r>
      <w:r w:rsidR="004D640F" w:rsidRPr="007227B9">
        <w:rPr>
          <w:lang w:val="en-US"/>
        </w:rPr>
        <w:t xml:space="preserve">or </w:t>
      </w:r>
      <w:r w:rsidR="0079120A" w:rsidRPr="007227B9">
        <w:rPr>
          <w:lang w:val="en-US"/>
        </w:rPr>
        <w:t>observing</w:t>
      </w:r>
      <w:r w:rsidR="00C62DFE" w:rsidRPr="007227B9">
        <w:rPr>
          <w:lang w:val="en-US"/>
        </w:rPr>
        <w:t xml:space="preserve"> </w:t>
      </w:r>
      <w:r w:rsidR="0079120A" w:rsidRPr="007227B9">
        <w:rPr>
          <w:lang w:val="en-US"/>
        </w:rPr>
        <w:t>an</w:t>
      </w:r>
      <w:r w:rsidR="00CA32F5" w:rsidRPr="007227B9">
        <w:rPr>
          <w:lang w:val="en-US"/>
        </w:rPr>
        <w:t xml:space="preserve">y </w:t>
      </w:r>
      <w:r w:rsidR="004D640F" w:rsidRPr="007227B9">
        <w:rPr>
          <w:lang w:val="en-US"/>
        </w:rPr>
        <w:t xml:space="preserve">other </w:t>
      </w:r>
      <w:r w:rsidR="00BF60CF" w:rsidRPr="007227B9">
        <w:rPr>
          <w:lang w:val="en-US"/>
        </w:rPr>
        <w:t>term</w:t>
      </w:r>
      <w:r w:rsidR="004D640F" w:rsidRPr="007227B9">
        <w:rPr>
          <w:lang w:val="en-US"/>
        </w:rPr>
        <w:t xml:space="preserve"> defined in</w:t>
      </w:r>
      <w:r w:rsidR="00ED184C" w:rsidRPr="007227B9">
        <w:rPr>
          <w:lang w:val="en-US"/>
        </w:rPr>
        <w:t xml:space="preserve"> a subsequent regulation</w:t>
      </w:r>
      <w:r w:rsidR="000748BA" w:rsidRPr="007227B9">
        <w:rPr>
          <w:lang w:val="en-US"/>
        </w:rPr>
        <w:t>.</w:t>
      </w:r>
    </w:p>
    <w:p w:rsidR="00B755C2" w:rsidRPr="007227B9" w:rsidRDefault="00ED184C" w:rsidP="00890D2C">
      <w:pPr>
        <w:pStyle w:val="Contrato-Pargrafo-Nvel3"/>
        <w:ind w:left="1560" w:hanging="851"/>
        <w:rPr>
          <w:lang w:val="en-US"/>
        </w:rPr>
      </w:pPr>
      <w:r w:rsidRPr="007227B9">
        <w:rPr>
          <w:lang w:val="en-US"/>
        </w:rPr>
        <w:t xml:space="preserve">The Consortium Members may not interrupt or suspend the Production undertaken in the Annual Production Programs during the minimum period of one hundred and eighty (180) days of the date of the notice of </w:t>
      </w:r>
      <w:r w:rsidR="003D13BA" w:rsidRPr="007227B9">
        <w:rPr>
          <w:lang w:val="en-US"/>
        </w:rPr>
        <w:t xml:space="preserve">intended termination or </w:t>
      </w:r>
      <w:r w:rsidR="00CA32F5" w:rsidRPr="007227B9">
        <w:rPr>
          <w:lang w:val="en-US"/>
        </w:rPr>
        <w:t xml:space="preserve">within </w:t>
      </w:r>
      <w:r w:rsidR="003D13BA" w:rsidRPr="007227B9">
        <w:rPr>
          <w:lang w:val="en-US"/>
        </w:rPr>
        <w:t>an</w:t>
      </w:r>
      <w:r w:rsidR="00CA32F5" w:rsidRPr="007227B9">
        <w:rPr>
          <w:lang w:val="en-US"/>
        </w:rPr>
        <w:t xml:space="preserve">y </w:t>
      </w:r>
      <w:r w:rsidR="003D13BA" w:rsidRPr="007227B9">
        <w:rPr>
          <w:lang w:val="en-US"/>
        </w:rPr>
        <w:t xml:space="preserve">other </w:t>
      </w:r>
      <w:r w:rsidR="00EE5901" w:rsidRPr="007227B9">
        <w:rPr>
          <w:lang w:val="en-US"/>
        </w:rPr>
        <w:t>term</w:t>
      </w:r>
      <w:r w:rsidR="003D13BA" w:rsidRPr="007227B9">
        <w:rPr>
          <w:lang w:val="en-US"/>
        </w:rPr>
        <w:t xml:space="preserve"> defined in a subsequent regulation</w:t>
      </w:r>
      <w:r w:rsidRPr="007227B9">
        <w:rPr>
          <w:lang w:val="en-US"/>
        </w:rPr>
        <w:t>.</w:t>
      </w:r>
    </w:p>
    <w:p w:rsidR="00B755C2" w:rsidRPr="007227B9" w:rsidRDefault="00B755C2" w:rsidP="00B755C2">
      <w:pPr>
        <w:pStyle w:val="Contrato-Normal"/>
        <w:rPr>
          <w:lang w:val="en-US"/>
        </w:rPr>
      </w:pPr>
    </w:p>
    <w:p w:rsidR="00B755C2" w:rsidRPr="007227B9" w:rsidRDefault="00CA32F5" w:rsidP="00AD6F9D">
      <w:pPr>
        <w:pStyle w:val="Contrato-Subtitulo"/>
        <w:rPr>
          <w:lang w:val="en-US"/>
        </w:rPr>
      </w:pPr>
      <w:bookmarkStart w:id="619" w:name="_Toc9253692"/>
      <w:bookmarkEnd w:id="615"/>
      <w:bookmarkEnd w:id="616"/>
      <w:bookmarkEnd w:id="617"/>
      <w:bookmarkEnd w:id="618"/>
      <w:r w:rsidRPr="007227B9">
        <w:rPr>
          <w:lang w:val="en-US"/>
        </w:rPr>
        <w:t>Termination for Absolute Default</w:t>
      </w:r>
      <w:bookmarkEnd w:id="619"/>
    </w:p>
    <w:p w:rsidR="00B755C2" w:rsidRPr="007227B9" w:rsidRDefault="00AD6F9D" w:rsidP="00890D2C">
      <w:pPr>
        <w:pStyle w:val="Contrato-Pargrafo-Nvel2"/>
        <w:ind w:left="709" w:hanging="709"/>
        <w:rPr>
          <w:lang w:val="en-US"/>
        </w:rPr>
      </w:pPr>
      <w:bookmarkStart w:id="620" w:name="_Ref360723122"/>
      <w:r w:rsidRPr="007227B9">
        <w:rPr>
          <w:lang w:val="en-US"/>
        </w:rPr>
        <w:t>This Agreement shall be terminated upon the following events:</w:t>
      </w:r>
    </w:p>
    <w:p w:rsidR="00B755C2" w:rsidRPr="007227B9" w:rsidRDefault="00AD6F9D" w:rsidP="00890D2C">
      <w:pPr>
        <w:pStyle w:val="Contrato-Alnea"/>
        <w:numPr>
          <w:ilvl w:val="0"/>
          <w:numId w:val="49"/>
        </w:numPr>
        <w:ind w:left="1134" w:hanging="425"/>
        <w:rPr>
          <w:lang w:val="en-US"/>
        </w:rPr>
      </w:pPr>
      <w:r w:rsidRPr="007227B9">
        <w:rPr>
          <w:lang w:val="en-US"/>
        </w:rPr>
        <w:t xml:space="preserve">failure by the </w:t>
      </w:r>
      <w:r w:rsidR="0093032A" w:rsidRPr="007227B9">
        <w:rPr>
          <w:lang w:val="en-US"/>
        </w:rPr>
        <w:t>Contracted Parties</w:t>
      </w:r>
      <w:r w:rsidRPr="007227B9">
        <w:rPr>
          <w:lang w:val="en-US"/>
        </w:rPr>
        <w:t xml:space="preserve"> to perform the contractual obligations, except if they are lawfully waived;</w:t>
      </w:r>
    </w:p>
    <w:bookmarkEnd w:id="620"/>
    <w:p w:rsidR="00B755C2" w:rsidRPr="007227B9" w:rsidRDefault="00E74938" w:rsidP="00890D2C">
      <w:pPr>
        <w:pStyle w:val="Contrato-Alnea"/>
        <w:numPr>
          <w:ilvl w:val="0"/>
          <w:numId w:val="49"/>
        </w:numPr>
        <w:ind w:left="1134" w:hanging="425"/>
        <w:rPr>
          <w:lang w:val="en-US"/>
        </w:rPr>
      </w:pPr>
      <w:r w:rsidRPr="007227B9">
        <w:rPr>
          <w:lang w:val="en-US"/>
        </w:rPr>
        <w:t>judicial or extrajudicial reorganization, with no submission of an approved reorganization plan able to demonstrate to ANP its economic and financial capacity to fully perform all contractual and regulatory obligations.</w:t>
      </w:r>
    </w:p>
    <w:p w:rsidR="00B755C2" w:rsidRPr="007227B9" w:rsidRDefault="00C655F5" w:rsidP="00FA4B24">
      <w:pPr>
        <w:pStyle w:val="Contrato-Pargrafo-Nvel3"/>
        <w:ind w:left="1560" w:hanging="851"/>
        <w:rPr>
          <w:lang w:val="en-US"/>
        </w:rPr>
      </w:pPr>
      <w:bookmarkStart w:id="621" w:name="_Ref266103003"/>
      <w:bookmarkStart w:id="622" w:name="_Ref341106302"/>
      <w:r w:rsidRPr="007227B9">
        <w:rPr>
          <w:lang w:val="en-US"/>
        </w:rPr>
        <w:t>In case of item “a”, before termination of the Agreement, ANP shall notify the Consortium Members to perform the obligation not performed within a term of no less than ninety (90) days, except when extremely urgent.</w:t>
      </w:r>
    </w:p>
    <w:p w:rsidR="00B755C2" w:rsidRPr="007227B9" w:rsidRDefault="00C262B0" w:rsidP="00FA4B24">
      <w:pPr>
        <w:pStyle w:val="Contrato-Pargrafo-Nvel3"/>
        <w:ind w:left="1560" w:hanging="851"/>
        <w:rPr>
          <w:lang w:val="en-US"/>
        </w:rPr>
      </w:pPr>
      <w:r w:rsidRPr="007227B9">
        <w:rPr>
          <w:lang w:val="en-US"/>
        </w:rPr>
        <w:t xml:space="preserve">After confirming the absolute default, the </w:t>
      </w:r>
      <w:r w:rsidR="0093032A" w:rsidRPr="007227B9">
        <w:rPr>
          <w:lang w:val="en-US"/>
        </w:rPr>
        <w:t>Contracted Party</w:t>
      </w:r>
      <w:r w:rsidRPr="007227B9">
        <w:rPr>
          <w:lang w:val="en-US"/>
        </w:rPr>
        <w:t xml:space="preserve"> shall be granted a ninety (90)-day period, or shorter, when extremely urgent, to formalize before ANP the request for A</w:t>
      </w:r>
      <w:r w:rsidR="0083150E" w:rsidRPr="007227B9">
        <w:rPr>
          <w:lang w:val="en-US"/>
        </w:rPr>
        <w:t xml:space="preserve">ssignment of its undivided </w:t>
      </w:r>
      <w:r w:rsidR="00B47818" w:rsidRPr="007227B9">
        <w:rPr>
          <w:lang w:val="en-US"/>
        </w:rPr>
        <w:t>share</w:t>
      </w:r>
      <w:r w:rsidRPr="007227B9">
        <w:rPr>
          <w:lang w:val="en-US"/>
        </w:rPr>
        <w:t xml:space="preserve"> in the rights and obligations of this Agreement,</w:t>
      </w:r>
      <w:r w:rsidR="005029A9" w:rsidRPr="007227B9">
        <w:rPr>
          <w:lang w:val="en-US"/>
        </w:rPr>
        <w:t xml:space="preserve"> subject to</w:t>
      </w:r>
      <w:r w:rsidRPr="007227B9">
        <w:rPr>
          <w:lang w:val="en-US"/>
        </w:rPr>
        <w:t xml:space="preserve"> imposition of the penalties provided for in this Agreement, in addition to contract termination.</w:t>
      </w:r>
    </w:p>
    <w:p w:rsidR="00B755C2" w:rsidRPr="007227B9" w:rsidRDefault="004C357C" w:rsidP="00FA4B24">
      <w:pPr>
        <w:pStyle w:val="Contrato-Pargrafo-Nvel3"/>
        <w:ind w:left="1560" w:hanging="851"/>
        <w:rPr>
          <w:lang w:val="en-US"/>
        </w:rPr>
      </w:pPr>
      <w:r w:rsidRPr="007227B9">
        <w:rPr>
          <w:lang w:val="en-US"/>
        </w:rPr>
        <w:t xml:space="preserve">In case of more than one </w:t>
      </w:r>
      <w:r w:rsidR="0093032A" w:rsidRPr="007227B9">
        <w:rPr>
          <w:lang w:val="en-US"/>
        </w:rPr>
        <w:t>Contracted Party</w:t>
      </w:r>
      <w:r w:rsidRPr="007227B9">
        <w:rPr>
          <w:lang w:val="en-US"/>
        </w:rPr>
        <w:t>, and if the Assignment provided for in paragraph 31.4.2 is not performed, the Contracting Party shall only terminate this Agreement with respect to the defaulting par</w:t>
      </w:r>
      <w:r w:rsidR="005602A5" w:rsidRPr="007227B9">
        <w:rPr>
          <w:lang w:val="en-US"/>
        </w:rPr>
        <w:t xml:space="preserve">ty, and its undivided </w:t>
      </w:r>
      <w:r w:rsidR="006E0FD7" w:rsidRPr="007227B9">
        <w:rPr>
          <w:lang w:val="en-US"/>
        </w:rPr>
        <w:t>share</w:t>
      </w:r>
      <w:r w:rsidRPr="007227B9">
        <w:rPr>
          <w:lang w:val="en-US"/>
        </w:rPr>
        <w:t xml:space="preserve"> in the rights and obligations of this Agreement is divided between the other non-defaulting </w:t>
      </w:r>
      <w:r w:rsidR="0093032A" w:rsidRPr="007227B9">
        <w:rPr>
          <w:lang w:val="en-US"/>
        </w:rPr>
        <w:t>Contracted Parties</w:t>
      </w:r>
      <w:r w:rsidRPr="007227B9">
        <w:rPr>
          <w:lang w:val="en-US"/>
        </w:rPr>
        <w:t>, in the proportion of their shares, upon prior and express approval by the Contracting Party, based on ANP’s opinion.</w:t>
      </w:r>
    </w:p>
    <w:p w:rsidR="00B755C2" w:rsidRPr="007227B9" w:rsidRDefault="00B755C2" w:rsidP="00B755C2">
      <w:pPr>
        <w:pStyle w:val="Contrato-Normal"/>
        <w:rPr>
          <w:lang w:val="en-US"/>
        </w:rPr>
      </w:pPr>
      <w:bookmarkStart w:id="623" w:name="_Toc320382839"/>
      <w:bookmarkStart w:id="624" w:name="_Toc312419937"/>
      <w:bookmarkStart w:id="625" w:name="_Toc320868414"/>
      <w:bookmarkEnd w:id="621"/>
      <w:bookmarkEnd w:id="622"/>
    </w:p>
    <w:p w:rsidR="00B755C2" w:rsidRPr="007227B9" w:rsidRDefault="0071219F" w:rsidP="0071219F">
      <w:pPr>
        <w:pStyle w:val="Contrato-Subtitulo"/>
        <w:rPr>
          <w:lang w:val="en-US"/>
        </w:rPr>
      </w:pPr>
      <w:bookmarkStart w:id="626" w:name="_Toc9253693"/>
      <w:bookmarkEnd w:id="623"/>
      <w:bookmarkEnd w:id="624"/>
      <w:bookmarkEnd w:id="625"/>
      <w:r w:rsidRPr="007227B9">
        <w:rPr>
          <w:lang w:val="en-US"/>
        </w:rPr>
        <w:lastRenderedPageBreak/>
        <w:t>Consequences of Termination</w:t>
      </w:r>
      <w:bookmarkEnd w:id="626"/>
    </w:p>
    <w:p w:rsidR="00B755C2" w:rsidRPr="007227B9" w:rsidRDefault="0071219F" w:rsidP="00FA4B24">
      <w:pPr>
        <w:pStyle w:val="Contrato-Pargrafo-Nvel2"/>
        <w:ind w:left="709" w:hanging="709"/>
        <w:rPr>
          <w:rFonts w:eastAsiaTheme="minorHAnsi"/>
          <w:lang w:val="en-US" w:eastAsia="en-US"/>
        </w:rPr>
      </w:pPr>
      <w:r w:rsidRPr="007227B9">
        <w:rPr>
          <w:rFonts w:eastAsiaTheme="minorHAnsi"/>
          <w:lang w:val="en-US" w:eastAsia="en-US"/>
        </w:rPr>
        <w:t xml:space="preserve">In any of the cases of termination provided for in this Agreement or in the Applicable Laws and Regulations, the </w:t>
      </w:r>
      <w:r w:rsidR="0093032A" w:rsidRPr="007227B9">
        <w:rPr>
          <w:rFonts w:eastAsiaTheme="minorHAnsi"/>
          <w:lang w:val="en-US" w:eastAsia="en-US"/>
        </w:rPr>
        <w:t>Contracted Parties</w:t>
      </w:r>
      <w:r w:rsidRPr="007227B9">
        <w:rPr>
          <w:rFonts w:eastAsiaTheme="minorHAnsi"/>
          <w:lang w:val="en-US" w:eastAsia="en-US"/>
        </w:rPr>
        <w:t xml:space="preserve"> shall not be entitled to any reimbursement.</w:t>
      </w:r>
    </w:p>
    <w:p w:rsidR="00B755C2" w:rsidRPr="007227B9" w:rsidRDefault="0071219F" w:rsidP="00FA4B24">
      <w:pPr>
        <w:pStyle w:val="Contrato-Pargrafo-Nvel2"/>
        <w:ind w:left="709" w:hanging="709"/>
        <w:rPr>
          <w:lang w:val="en-US"/>
        </w:rPr>
      </w:pPr>
      <w:r w:rsidRPr="007227B9">
        <w:rPr>
          <w:rFonts w:eastAsiaTheme="minorHAnsi"/>
          <w:lang w:val="en-US" w:eastAsia="en-US"/>
        </w:rPr>
        <w:t xml:space="preserve">Once this Agreement is terminated, the </w:t>
      </w:r>
      <w:r w:rsidR="0093032A" w:rsidRPr="007227B9">
        <w:rPr>
          <w:rFonts w:eastAsiaTheme="minorHAnsi"/>
          <w:lang w:val="en-US" w:eastAsia="en-US"/>
        </w:rPr>
        <w:t>Contracted Parties</w:t>
      </w:r>
      <w:r w:rsidRPr="007227B9">
        <w:rPr>
          <w:rFonts w:eastAsiaTheme="minorHAnsi"/>
          <w:lang w:val="en-US" w:eastAsia="en-US"/>
        </w:rPr>
        <w:t xml:space="preserve"> shall be liable for losses and damages arising from their default and termination and pay all applicable indemnifications and compensations, as provided by law and herein.</w:t>
      </w:r>
    </w:p>
    <w:p w:rsidR="00CC6C5A" w:rsidRPr="007227B9" w:rsidRDefault="00CC6C5A" w:rsidP="00AE40B7">
      <w:pPr>
        <w:pStyle w:val="Contrato-Normal"/>
        <w:rPr>
          <w:lang w:val="en-US"/>
        </w:rPr>
      </w:pPr>
    </w:p>
    <w:p w:rsidR="00CC6C5A" w:rsidRPr="007227B9" w:rsidRDefault="00C262B0" w:rsidP="00C262B0">
      <w:pPr>
        <w:pStyle w:val="Contrato-Clausula"/>
        <w:rPr>
          <w:lang w:val="en-US"/>
        </w:rPr>
      </w:pPr>
      <w:bookmarkStart w:id="627" w:name="_Toc267665741"/>
      <w:bookmarkStart w:id="628" w:name="_Toc267666507"/>
      <w:bookmarkStart w:id="629" w:name="_Toc9253694"/>
      <w:bookmarkStart w:id="630" w:name="_Toc473903628"/>
      <w:bookmarkStart w:id="631" w:name="_Ref473960603"/>
      <w:bookmarkStart w:id="632" w:name="_Toc480774675"/>
      <w:bookmarkStart w:id="633" w:name="_Toc509834938"/>
      <w:bookmarkStart w:id="634" w:name="_Toc513615371"/>
      <w:bookmarkStart w:id="635" w:name="_Toc319068892"/>
      <w:bookmarkEnd w:id="606"/>
      <w:bookmarkEnd w:id="607"/>
      <w:bookmarkEnd w:id="608"/>
      <w:bookmarkEnd w:id="627"/>
      <w:bookmarkEnd w:id="628"/>
      <w:r w:rsidRPr="007227B9">
        <w:rPr>
          <w:lang w:val="en-US"/>
        </w:rPr>
        <w:t>SECTION THIRTY-TWO – ACT OF GOD, FORCE MAJEURE, AND SIMILAR CAUSES</w:t>
      </w:r>
      <w:bookmarkEnd w:id="629"/>
    </w:p>
    <w:p w:rsidR="00B755C2" w:rsidRPr="007227B9" w:rsidRDefault="00BE78A6" w:rsidP="00BE78A6">
      <w:pPr>
        <w:pStyle w:val="Contrato-Subtitulo"/>
        <w:rPr>
          <w:lang w:val="en-US"/>
        </w:rPr>
      </w:pPr>
      <w:bookmarkStart w:id="636" w:name="_Toc9253695"/>
      <w:bookmarkStart w:id="637" w:name="_Toc320382842"/>
      <w:bookmarkStart w:id="638" w:name="_Toc312419940"/>
      <w:bookmarkStart w:id="639" w:name="_Toc320868417"/>
      <w:bookmarkStart w:id="640" w:name="_Toc322704648"/>
      <w:bookmarkEnd w:id="630"/>
      <w:bookmarkEnd w:id="631"/>
      <w:bookmarkEnd w:id="632"/>
      <w:bookmarkEnd w:id="633"/>
      <w:bookmarkEnd w:id="634"/>
      <w:bookmarkEnd w:id="635"/>
      <w:r w:rsidRPr="007227B9">
        <w:rPr>
          <w:lang w:val="en-US"/>
        </w:rPr>
        <w:t>Full or Partial Exemption</w:t>
      </w:r>
      <w:bookmarkEnd w:id="636"/>
    </w:p>
    <w:p w:rsidR="00B755C2" w:rsidRPr="007227B9" w:rsidRDefault="00303A31" w:rsidP="00FA4B24">
      <w:pPr>
        <w:pStyle w:val="Contrato-Pargrafo-Nvel2"/>
        <w:ind w:left="709" w:hanging="709"/>
        <w:rPr>
          <w:lang w:val="en-US"/>
        </w:rPr>
      </w:pPr>
      <w:r w:rsidRPr="007227B9">
        <w:rPr>
          <w:lang w:val="en-US"/>
        </w:rPr>
        <w:t>The obligations undertaken in this Agreement shall only be released in the events of acts of God, force majeure, and similar causes that justify non-performance, such as administrative action or omission,</w:t>
      </w:r>
      <w:r w:rsidRPr="007227B9">
        <w:rPr>
          <w:i/>
          <w:lang w:val="en-US"/>
        </w:rPr>
        <w:t xml:space="preserve"> factum principis</w:t>
      </w:r>
      <w:r w:rsidRPr="007227B9">
        <w:rPr>
          <w:lang w:val="en-US"/>
        </w:rPr>
        <w:t>, and unexpected disruptions.</w:t>
      </w:r>
    </w:p>
    <w:p w:rsidR="00B755C2" w:rsidRPr="007227B9" w:rsidRDefault="004F6253" w:rsidP="00FA4B24">
      <w:pPr>
        <w:pStyle w:val="Contrato-Pargrafo-Nvel3"/>
        <w:ind w:left="1560" w:hanging="851"/>
        <w:rPr>
          <w:lang w:val="en-US"/>
        </w:rPr>
      </w:pPr>
      <w:r w:rsidRPr="007227B9">
        <w:rPr>
          <w:lang w:val="en-US"/>
        </w:rPr>
        <w:t>Exemption from the obligations shall be exclusively related to the obligations in this Agreement which performance becomes impossible due to acts of God, force majeure, or similar causes acknowledged by the Contracting Party, based on ANP’s opinion.</w:t>
      </w:r>
    </w:p>
    <w:p w:rsidR="00B755C2" w:rsidRPr="007227B9" w:rsidRDefault="00A00FDA" w:rsidP="00FA4B24">
      <w:pPr>
        <w:pStyle w:val="Contrato-Pargrafo-Nvel3"/>
        <w:ind w:left="1560" w:hanging="851"/>
        <w:rPr>
          <w:lang w:val="en-US"/>
        </w:rPr>
      </w:pPr>
      <w:r w:rsidRPr="007227B9">
        <w:rPr>
          <w:lang w:val="en-US"/>
        </w:rPr>
        <w:t>The Contracting Party’s decision, based on ANP’s opinion, acknowledging the occurrence of acts of God, force majeure, or similar causes shall indicate the portion of this Agreement which performance shall be dismissed or postponed.</w:t>
      </w:r>
    </w:p>
    <w:p w:rsidR="00B755C2" w:rsidRPr="007227B9" w:rsidRDefault="00206056" w:rsidP="00FA4B24">
      <w:pPr>
        <w:pStyle w:val="Contrato-Pargrafo-Nvel3"/>
        <w:ind w:left="1560" w:hanging="851"/>
        <w:rPr>
          <w:lang w:val="en-US"/>
        </w:rPr>
      </w:pPr>
      <w:r w:rsidRPr="007227B9">
        <w:rPr>
          <w:lang w:val="en-US"/>
        </w:rPr>
        <w:t xml:space="preserve">Acknowledgement of acts of God, force majeure, or similar causes does not exempt the </w:t>
      </w:r>
      <w:r w:rsidR="0093032A" w:rsidRPr="007227B9">
        <w:rPr>
          <w:lang w:val="en-US"/>
        </w:rPr>
        <w:t>Contracted Party</w:t>
      </w:r>
      <w:r w:rsidRPr="007227B9">
        <w:rPr>
          <w:lang w:val="en-US"/>
        </w:rPr>
        <w:t xml:space="preserve"> from paying the Government Revenues.</w:t>
      </w:r>
    </w:p>
    <w:p w:rsidR="00B755C2" w:rsidRPr="007227B9" w:rsidRDefault="00BE78A6" w:rsidP="00FA4B24">
      <w:pPr>
        <w:pStyle w:val="Contrato-Pargrafo-Nvel2"/>
        <w:ind w:left="709" w:hanging="709"/>
        <w:rPr>
          <w:lang w:val="en-US"/>
        </w:rPr>
      </w:pPr>
      <w:bookmarkStart w:id="641" w:name="_Ref346376123"/>
      <w:r w:rsidRPr="007227B9">
        <w:rPr>
          <w:lang w:val="en-US"/>
        </w:rPr>
        <w:t>Notification of events that may be considered an act of God, force majeure, or similar cause shall be immediate and shall specify such circumstances, its causes and consequences.</w:t>
      </w:r>
      <w:r w:rsidR="00B755C2" w:rsidRPr="007227B9">
        <w:rPr>
          <w:lang w:val="en-US"/>
        </w:rPr>
        <w:t xml:space="preserve"> </w:t>
      </w:r>
    </w:p>
    <w:bookmarkEnd w:id="641"/>
    <w:p w:rsidR="00B755C2" w:rsidRPr="007227B9" w:rsidRDefault="00206056" w:rsidP="00FA4B24">
      <w:pPr>
        <w:pStyle w:val="Contrato-Pargrafo-Nvel3"/>
        <w:ind w:left="1560" w:hanging="851"/>
        <w:rPr>
          <w:lang w:val="en-US"/>
        </w:rPr>
      </w:pPr>
      <w:r w:rsidRPr="007227B9">
        <w:rPr>
          <w:lang w:val="en-US"/>
        </w:rPr>
        <w:t>Cessation of the events shall be equally notified.</w:t>
      </w:r>
    </w:p>
    <w:p w:rsidR="00B755C2" w:rsidRPr="007227B9" w:rsidRDefault="00B755C2" w:rsidP="00B755C2">
      <w:pPr>
        <w:pStyle w:val="Contrato-Normal"/>
        <w:rPr>
          <w:lang w:val="en-US"/>
        </w:rPr>
      </w:pPr>
    </w:p>
    <w:p w:rsidR="00B755C2" w:rsidRPr="007227B9" w:rsidRDefault="00206056" w:rsidP="007F55E9">
      <w:pPr>
        <w:pStyle w:val="Contrato-Subtitulo"/>
        <w:rPr>
          <w:lang w:val="en-US"/>
        </w:rPr>
      </w:pPr>
      <w:bookmarkStart w:id="642" w:name="_Toc9253696"/>
      <w:r w:rsidRPr="007227B9">
        <w:rPr>
          <w:lang w:val="en-US"/>
        </w:rPr>
        <w:t>Amendment, Suspension, and Termination of the Agreement</w:t>
      </w:r>
      <w:bookmarkEnd w:id="642"/>
    </w:p>
    <w:p w:rsidR="00B755C2" w:rsidRPr="007227B9" w:rsidRDefault="007F55E9" w:rsidP="00FA4B24">
      <w:pPr>
        <w:pStyle w:val="Contrato-Pargrafo-Nvel2"/>
        <w:ind w:left="709" w:hanging="709"/>
        <w:rPr>
          <w:lang w:val="en-US"/>
        </w:rPr>
      </w:pPr>
      <w:r w:rsidRPr="007227B9">
        <w:rPr>
          <w:lang w:val="en-US"/>
        </w:rPr>
        <w:t>After the act of God, force majeure, or similar causes are overcome, the Consortium Members shall perform the affected obligations, and the term for performance of these obligations shall be extended for the period corresponding to the duration of the event.</w:t>
      </w:r>
    </w:p>
    <w:p w:rsidR="00B755C2" w:rsidRPr="007227B9" w:rsidRDefault="00AE786A" w:rsidP="00FA4B24">
      <w:pPr>
        <w:pStyle w:val="Contrato-Pargrafo-Nvel3"/>
        <w:ind w:left="1560" w:hanging="851"/>
        <w:rPr>
          <w:lang w:val="en-US"/>
        </w:rPr>
      </w:pPr>
      <w:r w:rsidRPr="007227B9">
        <w:rPr>
          <w:lang w:val="en-US"/>
        </w:rPr>
        <w:t>Depending on the extent and severity of the effects of the act of God, force majeure, or similar causes:</w:t>
      </w:r>
    </w:p>
    <w:p w:rsidR="00B755C2" w:rsidRPr="007227B9" w:rsidRDefault="00543100" w:rsidP="00FA4B24">
      <w:pPr>
        <w:pStyle w:val="Contrato-Alnea"/>
        <w:numPr>
          <w:ilvl w:val="0"/>
          <w:numId w:val="50"/>
        </w:numPr>
        <w:ind w:left="1985" w:hanging="425"/>
        <w:rPr>
          <w:lang w:val="en-US"/>
        </w:rPr>
      </w:pPr>
      <w:r w:rsidRPr="007227B9">
        <w:rPr>
          <w:lang w:val="en-US"/>
        </w:rPr>
        <w:t>the Parties may agree on the amendment or termination of the Agreement;</w:t>
      </w:r>
    </w:p>
    <w:p w:rsidR="00B755C2" w:rsidRPr="007227B9" w:rsidRDefault="00543100" w:rsidP="00FA4B24">
      <w:pPr>
        <w:pStyle w:val="Contrato-Alnea"/>
        <w:numPr>
          <w:ilvl w:val="0"/>
          <w:numId w:val="50"/>
        </w:numPr>
        <w:ind w:left="1985" w:hanging="425"/>
        <w:rPr>
          <w:lang w:val="en-US"/>
        </w:rPr>
      </w:pPr>
      <w:r w:rsidRPr="007227B9">
        <w:rPr>
          <w:lang w:val="en-US"/>
        </w:rPr>
        <w:lastRenderedPageBreak/>
        <w:t>the Contracting Party may, based on ANP’s opinion, suspend the course of the contract term regarding the affected portion of this Agreement.</w:t>
      </w:r>
    </w:p>
    <w:p w:rsidR="00B755C2" w:rsidRPr="007227B9" w:rsidRDefault="00C15EFD" w:rsidP="00FA4B24">
      <w:pPr>
        <w:pStyle w:val="Contrato-Pargrafo-Nvel3"/>
        <w:ind w:left="1560" w:hanging="851"/>
        <w:rPr>
          <w:lang w:val="en-US"/>
        </w:rPr>
      </w:pPr>
      <w:r w:rsidRPr="007227B9">
        <w:rPr>
          <w:lang w:val="en-US"/>
        </w:rPr>
        <w:t>During interruption of the contract term, all Parties’ obligations not affected by act of God, force majeure, and similar causes remain effective and enforceable.</w:t>
      </w:r>
    </w:p>
    <w:p w:rsidR="00B755C2" w:rsidRPr="007227B9" w:rsidRDefault="00B755C2" w:rsidP="00B755C2">
      <w:pPr>
        <w:pStyle w:val="Contrato-Normal"/>
        <w:rPr>
          <w:lang w:val="en-US"/>
        </w:rPr>
      </w:pPr>
    </w:p>
    <w:p w:rsidR="00B755C2" w:rsidRPr="007227B9" w:rsidRDefault="00C15EFD" w:rsidP="00C15EFD">
      <w:pPr>
        <w:pStyle w:val="Contrato-Subtitulo"/>
        <w:rPr>
          <w:lang w:val="en-US"/>
        </w:rPr>
      </w:pPr>
      <w:bookmarkStart w:id="643" w:name="_Toc9253697"/>
      <w:r w:rsidRPr="007227B9">
        <w:rPr>
          <w:lang w:val="en-US"/>
        </w:rPr>
        <w:t>Environmental Permitting</w:t>
      </w:r>
      <w:bookmarkEnd w:id="643"/>
    </w:p>
    <w:p w:rsidR="00B755C2" w:rsidRPr="007227B9" w:rsidRDefault="00C15EFD" w:rsidP="00FA4B24">
      <w:pPr>
        <w:pStyle w:val="Contrato-Pargrafo-Nvel2"/>
        <w:ind w:left="709" w:hanging="709"/>
        <w:rPr>
          <w:lang w:val="en-US"/>
        </w:rPr>
      </w:pPr>
      <w:r w:rsidRPr="007227B9">
        <w:rPr>
          <w:lang w:val="en-US"/>
        </w:rPr>
        <w:t>The Contracting Party, based on ANP’s opinion,</w:t>
      </w:r>
      <w:r w:rsidR="00552A20" w:rsidRPr="007227B9">
        <w:rPr>
          <w:lang w:val="en-US"/>
        </w:rPr>
        <w:t xml:space="preserve"> may </w:t>
      </w:r>
      <w:r w:rsidRPr="007227B9">
        <w:rPr>
          <w:lang w:val="en-US"/>
        </w:rPr>
        <w:t>suspend the lapse of the contract term in case of evidenced delay in the environmental permitting procedure.</w:t>
      </w:r>
    </w:p>
    <w:p w:rsidR="00B62863" w:rsidRPr="007227B9" w:rsidRDefault="00BE78A6" w:rsidP="00FA4B24">
      <w:pPr>
        <w:pStyle w:val="Contrato-Clausula-Nvel3"/>
        <w:numPr>
          <w:ilvl w:val="2"/>
          <w:numId w:val="26"/>
        </w:numPr>
        <w:ind w:left="1560" w:hanging="851"/>
        <w:rPr>
          <w:lang w:val="en-US"/>
        </w:rPr>
      </w:pPr>
      <w:r w:rsidRPr="007227B9">
        <w:rPr>
          <w:lang w:val="en-US"/>
        </w:rPr>
        <w:t>The lapse of the contract term may be preventively suspended as soon as the regulatory term for decision of the licensing authority in the environmental permitting procedure is exceeded.</w:t>
      </w:r>
    </w:p>
    <w:p w:rsidR="00B62863" w:rsidRPr="007227B9" w:rsidRDefault="00136C0A" w:rsidP="00FA4B24">
      <w:pPr>
        <w:pStyle w:val="Contrato-Clausula-Nvel3"/>
        <w:numPr>
          <w:ilvl w:val="2"/>
          <w:numId w:val="26"/>
        </w:numPr>
        <w:ind w:left="1560" w:hanging="851"/>
        <w:rPr>
          <w:lang w:val="en-US"/>
        </w:rPr>
      </w:pPr>
      <w:r w:rsidRPr="007227B9">
        <w:rPr>
          <w:lang w:val="en-US"/>
        </w:rPr>
        <w:t xml:space="preserve">The </w:t>
      </w:r>
      <w:r w:rsidR="00D8149F" w:rsidRPr="007227B9">
        <w:rPr>
          <w:lang w:val="en-US"/>
        </w:rPr>
        <w:t>Contracted Party</w:t>
      </w:r>
      <w:r w:rsidRPr="007227B9">
        <w:rPr>
          <w:lang w:val="en-US"/>
        </w:rPr>
        <w:t xml:space="preserve"> shall request preventive suspension of the contract term from ANP by evidencing that there is a delay in the environmental permitting procedure.</w:t>
      </w:r>
    </w:p>
    <w:p w:rsidR="00B62863" w:rsidRPr="007227B9" w:rsidRDefault="00D8149F" w:rsidP="00FA4B24">
      <w:pPr>
        <w:pStyle w:val="Contrato-Clausula-Nvel3"/>
        <w:numPr>
          <w:ilvl w:val="2"/>
          <w:numId w:val="26"/>
        </w:numPr>
        <w:ind w:left="1560" w:hanging="851"/>
        <w:rPr>
          <w:lang w:val="en-US"/>
        </w:rPr>
      </w:pPr>
      <w:r w:rsidRPr="007227B9">
        <w:rPr>
          <w:lang w:val="en-US"/>
        </w:rPr>
        <w:t>The lapse of the contract term may be preventively suspended during the number of days elapsed between the date on which the delay in the permitting process was communicated and the date of its completion.</w:t>
      </w:r>
    </w:p>
    <w:p w:rsidR="00B62863" w:rsidRPr="007227B9" w:rsidRDefault="00E16348" w:rsidP="00FA4B24">
      <w:pPr>
        <w:pStyle w:val="Contrato-Clausula-Nvel3"/>
        <w:numPr>
          <w:ilvl w:val="2"/>
          <w:numId w:val="26"/>
        </w:numPr>
        <w:ind w:left="1560" w:hanging="851"/>
        <w:rPr>
          <w:lang w:val="en-US"/>
        </w:rPr>
      </w:pPr>
      <w:r w:rsidRPr="007227B9">
        <w:rPr>
          <w:lang w:val="en-US"/>
        </w:rPr>
        <w:t>The completion of the environmental permitting process shall be promptly informed by the Contracted Party.</w:t>
      </w:r>
    </w:p>
    <w:p w:rsidR="00B62863" w:rsidRPr="007227B9" w:rsidRDefault="00E16348" w:rsidP="00FA4B24">
      <w:pPr>
        <w:pStyle w:val="Contrato-Clausula-Nvel3"/>
        <w:numPr>
          <w:ilvl w:val="2"/>
          <w:numId w:val="26"/>
        </w:numPr>
        <w:ind w:left="1560" w:hanging="851"/>
        <w:rPr>
          <w:lang w:val="en-US"/>
        </w:rPr>
      </w:pPr>
      <w:r w:rsidRPr="007227B9">
        <w:rPr>
          <w:lang w:val="en-US"/>
        </w:rPr>
        <w:t>The Contracted Party shall evidence that, during the period between the suspension of the contract term and the granting of the environmental permit, it is not involved in the delay in the environmental permitting proceeding and that the delay was exclusively caused by the competent public entities.</w:t>
      </w:r>
    </w:p>
    <w:p w:rsidR="00B62863" w:rsidRPr="007227B9" w:rsidRDefault="00E16348" w:rsidP="00FA4B24">
      <w:pPr>
        <w:pStyle w:val="Contrato-Pargrafo-Nvel3"/>
        <w:ind w:left="1560" w:hanging="851"/>
        <w:rPr>
          <w:lang w:val="en-US"/>
        </w:rPr>
      </w:pPr>
      <w:r w:rsidRPr="007227B9">
        <w:rPr>
          <w:lang w:val="en-US"/>
        </w:rPr>
        <w:t>If ANP deems it unreasonable, the suspension of the lapse of the contract term shall be interrupted at any time.</w:t>
      </w:r>
    </w:p>
    <w:p w:rsidR="00B755C2" w:rsidRPr="007227B9" w:rsidRDefault="00552A20" w:rsidP="00FA4B24">
      <w:pPr>
        <w:pStyle w:val="Contrato-Pargrafo-Nvel2"/>
        <w:ind w:left="709" w:hanging="709"/>
        <w:rPr>
          <w:lang w:val="en-US"/>
        </w:rPr>
      </w:pPr>
      <w:r w:rsidRPr="007227B9">
        <w:rPr>
          <w:lang w:val="en-US"/>
        </w:rPr>
        <w:t>As long as requested by the Consortium Members, the suspension of the lapse of the contract term for more than five (5) years may entail contract termination, and the Consortium Members shall have no right to any type of indemnification.</w:t>
      </w:r>
    </w:p>
    <w:p w:rsidR="00B755C2" w:rsidRPr="007227B9" w:rsidRDefault="004017C4" w:rsidP="00FA4B24">
      <w:pPr>
        <w:pStyle w:val="Contrato-Pargrafo-Nvel3"/>
        <w:ind w:left="1560" w:hanging="851"/>
        <w:rPr>
          <w:lang w:val="en-US"/>
        </w:rPr>
      </w:pPr>
      <w:r w:rsidRPr="007227B9">
        <w:rPr>
          <w:lang w:val="en-US"/>
        </w:rPr>
        <w:t>The Consortium Members shall be responsible for evidencing that, in the period between suspension of the lapse of the contract term and request for termination of the Agreement, they have not contributed to the delay of the environmental permitting process.</w:t>
      </w:r>
    </w:p>
    <w:p w:rsidR="00B755C2" w:rsidRPr="007227B9" w:rsidRDefault="004017C4" w:rsidP="00FA4B24">
      <w:pPr>
        <w:pStyle w:val="Contrato-Pargrafo-Nvel2"/>
        <w:ind w:left="709" w:hanging="709"/>
        <w:rPr>
          <w:lang w:val="en-US"/>
        </w:rPr>
      </w:pPr>
      <w:r w:rsidRPr="007227B9">
        <w:rPr>
          <w:lang w:val="en-US"/>
        </w:rPr>
        <w:t xml:space="preserve">As long as requested by the Consortium Members, the final denial </w:t>
      </w:r>
      <w:r w:rsidR="00A74D34" w:rsidRPr="007227B9">
        <w:rPr>
          <w:lang w:val="en-US"/>
        </w:rPr>
        <w:t xml:space="preserve">of the permit essential to the development of the activities </w:t>
      </w:r>
      <w:r w:rsidRPr="007227B9">
        <w:rPr>
          <w:lang w:val="en-US"/>
        </w:rPr>
        <w:t>by the co</w:t>
      </w:r>
      <w:r w:rsidR="00A74D34" w:rsidRPr="007227B9">
        <w:rPr>
          <w:lang w:val="en-US"/>
        </w:rPr>
        <w:t>mpetent environmental authority</w:t>
      </w:r>
      <w:r w:rsidRPr="007227B9">
        <w:rPr>
          <w:lang w:val="en-US"/>
        </w:rPr>
        <w:t xml:space="preserve"> may entail contract termination, and the Consortium Members shall not be entitled to any type of indemnification.</w:t>
      </w:r>
    </w:p>
    <w:p w:rsidR="00B755C2" w:rsidRPr="007227B9" w:rsidRDefault="00A74D34" w:rsidP="00FA4B24">
      <w:pPr>
        <w:pStyle w:val="Contrato-Pargrafo-Nvel2"/>
        <w:ind w:left="709" w:hanging="709"/>
        <w:rPr>
          <w:lang w:val="en-US"/>
        </w:rPr>
      </w:pPr>
      <w:r w:rsidRPr="007227B9">
        <w:rPr>
          <w:lang w:val="en-US"/>
        </w:rPr>
        <w:t>The Consortium Members shall be responsible for evidencing that they did not contribute to the denial of the environmental permitting process for such denial to be considered an act of God, force majeure, and similar cause.</w:t>
      </w:r>
    </w:p>
    <w:p w:rsidR="00B755C2" w:rsidRPr="007227B9" w:rsidRDefault="00B755C2" w:rsidP="00B755C2">
      <w:pPr>
        <w:pStyle w:val="Contrato-Normal"/>
        <w:rPr>
          <w:lang w:val="en-US"/>
        </w:rPr>
      </w:pPr>
    </w:p>
    <w:p w:rsidR="00B755C2" w:rsidRPr="007227B9" w:rsidRDefault="00B1612C" w:rsidP="00B1612C">
      <w:pPr>
        <w:pStyle w:val="Contrato-Subtitulo"/>
        <w:rPr>
          <w:lang w:val="en-US"/>
        </w:rPr>
      </w:pPr>
      <w:bookmarkStart w:id="644" w:name="_Toc9253698"/>
      <w:r w:rsidRPr="007227B9">
        <w:rPr>
          <w:lang w:val="en-US"/>
        </w:rPr>
        <w:t>Losses</w:t>
      </w:r>
      <w:bookmarkEnd w:id="644"/>
    </w:p>
    <w:p w:rsidR="00CC6C5A" w:rsidRPr="007227B9" w:rsidRDefault="00B1612C" w:rsidP="00FA4B24">
      <w:pPr>
        <w:pStyle w:val="Contrato-Pargrafo-Nvel2"/>
        <w:ind w:left="709" w:hanging="709"/>
        <w:rPr>
          <w:lang w:val="en-US"/>
        </w:rPr>
      </w:pPr>
      <w:r w:rsidRPr="007227B9">
        <w:rPr>
          <w:lang w:val="en-US"/>
        </w:rPr>
        <w:t xml:space="preserve">The </w:t>
      </w:r>
      <w:r w:rsidR="0093032A" w:rsidRPr="007227B9">
        <w:rPr>
          <w:lang w:val="en-US"/>
        </w:rPr>
        <w:t>Contracted Party</w:t>
      </w:r>
      <w:r w:rsidRPr="007227B9">
        <w:rPr>
          <w:lang w:val="en-US"/>
        </w:rPr>
        <w:t xml:space="preserve"> shall individually and exclusively assume all losses arising from the situation of act of God, force majeure, or similar causes.</w:t>
      </w:r>
    </w:p>
    <w:p w:rsidR="001F321F" w:rsidRPr="007227B9" w:rsidRDefault="001F321F" w:rsidP="001F321F">
      <w:pPr>
        <w:pStyle w:val="Contrato-Normal"/>
        <w:rPr>
          <w:lang w:val="en-US"/>
        </w:rPr>
      </w:pPr>
    </w:p>
    <w:p w:rsidR="00CC6C5A" w:rsidRPr="007227B9" w:rsidRDefault="00E16348" w:rsidP="00E16348">
      <w:pPr>
        <w:pStyle w:val="Contrato-Clausula"/>
        <w:rPr>
          <w:lang w:val="en-US"/>
        </w:rPr>
      </w:pPr>
      <w:bookmarkStart w:id="645" w:name="_Toc9253699"/>
      <w:bookmarkStart w:id="646" w:name="_Ref289869521"/>
      <w:bookmarkStart w:id="647" w:name="_Toc319068893"/>
      <w:bookmarkStart w:id="648" w:name="_Toc473903631"/>
      <w:bookmarkStart w:id="649" w:name="_Toc476656943"/>
      <w:bookmarkStart w:id="650" w:name="_Toc476742832"/>
      <w:bookmarkEnd w:id="637"/>
      <w:bookmarkEnd w:id="638"/>
      <w:bookmarkEnd w:id="639"/>
      <w:bookmarkEnd w:id="640"/>
      <w:r w:rsidRPr="007227B9">
        <w:rPr>
          <w:lang w:val="en-US"/>
        </w:rPr>
        <w:t>SECTION THIRTY-THREE – CONFIDENTIALITY</w:t>
      </w:r>
      <w:bookmarkEnd w:id="645"/>
    </w:p>
    <w:p w:rsidR="00B755C2" w:rsidRPr="007227B9" w:rsidRDefault="00891AAD" w:rsidP="00891AAD">
      <w:pPr>
        <w:pStyle w:val="Contrato-Subtitulo"/>
        <w:rPr>
          <w:lang w:val="en-US"/>
        </w:rPr>
      </w:pPr>
      <w:bookmarkStart w:id="651" w:name="_Toc9253700"/>
      <w:bookmarkEnd w:id="646"/>
      <w:bookmarkEnd w:id="647"/>
      <w:bookmarkEnd w:id="648"/>
      <w:bookmarkEnd w:id="649"/>
      <w:bookmarkEnd w:id="650"/>
      <w:r w:rsidRPr="007227B9">
        <w:rPr>
          <w:lang w:val="en-US"/>
        </w:rPr>
        <w:t>Obligation of the Consortium Members</w:t>
      </w:r>
      <w:bookmarkEnd w:id="651"/>
    </w:p>
    <w:p w:rsidR="00B755C2" w:rsidRPr="007227B9" w:rsidRDefault="00891AAD" w:rsidP="00FA4B24">
      <w:pPr>
        <w:pStyle w:val="Contrato-Pargrafo-Nvel2"/>
        <w:ind w:left="709" w:hanging="709"/>
        <w:rPr>
          <w:lang w:val="en-US"/>
        </w:rPr>
      </w:pPr>
      <w:bookmarkStart w:id="652" w:name="_Ref44124748"/>
      <w:bookmarkStart w:id="653" w:name="_Ref473092399"/>
      <w:r w:rsidRPr="007227B9">
        <w:rPr>
          <w:lang w:val="en-US"/>
        </w:rPr>
        <w:t>All data and information acquired, processed, produced, developed, or, in any way, obtained as a result of the Operations and the Agreement are confidential.</w:t>
      </w:r>
    </w:p>
    <w:bookmarkEnd w:id="652"/>
    <w:p w:rsidR="00B755C2" w:rsidRPr="007227B9" w:rsidRDefault="00891AAD" w:rsidP="00FA4B24">
      <w:pPr>
        <w:pStyle w:val="Contrato-Pargrafo-Nvel2"/>
        <w:ind w:left="709" w:hanging="709"/>
        <w:rPr>
          <w:lang w:val="en-US"/>
        </w:rPr>
      </w:pPr>
      <w:r w:rsidRPr="007227B9">
        <w:rPr>
          <w:lang w:val="en-US"/>
        </w:rPr>
        <w:t>Data and information referred to in paragraph 33.1 may not be disclosed by the Consortium Members without ANP’s prior consent, except when:</w:t>
      </w:r>
    </w:p>
    <w:p w:rsidR="00B755C2" w:rsidRPr="007227B9" w:rsidRDefault="003A3B01" w:rsidP="00DD16FD">
      <w:pPr>
        <w:pStyle w:val="Contrato-Alnea"/>
        <w:numPr>
          <w:ilvl w:val="0"/>
          <w:numId w:val="51"/>
        </w:numPr>
        <w:ind w:left="1134" w:hanging="425"/>
        <w:rPr>
          <w:lang w:val="en-US"/>
        </w:rPr>
      </w:pPr>
      <w:r w:rsidRPr="007227B9">
        <w:rPr>
          <w:lang w:val="en-US"/>
        </w:rPr>
        <w:t>they are or become public by a third party authorized to disclose them;</w:t>
      </w:r>
    </w:p>
    <w:p w:rsidR="00B755C2" w:rsidRPr="007227B9" w:rsidRDefault="003A3B01" w:rsidP="00DD16FD">
      <w:pPr>
        <w:pStyle w:val="Contrato-Alnea"/>
        <w:numPr>
          <w:ilvl w:val="0"/>
          <w:numId w:val="51"/>
        </w:numPr>
        <w:ind w:left="1134" w:hanging="425"/>
        <w:rPr>
          <w:lang w:val="en-US"/>
        </w:rPr>
      </w:pPr>
      <w:r w:rsidRPr="007227B9">
        <w:rPr>
          <w:lang w:val="en-US"/>
        </w:rPr>
        <w:t>there is a requirement for disclosure arising from legal obligation or court order;</w:t>
      </w:r>
    </w:p>
    <w:p w:rsidR="00B755C2" w:rsidRPr="007227B9" w:rsidRDefault="00DC120F" w:rsidP="00DD16FD">
      <w:pPr>
        <w:pStyle w:val="Contrato-Alnea"/>
        <w:numPr>
          <w:ilvl w:val="0"/>
          <w:numId w:val="51"/>
        </w:numPr>
        <w:ind w:left="1134" w:hanging="425"/>
        <w:rPr>
          <w:lang w:val="en-US"/>
        </w:rPr>
      </w:pPr>
      <w:r w:rsidRPr="007227B9">
        <w:rPr>
          <w:lang w:val="en-US"/>
        </w:rPr>
        <w:t xml:space="preserve">the disclosure is made according to the rules and limits imposed by the stock exchange in which the </w:t>
      </w:r>
      <w:r w:rsidR="0093032A" w:rsidRPr="007227B9">
        <w:rPr>
          <w:lang w:val="en-US"/>
        </w:rPr>
        <w:t>Contracted Parties</w:t>
      </w:r>
      <w:r w:rsidRPr="007227B9">
        <w:rPr>
          <w:lang w:val="en-US"/>
        </w:rPr>
        <w:t>’ shares are traded;</w:t>
      </w:r>
    </w:p>
    <w:p w:rsidR="00B755C2" w:rsidRPr="007227B9" w:rsidRDefault="00E16348" w:rsidP="00DD16FD">
      <w:pPr>
        <w:pStyle w:val="Contrato-Alnea"/>
        <w:numPr>
          <w:ilvl w:val="0"/>
          <w:numId w:val="51"/>
        </w:numPr>
        <w:ind w:left="1134" w:hanging="425"/>
        <w:rPr>
          <w:lang w:val="en-US"/>
        </w:rPr>
      </w:pPr>
      <w:r w:rsidRPr="007227B9">
        <w:rPr>
          <w:lang w:val="en-US"/>
        </w:rPr>
        <w:t xml:space="preserve">the disclosure is directed to the Affiliate, consultant, or agent of the </w:t>
      </w:r>
      <w:r w:rsidR="008F67A6" w:rsidRPr="007227B9">
        <w:rPr>
          <w:lang w:val="en-US"/>
        </w:rPr>
        <w:t>Contracted Party;</w:t>
      </w:r>
    </w:p>
    <w:p w:rsidR="00B755C2" w:rsidRPr="007227B9" w:rsidRDefault="005D41C8" w:rsidP="00DD16FD">
      <w:pPr>
        <w:pStyle w:val="Contrato-Alnea"/>
        <w:numPr>
          <w:ilvl w:val="0"/>
          <w:numId w:val="51"/>
        </w:numPr>
        <w:ind w:left="1134" w:hanging="425"/>
        <w:rPr>
          <w:lang w:val="en-US"/>
        </w:rPr>
      </w:pPr>
      <w:r w:rsidRPr="007227B9">
        <w:rPr>
          <w:lang w:val="en-US"/>
        </w:rPr>
        <w:t xml:space="preserve">the disclosure is directed to the financial institution </w:t>
      </w:r>
      <w:r w:rsidR="00FD5190" w:rsidRPr="007227B9">
        <w:rPr>
          <w:lang w:val="en-US"/>
        </w:rPr>
        <w:t>or</w:t>
      </w:r>
      <w:r w:rsidRPr="007227B9">
        <w:rPr>
          <w:lang w:val="en-US"/>
        </w:rPr>
        <w:t xml:space="preserve"> insurance company to which the </w:t>
      </w:r>
      <w:r w:rsidR="0093032A" w:rsidRPr="007227B9">
        <w:rPr>
          <w:lang w:val="en-US"/>
        </w:rPr>
        <w:t>Contracted Party</w:t>
      </w:r>
      <w:r w:rsidRPr="007227B9">
        <w:rPr>
          <w:lang w:val="en-US"/>
        </w:rPr>
        <w:t xml:space="preserve"> resorts or to a consultant thereof;</w:t>
      </w:r>
    </w:p>
    <w:p w:rsidR="00B755C2" w:rsidRPr="007227B9" w:rsidRDefault="00F56A52" w:rsidP="00DD16FD">
      <w:pPr>
        <w:pStyle w:val="Contrato-Alnea"/>
        <w:numPr>
          <w:ilvl w:val="0"/>
          <w:numId w:val="51"/>
        </w:numPr>
        <w:ind w:left="1134" w:hanging="425"/>
        <w:rPr>
          <w:lang w:val="en-US"/>
        </w:rPr>
      </w:pPr>
      <w:r w:rsidRPr="007227B9">
        <w:rPr>
          <w:lang w:val="en-US"/>
        </w:rPr>
        <w:t>the disclosure is directed to a potential assignee in good faith or to its Affiliate or consultant;</w:t>
      </w:r>
    </w:p>
    <w:p w:rsidR="004D688D" w:rsidRPr="007227B9" w:rsidRDefault="00FD5190" w:rsidP="00DD16FD">
      <w:pPr>
        <w:pStyle w:val="Contrato-Alnea"/>
        <w:numPr>
          <w:ilvl w:val="0"/>
          <w:numId w:val="51"/>
        </w:numPr>
        <w:ind w:left="1134" w:hanging="425"/>
        <w:rPr>
          <w:lang w:val="en-US"/>
        </w:rPr>
      </w:pPr>
      <w:r w:rsidRPr="007227B9">
        <w:rPr>
          <w:lang w:val="en-US"/>
        </w:rPr>
        <w:t xml:space="preserve">the disclosure is directed to a concessionaire or </w:t>
      </w:r>
      <w:r w:rsidR="008F67A6" w:rsidRPr="007227B9">
        <w:rPr>
          <w:lang w:val="en-US"/>
        </w:rPr>
        <w:t xml:space="preserve">contracted party </w:t>
      </w:r>
      <w:r w:rsidRPr="007227B9">
        <w:rPr>
          <w:lang w:val="en-US"/>
        </w:rPr>
        <w:t xml:space="preserve">of an adjacent area or to its Affiliate or consultant, aiming at the execution of the Production Individualization </w:t>
      </w:r>
      <w:r w:rsidR="00274899" w:rsidRPr="007227B9">
        <w:rPr>
          <w:lang w:val="en-US"/>
        </w:rPr>
        <w:t>Agreement; and</w:t>
      </w:r>
    </w:p>
    <w:p w:rsidR="00B755C2" w:rsidRPr="007227B9" w:rsidRDefault="00F56A52" w:rsidP="00DD16FD">
      <w:pPr>
        <w:pStyle w:val="Contrato-Alnea"/>
        <w:numPr>
          <w:ilvl w:val="0"/>
          <w:numId w:val="51"/>
        </w:numPr>
        <w:ind w:left="1134" w:hanging="425"/>
        <w:rPr>
          <w:lang w:val="en-US"/>
        </w:rPr>
      </w:pPr>
      <w:r w:rsidRPr="007227B9">
        <w:rPr>
          <w:lang w:val="en-US"/>
        </w:rPr>
        <w:t>the disclosure is directed to third parties that will work directly with data, with whom the requesting party has a contractual bond not related to purchase, sale, or assignment of data.</w:t>
      </w:r>
    </w:p>
    <w:p w:rsidR="00B755C2" w:rsidRPr="007227B9" w:rsidRDefault="004F490A" w:rsidP="00DD16FD">
      <w:pPr>
        <w:pStyle w:val="Contrato-Pargrafo-Nvel3"/>
        <w:ind w:left="1560" w:hanging="851"/>
        <w:rPr>
          <w:lang w:val="en-US"/>
        </w:rPr>
      </w:pPr>
      <w:bookmarkStart w:id="654" w:name="_Ref266102726"/>
      <w:bookmarkStart w:id="655" w:name="_Ref43968553"/>
      <w:bookmarkEnd w:id="653"/>
      <w:r w:rsidRPr="007227B9">
        <w:rPr>
          <w:lang w:val="en-US"/>
        </w:rPr>
        <w:t>Disclosure of data and information referred to in items “d” to “h” shall be conditioned to a previous confidentiality agreement, which shall:</w:t>
      </w:r>
    </w:p>
    <w:p w:rsidR="00B755C2" w:rsidRPr="007227B9" w:rsidRDefault="00274899" w:rsidP="007D20C6">
      <w:pPr>
        <w:pStyle w:val="Contrato-Alnea"/>
        <w:numPr>
          <w:ilvl w:val="0"/>
          <w:numId w:val="55"/>
        </w:numPr>
        <w:ind w:left="1985" w:hanging="425"/>
        <w:rPr>
          <w:lang w:val="en-US"/>
        </w:rPr>
      </w:pPr>
      <w:r w:rsidRPr="007227B9">
        <w:rPr>
          <w:lang w:val="en-US"/>
        </w:rPr>
        <w:t>include the provisions in paragraphs 33.1 and 33.2;</w:t>
      </w:r>
    </w:p>
    <w:p w:rsidR="00B755C2" w:rsidRPr="007227B9" w:rsidRDefault="00113309" w:rsidP="007D20C6">
      <w:pPr>
        <w:pStyle w:val="Contrato-Alnea"/>
        <w:numPr>
          <w:ilvl w:val="0"/>
          <w:numId w:val="55"/>
        </w:numPr>
        <w:ind w:left="1985" w:hanging="425"/>
        <w:rPr>
          <w:lang w:val="en-US"/>
        </w:rPr>
      </w:pPr>
      <w:r w:rsidRPr="007227B9">
        <w:rPr>
          <w:lang w:val="en-US"/>
        </w:rPr>
        <w:t>establish that its default shall be subject to the provision in Section Thirty;</w:t>
      </w:r>
    </w:p>
    <w:p w:rsidR="00B755C2" w:rsidRPr="007227B9" w:rsidRDefault="00113309" w:rsidP="007D20C6">
      <w:pPr>
        <w:pStyle w:val="Contrato-Alnea"/>
        <w:numPr>
          <w:ilvl w:val="0"/>
          <w:numId w:val="55"/>
        </w:numPr>
        <w:ind w:left="1985" w:hanging="425"/>
        <w:rPr>
          <w:lang w:val="en-US"/>
        </w:rPr>
      </w:pPr>
      <w:r w:rsidRPr="007227B9">
        <w:rPr>
          <w:lang w:val="en-US"/>
        </w:rPr>
        <w:t>prohibit the d</w:t>
      </w:r>
      <w:r w:rsidR="00B36C70" w:rsidRPr="007227B9">
        <w:rPr>
          <w:lang w:val="en-US"/>
        </w:rPr>
        <w:t>isclosure by the third party of</w:t>
      </w:r>
      <w:r w:rsidRPr="007227B9">
        <w:rPr>
          <w:lang w:val="en-US"/>
        </w:rPr>
        <w:t xml:space="preserve"> data and information received without ANP’s prior consent.</w:t>
      </w:r>
    </w:p>
    <w:p w:rsidR="00B755C2" w:rsidRPr="007227B9" w:rsidRDefault="00B3310D" w:rsidP="007D20C6">
      <w:pPr>
        <w:pStyle w:val="Contrato-Pargrafo-Nvel3"/>
        <w:ind w:left="1560" w:hanging="851"/>
        <w:rPr>
          <w:lang w:val="en-US"/>
        </w:rPr>
      </w:pPr>
      <w:r w:rsidRPr="007227B9">
        <w:rPr>
          <w:lang w:val="en-US"/>
        </w:rPr>
        <w:t>In the events provided for in items “a” t</w:t>
      </w:r>
      <w:r w:rsidR="005241CD" w:rsidRPr="007227B9">
        <w:rPr>
          <w:lang w:val="en-US"/>
        </w:rPr>
        <w:t>o</w:t>
      </w:r>
      <w:r w:rsidRPr="007227B9">
        <w:rPr>
          <w:lang w:val="en-US"/>
        </w:rPr>
        <w:t xml:space="preserve"> “g”, the Consortium Members shall send ANP a notice within thirty (30) days of the disclosure.</w:t>
      </w:r>
    </w:p>
    <w:p w:rsidR="00B755C2" w:rsidRPr="007227B9" w:rsidRDefault="00B3310D" w:rsidP="007D20C6">
      <w:pPr>
        <w:pStyle w:val="Contrato-Pargrafo-Nvel4"/>
        <w:ind w:left="2552"/>
        <w:rPr>
          <w:lang w:val="en-US"/>
        </w:rPr>
      </w:pPr>
      <w:r w:rsidRPr="007227B9">
        <w:rPr>
          <w:lang w:val="en-US"/>
        </w:rPr>
        <w:lastRenderedPageBreak/>
        <w:t>The notice shall be followed by the data and/or information disclosed, the reasons for the disclosure, and the list of third parties who had access to such data and/or information.</w:t>
      </w:r>
    </w:p>
    <w:p w:rsidR="00B755C2" w:rsidRPr="007227B9" w:rsidRDefault="00B3310D" w:rsidP="007D20C6">
      <w:pPr>
        <w:pStyle w:val="Contrato-Pargrafo-Nvel4"/>
        <w:ind w:left="2552"/>
        <w:rPr>
          <w:lang w:val="en-US"/>
        </w:rPr>
      </w:pPr>
      <w:r w:rsidRPr="007227B9">
        <w:rPr>
          <w:lang w:val="en-US"/>
        </w:rPr>
        <w:t>In the events provided for in items “d” t</w:t>
      </w:r>
      <w:r w:rsidR="005241CD" w:rsidRPr="007227B9">
        <w:rPr>
          <w:lang w:val="en-US"/>
        </w:rPr>
        <w:t>o</w:t>
      </w:r>
      <w:r w:rsidRPr="007227B9">
        <w:rPr>
          <w:lang w:val="en-US"/>
        </w:rPr>
        <w:t xml:space="preserve"> “g”, the notice shall also be followed by a copy of the confidentiality agreement referred to in paragraph 33.2.1.</w:t>
      </w:r>
    </w:p>
    <w:p w:rsidR="00B755C2" w:rsidRPr="007227B9" w:rsidRDefault="000F3AF9" w:rsidP="007D20C6">
      <w:pPr>
        <w:pStyle w:val="Contrato-Pargrafo-Nvel2"/>
        <w:ind w:left="709" w:hanging="709"/>
        <w:rPr>
          <w:lang w:val="en-US"/>
        </w:rPr>
      </w:pPr>
      <w:r w:rsidRPr="007227B9">
        <w:rPr>
          <w:lang w:val="en-US"/>
        </w:rPr>
        <w:t>The provisions in paragraphs 33.1 and 33.2 shall remain in effect and shall survive termination of this Agreement.</w:t>
      </w:r>
    </w:p>
    <w:p w:rsidR="00B755C2" w:rsidRPr="007227B9" w:rsidRDefault="00B755C2" w:rsidP="00B755C2">
      <w:pPr>
        <w:pStyle w:val="Contrato-Normal"/>
        <w:rPr>
          <w:lang w:val="en-US"/>
        </w:rPr>
      </w:pPr>
    </w:p>
    <w:p w:rsidR="00B755C2" w:rsidRPr="007227B9" w:rsidRDefault="006D0700" w:rsidP="006D0700">
      <w:pPr>
        <w:pStyle w:val="Contrato-Subtitulo"/>
        <w:rPr>
          <w:lang w:val="en-US"/>
        </w:rPr>
      </w:pPr>
      <w:bookmarkStart w:id="656" w:name="_Toc9253701"/>
      <w:bookmarkEnd w:id="654"/>
      <w:bookmarkEnd w:id="655"/>
      <w:r w:rsidRPr="007227B9">
        <w:rPr>
          <w:lang w:val="en-US"/>
        </w:rPr>
        <w:t>Contracting Party’s and ANP’s Commitment</w:t>
      </w:r>
      <w:bookmarkEnd w:id="656"/>
    </w:p>
    <w:p w:rsidR="00B755C2" w:rsidRPr="007227B9" w:rsidRDefault="004F490A" w:rsidP="007D20C6">
      <w:pPr>
        <w:pStyle w:val="Contrato-Pargrafo-Nvel2"/>
        <w:ind w:left="709" w:hanging="709"/>
        <w:rPr>
          <w:lang w:val="en-US"/>
        </w:rPr>
      </w:pPr>
      <w:r w:rsidRPr="007227B9">
        <w:rPr>
          <w:lang w:val="en-US"/>
        </w:rPr>
        <w:t>The Contracting Party and ANP undertake not to disclosure data and information obtained as a result of the Operations.</w:t>
      </w:r>
    </w:p>
    <w:p w:rsidR="00CC6C5A" w:rsidRPr="007227B9" w:rsidRDefault="006D0700" w:rsidP="007D20C6">
      <w:pPr>
        <w:pStyle w:val="Contrato-Pargrafo-Nvel3"/>
        <w:ind w:left="1560" w:hanging="851"/>
        <w:rPr>
          <w:lang w:val="en-US"/>
        </w:rPr>
      </w:pPr>
      <w:r w:rsidRPr="007227B9">
        <w:rPr>
          <w:lang w:val="en-US"/>
        </w:rPr>
        <w:t>Such provision shall not apply in case the disclosure is due to lawful or legal imposition.</w:t>
      </w:r>
    </w:p>
    <w:p w:rsidR="001F321F" w:rsidRPr="007227B9" w:rsidRDefault="001F321F" w:rsidP="001F321F">
      <w:pPr>
        <w:pStyle w:val="Contrato-Normal"/>
        <w:rPr>
          <w:lang w:val="en-US"/>
        </w:rPr>
      </w:pPr>
    </w:p>
    <w:p w:rsidR="00CC6C5A" w:rsidRPr="007227B9" w:rsidRDefault="007B14AB" w:rsidP="007B14AB">
      <w:pPr>
        <w:pStyle w:val="Contrato-Clausula"/>
        <w:rPr>
          <w:lang w:val="en-US"/>
        </w:rPr>
      </w:pPr>
      <w:bookmarkStart w:id="657" w:name="_Toc9253702"/>
      <w:r w:rsidRPr="007227B9">
        <w:rPr>
          <w:lang w:val="en-US"/>
        </w:rPr>
        <w:t>SECTION THIRTY-FOUR – NOTICES, REQUESTS, COMMUNICATIONS, AND REPORTS</w:t>
      </w:r>
      <w:bookmarkEnd w:id="657"/>
    </w:p>
    <w:p w:rsidR="00B755C2" w:rsidRPr="007227B9" w:rsidRDefault="00B32CBF" w:rsidP="00B32CBF">
      <w:pPr>
        <w:pStyle w:val="Contrato-Subtitulo"/>
        <w:rPr>
          <w:lang w:val="en-US"/>
        </w:rPr>
      </w:pPr>
      <w:bookmarkStart w:id="658" w:name="_Toc9253703"/>
      <w:bookmarkStart w:id="659" w:name="_Ref28076183"/>
      <w:r w:rsidRPr="007227B9">
        <w:rPr>
          <w:lang w:val="en-US"/>
        </w:rPr>
        <w:t>Notices, Requests, Plans, Programs, Reports, and other Communications</w:t>
      </w:r>
      <w:bookmarkEnd w:id="658"/>
    </w:p>
    <w:p w:rsidR="00B755C2" w:rsidRPr="007227B9" w:rsidRDefault="00B32CBF" w:rsidP="007D20C6">
      <w:pPr>
        <w:pStyle w:val="Contrato-Pargrafo-Nvel2"/>
        <w:ind w:left="709" w:hanging="709"/>
        <w:rPr>
          <w:lang w:val="en-US"/>
        </w:rPr>
      </w:pPr>
      <w:r w:rsidRPr="007227B9">
        <w:rPr>
          <w:lang w:val="en-US"/>
        </w:rPr>
        <w:t>Notices, requests, submission of plans, programs, reports, as well as any other communications provided for in this Agreement shall be formal and made in writing, pursuant to the Applicable Laws and Regulations.</w:t>
      </w:r>
      <w:r w:rsidR="00B755C2" w:rsidRPr="007227B9">
        <w:rPr>
          <w:lang w:val="en-US"/>
        </w:rPr>
        <w:t xml:space="preserve"> </w:t>
      </w:r>
    </w:p>
    <w:p w:rsidR="00B755C2" w:rsidRPr="007227B9" w:rsidRDefault="00B32CBF" w:rsidP="007D20C6">
      <w:pPr>
        <w:pStyle w:val="Contrato-Pargrafo-Nvel3"/>
        <w:ind w:left="1560" w:hanging="851"/>
        <w:rPr>
          <w:lang w:val="en-US"/>
        </w:rPr>
      </w:pPr>
      <w:r w:rsidRPr="007227B9">
        <w:rPr>
          <w:lang w:val="en-US"/>
        </w:rPr>
        <w:t>If there is no specific provision in the Applicable Laws and Regulations, the communications set forth herein shall be delivered in person, upon receipt, or sent by mail, with proof of receipt.</w:t>
      </w:r>
    </w:p>
    <w:p w:rsidR="00B755C2" w:rsidRPr="007227B9" w:rsidRDefault="00AF2597" w:rsidP="007D20C6">
      <w:pPr>
        <w:pStyle w:val="Contrato-Pargrafo-Nvel3"/>
        <w:ind w:left="1560" w:hanging="851"/>
        <w:rPr>
          <w:lang w:val="en-US"/>
        </w:rPr>
      </w:pPr>
      <w:r w:rsidRPr="007227B9">
        <w:rPr>
          <w:lang w:val="en-US"/>
        </w:rPr>
        <w:t>Acts and communications related to this Agreement shall be written in Portuguese and signed by a legal representative of the Consortium Members or an attorney-in-fact with specific powers.</w:t>
      </w:r>
    </w:p>
    <w:p w:rsidR="00B755C2" w:rsidRPr="007227B9" w:rsidRDefault="00B755C2" w:rsidP="00B755C2">
      <w:pPr>
        <w:pStyle w:val="Contrato-Normal"/>
        <w:rPr>
          <w:lang w:val="en-US"/>
        </w:rPr>
      </w:pPr>
    </w:p>
    <w:p w:rsidR="00B755C2" w:rsidRPr="007227B9" w:rsidRDefault="00AF2597" w:rsidP="00AF2597">
      <w:pPr>
        <w:pStyle w:val="Contrato-Subtitulo"/>
        <w:rPr>
          <w:lang w:val="en-US"/>
        </w:rPr>
      </w:pPr>
      <w:bookmarkStart w:id="660" w:name="_Toc9253704"/>
      <w:bookmarkEnd w:id="659"/>
      <w:r w:rsidRPr="007227B9">
        <w:rPr>
          <w:lang w:val="en-US"/>
        </w:rPr>
        <w:t>Addresses</w:t>
      </w:r>
      <w:bookmarkEnd w:id="660"/>
    </w:p>
    <w:p w:rsidR="00B755C2" w:rsidRPr="007227B9" w:rsidRDefault="00AF2597" w:rsidP="007D20C6">
      <w:pPr>
        <w:pStyle w:val="Contrato-Pargrafo-Nvel2"/>
        <w:ind w:left="709" w:hanging="709"/>
        <w:rPr>
          <w:lang w:val="en-US"/>
        </w:rPr>
      </w:pPr>
      <w:r w:rsidRPr="007227B9">
        <w:rPr>
          <w:lang w:val="en-US"/>
        </w:rPr>
        <w:t>The signatories’ addresses are presented in Annex VIII.</w:t>
      </w:r>
    </w:p>
    <w:p w:rsidR="00B755C2" w:rsidRPr="007227B9" w:rsidRDefault="00AF2597" w:rsidP="007D20C6">
      <w:pPr>
        <w:pStyle w:val="Contrato-Pargrafo-Nvel3"/>
        <w:ind w:left="1560" w:hanging="851"/>
        <w:rPr>
          <w:lang w:val="en-US"/>
        </w:rPr>
      </w:pPr>
      <w:r w:rsidRPr="007227B9">
        <w:rPr>
          <w:lang w:val="en-US"/>
        </w:rPr>
        <w:t>In case of change of address, the signatory undertakes to notify the other signatories about the new address upon at least thirty (30)-day notice of the change.</w:t>
      </w:r>
    </w:p>
    <w:p w:rsidR="00B755C2" w:rsidRPr="007227B9" w:rsidRDefault="00B755C2" w:rsidP="00B755C2">
      <w:pPr>
        <w:pStyle w:val="Contrato-Normal"/>
        <w:rPr>
          <w:lang w:val="en-US"/>
        </w:rPr>
      </w:pPr>
    </w:p>
    <w:p w:rsidR="00B755C2" w:rsidRPr="007227B9" w:rsidRDefault="00BF537A" w:rsidP="00BF537A">
      <w:pPr>
        <w:pStyle w:val="Contrato-Subtitulo"/>
        <w:rPr>
          <w:lang w:val="en-US"/>
        </w:rPr>
      </w:pPr>
      <w:bookmarkStart w:id="661" w:name="_Toc9253705"/>
      <w:r w:rsidRPr="007227B9">
        <w:rPr>
          <w:lang w:val="en-US"/>
        </w:rPr>
        <w:t>Validity and Efficacy</w:t>
      </w:r>
      <w:bookmarkEnd w:id="661"/>
    </w:p>
    <w:p w:rsidR="00B755C2" w:rsidRPr="007227B9" w:rsidRDefault="007B14AB" w:rsidP="007D20C6">
      <w:pPr>
        <w:pStyle w:val="Contrato-Pargrafo-Nvel2"/>
        <w:ind w:left="709" w:hanging="709"/>
        <w:rPr>
          <w:lang w:val="en-US"/>
        </w:rPr>
      </w:pPr>
      <w:r w:rsidRPr="007227B9">
        <w:rPr>
          <w:lang w:val="en-US"/>
        </w:rPr>
        <w:t>The notices provided for in this Agreement shall be deemed valid and effective on the date they are effectively received.</w:t>
      </w:r>
    </w:p>
    <w:p w:rsidR="00B755C2" w:rsidRPr="007227B9" w:rsidRDefault="00B755C2" w:rsidP="00B755C2">
      <w:pPr>
        <w:pStyle w:val="Contrato-Normal"/>
        <w:rPr>
          <w:lang w:val="en-US"/>
        </w:rPr>
      </w:pPr>
    </w:p>
    <w:p w:rsidR="00B755C2" w:rsidRPr="007227B9" w:rsidRDefault="00BF537A" w:rsidP="00BF537A">
      <w:pPr>
        <w:pStyle w:val="Contrato-Subtitulo"/>
        <w:rPr>
          <w:lang w:val="en-US"/>
        </w:rPr>
      </w:pPr>
      <w:bookmarkStart w:id="662" w:name="_Toc9253706"/>
      <w:r w:rsidRPr="007227B9">
        <w:rPr>
          <w:lang w:val="en-US"/>
        </w:rPr>
        <w:t>Amendments to the Acts of Incorporation</w:t>
      </w:r>
      <w:bookmarkEnd w:id="662"/>
    </w:p>
    <w:p w:rsidR="00CC6C5A" w:rsidRPr="007227B9" w:rsidRDefault="00BF537A" w:rsidP="007D20C6">
      <w:pPr>
        <w:pStyle w:val="Contrato-Pargrafo-Nvel2"/>
        <w:ind w:left="709" w:hanging="709"/>
        <w:rPr>
          <w:lang w:val="en-US"/>
        </w:rPr>
      </w:pPr>
      <w:r w:rsidRPr="007227B9">
        <w:rPr>
          <w:lang w:val="en-US"/>
        </w:rPr>
        <w:t>The Consortium Members shall notify ANP about any amendments to its acts of incorporation, bylaws, or articles of association by s</w:t>
      </w:r>
      <w:r w:rsidR="00E17097" w:rsidRPr="007227B9">
        <w:rPr>
          <w:lang w:val="en-US"/>
        </w:rPr>
        <w:t>ending</w:t>
      </w:r>
      <w:r w:rsidRPr="007227B9">
        <w:rPr>
          <w:lang w:val="en-US"/>
        </w:rPr>
        <w:t xml:space="preserve"> copies thereof and copies of the documents for election of its managers or for evidence of the </w:t>
      </w:r>
      <w:r w:rsidR="00EB6953" w:rsidRPr="007227B9">
        <w:rPr>
          <w:lang w:val="en-US"/>
        </w:rPr>
        <w:t>current</w:t>
      </w:r>
      <w:r w:rsidRPr="007227B9">
        <w:rPr>
          <w:lang w:val="en-US"/>
        </w:rPr>
        <w:t xml:space="preserve"> board of executive officers within thirty (30) days of their effectiveness.</w:t>
      </w:r>
    </w:p>
    <w:p w:rsidR="001F321F" w:rsidRPr="007227B9" w:rsidRDefault="001F321F" w:rsidP="001F321F">
      <w:pPr>
        <w:pStyle w:val="Contrato-Normal"/>
        <w:rPr>
          <w:lang w:val="en-US"/>
        </w:rPr>
      </w:pPr>
    </w:p>
    <w:p w:rsidR="00CC6C5A" w:rsidRPr="007227B9" w:rsidRDefault="00E058EE" w:rsidP="00E058EE">
      <w:pPr>
        <w:pStyle w:val="Contrato-Clausula"/>
        <w:rPr>
          <w:lang w:val="en-US"/>
        </w:rPr>
      </w:pPr>
      <w:bookmarkStart w:id="663" w:name="_Toc9253707"/>
      <w:bookmarkStart w:id="664" w:name="_Toc319068895"/>
      <w:r w:rsidRPr="007227B9">
        <w:rPr>
          <w:lang w:val="en-US"/>
        </w:rPr>
        <w:t>SECTION THIRTY-</w:t>
      </w:r>
      <w:r w:rsidR="00515FEE" w:rsidRPr="007227B9">
        <w:rPr>
          <w:lang w:val="en-US"/>
        </w:rPr>
        <w:t>FIVE – LEGAL REGIME</w:t>
      </w:r>
      <w:bookmarkEnd w:id="663"/>
    </w:p>
    <w:p w:rsidR="00B755C2" w:rsidRPr="007227B9" w:rsidRDefault="00515FEE" w:rsidP="00515FEE">
      <w:pPr>
        <w:pStyle w:val="Contrato-Subtitulo"/>
        <w:rPr>
          <w:lang w:val="en-US"/>
        </w:rPr>
      </w:pPr>
      <w:bookmarkStart w:id="665" w:name="_Toc9253708"/>
      <w:bookmarkEnd w:id="664"/>
      <w:r w:rsidRPr="007227B9">
        <w:rPr>
          <w:lang w:val="en-US"/>
        </w:rPr>
        <w:t>Governing Law</w:t>
      </w:r>
      <w:bookmarkEnd w:id="665"/>
    </w:p>
    <w:p w:rsidR="00B755C2" w:rsidRPr="007227B9" w:rsidRDefault="00515FEE" w:rsidP="007D20C6">
      <w:pPr>
        <w:pStyle w:val="Contrato-Pargrafo-Nvel2"/>
        <w:ind w:left="709" w:hanging="709"/>
        <w:rPr>
          <w:lang w:val="en-US"/>
        </w:rPr>
      </w:pPr>
      <w:r w:rsidRPr="007227B9">
        <w:rPr>
          <w:lang w:val="en-US"/>
        </w:rPr>
        <w:t>This Agreement shall be executed, governed, and construed according to the Brazilian laws.</w:t>
      </w:r>
    </w:p>
    <w:p w:rsidR="00B755C2" w:rsidRPr="007227B9" w:rsidRDefault="00515FEE" w:rsidP="007D20C6">
      <w:pPr>
        <w:pStyle w:val="Contrato-Pargrafo-Nvel3"/>
        <w:ind w:left="1560" w:hanging="851"/>
        <w:rPr>
          <w:lang w:val="en-US"/>
        </w:rPr>
      </w:pPr>
      <w:r w:rsidRPr="007227B9">
        <w:rPr>
          <w:lang w:val="en-US"/>
        </w:rPr>
        <w:t>The parties shall comply with the Applicable Laws and Regulations in the execution of the Agreement.</w:t>
      </w:r>
    </w:p>
    <w:p w:rsidR="00B755C2" w:rsidRPr="007227B9" w:rsidRDefault="00B755C2" w:rsidP="00B755C2">
      <w:pPr>
        <w:pStyle w:val="Contrato-Normal"/>
        <w:rPr>
          <w:lang w:val="en-US"/>
        </w:rPr>
      </w:pPr>
    </w:p>
    <w:p w:rsidR="00B755C2" w:rsidRPr="007227B9" w:rsidRDefault="0074137A" w:rsidP="0074137A">
      <w:pPr>
        <w:pStyle w:val="Contrato-Subtitulo"/>
        <w:rPr>
          <w:lang w:val="en-US"/>
        </w:rPr>
      </w:pPr>
      <w:bookmarkStart w:id="666" w:name="_Toc9253709"/>
      <w:r w:rsidRPr="007227B9">
        <w:rPr>
          <w:lang w:val="en-US"/>
        </w:rPr>
        <w:t>Reconciliation</w:t>
      </w:r>
      <w:bookmarkEnd w:id="666"/>
    </w:p>
    <w:p w:rsidR="00B755C2" w:rsidRPr="007227B9" w:rsidRDefault="008A2D78" w:rsidP="007D20C6">
      <w:pPr>
        <w:pStyle w:val="Contrato-Pargrafo-Nvel2"/>
        <w:ind w:left="709" w:hanging="709"/>
        <w:rPr>
          <w:lang w:val="en-US"/>
        </w:rPr>
      </w:pPr>
      <w:r w:rsidRPr="007227B9">
        <w:rPr>
          <w:lang w:val="en-US"/>
        </w:rPr>
        <w:t>The Parties and the other signatories to this Agreement undertake to use all efforts as to amicably resolve upon any and all dispute or controversy arising from this Agreement or related thereto.</w:t>
      </w:r>
    </w:p>
    <w:p w:rsidR="00B755C2" w:rsidRPr="007227B9" w:rsidRDefault="0074137A" w:rsidP="007D20C6">
      <w:pPr>
        <w:pStyle w:val="Contrato-Pargrafo-Nvel3"/>
        <w:ind w:left="1560" w:hanging="851"/>
        <w:rPr>
          <w:lang w:val="en-US"/>
        </w:rPr>
      </w:pPr>
      <w:bookmarkStart w:id="667" w:name="_Ref321051596"/>
      <w:r w:rsidRPr="007227B9">
        <w:rPr>
          <w:lang w:val="en-US"/>
        </w:rPr>
        <w:t xml:space="preserve">Such efforts shall include at least the request for a specific reconciliation meeting by the unsatisfied party, </w:t>
      </w:r>
      <w:r w:rsidR="0020557C" w:rsidRPr="007227B9">
        <w:rPr>
          <w:lang w:val="en-US"/>
        </w:rPr>
        <w:t>followed by</w:t>
      </w:r>
      <w:r w:rsidRPr="007227B9">
        <w:rPr>
          <w:lang w:val="en-US"/>
        </w:rPr>
        <w:t xml:space="preserve"> its request and factual and lawful reasons.</w:t>
      </w:r>
    </w:p>
    <w:p w:rsidR="00B755C2" w:rsidRPr="007227B9" w:rsidRDefault="0020557C" w:rsidP="007D20C6">
      <w:pPr>
        <w:pStyle w:val="Contrato-Pargrafo-Nvel3"/>
        <w:ind w:left="1560" w:hanging="851"/>
        <w:rPr>
          <w:lang w:val="en-US"/>
        </w:rPr>
      </w:pPr>
      <w:r w:rsidRPr="007227B9">
        <w:rPr>
          <w:lang w:val="en-US"/>
        </w:rPr>
        <w:t>The request shall be met, and the meeting shall be scheduled by the other party within fifteen (15) days of the request, in the Contracting Party’s, ANP’s, or the Manager’s offices, as the case may be.</w:t>
      </w:r>
      <w:r w:rsidR="00B755C2" w:rsidRPr="007227B9">
        <w:rPr>
          <w:lang w:val="en-US"/>
        </w:rPr>
        <w:t xml:space="preserve"> </w:t>
      </w:r>
      <w:r w:rsidR="00CC166E" w:rsidRPr="007227B9">
        <w:rPr>
          <w:lang w:val="en-US"/>
        </w:rPr>
        <w:t>The representatives of the parties shall have powers to compromise on the matter.</w:t>
      </w:r>
      <w:r w:rsidR="00B755C2" w:rsidRPr="007227B9">
        <w:rPr>
          <w:lang w:val="en-US"/>
        </w:rPr>
        <w:t xml:space="preserve"> </w:t>
      </w:r>
    </w:p>
    <w:p w:rsidR="00B755C2" w:rsidRPr="007227B9" w:rsidRDefault="00CC166E" w:rsidP="007D20C6">
      <w:pPr>
        <w:pStyle w:val="Contrato-Pargrafo-Nvel3"/>
        <w:ind w:left="1560" w:hanging="851"/>
        <w:rPr>
          <w:lang w:val="en-US"/>
        </w:rPr>
      </w:pPr>
      <w:r w:rsidRPr="007227B9">
        <w:rPr>
          <w:lang w:val="en-US"/>
        </w:rPr>
        <w:t>After the meeting, if no agreement is immediately reached, the parties shall have at least thirty (30) additional days to negotiate an amicable solution.</w:t>
      </w:r>
    </w:p>
    <w:p w:rsidR="00B755C2" w:rsidRPr="007227B9" w:rsidRDefault="00B755C2" w:rsidP="00B755C2">
      <w:pPr>
        <w:pStyle w:val="Contrato-Normal"/>
        <w:rPr>
          <w:lang w:val="en-US"/>
        </w:rPr>
      </w:pPr>
    </w:p>
    <w:p w:rsidR="00B755C2" w:rsidRPr="007227B9" w:rsidRDefault="00436204" w:rsidP="00436204">
      <w:pPr>
        <w:pStyle w:val="Contrato-Subtitulo"/>
        <w:rPr>
          <w:lang w:val="en-US"/>
        </w:rPr>
      </w:pPr>
      <w:bookmarkStart w:id="668" w:name="_Toc9253710"/>
      <w:r w:rsidRPr="007227B9">
        <w:rPr>
          <w:lang w:val="en-US"/>
        </w:rPr>
        <w:t>Mediation</w:t>
      </w:r>
      <w:bookmarkEnd w:id="668"/>
    </w:p>
    <w:p w:rsidR="00B755C2" w:rsidRPr="007227B9" w:rsidRDefault="00436204" w:rsidP="007D20C6">
      <w:pPr>
        <w:pStyle w:val="Contrato-Pargrafo-Nvel2"/>
        <w:ind w:left="709" w:hanging="709"/>
        <w:rPr>
          <w:lang w:val="en-US"/>
        </w:rPr>
      </w:pPr>
      <w:r w:rsidRPr="007227B9">
        <w:rPr>
          <w:lang w:val="en-US"/>
        </w:rPr>
        <w:t xml:space="preserve">Upon written agreement and at any time, the Parties may submit dispute or controversy to mediation of </w:t>
      </w:r>
      <w:r w:rsidR="00845516" w:rsidRPr="007227B9">
        <w:rPr>
          <w:lang w:val="en-US"/>
        </w:rPr>
        <w:t>an</w:t>
      </w:r>
      <w:r w:rsidRPr="007227B9">
        <w:rPr>
          <w:lang w:val="en-US"/>
        </w:rPr>
        <w:t xml:space="preserve"> entity</w:t>
      </w:r>
      <w:r w:rsidR="00845516" w:rsidRPr="007227B9">
        <w:rPr>
          <w:lang w:val="en-US"/>
        </w:rPr>
        <w:t xml:space="preserve"> qualified</w:t>
      </w:r>
      <w:r w:rsidRPr="007227B9">
        <w:rPr>
          <w:lang w:val="en-US"/>
        </w:rPr>
        <w:t xml:space="preserve"> therefor, pursuant to its regulation and according to the Applicable Laws and Regulations.</w:t>
      </w:r>
    </w:p>
    <w:p w:rsidR="00B755C2" w:rsidRPr="007227B9" w:rsidRDefault="00B755C2" w:rsidP="00B755C2">
      <w:pPr>
        <w:pStyle w:val="Contrato-Normal"/>
        <w:rPr>
          <w:lang w:val="en-US"/>
        </w:rPr>
      </w:pPr>
    </w:p>
    <w:p w:rsidR="00B755C2" w:rsidRPr="007227B9" w:rsidRDefault="00845516" w:rsidP="00845516">
      <w:pPr>
        <w:pStyle w:val="Contrato-Subtitulo"/>
        <w:rPr>
          <w:lang w:val="en-US"/>
        </w:rPr>
      </w:pPr>
      <w:bookmarkStart w:id="669" w:name="_Toc9253711"/>
      <w:r w:rsidRPr="007227B9">
        <w:rPr>
          <w:lang w:val="en-US"/>
        </w:rPr>
        <w:lastRenderedPageBreak/>
        <w:t>Independent Expert</w:t>
      </w:r>
      <w:bookmarkEnd w:id="669"/>
    </w:p>
    <w:bookmarkEnd w:id="667"/>
    <w:p w:rsidR="00B755C2" w:rsidRPr="007227B9" w:rsidRDefault="00845516" w:rsidP="007D20C6">
      <w:pPr>
        <w:pStyle w:val="Contrato-Pargrafo-Nvel2"/>
        <w:ind w:left="709" w:hanging="709"/>
        <w:rPr>
          <w:lang w:val="en-US"/>
        </w:rPr>
      </w:pPr>
      <w:r w:rsidRPr="007227B9">
        <w:rPr>
          <w:lang w:val="en-US"/>
        </w:rPr>
        <w:t>The Parties and the other signatories may, upon written agreement, resort to an independent expert in order to obtain a well-grounded opinion that may lead to the settlement of the dispute or controversy.</w:t>
      </w:r>
    </w:p>
    <w:p w:rsidR="00B755C2" w:rsidRPr="007227B9" w:rsidRDefault="00D3255A" w:rsidP="007D20C6">
      <w:pPr>
        <w:pStyle w:val="Contrato-Pargrafo-Nvel3"/>
        <w:ind w:left="1560" w:hanging="851"/>
        <w:rPr>
          <w:lang w:val="en-US"/>
        </w:rPr>
      </w:pPr>
      <w:r w:rsidRPr="007227B9">
        <w:rPr>
          <w:lang w:val="en-US"/>
        </w:rPr>
        <w:t>In case such agreement is signed, arbitration may only be filed after issuance of the expert’s opinion.</w:t>
      </w:r>
    </w:p>
    <w:p w:rsidR="00BA6C68" w:rsidRPr="007227B9" w:rsidRDefault="00BA6C68" w:rsidP="00BA6C68">
      <w:pPr>
        <w:pStyle w:val="Contrato-Normal"/>
        <w:rPr>
          <w:lang w:val="en-US"/>
        </w:rPr>
      </w:pPr>
    </w:p>
    <w:p w:rsidR="00B755C2" w:rsidRPr="007227B9" w:rsidRDefault="009D0A36" w:rsidP="009D0A36">
      <w:pPr>
        <w:pStyle w:val="Contrato-Subtitulo"/>
        <w:rPr>
          <w:lang w:val="en-US"/>
        </w:rPr>
      </w:pPr>
      <w:bookmarkStart w:id="670" w:name="_Toc9253712"/>
      <w:r w:rsidRPr="007227B9">
        <w:rPr>
          <w:lang w:val="en-US"/>
        </w:rPr>
        <w:t>Arbitration</w:t>
      </w:r>
      <w:bookmarkEnd w:id="670"/>
      <w:r w:rsidR="00B755C2" w:rsidRPr="007227B9">
        <w:rPr>
          <w:lang w:val="en-US"/>
        </w:rPr>
        <w:t xml:space="preserve"> </w:t>
      </w:r>
    </w:p>
    <w:p w:rsidR="00B755C2" w:rsidRPr="007227B9" w:rsidRDefault="009D0A36" w:rsidP="007D20C6">
      <w:pPr>
        <w:pStyle w:val="Contrato-Pargrafo-Nvel2"/>
        <w:ind w:left="709" w:hanging="709"/>
        <w:rPr>
          <w:lang w:val="en-US"/>
        </w:rPr>
      </w:pPr>
      <w:r w:rsidRPr="007227B9">
        <w:rPr>
          <w:lang w:val="en-US"/>
        </w:rPr>
        <w:t>After the procedure set forth in paragraph 35.2, if one of the Parties considers there are no conditions for an amicable solution to the dispute or controversy referred to in such paragraph, such issue shall be submitted to arbitration.</w:t>
      </w:r>
    </w:p>
    <w:p w:rsidR="00D26A51" w:rsidRPr="007227B9" w:rsidRDefault="000B42A5" w:rsidP="007D20C6">
      <w:pPr>
        <w:pStyle w:val="Contrato-Alnea"/>
        <w:numPr>
          <w:ilvl w:val="0"/>
          <w:numId w:val="99"/>
        </w:numPr>
        <w:ind w:left="1134" w:hanging="425"/>
        <w:rPr>
          <w:lang w:val="en-US"/>
        </w:rPr>
      </w:pPr>
      <w:r w:rsidRPr="007227B9">
        <w:rPr>
          <w:bCs/>
          <w:iCs/>
          <w:lang w:val="en-US"/>
        </w:rPr>
        <w:t>The arbitration proceeding shall be managed by a notoriously acknowledged arbitral institution with trustworthy reputation</w:t>
      </w:r>
      <w:r w:rsidR="0041130D" w:rsidRPr="007227B9">
        <w:rPr>
          <w:bCs/>
          <w:iCs/>
          <w:lang w:val="en-US"/>
        </w:rPr>
        <w:t xml:space="preserve"> and</w:t>
      </w:r>
      <w:r w:rsidRPr="007227B9">
        <w:rPr>
          <w:bCs/>
          <w:iCs/>
          <w:lang w:val="en-US"/>
        </w:rPr>
        <w:t xml:space="preserve"> capacity to manage arbitration according to the rules of this section</w:t>
      </w:r>
      <w:r w:rsidR="0041130D" w:rsidRPr="007227B9">
        <w:rPr>
          <w:bCs/>
          <w:iCs/>
          <w:lang w:val="en-US"/>
        </w:rPr>
        <w:t>,</w:t>
      </w:r>
      <w:r w:rsidRPr="007227B9">
        <w:rPr>
          <w:bCs/>
          <w:iCs/>
          <w:lang w:val="en-US"/>
        </w:rPr>
        <w:t xml:space="preserve"> and preferably with its principal place of business or office for management of cases in Brazil;</w:t>
      </w:r>
    </w:p>
    <w:p w:rsidR="00D26A51" w:rsidRPr="007227B9" w:rsidRDefault="000B5FC7" w:rsidP="007D20C6">
      <w:pPr>
        <w:pStyle w:val="Contrato-Alnea"/>
        <w:numPr>
          <w:ilvl w:val="0"/>
          <w:numId w:val="99"/>
        </w:numPr>
        <w:ind w:left="1134" w:hanging="425"/>
        <w:rPr>
          <w:lang w:val="en-US"/>
        </w:rPr>
      </w:pPr>
      <w:bookmarkStart w:id="671" w:name="_Ref341106442"/>
      <w:r w:rsidRPr="007227B9">
        <w:rPr>
          <w:bCs/>
          <w:iCs/>
          <w:lang w:val="en-US"/>
        </w:rPr>
        <w:t>The Parties shall choose the arbitral institution by mutual agreement.</w:t>
      </w:r>
      <w:r w:rsidR="00D26A51" w:rsidRPr="007227B9">
        <w:rPr>
          <w:lang w:val="en-US"/>
        </w:rPr>
        <w:t xml:space="preserve"> </w:t>
      </w:r>
      <w:r w:rsidRPr="007227B9">
        <w:rPr>
          <w:lang w:val="en-US"/>
        </w:rPr>
        <w:t>If the Parties do not reach an agreement regarding the choice of the arbitral institution, ANP shall indicate one of the following institutions: (i) International Court of Arbitration of the International Chamber of Commerce; (ii) London Court of International Arbitration; or (iii) Hague Permanent Court of Arbitration.</w:t>
      </w:r>
      <w:r w:rsidR="00D26A51" w:rsidRPr="007227B9">
        <w:rPr>
          <w:bCs/>
          <w:iCs/>
          <w:lang w:val="en-US"/>
        </w:rPr>
        <w:t xml:space="preserve"> </w:t>
      </w:r>
      <w:r w:rsidR="005E101F" w:rsidRPr="007227B9">
        <w:rPr>
          <w:bCs/>
          <w:iCs/>
          <w:lang w:val="en-US"/>
        </w:rPr>
        <w:t>If ANP does not indicate an institution within the term established in paragraph 36.2.3, the other party may indicate any of the three institutions referred to in this item.</w:t>
      </w:r>
    </w:p>
    <w:p w:rsidR="00D26A51" w:rsidRPr="007227B9" w:rsidRDefault="00FB384B" w:rsidP="007D20C6">
      <w:pPr>
        <w:pStyle w:val="Contrato-Alnea"/>
        <w:numPr>
          <w:ilvl w:val="0"/>
          <w:numId w:val="99"/>
        </w:numPr>
        <w:ind w:left="1134" w:hanging="425"/>
        <w:rPr>
          <w:lang w:val="en-US"/>
        </w:rPr>
      </w:pPr>
      <w:r w:rsidRPr="007227B9">
        <w:rPr>
          <w:bCs/>
          <w:iCs/>
          <w:lang w:val="en-US"/>
        </w:rPr>
        <w:t>The arbitration shall comply with the rules of the chosen arbitral institution, only with respect to what is in compliance with this section.</w:t>
      </w:r>
      <w:r w:rsidR="00D26A51" w:rsidRPr="007227B9">
        <w:rPr>
          <w:bCs/>
          <w:iCs/>
          <w:lang w:val="en-US"/>
        </w:rPr>
        <w:t xml:space="preserve"> </w:t>
      </w:r>
      <w:r w:rsidRPr="007227B9">
        <w:rPr>
          <w:bCs/>
          <w:iCs/>
          <w:lang w:val="en-US"/>
        </w:rPr>
        <w:t>Only expedit</w:t>
      </w:r>
      <w:r w:rsidR="00AF73D0" w:rsidRPr="007227B9">
        <w:rPr>
          <w:bCs/>
          <w:iCs/>
          <w:lang w:val="en-US"/>
        </w:rPr>
        <w:t>ed procedures or procedures of</w:t>
      </w:r>
      <w:r w:rsidRPr="007227B9">
        <w:rPr>
          <w:bCs/>
          <w:iCs/>
          <w:lang w:val="en-US"/>
        </w:rPr>
        <w:t xml:space="preserve"> a single arbitrator shall be adopted in case of an express agreement between the parties.</w:t>
      </w:r>
    </w:p>
    <w:p w:rsidR="00D26A51" w:rsidRPr="007227B9" w:rsidRDefault="001A1385" w:rsidP="007D20C6">
      <w:pPr>
        <w:pStyle w:val="Contrato-Alnea"/>
        <w:numPr>
          <w:ilvl w:val="0"/>
          <w:numId w:val="99"/>
        </w:numPr>
        <w:ind w:left="1134" w:hanging="425"/>
        <w:rPr>
          <w:lang w:val="en-US"/>
        </w:rPr>
      </w:pPr>
      <w:r w:rsidRPr="007227B9">
        <w:rPr>
          <w:bCs/>
          <w:iCs/>
          <w:lang w:val="en-US"/>
        </w:rPr>
        <w:t>Three arbitrators shall be appointed.</w:t>
      </w:r>
      <w:r w:rsidR="00D26A51" w:rsidRPr="007227B9">
        <w:rPr>
          <w:lang w:val="en-US"/>
        </w:rPr>
        <w:t xml:space="preserve"> </w:t>
      </w:r>
      <w:r w:rsidRPr="007227B9">
        <w:rPr>
          <w:lang w:val="en-US"/>
        </w:rPr>
        <w:t>Each Party shall choose one arbitrator.</w:t>
      </w:r>
      <w:r w:rsidR="00D26A51" w:rsidRPr="007227B9">
        <w:rPr>
          <w:lang w:val="en-US"/>
        </w:rPr>
        <w:t xml:space="preserve"> </w:t>
      </w:r>
      <w:bookmarkEnd w:id="671"/>
      <w:r w:rsidRPr="007227B9">
        <w:rPr>
          <w:lang w:val="en-US"/>
        </w:rPr>
        <w:t>The two arbitrators so appointed shall designate the third arbitrator, who shall preside over the panel;</w:t>
      </w:r>
    </w:p>
    <w:p w:rsidR="00D26A51" w:rsidRPr="007227B9" w:rsidRDefault="00881E2A" w:rsidP="007D20C6">
      <w:pPr>
        <w:pStyle w:val="Contrato-Alnea"/>
        <w:numPr>
          <w:ilvl w:val="0"/>
          <w:numId w:val="99"/>
        </w:numPr>
        <w:ind w:left="1134" w:hanging="425"/>
        <w:rPr>
          <w:lang w:val="en-US"/>
        </w:rPr>
      </w:pPr>
      <w:r w:rsidRPr="007227B9">
        <w:rPr>
          <w:lang w:val="en-US"/>
        </w:rPr>
        <w:t>The city of Rio de Janeiro, Brazil, shall be the seat of the arbitration and the place where the arbitration award is rendered;</w:t>
      </w:r>
    </w:p>
    <w:p w:rsidR="00D26A51" w:rsidRPr="007227B9" w:rsidRDefault="001605A2" w:rsidP="007D20C6">
      <w:pPr>
        <w:pStyle w:val="Contrato-Alnea"/>
        <w:numPr>
          <w:ilvl w:val="0"/>
          <w:numId w:val="99"/>
        </w:numPr>
        <w:ind w:left="1134" w:hanging="425"/>
        <w:rPr>
          <w:lang w:val="en-US"/>
        </w:rPr>
      </w:pPr>
      <w:r w:rsidRPr="007227B9">
        <w:rPr>
          <w:lang w:val="en-US"/>
        </w:rPr>
        <w:t>The language of the arbitration proceeding shall be Portuguese.</w:t>
      </w:r>
      <w:r w:rsidR="00D26A51" w:rsidRPr="007227B9">
        <w:rPr>
          <w:lang w:val="en-US"/>
        </w:rPr>
        <w:t xml:space="preserve"> </w:t>
      </w:r>
      <w:r w:rsidRPr="007227B9">
        <w:rPr>
          <w:lang w:val="en-US"/>
        </w:rPr>
        <w:t>However, the Parties may support the proceeding with testimonies or documents in any other language, as decided by the arbitrators, with no need for a sworn translation;</w:t>
      </w:r>
    </w:p>
    <w:p w:rsidR="00D26A51" w:rsidRPr="007227B9" w:rsidRDefault="00F438A9" w:rsidP="007D20C6">
      <w:pPr>
        <w:pStyle w:val="Contrato-Alnea"/>
        <w:numPr>
          <w:ilvl w:val="0"/>
          <w:numId w:val="99"/>
        </w:numPr>
        <w:ind w:left="1134" w:hanging="425"/>
        <w:rPr>
          <w:lang w:val="en-US"/>
        </w:rPr>
      </w:pPr>
      <w:r w:rsidRPr="007227B9">
        <w:rPr>
          <w:bCs/>
          <w:iCs/>
          <w:lang w:val="en-US"/>
        </w:rPr>
        <w:t>On the merits, the arbitrators shall decide based on the Brazilian laws;</w:t>
      </w:r>
    </w:p>
    <w:p w:rsidR="00D26A51" w:rsidRPr="007227B9" w:rsidRDefault="002E4D36" w:rsidP="007D20C6">
      <w:pPr>
        <w:pStyle w:val="Contrato-Alnea"/>
        <w:numPr>
          <w:ilvl w:val="0"/>
          <w:numId w:val="99"/>
        </w:numPr>
        <w:ind w:left="1134" w:hanging="425"/>
        <w:rPr>
          <w:lang w:val="en-US"/>
        </w:rPr>
      </w:pPr>
      <w:r w:rsidRPr="007227B9">
        <w:rPr>
          <w:lang w:val="en-US"/>
        </w:rPr>
        <w:t>The arbitration award shall be final and its content shall bind the Parties.</w:t>
      </w:r>
      <w:r w:rsidR="00D26A51" w:rsidRPr="007227B9">
        <w:rPr>
          <w:lang w:val="en-US"/>
        </w:rPr>
        <w:t xml:space="preserve"> </w:t>
      </w:r>
      <w:r w:rsidRPr="007227B9">
        <w:rPr>
          <w:lang w:val="en-US"/>
        </w:rPr>
        <w:t xml:space="preserve">Any amounts possibly payable by the Contracting Party or ANP shall be paid off by a special judicial order, except in the event of administrative </w:t>
      </w:r>
      <w:r w:rsidR="00AA4CE0" w:rsidRPr="007227B9">
        <w:rPr>
          <w:lang w:val="en-US"/>
        </w:rPr>
        <w:t>recognition</w:t>
      </w:r>
      <w:r w:rsidRPr="007227B9">
        <w:rPr>
          <w:lang w:val="en-US"/>
        </w:rPr>
        <w:t xml:space="preserve"> of the request;</w:t>
      </w:r>
      <w:r w:rsidR="00D26A51" w:rsidRPr="007227B9">
        <w:rPr>
          <w:bCs/>
          <w:iCs/>
          <w:lang w:val="en-US"/>
        </w:rPr>
        <w:t xml:space="preserve"> </w:t>
      </w:r>
      <w:r w:rsidR="00D26A51" w:rsidRPr="007227B9">
        <w:rPr>
          <w:lang w:val="en-US"/>
        </w:rPr>
        <w:t xml:space="preserve"> </w:t>
      </w:r>
    </w:p>
    <w:p w:rsidR="00D26A51" w:rsidRPr="007227B9" w:rsidRDefault="00AA4CE0" w:rsidP="007D20C6">
      <w:pPr>
        <w:pStyle w:val="Contrato-Alnea"/>
        <w:numPr>
          <w:ilvl w:val="0"/>
          <w:numId w:val="99"/>
        </w:numPr>
        <w:ind w:left="1134" w:hanging="425"/>
        <w:rPr>
          <w:lang w:val="en-US"/>
        </w:rPr>
      </w:pPr>
      <w:r w:rsidRPr="007227B9">
        <w:rPr>
          <w:lang w:val="en-US"/>
        </w:rPr>
        <w:t xml:space="preserve">The expenses required to compose, conduct, and develop the arbitration, such as costs of the arbitral institution and advance payment of arbitral fees, shall be paid in advance exclusively by the Party requiring composition of the </w:t>
      </w:r>
      <w:r w:rsidRPr="007227B9">
        <w:rPr>
          <w:lang w:val="en-US"/>
        </w:rPr>
        <w:lastRenderedPageBreak/>
        <w:t>arbitration.</w:t>
      </w:r>
      <w:r w:rsidR="00D26A51" w:rsidRPr="007227B9">
        <w:rPr>
          <w:lang w:val="en-US"/>
        </w:rPr>
        <w:t xml:space="preserve"> </w:t>
      </w:r>
      <w:r w:rsidR="00303598" w:rsidRPr="007227B9">
        <w:rPr>
          <w:lang w:val="en-US"/>
        </w:rPr>
        <w:t>The requested Party shall only indemnify such amounts pro</w:t>
      </w:r>
      <w:r w:rsidR="00214072" w:rsidRPr="007227B9">
        <w:rPr>
          <w:lang w:val="en-US"/>
        </w:rPr>
        <w:t>portionally to the</w:t>
      </w:r>
      <w:r w:rsidR="00303598" w:rsidRPr="007227B9">
        <w:rPr>
          <w:lang w:val="en-US"/>
        </w:rPr>
        <w:t xml:space="preserve"> arbitration</w:t>
      </w:r>
      <w:r w:rsidR="00214072" w:rsidRPr="007227B9">
        <w:rPr>
          <w:lang w:val="en-US"/>
        </w:rPr>
        <w:t xml:space="preserve"> result</w:t>
      </w:r>
      <w:r w:rsidR="00303598" w:rsidRPr="007227B9">
        <w:rPr>
          <w:lang w:val="en-US"/>
        </w:rPr>
        <w:t>, as decided in the arbitration award;</w:t>
      </w:r>
      <w:r w:rsidR="00D26A51" w:rsidRPr="007227B9">
        <w:rPr>
          <w:lang w:val="en-US"/>
        </w:rPr>
        <w:t xml:space="preserve"> </w:t>
      </w:r>
    </w:p>
    <w:p w:rsidR="00D26A51" w:rsidRPr="007227B9" w:rsidRDefault="00214072" w:rsidP="007D20C6">
      <w:pPr>
        <w:pStyle w:val="Contrato-Alnea"/>
        <w:numPr>
          <w:ilvl w:val="0"/>
          <w:numId w:val="99"/>
        </w:numPr>
        <w:ind w:left="1134" w:hanging="425"/>
        <w:rPr>
          <w:lang w:val="en-US"/>
        </w:rPr>
      </w:pPr>
      <w:r w:rsidRPr="007227B9">
        <w:rPr>
          <w:bCs/>
          <w:iCs/>
          <w:lang w:val="en-US"/>
        </w:rPr>
        <w:t>If expert evidence is required, the independent expert shall be designated by mutual agreement between the Parties or, in the absence of agreement</w:t>
      </w:r>
      <w:r w:rsidR="006B65DD" w:rsidRPr="007227B9">
        <w:rPr>
          <w:bCs/>
          <w:iCs/>
          <w:lang w:val="en-US"/>
        </w:rPr>
        <w:t>,</w:t>
      </w:r>
      <w:r w:rsidRPr="007227B9">
        <w:rPr>
          <w:bCs/>
          <w:iCs/>
          <w:lang w:val="en-US"/>
        </w:rPr>
        <w:t xml:space="preserve"> by the Arbitration Court.</w:t>
      </w:r>
      <w:r w:rsidR="00D26A51" w:rsidRPr="007227B9">
        <w:rPr>
          <w:lang w:val="en-US"/>
        </w:rPr>
        <w:t xml:space="preserve"> </w:t>
      </w:r>
      <w:r w:rsidR="006B65DD" w:rsidRPr="007227B9">
        <w:rPr>
          <w:lang w:val="en-US"/>
        </w:rPr>
        <w:t>The costs for such expert examination, including expert fees, shall be paid in advance by the Party requiring it or</w:t>
      </w:r>
      <w:r w:rsidR="0033218F" w:rsidRPr="007227B9">
        <w:rPr>
          <w:lang w:val="en-US"/>
        </w:rPr>
        <w:t>, if proposed by the Arbitration Court,</w:t>
      </w:r>
      <w:r w:rsidR="006B65DD" w:rsidRPr="007227B9">
        <w:rPr>
          <w:lang w:val="en-US"/>
        </w:rPr>
        <w:t xml:space="preserve"> by the </w:t>
      </w:r>
      <w:r w:rsidR="00B83C1B" w:rsidRPr="007227B9">
        <w:rPr>
          <w:lang w:val="en-US"/>
        </w:rPr>
        <w:t>claimant of the arbitration</w:t>
      </w:r>
      <w:r w:rsidR="00AE4EC0" w:rsidRPr="007227B9">
        <w:rPr>
          <w:lang w:val="en-US"/>
        </w:rPr>
        <w:t>.</w:t>
      </w:r>
      <w:r w:rsidR="00D26A51" w:rsidRPr="007227B9">
        <w:rPr>
          <w:lang w:val="en-US"/>
        </w:rPr>
        <w:t xml:space="preserve"> </w:t>
      </w:r>
      <w:r w:rsidR="00AE4EC0" w:rsidRPr="007227B9">
        <w:rPr>
          <w:lang w:val="en-US"/>
        </w:rPr>
        <w:t>Such costs shall be borne, in the end, by the defeated Party, pursuant to the preceding item.</w:t>
      </w:r>
      <w:r w:rsidR="00D26A51" w:rsidRPr="007227B9">
        <w:rPr>
          <w:lang w:val="en-US"/>
        </w:rPr>
        <w:t xml:space="preserve"> </w:t>
      </w:r>
      <w:r w:rsidR="000F7613" w:rsidRPr="007227B9">
        <w:rPr>
          <w:lang w:val="en-US"/>
        </w:rPr>
        <w:t xml:space="preserve">The </w:t>
      </w:r>
      <w:r w:rsidR="00BB6910" w:rsidRPr="007227B9">
        <w:rPr>
          <w:lang w:val="en-US"/>
        </w:rPr>
        <w:t>Parties may appoint expert a</w:t>
      </w:r>
      <w:r w:rsidR="00641DF3" w:rsidRPr="007227B9">
        <w:rPr>
          <w:lang w:val="en-US"/>
        </w:rPr>
        <w:t>ssistants of their choice on their</w:t>
      </w:r>
      <w:r w:rsidR="006B5097" w:rsidRPr="007227B9">
        <w:rPr>
          <w:lang w:val="en-US"/>
        </w:rPr>
        <w:t xml:space="preserve"> account, but </w:t>
      </w:r>
      <w:r w:rsidR="00BB6910" w:rsidRPr="007227B9">
        <w:rPr>
          <w:lang w:val="en-US"/>
        </w:rPr>
        <w:t>such costs shall not be subject to reimbursement;</w:t>
      </w:r>
    </w:p>
    <w:p w:rsidR="00D26A51" w:rsidRPr="007227B9" w:rsidRDefault="006B5097" w:rsidP="007D20C6">
      <w:pPr>
        <w:pStyle w:val="Contrato-Alnea"/>
        <w:numPr>
          <w:ilvl w:val="0"/>
          <w:numId w:val="99"/>
        </w:numPr>
        <w:ind w:left="1134" w:hanging="425"/>
        <w:rPr>
          <w:lang w:val="en-US"/>
        </w:rPr>
      </w:pPr>
      <w:r w:rsidRPr="007227B9">
        <w:rPr>
          <w:bCs/>
          <w:iCs/>
          <w:lang w:val="en-US"/>
        </w:rPr>
        <w:t>The Arbitration Court shall convict the Party, defeated in whole or in part, to pay attorney’s fees, under articles 85 and 86 of the Brazilian Code of Civil Procedure or a subsequent rule.</w:t>
      </w:r>
      <w:r w:rsidR="00D26A51" w:rsidRPr="007227B9">
        <w:rPr>
          <w:lang w:val="en-US"/>
        </w:rPr>
        <w:t xml:space="preserve"> </w:t>
      </w:r>
      <w:r w:rsidR="007627C5" w:rsidRPr="007227B9">
        <w:rPr>
          <w:lang w:val="en-US"/>
        </w:rPr>
        <w:t>No other reimbursement</w:t>
      </w:r>
      <w:r w:rsidR="0050626A" w:rsidRPr="007227B9">
        <w:rPr>
          <w:lang w:val="en-US"/>
        </w:rPr>
        <w:t xml:space="preserve"> shall be due</w:t>
      </w:r>
      <w:r w:rsidR="00E53B40" w:rsidRPr="007227B9">
        <w:rPr>
          <w:lang w:val="en-US"/>
        </w:rPr>
        <w:t xml:space="preserve"> </w:t>
      </w:r>
      <w:r w:rsidR="0050626A" w:rsidRPr="007227B9">
        <w:rPr>
          <w:lang w:val="en-US"/>
        </w:rPr>
        <w:t>for</w:t>
      </w:r>
      <w:r w:rsidR="00E53B40" w:rsidRPr="007227B9">
        <w:rPr>
          <w:lang w:val="en-US"/>
        </w:rPr>
        <w:t xml:space="preserve"> </w:t>
      </w:r>
      <w:r w:rsidR="0050626A" w:rsidRPr="007227B9">
        <w:rPr>
          <w:lang w:val="en-US"/>
        </w:rPr>
        <w:t xml:space="preserve">the </w:t>
      </w:r>
      <w:r w:rsidR="00E53B40" w:rsidRPr="007227B9">
        <w:rPr>
          <w:lang w:val="en-US"/>
        </w:rPr>
        <w:t xml:space="preserve">expenses of a Party </w:t>
      </w:r>
      <w:r w:rsidR="0050626A" w:rsidRPr="007227B9">
        <w:rPr>
          <w:lang w:val="en-US"/>
        </w:rPr>
        <w:t>with</w:t>
      </w:r>
      <w:r w:rsidR="00E53B40" w:rsidRPr="007227B9">
        <w:rPr>
          <w:lang w:val="en-US"/>
        </w:rPr>
        <w:t xml:space="preserve"> its own representation;</w:t>
      </w:r>
      <w:r w:rsidR="00D26A51" w:rsidRPr="007227B9">
        <w:rPr>
          <w:bCs/>
          <w:iCs/>
          <w:lang w:val="en-US"/>
        </w:rPr>
        <w:t xml:space="preserve"> </w:t>
      </w:r>
    </w:p>
    <w:p w:rsidR="00D26A51" w:rsidRPr="007227B9" w:rsidRDefault="00F24D30" w:rsidP="007D20C6">
      <w:pPr>
        <w:pStyle w:val="Contrato-Alnea"/>
        <w:numPr>
          <w:ilvl w:val="0"/>
          <w:numId w:val="99"/>
        </w:numPr>
        <w:ind w:left="1134" w:hanging="425"/>
        <w:rPr>
          <w:lang w:val="en-US"/>
        </w:rPr>
      </w:pPr>
      <w:bookmarkStart w:id="672" w:name="_Hlt102828840"/>
      <w:bookmarkStart w:id="673" w:name="_Hlt102898123"/>
      <w:bookmarkStart w:id="674" w:name="_Ref353291189"/>
      <w:bookmarkEnd w:id="672"/>
      <w:bookmarkEnd w:id="673"/>
      <w:r w:rsidRPr="007227B9">
        <w:rPr>
          <w:lang w:val="en-US"/>
        </w:rPr>
        <w:t>If pr</w:t>
      </w:r>
      <w:r w:rsidR="00486F92" w:rsidRPr="007227B9">
        <w:rPr>
          <w:lang w:val="en-US"/>
        </w:rPr>
        <w:t>eliminary injunctions or urgent</w:t>
      </w:r>
      <w:r w:rsidRPr="007227B9">
        <w:rPr>
          <w:lang w:val="en-US"/>
        </w:rPr>
        <w:t xml:space="preserve"> measures are required before arbitration</w:t>
      </w:r>
      <w:r w:rsidR="00677B2B" w:rsidRPr="007227B9">
        <w:rPr>
          <w:lang w:val="en-US"/>
        </w:rPr>
        <w:t xml:space="preserve"> is established</w:t>
      </w:r>
      <w:r w:rsidRPr="007227B9">
        <w:rPr>
          <w:lang w:val="en-US"/>
        </w:rPr>
        <w:t xml:space="preserve">, the interested Party may request them directly from the Judiciary Branch, based on the Applicable Laws and Regulations, and </w:t>
      </w:r>
      <w:r w:rsidR="00CD216C" w:rsidRPr="007227B9">
        <w:rPr>
          <w:lang w:val="en-US"/>
        </w:rPr>
        <w:t>such measures</w:t>
      </w:r>
      <w:r w:rsidRPr="007227B9">
        <w:rPr>
          <w:lang w:val="en-US"/>
        </w:rPr>
        <w:t xml:space="preserve"> shall be cancelled if arbitration is not filed within thirty (30) days of the date of </w:t>
      </w:r>
      <w:r w:rsidR="000900E9" w:rsidRPr="007227B9">
        <w:rPr>
          <w:lang w:val="en-US"/>
        </w:rPr>
        <w:t>implementation</w:t>
      </w:r>
      <w:r w:rsidRPr="007227B9">
        <w:rPr>
          <w:lang w:val="en-US"/>
        </w:rPr>
        <w:t xml:space="preserve"> of the decision;</w:t>
      </w:r>
      <w:r w:rsidR="00D26A51" w:rsidRPr="007227B9">
        <w:rPr>
          <w:bCs/>
          <w:iCs/>
          <w:lang w:val="en-US"/>
        </w:rPr>
        <w:t xml:space="preserve"> </w:t>
      </w:r>
    </w:p>
    <w:p w:rsidR="00D26A51" w:rsidRPr="007227B9" w:rsidRDefault="00CD216C" w:rsidP="007D20C6">
      <w:pPr>
        <w:pStyle w:val="Contrato-Alnea"/>
        <w:numPr>
          <w:ilvl w:val="0"/>
          <w:numId w:val="99"/>
        </w:numPr>
        <w:ind w:left="1134" w:hanging="425"/>
        <w:rPr>
          <w:lang w:val="en-US"/>
        </w:rPr>
      </w:pPr>
      <w:r w:rsidRPr="007227B9">
        <w:rPr>
          <w:bCs/>
          <w:iCs/>
          <w:lang w:val="en-US"/>
        </w:rPr>
        <w:t xml:space="preserve">ANP may, upon request of the </w:t>
      </w:r>
      <w:r w:rsidR="0093032A" w:rsidRPr="007227B9">
        <w:rPr>
          <w:bCs/>
          <w:iCs/>
          <w:lang w:val="en-US"/>
        </w:rPr>
        <w:t>Contracted Party</w:t>
      </w:r>
      <w:r w:rsidRPr="007227B9">
        <w:rPr>
          <w:bCs/>
          <w:iCs/>
          <w:lang w:val="en-US"/>
        </w:rPr>
        <w:t xml:space="preserve"> and at its sole discretion, suspend the adoption of enforceable measures such as </w:t>
      </w:r>
      <w:r w:rsidR="000E3DE8" w:rsidRPr="007227B9">
        <w:rPr>
          <w:bCs/>
          <w:iCs/>
          <w:lang w:val="en-US"/>
        </w:rPr>
        <w:t>executing guarantees and enrolling</w:t>
      </w:r>
      <w:r w:rsidRPr="007227B9">
        <w:rPr>
          <w:bCs/>
          <w:iCs/>
          <w:lang w:val="en-US"/>
        </w:rPr>
        <w:t xml:space="preserve"> in registers of debtors, provided that the </w:t>
      </w:r>
      <w:r w:rsidR="0093032A" w:rsidRPr="007227B9">
        <w:rPr>
          <w:bCs/>
          <w:iCs/>
          <w:lang w:val="en-US"/>
        </w:rPr>
        <w:t>Contracted Party</w:t>
      </w:r>
      <w:r w:rsidRPr="007227B9">
        <w:rPr>
          <w:bCs/>
          <w:iCs/>
          <w:lang w:val="en-US"/>
        </w:rPr>
        <w:t xml:space="preserve"> keep the guarantees effective for the terms provided for in this Agreement</w:t>
      </w:r>
      <w:r w:rsidR="00980966" w:rsidRPr="007227B9">
        <w:rPr>
          <w:bCs/>
          <w:iCs/>
          <w:lang w:val="en-US"/>
        </w:rPr>
        <w:t>, for a period sufficient for</w:t>
      </w:r>
      <w:r w:rsidRPr="007227B9">
        <w:rPr>
          <w:bCs/>
          <w:iCs/>
          <w:lang w:val="en-US"/>
        </w:rPr>
        <w:t xml:space="preserve"> establishment of the Arbitral Tribunal, as to avoid unnecessary filing of the legal action provided for in the previous item;</w:t>
      </w:r>
      <w:r w:rsidR="00D26A51" w:rsidRPr="007227B9">
        <w:rPr>
          <w:lang w:val="en-US"/>
        </w:rPr>
        <w:t xml:space="preserve"> </w:t>
      </w:r>
    </w:p>
    <w:p w:rsidR="00D26A51" w:rsidRPr="007227B9" w:rsidRDefault="00D86493" w:rsidP="007D20C6">
      <w:pPr>
        <w:pStyle w:val="Contrato-Alnea"/>
        <w:numPr>
          <w:ilvl w:val="0"/>
          <w:numId w:val="99"/>
        </w:numPr>
        <w:ind w:left="1134" w:hanging="425"/>
        <w:rPr>
          <w:bCs/>
          <w:iCs/>
          <w:lang w:val="en-US"/>
        </w:rPr>
      </w:pPr>
      <w:r w:rsidRPr="007227B9">
        <w:rPr>
          <w:bCs/>
          <w:iCs/>
          <w:lang w:val="en-US"/>
        </w:rPr>
        <w:t xml:space="preserve">The arbitration proceeding shall observe the principle of disclosure </w:t>
      </w:r>
      <w:r w:rsidR="00373E11" w:rsidRPr="007227B9">
        <w:rPr>
          <w:bCs/>
          <w:iCs/>
          <w:lang w:val="en-US"/>
        </w:rPr>
        <w:t>pursuant to</w:t>
      </w:r>
      <w:r w:rsidRPr="007227B9">
        <w:rPr>
          <w:bCs/>
          <w:iCs/>
          <w:lang w:val="en-US"/>
        </w:rPr>
        <w:t xml:space="preserve"> the Bra</w:t>
      </w:r>
      <w:r w:rsidR="00F703B1" w:rsidRPr="007227B9">
        <w:rPr>
          <w:bCs/>
          <w:iCs/>
          <w:lang w:val="en-US"/>
        </w:rPr>
        <w:t>zilian Laws and Regulations</w:t>
      </w:r>
      <w:r w:rsidR="00627A35" w:rsidRPr="007227B9">
        <w:rPr>
          <w:bCs/>
          <w:iCs/>
          <w:lang w:val="en-US"/>
        </w:rPr>
        <w:t xml:space="preserve"> and</w:t>
      </w:r>
      <w:r w:rsidR="00F703B1" w:rsidRPr="007227B9">
        <w:rPr>
          <w:bCs/>
          <w:iCs/>
          <w:lang w:val="en-US"/>
        </w:rPr>
        <w:t xml:space="preserve"> </w:t>
      </w:r>
      <w:r w:rsidR="0050664B" w:rsidRPr="007227B9">
        <w:rPr>
          <w:bCs/>
          <w:iCs/>
          <w:lang w:val="en-US"/>
        </w:rPr>
        <w:t>protect</w:t>
      </w:r>
      <w:r w:rsidR="002B647A" w:rsidRPr="007227B9">
        <w:rPr>
          <w:bCs/>
          <w:iCs/>
          <w:lang w:val="en-US"/>
        </w:rPr>
        <w:t xml:space="preserve"> </w:t>
      </w:r>
      <w:r w:rsidRPr="007227B9">
        <w:rPr>
          <w:bCs/>
          <w:iCs/>
          <w:lang w:val="en-US"/>
        </w:rPr>
        <w:t>th</w:t>
      </w:r>
      <w:r w:rsidR="002B647A" w:rsidRPr="007227B9">
        <w:rPr>
          <w:bCs/>
          <w:iCs/>
          <w:lang w:val="en-US"/>
        </w:rPr>
        <w:t>e confidential data under this A</w:t>
      </w:r>
      <w:r w:rsidRPr="007227B9">
        <w:rPr>
          <w:bCs/>
          <w:iCs/>
          <w:lang w:val="en-US"/>
        </w:rPr>
        <w:t>greement.</w:t>
      </w:r>
      <w:r w:rsidR="00D26A51" w:rsidRPr="007227B9">
        <w:rPr>
          <w:lang w:val="en-US"/>
        </w:rPr>
        <w:t xml:space="preserve"> </w:t>
      </w:r>
      <w:bookmarkEnd w:id="674"/>
      <w:r w:rsidR="00627A35" w:rsidRPr="007227B9">
        <w:rPr>
          <w:lang w:val="en-US"/>
        </w:rPr>
        <w:t xml:space="preserve">The arbitral institution responsible for the proceeding shall be in charge of disclosure of information to the public, which shall be done preferably </w:t>
      </w:r>
      <w:r w:rsidR="0047664D" w:rsidRPr="007227B9">
        <w:rPr>
          <w:lang w:val="en-US"/>
        </w:rPr>
        <w:t>online</w:t>
      </w:r>
      <w:r w:rsidR="00627A35" w:rsidRPr="007227B9">
        <w:rPr>
          <w:lang w:val="en-US"/>
        </w:rPr>
        <w:t>.</w:t>
      </w:r>
    </w:p>
    <w:p w:rsidR="00B755C2" w:rsidRPr="007227B9" w:rsidRDefault="006915C5" w:rsidP="007D20C6">
      <w:pPr>
        <w:pStyle w:val="Contrato-Pargrafo-Nvel2"/>
        <w:ind w:left="709" w:hanging="709"/>
        <w:rPr>
          <w:lang w:val="en-US"/>
        </w:rPr>
      </w:pPr>
      <w:r w:rsidRPr="007227B9">
        <w:rPr>
          <w:lang w:val="en-US"/>
        </w:rPr>
        <w:t xml:space="preserve">The Parties hereby represent to be aware that the arbitration addressed by this </w:t>
      </w:r>
      <w:r w:rsidR="00C13B5C" w:rsidRPr="007227B9">
        <w:rPr>
          <w:lang w:val="en-US"/>
        </w:rPr>
        <w:t>s</w:t>
      </w:r>
      <w:r w:rsidRPr="007227B9">
        <w:rPr>
          <w:lang w:val="en-US"/>
        </w:rPr>
        <w:t>ection refers exclusively to disputes arising from the Agreement or related thereto and is intended to settle only litigatio</w:t>
      </w:r>
      <w:r w:rsidR="0080007E" w:rsidRPr="007227B9">
        <w:rPr>
          <w:lang w:val="en-US"/>
        </w:rPr>
        <w:t xml:space="preserve">ns related to </w:t>
      </w:r>
      <w:r w:rsidR="00640FC5" w:rsidRPr="007227B9">
        <w:rPr>
          <w:lang w:val="en-US"/>
        </w:rPr>
        <w:t>saleable property rights</w:t>
      </w:r>
      <w:r w:rsidRPr="007227B9">
        <w:rPr>
          <w:lang w:val="en-US"/>
        </w:rPr>
        <w:t>, under Law No. 9,307/1996.</w:t>
      </w:r>
    </w:p>
    <w:p w:rsidR="003220E0" w:rsidRPr="007227B9" w:rsidRDefault="007A30BC" w:rsidP="007D20C6">
      <w:pPr>
        <w:pStyle w:val="Contrato-Pargrafo-Nvel3"/>
        <w:ind w:left="1560" w:hanging="851"/>
        <w:rPr>
          <w:lang w:val="en-US"/>
        </w:rPr>
      </w:pPr>
      <w:r w:rsidRPr="007227B9">
        <w:rPr>
          <w:lang w:val="en-US"/>
        </w:rPr>
        <w:t>The following are deemed disputes on the equity rights available for purposes of this section:</w:t>
      </w:r>
    </w:p>
    <w:p w:rsidR="00C00263" w:rsidRPr="007227B9" w:rsidRDefault="00F41258" w:rsidP="007D20C6">
      <w:pPr>
        <w:pStyle w:val="Contrato-Alnea"/>
        <w:numPr>
          <w:ilvl w:val="0"/>
          <w:numId w:val="88"/>
        </w:numPr>
        <w:ind w:left="1985" w:hanging="425"/>
        <w:rPr>
          <w:bCs/>
          <w:iCs/>
          <w:lang w:val="en-US"/>
        </w:rPr>
      </w:pPr>
      <w:r w:rsidRPr="007227B9">
        <w:rPr>
          <w:bCs/>
          <w:iCs/>
          <w:lang w:val="en-US"/>
        </w:rPr>
        <w:t xml:space="preserve">calculation and </w:t>
      </w:r>
      <w:r w:rsidR="00231DB1" w:rsidRPr="007227B9">
        <w:rPr>
          <w:bCs/>
          <w:iCs/>
          <w:lang w:val="en-US"/>
        </w:rPr>
        <w:t>appli</w:t>
      </w:r>
      <w:r w:rsidRPr="007227B9">
        <w:rPr>
          <w:bCs/>
          <w:iCs/>
          <w:lang w:val="en-US"/>
        </w:rPr>
        <w:t>cation of contractual penalties</w:t>
      </w:r>
      <w:r w:rsidR="00231DB1" w:rsidRPr="007227B9">
        <w:rPr>
          <w:bCs/>
          <w:iCs/>
          <w:lang w:val="en-US"/>
        </w:rPr>
        <w:t>, as well as controversies arising from the performance of guarantees;</w:t>
      </w:r>
    </w:p>
    <w:p w:rsidR="00C00263" w:rsidRPr="007227B9" w:rsidRDefault="00F41258" w:rsidP="007D20C6">
      <w:pPr>
        <w:pStyle w:val="Contrato-Alnea"/>
        <w:numPr>
          <w:ilvl w:val="0"/>
          <w:numId w:val="88"/>
        </w:numPr>
        <w:ind w:left="1985" w:hanging="425"/>
        <w:rPr>
          <w:bCs/>
          <w:iCs/>
          <w:lang w:val="en-US"/>
        </w:rPr>
      </w:pPr>
      <w:r w:rsidRPr="007227B9">
        <w:rPr>
          <w:bCs/>
          <w:iCs/>
          <w:lang w:val="en-US"/>
        </w:rPr>
        <w:t>calculation of indemnifications arising from termination or transfer of the Agreement;</w:t>
      </w:r>
      <w:r w:rsidR="00B755C2" w:rsidRPr="007227B9">
        <w:rPr>
          <w:bCs/>
          <w:iCs/>
          <w:lang w:val="en-US"/>
        </w:rPr>
        <w:t xml:space="preserve"> </w:t>
      </w:r>
    </w:p>
    <w:p w:rsidR="00C00263" w:rsidRPr="007227B9" w:rsidRDefault="009C7DCD" w:rsidP="007D20C6">
      <w:pPr>
        <w:pStyle w:val="Contrato-Alnea"/>
        <w:numPr>
          <w:ilvl w:val="0"/>
          <w:numId w:val="88"/>
        </w:numPr>
        <w:ind w:left="1985" w:hanging="425"/>
        <w:rPr>
          <w:lang w:val="en-US"/>
        </w:rPr>
      </w:pPr>
      <w:r w:rsidRPr="007227B9">
        <w:rPr>
          <w:bCs/>
          <w:iCs/>
          <w:lang w:val="en-US"/>
        </w:rPr>
        <w:t>failure by any of the Parties to perform contractual obligations; and</w:t>
      </w:r>
    </w:p>
    <w:p w:rsidR="00C00263" w:rsidRPr="007227B9" w:rsidRDefault="009C7DCD" w:rsidP="007D20C6">
      <w:pPr>
        <w:pStyle w:val="Contrato-Alnea"/>
        <w:numPr>
          <w:ilvl w:val="0"/>
          <w:numId w:val="88"/>
        </w:numPr>
        <w:ind w:left="1985" w:hanging="425"/>
        <w:rPr>
          <w:bCs/>
          <w:iCs/>
          <w:lang w:val="en-US"/>
        </w:rPr>
      </w:pPr>
      <w:r w:rsidRPr="007227B9">
        <w:rPr>
          <w:bCs/>
          <w:iCs/>
          <w:lang w:val="en-US"/>
        </w:rPr>
        <w:t>demands related to contractual right</w:t>
      </w:r>
      <w:r w:rsidR="00DE60C8" w:rsidRPr="007227B9">
        <w:rPr>
          <w:bCs/>
          <w:iCs/>
          <w:lang w:val="en-US"/>
        </w:rPr>
        <w:t>s</w:t>
      </w:r>
      <w:r w:rsidRPr="007227B9">
        <w:rPr>
          <w:bCs/>
          <w:iCs/>
          <w:lang w:val="en-US"/>
        </w:rPr>
        <w:t xml:space="preserve"> or obligation</w:t>
      </w:r>
      <w:r w:rsidR="00DE60C8" w:rsidRPr="007227B9">
        <w:rPr>
          <w:bCs/>
          <w:iCs/>
          <w:lang w:val="en-US"/>
        </w:rPr>
        <w:t>s</w:t>
      </w:r>
      <w:r w:rsidRPr="007227B9">
        <w:rPr>
          <w:bCs/>
          <w:iCs/>
          <w:lang w:val="en-US"/>
        </w:rPr>
        <w:t>.</w:t>
      </w:r>
    </w:p>
    <w:p w:rsidR="00C00263" w:rsidRPr="007227B9" w:rsidRDefault="00C00263" w:rsidP="00B812CC">
      <w:pPr>
        <w:pStyle w:val="Contrato-Normal"/>
        <w:rPr>
          <w:lang w:val="en-US"/>
        </w:rPr>
      </w:pPr>
    </w:p>
    <w:p w:rsidR="00B755C2" w:rsidRPr="007227B9" w:rsidRDefault="00DE60C8" w:rsidP="00DE60C8">
      <w:pPr>
        <w:pStyle w:val="Contrato-Subtitulo"/>
        <w:rPr>
          <w:lang w:val="en-US"/>
        </w:rPr>
      </w:pPr>
      <w:bookmarkStart w:id="675" w:name="_Toc9253713"/>
      <w:r w:rsidRPr="007227B9">
        <w:rPr>
          <w:lang w:val="en-US"/>
        </w:rPr>
        <w:lastRenderedPageBreak/>
        <w:t>Jurisdiction</w:t>
      </w:r>
      <w:bookmarkEnd w:id="675"/>
    </w:p>
    <w:p w:rsidR="00B755C2" w:rsidRPr="007227B9" w:rsidRDefault="00CF75B7" w:rsidP="007D20C6">
      <w:pPr>
        <w:pStyle w:val="Contrato-Pargrafo-Nvel2"/>
        <w:ind w:left="709" w:hanging="709"/>
        <w:rPr>
          <w:lang w:val="en-US"/>
        </w:rPr>
      </w:pPr>
      <w:r w:rsidRPr="007227B9">
        <w:rPr>
          <w:lang w:val="en-US"/>
        </w:rPr>
        <w:t>For the provisions in item “I” of paragraph 35.5 and matters n</w:t>
      </w:r>
      <w:r w:rsidR="004E1700" w:rsidRPr="007227B9">
        <w:rPr>
          <w:lang w:val="en-US"/>
        </w:rPr>
        <w:t xml:space="preserve">ot related to saleable </w:t>
      </w:r>
      <w:r w:rsidR="004F2ECF" w:rsidRPr="007227B9">
        <w:rPr>
          <w:lang w:val="en-US"/>
        </w:rPr>
        <w:t>property</w:t>
      </w:r>
      <w:r w:rsidR="00A0571F" w:rsidRPr="007227B9">
        <w:rPr>
          <w:lang w:val="en-US"/>
        </w:rPr>
        <w:t xml:space="preserve"> rights</w:t>
      </w:r>
      <w:r w:rsidRPr="007227B9">
        <w:rPr>
          <w:lang w:val="en-US"/>
        </w:rPr>
        <w:t>, as provided by Law No. 9,307/1996, the Parties elect the Federal Courts – Judiciary Section of Rio de Janeiro, Brazil, as the sole competent court, to the exclusion of any other court, however privileged it may be.</w:t>
      </w:r>
    </w:p>
    <w:p w:rsidR="00C00263" w:rsidRPr="007227B9" w:rsidRDefault="00C00263" w:rsidP="00B812CC">
      <w:pPr>
        <w:pStyle w:val="Contrato-Normal"/>
        <w:rPr>
          <w:lang w:val="en-US"/>
        </w:rPr>
      </w:pPr>
    </w:p>
    <w:p w:rsidR="00B755C2" w:rsidRPr="007227B9" w:rsidRDefault="00DE60C8" w:rsidP="00DE60C8">
      <w:pPr>
        <w:pStyle w:val="Contrato-Subtitulo"/>
        <w:rPr>
          <w:lang w:val="en-US"/>
        </w:rPr>
      </w:pPr>
      <w:bookmarkStart w:id="676" w:name="_Toc9253714"/>
      <w:r w:rsidRPr="007227B9">
        <w:rPr>
          <w:lang w:val="en-US"/>
        </w:rPr>
        <w:t>Suspension of Activities</w:t>
      </w:r>
      <w:bookmarkEnd w:id="676"/>
    </w:p>
    <w:p w:rsidR="00B755C2" w:rsidRPr="007227B9" w:rsidRDefault="00DE60C8" w:rsidP="007D20C6">
      <w:pPr>
        <w:pStyle w:val="Contrato-Pargrafo-Nvel2"/>
        <w:ind w:left="709" w:hanging="709"/>
        <w:rPr>
          <w:lang w:val="en-US"/>
        </w:rPr>
      </w:pPr>
      <w:r w:rsidRPr="007227B9">
        <w:rPr>
          <w:lang w:val="en-US"/>
        </w:rPr>
        <w:t>ANP shall decide whether to suspend or not the activities under dispute or controversy.</w:t>
      </w:r>
    </w:p>
    <w:p w:rsidR="003220E0" w:rsidRPr="007227B9" w:rsidRDefault="00DE60C8" w:rsidP="007D20C6">
      <w:pPr>
        <w:pStyle w:val="Contrato-Pargrafo-Nvel3"/>
        <w:ind w:left="1560" w:hanging="851"/>
        <w:rPr>
          <w:lang w:val="en-US"/>
        </w:rPr>
      </w:pPr>
      <w:r w:rsidRPr="007227B9">
        <w:rPr>
          <w:lang w:val="en-US"/>
        </w:rPr>
        <w:t>The criterion supporting the decision shall be the need to avoid a personal or property risk of any nature, especially regarding the Operations.</w:t>
      </w:r>
    </w:p>
    <w:p w:rsidR="00B755C2" w:rsidRPr="007227B9" w:rsidRDefault="00B755C2" w:rsidP="00B755C2">
      <w:pPr>
        <w:pStyle w:val="Contrato-Normal"/>
        <w:rPr>
          <w:lang w:val="en-US"/>
        </w:rPr>
      </w:pPr>
    </w:p>
    <w:p w:rsidR="00604DAC" w:rsidRPr="007227B9" w:rsidRDefault="002C5D01" w:rsidP="002C5D01">
      <w:pPr>
        <w:pStyle w:val="Contrato-Subtitulo"/>
        <w:rPr>
          <w:lang w:val="en-US"/>
        </w:rPr>
      </w:pPr>
      <w:bookmarkStart w:id="677" w:name="_Toc9253715"/>
      <w:r w:rsidRPr="007227B9">
        <w:rPr>
          <w:lang w:val="en-US"/>
        </w:rPr>
        <w:t>Justifications</w:t>
      </w:r>
      <w:bookmarkEnd w:id="677"/>
    </w:p>
    <w:p w:rsidR="00604DAC" w:rsidRPr="007227B9" w:rsidRDefault="007A30BC" w:rsidP="007D20C6">
      <w:pPr>
        <w:pStyle w:val="Contrato-Clausula-Nvel2-1dezena"/>
        <w:numPr>
          <w:ilvl w:val="1"/>
          <w:numId w:val="26"/>
        </w:numPr>
        <w:ind w:left="709" w:hanging="709"/>
        <w:rPr>
          <w:lang w:val="en-US"/>
        </w:rPr>
      </w:pPr>
      <w:r w:rsidRPr="007227B9">
        <w:rPr>
          <w:lang w:val="en-US"/>
        </w:rPr>
        <w:t>ANP undertakes to, whenever it exercises its discretionary power, justify the act pursuant to the Applicable Laws and Regulations and the Best Practices of the Oil Industry.</w:t>
      </w:r>
    </w:p>
    <w:p w:rsidR="00604DAC" w:rsidRPr="007227B9" w:rsidRDefault="00604DAC" w:rsidP="00B755C2">
      <w:pPr>
        <w:pStyle w:val="Contrato-Normal"/>
        <w:rPr>
          <w:lang w:val="en-US"/>
        </w:rPr>
      </w:pPr>
    </w:p>
    <w:p w:rsidR="00B755C2" w:rsidRPr="007227B9" w:rsidRDefault="002C5D01" w:rsidP="002C5D01">
      <w:pPr>
        <w:pStyle w:val="Contrato-Subtitulo"/>
        <w:rPr>
          <w:lang w:val="en-US"/>
        </w:rPr>
      </w:pPr>
      <w:bookmarkStart w:id="678" w:name="_Toc9253716"/>
      <w:r w:rsidRPr="007227B9">
        <w:rPr>
          <w:lang w:val="en-US"/>
        </w:rPr>
        <w:t>Continuous Application</w:t>
      </w:r>
      <w:bookmarkEnd w:id="678"/>
    </w:p>
    <w:p w:rsidR="00CC6C5A" w:rsidRPr="007227B9" w:rsidRDefault="002C5D01" w:rsidP="007D20C6">
      <w:pPr>
        <w:pStyle w:val="Contrato-Pargrafo-Nvel2-2Dezenas"/>
        <w:ind w:left="709" w:hanging="709"/>
        <w:rPr>
          <w:lang w:val="en-US"/>
        </w:rPr>
      </w:pPr>
      <w:r w:rsidRPr="007227B9">
        <w:rPr>
          <w:lang w:val="en-US"/>
        </w:rPr>
        <w:t>The provisions of this section shall remain in effect and shall survive termination of the Agreement.</w:t>
      </w:r>
    </w:p>
    <w:p w:rsidR="007B56FE" w:rsidRPr="007227B9" w:rsidRDefault="007B56FE" w:rsidP="007B56FE">
      <w:pPr>
        <w:pStyle w:val="Contrato-Normal"/>
        <w:rPr>
          <w:lang w:val="en-US"/>
        </w:rPr>
      </w:pPr>
    </w:p>
    <w:p w:rsidR="00CC6C5A" w:rsidRPr="007227B9" w:rsidRDefault="006B0473" w:rsidP="006B0473">
      <w:pPr>
        <w:pStyle w:val="Contrato-Clausula"/>
        <w:rPr>
          <w:lang w:val="en-US"/>
        </w:rPr>
      </w:pPr>
      <w:bookmarkStart w:id="679" w:name="_Toc9253717"/>
      <w:bookmarkStart w:id="680" w:name="_Toc473903634"/>
      <w:bookmarkStart w:id="681" w:name="_Toc480774689"/>
      <w:bookmarkStart w:id="682" w:name="_Toc509834954"/>
      <w:bookmarkStart w:id="683" w:name="_Toc513615387"/>
      <w:bookmarkStart w:id="684" w:name="_Toc319068896"/>
      <w:r w:rsidRPr="007227B9">
        <w:rPr>
          <w:lang w:val="en-US"/>
        </w:rPr>
        <w:t>SECTION THIRTY-SIX – FINAL PROVISIONS</w:t>
      </w:r>
      <w:bookmarkEnd w:id="679"/>
    </w:p>
    <w:p w:rsidR="00B755C2" w:rsidRPr="007227B9" w:rsidRDefault="004B2E49" w:rsidP="004B2E49">
      <w:pPr>
        <w:pStyle w:val="Contrato-Subtitulo"/>
        <w:rPr>
          <w:lang w:val="en-US"/>
        </w:rPr>
      </w:pPr>
      <w:bookmarkStart w:id="685" w:name="_Toc9253718"/>
      <w:bookmarkEnd w:id="680"/>
      <w:bookmarkEnd w:id="681"/>
      <w:bookmarkEnd w:id="682"/>
      <w:bookmarkEnd w:id="683"/>
      <w:bookmarkEnd w:id="684"/>
      <w:r w:rsidRPr="007227B9">
        <w:rPr>
          <w:lang w:val="en-US"/>
        </w:rPr>
        <w:t>Performance</w:t>
      </w:r>
      <w:r w:rsidR="006B0473" w:rsidRPr="007227B9">
        <w:rPr>
          <w:lang w:val="en-US"/>
        </w:rPr>
        <w:t xml:space="preserve"> of the Agreement</w:t>
      </w:r>
      <w:bookmarkEnd w:id="685"/>
    </w:p>
    <w:p w:rsidR="00B755C2" w:rsidRPr="007227B9" w:rsidRDefault="006B0473" w:rsidP="000452E7">
      <w:pPr>
        <w:pStyle w:val="Contrato-Pargrafo-Nvel2"/>
        <w:ind w:left="709" w:hanging="709"/>
        <w:rPr>
          <w:lang w:val="en-US"/>
        </w:rPr>
      </w:pPr>
      <w:r w:rsidRPr="007227B9">
        <w:rPr>
          <w:lang w:val="en-US"/>
        </w:rPr>
        <w:t xml:space="preserve">The </w:t>
      </w:r>
      <w:r w:rsidR="0093032A" w:rsidRPr="007227B9">
        <w:rPr>
          <w:lang w:val="en-US"/>
        </w:rPr>
        <w:t>Contracted Party</w:t>
      </w:r>
      <w:r w:rsidRPr="007227B9">
        <w:rPr>
          <w:lang w:val="en-US"/>
        </w:rPr>
        <w:t xml:space="preserve"> shall keep</w:t>
      </w:r>
      <w:r w:rsidR="00677D38" w:rsidRPr="007227B9">
        <w:rPr>
          <w:lang w:val="en-US"/>
        </w:rPr>
        <w:t xml:space="preserve"> </w:t>
      </w:r>
      <w:r w:rsidRPr="007227B9">
        <w:rPr>
          <w:lang w:val="en-US"/>
        </w:rPr>
        <w:t xml:space="preserve">all eligibility and qualification conditions required by the bidding process </w:t>
      </w:r>
      <w:r w:rsidR="00E8490A" w:rsidRPr="007227B9">
        <w:rPr>
          <w:lang w:val="en-US"/>
        </w:rPr>
        <w:t xml:space="preserve">compatible </w:t>
      </w:r>
      <w:r w:rsidRPr="007227B9">
        <w:rPr>
          <w:lang w:val="en-US"/>
        </w:rPr>
        <w:t>with the obligations undertaken thereby</w:t>
      </w:r>
      <w:r w:rsidR="00E8490A" w:rsidRPr="007227B9">
        <w:rPr>
          <w:lang w:val="en-US"/>
        </w:rPr>
        <w:t xml:space="preserve"> </w:t>
      </w:r>
      <w:r w:rsidR="004B2E49" w:rsidRPr="007227B9">
        <w:rPr>
          <w:lang w:val="en-US"/>
        </w:rPr>
        <w:t>throughout the</w:t>
      </w:r>
      <w:r w:rsidR="00E8490A" w:rsidRPr="007227B9">
        <w:rPr>
          <w:lang w:val="en-US"/>
        </w:rPr>
        <w:t xml:space="preserve"> </w:t>
      </w:r>
      <w:r w:rsidR="004B2E49" w:rsidRPr="007227B9">
        <w:rPr>
          <w:lang w:val="en-US"/>
        </w:rPr>
        <w:t>performance</w:t>
      </w:r>
      <w:r w:rsidR="00E8490A" w:rsidRPr="007227B9">
        <w:rPr>
          <w:lang w:val="en-US"/>
        </w:rPr>
        <w:t xml:space="preserve"> of the Agreement</w:t>
      </w:r>
      <w:r w:rsidRPr="007227B9">
        <w:rPr>
          <w:lang w:val="en-US"/>
        </w:rPr>
        <w:t>.</w:t>
      </w:r>
    </w:p>
    <w:p w:rsidR="00B755C2" w:rsidRPr="007227B9" w:rsidRDefault="00B755C2" w:rsidP="00B755C2">
      <w:pPr>
        <w:pStyle w:val="Contrato-Normal"/>
        <w:rPr>
          <w:lang w:val="en-US"/>
        </w:rPr>
      </w:pPr>
    </w:p>
    <w:p w:rsidR="00B755C2" w:rsidRPr="007227B9" w:rsidRDefault="002D4EAB" w:rsidP="002D4EAB">
      <w:pPr>
        <w:pStyle w:val="Contrato-Subtitulo"/>
        <w:rPr>
          <w:lang w:val="en-US"/>
        </w:rPr>
      </w:pPr>
      <w:bookmarkStart w:id="686" w:name="_Toc9253719"/>
      <w:r w:rsidRPr="007227B9">
        <w:rPr>
          <w:lang w:val="en-US"/>
        </w:rPr>
        <w:t>Amendments and Addenda</w:t>
      </w:r>
      <w:bookmarkEnd w:id="686"/>
    </w:p>
    <w:p w:rsidR="00B755C2" w:rsidRPr="007227B9" w:rsidRDefault="00C1057E" w:rsidP="000452E7">
      <w:pPr>
        <w:pStyle w:val="Contrato-Pargrafo-Nvel2"/>
        <w:ind w:left="709" w:hanging="709"/>
        <w:rPr>
          <w:lang w:val="en-US"/>
        </w:rPr>
      </w:pPr>
      <w:r w:rsidRPr="007227B9">
        <w:rPr>
          <w:lang w:val="en-US"/>
        </w:rPr>
        <w:t xml:space="preserve">Omission or forbearance by any of the Parties to require compliance with the provisions of this Agreement, as well as acceptance of performance other than the required in the agreement, shall </w:t>
      </w:r>
      <w:r w:rsidR="00C61D34" w:rsidRPr="007227B9">
        <w:rPr>
          <w:lang w:val="en-US"/>
        </w:rPr>
        <w:t>neither</w:t>
      </w:r>
      <w:r w:rsidRPr="007227B9">
        <w:rPr>
          <w:lang w:val="en-US"/>
        </w:rPr>
        <w:t xml:space="preserve"> imply novation </w:t>
      </w:r>
      <w:r w:rsidR="00C61D34" w:rsidRPr="007227B9">
        <w:rPr>
          <w:lang w:val="en-US"/>
        </w:rPr>
        <w:t>n</w:t>
      </w:r>
      <w:r w:rsidRPr="007227B9">
        <w:rPr>
          <w:lang w:val="en-US"/>
        </w:rPr>
        <w:t>or limit such Party’s right to subsequently impose compliance w</w:t>
      </w:r>
      <w:r w:rsidR="00C61D34" w:rsidRPr="007227B9">
        <w:rPr>
          <w:lang w:val="en-US"/>
        </w:rPr>
        <w:t>ith these provisions or require</w:t>
      </w:r>
      <w:r w:rsidRPr="007227B9">
        <w:rPr>
          <w:lang w:val="en-US"/>
        </w:rPr>
        <w:t xml:space="preserve"> performance consistent with what is required in the agreement.</w:t>
      </w:r>
      <w:r w:rsidR="00B755C2" w:rsidRPr="007227B9">
        <w:rPr>
          <w:lang w:val="en-US"/>
        </w:rPr>
        <w:t xml:space="preserve"> </w:t>
      </w:r>
    </w:p>
    <w:p w:rsidR="00B755C2" w:rsidRPr="007227B9" w:rsidRDefault="00F53098" w:rsidP="000452E7">
      <w:pPr>
        <w:pStyle w:val="Contrato-Pargrafo-Nvel2"/>
        <w:ind w:left="709" w:hanging="709"/>
        <w:rPr>
          <w:lang w:val="en-US"/>
        </w:rPr>
      </w:pPr>
      <w:r w:rsidRPr="007227B9">
        <w:rPr>
          <w:lang w:val="en-US"/>
        </w:rPr>
        <w:t>Any amendments or addenda to this Agreement shall observe the Applicable Laws and Regulations and shall only be valid if formally made in writing and signed by the representatives of the Parties.</w:t>
      </w:r>
    </w:p>
    <w:p w:rsidR="00B755C2" w:rsidRPr="007227B9" w:rsidRDefault="00B755C2" w:rsidP="00B755C2">
      <w:pPr>
        <w:pStyle w:val="Contrato-Normal"/>
        <w:rPr>
          <w:lang w:val="en-US"/>
        </w:rPr>
      </w:pPr>
    </w:p>
    <w:p w:rsidR="00B755C2" w:rsidRPr="007227B9" w:rsidRDefault="002D4EAB" w:rsidP="002D4EAB">
      <w:pPr>
        <w:pStyle w:val="Contrato-Subtitulo"/>
        <w:rPr>
          <w:lang w:val="en-US"/>
        </w:rPr>
      </w:pPr>
      <w:bookmarkStart w:id="687" w:name="_Toc9253720"/>
      <w:r w:rsidRPr="007227B9">
        <w:rPr>
          <w:lang w:val="en-US"/>
        </w:rPr>
        <w:t>Disclosure</w:t>
      </w:r>
      <w:bookmarkEnd w:id="687"/>
    </w:p>
    <w:p w:rsidR="00CC6C5A" w:rsidRPr="007227B9" w:rsidRDefault="002D4EAB" w:rsidP="000452E7">
      <w:pPr>
        <w:pStyle w:val="Contrato-Pargrafo-Nvel2"/>
        <w:ind w:left="709" w:hanging="709"/>
        <w:rPr>
          <w:lang w:val="en-US"/>
        </w:rPr>
      </w:pPr>
      <w:r w:rsidRPr="007227B9">
        <w:rPr>
          <w:lang w:val="en-US"/>
        </w:rPr>
        <w:t xml:space="preserve">The Contracting Party shall cause all or part of the terms of this Agreement to be published in the Federal Official Gazette, for validity </w:t>
      </w:r>
      <w:r w:rsidRPr="007227B9">
        <w:rPr>
          <w:i/>
          <w:lang w:val="en-US"/>
        </w:rPr>
        <w:t>erga omnes</w:t>
      </w:r>
      <w:r w:rsidRPr="007227B9">
        <w:rPr>
          <w:lang w:val="en-US"/>
        </w:rPr>
        <w:t>.</w:t>
      </w:r>
    </w:p>
    <w:p w:rsidR="00F15D8A" w:rsidRPr="007227B9" w:rsidRDefault="00F15D8A" w:rsidP="00F15D8A">
      <w:pPr>
        <w:pStyle w:val="Contrato-Normal"/>
        <w:rPr>
          <w:lang w:val="en-US"/>
        </w:rPr>
      </w:pPr>
    </w:p>
    <w:p w:rsidR="00CC6C5A" w:rsidRPr="007227B9" w:rsidRDefault="00FE10D3" w:rsidP="00C327DE">
      <w:pPr>
        <w:pStyle w:val="Contrato-Normal"/>
        <w:rPr>
          <w:lang w:val="en-US"/>
        </w:rPr>
      </w:pPr>
      <w:r w:rsidRPr="007227B9">
        <w:rPr>
          <w:lang w:val="en-US"/>
        </w:rPr>
        <w:t>IN WITNESS WHEREOF, the Parties sign this Agreement in [insert the number of counterparts] counterparts of equal form and content for a single effect, in the presence of the witnesses below.</w:t>
      </w:r>
    </w:p>
    <w:p w:rsidR="00CC6C5A" w:rsidRPr="007227B9" w:rsidRDefault="00CC6C5A" w:rsidP="00F15D8A">
      <w:pPr>
        <w:pStyle w:val="Contrato-Normal"/>
        <w:rPr>
          <w:lang w:val="en-US"/>
        </w:rPr>
      </w:pPr>
    </w:p>
    <w:p w:rsidR="00CC6C5A" w:rsidRPr="007227B9" w:rsidRDefault="00CF75B7" w:rsidP="00CF75B7">
      <w:pPr>
        <w:pStyle w:val="Contrato-Normal"/>
        <w:rPr>
          <w:lang w:val="en-US"/>
        </w:rPr>
      </w:pPr>
      <w:r w:rsidRPr="007227B9">
        <w:rPr>
          <w:lang w:val="en-US"/>
        </w:rPr>
        <w:t>Date, Place, Signatories</w:t>
      </w:r>
    </w:p>
    <w:p w:rsidR="00CB06B9" w:rsidRPr="007227B9" w:rsidRDefault="00CB06B9" w:rsidP="00CB06B9">
      <w:pPr>
        <w:pStyle w:val="Contrato-Normal"/>
        <w:rPr>
          <w:lang w:val="en-US"/>
        </w:rPr>
      </w:pPr>
    </w:p>
    <w:p w:rsidR="00CB06B9" w:rsidRPr="007227B9" w:rsidRDefault="00CB06B9" w:rsidP="00CB06B9">
      <w:pPr>
        <w:pStyle w:val="Contrato-Normal"/>
        <w:rPr>
          <w:lang w:val="en-US"/>
        </w:rPr>
      </w:pPr>
      <w:r w:rsidRPr="007227B9">
        <w:rPr>
          <w:lang w:val="en-US"/>
        </w:rPr>
        <w:br w:type="page"/>
      </w:r>
    </w:p>
    <w:p w:rsidR="00CC6C5A" w:rsidRPr="007227B9" w:rsidRDefault="007A30BC" w:rsidP="007A30BC">
      <w:pPr>
        <w:pStyle w:val="Contrato-Anexo"/>
        <w:rPr>
          <w:lang w:val="en-US"/>
        </w:rPr>
      </w:pPr>
      <w:bookmarkStart w:id="688" w:name="_ANEXO_I_-"/>
      <w:bookmarkStart w:id="689" w:name="_Toc9253721"/>
      <w:bookmarkEnd w:id="688"/>
      <w:r w:rsidRPr="007227B9">
        <w:rPr>
          <w:lang w:val="en-US"/>
        </w:rPr>
        <w:lastRenderedPageBreak/>
        <w:t>ANNEX I – CONTRACT AREA</w:t>
      </w:r>
      <w:bookmarkEnd w:id="689"/>
    </w:p>
    <w:p w:rsidR="000B77E7" w:rsidRPr="007227B9" w:rsidRDefault="000B77E7" w:rsidP="000B77E7">
      <w:pPr>
        <w:pStyle w:val="Contrato-Normal"/>
        <w:rPr>
          <w:lang w:val="en-US"/>
        </w:rPr>
      </w:pPr>
    </w:p>
    <w:p w:rsidR="0055678D" w:rsidRPr="007227B9" w:rsidRDefault="00F53098" w:rsidP="00A0457B">
      <w:pPr>
        <w:pStyle w:val="Contrato-Normal"/>
        <w:jc w:val="center"/>
        <w:rPr>
          <w:b/>
          <w:lang w:val="en-US"/>
        </w:rPr>
      </w:pPr>
      <w:bookmarkStart w:id="690" w:name="_Toc319309210"/>
      <w:bookmarkStart w:id="691" w:name="_Toc319309252"/>
      <w:r w:rsidRPr="007227B9">
        <w:rPr>
          <w:b/>
          <w:lang w:val="en-US"/>
        </w:rPr>
        <w:t>CARTOGRAPHIC PARAMETERS USED FOR THE COORDINATES</w:t>
      </w:r>
    </w:p>
    <w:bookmarkEnd w:id="690"/>
    <w:bookmarkEnd w:id="691"/>
    <w:p w:rsidR="000B77E7" w:rsidRPr="007227B9" w:rsidRDefault="00A0457B" w:rsidP="00065C73">
      <w:pPr>
        <w:pStyle w:val="Contrato-Normal"/>
        <w:jc w:val="center"/>
        <w:rPr>
          <w:lang w:val="en-US"/>
        </w:rPr>
      </w:pPr>
      <w:r w:rsidRPr="007227B9">
        <w:rPr>
          <w:lang w:val="en-US"/>
        </w:rPr>
        <w:t>(Include information on the Sedimentar</w:t>
      </w:r>
      <w:r w:rsidR="00065C73" w:rsidRPr="007227B9">
        <w:rPr>
          <w:lang w:val="en-US"/>
        </w:rPr>
        <w:t xml:space="preserve">y Basin and Exploration Block, pursuant to </w:t>
      </w:r>
      <w:r w:rsidRPr="007227B9">
        <w:rPr>
          <w:lang w:val="en-US"/>
        </w:rPr>
        <w:t>ANP’s Grid standard)</w:t>
      </w:r>
    </w:p>
    <w:p w:rsidR="00C62774" w:rsidRPr="007227B9" w:rsidRDefault="00C62774" w:rsidP="00C62774">
      <w:pPr>
        <w:pStyle w:val="Contrato-Normal"/>
        <w:rPr>
          <w:lang w:val="en-US"/>
        </w:rPr>
      </w:pPr>
    </w:p>
    <w:p w:rsidR="00CB06B9" w:rsidRPr="007227B9" w:rsidRDefault="00CB06B9" w:rsidP="00C62774">
      <w:pPr>
        <w:pStyle w:val="Contrato-Normal"/>
        <w:rPr>
          <w:lang w:val="en-US"/>
        </w:rPr>
      </w:pPr>
      <w:r w:rsidRPr="007227B9">
        <w:rPr>
          <w:lang w:val="en-US"/>
        </w:rPr>
        <w:br w:type="page"/>
      </w:r>
    </w:p>
    <w:p w:rsidR="00CC6C5A" w:rsidRPr="007227B9" w:rsidRDefault="007A30BC" w:rsidP="007A30BC">
      <w:pPr>
        <w:pStyle w:val="Contrato-Anexo"/>
        <w:rPr>
          <w:lang w:val="en-US"/>
        </w:rPr>
      </w:pPr>
      <w:bookmarkStart w:id="692" w:name="_Toc9253722"/>
      <w:r w:rsidRPr="007227B9">
        <w:rPr>
          <w:lang w:val="en-US"/>
        </w:rPr>
        <w:lastRenderedPageBreak/>
        <w:t>ANNEX II – MINIMUM EXPLORATION PROGRAM</w:t>
      </w:r>
      <w:bookmarkEnd w:id="692"/>
    </w:p>
    <w:p w:rsidR="00CC6C5A" w:rsidRPr="007227B9" w:rsidRDefault="00CC6C5A" w:rsidP="00707E41">
      <w:pPr>
        <w:pStyle w:val="Contrato-Normal"/>
        <w:rPr>
          <w:lang w:val="en-US"/>
        </w:rPr>
      </w:pPr>
    </w:p>
    <w:p w:rsidR="00552477" w:rsidRPr="007227B9" w:rsidRDefault="007A30BC" w:rsidP="007A30BC">
      <w:pPr>
        <w:pStyle w:val="Contrato-Normal"/>
        <w:rPr>
          <w:lang w:val="en-US"/>
        </w:rPr>
      </w:pPr>
      <w:r w:rsidRPr="007227B9">
        <w:rPr>
          <w:lang w:val="en-US"/>
        </w:rPr>
        <w:t xml:space="preserve">The Exploration Phase shall be effective for </w:t>
      </w:r>
      <w:r w:rsidRPr="007227B9">
        <w:rPr>
          <w:b/>
          <w:lang w:val="en-US"/>
        </w:rPr>
        <w:fldChar w:fldCharType="begin"/>
      </w:r>
      <w:r w:rsidRPr="007227B9">
        <w:rPr>
          <w:lang w:val="en-US"/>
        </w:rPr>
        <w:instrText xml:space="preserve"> MERGEFIELD "fase_total_anos" </w:instrText>
      </w:r>
      <w:r w:rsidRPr="007227B9">
        <w:rPr>
          <w:b/>
          <w:lang w:val="en-US"/>
        </w:rPr>
        <w:fldChar w:fldCharType="separate"/>
      </w:r>
      <w:r w:rsidRPr="007227B9">
        <w:rPr>
          <w:lang w:val="en-US"/>
        </w:rPr>
        <w:t>«duration»</w:t>
      </w:r>
      <w:r w:rsidRPr="007227B9">
        <w:rPr>
          <w:b/>
          <w:lang w:val="en-US"/>
        </w:rPr>
        <w:fldChar w:fldCharType="end"/>
      </w:r>
      <w:r w:rsidRPr="007227B9">
        <w:rPr>
          <w:b/>
          <w:lang w:val="en-US"/>
        </w:rPr>
        <w:t xml:space="preserve"> </w:t>
      </w:r>
      <w:r w:rsidRPr="007227B9">
        <w:rPr>
          <w:lang w:val="en-US"/>
        </w:rPr>
        <w:t>years.</w:t>
      </w:r>
    </w:p>
    <w:p w:rsidR="00552477" w:rsidRPr="007227B9" w:rsidRDefault="00552477" w:rsidP="00707E41">
      <w:pPr>
        <w:pStyle w:val="Contrato-Normal"/>
        <w:rPr>
          <w:lang w:val="en-US"/>
        </w:rPr>
      </w:pPr>
    </w:p>
    <w:p w:rsidR="00CC6C5A" w:rsidRPr="007227B9" w:rsidRDefault="00764DB5" w:rsidP="00764DB5">
      <w:pPr>
        <w:pStyle w:val="Contrato-Normal"/>
        <w:spacing w:after="0"/>
        <w:jc w:val="center"/>
        <w:rPr>
          <w:b/>
          <w:lang w:val="en-US"/>
        </w:rPr>
      </w:pPr>
      <w:r w:rsidRPr="007227B9">
        <w:rPr>
          <w:b/>
          <w:lang w:val="en-US"/>
        </w:rPr>
        <w:t>Minimum Exploration Program and its Financial Guarantees</w:t>
      </w:r>
    </w:p>
    <w:p w:rsidR="00CC6C5A" w:rsidRPr="007227B9" w:rsidRDefault="00CC6C5A" w:rsidP="00552477">
      <w:pPr>
        <w:pStyle w:val="Corpodetexto"/>
        <w:spacing w:line="240" w:lineRule="auto"/>
        <w:jc w:val="center"/>
        <w:rPr>
          <w:sz w:val="22"/>
          <w:lang w:val="en-US"/>
        </w:rPr>
      </w:pPr>
    </w:p>
    <w:tbl>
      <w:tblPr>
        <w:tblW w:w="5085" w:type="pct"/>
        <w:tblInd w:w="-75" w:type="dxa"/>
        <w:tblLayout w:type="fixed"/>
        <w:tblCellMar>
          <w:left w:w="70" w:type="dxa"/>
          <w:right w:w="70" w:type="dxa"/>
        </w:tblCellMar>
        <w:tblLook w:val="04A0" w:firstRow="1" w:lastRow="0" w:firstColumn="1" w:lastColumn="0" w:noHBand="0" w:noVBand="1"/>
      </w:tblPr>
      <w:tblGrid>
        <w:gridCol w:w="1397"/>
        <w:gridCol w:w="993"/>
        <w:gridCol w:w="1500"/>
        <w:gridCol w:w="1686"/>
        <w:gridCol w:w="3063"/>
      </w:tblGrid>
      <w:tr w:rsidR="007227B9" w:rsidRPr="001C408E" w:rsidTr="00526E6D">
        <w:trPr>
          <w:cantSplit/>
          <w:trHeight w:val="1134"/>
        </w:trPr>
        <w:tc>
          <w:tcPr>
            <w:tcW w:w="8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252" w:rsidRPr="007227B9" w:rsidRDefault="00764DB5" w:rsidP="00FE4000">
            <w:pPr>
              <w:jc w:val="center"/>
              <w:rPr>
                <w:rFonts w:ascii="Arial" w:hAnsi="Arial" w:cs="Arial"/>
                <w:b/>
                <w:sz w:val="22"/>
                <w:szCs w:val="22"/>
                <w:lang w:val="en-US"/>
              </w:rPr>
            </w:pPr>
            <w:r w:rsidRPr="007227B9">
              <w:rPr>
                <w:rFonts w:ascii="Arial" w:hAnsi="Arial" w:cs="Arial"/>
                <w:b/>
                <w:sz w:val="22"/>
                <w:szCs w:val="22"/>
                <w:lang w:val="en-US"/>
              </w:rPr>
              <w:t>Indication of the Block</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D95252" w:rsidRPr="007227B9" w:rsidRDefault="00764DB5" w:rsidP="00FE4000">
            <w:pPr>
              <w:jc w:val="center"/>
              <w:rPr>
                <w:rFonts w:ascii="Arial" w:hAnsi="Arial" w:cs="Arial"/>
                <w:b/>
                <w:sz w:val="22"/>
                <w:szCs w:val="22"/>
                <w:lang w:val="en-US"/>
              </w:rPr>
            </w:pPr>
            <w:r w:rsidRPr="007227B9">
              <w:rPr>
                <w:rFonts w:ascii="Arial" w:hAnsi="Arial" w:cs="Arial"/>
                <w:b/>
                <w:sz w:val="22"/>
                <w:szCs w:val="22"/>
                <w:lang w:val="en-US"/>
              </w:rPr>
              <w:t>Area (km²)</w:t>
            </w:r>
          </w:p>
        </w:tc>
        <w:tc>
          <w:tcPr>
            <w:tcW w:w="868" w:type="pct"/>
            <w:tcBorders>
              <w:top w:val="single" w:sz="4" w:space="0" w:color="auto"/>
              <w:left w:val="nil"/>
              <w:bottom w:val="single" w:sz="4" w:space="0" w:color="auto"/>
              <w:right w:val="single" w:sz="4" w:space="0" w:color="auto"/>
            </w:tcBorders>
            <w:shd w:val="clear" w:color="auto" w:fill="auto"/>
            <w:vAlign w:val="center"/>
            <w:hideMark/>
          </w:tcPr>
          <w:p w:rsidR="00D95252" w:rsidRPr="007227B9" w:rsidRDefault="00764DB5" w:rsidP="00FE4000">
            <w:pPr>
              <w:jc w:val="center"/>
              <w:rPr>
                <w:rFonts w:ascii="Arial" w:hAnsi="Arial" w:cs="Arial"/>
                <w:b/>
                <w:sz w:val="22"/>
                <w:szCs w:val="22"/>
                <w:lang w:val="en-US"/>
              </w:rPr>
            </w:pPr>
            <w:r w:rsidRPr="007227B9">
              <w:rPr>
                <w:rFonts w:ascii="Arial" w:hAnsi="Arial" w:cs="Arial"/>
                <w:b/>
                <w:sz w:val="22"/>
                <w:szCs w:val="22"/>
                <w:lang w:val="en-US"/>
              </w:rPr>
              <w:t>Exploratory Well</w:t>
            </w:r>
          </w:p>
        </w:tc>
        <w:tc>
          <w:tcPr>
            <w:tcW w:w="976" w:type="pct"/>
            <w:tcBorders>
              <w:top w:val="single" w:sz="4" w:space="0" w:color="auto"/>
              <w:left w:val="nil"/>
              <w:bottom w:val="single" w:sz="4" w:space="0" w:color="auto"/>
              <w:right w:val="single" w:sz="4" w:space="0" w:color="auto"/>
            </w:tcBorders>
            <w:shd w:val="clear" w:color="auto" w:fill="auto"/>
            <w:vAlign w:val="center"/>
            <w:hideMark/>
          </w:tcPr>
          <w:p w:rsidR="00D95252" w:rsidRPr="007227B9" w:rsidRDefault="00764DB5" w:rsidP="00FE4000">
            <w:pPr>
              <w:jc w:val="center"/>
              <w:rPr>
                <w:rFonts w:ascii="Arial" w:hAnsi="Arial" w:cs="Arial"/>
                <w:b/>
                <w:sz w:val="22"/>
                <w:szCs w:val="22"/>
                <w:lang w:val="en-US"/>
              </w:rPr>
            </w:pPr>
            <w:r w:rsidRPr="007227B9">
              <w:rPr>
                <w:rFonts w:ascii="Arial" w:hAnsi="Arial" w:cs="Arial"/>
                <w:b/>
                <w:sz w:val="22"/>
                <w:szCs w:val="22"/>
                <w:lang w:val="en-US"/>
              </w:rPr>
              <w:t>Minimum Depth of the Well (age)</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D95252" w:rsidRPr="007227B9" w:rsidRDefault="00526E6D" w:rsidP="00FE4000">
            <w:pPr>
              <w:jc w:val="center"/>
              <w:rPr>
                <w:rFonts w:ascii="Arial" w:hAnsi="Arial" w:cs="Arial"/>
                <w:b/>
                <w:sz w:val="22"/>
                <w:szCs w:val="22"/>
                <w:lang w:val="en-US"/>
              </w:rPr>
            </w:pPr>
            <w:r w:rsidRPr="007227B9">
              <w:rPr>
                <w:rFonts w:ascii="Arial" w:hAnsi="Arial" w:cs="Arial"/>
                <w:b/>
                <w:sz w:val="22"/>
                <w:szCs w:val="22"/>
                <w:lang w:val="en-US"/>
              </w:rPr>
              <w:t>Amount of the Financial Guarantee for the Exploration Phase (R$)</w:t>
            </w:r>
          </w:p>
        </w:tc>
      </w:tr>
      <w:tr w:rsidR="007227B9" w:rsidRPr="001C408E" w:rsidTr="004A2A65">
        <w:trPr>
          <w:cantSplit/>
          <w:trHeight w:val="567"/>
        </w:trPr>
        <w:tc>
          <w:tcPr>
            <w:tcW w:w="808" w:type="pct"/>
            <w:tcBorders>
              <w:top w:val="nil"/>
              <w:left w:val="single" w:sz="4" w:space="0" w:color="auto"/>
              <w:bottom w:val="single" w:sz="4" w:space="0" w:color="auto"/>
              <w:right w:val="single" w:sz="4" w:space="0" w:color="auto"/>
            </w:tcBorders>
            <w:shd w:val="clear" w:color="auto" w:fill="auto"/>
            <w:vAlign w:val="center"/>
            <w:hideMark/>
          </w:tcPr>
          <w:p w:rsidR="00D95252" w:rsidRPr="007227B9" w:rsidRDefault="00D95252" w:rsidP="00552477">
            <w:pPr>
              <w:jc w:val="center"/>
              <w:rPr>
                <w:rFonts w:ascii="Arial" w:hAnsi="Arial" w:cs="Arial"/>
                <w:sz w:val="22"/>
                <w:szCs w:val="22"/>
                <w:lang w:val="en-US"/>
              </w:rPr>
            </w:pPr>
          </w:p>
        </w:tc>
        <w:tc>
          <w:tcPr>
            <w:tcW w:w="575" w:type="pct"/>
            <w:tcBorders>
              <w:top w:val="nil"/>
              <w:left w:val="nil"/>
              <w:bottom w:val="single" w:sz="4" w:space="0" w:color="auto"/>
              <w:right w:val="single" w:sz="4" w:space="0" w:color="auto"/>
            </w:tcBorders>
            <w:shd w:val="clear" w:color="auto" w:fill="auto"/>
            <w:vAlign w:val="center"/>
            <w:hideMark/>
          </w:tcPr>
          <w:p w:rsidR="00D95252" w:rsidRPr="007227B9" w:rsidRDefault="00D95252" w:rsidP="00552477">
            <w:pPr>
              <w:jc w:val="center"/>
              <w:rPr>
                <w:rFonts w:ascii="Arial" w:hAnsi="Arial" w:cs="Arial"/>
                <w:sz w:val="22"/>
                <w:szCs w:val="22"/>
                <w:lang w:val="en-US"/>
              </w:rPr>
            </w:pPr>
          </w:p>
        </w:tc>
        <w:tc>
          <w:tcPr>
            <w:tcW w:w="868" w:type="pct"/>
            <w:tcBorders>
              <w:top w:val="nil"/>
              <w:left w:val="nil"/>
              <w:bottom w:val="single" w:sz="4" w:space="0" w:color="auto"/>
              <w:right w:val="single" w:sz="4" w:space="0" w:color="auto"/>
            </w:tcBorders>
            <w:shd w:val="clear" w:color="auto" w:fill="auto"/>
            <w:vAlign w:val="center"/>
            <w:hideMark/>
          </w:tcPr>
          <w:p w:rsidR="00D95252" w:rsidRPr="007227B9" w:rsidRDefault="00D95252" w:rsidP="00552477">
            <w:pPr>
              <w:jc w:val="center"/>
              <w:rPr>
                <w:rFonts w:ascii="Arial" w:hAnsi="Arial" w:cs="Arial"/>
                <w:sz w:val="22"/>
                <w:szCs w:val="22"/>
                <w:lang w:val="en-US"/>
              </w:rPr>
            </w:pPr>
          </w:p>
        </w:tc>
        <w:tc>
          <w:tcPr>
            <w:tcW w:w="976" w:type="pct"/>
            <w:tcBorders>
              <w:top w:val="nil"/>
              <w:left w:val="nil"/>
              <w:bottom w:val="single" w:sz="4" w:space="0" w:color="auto"/>
              <w:right w:val="single" w:sz="4" w:space="0" w:color="auto"/>
            </w:tcBorders>
            <w:shd w:val="clear" w:color="auto" w:fill="auto"/>
            <w:vAlign w:val="center"/>
            <w:hideMark/>
          </w:tcPr>
          <w:p w:rsidR="00D95252" w:rsidRPr="007227B9" w:rsidRDefault="00D95252" w:rsidP="00552477">
            <w:pPr>
              <w:jc w:val="center"/>
              <w:rPr>
                <w:rFonts w:ascii="Arial" w:hAnsi="Arial" w:cs="Arial"/>
                <w:sz w:val="22"/>
                <w:szCs w:val="22"/>
                <w:lang w:val="en-US"/>
              </w:rPr>
            </w:pPr>
          </w:p>
        </w:tc>
        <w:tc>
          <w:tcPr>
            <w:tcW w:w="1773" w:type="pct"/>
            <w:tcBorders>
              <w:top w:val="nil"/>
              <w:left w:val="nil"/>
              <w:bottom w:val="single" w:sz="4" w:space="0" w:color="auto"/>
              <w:right w:val="single" w:sz="4" w:space="0" w:color="auto"/>
            </w:tcBorders>
            <w:shd w:val="clear" w:color="auto" w:fill="auto"/>
            <w:vAlign w:val="center"/>
            <w:hideMark/>
          </w:tcPr>
          <w:p w:rsidR="00D95252" w:rsidRPr="007227B9" w:rsidRDefault="00F456C1" w:rsidP="00FE4000">
            <w:pPr>
              <w:jc w:val="center"/>
              <w:rPr>
                <w:rFonts w:ascii="Arial" w:hAnsi="Arial" w:cs="Arial"/>
                <w:sz w:val="22"/>
                <w:szCs w:val="22"/>
                <w:lang w:val="en-US"/>
              </w:rPr>
            </w:pPr>
            <w:r w:rsidRPr="007227B9">
              <w:rPr>
                <w:rFonts w:ascii="Arial" w:hAnsi="Arial" w:cs="Arial"/>
                <w:lang w:val="en-US"/>
              </w:rPr>
              <w:t>XX</w:t>
            </w:r>
            <w:r w:rsidRPr="007227B9">
              <w:rPr>
                <w:lang w:val="en-US"/>
              </w:rPr>
              <w:t xml:space="preserve"> </w:t>
            </w:r>
            <w:r w:rsidRPr="007227B9">
              <w:rPr>
                <w:rFonts w:ascii="Arial" w:hAnsi="Arial" w:cs="Arial"/>
                <w:sz w:val="22"/>
                <w:szCs w:val="22"/>
                <w:lang w:val="en-US"/>
              </w:rPr>
              <w:t>(insert amount in words)</w:t>
            </w:r>
          </w:p>
        </w:tc>
      </w:tr>
    </w:tbl>
    <w:p w:rsidR="00CC6C5A" w:rsidRPr="007227B9" w:rsidRDefault="00CC6C5A" w:rsidP="00CC6C5A">
      <w:pPr>
        <w:pStyle w:val="CTO-TxtTabel"/>
        <w:rPr>
          <w:lang w:val="en-US"/>
        </w:rPr>
      </w:pPr>
    </w:p>
    <w:p w:rsidR="00707E41" w:rsidRPr="007227B9" w:rsidRDefault="00707E41" w:rsidP="00707E41">
      <w:pPr>
        <w:pStyle w:val="Contrato-Normal"/>
        <w:rPr>
          <w:lang w:val="en-US"/>
        </w:rPr>
      </w:pPr>
    </w:p>
    <w:p w:rsidR="00CB06B9" w:rsidRPr="007227B9" w:rsidRDefault="00CB06B9">
      <w:pPr>
        <w:rPr>
          <w:rFonts w:ascii="Arial" w:hAnsi="Arial"/>
          <w:sz w:val="22"/>
          <w:lang w:val="en-US"/>
        </w:rPr>
      </w:pPr>
      <w:r w:rsidRPr="007227B9">
        <w:rPr>
          <w:lang w:val="en-US"/>
        </w:rPr>
        <w:br w:type="page"/>
      </w:r>
    </w:p>
    <w:p w:rsidR="00CC6C5A" w:rsidRPr="007227B9" w:rsidRDefault="00904959" w:rsidP="00904959">
      <w:pPr>
        <w:pStyle w:val="Contrato-Anexo"/>
        <w:rPr>
          <w:lang w:val="en-US"/>
        </w:rPr>
      </w:pPr>
      <w:bookmarkStart w:id="693" w:name="_Toc9253723"/>
      <w:r w:rsidRPr="007227B9">
        <w:rPr>
          <w:lang w:val="en-US"/>
        </w:rPr>
        <w:lastRenderedPageBreak/>
        <w:t>ANNEX III – FINANCIAL GUARANTEE OF THE MINIMUM EXPLORATION PROGRAM</w:t>
      </w:r>
      <w:bookmarkEnd w:id="693"/>
    </w:p>
    <w:p w:rsidR="00CC6C5A" w:rsidRPr="007227B9" w:rsidRDefault="00CC6C5A" w:rsidP="003907D8">
      <w:pPr>
        <w:pStyle w:val="Contrato-Normal"/>
        <w:rPr>
          <w:lang w:val="en-US"/>
        </w:rPr>
      </w:pPr>
    </w:p>
    <w:p w:rsidR="00935106" w:rsidRPr="007227B9" w:rsidRDefault="00904959" w:rsidP="0063794E">
      <w:pPr>
        <w:pStyle w:val="Contrato-Normal"/>
        <w:jc w:val="center"/>
        <w:rPr>
          <w:lang w:val="en-US"/>
        </w:rPr>
      </w:pPr>
      <w:r w:rsidRPr="007227B9">
        <w:rPr>
          <w:lang w:val="en-US"/>
        </w:rPr>
        <w:t>(Attach a copy of the Financial Guarantee of the Minimum Exploration Program)</w:t>
      </w:r>
    </w:p>
    <w:p w:rsidR="00C80733" w:rsidRPr="007227B9" w:rsidRDefault="00C80733" w:rsidP="00CB06B9">
      <w:pPr>
        <w:pStyle w:val="Contrato-Normal"/>
        <w:rPr>
          <w:lang w:val="en-US"/>
        </w:rPr>
      </w:pPr>
    </w:p>
    <w:p w:rsidR="00CB06B9" w:rsidRPr="007227B9" w:rsidRDefault="00CB06B9" w:rsidP="00CB06B9">
      <w:pPr>
        <w:pStyle w:val="Contrato-Normal"/>
        <w:rPr>
          <w:b/>
          <w:caps/>
          <w:lang w:val="en-US"/>
        </w:rPr>
      </w:pPr>
      <w:bookmarkStart w:id="694" w:name="_Toc267663155"/>
      <w:bookmarkStart w:id="695" w:name="_Toc319309213"/>
      <w:bookmarkStart w:id="696" w:name="_Toc319309255"/>
      <w:bookmarkStart w:id="697" w:name="_Toc320382873"/>
      <w:r w:rsidRPr="007227B9">
        <w:rPr>
          <w:lang w:val="en-US"/>
        </w:rPr>
        <w:br w:type="page"/>
      </w:r>
    </w:p>
    <w:p w:rsidR="00CC6C5A" w:rsidRPr="007227B9" w:rsidRDefault="0063794E" w:rsidP="0063794E">
      <w:pPr>
        <w:pStyle w:val="Contrato-Anexo"/>
        <w:rPr>
          <w:lang w:val="en-US"/>
        </w:rPr>
      </w:pPr>
      <w:bookmarkStart w:id="698" w:name="_Toc9253724"/>
      <w:bookmarkEnd w:id="694"/>
      <w:bookmarkEnd w:id="695"/>
      <w:bookmarkEnd w:id="696"/>
      <w:bookmarkEnd w:id="697"/>
      <w:r w:rsidRPr="007227B9">
        <w:rPr>
          <w:lang w:val="en-US"/>
        </w:rPr>
        <w:lastRenderedPageBreak/>
        <w:t>ANNEX IV – PERFORMANCE GUARANTEE</w:t>
      </w:r>
      <w:bookmarkEnd w:id="698"/>
    </w:p>
    <w:p w:rsidR="00CC6C5A" w:rsidRPr="007227B9" w:rsidRDefault="00CC6C5A" w:rsidP="002F14F8">
      <w:pPr>
        <w:pStyle w:val="Contrato-Normal"/>
        <w:rPr>
          <w:lang w:val="en-US"/>
        </w:rPr>
      </w:pPr>
    </w:p>
    <w:p w:rsidR="004A2A65" w:rsidRPr="007227B9" w:rsidRDefault="0063794E" w:rsidP="0063794E">
      <w:pPr>
        <w:pStyle w:val="Contrato-Normal"/>
        <w:jc w:val="center"/>
        <w:rPr>
          <w:lang w:val="en-US"/>
        </w:rPr>
      </w:pPr>
      <w:r w:rsidRPr="007227B9">
        <w:rPr>
          <w:lang w:val="en-US"/>
        </w:rPr>
        <w:t>(Attach a copy of the document submitted, if applicable)</w:t>
      </w:r>
    </w:p>
    <w:p w:rsidR="002F14F8" w:rsidRPr="007227B9" w:rsidRDefault="002F14F8" w:rsidP="002F14F8">
      <w:pPr>
        <w:pStyle w:val="Contrato-Normal"/>
        <w:rPr>
          <w:lang w:val="en-US"/>
        </w:rPr>
      </w:pPr>
    </w:p>
    <w:p w:rsidR="00CB06B9" w:rsidRPr="007227B9" w:rsidRDefault="00CB06B9">
      <w:pPr>
        <w:rPr>
          <w:rFonts w:ascii="Arial" w:hAnsi="Arial"/>
          <w:sz w:val="22"/>
          <w:lang w:val="en-US"/>
        </w:rPr>
      </w:pPr>
      <w:r w:rsidRPr="007227B9">
        <w:rPr>
          <w:lang w:val="en-US"/>
        </w:rPr>
        <w:br w:type="page"/>
      </w:r>
    </w:p>
    <w:p w:rsidR="00CC6C5A" w:rsidRPr="007227B9" w:rsidRDefault="007A30BC" w:rsidP="00A25D73">
      <w:pPr>
        <w:pStyle w:val="Contrato-Anexo"/>
        <w:rPr>
          <w:lang w:val="en-US"/>
        </w:rPr>
      </w:pPr>
      <w:bookmarkStart w:id="699" w:name="_Toc9253725"/>
      <w:r w:rsidRPr="007227B9">
        <w:rPr>
          <w:lang w:val="en-US"/>
        </w:rPr>
        <w:lastRenderedPageBreak/>
        <w:t>ANNEX V – GOVERNMENT REVENUE</w:t>
      </w:r>
      <w:bookmarkEnd w:id="699"/>
    </w:p>
    <w:p w:rsidR="00224EB3" w:rsidRPr="007227B9" w:rsidRDefault="00224EB3" w:rsidP="00224EB3">
      <w:pPr>
        <w:pStyle w:val="Contrato-Normal"/>
        <w:rPr>
          <w:lang w:val="en-US"/>
        </w:rPr>
      </w:pPr>
    </w:p>
    <w:p w:rsidR="00CC6C5A" w:rsidRPr="007227B9" w:rsidRDefault="0063794E" w:rsidP="0063794E">
      <w:pPr>
        <w:pStyle w:val="Contrato-Normal"/>
        <w:rPr>
          <w:lang w:val="en-US"/>
        </w:rPr>
      </w:pPr>
      <w:r w:rsidRPr="007227B9">
        <w:rPr>
          <w:lang w:val="en-US"/>
        </w:rPr>
        <w:t xml:space="preserve">As provided by Law No. 12,351/2010, the </w:t>
      </w:r>
      <w:r w:rsidR="0093032A" w:rsidRPr="007227B9">
        <w:rPr>
          <w:lang w:val="en-US"/>
        </w:rPr>
        <w:t>Contracted Party</w:t>
      </w:r>
      <w:r w:rsidRPr="007227B9">
        <w:rPr>
          <w:lang w:val="en-US"/>
        </w:rPr>
        <w:t xml:space="preserve"> shall pay the following Governmental Revenues:</w:t>
      </w:r>
    </w:p>
    <w:p w:rsidR="00247D76" w:rsidRPr="007227B9" w:rsidRDefault="00A25D73" w:rsidP="000452E7">
      <w:pPr>
        <w:pStyle w:val="Contrato-Alnea"/>
        <w:numPr>
          <w:ilvl w:val="0"/>
          <w:numId w:val="52"/>
        </w:numPr>
        <w:ind w:left="426" w:hanging="426"/>
        <w:rPr>
          <w:lang w:val="en-US"/>
        </w:rPr>
      </w:pPr>
      <w:r w:rsidRPr="007227B9">
        <w:rPr>
          <w:lang w:val="en-US"/>
        </w:rPr>
        <w:t>Signature Bonus in the amount of (insert the amount in words) (R$XXX);</w:t>
      </w:r>
    </w:p>
    <w:p w:rsidR="00CC6C5A" w:rsidRPr="007227B9" w:rsidRDefault="00B9458A" w:rsidP="000452E7">
      <w:pPr>
        <w:pStyle w:val="Contrato-Alnea"/>
        <w:numPr>
          <w:ilvl w:val="0"/>
          <w:numId w:val="52"/>
        </w:numPr>
        <w:ind w:left="426" w:hanging="426"/>
        <w:rPr>
          <w:lang w:val="en-US"/>
        </w:rPr>
      </w:pPr>
      <w:r w:rsidRPr="007227B9">
        <w:rPr>
          <w:lang w:val="en-US"/>
        </w:rPr>
        <w:t xml:space="preserve">Royalties in the amount corresponding to fifteen percent (15%) of the Total </w:t>
      </w:r>
      <w:r w:rsidR="00E217EB" w:rsidRPr="007227B9">
        <w:rPr>
          <w:lang w:val="en-US"/>
        </w:rPr>
        <w:t xml:space="preserve">Production </w:t>
      </w:r>
      <w:r w:rsidRPr="007227B9">
        <w:rPr>
          <w:lang w:val="en-US"/>
        </w:rPr>
        <w:t>Volume of Oil and Gas in the Contract Area.</w:t>
      </w:r>
    </w:p>
    <w:p w:rsidR="00CC6C5A" w:rsidRPr="007227B9" w:rsidRDefault="00CC6C5A" w:rsidP="00623B5D">
      <w:pPr>
        <w:pStyle w:val="Contrato-Normal"/>
        <w:rPr>
          <w:lang w:val="en-US"/>
        </w:rPr>
      </w:pPr>
    </w:p>
    <w:p w:rsidR="00623B5D" w:rsidRPr="007227B9" w:rsidRDefault="00623B5D">
      <w:pPr>
        <w:rPr>
          <w:rFonts w:ascii="Arial" w:hAnsi="Arial"/>
          <w:b/>
          <w:caps/>
          <w:sz w:val="22"/>
          <w:lang w:val="en-US"/>
        </w:rPr>
      </w:pPr>
      <w:bookmarkStart w:id="700" w:name="_Toc267663158"/>
      <w:bookmarkStart w:id="701" w:name="_Toc319309215"/>
      <w:bookmarkStart w:id="702" w:name="_Toc319309257"/>
      <w:bookmarkStart w:id="703" w:name="_Toc320382875"/>
      <w:bookmarkStart w:id="704" w:name="_Ref320433379"/>
      <w:r w:rsidRPr="007227B9">
        <w:rPr>
          <w:lang w:val="en-US"/>
        </w:rPr>
        <w:br w:type="page"/>
      </w:r>
    </w:p>
    <w:p w:rsidR="00CC6C5A" w:rsidRPr="007227B9" w:rsidRDefault="00A25D73" w:rsidP="00A25D73">
      <w:pPr>
        <w:pStyle w:val="Contrato-Anexo"/>
        <w:rPr>
          <w:lang w:val="en-US"/>
        </w:rPr>
      </w:pPr>
      <w:bookmarkStart w:id="705" w:name="_Toc9253726"/>
      <w:bookmarkEnd w:id="700"/>
      <w:bookmarkEnd w:id="701"/>
      <w:bookmarkEnd w:id="702"/>
      <w:bookmarkEnd w:id="703"/>
      <w:bookmarkEnd w:id="704"/>
      <w:r w:rsidRPr="007227B9">
        <w:rPr>
          <w:lang w:val="en-US"/>
        </w:rPr>
        <w:lastRenderedPageBreak/>
        <w:t>ANNEX VI – GENERAL INSTRUCTIONS FOR THE EXPLORATION PLAN</w:t>
      </w:r>
      <w:bookmarkEnd w:id="705"/>
    </w:p>
    <w:p w:rsidR="002A2325" w:rsidRPr="007227B9" w:rsidRDefault="002A2325" w:rsidP="002A2325">
      <w:pPr>
        <w:pStyle w:val="Contrato-Normal"/>
        <w:rPr>
          <w:lang w:val="en-US"/>
        </w:rPr>
      </w:pPr>
    </w:p>
    <w:p w:rsidR="00CC6C5A" w:rsidRPr="007227B9" w:rsidRDefault="00BF2BF6" w:rsidP="004A4798">
      <w:pPr>
        <w:pStyle w:val="Contrato-Subtitulo"/>
        <w:rPr>
          <w:lang w:val="en-US"/>
        </w:rPr>
      </w:pPr>
      <w:bookmarkStart w:id="706" w:name="_Toc9253727"/>
      <w:r w:rsidRPr="007227B9">
        <w:rPr>
          <w:lang w:val="en-US"/>
        </w:rPr>
        <w:t>General Considerations</w:t>
      </w:r>
      <w:bookmarkEnd w:id="706"/>
    </w:p>
    <w:p w:rsidR="00CC6C5A" w:rsidRPr="007227B9" w:rsidRDefault="004A4798" w:rsidP="000452E7">
      <w:pPr>
        <w:pStyle w:val="Contrato-AnexoVI-Nvel2"/>
        <w:ind w:left="709" w:hanging="715"/>
        <w:rPr>
          <w:lang w:val="en-US"/>
        </w:rPr>
      </w:pPr>
      <w:r w:rsidRPr="007227B9">
        <w:rPr>
          <w:lang w:val="en-US"/>
        </w:rPr>
        <w:t>The general instructions for the Exploration Plan define the objective and the content and determine the procedures for its submission to the National Agency of Petroleum, Natural Gas, and Biofuels – ANP.</w:t>
      </w:r>
    </w:p>
    <w:p w:rsidR="00CC6C5A" w:rsidRPr="007227B9" w:rsidRDefault="00396AD5" w:rsidP="000452E7">
      <w:pPr>
        <w:pStyle w:val="Contrato-AnexoVI-Nvel3"/>
        <w:ind w:left="1418" w:hanging="709"/>
        <w:rPr>
          <w:lang w:val="en-US"/>
        </w:rPr>
      </w:pPr>
      <w:r w:rsidRPr="007227B9">
        <w:rPr>
          <w:lang w:val="en-US"/>
        </w:rPr>
        <w:t>The Exploration Plan shall encompass</w:t>
      </w:r>
      <w:r w:rsidR="004E630B" w:rsidRPr="007227B9">
        <w:rPr>
          <w:lang w:val="en-US"/>
        </w:rPr>
        <w:t>,</w:t>
      </w:r>
      <w:r w:rsidRPr="007227B9">
        <w:rPr>
          <w:lang w:val="en-US"/>
        </w:rPr>
        <w:t xml:space="preserve"> at least</w:t>
      </w:r>
      <w:r w:rsidR="004E630B" w:rsidRPr="007227B9">
        <w:rPr>
          <w:lang w:val="en-US"/>
        </w:rPr>
        <w:t>,</w:t>
      </w:r>
      <w:r w:rsidRPr="007227B9">
        <w:rPr>
          <w:lang w:val="en-US"/>
        </w:rPr>
        <w:t xml:space="preserve"> the Minimum Exploration Program.</w:t>
      </w:r>
    </w:p>
    <w:p w:rsidR="00612774" w:rsidRPr="007227B9" w:rsidRDefault="004E630B" w:rsidP="000452E7">
      <w:pPr>
        <w:pStyle w:val="Contrato-AnexoVI-Nvel3"/>
        <w:ind w:left="1418" w:hanging="709"/>
        <w:rPr>
          <w:lang w:val="en-US"/>
        </w:rPr>
      </w:pPr>
      <w:r w:rsidRPr="007227B9">
        <w:rPr>
          <w:lang w:val="en-US"/>
        </w:rPr>
        <w:t>Development of the activities of the Minimum Exploration Program may start before approval of the Exploration Plan, as long as ANP is previously notified.</w:t>
      </w:r>
    </w:p>
    <w:p w:rsidR="00CC6C5A" w:rsidRPr="007227B9" w:rsidRDefault="004E630B" w:rsidP="000452E7">
      <w:pPr>
        <w:pStyle w:val="Contrato-AnexoVI-Nvel3"/>
        <w:ind w:left="1418" w:hanging="709"/>
        <w:rPr>
          <w:lang w:val="en-US"/>
        </w:rPr>
      </w:pPr>
      <w:r w:rsidRPr="007227B9">
        <w:rPr>
          <w:lang w:val="en-US"/>
        </w:rPr>
        <w:t xml:space="preserve">The first Exploration Plan shall be submitted by the Consortium Members no later than one hundred and twenty (120) days of the date established in the Agreement </w:t>
      </w:r>
      <w:r w:rsidR="00BF2486" w:rsidRPr="007227B9">
        <w:rPr>
          <w:lang w:val="en-US"/>
        </w:rPr>
        <w:t>so the</w:t>
      </w:r>
      <w:r w:rsidRPr="007227B9">
        <w:rPr>
          <w:lang w:val="en-US"/>
        </w:rPr>
        <w:t xml:space="preserve"> Operating Committee</w:t>
      </w:r>
      <w:r w:rsidR="00BF2486" w:rsidRPr="007227B9">
        <w:rPr>
          <w:lang w:val="en-US"/>
        </w:rPr>
        <w:t xml:space="preserve"> can be created.</w:t>
      </w:r>
    </w:p>
    <w:p w:rsidR="00CC6C5A" w:rsidRPr="007227B9" w:rsidRDefault="00CB6BF0" w:rsidP="000452E7">
      <w:pPr>
        <w:pStyle w:val="Contrato-AnexoVI-Nvel3"/>
        <w:ind w:left="1418" w:hanging="709"/>
        <w:rPr>
          <w:lang w:val="en-US"/>
        </w:rPr>
      </w:pPr>
      <w:r w:rsidRPr="007227B9">
        <w:rPr>
          <w:lang w:val="en-US"/>
        </w:rPr>
        <w:t>In case the Consortium Members are interested in developing exploration activities additional to the Minimum Exploration Program, they shall submit a revised Exploration Plan to ANP upon at least one hundred-twenty (120)-day notice from the beginning of such activities.</w:t>
      </w:r>
    </w:p>
    <w:p w:rsidR="00CC6C5A" w:rsidRPr="007227B9" w:rsidRDefault="00307D97" w:rsidP="000452E7">
      <w:pPr>
        <w:pStyle w:val="Contrato-AnexoVI-Nvel3"/>
        <w:ind w:left="1418" w:hanging="709"/>
        <w:rPr>
          <w:lang w:val="en-US"/>
        </w:rPr>
      </w:pPr>
      <w:r w:rsidRPr="007227B9">
        <w:rPr>
          <w:lang w:val="en-US"/>
        </w:rPr>
        <w:t>The activities additional to the Minimum Exploration Program shall start upon approval of the Exploration Plan.</w:t>
      </w:r>
    </w:p>
    <w:p w:rsidR="00CC6C5A" w:rsidRPr="007227B9" w:rsidRDefault="00307D97" w:rsidP="000452E7">
      <w:pPr>
        <w:pStyle w:val="Contrato-AnexoVI-Nvel3"/>
        <w:ind w:left="1418" w:hanging="709"/>
        <w:rPr>
          <w:lang w:val="en-US"/>
        </w:rPr>
      </w:pPr>
      <w:r w:rsidRPr="007227B9">
        <w:rPr>
          <w:lang w:val="en-US"/>
        </w:rPr>
        <w:t>At its sole discretion, ANP may authorize the beginning of the activities additional to the Minimum Exploration Program before the Exploration Plan is approved.</w:t>
      </w:r>
    </w:p>
    <w:p w:rsidR="00A96FB6" w:rsidRPr="007227B9" w:rsidRDefault="00307D97" w:rsidP="000452E7">
      <w:pPr>
        <w:pStyle w:val="Contrato-AnexoVI-Nvel3"/>
        <w:ind w:left="1418" w:hanging="709"/>
        <w:rPr>
          <w:lang w:val="en-US"/>
        </w:rPr>
      </w:pPr>
      <w:r w:rsidRPr="007227B9">
        <w:rPr>
          <w:lang w:val="en-US"/>
        </w:rPr>
        <w:t>ANP shall have sixty (60) days of receipt of the Exploration Plan to approve it or require modifications by the Consortium Members.</w:t>
      </w:r>
      <w:r w:rsidR="00CC6C5A" w:rsidRPr="007227B9">
        <w:rPr>
          <w:lang w:val="en-US"/>
        </w:rPr>
        <w:t xml:space="preserve"> </w:t>
      </w:r>
    </w:p>
    <w:p w:rsidR="00A96FB6" w:rsidRPr="007227B9" w:rsidRDefault="00C2348E" w:rsidP="000452E7">
      <w:pPr>
        <w:pStyle w:val="Contrato-AnexoVI-Nvel4"/>
        <w:ind w:left="2410"/>
        <w:rPr>
          <w:lang w:val="en-US"/>
        </w:rPr>
      </w:pPr>
      <w:r w:rsidRPr="007227B9">
        <w:rPr>
          <w:lang w:val="en-US"/>
        </w:rPr>
        <w:t>If ANP requires such modifications, the Consortium Members shall submit them within sixty (60) days of such request, thus repeating the procedure provided for in paragraph 1.1.7</w:t>
      </w:r>
      <w:r w:rsidR="0006126C" w:rsidRPr="007227B9">
        <w:rPr>
          <w:lang w:val="en-US"/>
        </w:rPr>
        <w:t xml:space="preserve"> of this annex</w:t>
      </w:r>
      <w:r w:rsidRPr="007227B9">
        <w:rPr>
          <w:lang w:val="en-US"/>
        </w:rPr>
        <w:t>.</w:t>
      </w:r>
    </w:p>
    <w:p w:rsidR="00CC6C5A" w:rsidRPr="007227B9" w:rsidRDefault="0006126C" w:rsidP="000452E7">
      <w:pPr>
        <w:pStyle w:val="Contrato-AnexoVI-Nvel4"/>
        <w:ind w:left="2410"/>
        <w:rPr>
          <w:lang w:val="en-US"/>
        </w:rPr>
      </w:pPr>
      <w:r w:rsidRPr="007227B9">
        <w:rPr>
          <w:lang w:val="en-US"/>
        </w:rPr>
        <w:t>The development of the Exploration activities already initiated shall be interrupted if reasonably required by ANP.</w:t>
      </w:r>
    </w:p>
    <w:p w:rsidR="00760BC9" w:rsidRPr="007227B9" w:rsidRDefault="00760BC9" w:rsidP="00760BC9">
      <w:pPr>
        <w:pStyle w:val="Contrato-Normal"/>
        <w:rPr>
          <w:lang w:val="en-US"/>
        </w:rPr>
      </w:pPr>
    </w:p>
    <w:p w:rsidR="00CC6C5A" w:rsidRPr="007227B9" w:rsidRDefault="0006126C" w:rsidP="0006126C">
      <w:pPr>
        <w:pStyle w:val="Contrato-Subtitulo"/>
        <w:rPr>
          <w:lang w:val="en-US"/>
        </w:rPr>
      </w:pPr>
      <w:bookmarkStart w:id="707" w:name="_Toc9253728"/>
      <w:r w:rsidRPr="007227B9">
        <w:rPr>
          <w:lang w:val="en-US"/>
        </w:rPr>
        <w:t>Purpose</w:t>
      </w:r>
      <w:bookmarkEnd w:id="707"/>
    </w:p>
    <w:p w:rsidR="00CC6C5A" w:rsidRPr="007227B9" w:rsidRDefault="0006126C" w:rsidP="000452E7">
      <w:pPr>
        <w:pStyle w:val="Contrato-AnexoVI-Nvel2"/>
        <w:ind w:left="709" w:hanging="715"/>
        <w:rPr>
          <w:lang w:val="en-US"/>
        </w:rPr>
      </w:pPr>
      <w:r w:rsidRPr="007227B9">
        <w:rPr>
          <w:lang w:val="en-US"/>
        </w:rPr>
        <w:t>The Exploration Plan shall:</w:t>
      </w:r>
    </w:p>
    <w:p w:rsidR="00CC6C5A" w:rsidRPr="007227B9" w:rsidRDefault="0006126C" w:rsidP="000452E7">
      <w:pPr>
        <w:pStyle w:val="Contrato-Alnea"/>
        <w:numPr>
          <w:ilvl w:val="0"/>
          <w:numId w:val="53"/>
        </w:numPr>
        <w:ind w:left="1134" w:hanging="425"/>
        <w:rPr>
          <w:lang w:val="en-US"/>
        </w:rPr>
      </w:pPr>
      <w:r w:rsidRPr="007227B9">
        <w:rPr>
          <w:lang w:val="en-US"/>
        </w:rPr>
        <w:t>be prepared according to the instructions for its approval contained in this Annex;</w:t>
      </w:r>
      <w:r w:rsidR="00CC6C5A" w:rsidRPr="007227B9">
        <w:rPr>
          <w:lang w:val="en-US"/>
        </w:rPr>
        <w:t xml:space="preserve"> </w:t>
      </w:r>
    </w:p>
    <w:p w:rsidR="00CC6C5A" w:rsidRPr="007227B9" w:rsidRDefault="0006126C" w:rsidP="000452E7">
      <w:pPr>
        <w:pStyle w:val="Contrato-Alnea"/>
        <w:numPr>
          <w:ilvl w:val="0"/>
          <w:numId w:val="53"/>
        </w:numPr>
        <w:ind w:left="1134" w:hanging="425"/>
        <w:rPr>
          <w:lang w:val="en-US"/>
        </w:rPr>
      </w:pPr>
      <w:r w:rsidRPr="007227B9">
        <w:rPr>
          <w:lang w:val="en-US"/>
        </w:rPr>
        <w:t>include information sufficiently comprehensive and detailed for its approval; and</w:t>
      </w:r>
    </w:p>
    <w:p w:rsidR="00CC6C5A" w:rsidRPr="007227B9" w:rsidRDefault="00010044" w:rsidP="000452E7">
      <w:pPr>
        <w:pStyle w:val="Contrato-Alnea"/>
        <w:numPr>
          <w:ilvl w:val="0"/>
          <w:numId w:val="53"/>
        </w:numPr>
        <w:ind w:left="1134" w:hanging="425"/>
        <w:rPr>
          <w:lang w:val="en-US"/>
        </w:rPr>
      </w:pPr>
      <w:r w:rsidRPr="007227B9">
        <w:rPr>
          <w:lang w:val="en-US"/>
        </w:rPr>
        <w:t xml:space="preserve">allow ANP to </w:t>
      </w:r>
      <w:r w:rsidR="00337385" w:rsidRPr="007227B9">
        <w:rPr>
          <w:lang w:val="en-US"/>
        </w:rPr>
        <w:t>know</w:t>
      </w:r>
      <w:r w:rsidRPr="007227B9">
        <w:rPr>
          <w:lang w:val="en-US"/>
        </w:rPr>
        <w:t>, monitor, and inspect the exploration activities contained therein.</w:t>
      </w:r>
    </w:p>
    <w:p w:rsidR="00760BC9" w:rsidRPr="007227B9" w:rsidRDefault="00760BC9" w:rsidP="00760BC9">
      <w:pPr>
        <w:pStyle w:val="Contrato-Normal"/>
        <w:rPr>
          <w:lang w:val="en-US"/>
        </w:rPr>
      </w:pPr>
    </w:p>
    <w:p w:rsidR="00CC6C5A" w:rsidRPr="007227B9" w:rsidRDefault="002526DE" w:rsidP="002526DE">
      <w:pPr>
        <w:pStyle w:val="Contrato-Subtitulo"/>
        <w:rPr>
          <w:lang w:val="en-US"/>
        </w:rPr>
      </w:pPr>
      <w:bookmarkStart w:id="708" w:name="_Toc9253729"/>
      <w:r w:rsidRPr="007227B9">
        <w:rPr>
          <w:lang w:val="en-US"/>
        </w:rPr>
        <w:t>Content of the Exploration Plan</w:t>
      </w:r>
      <w:bookmarkEnd w:id="708"/>
    </w:p>
    <w:p w:rsidR="00CC6C5A" w:rsidRPr="007227B9" w:rsidRDefault="002526DE" w:rsidP="000452E7">
      <w:pPr>
        <w:pStyle w:val="Contrato-AnexoVI-Nvel2"/>
        <w:ind w:left="709" w:hanging="715"/>
        <w:rPr>
          <w:lang w:val="en-US"/>
        </w:rPr>
      </w:pPr>
      <w:r w:rsidRPr="007227B9">
        <w:rPr>
          <w:lang w:val="en-US"/>
        </w:rPr>
        <w:t>The Exploration Plan shall include:</w:t>
      </w:r>
    </w:p>
    <w:p w:rsidR="00CC6C5A" w:rsidRPr="007227B9" w:rsidRDefault="002526DE" w:rsidP="000452E7">
      <w:pPr>
        <w:pStyle w:val="Contrato-Alnea"/>
        <w:numPr>
          <w:ilvl w:val="0"/>
          <w:numId w:val="54"/>
        </w:numPr>
        <w:ind w:left="1134" w:hanging="425"/>
        <w:rPr>
          <w:lang w:val="en-US"/>
        </w:rPr>
      </w:pPr>
      <w:r w:rsidRPr="007227B9">
        <w:rPr>
          <w:lang w:val="en-US"/>
        </w:rPr>
        <w:t>identification of the Consortium Members and the Operator;</w:t>
      </w:r>
    </w:p>
    <w:p w:rsidR="00CC6C5A" w:rsidRPr="007227B9" w:rsidRDefault="002526DE" w:rsidP="000452E7">
      <w:pPr>
        <w:pStyle w:val="Contrato-Alnea"/>
        <w:numPr>
          <w:ilvl w:val="0"/>
          <w:numId w:val="54"/>
        </w:numPr>
        <w:ind w:left="1134" w:hanging="425"/>
        <w:rPr>
          <w:lang w:val="en-US"/>
        </w:rPr>
      </w:pPr>
      <w:r w:rsidRPr="007227B9">
        <w:rPr>
          <w:lang w:val="en-US"/>
        </w:rPr>
        <w:t>identification of the Contract Area;</w:t>
      </w:r>
    </w:p>
    <w:p w:rsidR="00CC6C5A" w:rsidRPr="007227B9" w:rsidRDefault="002526DE" w:rsidP="000452E7">
      <w:pPr>
        <w:pStyle w:val="Contrato-Alnea"/>
        <w:numPr>
          <w:ilvl w:val="0"/>
          <w:numId w:val="54"/>
        </w:numPr>
        <w:ind w:left="1134" w:hanging="425"/>
        <w:rPr>
          <w:lang w:val="en-US"/>
        </w:rPr>
      </w:pPr>
      <w:r w:rsidRPr="007227B9">
        <w:rPr>
          <w:lang w:val="en-US"/>
        </w:rPr>
        <w:t>name of the Sedimentary Basin;</w:t>
      </w:r>
    </w:p>
    <w:p w:rsidR="00CC6C5A" w:rsidRPr="007227B9" w:rsidRDefault="002526DE" w:rsidP="000452E7">
      <w:pPr>
        <w:pStyle w:val="Contrato-Alnea"/>
        <w:numPr>
          <w:ilvl w:val="0"/>
          <w:numId w:val="54"/>
        </w:numPr>
        <w:ind w:left="1134" w:hanging="425"/>
        <w:rPr>
          <w:lang w:val="en-US"/>
        </w:rPr>
      </w:pPr>
      <w:r w:rsidRPr="007227B9">
        <w:rPr>
          <w:lang w:val="en-US"/>
        </w:rPr>
        <w:t>number of the Agreement;</w:t>
      </w:r>
    </w:p>
    <w:p w:rsidR="00CC6C5A" w:rsidRPr="007227B9" w:rsidRDefault="002526DE" w:rsidP="000452E7">
      <w:pPr>
        <w:pStyle w:val="Contrato-Alnea"/>
        <w:numPr>
          <w:ilvl w:val="0"/>
          <w:numId w:val="54"/>
        </w:numPr>
        <w:ind w:left="1134" w:hanging="425"/>
        <w:rPr>
          <w:lang w:val="en-US"/>
        </w:rPr>
      </w:pPr>
      <w:r w:rsidRPr="007227B9">
        <w:rPr>
          <w:lang w:val="en-US"/>
        </w:rPr>
        <w:t xml:space="preserve">schedule </w:t>
      </w:r>
      <w:r w:rsidR="00F203EC" w:rsidRPr="007227B9">
        <w:rPr>
          <w:lang w:val="en-US"/>
        </w:rPr>
        <w:t>for</w:t>
      </w:r>
      <w:r w:rsidRPr="007227B9">
        <w:rPr>
          <w:lang w:val="en-US"/>
        </w:rPr>
        <w:t xml:space="preserve"> the exploration activities of the Exploration Plan and expected annual budgets, based on the attached spreadsheet;</w:t>
      </w:r>
      <w:r w:rsidR="009A348F" w:rsidRPr="007227B9">
        <w:rPr>
          <w:lang w:val="en-US"/>
        </w:rPr>
        <w:t xml:space="preserve"> and</w:t>
      </w:r>
    </w:p>
    <w:p w:rsidR="00CC6C5A" w:rsidRPr="007227B9" w:rsidRDefault="009A348F" w:rsidP="000452E7">
      <w:pPr>
        <w:pStyle w:val="Contrato-Alnea"/>
        <w:numPr>
          <w:ilvl w:val="0"/>
          <w:numId w:val="54"/>
        </w:numPr>
        <w:ind w:left="1134" w:hanging="425"/>
        <w:rPr>
          <w:lang w:val="en-US"/>
        </w:rPr>
      </w:pPr>
      <w:r w:rsidRPr="007227B9">
        <w:rPr>
          <w:lang w:val="en-US"/>
        </w:rPr>
        <w:t xml:space="preserve">executive summary, which shall contemplate the geological context in which the Contract Area is included (including location map) and </w:t>
      </w:r>
      <w:r w:rsidR="0055359A" w:rsidRPr="007227B9">
        <w:rPr>
          <w:lang w:val="en-US"/>
        </w:rPr>
        <w:t xml:space="preserve">a </w:t>
      </w:r>
      <w:r w:rsidRPr="007227B9">
        <w:rPr>
          <w:lang w:val="en-US"/>
        </w:rPr>
        <w:t xml:space="preserve">description </w:t>
      </w:r>
      <w:r w:rsidR="0055359A" w:rsidRPr="007227B9">
        <w:rPr>
          <w:lang w:val="en-US"/>
        </w:rPr>
        <w:t>for</w:t>
      </w:r>
      <w:r w:rsidRPr="007227B9">
        <w:rPr>
          <w:lang w:val="en-US"/>
        </w:rPr>
        <w:t xml:space="preserve"> the expected exploration activities, presenting its justifications.</w:t>
      </w:r>
    </w:p>
    <w:p w:rsidR="00CC6C5A" w:rsidRPr="007227B9" w:rsidRDefault="0055359A" w:rsidP="000452E7">
      <w:pPr>
        <w:pStyle w:val="Contrato-AnexoVI-Nvel2"/>
        <w:ind w:left="709" w:hanging="715"/>
        <w:rPr>
          <w:lang w:val="en-US"/>
        </w:rPr>
      </w:pPr>
      <w:r w:rsidRPr="007227B9">
        <w:rPr>
          <w:lang w:val="en-US"/>
        </w:rPr>
        <w:t>The approval of the Exploration Plan by ANP does not entail automatic recovery of the costs provided for therein.</w:t>
      </w:r>
    </w:p>
    <w:p w:rsidR="00760BC9" w:rsidRPr="007227B9" w:rsidRDefault="00760BC9" w:rsidP="00760BC9">
      <w:pPr>
        <w:pStyle w:val="Contrato-Normal"/>
        <w:rPr>
          <w:lang w:val="en-US"/>
        </w:rPr>
      </w:pPr>
    </w:p>
    <w:p w:rsidR="00CC6C5A" w:rsidRPr="007227B9" w:rsidRDefault="00B66093" w:rsidP="00B66093">
      <w:pPr>
        <w:pStyle w:val="Contrato-Subtitulo"/>
        <w:rPr>
          <w:lang w:val="en-US"/>
        </w:rPr>
      </w:pPr>
      <w:bookmarkStart w:id="709" w:name="_Toc9253730"/>
      <w:r w:rsidRPr="007227B9">
        <w:rPr>
          <w:lang w:val="en-US"/>
        </w:rPr>
        <w:t>Changes in the Exploration Plan</w:t>
      </w:r>
      <w:bookmarkEnd w:id="709"/>
    </w:p>
    <w:p w:rsidR="00CC6C5A" w:rsidRPr="007227B9" w:rsidRDefault="00B66093" w:rsidP="000452E7">
      <w:pPr>
        <w:pStyle w:val="Contrato-AnexoVI-Nvel2"/>
        <w:ind w:left="709" w:hanging="715"/>
        <w:rPr>
          <w:lang w:val="en-US"/>
        </w:rPr>
      </w:pPr>
      <w:r w:rsidRPr="007227B9">
        <w:rPr>
          <w:lang w:val="en-US"/>
        </w:rPr>
        <w:t xml:space="preserve">Any change in the Exploration Plan shall be formally notified to ANP </w:t>
      </w:r>
      <w:r w:rsidR="00451306" w:rsidRPr="007227B9">
        <w:rPr>
          <w:lang w:val="en-US"/>
        </w:rPr>
        <w:t xml:space="preserve">along with </w:t>
      </w:r>
      <w:r w:rsidRPr="007227B9">
        <w:rPr>
          <w:lang w:val="en-US"/>
        </w:rPr>
        <w:t>the technical justifications that caused it.</w:t>
      </w:r>
      <w:r w:rsidR="00CC6C5A" w:rsidRPr="007227B9">
        <w:rPr>
          <w:lang w:val="en-US"/>
        </w:rPr>
        <w:t xml:space="preserve"> </w:t>
      </w:r>
    </w:p>
    <w:p w:rsidR="00CC6C5A" w:rsidRPr="007227B9" w:rsidRDefault="00212CE5" w:rsidP="000452E7">
      <w:pPr>
        <w:pStyle w:val="Contrato-AnexoVI-Nvel2"/>
        <w:ind w:left="709" w:hanging="715"/>
        <w:rPr>
          <w:lang w:val="en-US"/>
        </w:rPr>
      </w:pPr>
      <w:r w:rsidRPr="007227B9">
        <w:rPr>
          <w:lang w:val="en-US"/>
        </w:rPr>
        <w:t xml:space="preserve">ANP shall have sixty (60) days to </w:t>
      </w:r>
      <w:r w:rsidR="00EF01E3" w:rsidRPr="007227B9">
        <w:rPr>
          <w:lang w:val="en-US"/>
        </w:rPr>
        <w:t>review</w:t>
      </w:r>
      <w:r w:rsidRPr="007227B9">
        <w:rPr>
          <w:lang w:val="en-US"/>
        </w:rPr>
        <w:t xml:space="preserve"> and, as the case may be, approve the changes proposed for the Exploration Plan.</w:t>
      </w:r>
    </w:p>
    <w:p w:rsidR="00CC6C5A" w:rsidRPr="007227B9" w:rsidRDefault="00EF01E3" w:rsidP="000452E7">
      <w:pPr>
        <w:pStyle w:val="Contrato-AnexoVI-Nvel2"/>
        <w:ind w:left="709" w:hanging="715"/>
        <w:rPr>
          <w:lang w:val="en-US"/>
        </w:rPr>
      </w:pPr>
      <w:r w:rsidRPr="007227B9">
        <w:rPr>
          <w:lang w:val="en-US"/>
        </w:rPr>
        <w:t>ANP may, at any time, request additional information it deems relevant, as well as verbal explanation of the Exploration Plan and its revisions.</w:t>
      </w:r>
    </w:p>
    <w:p w:rsidR="00CC6C5A" w:rsidRPr="007227B9" w:rsidRDefault="00EF01E3" w:rsidP="000452E7">
      <w:pPr>
        <w:pStyle w:val="Contrato-AnexoVI-Nvel2"/>
        <w:ind w:left="709" w:hanging="715"/>
        <w:rPr>
          <w:lang w:val="en-US"/>
        </w:rPr>
      </w:pPr>
      <w:r w:rsidRPr="007227B9">
        <w:rPr>
          <w:lang w:val="en-US"/>
        </w:rPr>
        <w:t>Changes in the Exploration Plan do not exempt the Consortium Members from fully complying with the Minimum Exploration Program.</w:t>
      </w:r>
      <w:r w:rsidR="00CC6C5A" w:rsidRPr="007227B9">
        <w:rPr>
          <w:lang w:val="en-US"/>
        </w:rPr>
        <w:t xml:space="preserve"> </w:t>
      </w:r>
    </w:p>
    <w:p w:rsidR="00CC6C5A" w:rsidRPr="007227B9" w:rsidRDefault="00A25D73" w:rsidP="000452E7">
      <w:pPr>
        <w:pStyle w:val="Contrato-AnexoVI-Nvel2"/>
        <w:ind w:left="709" w:hanging="715"/>
        <w:rPr>
          <w:lang w:val="en-US"/>
        </w:rPr>
      </w:pPr>
      <w:r w:rsidRPr="007227B9">
        <w:rPr>
          <w:lang w:val="en-US"/>
        </w:rPr>
        <w:t>The approval of the completion report of the Exploration Plan by ANP does not entail automatic recovery of the costs provided for therein.</w:t>
      </w:r>
    </w:p>
    <w:p w:rsidR="00CC6C5A" w:rsidRPr="007227B9" w:rsidRDefault="00CC6C5A" w:rsidP="00623B5D">
      <w:pPr>
        <w:pStyle w:val="CTO-TxtTabel"/>
        <w:jc w:val="left"/>
        <w:rPr>
          <w:lang w:val="en-US"/>
        </w:rPr>
      </w:pPr>
    </w:p>
    <w:p w:rsidR="00CC6C5A" w:rsidRPr="007227B9" w:rsidRDefault="00CC6C5A" w:rsidP="00476DE2">
      <w:pPr>
        <w:pStyle w:val="Texto"/>
        <w:rPr>
          <w:lang w:val="en-US"/>
        </w:rPr>
        <w:sectPr w:rsidR="00CC6C5A" w:rsidRPr="007227B9" w:rsidSect="006D3322">
          <w:headerReference w:type="even" r:id="rId34"/>
          <w:headerReference w:type="default" r:id="rId35"/>
          <w:footerReference w:type="even" r:id="rId36"/>
          <w:footerReference w:type="default" r:id="rId37"/>
          <w:headerReference w:type="first" r:id="rId38"/>
          <w:footerReference w:type="first" r:id="rId39"/>
          <w:pgSz w:w="11907" w:h="16839" w:code="9"/>
          <w:pgMar w:top="1417" w:right="1701" w:bottom="1417" w:left="1701" w:header="708" w:footer="708" w:gutter="0"/>
          <w:cols w:space="708"/>
          <w:titlePg/>
          <w:docGrid w:linePitch="360"/>
        </w:sectPr>
      </w:pPr>
    </w:p>
    <w:p w:rsidR="00F048A8" w:rsidRPr="007227B9" w:rsidRDefault="00462AC6" w:rsidP="009926E4">
      <w:pPr>
        <w:pStyle w:val="Contrato-Normal"/>
        <w:jc w:val="center"/>
        <w:rPr>
          <w:lang w:val="en-US"/>
        </w:rPr>
      </w:pPr>
      <w:r w:rsidRPr="007227B9">
        <w:rPr>
          <w:lang w:val="en-US"/>
        </w:rPr>
        <w:lastRenderedPageBreak/>
        <w:t xml:space="preserve">Table 1 – Template </w:t>
      </w:r>
      <w:r w:rsidR="009926E4" w:rsidRPr="007227B9">
        <w:rPr>
          <w:lang w:val="en-US"/>
        </w:rPr>
        <w:t>for</w:t>
      </w:r>
      <w:r w:rsidRPr="007227B9">
        <w:rPr>
          <w:lang w:val="en-US"/>
        </w:rPr>
        <w:t xml:space="preserve"> Exploration Plan Spreadsheet</w:t>
      </w:r>
    </w:p>
    <w:p w:rsidR="00F048A8" w:rsidRPr="007227B9" w:rsidRDefault="00F048A8" w:rsidP="00F048A8">
      <w:pPr>
        <w:pStyle w:val="Contrato-Normal"/>
        <w:rPr>
          <w:lang w:val="en-US"/>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1301"/>
        <w:gridCol w:w="403"/>
        <w:gridCol w:w="2191"/>
        <w:gridCol w:w="1159"/>
        <w:gridCol w:w="1156"/>
        <w:gridCol w:w="1156"/>
        <w:gridCol w:w="1159"/>
        <w:gridCol w:w="999"/>
        <w:gridCol w:w="1156"/>
        <w:gridCol w:w="1162"/>
        <w:gridCol w:w="1156"/>
        <w:gridCol w:w="996"/>
      </w:tblGrid>
      <w:tr w:rsidR="007227B9" w:rsidRPr="001C408E" w:rsidTr="007D159A">
        <w:trPr>
          <w:trHeight w:val="397"/>
          <w:tblHeader/>
        </w:trPr>
        <w:tc>
          <w:tcPr>
            <w:tcW w:w="1392" w:type="pct"/>
            <w:gridSpan w:val="3"/>
            <w:vMerge w:val="restart"/>
            <w:shd w:val="clear" w:color="000000" w:fill="1F497D"/>
            <w:vAlign w:val="center"/>
            <w:hideMark/>
          </w:tcPr>
          <w:p w:rsidR="007D159A" w:rsidRPr="000452E7" w:rsidRDefault="009926E4" w:rsidP="00FE4000">
            <w:pPr>
              <w:pStyle w:val="CTO-TxtTabel"/>
              <w:rPr>
                <w:rFonts w:cs="Arial"/>
                <w:b/>
                <w:color w:val="FFFFFF" w:themeColor="background1"/>
                <w:sz w:val="16"/>
                <w:szCs w:val="16"/>
                <w:lang w:val="en-US"/>
              </w:rPr>
            </w:pPr>
            <w:r w:rsidRPr="000452E7">
              <w:rPr>
                <w:rFonts w:cs="Arial"/>
                <w:b/>
                <w:color w:val="FFFFFF" w:themeColor="background1"/>
                <w:sz w:val="16"/>
                <w:szCs w:val="16"/>
                <w:lang w:val="en-US"/>
              </w:rPr>
              <w:t xml:space="preserve"> DESCRIPTION</w:t>
            </w:r>
          </w:p>
        </w:tc>
        <w:tc>
          <w:tcPr>
            <w:tcW w:w="414" w:type="pct"/>
            <w:vMerge w:val="restart"/>
            <w:shd w:val="clear" w:color="000000" w:fill="1F497D"/>
            <w:vAlign w:val="center"/>
            <w:hideMark/>
          </w:tcPr>
          <w:p w:rsidR="007D159A" w:rsidRPr="000452E7" w:rsidRDefault="002D43E9" w:rsidP="00FE4000">
            <w:pPr>
              <w:pStyle w:val="CTO-TxtTabel"/>
              <w:rPr>
                <w:rFonts w:cs="Arial"/>
                <w:b/>
                <w:color w:val="FFFFFF" w:themeColor="background1"/>
                <w:sz w:val="16"/>
                <w:szCs w:val="16"/>
                <w:lang w:val="en-US"/>
              </w:rPr>
            </w:pPr>
            <w:r w:rsidRPr="000452E7">
              <w:rPr>
                <w:rFonts w:cs="Arial"/>
                <w:b/>
                <w:color w:val="FFFFFF" w:themeColor="background1"/>
                <w:sz w:val="16"/>
                <w:szCs w:val="16"/>
                <w:lang w:val="en-US"/>
              </w:rPr>
              <w:t>UNIT</w:t>
            </w:r>
          </w:p>
        </w:tc>
        <w:tc>
          <w:tcPr>
            <w:tcW w:w="1597" w:type="pct"/>
            <w:gridSpan w:val="4"/>
            <w:shd w:val="clear" w:color="000000" w:fill="1F497D"/>
            <w:vAlign w:val="center"/>
            <w:hideMark/>
          </w:tcPr>
          <w:p w:rsidR="007D159A" w:rsidRPr="000452E7" w:rsidRDefault="00417C2B" w:rsidP="00FE4000">
            <w:pPr>
              <w:pStyle w:val="CTO-TxtTabel"/>
              <w:rPr>
                <w:rFonts w:cs="Arial"/>
                <w:b/>
                <w:color w:val="FFFFFF" w:themeColor="background1"/>
                <w:sz w:val="16"/>
                <w:szCs w:val="16"/>
                <w:lang w:val="en-US"/>
              </w:rPr>
            </w:pPr>
            <w:r w:rsidRPr="000452E7">
              <w:rPr>
                <w:rFonts w:cs="Arial"/>
                <w:b/>
                <w:color w:val="FFFFFF" w:themeColor="background1"/>
                <w:sz w:val="16"/>
                <w:szCs w:val="16"/>
                <w:lang w:val="en-US"/>
              </w:rPr>
              <w:t>ACTIVITIES – EXPLORATION PLAN</w:t>
            </w:r>
          </w:p>
        </w:tc>
        <w:tc>
          <w:tcPr>
            <w:tcW w:w="1597" w:type="pct"/>
            <w:gridSpan w:val="4"/>
            <w:shd w:val="clear" w:color="000000" w:fill="1F497D"/>
            <w:vAlign w:val="center"/>
            <w:hideMark/>
          </w:tcPr>
          <w:p w:rsidR="007D159A" w:rsidRPr="000452E7" w:rsidRDefault="00311E08" w:rsidP="00FE4000">
            <w:pPr>
              <w:pStyle w:val="CTO-TxtTabel"/>
              <w:rPr>
                <w:rFonts w:cs="Arial"/>
                <w:b/>
                <w:color w:val="FFFFFF" w:themeColor="background1"/>
                <w:sz w:val="16"/>
                <w:szCs w:val="16"/>
                <w:lang w:val="en-US"/>
              </w:rPr>
            </w:pPr>
            <w:r w:rsidRPr="000452E7">
              <w:rPr>
                <w:rFonts w:cs="Arial"/>
                <w:b/>
                <w:color w:val="FFFFFF" w:themeColor="background1"/>
                <w:sz w:val="16"/>
                <w:szCs w:val="16"/>
                <w:lang w:val="en-US"/>
              </w:rPr>
              <w:t>BUDGET – EXPLORATION PLAN (R$ THOUSANDS)</w:t>
            </w:r>
          </w:p>
        </w:tc>
      </w:tr>
      <w:tr w:rsidR="007227B9" w:rsidRPr="007227B9" w:rsidTr="007D159A">
        <w:trPr>
          <w:trHeight w:val="397"/>
          <w:tblHeader/>
        </w:trPr>
        <w:tc>
          <w:tcPr>
            <w:tcW w:w="1392" w:type="pct"/>
            <w:gridSpan w:val="3"/>
            <w:vMerge/>
            <w:vAlign w:val="center"/>
            <w:hideMark/>
          </w:tcPr>
          <w:p w:rsidR="007D159A" w:rsidRPr="000452E7" w:rsidRDefault="007D159A" w:rsidP="002F1943">
            <w:pPr>
              <w:pStyle w:val="CTO-TxtTabel"/>
              <w:rPr>
                <w:rFonts w:cs="Arial"/>
                <w:b/>
                <w:color w:val="FFFFFF" w:themeColor="background1"/>
                <w:sz w:val="16"/>
                <w:szCs w:val="16"/>
                <w:lang w:val="en-US"/>
              </w:rPr>
            </w:pPr>
          </w:p>
        </w:tc>
        <w:tc>
          <w:tcPr>
            <w:tcW w:w="414" w:type="pct"/>
            <w:vMerge/>
            <w:vAlign w:val="center"/>
            <w:hideMark/>
          </w:tcPr>
          <w:p w:rsidR="007D159A" w:rsidRPr="000452E7" w:rsidRDefault="007D159A" w:rsidP="002F1943">
            <w:pPr>
              <w:pStyle w:val="CTO-TxtTabel"/>
              <w:rPr>
                <w:rFonts w:cs="Arial"/>
                <w:b/>
                <w:color w:val="FFFFFF" w:themeColor="background1"/>
                <w:sz w:val="16"/>
                <w:szCs w:val="16"/>
                <w:lang w:val="en-US"/>
              </w:rPr>
            </w:pPr>
          </w:p>
        </w:tc>
        <w:tc>
          <w:tcPr>
            <w:tcW w:w="1597" w:type="pct"/>
            <w:gridSpan w:val="4"/>
            <w:shd w:val="clear" w:color="000000" w:fill="1F497D"/>
            <w:vAlign w:val="center"/>
            <w:hideMark/>
          </w:tcPr>
          <w:p w:rsidR="007D159A" w:rsidRPr="000452E7" w:rsidRDefault="00417C2B" w:rsidP="00FE4000">
            <w:pPr>
              <w:pStyle w:val="CTO-TxtTabel"/>
              <w:rPr>
                <w:rFonts w:cs="Arial"/>
                <w:b/>
                <w:color w:val="FFFFFF" w:themeColor="background1"/>
                <w:sz w:val="16"/>
                <w:szCs w:val="16"/>
                <w:lang w:val="en-US"/>
              </w:rPr>
            </w:pPr>
            <w:r w:rsidRPr="000452E7">
              <w:rPr>
                <w:rFonts w:cs="Arial"/>
                <w:b/>
                <w:color w:val="FFFFFF" w:themeColor="background1"/>
                <w:sz w:val="16"/>
                <w:szCs w:val="16"/>
                <w:lang w:val="en-US"/>
              </w:rPr>
              <w:t>YEAR</w:t>
            </w:r>
          </w:p>
        </w:tc>
        <w:tc>
          <w:tcPr>
            <w:tcW w:w="1597" w:type="pct"/>
            <w:gridSpan w:val="4"/>
            <w:shd w:val="clear" w:color="000000" w:fill="1F497D"/>
            <w:vAlign w:val="center"/>
            <w:hideMark/>
          </w:tcPr>
          <w:p w:rsidR="007D159A" w:rsidRPr="000452E7" w:rsidRDefault="00417C2B" w:rsidP="00FE4000">
            <w:pPr>
              <w:pStyle w:val="CTO-TxtTabel"/>
              <w:rPr>
                <w:rFonts w:cs="Arial"/>
                <w:b/>
                <w:color w:val="FFFFFF" w:themeColor="background1"/>
                <w:sz w:val="16"/>
                <w:szCs w:val="16"/>
                <w:lang w:val="en-US"/>
              </w:rPr>
            </w:pPr>
            <w:r w:rsidRPr="000452E7">
              <w:rPr>
                <w:rFonts w:cs="Arial"/>
                <w:b/>
                <w:color w:val="FFFFFF" w:themeColor="background1"/>
                <w:sz w:val="16"/>
                <w:szCs w:val="16"/>
                <w:lang w:val="en-US"/>
              </w:rPr>
              <w:t>YEAR</w:t>
            </w:r>
          </w:p>
        </w:tc>
      </w:tr>
      <w:tr w:rsidR="007227B9" w:rsidRPr="007227B9" w:rsidTr="007D159A">
        <w:trPr>
          <w:trHeight w:val="397"/>
          <w:tblHeader/>
        </w:trPr>
        <w:tc>
          <w:tcPr>
            <w:tcW w:w="1392" w:type="pct"/>
            <w:gridSpan w:val="3"/>
            <w:vMerge/>
            <w:shd w:val="clear" w:color="000000" w:fill="1F497D"/>
            <w:vAlign w:val="center"/>
            <w:hideMark/>
          </w:tcPr>
          <w:p w:rsidR="007D159A" w:rsidRPr="000452E7" w:rsidRDefault="007D159A" w:rsidP="002F1943">
            <w:pPr>
              <w:pStyle w:val="CTO-TxtTabel"/>
              <w:rPr>
                <w:rFonts w:cs="Arial"/>
                <w:b/>
                <w:color w:val="FFFFFF" w:themeColor="background1"/>
                <w:sz w:val="16"/>
                <w:szCs w:val="16"/>
                <w:lang w:val="en-US"/>
              </w:rPr>
            </w:pPr>
          </w:p>
        </w:tc>
        <w:tc>
          <w:tcPr>
            <w:tcW w:w="414" w:type="pct"/>
            <w:vMerge/>
            <w:vAlign w:val="center"/>
            <w:hideMark/>
          </w:tcPr>
          <w:p w:rsidR="007D159A" w:rsidRPr="000452E7" w:rsidRDefault="007D159A" w:rsidP="002F1943">
            <w:pPr>
              <w:pStyle w:val="CTO-TxtTabel"/>
              <w:rPr>
                <w:rFonts w:cs="Arial"/>
                <w:b/>
                <w:color w:val="FFFFFF" w:themeColor="background1"/>
                <w:sz w:val="16"/>
                <w:szCs w:val="16"/>
                <w:lang w:val="en-US"/>
              </w:rPr>
            </w:pPr>
          </w:p>
        </w:tc>
        <w:tc>
          <w:tcPr>
            <w:tcW w:w="413" w:type="pct"/>
            <w:shd w:val="clear" w:color="000000" w:fill="1F497D"/>
            <w:vAlign w:val="center"/>
            <w:hideMark/>
          </w:tcPr>
          <w:p w:rsidR="007D159A" w:rsidRPr="000452E7" w:rsidRDefault="00417C2B" w:rsidP="00FE4000">
            <w:pPr>
              <w:pStyle w:val="CTO-TxtTabel"/>
              <w:rPr>
                <w:rFonts w:cs="Arial"/>
                <w:b/>
                <w:color w:val="FFFFFF" w:themeColor="background1"/>
                <w:sz w:val="16"/>
                <w:szCs w:val="16"/>
                <w:lang w:val="en-US"/>
              </w:rPr>
            </w:pPr>
            <w:r w:rsidRPr="000452E7">
              <w:rPr>
                <w:rFonts w:cs="Arial"/>
                <w:b/>
                <w:color w:val="FFFFFF" w:themeColor="background1"/>
                <w:sz w:val="16"/>
                <w:szCs w:val="16"/>
                <w:lang w:val="en-US"/>
              </w:rPr>
              <w:t>ONE</w:t>
            </w:r>
          </w:p>
        </w:tc>
        <w:tc>
          <w:tcPr>
            <w:tcW w:w="413" w:type="pct"/>
            <w:shd w:val="clear" w:color="000000" w:fill="1F497D"/>
            <w:vAlign w:val="center"/>
            <w:hideMark/>
          </w:tcPr>
          <w:p w:rsidR="007D159A" w:rsidRPr="000452E7" w:rsidRDefault="00417C2B" w:rsidP="00FE4000">
            <w:pPr>
              <w:pStyle w:val="CTO-TxtTabel"/>
              <w:rPr>
                <w:rFonts w:cs="Arial"/>
                <w:b/>
                <w:color w:val="FFFFFF" w:themeColor="background1"/>
                <w:sz w:val="16"/>
                <w:szCs w:val="16"/>
                <w:lang w:val="en-US"/>
              </w:rPr>
            </w:pPr>
            <w:r w:rsidRPr="000452E7">
              <w:rPr>
                <w:rFonts w:cs="Arial"/>
                <w:b/>
                <w:color w:val="FFFFFF" w:themeColor="background1"/>
                <w:sz w:val="16"/>
                <w:szCs w:val="16"/>
                <w:lang w:val="en-US"/>
              </w:rPr>
              <w:t>TWO</w:t>
            </w:r>
          </w:p>
        </w:tc>
        <w:tc>
          <w:tcPr>
            <w:tcW w:w="414" w:type="pct"/>
            <w:shd w:val="clear" w:color="000000" w:fill="1F497D"/>
            <w:vAlign w:val="center"/>
            <w:hideMark/>
          </w:tcPr>
          <w:p w:rsidR="007D159A" w:rsidRPr="000452E7" w:rsidRDefault="00417C2B" w:rsidP="00FE4000">
            <w:pPr>
              <w:pStyle w:val="CTO-TxtTabel"/>
              <w:rPr>
                <w:rFonts w:cs="Arial"/>
                <w:b/>
                <w:color w:val="FFFFFF" w:themeColor="background1"/>
                <w:sz w:val="16"/>
                <w:szCs w:val="16"/>
                <w:lang w:val="en-US"/>
              </w:rPr>
            </w:pPr>
            <w:r w:rsidRPr="000452E7">
              <w:rPr>
                <w:rFonts w:cs="Arial"/>
                <w:b/>
                <w:color w:val="FFFFFF" w:themeColor="background1"/>
                <w:sz w:val="16"/>
                <w:szCs w:val="16"/>
                <w:lang w:val="en-US"/>
              </w:rPr>
              <w:t>THREE</w:t>
            </w:r>
          </w:p>
        </w:tc>
        <w:tc>
          <w:tcPr>
            <w:tcW w:w="357" w:type="pct"/>
            <w:shd w:val="clear" w:color="000000" w:fill="1F497D"/>
            <w:vAlign w:val="center"/>
            <w:hideMark/>
          </w:tcPr>
          <w:p w:rsidR="007D159A" w:rsidRPr="000452E7" w:rsidRDefault="00417C2B" w:rsidP="00FE4000">
            <w:pPr>
              <w:pStyle w:val="CTO-TxtTabel"/>
              <w:rPr>
                <w:rFonts w:cs="Arial"/>
                <w:b/>
                <w:color w:val="FFFFFF" w:themeColor="background1"/>
                <w:sz w:val="16"/>
                <w:szCs w:val="16"/>
                <w:lang w:val="en-US"/>
              </w:rPr>
            </w:pPr>
            <w:r w:rsidRPr="000452E7">
              <w:rPr>
                <w:rFonts w:cs="Arial"/>
                <w:b/>
                <w:color w:val="FFFFFF" w:themeColor="background1"/>
                <w:sz w:val="16"/>
                <w:szCs w:val="16"/>
                <w:lang w:val="en-US"/>
              </w:rPr>
              <w:t>FOUR</w:t>
            </w:r>
          </w:p>
        </w:tc>
        <w:tc>
          <w:tcPr>
            <w:tcW w:w="413" w:type="pct"/>
            <w:shd w:val="clear" w:color="000000" w:fill="1F497D"/>
            <w:vAlign w:val="center"/>
            <w:hideMark/>
          </w:tcPr>
          <w:p w:rsidR="007D159A" w:rsidRPr="000452E7" w:rsidRDefault="00417C2B" w:rsidP="00FE4000">
            <w:pPr>
              <w:pStyle w:val="CTO-TxtTabel"/>
              <w:rPr>
                <w:rFonts w:cs="Arial"/>
                <w:b/>
                <w:color w:val="FFFFFF" w:themeColor="background1"/>
                <w:sz w:val="16"/>
                <w:szCs w:val="16"/>
                <w:lang w:val="en-US"/>
              </w:rPr>
            </w:pPr>
            <w:r w:rsidRPr="000452E7">
              <w:rPr>
                <w:rFonts w:cs="Arial"/>
                <w:b/>
                <w:color w:val="FFFFFF" w:themeColor="background1"/>
                <w:sz w:val="16"/>
                <w:szCs w:val="16"/>
                <w:lang w:val="en-US"/>
              </w:rPr>
              <w:t>ONE</w:t>
            </w:r>
          </w:p>
        </w:tc>
        <w:tc>
          <w:tcPr>
            <w:tcW w:w="415" w:type="pct"/>
            <w:shd w:val="clear" w:color="000000" w:fill="1F497D"/>
            <w:vAlign w:val="center"/>
            <w:hideMark/>
          </w:tcPr>
          <w:p w:rsidR="007D159A" w:rsidRPr="000452E7" w:rsidRDefault="00417C2B" w:rsidP="00FE4000">
            <w:pPr>
              <w:pStyle w:val="CTO-TxtTabel"/>
              <w:rPr>
                <w:rFonts w:cs="Arial"/>
                <w:b/>
                <w:color w:val="FFFFFF" w:themeColor="background1"/>
                <w:sz w:val="16"/>
                <w:szCs w:val="16"/>
                <w:lang w:val="en-US"/>
              </w:rPr>
            </w:pPr>
            <w:r w:rsidRPr="000452E7">
              <w:rPr>
                <w:rFonts w:cs="Arial"/>
                <w:b/>
                <w:color w:val="FFFFFF" w:themeColor="background1"/>
                <w:sz w:val="16"/>
                <w:szCs w:val="16"/>
                <w:lang w:val="en-US"/>
              </w:rPr>
              <w:t>TWO</w:t>
            </w:r>
          </w:p>
        </w:tc>
        <w:tc>
          <w:tcPr>
            <w:tcW w:w="413" w:type="pct"/>
            <w:shd w:val="clear" w:color="000000" w:fill="1F497D"/>
            <w:vAlign w:val="center"/>
            <w:hideMark/>
          </w:tcPr>
          <w:p w:rsidR="007D159A" w:rsidRPr="000452E7" w:rsidRDefault="00417C2B" w:rsidP="00FE4000">
            <w:pPr>
              <w:pStyle w:val="CTO-TxtTabel"/>
              <w:rPr>
                <w:rFonts w:cs="Arial"/>
                <w:b/>
                <w:color w:val="FFFFFF" w:themeColor="background1"/>
                <w:sz w:val="16"/>
                <w:szCs w:val="16"/>
                <w:lang w:val="en-US"/>
              </w:rPr>
            </w:pPr>
            <w:r w:rsidRPr="000452E7">
              <w:rPr>
                <w:rFonts w:cs="Arial"/>
                <w:b/>
                <w:color w:val="FFFFFF" w:themeColor="background1"/>
                <w:sz w:val="16"/>
                <w:szCs w:val="16"/>
                <w:lang w:val="en-US"/>
              </w:rPr>
              <w:t>THREE</w:t>
            </w:r>
          </w:p>
        </w:tc>
        <w:tc>
          <w:tcPr>
            <w:tcW w:w="356" w:type="pct"/>
            <w:shd w:val="clear" w:color="000000" w:fill="1F497D"/>
            <w:vAlign w:val="center"/>
            <w:hideMark/>
          </w:tcPr>
          <w:p w:rsidR="007D159A" w:rsidRPr="000452E7" w:rsidRDefault="00417C2B" w:rsidP="00FE4000">
            <w:pPr>
              <w:pStyle w:val="CTO-TxtTabel"/>
              <w:rPr>
                <w:rFonts w:cs="Arial"/>
                <w:b/>
                <w:color w:val="FFFFFF" w:themeColor="background1"/>
                <w:sz w:val="16"/>
                <w:szCs w:val="16"/>
                <w:lang w:val="en-US"/>
              </w:rPr>
            </w:pPr>
            <w:r w:rsidRPr="000452E7">
              <w:rPr>
                <w:rFonts w:cs="Arial"/>
                <w:b/>
                <w:color w:val="FFFFFF" w:themeColor="background1"/>
                <w:sz w:val="16"/>
                <w:szCs w:val="16"/>
                <w:lang w:val="en-US"/>
              </w:rPr>
              <w:t>FOUR</w:t>
            </w:r>
          </w:p>
        </w:tc>
      </w:tr>
      <w:tr w:rsidR="007227B9" w:rsidRPr="007227B9" w:rsidTr="007D159A">
        <w:trPr>
          <w:trHeight w:val="397"/>
        </w:trPr>
        <w:tc>
          <w:tcPr>
            <w:tcW w:w="1392" w:type="pct"/>
            <w:gridSpan w:val="3"/>
            <w:shd w:val="clear" w:color="auto" w:fill="D9D9D9" w:themeFill="background1" w:themeFillShade="D9"/>
            <w:vAlign w:val="center"/>
          </w:tcPr>
          <w:p w:rsidR="007D159A" w:rsidRPr="007227B9" w:rsidRDefault="00A25D73" w:rsidP="00FE4000">
            <w:pPr>
              <w:pStyle w:val="CTO-TxtTabel"/>
              <w:rPr>
                <w:rFonts w:cs="Arial"/>
                <w:b/>
                <w:sz w:val="16"/>
                <w:szCs w:val="16"/>
                <w:lang w:val="en-US"/>
              </w:rPr>
            </w:pPr>
            <w:r w:rsidRPr="007227B9">
              <w:rPr>
                <w:rFonts w:cs="Arial"/>
                <w:b/>
                <w:sz w:val="16"/>
                <w:szCs w:val="16"/>
                <w:lang w:val="en-US"/>
              </w:rPr>
              <w:t>1 – SURVEYS</w:t>
            </w:r>
          </w:p>
        </w:tc>
        <w:tc>
          <w:tcPr>
            <w:tcW w:w="414"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4" w:type="pct"/>
            <w:shd w:val="clear" w:color="auto" w:fill="auto"/>
            <w:vAlign w:val="center"/>
          </w:tcPr>
          <w:p w:rsidR="007D159A" w:rsidRPr="007227B9" w:rsidRDefault="007D159A" w:rsidP="002F1943">
            <w:pPr>
              <w:pStyle w:val="CTO-TxtTabel"/>
              <w:rPr>
                <w:rFonts w:cs="Arial"/>
                <w:sz w:val="16"/>
                <w:szCs w:val="16"/>
                <w:lang w:val="en-US"/>
              </w:rPr>
            </w:pPr>
          </w:p>
        </w:tc>
        <w:tc>
          <w:tcPr>
            <w:tcW w:w="357"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5"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356" w:type="pct"/>
            <w:shd w:val="clear" w:color="auto" w:fill="auto"/>
            <w:vAlign w:val="center"/>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D9D9D9" w:themeFill="background1" w:themeFillShade="D9"/>
            <w:vAlign w:val="center"/>
          </w:tcPr>
          <w:p w:rsidR="007D159A" w:rsidRPr="007227B9" w:rsidRDefault="00A25D73" w:rsidP="00FE4000">
            <w:pPr>
              <w:pStyle w:val="CTO-TxtTabel"/>
              <w:rPr>
                <w:rFonts w:cs="Arial"/>
                <w:b/>
                <w:sz w:val="16"/>
                <w:szCs w:val="16"/>
                <w:lang w:val="en-US"/>
              </w:rPr>
            </w:pPr>
            <w:r w:rsidRPr="007227B9">
              <w:rPr>
                <w:rFonts w:cs="Arial"/>
                <w:b/>
                <w:sz w:val="16"/>
                <w:szCs w:val="16"/>
                <w:lang w:val="en-US"/>
              </w:rPr>
              <w:t>1.1 – GEOPHYSICAL</w:t>
            </w:r>
          </w:p>
        </w:tc>
        <w:tc>
          <w:tcPr>
            <w:tcW w:w="414"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4" w:type="pct"/>
            <w:shd w:val="clear" w:color="auto" w:fill="auto"/>
            <w:vAlign w:val="center"/>
          </w:tcPr>
          <w:p w:rsidR="007D159A" w:rsidRPr="007227B9" w:rsidRDefault="007D159A" w:rsidP="002F1943">
            <w:pPr>
              <w:pStyle w:val="CTO-TxtTabel"/>
              <w:rPr>
                <w:rFonts w:cs="Arial"/>
                <w:sz w:val="16"/>
                <w:szCs w:val="16"/>
                <w:lang w:val="en-US"/>
              </w:rPr>
            </w:pPr>
          </w:p>
        </w:tc>
        <w:tc>
          <w:tcPr>
            <w:tcW w:w="357"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5"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356" w:type="pct"/>
            <w:shd w:val="clear" w:color="auto" w:fill="auto"/>
            <w:vAlign w:val="center"/>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A25D73" w:rsidP="00FE4000">
            <w:pPr>
              <w:pStyle w:val="CTO-TxtTabel"/>
              <w:rPr>
                <w:rFonts w:cs="Arial"/>
                <w:sz w:val="16"/>
                <w:szCs w:val="16"/>
                <w:lang w:val="en-US"/>
              </w:rPr>
            </w:pPr>
            <w:r w:rsidRPr="007227B9">
              <w:rPr>
                <w:rFonts w:cs="Arial"/>
                <w:sz w:val="16"/>
                <w:szCs w:val="16"/>
                <w:lang w:val="en-US"/>
              </w:rPr>
              <w:t>1.1.1 – GRAVIMETRY</w:t>
            </w: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 </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9926E4" w:rsidP="00FE4000">
            <w:pPr>
              <w:pStyle w:val="CTO-TxtTabel"/>
              <w:rPr>
                <w:rFonts w:cs="Arial"/>
                <w:sz w:val="16"/>
                <w:szCs w:val="16"/>
                <w:lang w:val="en-US"/>
              </w:rPr>
            </w:pPr>
            <w:r w:rsidRPr="007227B9">
              <w:rPr>
                <w:rFonts w:cs="Arial"/>
                <w:sz w:val="16"/>
                <w:szCs w:val="16"/>
                <w:lang w:val="en-US"/>
              </w:rPr>
              <w:t>ACQUISITION</w:t>
            </w: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km</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9926E4" w:rsidP="00FE4000">
            <w:pPr>
              <w:pStyle w:val="CTO-TxtTabel"/>
              <w:rPr>
                <w:rFonts w:cs="Arial"/>
                <w:sz w:val="16"/>
                <w:szCs w:val="16"/>
                <w:lang w:val="en-US"/>
              </w:rPr>
            </w:pPr>
            <w:r w:rsidRPr="007227B9">
              <w:rPr>
                <w:rFonts w:cs="Arial"/>
                <w:sz w:val="16"/>
                <w:szCs w:val="16"/>
                <w:lang w:val="en-US"/>
              </w:rPr>
              <w:t>PROCESSING</w:t>
            </w:r>
          </w:p>
        </w:tc>
        <w:tc>
          <w:tcPr>
            <w:tcW w:w="414" w:type="pct"/>
            <w:shd w:val="clear" w:color="auto" w:fill="auto"/>
            <w:vAlign w:val="center"/>
            <w:hideMark/>
          </w:tcPr>
          <w:p w:rsidR="007D159A" w:rsidRPr="007227B9" w:rsidRDefault="0014541E" w:rsidP="002F1943">
            <w:pPr>
              <w:pStyle w:val="CTO-TxtTabel"/>
              <w:rPr>
                <w:rFonts w:cs="Arial"/>
                <w:sz w:val="16"/>
                <w:szCs w:val="16"/>
                <w:lang w:val="en-US"/>
              </w:rPr>
            </w:pPr>
            <w:r w:rsidRPr="007227B9">
              <w:rPr>
                <w:rFonts w:cs="Arial"/>
                <w:sz w:val="16"/>
                <w:szCs w:val="16"/>
                <w:lang w:val="en-US"/>
              </w:rPr>
              <w:t>m</w:t>
            </w:r>
            <w:r w:rsidR="007D159A" w:rsidRPr="007227B9">
              <w:rPr>
                <w:rFonts w:cs="Arial"/>
                <w:sz w:val="16"/>
                <w:szCs w:val="16"/>
                <w:lang w:val="en-US"/>
              </w:rPr>
              <w:t>h</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9926E4" w:rsidP="00FE4000">
            <w:pPr>
              <w:pStyle w:val="CTO-TxtTabel"/>
              <w:rPr>
                <w:rFonts w:cs="Arial"/>
                <w:sz w:val="16"/>
                <w:szCs w:val="16"/>
                <w:lang w:val="en-US"/>
              </w:rPr>
            </w:pPr>
            <w:r w:rsidRPr="007227B9">
              <w:rPr>
                <w:rFonts w:cs="Arial"/>
                <w:sz w:val="16"/>
                <w:szCs w:val="16"/>
                <w:lang w:val="en-US"/>
              </w:rPr>
              <w:t>INTERPRETATION</w:t>
            </w:r>
          </w:p>
        </w:tc>
        <w:tc>
          <w:tcPr>
            <w:tcW w:w="414" w:type="pct"/>
            <w:shd w:val="clear" w:color="auto" w:fill="auto"/>
            <w:vAlign w:val="center"/>
            <w:hideMark/>
          </w:tcPr>
          <w:p w:rsidR="007D159A" w:rsidRPr="007227B9" w:rsidRDefault="0014541E" w:rsidP="002F1943">
            <w:pPr>
              <w:pStyle w:val="CTO-TxtTabel"/>
              <w:rPr>
                <w:rFonts w:cs="Arial"/>
                <w:sz w:val="16"/>
                <w:szCs w:val="16"/>
                <w:lang w:val="en-US"/>
              </w:rPr>
            </w:pPr>
            <w:r w:rsidRPr="007227B9">
              <w:rPr>
                <w:rFonts w:cs="Arial"/>
                <w:sz w:val="16"/>
                <w:szCs w:val="16"/>
                <w:lang w:val="en-US"/>
              </w:rPr>
              <w:t>m</w:t>
            </w:r>
            <w:r w:rsidR="007D159A" w:rsidRPr="007227B9">
              <w:rPr>
                <w:rFonts w:cs="Arial"/>
                <w:sz w:val="16"/>
                <w:szCs w:val="16"/>
                <w:lang w:val="en-US"/>
              </w:rPr>
              <w:t>h</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A25D73" w:rsidP="00FE4000">
            <w:pPr>
              <w:pStyle w:val="CTO-TxtTabel"/>
              <w:rPr>
                <w:rFonts w:cs="Arial"/>
                <w:sz w:val="16"/>
                <w:szCs w:val="16"/>
                <w:lang w:val="en-US"/>
              </w:rPr>
            </w:pPr>
            <w:r w:rsidRPr="007227B9">
              <w:rPr>
                <w:rFonts w:cs="Arial"/>
                <w:sz w:val="16"/>
                <w:szCs w:val="16"/>
                <w:lang w:val="en-US"/>
              </w:rPr>
              <w:t>1.1.2 – MAGNETOMETRY</w:t>
            </w: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 </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081277" w:rsidP="00FE4000">
            <w:pPr>
              <w:pStyle w:val="CTO-TxtTabel"/>
              <w:rPr>
                <w:rFonts w:cs="Arial"/>
                <w:sz w:val="16"/>
                <w:szCs w:val="16"/>
                <w:lang w:val="en-US"/>
              </w:rPr>
            </w:pPr>
            <w:r w:rsidRPr="007227B9">
              <w:rPr>
                <w:rFonts w:cs="Arial"/>
                <w:sz w:val="16"/>
                <w:szCs w:val="16"/>
                <w:lang w:val="en-US"/>
              </w:rPr>
              <w:t>ACQUISITION</w:t>
            </w: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km</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081277" w:rsidP="00FE4000">
            <w:pPr>
              <w:pStyle w:val="CTO-TxtTabel"/>
              <w:rPr>
                <w:rFonts w:cs="Arial"/>
                <w:sz w:val="16"/>
                <w:szCs w:val="16"/>
                <w:lang w:val="en-US"/>
              </w:rPr>
            </w:pPr>
            <w:r w:rsidRPr="007227B9">
              <w:rPr>
                <w:rFonts w:cs="Arial"/>
                <w:sz w:val="16"/>
                <w:szCs w:val="16"/>
                <w:lang w:val="en-US"/>
              </w:rPr>
              <w:t>PROCESSING</w:t>
            </w:r>
          </w:p>
        </w:tc>
        <w:tc>
          <w:tcPr>
            <w:tcW w:w="414" w:type="pct"/>
            <w:shd w:val="clear" w:color="auto" w:fill="auto"/>
            <w:vAlign w:val="center"/>
            <w:hideMark/>
          </w:tcPr>
          <w:p w:rsidR="007D159A" w:rsidRPr="007227B9" w:rsidRDefault="0014541E" w:rsidP="002F1943">
            <w:pPr>
              <w:pStyle w:val="CTO-TxtTabel"/>
              <w:rPr>
                <w:rFonts w:cs="Arial"/>
                <w:sz w:val="16"/>
                <w:szCs w:val="16"/>
                <w:lang w:val="en-US"/>
              </w:rPr>
            </w:pPr>
            <w:r w:rsidRPr="007227B9">
              <w:rPr>
                <w:rFonts w:cs="Arial"/>
                <w:sz w:val="16"/>
                <w:szCs w:val="16"/>
                <w:lang w:val="en-US"/>
              </w:rPr>
              <w:t>m</w:t>
            </w:r>
            <w:r w:rsidR="007D159A" w:rsidRPr="007227B9">
              <w:rPr>
                <w:rFonts w:cs="Arial"/>
                <w:sz w:val="16"/>
                <w:szCs w:val="16"/>
                <w:lang w:val="en-US"/>
              </w:rPr>
              <w:t>h</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081277" w:rsidP="00FE4000">
            <w:pPr>
              <w:pStyle w:val="CTO-TxtTabel"/>
              <w:rPr>
                <w:rFonts w:cs="Arial"/>
                <w:sz w:val="16"/>
                <w:szCs w:val="16"/>
                <w:lang w:val="en-US"/>
              </w:rPr>
            </w:pPr>
            <w:r w:rsidRPr="007227B9">
              <w:rPr>
                <w:rFonts w:cs="Arial"/>
                <w:sz w:val="16"/>
                <w:szCs w:val="16"/>
                <w:lang w:val="en-US"/>
              </w:rPr>
              <w:t>INTERPRETATION</w:t>
            </w:r>
          </w:p>
        </w:tc>
        <w:tc>
          <w:tcPr>
            <w:tcW w:w="414" w:type="pct"/>
            <w:shd w:val="clear" w:color="auto" w:fill="auto"/>
            <w:vAlign w:val="center"/>
            <w:hideMark/>
          </w:tcPr>
          <w:p w:rsidR="007D159A" w:rsidRPr="007227B9" w:rsidRDefault="0014541E" w:rsidP="002F1943">
            <w:pPr>
              <w:pStyle w:val="CTO-TxtTabel"/>
              <w:rPr>
                <w:rFonts w:cs="Arial"/>
                <w:sz w:val="16"/>
                <w:szCs w:val="16"/>
                <w:lang w:val="en-US"/>
              </w:rPr>
            </w:pPr>
            <w:r w:rsidRPr="007227B9">
              <w:rPr>
                <w:rFonts w:cs="Arial"/>
                <w:sz w:val="16"/>
                <w:szCs w:val="16"/>
                <w:lang w:val="en-US"/>
              </w:rPr>
              <w:t>m</w:t>
            </w:r>
            <w:r w:rsidR="007D159A" w:rsidRPr="007227B9">
              <w:rPr>
                <w:rFonts w:cs="Arial"/>
                <w:sz w:val="16"/>
                <w:szCs w:val="16"/>
                <w:lang w:val="en-US"/>
              </w:rPr>
              <w:t>h</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465" w:type="pct"/>
            <w:vMerge w:val="restart"/>
            <w:shd w:val="clear" w:color="auto" w:fill="auto"/>
            <w:vAlign w:val="center"/>
            <w:hideMark/>
          </w:tcPr>
          <w:p w:rsidR="007D159A" w:rsidRPr="007227B9" w:rsidRDefault="00D263F2" w:rsidP="00FE4000">
            <w:pPr>
              <w:pStyle w:val="CTO-TxtTabel"/>
              <w:rPr>
                <w:rFonts w:cs="Arial"/>
                <w:sz w:val="16"/>
                <w:szCs w:val="16"/>
                <w:lang w:val="en-US"/>
              </w:rPr>
            </w:pPr>
            <w:r w:rsidRPr="007227B9">
              <w:rPr>
                <w:rFonts w:cs="Arial"/>
                <w:sz w:val="16"/>
                <w:szCs w:val="16"/>
                <w:lang w:val="en-US"/>
              </w:rPr>
              <w:t>1.1.3 – OFFSHORE SEISMIC ACQUISITION</w:t>
            </w:r>
          </w:p>
        </w:tc>
        <w:tc>
          <w:tcPr>
            <w:tcW w:w="144" w:type="pct"/>
            <w:vMerge w:val="restar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2D</w:t>
            </w:r>
          </w:p>
        </w:tc>
        <w:tc>
          <w:tcPr>
            <w:tcW w:w="783" w:type="pct"/>
            <w:shd w:val="clear" w:color="auto" w:fill="auto"/>
            <w:vAlign w:val="center"/>
            <w:hideMark/>
          </w:tcPr>
          <w:p w:rsidR="007D159A" w:rsidRPr="007227B9" w:rsidRDefault="00081277" w:rsidP="00FE4000">
            <w:pPr>
              <w:pStyle w:val="CTO-TxtTabel"/>
              <w:rPr>
                <w:rFonts w:cs="Arial"/>
                <w:sz w:val="16"/>
                <w:szCs w:val="16"/>
                <w:lang w:val="en-US"/>
              </w:rPr>
            </w:pPr>
            <w:r w:rsidRPr="007227B9">
              <w:rPr>
                <w:rFonts w:cs="Arial"/>
                <w:sz w:val="16"/>
                <w:szCs w:val="16"/>
                <w:lang w:val="en-US"/>
              </w:rPr>
              <w:t>ACQUISITION</w:t>
            </w: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km</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465" w:type="pct"/>
            <w:vMerge/>
            <w:vAlign w:val="center"/>
            <w:hideMark/>
          </w:tcPr>
          <w:p w:rsidR="007D159A" w:rsidRPr="007227B9" w:rsidRDefault="007D159A" w:rsidP="002F1943">
            <w:pPr>
              <w:pStyle w:val="CTO-TxtTabel"/>
              <w:rPr>
                <w:rFonts w:cs="Arial"/>
                <w:sz w:val="16"/>
                <w:szCs w:val="16"/>
                <w:lang w:val="en-US"/>
              </w:rPr>
            </w:pPr>
          </w:p>
        </w:tc>
        <w:tc>
          <w:tcPr>
            <w:tcW w:w="144" w:type="pct"/>
            <w:vMerge/>
            <w:vAlign w:val="center"/>
            <w:hideMark/>
          </w:tcPr>
          <w:p w:rsidR="007D159A" w:rsidRPr="007227B9" w:rsidRDefault="007D159A" w:rsidP="002F1943">
            <w:pPr>
              <w:pStyle w:val="CTO-TxtTabel"/>
              <w:rPr>
                <w:rFonts w:cs="Arial"/>
                <w:sz w:val="16"/>
                <w:szCs w:val="16"/>
                <w:lang w:val="en-US"/>
              </w:rPr>
            </w:pPr>
          </w:p>
        </w:tc>
        <w:tc>
          <w:tcPr>
            <w:tcW w:w="783" w:type="pct"/>
            <w:shd w:val="clear" w:color="auto" w:fill="auto"/>
            <w:vAlign w:val="center"/>
            <w:hideMark/>
          </w:tcPr>
          <w:p w:rsidR="007D159A" w:rsidRPr="007227B9" w:rsidRDefault="00081277" w:rsidP="00FE4000">
            <w:pPr>
              <w:pStyle w:val="CTO-TxtTabel"/>
              <w:rPr>
                <w:rFonts w:cs="Arial"/>
                <w:sz w:val="16"/>
                <w:szCs w:val="16"/>
                <w:lang w:val="en-US"/>
              </w:rPr>
            </w:pPr>
            <w:r w:rsidRPr="007227B9">
              <w:rPr>
                <w:rFonts w:cs="Arial"/>
                <w:sz w:val="16"/>
                <w:szCs w:val="16"/>
                <w:lang w:val="en-US"/>
              </w:rPr>
              <w:t>PROCESSING</w:t>
            </w:r>
          </w:p>
        </w:tc>
        <w:tc>
          <w:tcPr>
            <w:tcW w:w="414" w:type="pct"/>
            <w:shd w:val="clear" w:color="auto" w:fill="auto"/>
            <w:vAlign w:val="center"/>
            <w:hideMark/>
          </w:tcPr>
          <w:p w:rsidR="007D159A" w:rsidRPr="007227B9" w:rsidRDefault="0014541E" w:rsidP="002F1943">
            <w:pPr>
              <w:pStyle w:val="CTO-TxtTabel"/>
              <w:rPr>
                <w:rFonts w:cs="Arial"/>
                <w:sz w:val="16"/>
                <w:szCs w:val="16"/>
                <w:lang w:val="en-US"/>
              </w:rPr>
            </w:pPr>
            <w:r w:rsidRPr="007227B9">
              <w:rPr>
                <w:rFonts w:cs="Arial"/>
                <w:sz w:val="16"/>
                <w:szCs w:val="16"/>
                <w:lang w:val="en-US"/>
              </w:rPr>
              <w:t>m</w:t>
            </w:r>
            <w:r w:rsidR="007D159A" w:rsidRPr="007227B9">
              <w:rPr>
                <w:rFonts w:cs="Arial"/>
                <w:sz w:val="16"/>
                <w:szCs w:val="16"/>
                <w:lang w:val="en-US"/>
              </w:rPr>
              <w:t>h</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465" w:type="pct"/>
            <w:vMerge/>
            <w:vAlign w:val="center"/>
            <w:hideMark/>
          </w:tcPr>
          <w:p w:rsidR="007D159A" w:rsidRPr="007227B9" w:rsidRDefault="007D159A" w:rsidP="002F1943">
            <w:pPr>
              <w:pStyle w:val="CTO-TxtTabel"/>
              <w:rPr>
                <w:rFonts w:cs="Arial"/>
                <w:sz w:val="16"/>
                <w:szCs w:val="16"/>
                <w:lang w:val="en-US"/>
              </w:rPr>
            </w:pPr>
          </w:p>
        </w:tc>
        <w:tc>
          <w:tcPr>
            <w:tcW w:w="144" w:type="pct"/>
            <w:vMerge/>
            <w:vAlign w:val="center"/>
            <w:hideMark/>
          </w:tcPr>
          <w:p w:rsidR="007D159A" w:rsidRPr="007227B9" w:rsidRDefault="007D159A" w:rsidP="002F1943">
            <w:pPr>
              <w:pStyle w:val="CTO-TxtTabel"/>
              <w:rPr>
                <w:rFonts w:cs="Arial"/>
                <w:sz w:val="16"/>
                <w:szCs w:val="16"/>
                <w:lang w:val="en-US"/>
              </w:rPr>
            </w:pPr>
          </w:p>
        </w:tc>
        <w:tc>
          <w:tcPr>
            <w:tcW w:w="783" w:type="pct"/>
            <w:shd w:val="clear" w:color="auto" w:fill="auto"/>
            <w:vAlign w:val="center"/>
            <w:hideMark/>
          </w:tcPr>
          <w:p w:rsidR="007D159A" w:rsidRPr="007227B9" w:rsidRDefault="00081277" w:rsidP="00FE4000">
            <w:pPr>
              <w:pStyle w:val="CTO-TxtTabel"/>
              <w:rPr>
                <w:rFonts w:cs="Arial"/>
                <w:sz w:val="16"/>
                <w:szCs w:val="16"/>
                <w:lang w:val="en-US"/>
              </w:rPr>
            </w:pPr>
            <w:r w:rsidRPr="007227B9">
              <w:rPr>
                <w:rFonts w:cs="Arial"/>
                <w:sz w:val="16"/>
                <w:szCs w:val="16"/>
                <w:lang w:val="en-US"/>
              </w:rPr>
              <w:t>INTERPRETATION</w:t>
            </w:r>
          </w:p>
        </w:tc>
        <w:tc>
          <w:tcPr>
            <w:tcW w:w="414" w:type="pct"/>
            <w:shd w:val="clear" w:color="auto" w:fill="auto"/>
            <w:vAlign w:val="center"/>
            <w:hideMark/>
          </w:tcPr>
          <w:p w:rsidR="007D159A" w:rsidRPr="007227B9" w:rsidRDefault="0014541E" w:rsidP="002F1943">
            <w:pPr>
              <w:pStyle w:val="CTO-TxtTabel"/>
              <w:rPr>
                <w:rFonts w:cs="Arial"/>
                <w:sz w:val="16"/>
                <w:szCs w:val="16"/>
                <w:lang w:val="en-US"/>
              </w:rPr>
            </w:pPr>
            <w:r w:rsidRPr="007227B9">
              <w:rPr>
                <w:rFonts w:cs="Arial"/>
                <w:sz w:val="16"/>
                <w:szCs w:val="16"/>
                <w:lang w:val="en-US"/>
              </w:rPr>
              <w:t>m</w:t>
            </w:r>
            <w:r w:rsidR="007D159A" w:rsidRPr="007227B9">
              <w:rPr>
                <w:rFonts w:cs="Arial"/>
                <w:sz w:val="16"/>
                <w:szCs w:val="16"/>
                <w:lang w:val="en-US"/>
              </w:rPr>
              <w:t>h</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465" w:type="pct"/>
            <w:vMerge/>
            <w:vAlign w:val="center"/>
            <w:hideMark/>
          </w:tcPr>
          <w:p w:rsidR="007D159A" w:rsidRPr="007227B9" w:rsidRDefault="007D159A" w:rsidP="002F1943">
            <w:pPr>
              <w:pStyle w:val="CTO-TxtTabel"/>
              <w:rPr>
                <w:rFonts w:cs="Arial"/>
                <w:sz w:val="16"/>
                <w:szCs w:val="16"/>
                <w:lang w:val="en-US"/>
              </w:rPr>
            </w:pPr>
          </w:p>
        </w:tc>
        <w:tc>
          <w:tcPr>
            <w:tcW w:w="144" w:type="pct"/>
            <w:vMerge w:val="restar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3D</w:t>
            </w:r>
          </w:p>
        </w:tc>
        <w:tc>
          <w:tcPr>
            <w:tcW w:w="783" w:type="pct"/>
            <w:shd w:val="clear" w:color="auto" w:fill="auto"/>
            <w:vAlign w:val="center"/>
            <w:hideMark/>
          </w:tcPr>
          <w:p w:rsidR="007D159A" w:rsidRPr="007227B9" w:rsidRDefault="00081277" w:rsidP="00FE4000">
            <w:pPr>
              <w:pStyle w:val="CTO-TxtTabel"/>
              <w:rPr>
                <w:rFonts w:cs="Arial"/>
                <w:sz w:val="16"/>
                <w:szCs w:val="16"/>
                <w:lang w:val="en-US"/>
              </w:rPr>
            </w:pPr>
            <w:r w:rsidRPr="007227B9">
              <w:rPr>
                <w:rFonts w:cs="Arial"/>
                <w:sz w:val="16"/>
                <w:szCs w:val="16"/>
                <w:lang w:val="en-US"/>
              </w:rPr>
              <w:t>ACQUISITION</w:t>
            </w: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km</w:t>
            </w:r>
            <w:r w:rsidRPr="007227B9">
              <w:rPr>
                <w:rFonts w:cs="Arial"/>
                <w:sz w:val="16"/>
                <w:szCs w:val="16"/>
                <w:vertAlign w:val="superscript"/>
                <w:lang w:val="en-US"/>
              </w:rPr>
              <w:t>2</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465" w:type="pct"/>
            <w:vMerge/>
            <w:vAlign w:val="center"/>
            <w:hideMark/>
          </w:tcPr>
          <w:p w:rsidR="007D159A" w:rsidRPr="007227B9" w:rsidRDefault="007D159A" w:rsidP="002F1943">
            <w:pPr>
              <w:pStyle w:val="CTO-TxtTabel"/>
              <w:rPr>
                <w:rFonts w:cs="Arial"/>
                <w:sz w:val="16"/>
                <w:szCs w:val="16"/>
                <w:lang w:val="en-US"/>
              </w:rPr>
            </w:pPr>
          </w:p>
        </w:tc>
        <w:tc>
          <w:tcPr>
            <w:tcW w:w="144" w:type="pct"/>
            <w:vMerge/>
            <w:vAlign w:val="center"/>
            <w:hideMark/>
          </w:tcPr>
          <w:p w:rsidR="007D159A" w:rsidRPr="007227B9" w:rsidRDefault="007D159A" w:rsidP="002F1943">
            <w:pPr>
              <w:pStyle w:val="CTO-TxtTabel"/>
              <w:rPr>
                <w:rFonts w:cs="Arial"/>
                <w:sz w:val="16"/>
                <w:szCs w:val="16"/>
                <w:lang w:val="en-US"/>
              </w:rPr>
            </w:pPr>
          </w:p>
        </w:tc>
        <w:tc>
          <w:tcPr>
            <w:tcW w:w="783" w:type="pct"/>
            <w:shd w:val="clear" w:color="auto" w:fill="auto"/>
            <w:vAlign w:val="center"/>
            <w:hideMark/>
          </w:tcPr>
          <w:p w:rsidR="007D159A" w:rsidRPr="007227B9" w:rsidRDefault="0033098C" w:rsidP="00FE4000">
            <w:pPr>
              <w:pStyle w:val="CTO-TxtTabel"/>
              <w:rPr>
                <w:rFonts w:cs="Arial"/>
                <w:sz w:val="16"/>
                <w:szCs w:val="16"/>
                <w:lang w:val="en-US"/>
              </w:rPr>
            </w:pPr>
            <w:r w:rsidRPr="007227B9">
              <w:rPr>
                <w:rFonts w:cs="Arial"/>
                <w:sz w:val="16"/>
                <w:szCs w:val="16"/>
                <w:lang w:val="en-US"/>
              </w:rPr>
              <w:t>PROCESSING</w:t>
            </w:r>
          </w:p>
        </w:tc>
        <w:tc>
          <w:tcPr>
            <w:tcW w:w="414" w:type="pct"/>
            <w:shd w:val="clear" w:color="auto" w:fill="auto"/>
            <w:vAlign w:val="center"/>
            <w:hideMark/>
          </w:tcPr>
          <w:p w:rsidR="007D159A" w:rsidRPr="007227B9" w:rsidRDefault="0014541E" w:rsidP="002F1943">
            <w:pPr>
              <w:pStyle w:val="CTO-TxtTabel"/>
              <w:rPr>
                <w:rFonts w:cs="Arial"/>
                <w:sz w:val="16"/>
                <w:szCs w:val="16"/>
                <w:lang w:val="en-US"/>
              </w:rPr>
            </w:pPr>
            <w:r w:rsidRPr="007227B9">
              <w:rPr>
                <w:rFonts w:cs="Arial"/>
                <w:sz w:val="16"/>
                <w:szCs w:val="16"/>
                <w:lang w:val="en-US"/>
              </w:rPr>
              <w:t>m</w:t>
            </w:r>
            <w:r w:rsidR="007D159A" w:rsidRPr="007227B9">
              <w:rPr>
                <w:rFonts w:cs="Arial"/>
                <w:sz w:val="16"/>
                <w:szCs w:val="16"/>
                <w:lang w:val="en-US"/>
              </w:rPr>
              <w:t>h</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465" w:type="pct"/>
            <w:vMerge/>
            <w:vAlign w:val="center"/>
            <w:hideMark/>
          </w:tcPr>
          <w:p w:rsidR="007D159A" w:rsidRPr="007227B9" w:rsidRDefault="007D159A" w:rsidP="002F1943">
            <w:pPr>
              <w:pStyle w:val="CTO-TxtTabel"/>
              <w:rPr>
                <w:rFonts w:cs="Arial"/>
                <w:sz w:val="16"/>
                <w:szCs w:val="16"/>
                <w:lang w:val="en-US"/>
              </w:rPr>
            </w:pPr>
          </w:p>
        </w:tc>
        <w:tc>
          <w:tcPr>
            <w:tcW w:w="144" w:type="pct"/>
            <w:vMerge/>
            <w:vAlign w:val="center"/>
            <w:hideMark/>
          </w:tcPr>
          <w:p w:rsidR="007D159A" w:rsidRPr="007227B9" w:rsidRDefault="007D159A" w:rsidP="002F1943">
            <w:pPr>
              <w:pStyle w:val="CTO-TxtTabel"/>
              <w:rPr>
                <w:rFonts w:cs="Arial"/>
                <w:sz w:val="16"/>
                <w:szCs w:val="16"/>
                <w:lang w:val="en-US"/>
              </w:rPr>
            </w:pPr>
          </w:p>
        </w:tc>
        <w:tc>
          <w:tcPr>
            <w:tcW w:w="783" w:type="pct"/>
            <w:shd w:val="clear" w:color="auto" w:fill="auto"/>
            <w:vAlign w:val="center"/>
            <w:hideMark/>
          </w:tcPr>
          <w:p w:rsidR="007D159A" w:rsidRPr="007227B9" w:rsidRDefault="0033098C" w:rsidP="00FE4000">
            <w:pPr>
              <w:pStyle w:val="CTO-TxtTabel"/>
              <w:rPr>
                <w:rFonts w:cs="Arial"/>
                <w:sz w:val="16"/>
                <w:szCs w:val="16"/>
                <w:lang w:val="en-US"/>
              </w:rPr>
            </w:pPr>
            <w:r w:rsidRPr="007227B9">
              <w:rPr>
                <w:rFonts w:cs="Arial"/>
                <w:sz w:val="16"/>
                <w:szCs w:val="16"/>
                <w:lang w:val="en-US"/>
              </w:rPr>
              <w:t>INTERPRETATION</w:t>
            </w:r>
          </w:p>
        </w:tc>
        <w:tc>
          <w:tcPr>
            <w:tcW w:w="414" w:type="pct"/>
            <w:shd w:val="clear" w:color="auto" w:fill="auto"/>
            <w:vAlign w:val="center"/>
            <w:hideMark/>
          </w:tcPr>
          <w:p w:rsidR="007D159A" w:rsidRPr="007227B9" w:rsidRDefault="0014541E" w:rsidP="002F1943">
            <w:pPr>
              <w:pStyle w:val="CTO-TxtTabel"/>
              <w:rPr>
                <w:rFonts w:cs="Arial"/>
                <w:sz w:val="16"/>
                <w:szCs w:val="16"/>
                <w:lang w:val="en-US"/>
              </w:rPr>
            </w:pPr>
            <w:r w:rsidRPr="007227B9">
              <w:rPr>
                <w:rFonts w:cs="Arial"/>
                <w:sz w:val="16"/>
                <w:szCs w:val="16"/>
                <w:lang w:val="en-US"/>
              </w:rPr>
              <w:t>m</w:t>
            </w:r>
            <w:r w:rsidR="007D159A" w:rsidRPr="007227B9">
              <w:rPr>
                <w:rFonts w:cs="Arial"/>
                <w:sz w:val="16"/>
                <w:szCs w:val="16"/>
                <w:lang w:val="en-US"/>
              </w:rPr>
              <w:t>h</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465" w:type="pct"/>
            <w:vMerge w:val="restart"/>
            <w:shd w:val="clear" w:color="auto" w:fill="auto"/>
            <w:vAlign w:val="center"/>
            <w:hideMark/>
          </w:tcPr>
          <w:p w:rsidR="007D159A" w:rsidRPr="007227B9" w:rsidRDefault="0033098C" w:rsidP="00FE4000">
            <w:pPr>
              <w:pStyle w:val="CTO-TxtTabel"/>
              <w:rPr>
                <w:rFonts w:cs="Arial"/>
                <w:sz w:val="16"/>
                <w:szCs w:val="16"/>
                <w:lang w:val="en-US"/>
              </w:rPr>
            </w:pPr>
            <w:r w:rsidRPr="007227B9">
              <w:rPr>
                <w:rFonts w:cs="Arial"/>
                <w:sz w:val="16"/>
                <w:szCs w:val="16"/>
                <w:lang w:val="en-US"/>
              </w:rPr>
              <w:t xml:space="preserve">1.1.4 – ONSHORE </w:t>
            </w:r>
            <w:r w:rsidRPr="007227B9">
              <w:rPr>
                <w:rFonts w:cs="Arial"/>
                <w:sz w:val="16"/>
                <w:szCs w:val="16"/>
                <w:lang w:val="en-US"/>
              </w:rPr>
              <w:lastRenderedPageBreak/>
              <w:t>SEISMIC ACQUISITION</w:t>
            </w:r>
          </w:p>
        </w:tc>
        <w:tc>
          <w:tcPr>
            <w:tcW w:w="144" w:type="pct"/>
            <w:vMerge w:val="restar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lastRenderedPageBreak/>
              <w:t>2D</w:t>
            </w:r>
          </w:p>
        </w:tc>
        <w:tc>
          <w:tcPr>
            <w:tcW w:w="783" w:type="pct"/>
            <w:shd w:val="clear" w:color="auto" w:fill="auto"/>
            <w:vAlign w:val="center"/>
            <w:hideMark/>
          </w:tcPr>
          <w:p w:rsidR="007D159A" w:rsidRPr="007227B9" w:rsidRDefault="0033098C" w:rsidP="00FE4000">
            <w:pPr>
              <w:pStyle w:val="CTO-TxtTabel"/>
              <w:rPr>
                <w:rFonts w:cs="Arial"/>
                <w:sz w:val="16"/>
                <w:szCs w:val="16"/>
                <w:lang w:val="en-US"/>
              </w:rPr>
            </w:pPr>
            <w:r w:rsidRPr="007227B9">
              <w:rPr>
                <w:rFonts w:cs="Arial"/>
                <w:sz w:val="16"/>
                <w:szCs w:val="16"/>
                <w:lang w:val="en-US"/>
              </w:rPr>
              <w:t>ACQUISITION</w:t>
            </w: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km</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465" w:type="pct"/>
            <w:vMerge/>
            <w:vAlign w:val="center"/>
            <w:hideMark/>
          </w:tcPr>
          <w:p w:rsidR="007D159A" w:rsidRPr="007227B9" w:rsidRDefault="007D159A" w:rsidP="002F1943">
            <w:pPr>
              <w:pStyle w:val="CTO-TxtTabel"/>
              <w:rPr>
                <w:rFonts w:cs="Arial"/>
                <w:sz w:val="16"/>
                <w:szCs w:val="16"/>
                <w:lang w:val="en-US"/>
              </w:rPr>
            </w:pPr>
          </w:p>
        </w:tc>
        <w:tc>
          <w:tcPr>
            <w:tcW w:w="144" w:type="pct"/>
            <w:vMerge/>
            <w:vAlign w:val="center"/>
            <w:hideMark/>
          </w:tcPr>
          <w:p w:rsidR="007D159A" w:rsidRPr="007227B9" w:rsidRDefault="007D159A" w:rsidP="002F1943">
            <w:pPr>
              <w:pStyle w:val="CTO-TxtTabel"/>
              <w:rPr>
                <w:rFonts w:cs="Arial"/>
                <w:sz w:val="16"/>
                <w:szCs w:val="16"/>
                <w:lang w:val="en-US"/>
              </w:rPr>
            </w:pPr>
          </w:p>
        </w:tc>
        <w:tc>
          <w:tcPr>
            <w:tcW w:w="783" w:type="pct"/>
            <w:shd w:val="clear" w:color="auto" w:fill="auto"/>
            <w:vAlign w:val="center"/>
            <w:hideMark/>
          </w:tcPr>
          <w:p w:rsidR="007D159A" w:rsidRPr="007227B9" w:rsidRDefault="0033098C" w:rsidP="00FE4000">
            <w:pPr>
              <w:pStyle w:val="CTO-TxtTabel"/>
              <w:rPr>
                <w:rFonts w:cs="Arial"/>
                <w:sz w:val="16"/>
                <w:szCs w:val="16"/>
                <w:lang w:val="en-US"/>
              </w:rPr>
            </w:pPr>
            <w:r w:rsidRPr="007227B9">
              <w:rPr>
                <w:rFonts w:cs="Arial"/>
                <w:sz w:val="16"/>
                <w:szCs w:val="16"/>
                <w:lang w:val="en-US"/>
              </w:rPr>
              <w:t>PROCESSING</w:t>
            </w:r>
          </w:p>
        </w:tc>
        <w:tc>
          <w:tcPr>
            <w:tcW w:w="414" w:type="pct"/>
            <w:shd w:val="clear" w:color="auto" w:fill="auto"/>
            <w:vAlign w:val="center"/>
            <w:hideMark/>
          </w:tcPr>
          <w:p w:rsidR="007D159A" w:rsidRPr="007227B9" w:rsidRDefault="0014541E" w:rsidP="002F1943">
            <w:pPr>
              <w:pStyle w:val="CTO-TxtTabel"/>
              <w:rPr>
                <w:rFonts w:cs="Arial"/>
                <w:sz w:val="16"/>
                <w:szCs w:val="16"/>
                <w:lang w:val="en-US"/>
              </w:rPr>
            </w:pPr>
            <w:r w:rsidRPr="007227B9">
              <w:rPr>
                <w:rFonts w:cs="Arial"/>
                <w:sz w:val="16"/>
                <w:szCs w:val="16"/>
                <w:lang w:val="en-US"/>
              </w:rPr>
              <w:t>m</w:t>
            </w:r>
            <w:r w:rsidR="007D159A" w:rsidRPr="007227B9">
              <w:rPr>
                <w:rFonts w:cs="Arial"/>
                <w:sz w:val="16"/>
                <w:szCs w:val="16"/>
                <w:lang w:val="en-US"/>
              </w:rPr>
              <w:t>h</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465" w:type="pct"/>
            <w:vMerge/>
            <w:vAlign w:val="center"/>
            <w:hideMark/>
          </w:tcPr>
          <w:p w:rsidR="007D159A" w:rsidRPr="007227B9" w:rsidRDefault="007D159A" w:rsidP="002F1943">
            <w:pPr>
              <w:pStyle w:val="CTO-TxtTabel"/>
              <w:rPr>
                <w:rFonts w:cs="Arial"/>
                <w:sz w:val="16"/>
                <w:szCs w:val="16"/>
                <w:lang w:val="en-US"/>
              </w:rPr>
            </w:pPr>
          </w:p>
        </w:tc>
        <w:tc>
          <w:tcPr>
            <w:tcW w:w="144" w:type="pct"/>
            <w:vMerge/>
            <w:vAlign w:val="center"/>
            <w:hideMark/>
          </w:tcPr>
          <w:p w:rsidR="007D159A" w:rsidRPr="007227B9" w:rsidRDefault="007D159A" w:rsidP="002F1943">
            <w:pPr>
              <w:pStyle w:val="CTO-TxtTabel"/>
              <w:rPr>
                <w:rFonts w:cs="Arial"/>
                <w:sz w:val="16"/>
                <w:szCs w:val="16"/>
                <w:lang w:val="en-US"/>
              </w:rPr>
            </w:pPr>
          </w:p>
        </w:tc>
        <w:tc>
          <w:tcPr>
            <w:tcW w:w="783" w:type="pct"/>
            <w:shd w:val="clear" w:color="auto" w:fill="auto"/>
            <w:vAlign w:val="center"/>
            <w:hideMark/>
          </w:tcPr>
          <w:p w:rsidR="007D159A" w:rsidRPr="007227B9" w:rsidRDefault="0033098C" w:rsidP="00FE4000">
            <w:pPr>
              <w:pStyle w:val="CTO-TxtTabel"/>
              <w:rPr>
                <w:rFonts w:cs="Arial"/>
                <w:sz w:val="16"/>
                <w:szCs w:val="16"/>
                <w:lang w:val="en-US"/>
              </w:rPr>
            </w:pPr>
            <w:r w:rsidRPr="007227B9">
              <w:rPr>
                <w:rFonts w:cs="Arial"/>
                <w:sz w:val="16"/>
                <w:szCs w:val="16"/>
                <w:lang w:val="en-US"/>
              </w:rPr>
              <w:t>INTERPRETATION</w:t>
            </w:r>
          </w:p>
        </w:tc>
        <w:tc>
          <w:tcPr>
            <w:tcW w:w="414" w:type="pct"/>
            <w:shd w:val="clear" w:color="auto" w:fill="auto"/>
            <w:vAlign w:val="center"/>
            <w:hideMark/>
          </w:tcPr>
          <w:p w:rsidR="007D159A" w:rsidRPr="007227B9" w:rsidRDefault="0014541E" w:rsidP="002F1943">
            <w:pPr>
              <w:pStyle w:val="CTO-TxtTabel"/>
              <w:rPr>
                <w:rFonts w:cs="Arial"/>
                <w:sz w:val="16"/>
                <w:szCs w:val="16"/>
                <w:lang w:val="en-US"/>
              </w:rPr>
            </w:pPr>
            <w:r w:rsidRPr="007227B9">
              <w:rPr>
                <w:rFonts w:cs="Arial"/>
                <w:sz w:val="16"/>
                <w:szCs w:val="16"/>
                <w:lang w:val="en-US"/>
              </w:rPr>
              <w:t>m</w:t>
            </w:r>
            <w:r w:rsidR="007D159A" w:rsidRPr="007227B9">
              <w:rPr>
                <w:rFonts w:cs="Arial"/>
                <w:sz w:val="16"/>
                <w:szCs w:val="16"/>
                <w:lang w:val="en-US"/>
              </w:rPr>
              <w:t>h</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465" w:type="pct"/>
            <w:vMerge/>
            <w:vAlign w:val="center"/>
            <w:hideMark/>
          </w:tcPr>
          <w:p w:rsidR="007D159A" w:rsidRPr="007227B9" w:rsidRDefault="007D159A" w:rsidP="002F1943">
            <w:pPr>
              <w:pStyle w:val="CTO-TxtTabel"/>
              <w:rPr>
                <w:rFonts w:cs="Arial"/>
                <w:sz w:val="16"/>
                <w:szCs w:val="16"/>
                <w:lang w:val="en-US"/>
              </w:rPr>
            </w:pPr>
          </w:p>
        </w:tc>
        <w:tc>
          <w:tcPr>
            <w:tcW w:w="144" w:type="pct"/>
            <w:vMerge w:val="restar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3D</w:t>
            </w:r>
          </w:p>
        </w:tc>
        <w:tc>
          <w:tcPr>
            <w:tcW w:w="783" w:type="pct"/>
            <w:shd w:val="clear" w:color="auto" w:fill="auto"/>
            <w:vAlign w:val="center"/>
            <w:hideMark/>
          </w:tcPr>
          <w:p w:rsidR="007D159A" w:rsidRPr="007227B9" w:rsidRDefault="0033098C" w:rsidP="00FE4000">
            <w:pPr>
              <w:pStyle w:val="CTO-TxtTabel"/>
              <w:rPr>
                <w:rFonts w:cs="Arial"/>
                <w:sz w:val="16"/>
                <w:szCs w:val="16"/>
                <w:lang w:val="en-US"/>
              </w:rPr>
            </w:pPr>
            <w:r w:rsidRPr="007227B9">
              <w:rPr>
                <w:rFonts w:cs="Arial"/>
                <w:sz w:val="16"/>
                <w:szCs w:val="16"/>
                <w:lang w:val="en-US"/>
              </w:rPr>
              <w:t>ACQUISITION</w:t>
            </w: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km</w:t>
            </w:r>
            <w:r w:rsidRPr="007227B9">
              <w:rPr>
                <w:rFonts w:cs="Arial"/>
                <w:sz w:val="16"/>
                <w:szCs w:val="16"/>
                <w:vertAlign w:val="superscript"/>
                <w:lang w:val="en-US"/>
              </w:rPr>
              <w:t>2</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465" w:type="pct"/>
            <w:vMerge/>
            <w:vAlign w:val="center"/>
            <w:hideMark/>
          </w:tcPr>
          <w:p w:rsidR="007D159A" w:rsidRPr="007227B9" w:rsidRDefault="007D159A" w:rsidP="002F1943">
            <w:pPr>
              <w:pStyle w:val="CTO-TxtTabel"/>
              <w:rPr>
                <w:rFonts w:cs="Arial"/>
                <w:sz w:val="16"/>
                <w:szCs w:val="16"/>
                <w:lang w:val="en-US"/>
              </w:rPr>
            </w:pPr>
          </w:p>
        </w:tc>
        <w:tc>
          <w:tcPr>
            <w:tcW w:w="144" w:type="pct"/>
            <w:vMerge/>
            <w:vAlign w:val="center"/>
            <w:hideMark/>
          </w:tcPr>
          <w:p w:rsidR="007D159A" w:rsidRPr="007227B9" w:rsidRDefault="007D159A" w:rsidP="002F1943">
            <w:pPr>
              <w:pStyle w:val="CTO-TxtTabel"/>
              <w:rPr>
                <w:rFonts w:cs="Arial"/>
                <w:sz w:val="16"/>
                <w:szCs w:val="16"/>
                <w:lang w:val="en-US"/>
              </w:rPr>
            </w:pPr>
          </w:p>
        </w:tc>
        <w:tc>
          <w:tcPr>
            <w:tcW w:w="783" w:type="pct"/>
            <w:shd w:val="clear" w:color="auto" w:fill="auto"/>
            <w:vAlign w:val="center"/>
            <w:hideMark/>
          </w:tcPr>
          <w:p w:rsidR="007D159A" w:rsidRPr="007227B9" w:rsidRDefault="0033098C" w:rsidP="00FE4000">
            <w:pPr>
              <w:pStyle w:val="CTO-TxtTabel"/>
              <w:rPr>
                <w:rFonts w:cs="Arial"/>
                <w:sz w:val="16"/>
                <w:szCs w:val="16"/>
                <w:lang w:val="en-US"/>
              </w:rPr>
            </w:pPr>
            <w:r w:rsidRPr="007227B9">
              <w:rPr>
                <w:rFonts w:cs="Arial"/>
                <w:sz w:val="16"/>
                <w:szCs w:val="16"/>
                <w:lang w:val="en-US"/>
              </w:rPr>
              <w:t>PROCESSING</w:t>
            </w:r>
          </w:p>
        </w:tc>
        <w:tc>
          <w:tcPr>
            <w:tcW w:w="414" w:type="pct"/>
            <w:shd w:val="clear" w:color="auto" w:fill="auto"/>
            <w:vAlign w:val="center"/>
            <w:hideMark/>
          </w:tcPr>
          <w:p w:rsidR="007D159A" w:rsidRPr="007227B9" w:rsidRDefault="0014541E" w:rsidP="002F1943">
            <w:pPr>
              <w:pStyle w:val="CTO-TxtTabel"/>
              <w:rPr>
                <w:rFonts w:cs="Arial"/>
                <w:sz w:val="16"/>
                <w:szCs w:val="16"/>
                <w:lang w:val="en-US"/>
              </w:rPr>
            </w:pPr>
            <w:r w:rsidRPr="007227B9">
              <w:rPr>
                <w:rFonts w:cs="Arial"/>
                <w:sz w:val="16"/>
                <w:szCs w:val="16"/>
                <w:lang w:val="en-US"/>
              </w:rPr>
              <w:t>m</w:t>
            </w:r>
            <w:r w:rsidR="007D159A" w:rsidRPr="007227B9">
              <w:rPr>
                <w:rFonts w:cs="Arial"/>
                <w:sz w:val="16"/>
                <w:szCs w:val="16"/>
                <w:lang w:val="en-US"/>
              </w:rPr>
              <w:t>h</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465" w:type="pct"/>
            <w:vMerge/>
            <w:vAlign w:val="center"/>
            <w:hideMark/>
          </w:tcPr>
          <w:p w:rsidR="007D159A" w:rsidRPr="007227B9" w:rsidRDefault="007D159A" w:rsidP="002F1943">
            <w:pPr>
              <w:pStyle w:val="CTO-TxtTabel"/>
              <w:rPr>
                <w:rFonts w:cs="Arial"/>
                <w:sz w:val="16"/>
                <w:szCs w:val="16"/>
                <w:lang w:val="en-US"/>
              </w:rPr>
            </w:pPr>
          </w:p>
        </w:tc>
        <w:tc>
          <w:tcPr>
            <w:tcW w:w="144" w:type="pct"/>
            <w:vMerge/>
            <w:vAlign w:val="center"/>
            <w:hideMark/>
          </w:tcPr>
          <w:p w:rsidR="007D159A" w:rsidRPr="007227B9" w:rsidRDefault="007D159A" w:rsidP="002F1943">
            <w:pPr>
              <w:pStyle w:val="CTO-TxtTabel"/>
              <w:rPr>
                <w:rFonts w:cs="Arial"/>
                <w:sz w:val="16"/>
                <w:szCs w:val="16"/>
                <w:lang w:val="en-US"/>
              </w:rPr>
            </w:pPr>
          </w:p>
        </w:tc>
        <w:tc>
          <w:tcPr>
            <w:tcW w:w="783" w:type="pct"/>
            <w:shd w:val="clear" w:color="auto" w:fill="auto"/>
            <w:vAlign w:val="center"/>
            <w:hideMark/>
          </w:tcPr>
          <w:p w:rsidR="007D159A" w:rsidRPr="007227B9" w:rsidRDefault="0033098C" w:rsidP="00FE4000">
            <w:pPr>
              <w:pStyle w:val="CTO-TxtTabel"/>
              <w:rPr>
                <w:rFonts w:cs="Arial"/>
                <w:sz w:val="16"/>
                <w:szCs w:val="16"/>
                <w:lang w:val="en-US"/>
              </w:rPr>
            </w:pPr>
            <w:r w:rsidRPr="007227B9">
              <w:rPr>
                <w:rFonts w:cs="Arial"/>
                <w:sz w:val="16"/>
                <w:szCs w:val="16"/>
                <w:lang w:val="en-US"/>
              </w:rPr>
              <w:t>INTERPRETATION</w:t>
            </w:r>
          </w:p>
        </w:tc>
        <w:tc>
          <w:tcPr>
            <w:tcW w:w="414" w:type="pct"/>
            <w:shd w:val="clear" w:color="auto" w:fill="auto"/>
            <w:vAlign w:val="center"/>
            <w:hideMark/>
          </w:tcPr>
          <w:p w:rsidR="007D159A" w:rsidRPr="007227B9" w:rsidRDefault="0014541E" w:rsidP="002F1943">
            <w:pPr>
              <w:pStyle w:val="CTO-TxtTabel"/>
              <w:rPr>
                <w:rFonts w:cs="Arial"/>
                <w:sz w:val="16"/>
                <w:szCs w:val="16"/>
                <w:lang w:val="en-US"/>
              </w:rPr>
            </w:pPr>
            <w:r w:rsidRPr="007227B9">
              <w:rPr>
                <w:rFonts w:cs="Arial"/>
                <w:sz w:val="16"/>
                <w:szCs w:val="16"/>
                <w:lang w:val="en-US"/>
              </w:rPr>
              <w:t>m</w:t>
            </w:r>
            <w:r w:rsidR="007D159A" w:rsidRPr="007227B9">
              <w:rPr>
                <w:rFonts w:cs="Arial"/>
                <w:sz w:val="16"/>
                <w:szCs w:val="16"/>
                <w:lang w:val="en-US"/>
              </w:rPr>
              <w:t>h</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3C1DE8" w:rsidP="00FE4000">
            <w:pPr>
              <w:pStyle w:val="CTO-TxtTabel"/>
              <w:rPr>
                <w:rFonts w:cs="Arial"/>
                <w:sz w:val="16"/>
                <w:szCs w:val="16"/>
                <w:lang w:val="en-US"/>
              </w:rPr>
            </w:pPr>
            <w:r w:rsidRPr="007227B9">
              <w:rPr>
                <w:rFonts w:cs="Arial"/>
                <w:sz w:val="16"/>
                <w:szCs w:val="16"/>
                <w:lang w:val="en-US"/>
              </w:rPr>
              <w:t>1.1.5 – ELECTROMAGNETIC</w:t>
            </w: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 </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33098C" w:rsidP="00FE4000">
            <w:pPr>
              <w:pStyle w:val="CTO-TxtTabel"/>
              <w:rPr>
                <w:rFonts w:cs="Arial"/>
                <w:sz w:val="16"/>
                <w:szCs w:val="16"/>
                <w:lang w:val="en-US"/>
              </w:rPr>
            </w:pPr>
            <w:r w:rsidRPr="007227B9">
              <w:rPr>
                <w:rFonts w:cs="Arial"/>
                <w:sz w:val="16"/>
                <w:szCs w:val="16"/>
                <w:lang w:val="en-US"/>
              </w:rPr>
              <w:t>ACQUISITION</w:t>
            </w:r>
          </w:p>
        </w:tc>
        <w:tc>
          <w:tcPr>
            <w:tcW w:w="414" w:type="pct"/>
            <w:shd w:val="clear" w:color="auto" w:fill="auto"/>
            <w:vAlign w:val="center"/>
            <w:hideMark/>
          </w:tcPr>
          <w:p w:rsidR="007D159A" w:rsidRPr="007227B9" w:rsidRDefault="0033098C" w:rsidP="00FE4000">
            <w:pPr>
              <w:pStyle w:val="CTO-TxtTabel"/>
              <w:rPr>
                <w:rFonts w:cs="Arial"/>
                <w:sz w:val="16"/>
                <w:szCs w:val="16"/>
                <w:lang w:val="en-US"/>
              </w:rPr>
            </w:pPr>
            <w:r w:rsidRPr="007227B9">
              <w:rPr>
                <w:rFonts w:cs="Arial"/>
                <w:sz w:val="16"/>
                <w:szCs w:val="16"/>
                <w:lang w:val="en-US"/>
              </w:rPr>
              <w:t>km/receiver</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BB093F" w:rsidP="00FE4000">
            <w:pPr>
              <w:pStyle w:val="CTO-TxtTabel"/>
              <w:rPr>
                <w:rFonts w:cs="Arial"/>
                <w:sz w:val="16"/>
                <w:szCs w:val="16"/>
                <w:lang w:val="en-US"/>
              </w:rPr>
            </w:pPr>
            <w:r w:rsidRPr="007227B9">
              <w:rPr>
                <w:rFonts w:cs="Arial"/>
                <w:sz w:val="16"/>
                <w:szCs w:val="16"/>
                <w:lang w:val="en-US"/>
              </w:rPr>
              <w:t>PROCESSING</w:t>
            </w:r>
          </w:p>
        </w:tc>
        <w:tc>
          <w:tcPr>
            <w:tcW w:w="414" w:type="pct"/>
            <w:shd w:val="clear" w:color="auto" w:fill="auto"/>
            <w:vAlign w:val="center"/>
            <w:hideMark/>
          </w:tcPr>
          <w:p w:rsidR="007D159A" w:rsidRPr="007227B9" w:rsidRDefault="0014541E" w:rsidP="002F1943">
            <w:pPr>
              <w:pStyle w:val="CTO-TxtTabel"/>
              <w:rPr>
                <w:rFonts w:cs="Arial"/>
                <w:sz w:val="16"/>
                <w:szCs w:val="16"/>
                <w:lang w:val="en-US"/>
              </w:rPr>
            </w:pPr>
            <w:r w:rsidRPr="007227B9">
              <w:rPr>
                <w:rFonts w:cs="Arial"/>
                <w:sz w:val="16"/>
                <w:szCs w:val="16"/>
                <w:lang w:val="en-US"/>
              </w:rPr>
              <w:t>m</w:t>
            </w:r>
            <w:r w:rsidR="007D159A" w:rsidRPr="007227B9">
              <w:rPr>
                <w:rFonts w:cs="Arial"/>
                <w:sz w:val="16"/>
                <w:szCs w:val="16"/>
                <w:lang w:val="en-US"/>
              </w:rPr>
              <w:t>h</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BB093F" w:rsidP="00FE4000">
            <w:pPr>
              <w:pStyle w:val="CTO-TxtTabel"/>
              <w:rPr>
                <w:rFonts w:cs="Arial"/>
                <w:sz w:val="16"/>
                <w:szCs w:val="16"/>
                <w:lang w:val="en-US"/>
              </w:rPr>
            </w:pPr>
            <w:r w:rsidRPr="007227B9">
              <w:rPr>
                <w:rFonts w:cs="Arial"/>
                <w:sz w:val="16"/>
                <w:szCs w:val="16"/>
                <w:lang w:val="en-US"/>
              </w:rPr>
              <w:t>INTERPRETATION</w:t>
            </w:r>
          </w:p>
        </w:tc>
        <w:tc>
          <w:tcPr>
            <w:tcW w:w="414" w:type="pct"/>
            <w:shd w:val="clear" w:color="auto" w:fill="auto"/>
            <w:vAlign w:val="center"/>
            <w:hideMark/>
          </w:tcPr>
          <w:p w:rsidR="007D159A" w:rsidRPr="007227B9" w:rsidRDefault="0014541E" w:rsidP="002F1943">
            <w:pPr>
              <w:pStyle w:val="CTO-TxtTabel"/>
              <w:rPr>
                <w:rFonts w:cs="Arial"/>
                <w:sz w:val="16"/>
                <w:szCs w:val="16"/>
                <w:lang w:val="en-US"/>
              </w:rPr>
            </w:pPr>
            <w:r w:rsidRPr="007227B9">
              <w:rPr>
                <w:rFonts w:cs="Arial"/>
                <w:sz w:val="16"/>
                <w:szCs w:val="16"/>
                <w:lang w:val="en-US"/>
              </w:rPr>
              <w:t>m</w:t>
            </w:r>
            <w:r w:rsidR="007D159A" w:rsidRPr="007227B9">
              <w:rPr>
                <w:rFonts w:cs="Arial"/>
                <w:sz w:val="16"/>
                <w:szCs w:val="16"/>
                <w:lang w:val="en-US"/>
              </w:rPr>
              <w:t>h</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D9D9D9" w:themeFill="background1" w:themeFillShade="D9"/>
            <w:vAlign w:val="center"/>
            <w:hideMark/>
          </w:tcPr>
          <w:p w:rsidR="007D159A" w:rsidRPr="007227B9" w:rsidRDefault="00BB093F" w:rsidP="00FE4000">
            <w:pPr>
              <w:pStyle w:val="CTO-TxtTabel"/>
              <w:rPr>
                <w:rFonts w:cs="Arial"/>
                <w:b/>
                <w:sz w:val="16"/>
                <w:szCs w:val="16"/>
                <w:lang w:val="en-US"/>
              </w:rPr>
            </w:pPr>
            <w:r w:rsidRPr="007227B9">
              <w:rPr>
                <w:rFonts w:cs="Arial"/>
                <w:b/>
                <w:sz w:val="16"/>
                <w:szCs w:val="16"/>
                <w:lang w:val="en-US"/>
              </w:rPr>
              <w:t>1.2 – GEOCHEMICAL (PLEASE SPECIFY)</w:t>
            </w: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 </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BB093F" w:rsidP="00FE4000">
            <w:pPr>
              <w:pStyle w:val="CTO-TxtTabel"/>
              <w:rPr>
                <w:rFonts w:cs="Arial"/>
                <w:sz w:val="16"/>
                <w:szCs w:val="16"/>
                <w:lang w:val="en-US"/>
              </w:rPr>
            </w:pPr>
            <w:r w:rsidRPr="007227B9">
              <w:rPr>
                <w:rFonts w:cs="Arial"/>
                <w:sz w:val="16"/>
                <w:szCs w:val="16"/>
                <w:lang w:val="en-US"/>
              </w:rPr>
              <w:t>ACQUISITION</w:t>
            </w: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 </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BB093F" w:rsidP="00FE4000">
            <w:pPr>
              <w:pStyle w:val="CTO-TxtTabel"/>
              <w:rPr>
                <w:rFonts w:cs="Arial"/>
                <w:sz w:val="16"/>
                <w:szCs w:val="16"/>
                <w:lang w:val="en-US"/>
              </w:rPr>
            </w:pPr>
            <w:r w:rsidRPr="007227B9">
              <w:rPr>
                <w:rFonts w:cs="Arial"/>
                <w:sz w:val="16"/>
                <w:szCs w:val="16"/>
                <w:lang w:val="en-US"/>
              </w:rPr>
              <w:t>PROCESSING</w:t>
            </w:r>
          </w:p>
        </w:tc>
        <w:tc>
          <w:tcPr>
            <w:tcW w:w="414" w:type="pct"/>
            <w:shd w:val="clear" w:color="auto" w:fill="auto"/>
            <w:vAlign w:val="center"/>
            <w:hideMark/>
          </w:tcPr>
          <w:p w:rsidR="007D159A" w:rsidRPr="007227B9" w:rsidRDefault="0014541E" w:rsidP="002F1943">
            <w:pPr>
              <w:pStyle w:val="CTO-TxtTabel"/>
              <w:rPr>
                <w:rFonts w:cs="Arial"/>
                <w:sz w:val="16"/>
                <w:szCs w:val="16"/>
                <w:lang w:val="en-US"/>
              </w:rPr>
            </w:pPr>
            <w:r w:rsidRPr="007227B9">
              <w:rPr>
                <w:rFonts w:cs="Arial"/>
                <w:sz w:val="16"/>
                <w:szCs w:val="16"/>
                <w:lang w:val="en-US"/>
              </w:rPr>
              <w:t>m</w:t>
            </w:r>
            <w:r w:rsidR="007D159A" w:rsidRPr="007227B9">
              <w:rPr>
                <w:rFonts w:cs="Arial"/>
                <w:sz w:val="16"/>
                <w:szCs w:val="16"/>
                <w:lang w:val="en-US"/>
              </w:rPr>
              <w:t>h</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BB093F" w:rsidP="00FE4000">
            <w:pPr>
              <w:pStyle w:val="CTO-TxtTabel"/>
              <w:rPr>
                <w:rFonts w:cs="Arial"/>
                <w:sz w:val="16"/>
                <w:szCs w:val="16"/>
                <w:lang w:val="en-US"/>
              </w:rPr>
            </w:pPr>
            <w:r w:rsidRPr="007227B9">
              <w:rPr>
                <w:rFonts w:cs="Arial"/>
                <w:sz w:val="16"/>
                <w:szCs w:val="16"/>
                <w:lang w:val="en-US"/>
              </w:rPr>
              <w:t>INTERPRETATION</w:t>
            </w:r>
          </w:p>
        </w:tc>
        <w:tc>
          <w:tcPr>
            <w:tcW w:w="414" w:type="pct"/>
            <w:shd w:val="clear" w:color="auto" w:fill="auto"/>
            <w:vAlign w:val="center"/>
            <w:hideMark/>
          </w:tcPr>
          <w:p w:rsidR="007D159A" w:rsidRPr="007227B9" w:rsidRDefault="0014541E" w:rsidP="002F1943">
            <w:pPr>
              <w:pStyle w:val="CTO-TxtTabel"/>
              <w:rPr>
                <w:rFonts w:cs="Arial"/>
                <w:sz w:val="16"/>
                <w:szCs w:val="16"/>
                <w:lang w:val="en-US"/>
              </w:rPr>
            </w:pPr>
            <w:r w:rsidRPr="007227B9">
              <w:rPr>
                <w:rFonts w:cs="Arial"/>
                <w:sz w:val="16"/>
                <w:szCs w:val="16"/>
                <w:lang w:val="en-US"/>
              </w:rPr>
              <w:t>m</w:t>
            </w:r>
            <w:r w:rsidR="007D159A" w:rsidRPr="007227B9">
              <w:rPr>
                <w:rFonts w:cs="Arial"/>
                <w:sz w:val="16"/>
                <w:szCs w:val="16"/>
                <w:lang w:val="en-US"/>
              </w:rPr>
              <w:t>h</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D9D9D9" w:themeFill="background1" w:themeFillShade="D9"/>
            <w:vAlign w:val="center"/>
            <w:hideMark/>
          </w:tcPr>
          <w:p w:rsidR="007D159A" w:rsidRPr="007227B9" w:rsidRDefault="00BB093F" w:rsidP="00FE4000">
            <w:pPr>
              <w:pStyle w:val="CTO-TxtTabel"/>
              <w:rPr>
                <w:rFonts w:cs="Arial"/>
                <w:b/>
                <w:sz w:val="16"/>
                <w:szCs w:val="16"/>
                <w:lang w:val="en-US"/>
              </w:rPr>
            </w:pPr>
            <w:r w:rsidRPr="007227B9">
              <w:rPr>
                <w:rFonts w:cs="Arial"/>
                <w:b/>
                <w:sz w:val="16"/>
                <w:szCs w:val="16"/>
                <w:lang w:val="en-US"/>
              </w:rPr>
              <w:t>1.3 – OTHER SURVEYS (PLEASE SPECIFY)</w:t>
            </w: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 </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BB093F" w:rsidP="00FE4000">
            <w:pPr>
              <w:pStyle w:val="CTO-TxtTabel"/>
              <w:rPr>
                <w:rFonts w:cs="Arial"/>
                <w:sz w:val="16"/>
                <w:szCs w:val="16"/>
                <w:lang w:val="en-US"/>
              </w:rPr>
            </w:pPr>
            <w:r w:rsidRPr="007227B9">
              <w:rPr>
                <w:rFonts w:cs="Arial"/>
                <w:sz w:val="16"/>
                <w:szCs w:val="16"/>
                <w:lang w:val="en-US"/>
              </w:rPr>
              <w:t>ACQUISITION</w:t>
            </w: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 </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BB093F" w:rsidP="00FE4000">
            <w:pPr>
              <w:pStyle w:val="CTO-TxtTabel"/>
              <w:rPr>
                <w:rFonts w:cs="Arial"/>
                <w:sz w:val="16"/>
                <w:szCs w:val="16"/>
                <w:lang w:val="en-US"/>
              </w:rPr>
            </w:pPr>
            <w:r w:rsidRPr="007227B9">
              <w:rPr>
                <w:rFonts w:cs="Arial"/>
                <w:sz w:val="16"/>
                <w:szCs w:val="16"/>
                <w:lang w:val="en-US"/>
              </w:rPr>
              <w:t>PROCESSING</w:t>
            </w:r>
          </w:p>
        </w:tc>
        <w:tc>
          <w:tcPr>
            <w:tcW w:w="414" w:type="pct"/>
            <w:shd w:val="clear" w:color="auto" w:fill="auto"/>
            <w:vAlign w:val="center"/>
            <w:hideMark/>
          </w:tcPr>
          <w:p w:rsidR="007D159A" w:rsidRPr="007227B9" w:rsidRDefault="0014541E" w:rsidP="002F1943">
            <w:pPr>
              <w:pStyle w:val="CTO-TxtTabel"/>
              <w:rPr>
                <w:rFonts w:cs="Arial"/>
                <w:sz w:val="16"/>
                <w:szCs w:val="16"/>
                <w:lang w:val="en-US"/>
              </w:rPr>
            </w:pPr>
            <w:r w:rsidRPr="007227B9">
              <w:rPr>
                <w:rFonts w:cs="Arial"/>
                <w:sz w:val="16"/>
                <w:szCs w:val="16"/>
                <w:lang w:val="en-US"/>
              </w:rPr>
              <w:t>m</w:t>
            </w:r>
            <w:r w:rsidR="007D159A" w:rsidRPr="007227B9">
              <w:rPr>
                <w:rFonts w:cs="Arial"/>
                <w:sz w:val="16"/>
                <w:szCs w:val="16"/>
                <w:lang w:val="en-US"/>
              </w:rPr>
              <w:t>h</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BB093F" w:rsidP="00FE4000">
            <w:pPr>
              <w:pStyle w:val="CTO-TxtTabel"/>
              <w:rPr>
                <w:rFonts w:cs="Arial"/>
                <w:sz w:val="16"/>
                <w:szCs w:val="16"/>
                <w:lang w:val="en-US"/>
              </w:rPr>
            </w:pPr>
            <w:r w:rsidRPr="007227B9">
              <w:rPr>
                <w:rFonts w:cs="Arial"/>
                <w:sz w:val="16"/>
                <w:szCs w:val="16"/>
                <w:lang w:val="en-US"/>
              </w:rPr>
              <w:t>INTERPRETATION</w:t>
            </w:r>
          </w:p>
        </w:tc>
        <w:tc>
          <w:tcPr>
            <w:tcW w:w="414" w:type="pct"/>
            <w:shd w:val="clear" w:color="auto" w:fill="auto"/>
            <w:vAlign w:val="center"/>
            <w:hideMark/>
          </w:tcPr>
          <w:p w:rsidR="007D159A" w:rsidRPr="007227B9" w:rsidRDefault="0014541E" w:rsidP="002F1943">
            <w:pPr>
              <w:pStyle w:val="CTO-TxtTabel"/>
              <w:rPr>
                <w:rFonts w:cs="Arial"/>
                <w:sz w:val="16"/>
                <w:szCs w:val="16"/>
                <w:lang w:val="en-US"/>
              </w:rPr>
            </w:pPr>
            <w:r w:rsidRPr="007227B9">
              <w:rPr>
                <w:rFonts w:cs="Arial"/>
                <w:sz w:val="16"/>
                <w:szCs w:val="16"/>
                <w:lang w:val="en-US"/>
              </w:rPr>
              <w:t>m</w:t>
            </w:r>
            <w:r w:rsidR="007D159A" w:rsidRPr="007227B9">
              <w:rPr>
                <w:rFonts w:cs="Arial"/>
                <w:sz w:val="16"/>
                <w:szCs w:val="16"/>
                <w:lang w:val="en-US"/>
              </w:rPr>
              <w:t>h</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D9D9D9" w:themeFill="background1" w:themeFillShade="D9"/>
            <w:vAlign w:val="center"/>
            <w:hideMark/>
          </w:tcPr>
          <w:p w:rsidR="007D159A" w:rsidRPr="007227B9" w:rsidRDefault="00BB093F" w:rsidP="00FE4000">
            <w:pPr>
              <w:pStyle w:val="CTO-TxtTabel"/>
              <w:rPr>
                <w:rFonts w:cs="Arial"/>
                <w:b/>
                <w:sz w:val="16"/>
                <w:szCs w:val="16"/>
                <w:lang w:val="en-US"/>
              </w:rPr>
            </w:pPr>
            <w:r w:rsidRPr="007227B9">
              <w:rPr>
                <w:rFonts w:cs="Arial"/>
                <w:b/>
                <w:sz w:val="16"/>
                <w:szCs w:val="16"/>
                <w:lang w:val="en-US"/>
              </w:rPr>
              <w:t>2 – (RE)PROCESSING (PLEASE SPECIFY)</w:t>
            </w:r>
          </w:p>
        </w:tc>
        <w:tc>
          <w:tcPr>
            <w:tcW w:w="414" w:type="pct"/>
            <w:shd w:val="clear" w:color="auto" w:fill="auto"/>
            <w:noWrap/>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 </w:t>
            </w:r>
          </w:p>
        </w:tc>
        <w:tc>
          <w:tcPr>
            <w:tcW w:w="414" w:type="pct"/>
            <w:shd w:val="clear" w:color="auto" w:fill="auto"/>
            <w:vAlign w:val="center"/>
            <w:hideMark/>
          </w:tcPr>
          <w:p w:rsidR="007D159A" w:rsidRPr="007227B9" w:rsidRDefault="0014541E" w:rsidP="002F1943">
            <w:pPr>
              <w:pStyle w:val="CTO-TxtTabel"/>
              <w:rPr>
                <w:rFonts w:cs="Arial"/>
                <w:sz w:val="16"/>
                <w:szCs w:val="16"/>
                <w:lang w:val="en-US"/>
              </w:rPr>
            </w:pPr>
            <w:r w:rsidRPr="007227B9">
              <w:rPr>
                <w:rFonts w:cs="Arial"/>
                <w:sz w:val="16"/>
                <w:szCs w:val="16"/>
                <w:lang w:val="en-US"/>
              </w:rPr>
              <w:t>m</w:t>
            </w:r>
            <w:r w:rsidR="007D159A" w:rsidRPr="007227B9">
              <w:rPr>
                <w:rFonts w:cs="Arial"/>
                <w:sz w:val="16"/>
                <w:szCs w:val="16"/>
                <w:lang w:val="en-US"/>
              </w:rPr>
              <w:t>h</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D9D9D9" w:themeFill="background1" w:themeFillShade="D9"/>
            <w:vAlign w:val="center"/>
            <w:hideMark/>
          </w:tcPr>
          <w:p w:rsidR="007D159A" w:rsidRPr="007227B9" w:rsidRDefault="0091125A" w:rsidP="00FE4000">
            <w:pPr>
              <w:pStyle w:val="CTO-TxtTabel"/>
              <w:rPr>
                <w:rFonts w:cs="Arial"/>
                <w:b/>
                <w:sz w:val="16"/>
                <w:szCs w:val="16"/>
                <w:lang w:val="en-US"/>
              </w:rPr>
            </w:pPr>
            <w:r w:rsidRPr="007227B9">
              <w:rPr>
                <w:rFonts w:cs="Arial"/>
                <w:b/>
                <w:sz w:val="16"/>
                <w:szCs w:val="16"/>
                <w:lang w:val="en-US"/>
              </w:rPr>
              <w:t>3</w:t>
            </w:r>
            <w:r w:rsidR="00EF3536" w:rsidRPr="007227B9">
              <w:rPr>
                <w:rFonts w:cs="Arial"/>
                <w:b/>
                <w:sz w:val="16"/>
                <w:szCs w:val="16"/>
                <w:lang w:val="en-US"/>
              </w:rPr>
              <w:t xml:space="preserve"> – </w:t>
            </w:r>
            <w:r w:rsidRPr="007227B9">
              <w:rPr>
                <w:rFonts w:cs="Arial"/>
                <w:b/>
                <w:sz w:val="16"/>
                <w:szCs w:val="16"/>
                <w:lang w:val="en-US"/>
              </w:rPr>
              <w:t>INTERPRETATION (PLEASE SPECIFY)</w:t>
            </w:r>
          </w:p>
        </w:tc>
        <w:tc>
          <w:tcPr>
            <w:tcW w:w="414" w:type="pct"/>
            <w:shd w:val="clear" w:color="auto" w:fill="auto"/>
            <w:noWrap/>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lastRenderedPageBreak/>
              <w:t> </w:t>
            </w:r>
          </w:p>
        </w:tc>
        <w:tc>
          <w:tcPr>
            <w:tcW w:w="414" w:type="pct"/>
            <w:shd w:val="clear" w:color="auto" w:fill="auto"/>
            <w:vAlign w:val="center"/>
            <w:hideMark/>
          </w:tcPr>
          <w:p w:rsidR="007D159A" w:rsidRPr="007227B9" w:rsidRDefault="0014541E" w:rsidP="002F1943">
            <w:pPr>
              <w:pStyle w:val="CTO-TxtTabel"/>
              <w:rPr>
                <w:rFonts w:cs="Arial"/>
                <w:sz w:val="16"/>
                <w:szCs w:val="16"/>
                <w:lang w:val="en-US"/>
              </w:rPr>
            </w:pPr>
            <w:r w:rsidRPr="007227B9">
              <w:rPr>
                <w:rFonts w:cs="Arial"/>
                <w:sz w:val="16"/>
                <w:szCs w:val="16"/>
                <w:lang w:val="en-US"/>
              </w:rPr>
              <w:t>m</w:t>
            </w:r>
            <w:r w:rsidR="007D159A" w:rsidRPr="007227B9">
              <w:rPr>
                <w:rFonts w:cs="Arial"/>
                <w:sz w:val="16"/>
                <w:szCs w:val="16"/>
                <w:lang w:val="en-US"/>
              </w:rPr>
              <w:t>h</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D9D9D9" w:themeFill="background1" w:themeFillShade="D9"/>
            <w:vAlign w:val="center"/>
            <w:hideMark/>
          </w:tcPr>
          <w:p w:rsidR="007D159A" w:rsidRPr="007227B9" w:rsidRDefault="003C1DE8" w:rsidP="00FE4000">
            <w:pPr>
              <w:pStyle w:val="CTO-TxtTabel"/>
              <w:rPr>
                <w:rFonts w:cs="Arial"/>
                <w:b/>
                <w:sz w:val="16"/>
                <w:szCs w:val="16"/>
                <w:lang w:val="en-US"/>
              </w:rPr>
            </w:pPr>
            <w:r w:rsidRPr="007227B9">
              <w:rPr>
                <w:rFonts w:cs="Arial"/>
                <w:b/>
                <w:sz w:val="16"/>
                <w:szCs w:val="16"/>
                <w:lang w:val="en-US"/>
              </w:rPr>
              <w:t>4 – STUDIES</w:t>
            </w: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 </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2951BD" w:rsidP="00FE4000">
            <w:pPr>
              <w:pStyle w:val="CTO-TxtTabel"/>
              <w:rPr>
                <w:rFonts w:cs="Arial"/>
                <w:sz w:val="16"/>
                <w:szCs w:val="16"/>
                <w:lang w:val="en-US"/>
              </w:rPr>
            </w:pPr>
            <w:r w:rsidRPr="007227B9">
              <w:rPr>
                <w:rFonts w:cs="Arial"/>
                <w:sz w:val="16"/>
                <w:szCs w:val="16"/>
                <w:lang w:val="en-US"/>
              </w:rPr>
              <w:t>4.1 – GEOPHYSICAL (PLEASE SPECIFY)</w:t>
            </w: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 </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2951BD" w:rsidP="00FE4000">
            <w:pPr>
              <w:pStyle w:val="CTO-TxtTabel"/>
              <w:rPr>
                <w:rFonts w:cs="Arial"/>
                <w:sz w:val="16"/>
                <w:szCs w:val="16"/>
                <w:lang w:val="en-US"/>
              </w:rPr>
            </w:pPr>
            <w:r w:rsidRPr="007227B9">
              <w:rPr>
                <w:rFonts w:cs="Arial"/>
                <w:sz w:val="16"/>
                <w:szCs w:val="16"/>
                <w:lang w:val="en-US"/>
              </w:rPr>
              <w:t>4.2 – GEOLOGICAL (PLEASE SPECIFY)</w:t>
            </w: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 </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2951BD" w:rsidP="00FE4000">
            <w:pPr>
              <w:pStyle w:val="CTO-TxtTabel"/>
              <w:rPr>
                <w:rFonts w:cs="Arial"/>
                <w:sz w:val="16"/>
                <w:szCs w:val="16"/>
                <w:lang w:val="en-US"/>
              </w:rPr>
            </w:pPr>
            <w:r w:rsidRPr="007227B9">
              <w:rPr>
                <w:rFonts w:cs="Arial"/>
                <w:sz w:val="16"/>
                <w:szCs w:val="16"/>
                <w:lang w:val="en-US"/>
              </w:rPr>
              <w:t>4.3 – GEOCHEMICAL (PLEASE SPECIFY)</w:t>
            </w: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 </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D9D9D9" w:themeFill="background1" w:themeFillShade="D9"/>
            <w:vAlign w:val="center"/>
            <w:hideMark/>
          </w:tcPr>
          <w:p w:rsidR="007D159A" w:rsidRPr="007227B9" w:rsidRDefault="002951BD" w:rsidP="00FE4000">
            <w:pPr>
              <w:pStyle w:val="CTO-TxtTabel"/>
              <w:rPr>
                <w:rFonts w:cs="Arial"/>
                <w:b/>
                <w:sz w:val="16"/>
                <w:szCs w:val="16"/>
                <w:lang w:val="en-US"/>
              </w:rPr>
            </w:pPr>
            <w:r w:rsidRPr="007227B9">
              <w:rPr>
                <w:rFonts w:cs="Arial"/>
                <w:b/>
                <w:sz w:val="16"/>
                <w:szCs w:val="16"/>
                <w:lang w:val="en-US"/>
              </w:rPr>
              <w:t>5 – OTHER (PLEASE SPECIFY)</w:t>
            </w: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 </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 </w:t>
            </w: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 </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D9D9D9" w:themeFill="background1" w:themeFillShade="D9"/>
            <w:vAlign w:val="center"/>
            <w:hideMark/>
          </w:tcPr>
          <w:p w:rsidR="007D159A" w:rsidRPr="007227B9" w:rsidRDefault="00FF2069" w:rsidP="00FE4000">
            <w:pPr>
              <w:pStyle w:val="CTO-TxtTabel"/>
              <w:rPr>
                <w:rFonts w:cs="Arial"/>
                <w:b/>
                <w:sz w:val="16"/>
                <w:szCs w:val="16"/>
                <w:lang w:val="en-US"/>
              </w:rPr>
            </w:pPr>
            <w:r w:rsidRPr="007227B9">
              <w:rPr>
                <w:rFonts w:cs="Arial"/>
                <w:b/>
                <w:sz w:val="16"/>
                <w:szCs w:val="16"/>
                <w:lang w:val="en-US"/>
              </w:rPr>
              <w:t>6</w:t>
            </w:r>
            <w:r w:rsidR="00EF3536" w:rsidRPr="007227B9">
              <w:rPr>
                <w:rFonts w:cs="Arial"/>
                <w:b/>
                <w:sz w:val="16"/>
                <w:szCs w:val="16"/>
                <w:lang w:val="en-US"/>
              </w:rPr>
              <w:t xml:space="preserve"> – </w:t>
            </w:r>
            <w:r w:rsidRPr="007227B9">
              <w:rPr>
                <w:rFonts w:cs="Arial"/>
                <w:b/>
                <w:sz w:val="16"/>
                <w:szCs w:val="16"/>
                <w:lang w:val="en-US"/>
              </w:rPr>
              <w:t>ENVIRONMENT</w:t>
            </w: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 </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3C1DE8" w:rsidP="00FE4000">
            <w:pPr>
              <w:pStyle w:val="CTO-TxtTabel"/>
              <w:rPr>
                <w:rFonts w:cs="Arial"/>
                <w:sz w:val="16"/>
                <w:szCs w:val="16"/>
                <w:lang w:val="en-US"/>
              </w:rPr>
            </w:pPr>
            <w:r w:rsidRPr="007227B9">
              <w:rPr>
                <w:rFonts w:cs="Arial"/>
                <w:sz w:val="16"/>
                <w:szCs w:val="16"/>
                <w:lang w:val="en-US"/>
              </w:rPr>
              <w:t>6.1 – ENVIRONMENTAL PERMITTING</w:t>
            </w:r>
          </w:p>
        </w:tc>
        <w:tc>
          <w:tcPr>
            <w:tcW w:w="414" w:type="pct"/>
            <w:shd w:val="clear" w:color="auto" w:fill="auto"/>
            <w:vAlign w:val="center"/>
            <w:hideMark/>
          </w:tcPr>
          <w:p w:rsidR="007D159A" w:rsidRPr="007227B9" w:rsidRDefault="00FF2069" w:rsidP="00FF2069">
            <w:pPr>
              <w:pStyle w:val="CTO-TxtTabel"/>
              <w:rPr>
                <w:rFonts w:cs="Arial"/>
                <w:sz w:val="16"/>
                <w:szCs w:val="16"/>
                <w:lang w:val="en-US"/>
              </w:rPr>
            </w:pPr>
            <w:r w:rsidRPr="007227B9">
              <w:rPr>
                <w:rFonts w:cs="Arial"/>
                <w:sz w:val="16"/>
                <w:szCs w:val="16"/>
                <w:lang w:val="en-US"/>
              </w:rPr>
              <w:t>Units</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D9D9D9" w:themeFill="background1" w:themeFillShade="D9"/>
            <w:vAlign w:val="center"/>
          </w:tcPr>
          <w:p w:rsidR="007D159A" w:rsidRPr="007227B9" w:rsidRDefault="003C1DE8" w:rsidP="00FE4000">
            <w:pPr>
              <w:pStyle w:val="CTO-TxtTabel"/>
              <w:rPr>
                <w:rFonts w:cs="Arial"/>
                <w:b/>
                <w:sz w:val="16"/>
                <w:szCs w:val="16"/>
                <w:lang w:val="en-US"/>
              </w:rPr>
            </w:pPr>
            <w:r w:rsidRPr="007227B9">
              <w:rPr>
                <w:rFonts w:cs="Arial"/>
                <w:b/>
                <w:sz w:val="16"/>
                <w:szCs w:val="16"/>
                <w:lang w:val="en-US"/>
              </w:rPr>
              <w:t>7 – WELL</w:t>
            </w:r>
          </w:p>
        </w:tc>
        <w:tc>
          <w:tcPr>
            <w:tcW w:w="414"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4" w:type="pct"/>
            <w:shd w:val="clear" w:color="auto" w:fill="auto"/>
            <w:vAlign w:val="center"/>
          </w:tcPr>
          <w:p w:rsidR="007D159A" w:rsidRPr="007227B9" w:rsidRDefault="007D159A" w:rsidP="002F1943">
            <w:pPr>
              <w:pStyle w:val="CTO-TxtTabel"/>
              <w:rPr>
                <w:rFonts w:cs="Arial"/>
                <w:sz w:val="16"/>
                <w:szCs w:val="16"/>
                <w:lang w:val="en-US"/>
              </w:rPr>
            </w:pPr>
          </w:p>
        </w:tc>
        <w:tc>
          <w:tcPr>
            <w:tcW w:w="357"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5"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356" w:type="pct"/>
            <w:shd w:val="clear" w:color="auto" w:fill="auto"/>
            <w:vAlign w:val="center"/>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tcPr>
          <w:p w:rsidR="007D159A" w:rsidRPr="007227B9" w:rsidRDefault="00023E99" w:rsidP="00FE4000">
            <w:pPr>
              <w:pStyle w:val="CTO-TxtTabel"/>
              <w:rPr>
                <w:rFonts w:cs="Arial"/>
                <w:sz w:val="16"/>
                <w:szCs w:val="16"/>
                <w:lang w:val="en-US"/>
              </w:rPr>
            </w:pPr>
            <w:r w:rsidRPr="007227B9">
              <w:rPr>
                <w:rFonts w:cs="Arial"/>
                <w:sz w:val="16"/>
                <w:szCs w:val="16"/>
                <w:lang w:val="en-US"/>
              </w:rPr>
              <w:t>7.1 – DRILLING</w:t>
            </w:r>
          </w:p>
        </w:tc>
        <w:tc>
          <w:tcPr>
            <w:tcW w:w="414"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4" w:type="pct"/>
            <w:shd w:val="clear" w:color="auto" w:fill="auto"/>
            <w:vAlign w:val="center"/>
          </w:tcPr>
          <w:p w:rsidR="007D159A" w:rsidRPr="007227B9" w:rsidRDefault="007D159A" w:rsidP="002F1943">
            <w:pPr>
              <w:pStyle w:val="CTO-TxtTabel"/>
              <w:rPr>
                <w:rFonts w:cs="Arial"/>
                <w:sz w:val="16"/>
                <w:szCs w:val="16"/>
                <w:lang w:val="en-US"/>
              </w:rPr>
            </w:pPr>
          </w:p>
        </w:tc>
        <w:tc>
          <w:tcPr>
            <w:tcW w:w="357"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5"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356" w:type="pct"/>
            <w:shd w:val="clear" w:color="auto" w:fill="auto"/>
            <w:vAlign w:val="center"/>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tcPr>
          <w:p w:rsidR="007D159A" w:rsidRPr="007227B9" w:rsidRDefault="0054654A" w:rsidP="00FE4000">
            <w:pPr>
              <w:pStyle w:val="CTO-TxtTabel"/>
              <w:rPr>
                <w:rFonts w:cs="Arial"/>
                <w:sz w:val="16"/>
                <w:szCs w:val="16"/>
                <w:lang w:val="en-US"/>
              </w:rPr>
            </w:pPr>
            <w:r w:rsidRPr="007227B9">
              <w:rPr>
                <w:rFonts w:cs="Arial"/>
                <w:sz w:val="16"/>
                <w:szCs w:val="16"/>
                <w:lang w:val="en-US"/>
              </w:rPr>
              <w:t>7.2 – WELL ASSESSMENT</w:t>
            </w:r>
          </w:p>
        </w:tc>
        <w:tc>
          <w:tcPr>
            <w:tcW w:w="414"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4" w:type="pct"/>
            <w:shd w:val="clear" w:color="auto" w:fill="auto"/>
            <w:vAlign w:val="center"/>
          </w:tcPr>
          <w:p w:rsidR="007D159A" w:rsidRPr="007227B9" w:rsidRDefault="007D159A" w:rsidP="002F1943">
            <w:pPr>
              <w:pStyle w:val="CTO-TxtTabel"/>
              <w:rPr>
                <w:rFonts w:cs="Arial"/>
                <w:sz w:val="16"/>
                <w:szCs w:val="16"/>
                <w:lang w:val="en-US"/>
              </w:rPr>
            </w:pPr>
          </w:p>
        </w:tc>
        <w:tc>
          <w:tcPr>
            <w:tcW w:w="357"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5"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356" w:type="pct"/>
            <w:shd w:val="clear" w:color="auto" w:fill="auto"/>
            <w:vAlign w:val="center"/>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tcPr>
          <w:p w:rsidR="007D159A" w:rsidRPr="007227B9" w:rsidRDefault="0054654A" w:rsidP="00FE4000">
            <w:pPr>
              <w:pStyle w:val="CTO-TxtTabel"/>
              <w:rPr>
                <w:rFonts w:cs="Arial"/>
                <w:sz w:val="16"/>
                <w:szCs w:val="16"/>
                <w:lang w:val="en-US"/>
              </w:rPr>
            </w:pPr>
            <w:r w:rsidRPr="007227B9">
              <w:rPr>
                <w:rFonts w:cs="Arial"/>
                <w:sz w:val="16"/>
                <w:szCs w:val="16"/>
                <w:lang w:val="en-US"/>
              </w:rPr>
              <w:t>7.3 – PETROPHYSICAL ANALYSIS</w:t>
            </w:r>
          </w:p>
        </w:tc>
        <w:tc>
          <w:tcPr>
            <w:tcW w:w="414"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4" w:type="pct"/>
            <w:shd w:val="clear" w:color="auto" w:fill="auto"/>
            <w:vAlign w:val="center"/>
          </w:tcPr>
          <w:p w:rsidR="007D159A" w:rsidRPr="007227B9" w:rsidRDefault="007D159A" w:rsidP="002F1943">
            <w:pPr>
              <w:pStyle w:val="CTO-TxtTabel"/>
              <w:rPr>
                <w:rFonts w:cs="Arial"/>
                <w:sz w:val="16"/>
                <w:szCs w:val="16"/>
                <w:lang w:val="en-US"/>
              </w:rPr>
            </w:pPr>
          </w:p>
        </w:tc>
        <w:tc>
          <w:tcPr>
            <w:tcW w:w="357"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5"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356" w:type="pct"/>
            <w:shd w:val="clear" w:color="auto" w:fill="auto"/>
            <w:vAlign w:val="center"/>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tcPr>
          <w:p w:rsidR="007D159A" w:rsidRPr="007227B9" w:rsidRDefault="0054654A" w:rsidP="00FE4000">
            <w:pPr>
              <w:pStyle w:val="CTO-TxtTabel"/>
              <w:rPr>
                <w:rFonts w:cs="Arial"/>
                <w:sz w:val="16"/>
                <w:szCs w:val="16"/>
                <w:lang w:val="en-US"/>
              </w:rPr>
            </w:pPr>
            <w:r w:rsidRPr="007227B9">
              <w:rPr>
                <w:rFonts w:cs="Arial"/>
                <w:sz w:val="16"/>
                <w:szCs w:val="16"/>
                <w:lang w:val="en-US"/>
              </w:rPr>
              <w:t>7.4 – LOGGING</w:t>
            </w:r>
          </w:p>
        </w:tc>
        <w:tc>
          <w:tcPr>
            <w:tcW w:w="414"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4" w:type="pct"/>
            <w:shd w:val="clear" w:color="auto" w:fill="auto"/>
            <w:vAlign w:val="center"/>
          </w:tcPr>
          <w:p w:rsidR="007D159A" w:rsidRPr="007227B9" w:rsidRDefault="007D159A" w:rsidP="002F1943">
            <w:pPr>
              <w:pStyle w:val="CTO-TxtTabel"/>
              <w:rPr>
                <w:rFonts w:cs="Arial"/>
                <w:sz w:val="16"/>
                <w:szCs w:val="16"/>
                <w:lang w:val="en-US"/>
              </w:rPr>
            </w:pPr>
          </w:p>
        </w:tc>
        <w:tc>
          <w:tcPr>
            <w:tcW w:w="357"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5"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356" w:type="pct"/>
            <w:shd w:val="clear" w:color="auto" w:fill="auto"/>
            <w:vAlign w:val="center"/>
          </w:tcPr>
          <w:p w:rsidR="007D159A" w:rsidRPr="007227B9" w:rsidRDefault="007D159A" w:rsidP="002F1943">
            <w:pPr>
              <w:pStyle w:val="CTO-TxtTabel"/>
              <w:rPr>
                <w:rFonts w:cs="Arial"/>
                <w:sz w:val="16"/>
                <w:szCs w:val="16"/>
                <w:lang w:val="en-US"/>
              </w:rPr>
            </w:pPr>
          </w:p>
        </w:tc>
      </w:tr>
      <w:tr w:rsidR="0033098C" w:rsidRPr="007227B9" w:rsidTr="007D159A">
        <w:trPr>
          <w:trHeight w:val="397"/>
        </w:trPr>
        <w:tc>
          <w:tcPr>
            <w:tcW w:w="1392" w:type="pct"/>
            <w:gridSpan w:val="3"/>
            <w:shd w:val="clear" w:color="auto" w:fill="auto"/>
            <w:vAlign w:val="center"/>
          </w:tcPr>
          <w:p w:rsidR="007D159A" w:rsidRPr="007227B9" w:rsidRDefault="0054654A" w:rsidP="00FE4000">
            <w:pPr>
              <w:pStyle w:val="CTO-TxtTabel"/>
              <w:rPr>
                <w:rFonts w:cs="Arial"/>
                <w:sz w:val="16"/>
                <w:szCs w:val="16"/>
                <w:lang w:val="en-US"/>
              </w:rPr>
            </w:pPr>
            <w:r w:rsidRPr="007227B9">
              <w:rPr>
                <w:rFonts w:cs="Arial"/>
                <w:sz w:val="16"/>
                <w:szCs w:val="16"/>
                <w:lang w:val="en-US"/>
              </w:rPr>
              <w:t>7.5 – FORMATION TESTS</w:t>
            </w:r>
          </w:p>
        </w:tc>
        <w:tc>
          <w:tcPr>
            <w:tcW w:w="414"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4" w:type="pct"/>
            <w:shd w:val="clear" w:color="auto" w:fill="auto"/>
            <w:vAlign w:val="center"/>
          </w:tcPr>
          <w:p w:rsidR="007D159A" w:rsidRPr="007227B9" w:rsidRDefault="007D159A" w:rsidP="002F1943">
            <w:pPr>
              <w:pStyle w:val="CTO-TxtTabel"/>
              <w:rPr>
                <w:rFonts w:cs="Arial"/>
                <w:sz w:val="16"/>
                <w:szCs w:val="16"/>
                <w:lang w:val="en-US"/>
              </w:rPr>
            </w:pPr>
          </w:p>
        </w:tc>
        <w:tc>
          <w:tcPr>
            <w:tcW w:w="357"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5"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356" w:type="pct"/>
            <w:shd w:val="clear" w:color="auto" w:fill="auto"/>
            <w:vAlign w:val="center"/>
          </w:tcPr>
          <w:p w:rsidR="007D159A" w:rsidRPr="007227B9" w:rsidRDefault="007D159A" w:rsidP="002F1943">
            <w:pPr>
              <w:pStyle w:val="CTO-TxtTabel"/>
              <w:rPr>
                <w:rFonts w:cs="Arial"/>
                <w:sz w:val="16"/>
                <w:szCs w:val="16"/>
                <w:lang w:val="en-US"/>
              </w:rPr>
            </w:pPr>
          </w:p>
        </w:tc>
      </w:tr>
    </w:tbl>
    <w:p w:rsidR="00F048A8" w:rsidRPr="007227B9" w:rsidRDefault="00F048A8" w:rsidP="00F048A8">
      <w:pPr>
        <w:pStyle w:val="Contrato-Normal"/>
        <w:rPr>
          <w:lang w:val="en-US"/>
        </w:rPr>
      </w:pPr>
    </w:p>
    <w:p w:rsidR="00F048A8" w:rsidRPr="007227B9" w:rsidRDefault="00F048A8" w:rsidP="00F048A8">
      <w:pPr>
        <w:pStyle w:val="Contrato-Normal"/>
        <w:rPr>
          <w:lang w:val="en-US"/>
        </w:rPr>
      </w:pPr>
    </w:p>
    <w:p w:rsidR="00F048A8" w:rsidRPr="007227B9" w:rsidRDefault="00F048A8" w:rsidP="00F048A8">
      <w:pPr>
        <w:pStyle w:val="Contrato-Normal"/>
        <w:rPr>
          <w:lang w:val="en-US"/>
        </w:rPr>
        <w:sectPr w:rsidR="00F048A8" w:rsidRPr="007227B9" w:rsidSect="00F048A8">
          <w:headerReference w:type="even" r:id="rId40"/>
          <w:headerReference w:type="first" r:id="rId41"/>
          <w:pgSz w:w="16840" w:h="11907" w:orient="landscape" w:code="9"/>
          <w:pgMar w:top="1077" w:right="1418" w:bottom="1418" w:left="1418" w:header="720" w:footer="720" w:gutter="0"/>
          <w:cols w:space="720"/>
          <w:titlePg/>
          <w:docGrid w:linePitch="360"/>
        </w:sectPr>
      </w:pPr>
    </w:p>
    <w:p w:rsidR="00F048A8" w:rsidRPr="007227B9" w:rsidRDefault="0054654A" w:rsidP="0054654A">
      <w:pPr>
        <w:pStyle w:val="Contrato-Subtitulo"/>
        <w:rPr>
          <w:lang w:val="en-US"/>
        </w:rPr>
      </w:pPr>
      <w:bookmarkStart w:id="710" w:name="_Toc9253731"/>
      <w:bookmarkStart w:id="711" w:name="_Toc267663159"/>
      <w:bookmarkStart w:id="712" w:name="_Toc320382876"/>
      <w:bookmarkStart w:id="713" w:name="_Ref320390939"/>
      <w:bookmarkStart w:id="714" w:name="_Ref320393952"/>
      <w:bookmarkStart w:id="715" w:name="_Ref320874344"/>
      <w:bookmarkStart w:id="716" w:name="_Ref320874352"/>
      <w:bookmarkStart w:id="717" w:name="_Ref320888379"/>
      <w:bookmarkStart w:id="718" w:name="_Ref321072113"/>
      <w:bookmarkStart w:id="719" w:name="_Ref321231375"/>
      <w:bookmarkStart w:id="720" w:name="_Toc319309216"/>
      <w:bookmarkStart w:id="721" w:name="_Toc319309258"/>
      <w:r w:rsidRPr="007227B9">
        <w:rPr>
          <w:lang w:val="en-US"/>
        </w:rPr>
        <w:lastRenderedPageBreak/>
        <w:t>Completion of the Exploration Plan Spreadsheet</w:t>
      </w:r>
      <w:bookmarkEnd w:id="710"/>
    </w:p>
    <w:p w:rsidR="00F048A8" w:rsidRPr="007227B9" w:rsidRDefault="0054654A" w:rsidP="000452E7">
      <w:pPr>
        <w:pStyle w:val="Contrato-AnexoVI-Nvel2-2Dezenas"/>
        <w:ind w:left="709" w:hanging="709"/>
        <w:rPr>
          <w:lang w:val="en-US"/>
        </w:rPr>
      </w:pPr>
      <w:r w:rsidRPr="007227B9">
        <w:rPr>
          <w:lang w:val="en-US"/>
        </w:rPr>
        <w:t>The information shall be included in the header of the Exploration Plan:</w:t>
      </w:r>
    </w:p>
    <w:p w:rsidR="00F048A8" w:rsidRPr="007227B9" w:rsidRDefault="00361F06" w:rsidP="000452E7">
      <w:pPr>
        <w:pStyle w:val="Contrato-Alnea"/>
        <w:numPr>
          <w:ilvl w:val="0"/>
          <w:numId w:val="80"/>
        </w:numPr>
        <w:ind w:left="1134" w:hanging="425"/>
        <w:rPr>
          <w:lang w:val="en-US"/>
        </w:rPr>
      </w:pPr>
      <w:r w:rsidRPr="007227B9">
        <w:rPr>
          <w:lang w:val="en-US"/>
        </w:rPr>
        <w:t>year in which the program shall be developed;</w:t>
      </w:r>
    </w:p>
    <w:p w:rsidR="00F048A8" w:rsidRPr="007227B9" w:rsidRDefault="00361F06" w:rsidP="000452E7">
      <w:pPr>
        <w:pStyle w:val="Contrato-Alnea"/>
        <w:numPr>
          <w:ilvl w:val="0"/>
          <w:numId w:val="80"/>
        </w:numPr>
        <w:ind w:left="1134" w:hanging="425"/>
        <w:rPr>
          <w:lang w:val="en-US"/>
        </w:rPr>
      </w:pPr>
      <w:r w:rsidRPr="007227B9">
        <w:rPr>
          <w:lang w:val="en-US"/>
        </w:rPr>
        <w:t>Contract Area in which the program shall be developed;</w:t>
      </w:r>
      <w:r w:rsidR="00F048A8" w:rsidRPr="007227B9">
        <w:rPr>
          <w:lang w:val="en-US"/>
        </w:rPr>
        <w:t xml:space="preserve"> </w:t>
      </w:r>
    </w:p>
    <w:p w:rsidR="00F048A8" w:rsidRPr="007227B9" w:rsidRDefault="008F4840" w:rsidP="000452E7">
      <w:pPr>
        <w:pStyle w:val="Contrato-Alnea"/>
        <w:numPr>
          <w:ilvl w:val="0"/>
          <w:numId w:val="80"/>
        </w:numPr>
        <w:ind w:left="1134" w:hanging="425"/>
        <w:rPr>
          <w:lang w:val="en-US"/>
        </w:rPr>
      </w:pPr>
      <w:r w:rsidRPr="007227B9">
        <w:rPr>
          <w:lang w:val="en-US"/>
        </w:rPr>
        <w:t>Sedimentary Basin and State where the area is located;</w:t>
      </w:r>
      <w:r w:rsidR="00F048A8" w:rsidRPr="007227B9">
        <w:rPr>
          <w:lang w:val="en-US"/>
        </w:rPr>
        <w:t xml:space="preserve"> </w:t>
      </w:r>
    </w:p>
    <w:p w:rsidR="00F048A8" w:rsidRPr="007227B9" w:rsidRDefault="00E44967" w:rsidP="000452E7">
      <w:pPr>
        <w:pStyle w:val="Contrato-Alnea"/>
        <w:numPr>
          <w:ilvl w:val="0"/>
          <w:numId w:val="80"/>
        </w:numPr>
        <w:ind w:left="1134" w:hanging="425"/>
        <w:rPr>
          <w:lang w:val="en-US"/>
        </w:rPr>
      </w:pPr>
      <w:r w:rsidRPr="007227B9">
        <w:rPr>
          <w:lang w:val="en-US"/>
        </w:rPr>
        <w:t>name of the Operator of the Contract Area;</w:t>
      </w:r>
      <w:r w:rsidR="00F048A8" w:rsidRPr="007227B9">
        <w:rPr>
          <w:lang w:val="en-US"/>
        </w:rPr>
        <w:t xml:space="preserve"> </w:t>
      </w:r>
    </w:p>
    <w:p w:rsidR="00F048A8" w:rsidRPr="007227B9" w:rsidRDefault="00E44967" w:rsidP="000452E7">
      <w:pPr>
        <w:pStyle w:val="Contrato-Alnea"/>
        <w:numPr>
          <w:ilvl w:val="0"/>
          <w:numId w:val="80"/>
        </w:numPr>
        <w:ind w:left="1134" w:hanging="425"/>
        <w:rPr>
          <w:lang w:val="en-US"/>
        </w:rPr>
      </w:pPr>
      <w:r w:rsidRPr="007227B9">
        <w:rPr>
          <w:lang w:val="en-US"/>
        </w:rPr>
        <w:t>number of the Agreement;</w:t>
      </w:r>
      <w:r w:rsidR="00F048A8" w:rsidRPr="007227B9">
        <w:rPr>
          <w:lang w:val="en-US"/>
        </w:rPr>
        <w:t xml:space="preserve"> </w:t>
      </w:r>
    </w:p>
    <w:p w:rsidR="00F048A8" w:rsidRPr="007227B9" w:rsidRDefault="00E44967" w:rsidP="000452E7">
      <w:pPr>
        <w:pStyle w:val="Contrato-Alnea"/>
        <w:numPr>
          <w:ilvl w:val="0"/>
          <w:numId w:val="80"/>
        </w:numPr>
        <w:ind w:left="1134" w:hanging="425"/>
        <w:rPr>
          <w:lang w:val="en-US"/>
        </w:rPr>
      </w:pPr>
      <w:r w:rsidRPr="007227B9">
        <w:rPr>
          <w:lang w:val="en-US"/>
        </w:rPr>
        <w:t>issue date (date on which the document shall be submitted to ANP).</w:t>
      </w:r>
    </w:p>
    <w:p w:rsidR="00F048A8" w:rsidRPr="007227B9" w:rsidRDefault="00E44967" w:rsidP="000452E7">
      <w:pPr>
        <w:pStyle w:val="Contrato-AnexoVI-Nvel2-2Dezenas"/>
        <w:ind w:hanging="709"/>
        <w:rPr>
          <w:lang w:val="en-US"/>
        </w:rPr>
      </w:pPr>
      <w:r w:rsidRPr="007227B9">
        <w:rPr>
          <w:lang w:val="en-US"/>
        </w:rPr>
        <w:t>The surveys necessary for terres</w:t>
      </w:r>
      <w:r w:rsidR="00F053B4" w:rsidRPr="007227B9">
        <w:rPr>
          <w:lang w:val="en-US"/>
        </w:rPr>
        <w:t xml:space="preserve">trial or marine data </w:t>
      </w:r>
      <w:r w:rsidR="00D027B9" w:rsidRPr="007227B9">
        <w:rPr>
          <w:lang w:val="en-US"/>
        </w:rPr>
        <w:t>acquisition</w:t>
      </w:r>
      <w:r w:rsidRPr="007227B9">
        <w:rPr>
          <w:lang w:val="en-US"/>
        </w:rPr>
        <w:t xml:space="preserve"> through the gravimetric, magnetometric, and seismic methods shall be indicated in the field </w:t>
      </w:r>
      <w:r w:rsidR="00F053B4" w:rsidRPr="007227B9">
        <w:rPr>
          <w:lang w:val="en-US"/>
        </w:rPr>
        <w:t>‘</w:t>
      </w:r>
      <w:r w:rsidRPr="007227B9">
        <w:rPr>
          <w:lang w:val="en-US"/>
        </w:rPr>
        <w:t>geophysical surveys</w:t>
      </w:r>
      <w:r w:rsidR="00F053B4" w:rsidRPr="007227B9">
        <w:rPr>
          <w:lang w:val="en-US"/>
        </w:rPr>
        <w:t>’</w:t>
      </w:r>
      <w:r w:rsidRPr="007227B9">
        <w:rPr>
          <w:lang w:val="en-US"/>
        </w:rPr>
        <w:t xml:space="preserve">, </w:t>
      </w:r>
      <w:r w:rsidR="00F053B4" w:rsidRPr="007227B9">
        <w:rPr>
          <w:lang w:val="en-US"/>
        </w:rPr>
        <w:t>sub-</w:t>
      </w:r>
      <w:r w:rsidRPr="007227B9">
        <w:rPr>
          <w:lang w:val="en-US"/>
        </w:rPr>
        <w:t>item 1.1 of the Exploration Plan spreadsheet.</w:t>
      </w:r>
      <w:r w:rsidR="00F048A8" w:rsidRPr="007227B9">
        <w:rPr>
          <w:lang w:val="en-US"/>
        </w:rPr>
        <w:t xml:space="preserve"> </w:t>
      </w:r>
    </w:p>
    <w:p w:rsidR="00F048A8" w:rsidRPr="007227B9" w:rsidRDefault="00D92FE5" w:rsidP="000452E7">
      <w:pPr>
        <w:pStyle w:val="Contrato-AnexoVI-Nvel3-2Dezenas"/>
        <w:ind w:left="1560" w:hanging="851"/>
        <w:rPr>
          <w:lang w:val="en-US"/>
        </w:rPr>
      </w:pPr>
      <w:r w:rsidRPr="007227B9">
        <w:rPr>
          <w:lang w:val="en-US"/>
        </w:rPr>
        <w:t>The measurement units of these works are:</w:t>
      </w:r>
      <w:r w:rsidR="00F048A8" w:rsidRPr="007227B9">
        <w:rPr>
          <w:lang w:val="en-US"/>
        </w:rPr>
        <w:t xml:space="preserve"> </w:t>
      </w:r>
    </w:p>
    <w:p w:rsidR="00F048A8" w:rsidRPr="007227B9" w:rsidRDefault="00D92FE5" w:rsidP="000452E7">
      <w:pPr>
        <w:pStyle w:val="Contrato-Alnea"/>
        <w:numPr>
          <w:ilvl w:val="0"/>
          <w:numId w:val="81"/>
        </w:numPr>
        <w:ind w:left="1985" w:hanging="425"/>
        <w:rPr>
          <w:lang w:val="en-US"/>
        </w:rPr>
      </w:pPr>
      <w:r w:rsidRPr="007227B9">
        <w:rPr>
          <w:lang w:val="en-US"/>
        </w:rPr>
        <w:t>gravimetric: kilometer (km);</w:t>
      </w:r>
      <w:r w:rsidR="00F048A8" w:rsidRPr="007227B9">
        <w:rPr>
          <w:lang w:val="en-US"/>
        </w:rPr>
        <w:t xml:space="preserve"> </w:t>
      </w:r>
    </w:p>
    <w:p w:rsidR="00F048A8" w:rsidRPr="007227B9" w:rsidRDefault="00D92FE5" w:rsidP="000452E7">
      <w:pPr>
        <w:pStyle w:val="Contrato-Alnea"/>
        <w:numPr>
          <w:ilvl w:val="0"/>
          <w:numId w:val="81"/>
        </w:numPr>
        <w:ind w:left="1985" w:hanging="425"/>
        <w:rPr>
          <w:lang w:val="en-US"/>
        </w:rPr>
      </w:pPr>
      <w:r w:rsidRPr="007227B9">
        <w:rPr>
          <w:lang w:val="en-US"/>
        </w:rPr>
        <w:t>magnetometric: km;</w:t>
      </w:r>
      <w:r w:rsidR="00F048A8" w:rsidRPr="007227B9">
        <w:rPr>
          <w:lang w:val="en-US"/>
        </w:rPr>
        <w:t xml:space="preserve"> </w:t>
      </w:r>
    </w:p>
    <w:p w:rsidR="00F048A8" w:rsidRPr="007227B9" w:rsidRDefault="00D92FE5" w:rsidP="000452E7">
      <w:pPr>
        <w:pStyle w:val="Contrato-Alnea"/>
        <w:numPr>
          <w:ilvl w:val="0"/>
          <w:numId w:val="81"/>
        </w:numPr>
        <w:ind w:left="1985" w:hanging="425"/>
        <w:rPr>
          <w:lang w:val="en-US"/>
        </w:rPr>
      </w:pPr>
      <w:r w:rsidRPr="007227B9">
        <w:rPr>
          <w:lang w:val="en-US"/>
        </w:rPr>
        <w:t>2D seismic: km;</w:t>
      </w:r>
      <w:r w:rsidR="00F048A8" w:rsidRPr="007227B9">
        <w:rPr>
          <w:lang w:val="en-US"/>
        </w:rPr>
        <w:t xml:space="preserve"> </w:t>
      </w:r>
    </w:p>
    <w:p w:rsidR="00F048A8" w:rsidRPr="007227B9" w:rsidRDefault="00D92FE5" w:rsidP="000452E7">
      <w:pPr>
        <w:pStyle w:val="Contrato-Alnea"/>
        <w:numPr>
          <w:ilvl w:val="0"/>
          <w:numId w:val="81"/>
        </w:numPr>
        <w:ind w:left="1985" w:hanging="425"/>
        <w:rPr>
          <w:lang w:val="en-US"/>
        </w:rPr>
      </w:pPr>
      <w:r w:rsidRPr="007227B9">
        <w:rPr>
          <w:lang w:val="en-US"/>
        </w:rPr>
        <w:t>3D seismic: square kilometer (km²).</w:t>
      </w:r>
    </w:p>
    <w:p w:rsidR="00F048A8" w:rsidRPr="007227B9" w:rsidRDefault="00D92FE5" w:rsidP="000452E7">
      <w:pPr>
        <w:pStyle w:val="Contrato-AnexoVI-Nvel2-2Dezenas"/>
        <w:ind w:hanging="709"/>
        <w:rPr>
          <w:lang w:val="en-US"/>
        </w:rPr>
      </w:pPr>
      <w:r w:rsidRPr="007227B9">
        <w:rPr>
          <w:lang w:val="en-US"/>
        </w:rPr>
        <w:t xml:space="preserve">The surveys necessary for geochemical data </w:t>
      </w:r>
      <w:r w:rsidR="00D027B9" w:rsidRPr="007227B9">
        <w:rPr>
          <w:lang w:val="en-US"/>
        </w:rPr>
        <w:t>acquisition</w:t>
      </w:r>
      <w:r w:rsidRPr="007227B9">
        <w:rPr>
          <w:lang w:val="en-US"/>
        </w:rPr>
        <w:t xml:space="preserve"> onshore or offshore, on the surface or subsurface (Oil Slick, Piston Core, etc.), shall be indicated in the field </w:t>
      </w:r>
      <w:r w:rsidR="001338A3" w:rsidRPr="007227B9">
        <w:rPr>
          <w:lang w:val="en-US"/>
        </w:rPr>
        <w:t>‘</w:t>
      </w:r>
      <w:r w:rsidRPr="007227B9">
        <w:rPr>
          <w:lang w:val="en-US"/>
        </w:rPr>
        <w:t>geochemical surveys</w:t>
      </w:r>
      <w:r w:rsidR="001338A3" w:rsidRPr="007227B9">
        <w:rPr>
          <w:lang w:val="en-US"/>
        </w:rPr>
        <w:t>’</w:t>
      </w:r>
      <w:r w:rsidRPr="007227B9">
        <w:rPr>
          <w:lang w:val="en-US"/>
        </w:rPr>
        <w:t xml:space="preserve">, </w:t>
      </w:r>
      <w:r w:rsidR="001338A3" w:rsidRPr="007227B9">
        <w:rPr>
          <w:lang w:val="en-US"/>
        </w:rPr>
        <w:t>sub-</w:t>
      </w:r>
      <w:r w:rsidRPr="007227B9">
        <w:rPr>
          <w:lang w:val="en-US"/>
        </w:rPr>
        <w:t>item 1.2 of the Exploration Plan spreadsheet.</w:t>
      </w:r>
      <w:r w:rsidR="00F048A8" w:rsidRPr="007227B9">
        <w:rPr>
          <w:lang w:val="en-US"/>
        </w:rPr>
        <w:t xml:space="preserve"> </w:t>
      </w:r>
    </w:p>
    <w:p w:rsidR="00F048A8" w:rsidRPr="007227B9" w:rsidRDefault="007A2C7D" w:rsidP="000452E7">
      <w:pPr>
        <w:pStyle w:val="Contrato-AnexoVI-Nvel3-2Dezenas"/>
        <w:ind w:left="1560" w:hanging="851"/>
        <w:rPr>
          <w:lang w:val="en-US"/>
        </w:rPr>
      </w:pPr>
      <w:r w:rsidRPr="007227B9">
        <w:rPr>
          <w:lang w:val="en-US"/>
        </w:rPr>
        <w:t xml:space="preserve">The measurement unit of these works shall be filled out according to the type of work </w:t>
      </w:r>
      <w:r w:rsidR="00417DAC" w:rsidRPr="007227B9">
        <w:rPr>
          <w:lang w:val="en-US"/>
        </w:rPr>
        <w:t>carried out</w:t>
      </w:r>
      <w:r w:rsidRPr="007227B9">
        <w:rPr>
          <w:lang w:val="en-US"/>
        </w:rPr>
        <w:t>.</w:t>
      </w:r>
    </w:p>
    <w:p w:rsidR="00F048A8" w:rsidRPr="007227B9" w:rsidRDefault="00417DAC" w:rsidP="000452E7">
      <w:pPr>
        <w:pStyle w:val="Contrato-AnexoVI-Nvel2-2Dezenas"/>
        <w:ind w:left="709" w:hanging="709"/>
        <w:rPr>
          <w:lang w:val="en-US"/>
        </w:rPr>
      </w:pPr>
      <w:r w:rsidRPr="007227B9">
        <w:rPr>
          <w:lang w:val="en-US"/>
        </w:rPr>
        <w:t xml:space="preserve">Any other type of survey not specified in other </w:t>
      </w:r>
      <w:r w:rsidR="007B29F6" w:rsidRPr="007227B9">
        <w:rPr>
          <w:lang w:val="en-US"/>
        </w:rPr>
        <w:t>sub-</w:t>
      </w:r>
      <w:r w:rsidRPr="007227B9">
        <w:rPr>
          <w:lang w:val="en-US"/>
        </w:rPr>
        <w:t xml:space="preserve">items, such as Ground Penetrated Radar (GPR), Vertical Seismic Profile (VPS), etc., shall be indicated in the field </w:t>
      </w:r>
      <w:r w:rsidR="004415C6" w:rsidRPr="007227B9">
        <w:rPr>
          <w:lang w:val="en-US"/>
        </w:rPr>
        <w:t>‘</w:t>
      </w:r>
      <w:r w:rsidRPr="007227B9">
        <w:rPr>
          <w:lang w:val="en-US"/>
        </w:rPr>
        <w:t>other surveys</w:t>
      </w:r>
      <w:r w:rsidR="004415C6" w:rsidRPr="007227B9">
        <w:rPr>
          <w:lang w:val="en-US"/>
        </w:rPr>
        <w:t>’</w:t>
      </w:r>
      <w:r w:rsidRPr="007227B9">
        <w:rPr>
          <w:lang w:val="en-US"/>
        </w:rPr>
        <w:t xml:space="preserve">, </w:t>
      </w:r>
      <w:r w:rsidR="007B29F6" w:rsidRPr="007227B9">
        <w:rPr>
          <w:lang w:val="en-US"/>
        </w:rPr>
        <w:t>sub-</w:t>
      </w:r>
      <w:r w:rsidRPr="007227B9">
        <w:rPr>
          <w:lang w:val="en-US"/>
        </w:rPr>
        <w:t>item 1.3 of the Exploration Plan spreadsheet.</w:t>
      </w:r>
      <w:r w:rsidR="00F048A8" w:rsidRPr="007227B9">
        <w:rPr>
          <w:lang w:val="en-US"/>
        </w:rPr>
        <w:t xml:space="preserve"> </w:t>
      </w:r>
    </w:p>
    <w:p w:rsidR="00F048A8" w:rsidRPr="007227B9" w:rsidRDefault="007B29F6" w:rsidP="000452E7">
      <w:pPr>
        <w:pStyle w:val="Contrato-AnexoVI-Nvel3-2Dezenas"/>
        <w:ind w:left="1560" w:hanging="851"/>
        <w:rPr>
          <w:lang w:val="en-US"/>
        </w:rPr>
      </w:pPr>
      <w:r w:rsidRPr="007227B9">
        <w:rPr>
          <w:lang w:val="en-US"/>
        </w:rPr>
        <w:t>The measurement units of these works correspond to each type of survey, namely:</w:t>
      </w:r>
    </w:p>
    <w:p w:rsidR="00F048A8" w:rsidRPr="007227B9" w:rsidRDefault="006963A0" w:rsidP="000452E7">
      <w:pPr>
        <w:pStyle w:val="Contrato-Alnea"/>
        <w:numPr>
          <w:ilvl w:val="0"/>
          <w:numId w:val="82"/>
        </w:numPr>
        <w:ind w:left="1985" w:hanging="425"/>
        <w:rPr>
          <w:lang w:val="en-US"/>
        </w:rPr>
      </w:pPr>
      <w:r w:rsidRPr="007227B9">
        <w:rPr>
          <w:lang w:val="en-US"/>
        </w:rPr>
        <w:t>Acquisition: when any of the abovementioned surveys are not exclusive, such specification must be indicated next to the survey type, between parentheses.</w:t>
      </w:r>
    </w:p>
    <w:p w:rsidR="00F048A8" w:rsidRPr="007227B9" w:rsidRDefault="009B78C6" w:rsidP="000452E7">
      <w:pPr>
        <w:pStyle w:val="Contrato-Alnea"/>
        <w:numPr>
          <w:ilvl w:val="0"/>
          <w:numId w:val="82"/>
        </w:numPr>
        <w:ind w:left="1985" w:hanging="425"/>
        <w:rPr>
          <w:lang w:val="en-US"/>
        </w:rPr>
      </w:pPr>
      <w:r w:rsidRPr="007227B9">
        <w:rPr>
          <w:lang w:val="en-US"/>
        </w:rPr>
        <w:t>Processing: indicate the processing of data from geophysical, geological, and geochemical surveys conducted during the reference year or in preceding years.</w:t>
      </w:r>
      <w:r w:rsidR="00F048A8" w:rsidRPr="007227B9">
        <w:rPr>
          <w:lang w:val="en-US"/>
        </w:rPr>
        <w:t xml:space="preserve"> </w:t>
      </w:r>
      <w:r w:rsidRPr="007227B9">
        <w:rPr>
          <w:lang w:val="en-US"/>
        </w:rPr>
        <w:t>The type of processing or reprocessing developed must be specified.</w:t>
      </w:r>
      <w:r w:rsidR="00F048A8" w:rsidRPr="007227B9">
        <w:rPr>
          <w:lang w:val="en-US"/>
        </w:rPr>
        <w:t xml:space="preserve"> </w:t>
      </w:r>
      <w:r w:rsidRPr="007227B9">
        <w:rPr>
          <w:lang w:val="en-US"/>
        </w:rPr>
        <w:t>The measurement unit of processing or reprocessing shall be km or km².</w:t>
      </w:r>
    </w:p>
    <w:p w:rsidR="00F048A8" w:rsidRPr="007227B9" w:rsidRDefault="004C4E8D" w:rsidP="000452E7">
      <w:pPr>
        <w:pStyle w:val="Contrato-Alnea"/>
        <w:numPr>
          <w:ilvl w:val="0"/>
          <w:numId w:val="82"/>
        </w:numPr>
        <w:ind w:left="1985" w:hanging="425"/>
        <w:rPr>
          <w:lang w:val="en-US"/>
        </w:rPr>
      </w:pPr>
      <w:r w:rsidRPr="007227B9">
        <w:rPr>
          <w:lang w:val="en-US"/>
        </w:rPr>
        <w:t>Interpretation: refers to the interpretation of geophysical, geological, and geochemical data already processed or reprocessed.</w:t>
      </w:r>
      <w:r w:rsidR="00F048A8" w:rsidRPr="007227B9">
        <w:rPr>
          <w:lang w:val="en-US"/>
        </w:rPr>
        <w:t xml:space="preserve"> </w:t>
      </w:r>
      <w:r w:rsidR="005D0ADA" w:rsidRPr="007227B9">
        <w:rPr>
          <w:lang w:val="en-US"/>
        </w:rPr>
        <w:t>The measurement unit for interpretation shall be man-hour (mh).</w:t>
      </w:r>
    </w:p>
    <w:p w:rsidR="00F048A8" w:rsidRPr="007227B9" w:rsidRDefault="000B1557" w:rsidP="000452E7">
      <w:pPr>
        <w:pStyle w:val="Contrato-AnexoVI-Nvel2-2Dezenas"/>
        <w:ind w:left="709" w:hanging="709"/>
        <w:rPr>
          <w:lang w:val="en-US"/>
        </w:rPr>
      </w:pPr>
      <w:r w:rsidRPr="007227B9">
        <w:rPr>
          <w:lang w:val="en-US"/>
        </w:rPr>
        <w:t xml:space="preserve">Any expected type of geophysical, geological, </w:t>
      </w:r>
      <w:r w:rsidR="005C07AA" w:rsidRPr="007227B9">
        <w:rPr>
          <w:lang w:val="en-US"/>
        </w:rPr>
        <w:t>and geochemical study, such as, for example</w:t>
      </w:r>
      <w:r w:rsidRPr="007227B9">
        <w:rPr>
          <w:lang w:val="en-US"/>
        </w:rPr>
        <w:t xml:space="preserve">: AVO, Seismic Modeling, Petrophysical Modeling, Thin-Section or Sample </w:t>
      </w:r>
      <w:r w:rsidRPr="007227B9">
        <w:rPr>
          <w:lang w:val="en-US"/>
        </w:rPr>
        <w:lastRenderedPageBreak/>
        <w:t xml:space="preserve">Analysis, Oil Analysis, etc., shall be indicated in the field </w:t>
      </w:r>
      <w:r w:rsidR="00620479" w:rsidRPr="007227B9">
        <w:rPr>
          <w:lang w:val="en-US"/>
        </w:rPr>
        <w:t>‘</w:t>
      </w:r>
      <w:r w:rsidRPr="007227B9">
        <w:rPr>
          <w:lang w:val="en-US"/>
        </w:rPr>
        <w:t>studies</w:t>
      </w:r>
      <w:r w:rsidR="00620479" w:rsidRPr="007227B9">
        <w:rPr>
          <w:lang w:val="en-US"/>
        </w:rPr>
        <w:t>’</w:t>
      </w:r>
      <w:r w:rsidRPr="007227B9">
        <w:rPr>
          <w:lang w:val="en-US"/>
        </w:rPr>
        <w:t>, item 4 of the Exploration Plan spreadsheet.</w:t>
      </w:r>
      <w:r w:rsidR="00F048A8" w:rsidRPr="007227B9">
        <w:rPr>
          <w:lang w:val="en-US"/>
        </w:rPr>
        <w:t xml:space="preserve"> </w:t>
      </w:r>
    </w:p>
    <w:p w:rsidR="00F048A8" w:rsidRPr="007227B9" w:rsidRDefault="0002623C" w:rsidP="000452E7">
      <w:pPr>
        <w:pStyle w:val="Contrato-AnexoVI-Nvel3-2Dezenas"/>
        <w:ind w:left="1560" w:hanging="851"/>
        <w:rPr>
          <w:lang w:val="en-US"/>
        </w:rPr>
      </w:pPr>
      <w:r w:rsidRPr="007227B9">
        <w:rPr>
          <w:lang w:val="en-US"/>
        </w:rPr>
        <w:t>The measurement unit of these studies shall be filled out according to the type of study carried out.</w:t>
      </w:r>
    </w:p>
    <w:p w:rsidR="00F048A8" w:rsidRPr="007227B9" w:rsidRDefault="00BB23B2" w:rsidP="000452E7">
      <w:pPr>
        <w:pStyle w:val="Contrato-AnexoVI-Nvel2-2Dezenas"/>
        <w:ind w:left="709" w:hanging="709"/>
        <w:rPr>
          <w:lang w:val="en-US"/>
        </w:rPr>
      </w:pPr>
      <w:r w:rsidRPr="007227B9">
        <w:rPr>
          <w:lang w:val="en-US"/>
        </w:rPr>
        <w:t xml:space="preserve">Any other type of (physical) service not specified in the preceding items shall be indicated in the field </w:t>
      </w:r>
      <w:r w:rsidR="00A24754" w:rsidRPr="007227B9">
        <w:rPr>
          <w:lang w:val="en-US"/>
        </w:rPr>
        <w:t>‘</w:t>
      </w:r>
      <w:r w:rsidRPr="007227B9">
        <w:rPr>
          <w:lang w:val="en-US"/>
        </w:rPr>
        <w:t>other</w:t>
      </w:r>
      <w:r w:rsidR="00A24754" w:rsidRPr="007227B9">
        <w:rPr>
          <w:lang w:val="en-US"/>
        </w:rPr>
        <w:t>’</w:t>
      </w:r>
      <w:r w:rsidRPr="007227B9">
        <w:rPr>
          <w:lang w:val="en-US"/>
        </w:rPr>
        <w:t>, item 5 of the Exploration Plan spreadsheet.</w:t>
      </w:r>
    </w:p>
    <w:p w:rsidR="00F048A8" w:rsidRPr="007227B9" w:rsidRDefault="00A24754" w:rsidP="000452E7">
      <w:pPr>
        <w:pStyle w:val="Contrato-AnexoVI-Nvel3-2Dezenas"/>
        <w:ind w:left="1560" w:hanging="851"/>
        <w:rPr>
          <w:lang w:val="en-US"/>
        </w:rPr>
      </w:pPr>
      <w:r w:rsidRPr="007227B9">
        <w:rPr>
          <w:lang w:val="en-US"/>
        </w:rPr>
        <w:t xml:space="preserve">Management fees, support </w:t>
      </w:r>
      <w:r w:rsidR="00674C05" w:rsidRPr="007227B9">
        <w:rPr>
          <w:lang w:val="en-US"/>
        </w:rPr>
        <w:t>personnel</w:t>
      </w:r>
      <w:r w:rsidRPr="007227B9">
        <w:rPr>
          <w:lang w:val="en-US"/>
        </w:rPr>
        <w:t xml:space="preserve"> expenditures, indirect costs, etc., shall not be included in this item.</w:t>
      </w:r>
    </w:p>
    <w:p w:rsidR="00F048A8" w:rsidRPr="007227B9" w:rsidRDefault="00B45CCF" w:rsidP="000452E7">
      <w:pPr>
        <w:pStyle w:val="Contrato-AnexoVI-Nvel2-2Dezenas"/>
        <w:ind w:left="709" w:hanging="709"/>
        <w:rPr>
          <w:lang w:val="en-US"/>
        </w:rPr>
      </w:pPr>
      <w:r w:rsidRPr="007227B9">
        <w:rPr>
          <w:lang w:val="en-US"/>
        </w:rPr>
        <w:t xml:space="preserve">The number of permits to be obtained before environmental authorities </w:t>
      </w:r>
      <w:r w:rsidR="00676F94" w:rsidRPr="007227B9">
        <w:rPr>
          <w:lang w:val="en-US"/>
        </w:rPr>
        <w:t>to develop</w:t>
      </w:r>
      <w:r w:rsidRPr="007227B9">
        <w:rPr>
          <w:lang w:val="en-US"/>
        </w:rPr>
        <w:t xml:space="preserve"> the Exploration activities shall be indicated in the field environmental permitting, </w:t>
      </w:r>
      <w:r w:rsidR="008B46AF" w:rsidRPr="007227B9">
        <w:rPr>
          <w:lang w:val="en-US"/>
        </w:rPr>
        <w:t>sub-</w:t>
      </w:r>
      <w:r w:rsidRPr="007227B9">
        <w:rPr>
          <w:lang w:val="en-US"/>
        </w:rPr>
        <w:t>item 6.1 of the Exploration Plan spreadsheet.</w:t>
      </w:r>
    </w:p>
    <w:p w:rsidR="00F048A8" w:rsidRPr="007227B9" w:rsidRDefault="00676F94" w:rsidP="000452E7">
      <w:pPr>
        <w:pStyle w:val="Contrato-AnexoVI-Nvel2-2Dezenas"/>
        <w:ind w:left="709" w:hanging="709"/>
        <w:rPr>
          <w:lang w:val="en-US"/>
        </w:rPr>
      </w:pPr>
      <w:r w:rsidRPr="007227B9">
        <w:rPr>
          <w:lang w:val="en-US"/>
        </w:rPr>
        <w:t>The number of wells to be drilled shall be indicated</w:t>
      </w:r>
      <w:r w:rsidR="00287E5E" w:rsidRPr="007227B9">
        <w:rPr>
          <w:lang w:val="en-US"/>
        </w:rPr>
        <w:t>,</w:t>
      </w:r>
      <w:r w:rsidR="00177175" w:rsidRPr="007227B9">
        <w:rPr>
          <w:lang w:val="en-US"/>
        </w:rPr>
        <w:t xml:space="preserve"> with the expected depth</w:t>
      </w:r>
      <w:r w:rsidR="00287E5E" w:rsidRPr="007227B9">
        <w:rPr>
          <w:lang w:val="en-US"/>
        </w:rPr>
        <w:t>s</w:t>
      </w:r>
      <w:r w:rsidR="00177175" w:rsidRPr="007227B9">
        <w:rPr>
          <w:lang w:val="en-US"/>
        </w:rPr>
        <w:t xml:space="preserve"> </w:t>
      </w:r>
      <w:r w:rsidR="00EA15E7" w:rsidRPr="007227B9">
        <w:rPr>
          <w:lang w:val="en-US"/>
        </w:rPr>
        <w:t>specified in</w:t>
      </w:r>
      <w:r w:rsidR="00177175" w:rsidRPr="007227B9">
        <w:rPr>
          <w:lang w:val="en-US"/>
        </w:rPr>
        <w:t xml:space="preserve"> parentheses,</w:t>
      </w:r>
      <w:r w:rsidRPr="007227B9">
        <w:rPr>
          <w:lang w:val="en-US"/>
        </w:rPr>
        <w:t xml:space="preserve"> in the field </w:t>
      </w:r>
      <w:r w:rsidR="000E4699" w:rsidRPr="007227B9">
        <w:rPr>
          <w:lang w:val="en-US"/>
        </w:rPr>
        <w:t>‘</w:t>
      </w:r>
      <w:r w:rsidRPr="007227B9">
        <w:rPr>
          <w:lang w:val="en-US"/>
        </w:rPr>
        <w:t>drilling</w:t>
      </w:r>
      <w:r w:rsidR="000E4699" w:rsidRPr="007227B9">
        <w:rPr>
          <w:lang w:val="en-US"/>
        </w:rPr>
        <w:t>’</w:t>
      </w:r>
      <w:r w:rsidRPr="007227B9">
        <w:rPr>
          <w:lang w:val="en-US"/>
        </w:rPr>
        <w:t xml:space="preserve">, </w:t>
      </w:r>
      <w:r w:rsidR="00681754" w:rsidRPr="007227B9">
        <w:rPr>
          <w:lang w:val="en-US"/>
        </w:rPr>
        <w:t>sub-</w:t>
      </w:r>
      <w:r w:rsidRPr="007227B9">
        <w:rPr>
          <w:lang w:val="en-US"/>
        </w:rPr>
        <w:t>item 7.1 of th</w:t>
      </w:r>
      <w:r w:rsidR="00177175" w:rsidRPr="007227B9">
        <w:rPr>
          <w:lang w:val="en-US"/>
        </w:rPr>
        <w:t>e Exploration Plan spreadsheet</w:t>
      </w:r>
      <w:r w:rsidRPr="007227B9">
        <w:rPr>
          <w:lang w:val="en-US"/>
        </w:rPr>
        <w:t>.</w:t>
      </w:r>
    </w:p>
    <w:p w:rsidR="00F048A8" w:rsidRPr="007227B9" w:rsidRDefault="00496EFF" w:rsidP="000452E7">
      <w:pPr>
        <w:pStyle w:val="Contrato-AnexoVI-Nvel2-2Dezenas"/>
        <w:ind w:left="709" w:hanging="709"/>
        <w:rPr>
          <w:lang w:val="en-US"/>
        </w:rPr>
      </w:pPr>
      <w:r w:rsidRPr="007227B9">
        <w:rPr>
          <w:lang w:val="en-US"/>
        </w:rPr>
        <w:t>The amount and types</w:t>
      </w:r>
      <w:r w:rsidR="00287E5E" w:rsidRPr="007227B9">
        <w:rPr>
          <w:lang w:val="en-US"/>
        </w:rPr>
        <w:t xml:space="preserve"> of petrophysical analyses, the amount and type</w:t>
      </w:r>
      <w:r w:rsidRPr="007227B9">
        <w:rPr>
          <w:lang w:val="en-US"/>
        </w:rPr>
        <w:t>s</w:t>
      </w:r>
      <w:r w:rsidR="00287E5E" w:rsidRPr="007227B9">
        <w:rPr>
          <w:lang w:val="en-US"/>
        </w:rPr>
        <w:t xml:space="preserve"> of logging</w:t>
      </w:r>
      <w:r w:rsidRPr="007227B9">
        <w:rPr>
          <w:lang w:val="en-US"/>
        </w:rPr>
        <w:t>,</w:t>
      </w:r>
      <w:r w:rsidR="00287E5E" w:rsidRPr="007227B9">
        <w:rPr>
          <w:lang w:val="en-US"/>
        </w:rPr>
        <w:t xml:space="preserve"> and the amount and type</w:t>
      </w:r>
      <w:r w:rsidR="00F83640" w:rsidRPr="007227B9">
        <w:rPr>
          <w:lang w:val="en-US"/>
        </w:rPr>
        <w:t>s</w:t>
      </w:r>
      <w:r w:rsidR="00287E5E" w:rsidRPr="007227B9">
        <w:rPr>
          <w:lang w:val="en-US"/>
        </w:rPr>
        <w:t xml:space="preserve"> of formation tests shall be indicated in the field </w:t>
      </w:r>
      <w:r w:rsidR="00E736BC" w:rsidRPr="007227B9">
        <w:rPr>
          <w:lang w:val="en-US"/>
        </w:rPr>
        <w:t>‘</w:t>
      </w:r>
      <w:r w:rsidR="00287E5E" w:rsidRPr="007227B9">
        <w:rPr>
          <w:lang w:val="en-US"/>
        </w:rPr>
        <w:t>well assessment</w:t>
      </w:r>
      <w:r w:rsidR="00E736BC" w:rsidRPr="007227B9">
        <w:rPr>
          <w:lang w:val="en-US"/>
        </w:rPr>
        <w:t>’</w:t>
      </w:r>
      <w:r w:rsidR="00287E5E" w:rsidRPr="007227B9">
        <w:rPr>
          <w:lang w:val="en-US"/>
        </w:rPr>
        <w:t xml:space="preserve">, </w:t>
      </w:r>
      <w:r w:rsidR="00C466CE" w:rsidRPr="007227B9">
        <w:rPr>
          <w:lang w:val="en-US"/>
        </w:rPr>
        <w:t>sub-</w:t>
      </w:r>
      <w:r w:rsidR="00287E5E" w:rsidRPr="007227B9">
        <w:rPr>
          <w:lang w:val="en-US"/>
        </w:rPr>
        <w:t>item 7.2 of the Exploration Plan spreadsheet.</w:t>
      </w:r>
    </w:p>
    <w:p w:rsidR="00F048A8" w:rsidRPr="007227B9" w:rsidRDefault="00F83640" w:rsidP="000452E7">
      <w:pPr>
        <w:pStyle w:val="Contrato-AnexoVI-Nvel2-2Dezenas"/>
        <w:ind w:left="709" w:hanging="709"/>
        <w:rPr>
          <w:lang w:val="en-US"/>
        </w:rPr>
      </w:pPr>
      <w:r w:rsidRPr="007227B9">
        <w:rPr>
          <w:lang w:val="en-US"/>
        </w:rPr>
        <w:t>The investments necessary for execution of the Exploration Plan shall be included in the columns related to the Exploration Plan budget.</w:t>
      </w:r>
      <w:r w:rsidR="00F048A8" w:rsidRPr="007227B9">
        <w:rPr>
          <w:lang w:val="en-US"/>
        </w:rPr>
        <w:t xml:space="preserve"> </w:t>
      </w:r>
    </w:p>
    <w:p w:rsidR="00F048A8" w:rsidRPr="007227B9" w:rsidRDefault="00251E7C" w:rsidP="000452E7">
      <w:pPr>
        <w:pStyle w:val="Contrato-AnexoVI-Nvel3-2Dezenas"/>
        <w:ind w:left="1560" w:hanging="851"/>
        <w:rPr>
          <w:lang w:val="en-US"/>
        </w:rPr>
      </w:pPr>
      <w:r w:rsidRPr="007227B9">
        <w:rPr>
          <w:lang w:val="en-US"/>
        </w:rPr>
        <w:t>The amounts in the spreadsheet</w:t>
      </w:r>
      <w:r w:rsidR="00D25407" w:rsidRPr="007227B9">
        <w:rPr>
          <w:lang w:val="en-US"/>
        </w:rPr>
        <w:t xml:space="preserve"> shall be specified in R$ (R</w:t>
      </w:r>
      <w:r w:rsidRPr="007227B9">
        <w:rPr>
          <w:lang w:val="en-US"/>
        </w:rPr>
        <w:t>eais).</w:t>
      </w:r>
      <w:r w:rsidR="00F048A8" w:rsidRPr="007227B9">
        <w:rPr>
          <w:lang w:val="en-US"/>
        </w:rPr>
        <w:t xml:space="preserve"> </w:t>
      </w:r>
    </w:p>
    <w:p w:rsidR="00F048A8" w:rsidRPr="007227B9" w:rsidRDefault="00747B19" w:rsidP="000452E7">
      <w:pPr>
        <w:pStyle w:val="Contrato-AnexoVI-Nvel3-2Dezenas"/>
        <w:ind w:left="1560" w:hanging="851"/>
        <w:rPr>
          <w:lang w:val="en-US"/>
        </w:rPr>
      </w:pPr>
      <w:r w:rsidRPr="007227B9">
        <w:rPr>
          <w:lang w:val="en-US"/>
        </w:rPr>
        <w:t xml:space="preserve">The exchange rate, for purposes of conversion from U.S. </w:t>
      </w:r>
      <w:r w:rsidR="002D77D3" w:rsidRPr="007227B9">
        <w:rPr>
          <w:lang w:val="en-US"/>
        </w:rPr>
        <w:t>d</w:t>
      </w:r>
      <w:r w:rsidRPr="007227B9">
        <w:rPr>
          <w:lang w:val="en-US"/>
        </w:rPr>
        <w:t>ollars to Reais, shall be the official selling exchange rate (BACEN/Ptax selling), published by the Central Bank of Brazil, of the last business day of the month immediately preceding the month of su</w:t>
      </w:r>
      <w:r w:rsidR="001C1EC8" w:rsidRPr="007227B9">
        <w:rPr>
          <w:lang w:val="en-US"/>
        </w:rPr>
        <w:t>bmission of</w:t>
      </w:r>
      <w:r w:rsidR="00A23B40" w:rsidRPr="007227B9">
        <w:rPr>
          <w:lang w:val="en-US"/>
        </w:rPr>
        <w:t xml:space="preserve"> </w:t>
      </w:r>
      <w:r w:rsidRPr="007227B9">
        <w:rPr>
          <w:lang w:val="en-US"/>
        </w:rPr>
        <w:t>data and information obtained.</w:t>
      </w:r>
    </w:p>
    <w:p w:rsidR="00623B5D" w:rsidRPr="007227B9" w:rsidRDefault="00623B5D" w:rsidP="00A83D87">
      <w:pPr>
        <w:pStyle w:val="Contrato-Normal"/>
        <w:rPr>
          <w:lang w:val="en-US"/>
        </w:rPr>
      </w:pPr>
      <w:r w:rsidRPr="007227B9">
        <w:rPr>
          <w:lang w:val="en-US"/>
        </w:rPr>
        <w:br w:type="page"/>
      </w:r>
    </w:p>
    <w:p w:rsidR="00CC6C5A" w:rsidRPr="007227B9" w:rsidRDefault="00290582" w:rsidP="00290582">
      <w:pPr>
        <w:pStyle w:val="Contrato-Anexo"/>
        <w:rPr>
          <w:lang w:val="en-US"/>
        </w:rPr>
      </w:pPr>
      <w:bookmarkStart w:id="722" w:name="_Toc9253732"/>
      <w:bookmarkEnd w:id="711"/>
      <w:r w:rsidRPr="007227B9">
        <w:rPr>
          <w:lang w:val="en-US"/>
        </w:rPr>
        <w:lastRenderedPageBreak/>
        <w:t>ANNEX VII – PROCEDURES FOR CALCULATION OF COST AND PROFIT OIL</w:t>
      </w:r>
      <w:bookmarkEnd w:id="722"/>
    </w:p>
    <w:p w:rsidR="00760BC9" w:rsidRPr="007227B9" w:rsidRDefault="00760BC9" w:rsidP="00760BC9">
      <w:pPr>
        <w:pStyle w:val="Contrato-Normal"/>
        <w:rPr>
          <w:lang w:val="en-US"/>
        </w:rPr>
      </w:pPr>
    </w:p>
    <w:bookmarkEnd w:id="712"/>
    <w:bookmarkEnd w:id="713"/>
    <w:bookmarkEnd w:id="714"/>
    <w:bookmarkEnd w:id="715"/>
    <w:bookmarkEnd w:id="716"/>
    <w:bookmarkEnd w:id="717"/>
    <w:bookmarkEnd w:id="718"/>
    <w:bookmarkEnd w:id="719"/>
    <w:bookmarkEnd w:id="720"/>
    <w:bookmarkEnd w:id="721"/>
    <w:p w:rsidR="00943027" w:rsidRPr="007227B9" w:rsidRDefault="00290582" w:rsidP="00290582">
      <w:pPr>
        <w:pStyle w:val="Contrato-AnexoVII-Seo"/>
        <w:rPr>
          <w:lang w:val="en-US"/>
        </w:rPr>
      </w:pPr>
      <w:r w:rsidRPr="007227B9">
        <w:rPr>
          <w:lang w:val="en-US"/>
        </w:rPr>
        <w:t>SECTION I – PRELIMINARY PROVISIONS</w:t>
      </w:r>
    </w:p>
    <w:p w:rsidR="008B4EF0" w:rsidRPr="007227B9" w:rsidRDefault="009855FC" w:rsidP="000452E7">
      <w:pPr>
        <w:pStyle w:val="Contrato-AnexoVII-Nvel2"/>
        <w:ind w:left="709" w:hanging="709"/>
        <w:rPr>
          <w:lang w:val="en-US"/>
        </w:rPr>
      </w:pPr>
      <w:r w:rsidRPr="007227B9">
        <w:rPr>
          <w:lang w:val="en-US"/>
        </w:rPr>
        <w:t xml:space="preserve">The Contracting Party’s share of the Profit Oil, which shall not be affected by operating losses, shall be </w:t>
      </w:r>
      <w:r w:rsidR="00C114AD" w:rsidRPr="007227B9">
        <w:rPr>
          <w:lang w:val="en-US"/>
        </w:rPr>
        <w:t>determined</w:t>
      </w:r>
      <w:r w:rsidRPr="007227B9">
        <w:rPr>
          <w:lang w:val="en-US"/>
        </w:rPr>
        <w:t xml:space="preserve"> at the Measurement Point.</w:t>
      </w:r>
    </w:p>
    <w:p w:rsidR="00943027" w:rsidRPr="007227B9" w:rsidRDefault="00C114AD" w:rsidP="000452E7">
      <w:pPr>
        <w:pStyle w:val="Contrato-AnexoVII-Nvel2"/>
        <w:ind w:left="709" w:hanging="709"/>
        <w:rPr>
          <w:lang w:val="en-US"/>
        </w:rPr>
      </w:pPr>
      <w:r w:rsidRPr="007227B9">
        <w:rPr>
          <w:lang w:val="en-US"/>
        </w:rPr>
        <w:t>The Cost Oil and the Profit Oil shall be calculated per Field in the Contract Area.</w:t>
      </w:r>
    </w:p>
    <w:p w:rsidR="008A5DC6" w:rsidRPr="007227B9" w:rsidRDefault="008A5DC6" w:rsidP="008A5DC6">
      <w:pPr>
        <w:pStyle w:val="Contrato-Normal"/>
        <w:rPr>
          <w:lang w:val="en-US"/>
        </w:rPr>
      </w:pPr>
    </w:p>
    <w:p w:rsidR="00943027" w:rsidRPr="007227B9" w:rsidRDefault="00772FCB" w:rsidP="00772FCB">
      <w:pPr>
        <w:pStyle w:val="Contrato-AnexoVII-Seo"/>
        <w:rPr>
          <w:lang w:val="en-US"/>
        </w:rPr>
      </w:pPr>
      <w:r w:rsidRPr="007227B9">
        <w:rPr>
          <w:lang w:val="en-US"/>
        </w:rPr>
        <w:t>SECTION II – CALCULATION OF THE GROSS PRODUCTION VALUE</w:t>
      </w:r>
    </w:p>
    <w:p w:rsidR="00943027" w:rsidRPr="007227B9" w:rsidRDefault="00772FCB" w:rsidP="00772FCB">
      <w:pPr>
        <w:pStyle w:val="Contrato-Subtitulo"/>
        <w:rPr>
          <w:lang w:val="en-US"/>
        </w:rPr>
      </w:pPr>
      <w:bookmarkStart w:id="723" w:name="_Toc9253733"/>
      <w:r w:rsidRPr="007227B9">
        <w:rPr>
          <w:lang w:val="en-US"/>
        </w:rPr>
        <w:t>Gross Production Value</w:t>
      </w:r>
      <w:bookmarkEnd w:id="723"/>
    </w:p>
    <w:p w:rsidR="002C758B" w:rsidRPr="007227B9" w:rsidRDefault="00772FCB" w:rsidP="000452E7">
      <w:pPr>
        <w:pStyle w:val="Contrato-AnexoVII-Nvel2"/>
        <w:ind w:left="709" w:hanging="709"/>
        <w:rPr>
          <w:lang w:val="en-US"/>
        </w:rPr>
      </w:pPr>
      <w:r w:rsidRPr="007227B9">
        <w:rPr>
          <w:lang w:val="en-US"/>
        </w:rPr>
        <w:t xml:space="preserve">The Gross Production Value, based on which the Profit Oil shall be defined, shall be calculated </w:t>
      </w:r>
      <w:r w:rsidR="00442A98" w:rsidRPr="007227B9">
        <w:rPr>
          <w:lang w:val="en-US"/>
        </w:rPr>
        <w:t>for the</w:t>
      </w:r>
      <w:r w:rsidRPr="007227B9">
        <w:rPr>
          <w:lang w:val="en-US"/>
        </w:rPr>
        <w:t xml:space="preserve"> Field or, when applicable, </w:t>
      </w:r>
      <w:r w:rsidR="00442A98" w:rsidRPr="007227B9">
        <w:rPr>
          <w:lang w:val="en-US"/>
        </w:rPr>
        <w:t>per</w:t>
      </w:r>
      <w:r w:rsidRPr="007227B9">
        <w:rPr>
          <w:lang w:val="en-US"/>
        </w:rPr>
        <w:t xml:space="preserve"> Development Module, according to the following formula:</w:t>
      </w:r>
    </w:p>
    <w:p w:rsidR="002C758B" w:rsidRPr="007227B9" w:rsidRDefault="00A54077" w:rsidP="002C758B">
      <w:pPr>
        <w:jc w:val="center"/>
        <w:rPr>
          <w:lang w:val="en-US"/>
        </w:rPr>
      </w:pPr>
      <w:r w:rsidRPr="007227B9">
        <w:rPr>
          <w:position w:val="-14"/>
          <w:lang w:val="en-US"/>
        </w:rPr>
        <w:object w:dxaOrig="3680" w:dyaOrig="380" w14:anchorId="36DBC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15pt;height:18.15pt" o:ole="">
            <v:imagedata r:id="rId42" o:title=""/>
          </v:shape>
          <o:OLEObject Type="Embed" ProgID="Equation.3" ShapeID="_x0000_i1025" DrawAspect="Content" ObjectID="_1620222823" r:id="rId43"/>
        </w:object>
      </w:r>
    </w:p>
    <w:p w:rsidR="002C758B" w:rsidRPr="007227B9" w:rsidRDefault="006B6EAE" w:rsidP="000452E7">
      <w:pPr>
        <w:pStyle w:val="Contrato-Normal"/>
        <w:spacing w:before="120" w:after="120"/>
        <w:ind w:left="709"/>
        <w:rPr>
          <w:lang w:val="en-US"/>
        </w:rPr>
      </w:pPr>
      <w:r w:rsidRPr="007227B9">
        <w:rPr>
          <w:lang w:val="en-US"/>
        </w:rPr>
        <w:t>Where,</w:t>
      </w:r>
    </w:p>
    <w:p w:rsidR="002C758B" w:rsidRPr="007227B9" w:rsidRDefault="006B6EAE" w:rsidP="009132FE">
      <w:pPr>
        <w:pStyle w:val="Contrato-Normal"/>
        <w:spacing w:before="120" w:after="120"/>
        <w:ind w:left="993"/>
        <w:rPr>
          <w:lang w:val="en-US"/>
        </w:rPr>
      </w:pPr>
      <w:r w:rsidRPr="007227B9">
        <w:rPr>
          <w:lang w:val="en-US"/>
        </w:rPr>
        <w:t>GPV</w:t>
      </w:r>
      <w:r w:rsidRPr="007227B9">
        <w:rPr>
          <w:b/>
          <w:vertAlign w:val="subscript"/>
          <w:lang w:val="en-US"/>
        </w:rPr>
        <w:t>m</w:t>
      </w:r>
      <w:r w:rsidRPr="007227B9">
        <w:rPr>
          <w:lang w:val="en-US"/>
        </w:rPr>
        <w:t>: Gross Production Value for month “m”;</w:t>
      </w:r>
    </w:p>
    <w:p w:rsidR="002C758B" w:rsidRPr="007227B9" w:rsidRDefault="006B6EAE" w:rsidP="000856CB">
      <w:pPr>
        <w:pStyle w:val="Contrato-Normal"/>
        <w:spacing w:before="120" w:after="120"/>
        <w:ind w:left="993"/>
        <w:rPr>
          <w:lang w:val="en-US"/>
        </w:rPr>
      </w:pPr>
      <w:r w:rsidRPr="007227B9">
        <w:rPr>
          <w:lang w:val="en-US"/>
        </w:rPr>
        <w:t>VIP</w:t>
      </w:r>
      <w:r w:rsidRPr="007227B9">
        <w:rPr>
          <w:b/>
          <w:vertAlign w:val="subscript"/>
          <w:lang w:val="en-US"/>
        </w:rPr>
        <w:t>o, m</w:t>
      </w:r>
      <w:r w:rsidRPr="007227B9">
        <w:rPr>
          <w:lang w:val="en-US"/>
        </w:rPr>
        <w:t>: Volume of Inspected Production of Oil for month “m”, in cubic meters;</w:t>
      </w:r>
    </w:p>
    <w:p w:rsidR="002C758B" w:rsidRPr="007227B9" w:rsidRDefault="000856CB" w:rsidP="001F60C3">
      <w:pPr>
        <w:pStyle w:val="Contrato-Normal"/>
        <w:spacing w:before="120" w:after="120"/>
        <w:ind w:left="993"/>
        <w:rPr>
          <w:lang w:val="en-US"/>
        </w:rPr>
      </w:pPr>
      <w:r w:rsidRPr="007227B9">
        <w:rPr>
          <w:lang w:val="en-US"/>
        </w:rPr>
        <w:t>RP</w:t>
      </w:r>
      <w:r w:rsidRPr="007227B9">
        <w:rPr>
          <w:vertAlign w:val="subscript"/>
          <w:lang w:val="en-US"/>
        </w:rPr>
        <w:t>o, m</w:t>
      </w:r>
      <w:r w:rsidRPr="007227B9">
        <w:rPr>
          <w:lang w:val="en-US"/>
        </w:rPr>
        <w:t>: Reference Price of Oil in month “m”;</w:t>
      </w:r>
    </w:p>
    <w:p w:rsidR="002C758B" w:rsidRPr="007227B9" w:rsidRDefault="001F60C3" w:rsidP="001F60C3">
      <w:pPr>
        <w:pStyle w:val="Contrato-Normal"/>
        <w:spacing w:before="120" w:after="120"/>
        <w:ind w:left="993"/>
        <w:rPr>
          <w:lang w:val="en-US"/>
        </w:rPr>
      </w:pPr>
      <w:r w:rsidRPr="007227B9">
        <w:rPr>
          <w:lang w:val="en-US"/>
        </w:rPr>
        <w:t>VIP</w:t>
      </w:r>
      <w:r w:rsidRPr="007227B9">
        <w:rPr>
          <w:vertAlign w:val="subscript"/>
          <w:lang w:val="en-US"/>
        </w:rPr>
        <w:t>g, m</w:t>
      </w:r>
      <w:r w:rsidRPr="007227B9">
        <w:rPr>
          <w:lang w:val="en-US"/>
        </w:rPr>
        <w:t>: Volume of Inspected Production of Natural Gas for month “m”, in cubic meters;</w:t>
      </w:r>
    </w:p>
    <w:p w:rsidR="00943027" w:rsidRPr="007227B9" w:rsidRDefault="001F60C3" w:rsidP="001F60C3">
      <w:pPr>
        <w:pStyle w:val="Contrato-Normal"/>
        <w:spacing w:before="120" w:after="120"/>
        <w:ind w:left="993"/>
        <w:rPr>
          <w:lang w:val="en-US"/>
        </w:rPr>
      </w:pPr>
      <w:r w:rsidRPr="007227B9">
        <w:rPr>
          <w:lang w:val="en-US"/>
        </w:rPr>
        <w:t>RP</w:t>
      </w:r>
      <w:r w:rsidRPr="007227B9">
        <w:rPr>
          <w:vertAlign w:val="subscript"/>
          <w:lang w:val="en-US"/>
        </w:rPr>
        <w:t>g, m</w:t>
      </w:r>
      <w:r w:rsidRPr="007227B9">
        <w:rPr>
          <w:lang w:val="en-US"/>
        </w:rPr>
        <w:t>: Reference Price of Natural Gas in month “m”.</w:t>
      </w:r>
    </w:p>
    <w:p w:rsidR="00A7046B" w:rsidRPr="007227B9" w:rsidRDefault="00A7046B" w:rsidP="00A7046B">
      <w:pPr>
        <w:pStyle w:val="Contrato-Normal"/>
        <w:rPr>
          <w:lang w:val="en-US"/>
        </w:rPr>
      </w:pPr>
    </w:p>
    <w:p w:rsidR="00943027" w:rsidRPr="007227B9" w:rsidRDefault="00AE5FAB" w:rsidP="00AE5FAB">
      <w:pPr>
        <w:pStyle w:val="Contrato-Subtitulo"/>
        <w:rPr>
          <w:lang w:val="en-US"/>
        </w:rPr>
      </w:pPr>
      <w:bookmarkStart w:id="724" w:name="_Toc9253734"/>
      <w:r w:rsidRPr="007227B9">
        <w:rPr>
          <w:lang w:val="en-US"/>
        </w:rPr>
        <w:t>Reference Prices of Oil</w:t>
      </w:r>
      <w:bookmarkEnd w:id="724"/>
    </w:p>
    <w:p w:rsidR="00EC01BF" w:rsidRPr="007227B9" w:rsidRDefault="00290582" w:rsidP="000452E7">
      <w:pPr>
        <w:pStyle w:val="Contrato-AnexoVII-Nvel2"/>
        <w:ind w:left="709" w:hanging="709"/>
        <w:rPr>
          <w:lang w:val="en-US"/>
        </w:rPr>
      </w:pPr>
      <w:r w:rsidRPr="007227B9">
        <w:rPr>
          <w:lang w:val="en-US"/>
        </w:rPr>
        <w:t>The Reference Price of Oil in month “m” shall be calculated as recommended by Decree No. 2,705/1998 or by the laws and regulations that may supersede it.</w:t>
      </w:r>
    </w:p>
    <w:p w:rsidR="00EC01BF" w:rsidRPr="007227B9" w:rsidRDefault="00EC01BF" w:rsidP="00EC01BF">
      <w:pPr>
        <w:pStyle w:val="Contrato-Normal"/>
        <w:rPr>
          <w:lang w:val="en-US"/>
        </w:rPr>
      </w:pPr>
    </w:p>
    <w:p w:rsidR="00943027" w:rsidRPr="007227B9" w:rsidRDefault="00AE5FAB" w:rsidP="00AE5FAB">
      <w:pPr>
        <w:pStyle w:val="Contrato-Subtitulo"/>
        <w:rPr>
          <w:lang w:val="en-US"/>
        </w:rPr>
      </w:pPr>
      <w:bookmarkStart w:id="725" w:name="_Toc9253735"/>
      <w:r w:rsidRPr="007227B9">
        <w:rPr>
          <w:lang w:val="en-US"/>
        </w:rPr>
        <w:t>Reference Prices of Natural Gas</w:t>
      </w:r>
      <w:bookmarkEnd w:id="725"/>
    </w:p>
    <w:p w:rsidR="00244ABD" w:rsidRPr="007227B9" w:rsidRDefault="00AE5FAB" w:rsidP="000452E7">
      <w:pPr>
        <w:pStyle w:val="Contrato-AnexoVII-Nvel2"/>
        <w:ind w:left="709" w:hanging="709"/>
        <w:rPr>
          <w:lang w:val="en-US"/>
        </w:rPr>
      </w:pPr>
      <w:r w:rsidRPr="007227B9">
        <w:rPr>
          <w:lang w:val="en-US"/>
        </w:rPr>
        <w:t xml:space="preserve">The Reference Price of Natural Gas in month “m” shall be calculated as recommended by Decree No. 2,705/1998 or by </w:t>
      </w:r>
      <w:r w:rsidR="00730E79" w:rsidRPr="007227B9">
        <w:rPr>
          <w:lang w:val="en-US"/>
        </w:rPr>
        <w:t>any s</w:t>
      </w:r>
      <w:r w:rsidR="006A5A4B" w:rsidRPr="007227B9">
        <w:rPr>
          <w:lang w:val="en-US"/>
        </w:rPr>
        <w:t>ubsequent</w:t>
      </w:r>
      <w:r w:rsidR="00730E79" w:rsidRPr="007227B9">
        <w:rPr>
          <w:lang w:val="en-US"/>
        </w:rPr>
        <w:t xml:space="preserve"> laws and regulations</w:t>
      </w:r>
      <w:r w:rsidRPr="007227B9">
        <w:rPr>
          <w:lang w:val="en-US"/>
        </w:rPr>
        <w:t>.</w:t>
      </w:r>
    </w:p>
    <w:p w:rsidR="00943027" w:rsidRPr="007227B9" w:rsidRDefault="00B05778" w:rsidP="000452E7">
      <w:pPr>
        <w:pStyle w:val="Contrato-AnexoVII-Nvel2"/>
        <w:ind w:left="709" w:hanging="709"/>
        <w:rPr>
          <w:lang w:val="en-US"/>
        </w:rPr>
      </w:pPr>
      <w:r w:rsidRPr="007227B9">
        <w:rPr>
          <w:lang w:val="en-US"/>
        </w:rPr>
        <w:t>Up to the fifth business day of each month</w:t>
      </w:r>
      <w:r w:rsidR="005343A5" w:rsidRPr="007227B9">
        <w:rPr>
          <w:lang w:val="en-US"/>
        </w:rPr>
        <w:t>,</w:t>
      </w:r>
      <w:r w:rsidRPr="007227B9">
        <w:rPr>
          <w:lang w:val="en-US"/>
        </w:rPr>
        <w:t xml:space="preserve"> as of the month following the one in which the Natural Gas Production Start Date for the Field falls, each </w:t>
      </w:r>
      <w:r w:rsidR="0093032A" w:rsidRPr="007227B9">
        <w:rPr>
          <w:lang w:val="en-US"/>
        </w:rPr>
        <w:t>Contracted Party</w:t>
      </w:r>
      <w:r w:rsidRPr="007227B9">
        <w:rPr>
          <w:lang w:val="en-US"/>
        </w:rPr>
        <w:t xml:space="preserve"> shall inform the Manager and ANP the amounts sold, the sale prices, the expenditures incurred with Transportation of the Natural Gas produced, and the amount of the Reference Price of Natural Gas for the previous month.</w:t>
      </w:r>
    </w:p>
    <w:p w:rsidR="003220E0" w:rsidRPr="007227B9" w:rsidRDefault="003220E0" w:rsidP="00C970C6">
      <w:pPr>
        <w:pStyle w:val="Contrato-Normal"/>
        <w:rPr>
          <w:lang w:val="en-US"/>
        </w:rPr>
      </w:pPr>
    </w:p>
    <w:p w:rsidR="00943027" w:rsidRPr="007227B9" w:rsidRDefault="006A5A4B" w:rsidP="00DC6BAE">
      <w:pPr>
        <w:pStyle w:val="Contrato-AnexoVII-Seo"/>
        <w:rPr>
          <w:lang w:val="en-US"/>
        </w:rPr>
      </w:pPr>
      <w:r w:rsidRPr="007227B9">
        <w:rPr>
          <w:lang w:val="en-US"/>
        </w:rPr>
        <w:lastRenderedPageBreak/>
        <w:t xml:space="preserve"> </w:t>
      </w:r>
      <w:r w:rsidR="00DC6BAE" w:rsidRPr="007227B9">
        <w:rPr>
          <w:lang w:val="en-US"/>
        </w:rPr>
        <w:t xml:space="preserve">SECTION </w:t>
      </w:r>
      <w:r w:rsidRPr="007227B9">
        <w:rPr>
          <w:lang w:val="en-US"/>
        </w:rPr>
        <w:t>III – CALCULATION OF THE COST OIL</w:t>
      </w:r>
    </w:p>
    <w:p w:rsidR="00943027" w:rsidRPr="007227B9" w:rsidRDefault="00DC6BAE" w:rsidP="009F72E3">
      <w:pPr>
        <w:pStyle w:val="Contrato-Subtitulo"/>
        <w:rPr>
          <w:lang w:val="en-US"/>
        </w:rPr>
      </w:pPr>
      <w:bookmarkStart w:id="726" w:name="_Toc9253736"/>
      <w:r w:rsidRPr="007227B9">
        <w:rPr>
          <w:lang w:val="en-US"/>
        </w:rPr>
        <w:t xml:space="preserve">General Provisions </w:t>
      </w:r>
      <w:r w:rsidR="002675CD" w:rsidRPr="007227B9">
        <w:rPr>
          <w:lang w:val="en-US"/>
        </w:rPr>
        <w:t>on</w:t>
      </w:r>
      <w:r w:rsidRPr="007227B9">
        <w:rPr>
          <w:lang w:val="en-US"/>
        </w:rPr>
        <w:t xml:space="preserve"> Cost Oil</w:t>
      </w:r>
      <w:bookmarkEnd w:id="726"/>
    </w:p>
    <w:p w:rsidR="00AE03E1" w:rsidRPr="007227B9" w:rsidRDefault="00290582" w:rsidP="000452E7">
      <w:pPr>
        <w:pStyle w:val="Contrato-AnexoVII-Nvel2"/>
        <w:ind w:left="709" w:hanging="709"/>
        <w:rPr>
          <w:lang w:val="en-US"/>
        </w:rPr>
      </w:pPr>
      <w:r w:rsidRPr="007227B9">
        <w:rPr>
          <w:lang w:val="en-US"/>
        </w:rPr>
        <w:t>Expenditures incurred by the Contractors in the Contract Area that were approved by the Operating Committee and recognized by the Manager for the following activities compose the Cost Oil:</w:t>
      </w:r>
    </w:p>
    <w:p w:rsidR="00AE03E1" w:rsidRPr="007227B9" w:rsidRDefault="009760E7" w:rsidP="000452E7">
      <w:pPr>
        <w:pStyle w:val="Contrato-Alnea"/>
        <w:numPr>
          <w:ilvl w:val="0"/>
          <w:numId w:val="58"/>
        </w:numPr>
        <w:ind w:left="1134" w:hanging="425"/>
        <w:rPr>
          <w:lang w:val="en-US"/>
        </w:rPr>
      </w:pPr>
      <w:r w:rsidRPr="007227B9">
        <w:rPr>
          <w:lang w:val="en-US"/>
        </w:rPr>
        <w:t>Exploration and Assessment;</w:t>
      </w:r>
    </w:p>
    <w:p w:rsidR="00AE03E1" w:rsidRPr="007227B9" w:rsidRDefault="00D65AD3" w:rsidP="000452E7">
      <w:pPr>
        <w:pStyle w:val="Contrato-Alnea"/>
        <w:numPr>
          <w:ilvl w:val="0"/>
          <w:numId w:val="58"/>
        </w:numPr>
        <w:ind w:left="1134" w:hanging="425"/>
        <w:rPr>
          <w:lang w:val="en-US"/>
        </w:rPr>
      </w:pPr>
      <w:r w:rsidRPr="007227B9">
        <w:rPr>
          <w:lang w:val="en-US"/>
        </w:rPr>
        <w:t>Development;</w:t>
      </w:r>
    </w:p>
    <w:p w:rsidR="00AE03E1" w:rsidRPr="007227B9" w:rsidRDefault="00D65AD3" w:rsidP="000452E7">
      <w:pPr>
        <w:pStyle w:val="Contrato-Alnea"/>
        <w:numPr>
          <w:ilvl w:val="0"/>
          <w:numId w:val="58"/>
        </w:numPr>
        <w:ind w:left="1134" w:hanging="425"/>
        <w:rPr>
          <w:lang w:val="en-US"/>
        </w:rPr>
      </w:pPr>
      <w:r w:rsidRPr="007227B9">
        <w:rPr>
          <w:lang w:val="en-US"/>
        </w:rPr>
        <w:t>Production; and</w:t>
      </w:r>
    </w:p>
    <w:p w:rsidR="00AE03E1" w:rsidRPr="007227B9" w:rsidRDefault="009760E7" w:rsidP="000452E7">
      <w:pPr>
        <w:pStyle w:val="Contrato-Alnea"/>
        <w:numPr>
          <w:ilvl w:val="0"/>
          <w:numId w:val="58"/>
        </w:numPr>
        <w:ind w:left="1134" w:hanging="425"/>
        <w:rPr>
          <w:lang w:val="en-US"/>
        </w:rPr>
      </w:pPr>
      <w:r w:rsidRPr="007227B9">
        <w:rPr>
          <w:lang w:val="en-US"/>
        </w:rPr>
        <w:t>decommissioning of the facilities, including the amount deposited to the support fund.</w:t>
      </w:r>
    </w:p>
    <w:p w:rsidR="00AE03E1" w:rsidRPr="007227B9" w:rsidRDefault="002934D6" w:rsidP="000452E7">
      <w:pPr>
        <w:pStyle w:val="Contrato-AnexoVII-Nvel2"/>
        <w:ind w:left="709" w:hanging="709"/>
        <w:rPr>
          <w:lang w:val="en-US"/>
        </w:rPr>
      </w:pPr>
      <w:r w:rsidRPr="007227B9">
        <w:rPr>
          <w:lang w:val="en-US"/>
        </w:rPr>
        <w:t>As long as related to the activities listed in paragraph 3.1, the expenditures incurred with the following, among others, shall be likely to be recognized as Cost Oil:</w:t>
      </w:r>
    </w:p>
    <w:p w:rsidR="00AE03E1" w:rsidRPr="007227B9" w:rsidRDefault="0065513D" w:rsidP="000452E7">
      <w:pPr>
        <w:pStyle w:val="Contrato-Alnea"/>
        <w:numPr>
          <w:ilvl w:val="0"/>
          <w:numId w:val="59"/>
        </w:numPr>
        <w:ind w:left="1134" w:hanging="425"/>
        <w:rPr>
          <w:lang w:val="en-US"/>
        </w:rPr>
      </w:pPr>
      <w:r w:rsidRPr="007227B9">
        <w:rPr>
          <w:lang w:val="en-US"/>
        </w:rPr>
        <w:t>acquisition of supplies consumed in the Operations;</w:t>
      </w:r>
    </w:p>
    <w:p w:rsidR="00AE03E1" w:rsidRPr="007227B9" w:rsidRDefault="002934D6" w:rsidP="000452E7">
      <w:pPr>
        <w:pStyle w:val="Contrato-Alnea"/>
        <w:numPr>
          <w:ilvl w:val="0"/>
          <w:numId w:val="59"/>
        </w:numPr>
        <w:ind w:left="1134" w:hanging="425"/>
        <w:rPr>
          <w:lang w:val="en-US"/>
        </w:rPr>
      </w:pPr>
      <w:r w:rsidRPr="007227B9">
        <w:rPr>
          <w:lang w:val="en-US"/>
        </w:rPr>
        <w:t>rental, charter, and financial leasing of properties and equipment used in the Operations;</w:t>
      </w:r>
    </w:p>
    <w:p w:rsidR="00AE03E1" w:rsidRPr="007227B9" w:rsidRDefault="00FC1868" w:rsidP="000452E7">
      <w:pPr>
        <w:pStyle w:val="Contrato-Alnea"/>
        <w:numPr>
          <w:ilvl w:val="0"/>
          <w:numId w:val="59"/>
        </w:numPr>
        <w:ind w:left="1134" w:hanging="425"/>
        <w:rPr>
          <w:lang w:val="en-US"/>
        </w:rPr>
      </w:pPr>
      <w:r w:rsidRPr="007227B9">
        <w:rPr>
          <w:lang w:val="en-US"/>
        </w:rPr>
        <w:t>acquisition, processing, and interpretation of geological, geophysical, and geochemical data;</w:t>
      </w:r>
    </w:p>
    <w:p w:rsidR="00AE03E1" w:rsidRPr="007227B9" w:rsidRDefault="00FC1868" w:rsidP="000452E7">
      <w:pPr>
        <w:pStyle w:val="Contrato-Alnea"/>
        <w:numPr>
          <w:ilvl w:val="0"/>
          <w:numId w:val="59"/>
        </w:numPr>
        <w:ind w:left="1134" w:hanging="425"/>
        <w:rPr>
          <w:lang w:val="en-US"/>
        </w:rPr>
      </w:pPr>
      <w:r w:rsidRPr="007227B9">
        <w:rPr>
          <w:lang w:val="en-US"/>
        </w:rPr>
        <w:t>properties incorporated into the fixed assets used in the Operations;</w:t>
      </w:r>
    </w:p>
    <w:p w:rsidR="00AE03E1" w:rsidRPr="007227B9" w:rsidRDefault="00FC1868" w:rsidP="000452E7">
      <w:pPr>
        <w:pStyle w:val="Contrato-Alnea"/>
        <w:numPr>
          <w:ilvl w:val="0"/>
          <w:numId w:val="59"/>
        </w:numPr>
        <w:ind w:left="1134" w:hanging="425"/>
        <w:rPr>
          <w:lang w:val="en-US"/>
        </w:rPr>
      </w:pPr>
      <w:r w:rsidRPr="007227B9">
        <w:rPr>
          <w:lang w:val="en-US"/>
        </w:rPr>
        <w:t>conservation, maintenance, and repair of properties, equipment, and facilities;</w:t>
      </w:r>
    </w:p>
    <w:p w:rsidR="00AE03E1" w:rsidRPr="007227B9" w:rsidRDefault="002934D6" w:rsidP="000452E7">
      <w:pPr>
        <w:pStyle w:val="Contrato-Alnea"/>
        <w:numPr>
          <w:ilvl w:val="0"/>
          <w:numId w:val="59"/>
        </w:numPr>
        <w:ind w:left="1134" w:hanging="425"/>
        <w:rPr>
          <w:lang w:val="en-US"/>
        </w:rPr>
      </w:pPr>
      <w:r w:rsidRPr="007227B9">
        <w:rPr>
          <w:lang w:val="en-US"/>
        </w:rPr>
        <w:t>replacement and repair of lost or damaged properties or equipment in customary development of the Operations;</w:t>
      </w:r>
    </w:p>
    <w:p w:rsidR="00AE03E1" w:rsidRPr="007227B9" w:rsidRDefault="001E1B3E" w:rsidP="000452E7">
      <w:pPr>
        <w:pStyle w:val="Contrato-Alnea"/>
        <w:numPr>
          <w:ilvl w:val="0"/>
          <w:numId w:val="59"/>
        </w:numPr>
        <w:ind w:left="1134" w:hanging="425"/>
        <w:rPr>
          <w:lang w:val="en-US"/>
        </w:rPr>
      </w:pPr>
      <w:r w:rsidRPr="007227B9">
        <w:rPr>
          <w:lang w:val="en-US"/>
        </w:rPr>
        <w:t>acquisition and maintenance of insurance policies approved by the Operating Committee;</w:t>
      </w:r>
    </w:p>
    <w:p w:rsidR="00AE03E1" w:rsidRPr="007227B9" w:rsidRDefault="001E1B3E" w:rsidP="000452E7">
      <w:pPr>
        <w:pStyle w:val="Contrato-Alnea"/>
        <w:numPr>
          <w:ilvl w:val="0"/>
          <w:numId w:val="59"/>
        </w:numPr>
        <w:ind w:left="1134" w:hanging="425"/>
        <w:rPr>
          <w:lang w:val="en-US"/>
        </w:rPr>
      </w:pPr>
      <w:r w:rsidRPr="007227B9">
        <w:rPr>
          <w:lang w:val="en-US"/>
        </w:rPr>
        <w:t>vessel and aircraft operations;</w:t>
      </w:r>
      <w:r w:rsidR="00AE03E1" w:rsidRPr="007227B9">
        <w:rPr>
          <w:lang w:val="en-US"/>
        </w:rPr>
        <w:t xml:space="preserve"> </w:t>
      </w:r>
    </w:p>
    <w:p w:rsidR="00AE03E1" w:rsidRPr="007227B9" w:rsidRDefault="001E1B3E" w:rsidP="000452E7">
      <w:pPr>
        <w:pStyle w:val="Contrato-Alnea"/>
        <w:numPr>
          <w:ilvl w:val="0"/>
          <w:numId w:val="59"/>
        </w:numPr>
        <w:ind w:left="1134" w:hanging="425"/>
        <w:rPr>
          <w:lang w:val="en-US"/>
        </w:rPr>
      </w:pPr>
      <w:r w:rsidRPr="007227B9">
        <w:rPr>
          <w:lang w:val="en-US"/>
        </w:rPr>
        <w:t>inspection, storage, handling, and transportation of materials and equipment;</w:t>
      </w:r>
    </w:p>
    <w:p w:rsidR="00AE03E1" w:rsidRPr="007227B9" w:rsidRDefault="001E1B3E" w:rsidP="000452E7">
      <w:pPr>
        <w:pStyle w:val="Contrato-Alnea"/>
        <w:numPr>
          <w:ilvl w:val="0"/>
          <w:numId w:val="59"/>
        </w:numPr>
        <w:ind w:left="1134" w:hanging="425"/>
        <w:rPr>
          <w:lang w:val="en-US"/>
        </w:rPr>
      </w:pPr>
      <w:r w:rsidRPr="007227B9">
        <w:rPr>
          <w:lang w:val="en-US"/>
        </w:rPr>
        <w:t>obtaining of permits, easements, and expropriation of real properties and the like;</w:t>
      </w:r>
    </w:p>
    <w:p w:rsidR="00AE03E1" w:rsidRPr="007227B9" w:rsidRDefault="0069082F" w:rsidP="000452E7">
      <w:pPr>
        <w:pStyle w:val="Contrato-Alnea"/>
        <w:numPr>
          <w:ilvl w:val="0"/>
          <w:numId w:val="59"/>
        </w:numPr>
        <w:ind w:left="1134" w:hanging="425"/>
        <w:rPr>
          <w:lang w:val="en-US"/>
        </w:rPr>
      </w:pPr>
      <w:r w:rsidRPr="007227B9">
        <w:rPr>
          <w:lang w:val="en-US"/>
        </w:rPr>
        <w:t>trainings related to the activities listed in paragraph 3.1 of this annex;</w:t>
      </w:r>
    </w:p>
    <w:p w:rsidR="00AE03E1" w:rsidRPr="007227B9" w:rsidRDefault="0069082F" w:rsidP="000452E7">
      <w:pPr>
        <w:pStyle w:val="Contrato-Alnea"/>
        <w:numPr>
          <w:ilvl w:val="0"/>
          <w:numId w:val="59"/>
        </w:numPr>
        <w:ind w:left="1134" w:hanging="425"/>
        <w:rPr>
          <w:lang w:val="en-US"/>
        </w:rPr>
      </w:pPr>
      <w:r w:rsidRPr="007227B9">
        <w:rPr>
          <w:lang w:val="en-US"/>
        </w:rPr>
        <w:t>personnel directly related to the activities listed in paragraph 3.1</w:t>
      </w:r>
      <w:r w:rsidR="00A13045" w:rsidRPr="007227B9">
        <w:rPr>
          <w:lang w:val="en-US"/>
        </w:rPr>
        <w:t xml:space="preserve"> of this annex</w:t>
      </w:r>
      <w:r w:rsidRPr="007227B9">
        <w:rPr>
          <w:lang w:val="en-US"/>
        </w:rPr>
        <w:t>, noting that:</w:t>
      </w:r>
    </w:p>
    <w:p w:rsidR="00AE03E1" w:rsidRPr="007227B9" w:rsidRDefault="00A13045" w:rsidP="002F2A10">
      <w:pPr>
        <w:pStyle w:val="Contrato-Alnea"/>
        <w:numPr>
          <w:ilvl w:val="0"/>
          <w:numId w:val="68"/>
        </w:numPr>
        <w:ind w:left="1134" w:hanging="425"/>
        <w:rPr>
          <w:lang w:val="en-US"/>
        </w:rPr>
      </w:pPr>
      <w:r w:rsidRPr="007227B9">
        <w:rPr>
          <w:lang w:val="en-US"/>
        </w:rPr>
        <w:t>such expenditures shall be exclusively composed of the p</w:t>
      </w:r>
      <w:r w:rsidR="00AC3B72" w:rsidRPr="007227B9">
        <w:rPr>
          <w:lang w:val="en-US"/>
        </w:rPr>
        <w:t>arts</w:t>
      </w:r>
      <w:r w:rsidRPr="007227B9">
        <w:rPr>
          <w:lang w:val="en-US"/>
        </w:rPr>
        <w:t xml:space="preserve"> defined below:</w:t>
      </w:r>
    </w:p>
    <w:p w:rsidR="003220E0" w:rsidRPr="007227B9" w:rsidRDefault="00AC0EEC" w:rsidP="00AF157E">
      <w:pPr>
        <w:pStyle w:val="Contrato-Alnea"/>
        <w:ind w:left="1701" w:hanging="567"/>
        <w:rPr>
          <w:lang w:val="en-US"/>
        </w:rPr>
      </w:pPr>
      <w:r w:rsidRPr="007227B9">
        <w:rPr>
          <w:lang w:val="en-US"/>
        </w:rPr>
        <w:t>l.1.1) salaries, including vacation pay, overtime pay, allowances, including vacation, commissions, bonuses, including Christmas bonus, payment</w:t>
      </w:r>
      <w:r w:rsidR="001445F7" w:rsidRPr="007227B9">
        <w:rPr>
          <w:lang w:val="en-US"/>
        </w:rPr>
        <w:t>s</w:t>
      </w:r>
      <w:r w:rsidRPr="007227B9">
        <w:rPr>
          <w:lang w:val="en-US"/>
        </w:rPr>
        <w:t xml:space="preserve"> </w:t>
      </w:r>
      <w:r w:rsidR="001445F7" w:rsidRPr="007227B9">
        <w:rPr>
          <w:lang w:val="en-US"/>
        </w:rPr>
        <w:t>to</w:t>
      </w:r>
      <w:r w:rsidRPr="007227B9">
        <w:rPr>
          <w:lang w:val="en-US"/>
        </w:rPr>
        <w:t xml:space="preserve"> the Contribution to the Government Severance Indemnity Fund for Employees (FGTS), insurance, including medical, life, and health insurance, mandatory and complementary social-security contribution, payroll taxes, and </w:t>
      </w:r>
      <w:r w:rsidR="00AF157E" w:rsidRPr="007227B9">
        <w:rPr>
          <w:lang w:val="en-US"/>
        </w:rPr>
        <w:t>support</w:t>
      </w:r>
      <w:r w:rsidRPr="007227B9">
        <w:rPr>
          <w:lang w:val="en-US"/>
        </w:rPr>
        <w:t>, including housing and public transportation;</w:t>
      </w:r>
      <w:r w:rsidR="00AE03E1" w:rsidRPr="007227B9">
        <w:rPr>
          <w:lang w:val="en-US"/>
        </w:rPr>
        <w:tab/>
      </w:r>
    </w:p>
    <w:p w:rsidR="003220E0" w:rsidRPr="007227B9" w:rsidRDefault="008F3104" w:rsidP="008F3104">
      <w:pPr>
        <w:pStyle w:val="Contrato-Alnea"/>
        <w:ind w:left="1701" w:hanging="567"/>
        <w:rPr>
          <w:lang w:val="en-US"/>
        </w:rPr>
      </w:pPr>
      <w:r w:rsidRPr="007227B9">
        <w:rPr>
          <w:lang w:val="en-US"/>
        </w:rPr>
        <w:lastRenderedPageBreak/>
        <w:t>l.1.2) costs of support to the personnel directly related to the activities listed in paragraph 3.1 of this annex, as long as such costs are easily identifiable.</w:t>
      </w:r>
    </w:p>
    <w:p w:rsidR="00AE03E1" w:rsidRPr="007227B9" w:rsidRDefault="00E57093" w:rsidP="00A7513B">
      <w:pPr>
        <w:pStyle w:val="Contrato-Alnea"/>
        <w:numPr>
          <w:ilvl w:val="0"/>
          <w:numId w:val="68"/>
        </w:numPr>
        <w:ind w:left="1134" w:hanging="425"/>
        <w:rPr>
          <w:lang w:val="en-US"/>
        </w:rPr>
      </w:pPr>
      <w:r w:rsidRPr="007227B9">
        <w:rPr>
          <w:lang w:val="en-US"/>
        </w:rPr>
        <w:t>expenditures shall be appropriated upon indication of the work hours of the personnel directly related to the activities listed in paragraph 3.1</w:t>
      </w:r>
      <w:r w:rsidR="00FE78A4" w:rsidRPr="007227B9">
        <w:rPr>
          <w:lang w:val="en-US"/>
        </w:rPr>
        <w:t xml:space="preserve"> of this annex</w:t>
      </w:r>
      <w:r w:rsidRPr="007227B9">
        <w:rPr>
          <w:lang w:val="en-US"/>
        </w:rPr>
        <w:t xml:space="preserve">, based on the average cost of the expenses listed in </w:t>
      </w:r>
      <w:r w:rsidR="00522540" w:rsidRPr="007227B9">
        <w:rPr>
          <w:lang w:val="en-US"/>
        </w:rPr>
        <w:t>sub-</w:t>
      </w:r>
      <w:r w:rsidRPr="007227B9">
        <w:rPr>
          <w:lang w:val="en-US"/>
        </w:rPr>
        <w:t>item “l.1” per employee, taking into account each category and working arrangements;</w:t>
      </w:r>
    </w:p>
    <w:p w:rsidR="003220E0" w:rsidRPr="007227B9" w:rsidRDefault="00A7513B" w:rsidP="00361459">
      <w:pPr>
        <w:pStyle w:val="Contrato-Alnea"/>
        <w:ind w:left="1440"/>
        <w:rPr>
          <w:lang w:val="en-US"/>
        </w:rPr>
      </w:pPr>
      <w:r w:rsidRPr="007227B9">
        <w:rPr>
          <w:lang w:val="en-US"/>
        </w:rPr>
        <w:t>l.2.1) the average cost of the expenses listed in sub-item “l.1.2” per employee shall be evidenced upon submission by the Operator, in details and in format approved by the Manager, of the calculation chart of the support cost per job used in the preparation of the man-hour cost table.</w:t>
      </w:r>
    </w:p>
    <w:p w:rsidR="00AE03E1" w:rsidRPr="007227B9" w:rsidRDefault="00361459" w:rsidP="0044011F">
      <w:pPr>
        <w:pStyle w:val="Contrato-Alnea"/>
        <w:numPr>
          <w:ilvl w:val="0"/>
          <w:numId w:val="68"/>
        </w:numPr>
        <w:ind w:left="1134" w:hanging="425"/>
        <w:rPr>
          <w:lang w:val="en-US"/>
        </w:rPr>
      </w:pPr>
      <w:r w:rsidRPr="007227B9">
        <w:rPr>
          <w:lang w:val="en-US"/>
        </w:rPr>
        <w:t>the m</w:t>
      </w:r>
      <w:r w:rsidR="0065501A" w:rsidRPr="007227B9">
        <w:rPr>
          <w:lang w:val="en-US"/>
        </w:rPr>
        <w:t>a</w:t>
      </w:r>
      <w:r w:rsidRPr="007227B9">
        <w:rPr>
          <w:lang w:val="en-US"/>
        </w:rPr>
        <w:t>n-hour cost table shall be revised every year and, for purposes of recognition of the personnel expenses as Cost Oil, its effectiveness shall be subject to the express approval of the calculation chart by the Manager;</w:t>
      </w:r>
    </w:p>
    <w:p w:rsidR="003220E0" w:rsidRPr="007227B9" w:rsidRDefault="0044011F" w:rsidP="00280DFD">
      <w:pPr>
        <w:pStyle w:val="Contrato-Alnea"/>
        <w:ind w:left="1440"/>
        <w:rPr>
          <w:lang w:val="en-US"/>
        </w:rPr>
      </w:pPr>
      <w:r w:rsidRPr="007227B9">
        <w:rPr>
          <w:lang w:val="en-US"/>
        </w:rPr>
        <w:t>l.3.1) the calculation chart of such costs is confidential information owned by the Operator, and its use, disclosure, and/or access must be exclusive for the Operator and the Manager.</w:t>
      </w:r>
    </w:p>
    <w:p w:rsidR="003220E0" w:rsidRPr="007227B9" w:rsidRDefault="00280DFD" w:rsidP="0080556B">
      <w:pPr>
        <w:pStyle w:val="Contrato-Alnea"/>
        <w:numPr>
          <w:ilvl w:val="0"/>
          <w:numId w:val="68"/>
        </w:numPr>
        <w:ind w:left="1134" w:hanging="425"/>
        <w:rPr>
          <w:lang w:val="en-US"/>
        </w:rPr>
      </w:pPr>
      <w:r w:rsidRPr="007227B9">
        <w:rPr>
          <w:lang w:val="en-US"/>
        </w:rPr>
        <w:t>without prejudice to the provisions in sub-item “l.2.1”, the Operator shall, during the Audit of the Cost and Profit Oil, provide the statement showing that the average expenditures of the personnel directly related to the activities listed in paragraph 3.1 corresponds exclusively to costs incurred and does not include any element of profit or duplication of costs.</w:t>
      </w:r>
      <w:r w:rsidR="00AE03E1" w:rsidRPr="007227B9">
        <w:rPr>
          <w:lang w:val="en-US"/>
        </w:rPr>
        <w:t xml:space="preserve"> </w:t>
      </w:r>
      <w:r w:rsidR="00AA218E" w:rsidRPr="007227B9">
        <w:rPr>
          <w:lang w:val="en-US"/>
        </w:rPr>
        <w:t>Such statement may, at the Manager’s discretion, be prepared by means of a report issued by the external independent auditor on the composition of the man-hour cost.</w:t>
      </w:r>
    </w:p>
    <w:p w:rsidR="00AE03E1" w:rsidRPr="007227B9" w:rsidRDefault="0080556B" w:rsidP="000F5875">
      <w:pPr>
        <w:pStyle w:val="Contrato-AnexoVII-Nvel3"/>
        <w:ind w:left="1560" w:hanging="851"/>
        <w:rPr>
          <w:lang w:val="en-US"/>
        </w:rPr>
      </w:pPr>
      <w:bookmarkStart w:id="727" w:name="_Ref353290928"/>
      <w:r w:rsidRPr="007227B9">
        <w:rPr>
          <w:lang w:val="en-US"/>
        </w:rPr>
        <w:t>Expenditures incurred by the Operator that are not easily identifiable and not directly associated with the Operations shall be recovered according to the following percentages on the total expenditures recognized as Cost Oil:</w:t>
      </w:r>
    </w:p>
    <w:bookmarkEnd w:id="727"/>
    <w:p w:rsidR="00AE03E1" w:rsidRPr="007227B9" w:rsidRDefault="00D97FDC" w:rsidP="000F5875">
      <w:pPr>
        <w:pStyle w:val="Contrato-Alnea"/>
        <w:numPr>
          <w:ilvl w:val="0"/>
          <w:numId w:val="60"/>
        </w:numPr>
        <w:ind w:left="1985" w:hanging="425"/>
        <w:rPr>
          <w:lang w:val="en-US"/>
        </w:rPr>
      </w:pPr>
      <w:r w:rsidRPr="007227B9">
        <w:rPr>
          <w:lang w:val="en-US"/>
        </w:rPr>
        <w:t>Exploration Phase:</w:t>
      </w:r>
    </w:p>
    <w:p w:rsidR="00AE03E1" w:rsidRPr="007227B9" w:rsidRDefault="00D97FDC" w:rsidP="000F5875">
      <w:pPr>
        <w:pStyle w:val="Contrato-Alnea"/>
        <w:numPr>
          <w:ilvl w:val="0"/>
          <w:numId w:val="61"/>
        </w:numPr>
        <w:ind w:left="2552" w:hanging="567"/>
        <w:rPr>
          <w:lang w:val="en-US"/>
        </w:rPr>
      </w:pPr>
      <w:r w:rsidRPr="007227B9">
        <w:rPr>
          <w:lang w:val="en-US"/>
        </w:rPr>
        <w:t>three percent (3%), for expenditures up to R$5,000,000.00 (five million Reais);</w:t>
      </w:r>
    </w:p>
    <w:p w:rsidR="00AE03E1" w:rsidRPr="007227B9" w:rsidRDefault="00455EC3" w:rsidP="000F5875">
      <w:pPr>
        <w:pStyle w:val="Contrato-Alnea"/>
        <w:numPr>
          <w:ilvl w:val="0"/>
          <w:numId w:val="61"/>
        </w:numPr>
        <w:ind w:left="2552" w:hanging="567"/>
        <w:rPr>
          <w:lang w:val="en-US"/>
        </w:rPr>
      </w:pPr>
      <w:r w:rsidRPr="007227B9">
        <w:rPr>
          <w:lang w:val="en-US"/>
        </w:rPr>
        <w:t xml:space="preserve">two percent (2%), for expenditures </w:t>
      </w:r>
      <w:r w:rsidR="0081698B" w:rsidRPr="007227B9">
        <w:rPr>
          <w:lang w:val="en-US"/>
        </w:rPr>
        <w:t>greater</w:t>
      </w:r>
      <w:r w:rsidRPr="007227B9">
        <w:rPr>
          <w:lang w:val="en-US"/>
        </w:rPr>
        <w:t xml:space="preserve"> than R$5,000,000.00 (five million Reais) up to R$15,000,000.00 (fifteen million Reais);</w:t>
      </w:r>
    </w:p>
    <w:p w:rsidR="00AE03E1" w:rsidRPr="007227B9" w:rsidRDefault="00EA3B47" w:rsidP="000F5875">
      <w:pPr>
        <w:pStyle w:val="Contrato-Alnea"/>
        <w:numPr>
          <w:ilvl w:val="0"/>
          <w:numId w:val="61"/>
        </w:numPr>
        <w:ind w:left="2552" w:hanging="567"/>
        <w:rPr>
          <w:lang w:val="en-US"/>
        </w:rPr>
      </w:pPr>
      <w:r w:rsidRPr="007227B9">
        <w:rPr>
          <w:lang w:val="en-US"/>
        </w:rPr>
        <w:t>one percent (1%), for expenditures greater than R$15,000,000.00 (five million Reais).</w:t>
      </w:r>
    </w:p>
    <w:p w:rsidR="00AE03E1" w:rsidRPr="007227B9" w:rsidRDefault="00EA3B47" w:rsidP="000F5875">
      <w:pPr>
        <w:pStyle w:val="Contrato-Alnea"/>
        <w:numPr>
          <w:ilvl w:val="0"/>
          <w:numId w:val="60"/>
        </w:numPr>
        <w:ind w:left="1985" w:hanging="425"/>
        <w:rPr>
          <w:lang w:val="en-US"/>
        </w:rPr>
      </w:pPr>
      <w:r w:rsidRPr="007227B9">
        <w:rPr>
          <w:lang w:val="en-US"/>
        </w:rPr>
        <w:t>Production Phase:</w:t>
      </w:r>
    </w:p>
    <w:p w:rsidR="00943027" w:rsidRPr="007227B9" w:rsidRDefault="00EA3B47" w:rsidP="000F5875">
      <w:pPr>
        <w:pStyle w:val="Contrato-Alnea"/>
        <w:numPr>
          <w:ilvl w:val="0"/>
          <w:numId w:val="62"/>
        </w:numPr>
        <w:ind w:left="2552" w:hanging="567"/>
        <w:rPr>
          <w:lang w:val="en-US"/>
        </w:rPr>
      </w:pPr>
      <w:r w:rsidRPr="007227B9">
        <w:rPr>
          <w:lang w:val="en-US"/>
        </w:rPr>
        <w:t>one percent (1%) of the expenditures in the Production Phase.</w:t>
      </w:r>
    </w:p>
    <w:p w:rsidR="00501B1E" w:rsidRPr="007227B9" w:rsidRDefault="00501B1E" w:rsidP="00501B1E">
      <w:pPr>
        <w:pStyle w:val="Contrato-Normal"/>
        <w:rPr>
          <w:lang w:val="en-US"/>
        </w:rPr>
      </w:pPr>
    </w:p>
    <w:p w:rsidR="00943027" w:rsidRPr="007227B9" w:rsidRDefault="00EA3B47" w:rsidP="001509C2">
      <w:pPr>
        <w:pStyle w:val="Contrato-Subtitulo"/>
        <w:rPr>
          <w:lang w:val="en-US"/>
        </w:rPr>
      </w:pPr>
      <w:bookmarkStart w:id="728" w:name="_Toc9253737"/>
      <w:r w:rsidRPr="007227B9">
        <w:rPr>
          <w:lang w:val="en-US"/>
        </w:rPr>
        <w:t>Exploration and Assessment Activities</w:t>
      </w:r>
      <w:bookmarkEnd w:id="728"/>
    </w:p>
    <w:p w:rsidR="00AE03E1" w:rsidRPr="007227B9" w:rsidRDefault="001509C2" w:rsidP="000F5875">
      <w:pPr>
        <w:pStyle w:val="Contrato-AnexoVII-Nvel2"/>
        <w:ind w:left="709" w:hanging="709"/>
        <w:rPr>
          <w:lang w:val="en-US"/>
        </w:rPr>
      </w:pPr>
      <w:r w:rsidRPr="007227B9">
        <w:rPr>
          <w:lang w:val="en-US"/>
        </w:rPr>
        <w:t>The Exploration and Assessment activities referred to in item “a” of paragraph 3.1 of this annex include:</w:t>
      </w:r>
    </w:p>
    <w:p w:rsidR="00AE03E1" w:rsidRPr="007227B9" w:rsidRDefault="003967E6" w:rsidP="000F5875">
      <w:pPr>
        <w:pStyle w:val="Contrato-Alnea"/>
        <w:numPr>
          <w:ilvl w:val="0"/>
          <w:numId w:val="63"/>
        </w:numPr>
        <w:ind w:left="1134" w:hanging="425"/>
        <w:rPr>
          <w:lang w:val="en-US"/>
        </w:rPr>
      </w:pPr>
      <w:r w:rsidRPr="007227B9">
        <w:rPr>
          <w:lang w:val="en-US"/>
        </w:rPr>
        <w:t>acquisition, processing, reprocessing, and interpretation of geological, geochemical, and geophysical data;</w:t>
      </w:r>
    </w:p>
    <w:p w:rsidR="00AE03E1" w:rsidRPr="007227B9" w:rsidRDefault="003967E6" w:rsidP="000F5875">
      <w:pPr>
        <w:pStyle w:val="Contrato-Alnea"/>
        <w:numPr>
          <w:ilvl w:val="0"/>
          <w:numId w:val="63"/>
        </w:numPr>
        <w:ind w:left="1134" w:hanging="425"/>
        <w:rPr>
          <w:lang w:val="en-US"/>
        </w:rPr>
      </w:pPr>
      <w:r w:rsidRPr="007227B9">
        <w:rPr>
          <w:lang w:val="en-US"/>
        </w:rPr>
        <w:lastRenderedPageBreak/>
        <w:t>drilling, completion, and abandonment of exploration wells;</w:t>
      </w:r>
    </w:p>
    <w:p w:rsidR="00AE03E1" w:rsidRPr="007227B9" w:rsidRDefault="003967E6" w:rsidP="000F5875">
      <w:pPr>
        <w:pStyle w:val="Contrato-Alnea"/>
        <w:numPr>
          <w:ilvl w:val="0"/>
          <w:numId w:val="63"/>
        </w:numPr>
        <w:ind w:left="1134" w:hanging="425"/>
        <w:rPr>
          <w:lang w:val="en-US"/>
        </w:rPr>
      </w:pPr>
      <w:r w:rsidRPr="007227B9">
        <w:rPr>
          <w:lang w:val="en-US"/>
        </w:rPr>
        <w:t>performance of formation tests, Extended Well Tests, and Production Tests for Discovery Assessment; and</w:t>
      </w:r>
    </w:p>
    <w:p w:rsidR="00943027" w:rsidRPr="007227B9" w:rsidRDefault="00422CD4" w:rsidP="000F5875">
      <w:pPr>
        <w:pStyle w:val="Contrato-Alnea"/>
        <w:numPr>
          <w:ilvl w:val="0"/>
          <w:numId w:val="63"/>
        </w:numPr>
        <w:ind w:left="1134" w:hanging="425"/>
        <w:rPr>
          <w:lang w:val="en-US"/>
        </w:rPr>
      </w:pPr>
      <w:r w:rsidRPr="007227B9">
        <w:rPr>
          <w:lang w:val="en-US"/>
        </w:rPr>
        <w:t>implementation of facilities used to support the activities listed, including civil engineering services and works.</w:t>
      </w:r>
    </w:p>
    <w:p w:rsidR="00A60157" w:rsidRPr="007227B9" w:rsidRDefault="00A60157" w:rsidP="00A60157">
      <w:pPr>
        <w:pStyle w:val="Contrato-Normal"/>
        <w:rPr>
          <w:lang w:val="en-US"/>
        </w:rPr>
      </w:pPr>
    </w:p>
    <w:p w:rsidR="00943027" w:rsidRPr="007227B9" w:rsidRDefault="00422CD4" w:rsidP="00422CD4">
      <w:pPr>
        <w:pStyle w:val="Contrato-Subtitulo"/>
        <w:rPr>
          <w:lang w:val="en-US"/>
        </w:rPr>
      </w:pPr>
      <w:bookmarkStart w:id="729" w:name="_Toc9253738"/>
      <w:r w:rsidRPr="007227B9">
        <w:rPr>
          <w:lang w:val="en-US"/>
        </w:rPr>
        <w:t>Development Activities</w:t>
      </w:r>
      <w:bookmarkEnd w:id="729"/>
    </w:p>
    <w:p w:rsidR="00AE03E1" w:rsidRPr="007227B9" w:rsidRDefault="00422CD4" w:rsidP="000F5875">
      <w:pPr>
        <w:pStyle w:val="Contrato-AnexoVII-Nvel2"/>
        <w:ind w:left="709" w:hanging="709"/>
        <w:rPr>
          <w:lang w:val="en-US"/>
        </w:rPr>
      </w:pPr>
      <w:bookmarkStart w:id="730" w:name="_Toc341191495"/>
      <w:bookmarkStart w:id="731" w:name="_Toc353521759"/>
      <w:bookmarkStart w:id="732" w:name="_Toc359173804"/>
      <w:bookmarkStart w:id="733" w:name="_Toc361060509"/>
      <w:bookmarkStart w:id="734" w:name="_Toc364678533"/>
      <w:r w:rsidRPr="007227B9">
        <w:rPr>
          <w:lang w:val="en-US"/>
        </w:rPr>
        <w:t>The Development activities referred to in item “b” of paragraph 3.1 of this annex include:</w:t>
      </w:r>
    </w:p>
    <w:p w:rsidR="00AE03E1" w:rsidRPr="007227B9" w:rsidRDefault="00584DEE" w:rsidP="000F5875">
      <w:pPr>
        <w:pStyle w:val="Contrato-Alnea"/>
        <w:numPr>
          <w:ilvl w:val="0"/>
          <w:numId w:val="64"/>
        </w:numPr>
        <w:ind w:left="1134" w:hanging="425"/>
        <w:rPr>
          <w:lang w:val="en-US"/>
        </w:rPr>
      </w:pPr>
      <w:r w:rsidRPr="007227B9">
        <w:rPr>
          <w:lang w:val="en-US"/>
        </w:rPr>
        <w:t xml:space="preserve">studies </w:t>
      </w:r>
      <w:r w:rsidR="00FB4646" w:rsidRPr="007227B9">
        <w:rPr>
          <w:lang w:val="en-US"/>
        </w:rPr>
        <w:t xml:space="preserve">of </w:t>
      </w:r>
      <w:r w:rsidRPr="007227B9">
        <w:rPr>
          <w:lang w:val="en-US"/>
        </w:rPr>
        <w:t xml:space="preserve">and projects </w:t>
      </w:r>
      <w:r w:rsidR="00FB4646" w:rsidRPr="007227B9">
        <w:rPr>
          <w:lang w:val="en-US"/>
        </w:rPr>
        <w:t>for</w:t>
      </w:r>
      <w:r w:rsidRPr="007227B9">
        <w:rPr>
          <w:lang w:val="en-US"/>
        </w:rPr>
        <w:t xml:space="preserve"> implementation of the Production facilities;</w:t>
      </w:r>
    </w:p>
    <w:p w:rsidR="00AE03E1" w:rsidRPr="007227B9" w:rsidRDefault="00584DEE" w:rsidP="000F5875">
      <w:pPr>
        <w:pStyle w:val="Contrato-Alnea"/>
        <w:numPr>
          <w:ilvl w:val="0"/>
          <w:numId w:val="64"/>
        </w:numPr>
        <w:ind w:left="1134" w:hanging="425"/>
        <w:rPr>
          <w:lang w:val="en-US"/>
        </w:rPr>
      </w:pPr>
      <w:r w:rsidRPr="007227B9">
        <w:rPr>
          <w:lang w:val="en-US"/>
        </w:rPr>
        <w:t>drilling and completion of the Producing and injection wells; and</w:t>
      </w:r>
    </w:p>
    <w:p w:rsidR="00AE03E1" w:rsidRPr="007227B9" w:rsidRDefault="00FB4646" w:rsidP="000F5875">
      <w:pPr>
        <w:pStyle w:val="Contrato-Alnea"/>
        <w:numPr>
          <w:ilvl w:val="0"/>
          <w:numId w:val="64"/>
        </w:numPr>
        <w:ind w:left="1134" w:hanging="425"/>
        <w:rPr>
          <w:lang w:val="en-US"/>
        </w:rPr>
      </w:pPr>
      <w:r w:rsidRPr="007227B9">
        <w:rPr>
          <w:lang w:val="en-US"/>
        </w:rPr>
        <w:t>installation of equipment and vessels for extraction, collection, Treatment, storage, and transfer of Oil and Gas.</w:t>
      </w:r>
    </w:p>
    <w:p w:rsidR="00A60157" w:rsidRPr="007227B9" w:rsidRDefault="00633524" w:rsidP="000F5875">
      <w:pPr>
        <w:pStyle w:val="Contrato-AnexoVII-Nvel3"/>
        <w:ind w:left="1560" w:hanging="851"/>
        <w:rPr>
          <w:lang w:val="en-US"/>
        </w:rPr>
      </w:pPr>
      <w:r w:rsidRPr="007227B9">
        <w:rPr>
          <w:lang w:val="en-US"/>
        </w:rPr>
        <w:t>The installation referred to in item “c” includes, but is not limited to, offshore platforms, pipelines, Oil and Gas Treatment plants, equipment and facilities for measurement of the inspected Production, wellhead equipment, production pipes, flow lines, tanks, and other facilities exclusively intended for extraction, as well as oil and gas pipelines for Production Outflow and their respective compressor and pumping stations.</w:t>
      </w:r>
    </w:p>
    <w:p w:rsidR="00AE03E1" w:rsidRPr="007227B9" w:rsidRDefault="00AE03E1" w:rsidP="00AE03E1">
      <w:pPr>
        <w:pStyle w:val="Contrato-Normal"/>
        <w:rPr>
          <w:lang w:val="en-US"/>
        </w:rPr>
      </w:pPr>
    </w:p>
    <w:p w:rsidR="00943027" w:rsidRPr="007227B9" w:rsidRDefault="00001834" w:rsidP="00001834">
      <w:pPr>
        <w:pStyle w:val="Contrato-Subtitulo"/>
        <w:rPr>
          <w:lang w:val="en-US"/>
        </w:rPr>
      </w:pPr>
      <w:bookmarkStart w:id="735" w:name="_Toc9253739"/>
      <w:bookmarkEnd w:id="730"/>
      <w:bookmarkEnd w:id="731"/>
      <w:bookmarkEnd w:id="732"/>
      <w:bookmarkEnd w:id="733"/>
      <w:bookmarkEnd w:id="734"/>
      <w:r w:rsidRPr="007227B9">
        <w:rPr>
          <w:lang w:val="en-US"/>
        </w:rPr>
        <w:t>Production Activities</w:t>
      </w:r>
      <w:bookmarkEnd w:id="735"/>
    </w:p>
    <w:p w:rsidR="00943027" w:rsidRPr="007227B9" w:rsidRDefault="00001834" w:rsidP="000F5875">
      <w:pPr>
        <w:pStyle w:val="Contrato-AnexoVII-Nvel2"/>
        <w:ind w:left="709" w:hanging="709"/>
        <w:rPr>
          <w:lang w:val="en-US"/>
        </w:rPr>
      </w:pPr>
      <w:r w:rsidRPr="007227B9">
        <w:rPr>
          <w:lang w:val="en-US"/>
        </w:rPr>
        <w:t>The Production activities referred to in item “c” of paragraph 3.1 of this annex include:</w:t>
      </w:r>
    </w:p>
    <w:p w:rsidR="00943027" w:rsidRPr="007227B9" w:rsidRDefault="00001834" w:rsidP="000F5875">
      <w:pPr>
        <w:pStyle w:val="Contrato-Alnea"/>
        <w:numPr>
          <w:ilvl w:val="0"/>
          <w:numId w:val="69"/>
        </w:numPr>
        <w:ind w:left="1560" w:hanging="851"/>
        <w:rPr>
          <w:lang w:val="en-US"/>
        </w:rPr>
      </w:pPr>
      <w:r w:rsidRPr="007227B9">
        <w:rPr>
          <w:lang w:val="en-US"/>
        </w:rPr>
        <w:t>customary Production Operations, including the Production of Oil and Gas, by both natural and artificial lifting, Treatment, compression, control, measurement, testing, collection, Outflow, storage, and transfer of Oil and Gas; and</w:t>
      </w:r>
    </w:p>
    <w:p w:rsidR="00943027" w:rsidRPr="007227B9" w:rsidRDefault="009A28F6" w:rsidP="000F5875">
      <w:pPr>
        <w:pStyle w:val="Contrato-Alnea"/>
        <w:numPr>
          <w:ilvl w:val="0"/>
          <w:numId w:val="69"/>
        </w:numPr>
        <w:ind w:left="1560" w:hanging="851"/>
        <w:rPr>
          <w:lang w:val="en-US"/>
        </w:rPr>
      </w:pPr>
      <w:r w:rsidRPr="007227B9">
        <w:rPr>
          <w:lang w:val="en-US"/>
        </w:rPr>
        <w:t>Interventions in Producing wells and customary injection, maintenance, and repair of Production equipment and facilities.</w:t>
      </w:r>
    </w:p>
    <w:p w:rsidR="00A60157" w:rsidRPr="007227B9" w:rsidRDefault="00A60157" w:rsidP="00A60157">
      <w:pPr>
        <w:pStyle w:val="Contrato-Normal"/>
        <w:rPr>
          <w:lang w:val="en-US"/>
        </w:rPr>
      </w:pPr>
    </w:p>
    <w:p w:rsidR="00943027" w:rsidRPr="007227B9" w:rsidRDefault="0092033B" w:rsidP="0092033B">
      <w:pPr>
        <w:pStyle w:val="Contrato-Subtitulo"/>
        <w:rPr>
          <w:lang w:val="en-US"/>
        </w:rPr>
      </w:pPr>
      <w:bookmarkStart w:id="736" w:name="_Toc9253740"/>
      <w:r w:rsidRPr="007227B9">
        <w:rPr>
          <w:lang w:val="en-US"/>
        </w:rPr>
        <w:t>Decommissioning of Facilities</w:t>
      </w:r>
      <w:bookmarkEnd w:id="736"/>
    </w:p>
    <w:p w:rsidR="00943027" w:rsidRPr="007227B9" w:rsidRDefault="0092033B" w:rsidP="000F5875">
      <w:pPr>
        <w:pStyle w:val="Contrato-AnexoVII-Nvel2"/>
        <w:ind w:left="709" w:hanging="709"/>
        <w:rPr>
          <w:lang w:val="en-US"/>
        </w:rPr>
      </w:pPr>
      <w:r w:rsidRPr="007227B9">
        <w:rPr>
          <w:lang w:val="en-US"/>
        </w:rPr>
        <w:t>The environmental abandonment and rehabilitation, including, but not limited to, plugging, cementing, and other operations necessary for safely plugging the wells, as well as d</w:t>
      </w:r>
      <w:r w:rsidR="00726ACB" w:rsidRPr="007227B9">
        <w:rPr>
          <w:lang w:val="en-US"/>
        </w:rPr>
        <w:t>isconnection</w:t>
      </w:r>
      <w:r w:rsidRPr="007227B9">
        <w:rPr>
          <w:lang w:val="en-US"/>
        </w:rPr>
        <w:t xml:space="preserve"> and removal of lines and removal of stationary and floating Production units, are included in the decommissioning of facilities referred to in item “d” of paragraph 3.1 of this annex.</w:t>
      </w:r>
    </w:p>
    <w:p w:rsidR="00A60157" w:rsidRPr="007227B9" w:rsidRDefault="00A60157" w:rsidP="00A60157">
      <w:pPr>
        <w:pStyle w:val="Contrato-Normal"/>
        <w:rPr>
          <w:lang w:val="en-US"/>
        </w:rPr>
      </w:pPr>
    </w:p>
    <w:p w:rsidR="00943027" w:rsidRPr="007227B9" w:rsidRDefault="00726ACB" w:rsidP="00197CD5">
      <w:pPr>
        <w:pStyle w:val="Contrato-Subtitulo"/>
        <w:rPr>
          <w:lang w:val="en-US"/>
        </w:rPr>
      </w:pPr>
      <w:bookmarkStart w:id="737" w:name="_Toc9253741"/>
      <w:r w:rsidRPr="007227B9">
        <w:rPr>
          <w:lang w:val="en-US"/>
        </w:rPr>
        <w:t>Rentals, Charters, and Leases</w:t>
      </w:r>
      <w:bookmarkEnd w:id="737"/>
    </w:p>
    <w:p w:rsidR="003220E0" w:rsidRPr="007227B9" w:rsidRDefault="002934D6" w:rsidP="000F5875">
      <w:pPr>
        <w:pStyle w:val="Contrato-AnexoVII-Nvel2"/>
        <w:ind w:left="709" w:hanging="709"/>
        <w:rPr>
          <w:lang w:val="en-US"/>
        </w:rPr>
      </w:pPr>
      <w:r w:rsidRPr="007227B9">
        <w:rPr>
          <w:lang w:val="en-US"/>
        </w:rPr>
        <w:t>Expenditures for rentals, charters, and leases, exclusively during the period in which the property or right is effectively used in the Operations, are recoverable as Cost Oil.</w:t>
      </w:r>
    </w:p>
    <w:p w:rsidR="00A60157" w:rsidRPr="007227B9" w:rsidRDefault="00A60157" w:rsidP="00A60157">
      <w:pPr>
        <w:pStyle w:val="Contrato-Normal"/>
        <w:rPr>
          <w:lang w:val="en-US"/>
        </w:rPr>
      </w:pPr>
    </w:p>
    <w:p w:rsidR="00943027" w:rsidRPr="007227B9" w:rsidRDefault="006E2F28" w:rsidP="002934D6">
      <w:pPr>
        <w:pStyle w:val="Contrato-Subtitulo"/>
        <w:rPr>
          <w:lang w:val="en-US"/>
        </w:rPr>
      </w:pPr>
      <w:bookmarkStart w:id="738" w:name="_Toc9253742"/>
      <w:r w:rsidRPr="007227B9">
        <w:rPr>
          <w:lang w:val="en-US"/>
        </w:rPr>
        <w:lastRenderedPageBreak/>
        <w:t>Payments to Affiliates</w:t>
      </w:r>
      <w:bookmarkEnd w:id="738"/>
    </w:p>
    <w:p w:rsidR="003220E0" w:rsidRPr="007227B9" w:rsidRDefault="002934D6" w:rsidP="000F5875">
      <w:pPr>
        <w:pStyle w:val="Contrato-AnexoVII-Nvel2"/>
        <w:ind w:left="709" w:hanging="709"/>
        <w:rPr>
          <w:lang w:val="en-US"/>
        </w:rPr>
      </w:pPr>
      <w:bookmarkStart w:id="739" w:name="_Ref341177549"/>
      <w:r w:rsidRPr="007227B9">
        <w:rPr>
          <w:lang w:val="en-US"/>
        </w:rPr>
        <w:t>The expenditures incurred by the Contracted Party in transactions with affiliates, pursuant to the approval and supporting procedures set forth in paragraphs 3.24 to 3.33 of Annex XI, shall be recognized as Cost Oil.</w:t>
      </w:r>
      <w:r w:rsidR="00AE03E1" w:rsidRPr="007227B9">
        <w:rPr>
          <w:lang w:val="en-US"/>
        </w:rPr>
        <w:t xml:space="preserve"> </w:t>
      </w:r>
    </w:p>
    <w:p w:rsidR="00A60157" w:rsidRPr="007227B9" w:rsidRDefault="00A60157" w:rsidP="00A60157">
      <w:pPr>
        <w:pStyle w:val="Contrato-Normal"/>
        <w:rPr>
          <w:lang w:val="en-US"/>
        </w:rPr>
      </w:pPr>
    </w:p>
    <w:p w:rsidR="00943027" w:rsidRPr="007227B9" w:rsidRDefault="006E2F28" w:rsidP="006E2F28">
      <w:pPr>
        <w:pStyle w:val="Contrato-Subtitulo"/>
        <w:rPr>
          <w:lang w:val="en-US"/>
        </w:rPr>
      </w:pPr>
      <w:bookmarkStart w:id="740" w:name="_Toc9253743"/>
      <w:bookmarkEnd w:id="739"/>
      <w:r w:rsidRPr="007227B9">
        <w:rPr>
          <w:lang w:val="en-US"/>
        </w:rPr>
        <w:t>Expenditures not included in Cost Oil</w:t>
      </w:r>
      <w:bookmarkEnd w:id="740"/>
    </w:p>
    <w:p w:rsidR="00B557CE" w:rsidRPr="007227B9" w:rsidRDefault="002934D6" w:rsidP="000F5875">
      <w:pPr>
        <w:pStyle w:val="Contrato-AnexoVII-Nvel2"/>
        <w:ind w:left="709" w:hanging="709"/>
        <w:rPr>
          <w:lang w:val="en-US"/>
        </w:rPr>
      </w:pPr>
      <w:r w:rsidRPr="007227B9">
        <w:rPr>
          <w:lang w:val="en-US"/>
        </w:rPr>
        <w:t>Expenditures disbursed for the following shall not be recognized as Cost Oil:</w:t>
      </w:r>
    </w:p>
    <w:p w:rsidR="003220E0" w:rsidRPr="007227B9" w:rsidRDefault="006E2F28" w:rsidP="000F5875">
      <w:pPr>
        <w:pStyle w:val="Contrato-Alnea"/>
        <w:numPr>
          <w:ilvl w:val="0"/>
          <w:numId w:val="65"/>
        </w:numPr>
        <w:ind w:left="1134" w:hanging="425"/>
        <w:rPr>
          <w:lang w:val="en-US"/>
        </w:rPr>
      </w:pPr>
      <w:r w:rsidRPr="007227B9">
        <w:rPr>
          <w:lang w:val="en-US"/>
        </w:rPr>
        <w:t>Royalties;</w:t>
      </w:r>
    </w:p>
    <w:p w:rsidR="003220E0" w:rsidRPr="007227B9" w:rsidRDefault="006E2F28" w:rsidP="000F5875">
      <w:pPr>
        <w:pStyle w:val="Contrato-Alnea"/>
        <w:numPr>
          <w:ilvl w:val="0"/>
          <w:numId w:val="65"/>
        </w:numPr>
        <w:ind w:left="1134" w:hanging="425"/>
        <w:rPr>
          <w:lang w:val="en-US"/>
        </w:rPr>
      </w:pPr>
      <w:r w:rsidRPr="007227B9">
        <w:rPr>
          <w:lang w:val="en-US"/>
        </w:rPr>
        <w:t>Signature Bonus;</w:t>
      </w:r>
    </w:p>
    <w:p w:rsidR="003220E0" w:rsidRPr="007227B9" w:rsidRDefault="006E2F28" w:rsidP="000F5875">
      <w:pPr>
        <w:pStyle w:val="Contrato-Alnea"/>
        <w:numPr>
          <w:ilvl w:val="0"/>
          <w:numId w:val="65"/>
        </w:numPr>
        <w:ind w:left="1134" w:hanging="425"/>
        <w:rPr>
          <w:lang w:val="en-US"/>
        </w:rPr>
      </w:pPr>
      <w:r w:rsidRPr="007227B9">
        <w:rPr>
          <w:lang w:val="en-US"/>
        </w:rPr>
        <w:t>commercial Royalties paid to Affiliates;</w:t>
      </w:r>
    </w:p>
    <w:p w:rsidR="003220E0" w:rsidRPr="007227B9" w:rsidRDefault="006E2F28" w:rsidP="000F5875">
      <w:pPr>
        <w:pStyle w:val="Contrato-Alnea"/>
        <w:numPr>
          <w:ilvl w:val="0"/>
          <w:numId w:val="65"/>
        </w:numPr>
        <w:ind w:left="1134" w:hanging="425"/>
        <w:rPr>
          <w:lang w:val="en-US"/>
        </w:rPr>
      </w:pPr>
      <w:r w:rsidRPr="007227B9">
        <w:rPr>
          <w:lang w:val="en-US"/>
        </w:rPr>
        <w:t>additional information obtained pursuant to paragraph 2.4.3 of Annex XI;</w:t>
      </w:r>
      <w:r w:rsidR="00B557CE" w:rsidRPr="007227B9">
        <w:rPr>
          <w:lang w:val="en-US"/>
        </w:rPr>
        <w:t xml:space="preserve"> </w:t>
      </w:r>
    </w:p>
    <w:p w:rsidR="003220E0" w:rsidRPr="007227B9" w:rsidRDefault="00E24ACE" w:rsidP="000F5875">
      <w:pPr>
        <w:pStyle w:val="Contrato-Alnea"/>
        <w:numPr>
          <w:ilvl w:val="0"/>
          <w:numId w:val="65"/>
        </w:numPr>
        <w:ind w:left="1134" w:hanging="425"/>
        <w:rPr>
          <w:lang w:val="en-US"/>
        </w:rPr>
      </w:pPr>
      <w:r w:rsidRPr="007227B9">
        <w:rPr>
          <w:lang w:val="en-US"/>
        </w:rPr>
        <w:t>financial charges and amortization of loans and financings;</w:t>
      </w:r>
    </w:p>
    <w:p w:rsidR="003220E0" w:rsidRPr="007227B9" w:rsidRDefault="00E24ACE" w:rsidP="000F5875">
      <w:pPr>
        <w:pStyle w:val="Contrato-Alnea"/>
        <w:numPr>
          <w:ilvl w:val="0"/>
          <w:numId w:val="65"/>
        </w:numPr>
        <w:ind w:left="1134" w:hanging="425"/>
        <w:rPr>
          <w:lang w:val="en-US"/>
        </w:rPr>
      </w:pPr>
      <w:r w:rsidRPr="007227B9">
        <w:rPr>
          <w:lang w:val="en-US"/>
        </w:rPr>
        <w:t>research, development, and innovation contracted under Section Seven of this Agreement;</w:t>
      </w:r>
    </w:p>
    <w:p w:rsidR="003220E0" w:rsidRPr="007227B9" w:rsidRDefault="00E24ACE" w:rsidP="000F5875">
      <w:pPr>
        <w:pStyle w:val="Contrato-Alnea"/>
        <w:numPr>
          <w:ilvl w:val="0"/>
          <w:numId w:val="65"/>
        </w:numPr>
        <w:ind w:left="1134" w:hanging="425"/>
        <w:rPr>
          <w:lang w:val="en-US"/>
        </w:rPr>
      </w:pPr>
      <w:r w:rsidRPr="007227B9">
        <w:rPr>
          <w:lang w:val="en-US"/>
        </w:rPr>
        <w:t>fixed assets not directly related to the activities established in paragraph 3.1 of this annex;</w:t>
      </w:r>
    </w:p>
    <w:p w:rsidR="003220E0" w:rsidRPr="007227B9" w:rsidRDefault="0074313A" w:rsidP="000F5875">
      <w:pPr>
        <w:pStyle w:val="Contrato-Alnea"/>
        <w:numPr>
          <w:ilvl w:val="0"/>
          <w:numId w:val="65"/>
        </w:numPr>
        <w:ind w:left="1134" w:hanging="425"/>
        <w:rPr>
          <w:lang w:val="en-US"/>
        </w:rPr>
      </w:pPr>
      <w:r w:rsidRPr="007227B9">
        <w:rPr>
          <w:szCs w:val="24"/>
          <w:lang w:val="en-US"/>
        </w:rPr>
        <w:t>judicial and extrajudicial costs, reconciliations, arbitrations, expert examinations, attorney’s fees, loss of suit expenses, and indemnifications resulting from court decision or arbitration award, even if merely by judicial settlement approval, as well as extrajudicial settlement, when resulting from litigations involving the Contracting Party, ANP or the Manager, in different capacities;</w:t>
      </w:r>
    </w:p>
    <w:p w:rsidR="003220E0" w:rsidRPr="007227B9" w:rsidRDefault="006F4296" w:rsidP="000F5875">
      <w:pPr>
        <w:pStyle w:val="Contrato-Alnea"/>
        <w:numPr>
          <w:ilvl w:val="0"/>
          <w:numId w:val="65"/>
        </w:numPr>
        <w:ind w:left="1134" w:hanging="425"/>
        <w:rPr>
          <w:lang w:val="en-US"/>
        </w:rPr>
      </w:pPr>
      <w:r w:rsidRPr="007227B9">
        <w:rPr>
          <w:lang w:val="en-US"/>
        </w:rPr>
        <w:t>fines, sanctions, and penalties of any kind;</w:t>
      </w:r>
    </w:p>
    <w:p w:rsidR="003220E0" w:rsidRPr="007227B9" w:rsidRDefault="00C11B06" w:rsidP="000F5875">
      <w:pPr>
        <w:pStyle w:val="Contrato-Alnea"/>
        <w:numPr>
          <w:ilvl w:val="0"/>
          <w:numId w:val="65"/>
        </w:numPr>
        <w:ind w:left="1134" w:hanging="425"/>
        <w:rPr>
          <w:lang w:val="en-US"/>
        </w:rPr>
      </w:pPr>
      <w:r w:rsidRPr="007227B9">
        <w:rPr>
          <w:lang w:val="en-US"/>
        </w:rPr>
        <w:t>replacement of properties, equipment, and supplies lost, damaged, or destroyed due to act of God, force majeure, or similar causes, as well as willful misconduct, malpractice, negligence, or imprudence by the Operator, its agents, contracted parties, Affiliates, or associates and related services;</w:t>
      </w:r>
    </w:p>
    <w:p w:rsidR="003220E0" w:rsidRPr="007227B9" w:rsidRDefault="006F4296" w:rsidP="000F5875">
      <w:pPr>
        <w:pStyle w:val="Contrato-Alnea"/>
        <w:numPr>
          <w:ilvl w:val="0"/>
          <w:numId w:val="65"/>
        </w:numPr>
        <w:ind w:left="1134" w:hanging="425"/>
        <w:rPr>
          <w:lang w:val="en-US"/>
        </w:rPr>
      </w:pPr>
      <w:r w:rsidRPr="007227B9">
        <w:rPr>
          <w:lang w:val="en-US"/>
        </w:rPr>
        <w:t>downtime resulting from item “j”</w:t>
      </w:r>
      <w:r w:rsidR="001544BD" w:rsidRPr="007227B9">
        <w:rPr>
          <w:lang w:val="en-US"/>
        </w:rPr>
        <w:t>;</w:t>
      </w:r>
    </w:p>
    <w:p w:rsidR="003220E0" w:rsidRPr="007227B9" w:rsidRDefault="006F4296" w:rsidP="000F5875">
      <w:pPr>
        <w:pStyle w:val="Contrato-Alnea"/>
        <w:numPr>
          <w:ilvl w:val="0"/>
          <w:numId w:val="65"/>
        </w:numPr>
        <w:ind w:left="1134" w:hanging="425"/>
        <w:rPr>
          <w:lang w:val="en-US"/>
        </w:rPr>
      </w:pPr>
      <w:r w:rsidRPr="007227B9">
        <w:rPr>
          <w:lang w:val="en-US"/>
        </w:rPr>
        <w:t xml:space="preserve">income taxes, as well as taxes </w:t>
      </w:r>
      <w:r w:rsidR="0080663F" w:rsidRPr="007227B9">
        <w:rPr>
          <w:lang w:val="en-US"/>
        </w:rPr>
        <w:t>encumbering</w:t>
      </w:r>
      <w:r w:rsidRPr="007227B9">
        <w:rPr>
          <w:lang w:val="en-US"/>
        </w:rPr>
        <w:t xml:space="preserve"> acquisitions and generating credits that may be used by the Contract</w:t>
      </w:r>
      <w:r w:rsidR="00C76B00" w:rsidRPr="007227B9">
        <w:rPr>
          <w:lang w:val="en-US"/>
        </w:rPr>
        <w:t>ed Party</w:t>
      </w:r>
      <w:r w:rsidRPr="007227B9">
        <w:rPr>
          <w:lang w:val="en-US"/>
        </w:rPr>
        <w:t>;</w:t>
      </w:r>
    </w:p>
    <w:p w:rsidR="003220E0" w:rsidRPr="007227B9" w:rsidRDefault="0080663F" w:rsidP="000F5875">
      <w:pPr>
        <w:pStyle w:val="Contrato-Alnea"/>
        <w:numPr>
          <w:ilvl w:val="0"/>
          <w:numId w:val="65"/>
        </w:numPr>
        <w:ind w:left="1134" w:hanging="425"/>
        <w:rPr>
          <w:lang w:val="en-US"/>
        </w:rPr>
      </w:pPr>
      <w:r w:rsidRPr="007227B9">
        <w:rPr>
          <w:lang w:val="en-US"/>
        </w:rPr>
        <w:t>commercialization or Transportation of Oil and Gas, except for those related to Production outflow;</w:t>
      </w:r>
    </w:p>
    <w:p w:rsidR="003220E0" w:rsidRPr="007227B9" w:rsidRDefault="001544BD" w:rsidP="000F5875">
      <w:pPr>
        <w:pStyle w:val="Contrato-Alnea"/>
        <w:numPr>
          <w:ilvl w:val="0"/>
          <w:numId w:val="65"/>
        </w:numPr>
        <w:ind w:left="1134" w:hanging="425"/>
        <w:rPr>
          <w:lang w:val="en-US"/>
        </w:rPr>
      </w:pPr>
      <w:r w:rsidRPr="007227B9">
        <w:rPr>
          <w:lang w:val="en-US"/>
        </w:rPr>
        <w:t xml:space="preserve">items covered by the percentage defined in paragraph </w:t>
      </w:r>
      <w:r w:rsidRPr="007227B9">
        <w:rPr>
          <w:lang w:val="en-US"/>
        </w:rPr>
        <w:fldChar w:fldCharType="begin"/>
      </w:r>
      <w:r w:rsidRPr="007227B9">
        <w:rPr>
          <w:lang w:val="en-US"/>
        </w:rPr>
        <w:instrText xml:space="preserve"> REF _Ref353290928 \n \h  \* MERGEFORMAT </w:instrText>
      </w:r>
      <w:r w:rsidRPr="007227B9">
        <w:rPr>
          <w:lang w:val="en-US"/>
        </w:rPr>
      </w:r>
      <w:r w:rsidRPr="007227B9">
        <w:rPr>
          <w:lang w:val="en-US"/>
        </w:rPr>
        <w:fldChar w:fldCharType="separate"/>
      </w:r>
      <w:r w:rsidRPr="007227B9">
        <w:rPr>
          <w:lang w:val="en-US"/>
        </w:rPr>
        <w:t>3.2.1</w:t>
      </w:r>
      <w:r w:rsidRPr="007227B9">
        <w:rPr>
          <w:lang w:val="en-US"/>
        </w:rPr>
        <w:fldChar w:fldCharType="end"/>
      </w:r>
      <w:r w:rsidRPr="007227B9">
        <w:rPr>
          <w:lang w:val="en-US"/>
        </w:rPr>
        <w:t xml:space="preserve"> of this annex;</w:t>
      </w:r>
    </w:p>
    <w:p w:rsidR="003220E0" w:rsidRPr="007227B9" w:rsidRDefault="00C11B06" w:rsidP="000F5875">
      <w:pPr>
        <w:pStyle w:val="Contrato-Alnea"/>
        <w:numPr>
          <w:ilvl w:val="0"/>
          <w:numId w:val="65"/>
        </w:numPr>
        <w:ind w:left="1134" w:hanging="425"/>
        <w:rPr>
          <w:lang w:val="en-US"/>
        </w:rPr>
      </w:pPr>
      <w:r w:rsidRPr="007227B9">
        <w:rPr>
          <w:lang w:val="en-US"/>
        </w:rPr>
        <w:t>tax credits arising from the non-cumulative nature aiming at the recovery of the tax burden levied on the previous phase that may be used by the Contractor, except for credits required to be cancelled or reversed.</w:t>
      </w:r>
    </w:p>
    <w:p w:rsidR="003220E0" w:rsidRPr="007227B9" w:rsidRDefault="00817C2C" w:rsidP="000F5875">
      <w:pPr>
        <w:pStyle w:val="Contrato-Alnea"/>
        <w:numPr>
          <w:ilvl w:val="0"/>
          <w:numId w:val="65"/>
        </w:numPr>
        <w:ind w:left="1134" w:hanging="425"/>
        <w:rPr>
          <w:lang w:val="en-US"/>
        </w:rPr>
      </w:pPr>
      <w:r w:rsidRPr="007227B9">
        <w:rPr>
          <w:lang w:val="en-US"/>
        </w:rPr>
        <w:t>performance guarantees, financial guarantees for compliance with the Minimum Exploration Program and as consideration for the extension of the Exploration Phase, and decommissioning and abandonment guarantees, except for the financial support fund; and</w:t>
      </w:r>
    </w:p>
    <w:p w:rsidR="003220E0" w:rsidRPr="007227B9" w:rsidRDefault="00B557CE" w:rsidP="000F5875">
      <w:pPr>
        <w:pStyle w:val="Contrato-Alnea"/>
        <w:numPr>
          <w:ilvl w:val="0"/>
          <w:numId w:val="65"/>
        </w:numPr>
        <w:ind w:left="1134" w:hanging="425"/>
        <w:rPr>
          <w:lang w:val="en-US"/>
        </w:rPr>
      </w:pPr>
      <w:r w:rsidRPr="007227B9">
        <w:rPr>
          <w:lang w:val="en-US"/>
        </w:rPr>
        <w:lastRenderedPageBreak/>
        <w:t xml:space="preserve"> </w:t>
      </w:r>
      <w:r w:rsidR="00C36A16" w:rsidRPr="007227B9">
        <w:rPr>
          <w:lang w:val="en-US"/>
        </w:rPr>
        <w:t>re</w:t>
      </w:r>
      <w:r w:rsidR="005170FA" w:rsidRPr="007227B9">
        <w:rPr>
          <w:lang w:val="en-US"/>
        </w:rPr>
        <w:t>ward paid by the Contracted Parties not adhering, at first, to the Operations with Exclusive Risk.</w:t>
      </w:r>
    </w:p>
    <w:p w:rsidR="00760BC9" w:rsidRPr="007227B9" w:rsidRDefault="00760BC9" w:rsidP="00760BC9">
      <w:pPr>
        <w:pStyle w:val="Contrato-Normal"/>
        <w:rPr>
          <w:lang w:val="en-US"/>
        </w:rPr>
      </w:pPr>
    </w:p>
    <w:p w:rsidR="00943027" w:rsidRPr="007227B9" w:rsidRDefault="00C36A16" w:rsidP="00C36A16">
      <w:pPr>
        <w:pStyle w:val="Contrato-AnexoVII-Seo"/>
        <w:rPr>
          <w:lang w:val="en-US"/>
        </w:rPr>
      </w:pPr>
      <w:r w:rsidRPr="007227B9">
        <w:rPr>
          <w:lang w:val="en-US"/>
        </w:rPr>
        <w:t>SECTION IV – SYSTEMATIZATION OF THE COST OIL</w:t>
      </w:r>
    </w:p>
    <w:p w:rsidR="00B557CE" w:rsidRPr="007227B9" w:rsidRDefault="00C36A16" w:rsidP="000F5875">
      <w:pPr>
        <w:pStyle w:val="Contrato-AnexoVII-Nvel2"/>
        <w:ind w:left="709" w:hanging="709"/>
        <w:rPr>
          <w:lang w:val="en-US"/>
        </w:rPr>
      </w:pPr>
      <w:r w:rsidRPr="007227B9">
        <w:rPr>
          <w:lang w:val="en-US"/>
        </w:rPr>
        <w:t>The Cost Oil shall be controlled through an information system, managed and designed by the Manager and fed by the Operator, referred to as Production Sharing Expenditure Management System (SGPP).</w:t>
      </w:r>
    </w:p>
    <w:p w:rsidR="00B557CE" w:rsidRPr="007227B9" w:rsidRDefault="00B5300A" w:rsidP="000F5875">
      <w:pPr>
        <w:pStyle w:val="Contrato-AnexoVII-Nvel2"/>
        <w:ind w:left="709" w:hanging="709"/>
        <w:rPr>
          <w:lang w:val="en-US"/>
        </w:rPr>
      </w:pPr>
      <w:r w:rsidRPr="007227B9">
        <w:rPr>
          <w:lang w:val="en-US"/>
        </w:rPr>
        <w:t>The SGPP shall also be the instrument for managing compliance with the Local Content.</w:t>
      </w:r>
      <w:r w:rsidR="00B557CE" w:rsidRPr="007227B9">
        <w:rPr>
          <w:lang w:val="en-US"/>
        </w:rPr>
        <w:t xml:space="preserve"> </w:t>
      </w:r>
    </w:p>
    <w:p w:rsidR="00B557CE" w:rsidRPr="007227B9" w:rsidRDefault="00C11B06" w:rsidP="000F5875">
      <w:pPr>
        <w:pStyle w:val="Contrato-AnexoVII-Nvel2"/>
        <w:ind w:left="709" w:hanging="709"/>
        <w:rPr>
          <w:lang w:val="en-US"/>
        </w:rPr>
      </w:pPr>
      <w:r w:rsidRPr="007227B9">
        <w:rPr>
          <w:lang w:val="en-US"/>
        </w:rPr>
        <w:t>The Operator shall feed the SGPP in the format, detail, and frequency determined by the Manager, with all expenditures incurred during the immediately preceding period.</w:t>
      </w:r>
    </w:p>
    <w:p w:rsidR="00B557CE" w:rsidRPr="007227B9" w:rsidRDefault="00136054" w:rsidP="008E50D0">
      <w:pPr>
        <w:pStyle w:val="Contrato-AnexoVII-Nvel3"/>
        <w:ind w:left="1560" w:hanging="851"/>
        <w:rPr>
          <w:lang w:val="en-US"/>
        </w:rPr>
      </w:pPr>
      <w:r w:rsidRPr="007227B9">
        <w:rPr>
          <w:lang w:val="en-US"/>
        </w:rPr>
        <w:t>The frequency for feeding the SGPP shall be no more than monthly.</w:t>
      </w:r>
    </w:p>
    <w:p w:rsidR="003220E0" w:rsidRPr="007227B9" w:rsidRDefault="004A3833" w:rsidP="008E50D0">
      <w:pPr>
        <w:pStyle w:val="Contrato-AnexoVII-Nvel3"/>
        <w:ind w:left="1560" w:hanging="851"/>
        <w:rPr>
          <w:lang w:val="en-US"/>
        </w:rPr>
      </w:pPr>
      <w:r w:rsidRPr="007227B9">
        <w:rPr>
          <w:lang w:val="en-US"/>
        </w:rPr>
        <w:t>The Operator shall feed the SGPP with such entries by the twenty-fifth (25</w:t>
      </w:r>
      <w:r w:rsidRPr="007227B9">
        <w:rPr>
          <w:vertAlign w:val="superscript"/>
          <w:lang w:val="en-US"/>
        </w:rPr>
        <w:t>th</w:t>
      </w:r>
      <w:r w:rsidRPr="007227B9">
        <w:rPr>
          <w:lang w:val="en-US"/>
        </w:rPr>
        <w:t>) day of the month following the entries.</w:t>
      </w:r>
    </w:p>
    <w:p w:rsidR="003220E0" w:rsidRPr="007227B9" w:rsidRDefault="004A3833" w:rsidP="008E50D0">
      <w:pPr>
        <w:pStyle w:val="Contrato-AnexoVII-Nvel3"/>
        <w:ind w:left="1560" w:hanging="851"/>
        <w:rPr>
          <w:lang w:val="en-US"/>
        </w:rPr>
      </w:pPr>
      <w:r w:rsidRPr="007227B9">
        <w:rPr>
          <w:lang w:val="en-US"/>
        </w:rPr>
        <w:t>Monetary data shall be entered into the SGPP in national currency.</w:t>
      </w:r>
    </w:p>
    <w:p w:rsidR="003220E0" w:rsidRPr="007227B9" w:rsidRDefault="001C13F3" w:rsidP="008E50D0">
      <w:pPr>
        <w:pStyle w:val="Contrato-AnexoVII-Nvel3"/>
        <w:ind w:left="1560" w:hanging="851"/>
        <w:rPr>
          <w:lang w:val="en-US"/>
        </w:rPr>
      </w:pPr>
      <w:r w:rsidRPr="007227B9">
        <w:rPr>
          <w:lang w:val="en-US"/>
        </w:rPr>
        <w:t>In case of purchase of goods and services and other payments in foreign currency, the SGPP shall be fed in national currency, converted at the official buying exchange rates set by the Central Bank of Brazil on the date of the expenditure.</w:t>
      </w:r>
    </w:p>
    <w:p w:rsidR="00B557CE" w:rsidRPr="007227B9" w:rsidRDefault="004A3833" w:rsidP="008E50D0">
      <w:pPr>
        <w:pStyle w:val="Contrato-AnexoVII-Nvel2"/>
        <w:ind w:left="709" w:hanging="709"/>
        <w:rPr>
          <w:lang w:val="en-US"/>
        </w:rPr>
      </w:pPr>
      <w:r w:rsidRPr="007227B9">
        <w:rPr>
          <w:lang w:val="en-US"/>
        </w:rPr>
        <w:t>The Manager shall have fifteen (15) days of receipt of the consolidated expenditure database to request additional information to the Operator.</w:t>
      </w:r>
    </w:p>
    <w:p w:rsidR="00B557CE" w:rsidRPr="007227B9" w:rsidRDefault="00C11B06" w:rsidP="008E50D0">
      <w:pPr>
        <w:pStyle w:val="Contrato-AnexoVII-Nvel3"/>
        <w:ind w:left="1560" w:hanging="851"/>
        <w:rPr>
          <w:lang w:val="en-US"/>
        </w:rPr>
      </w:pPr>
      <w:r w:rsidRPr="007227B9">
        <w:rPr>
          <w:lang w:val="en-US"/>
        </w:rPr>
        <w:t>Upon receipt of the information requested, the Manager shall have fifteen (15) days to justify any failure to recognize expenditures as Cost Oil.</w:t>
      </w:r>
    </w:p>
    <w:p w:rsidR="00B557CE" w:rsidRPr="007227B9" w:rsidRDefault="007D0AD9" w:rsidP="008E50D0">
      <w:pPr>
        <w:pStyle w:val="Contrato-AnexoVII-Nvel3"/>
        <w:ind w:left="1560" w:hanging="851"/>
        <w:rPr>
          <w:lang w:val="en-US"/>
        </w:rPr>
      </w:pPr>
      <w:r w:rsidRPr="007227B9">
        <w:rPr>
          <w:lang w:val="en-US"/>
        </w:rPr>
        <w:t>Entries not challenged within fifteen (15) days shall be recognized as Cost Oil.</w:t>
      </w:r>
    </w:p>
    <w:p w:rsidR="00B557CE" w:rsidRPr="007227B9" w:rsidRDefault="00DA7F1E" w:rsidP="008E50D0">
      <w:pPr>
        <w:pStyle w:val="Contrato-AnexoVII-Nvel3"/>
        <w:ind w:left="1560" w:hanging="851"/>
        <w:rPr>
          <w:lang w:val="en-US"/>
        </w:rPr>
      </w:pPr>
      <w:r w:rsidRPr="007227B9">
        <w:rPr>
          <w:lang w:val="en-US"/>
        </w:rPr>
        <w:t xml:space="preserve">The Contracted Parties may request review of the Manager’s decision as stipulated in the </w:t>
      </w:r>
      <w:r w:rsidR="00A22D83" w:rsidRPr="007227B9">
        <w:rPr>
          <w:lang w:val="en-US"/>
        </w:rPr>
        <w:t>Internal Regulations</w:t>
      </w:r>
      <w:r w:rsidRPr="007227B9">
        <w:rPr>
          <w:lang w:val="en-US"/>
        </w:rPr>
        <w:t xml:space="preserve"> of the Operating Committee.</w:t>
      </w:r>
    </w:p>
    <w:p w:rsidR="00B557CE" w:rsidRPr="007227B9" w:rsidRDefault="00DA7F1E" w:rsidP="008E50D0">
      <w:pPr>
        <w:pStyle w:val="Contrato-AnexoVII-Nvel2"/>
        <w:ind w:left="709" w:hanging="709"/>
        <w:rPr>
          <w:lang w:val="en-US"/>
        </w:rPr>
      </w:pPr>
      <w:r w:rsidRPr="007227B9">
        <w:rPr>
          <w:lang w:val="en-US"/>
        </w:rPr>
        <w:t>At any time, the Manager may request additional information on expenditures already recognized as Cost Oil.</w:t>
      </w:r>
    </w:p>
    <w:p w:rsidR="00B557CE" w:rsidRPr="007227B9" w:rsidRDefault="00DA7F1E" w:rsidP="008E50D0">
      <w:pPr>
        <w:pStyle w:val="Contrato-AnexoVII-Nvel3"/>
        <w:ind w:left="1560" w:hanging="851"/>
        <w:rPr>
          <w:lang w:val="en-US"/>
        </w:rPr>
      </w:pPr>
      <w:r w:rsidRPr="007227B9">
        <w:rPr>
          <w:lang w:val="en-US"/>
        </w:rPr>
        <w:t xml:space="preserve">The Operator shall have thirty (30) days of </w:t>
      </w:r>
      <w:r w:rsidR="00B84866" w:rsidRPr="007227B9">
        <w:rPr>
          <w:lang w:val="en-US"/>
        </w:rPr>
        <w:t xml:space="preserve">the date of receipt </w:t>
      </w:r>
      <w:r w:rsidRPr="007227B9">
        <w:rPr>
          <w:lang w:val="en-US"/>
        </w:rPr>
        <w:t>of the request to provide the applicable clarifications.</w:t>
      </w:r>
    </w:p>
    <w:p w:rsidR="00B557CE" w:rsidRPr="007227B9" w:rsidRDefault="00DA0F0E" w:rsidP="008E50D0">
      <w:pPr>
        <w:pStyle w:val="Contrato-AnexoVII-Nvel3"/>
        <w:ind w:left="1560" w:hanging="851"/>
        <w:rPr>
          <w:lang w:val="en-US"/>
        </w:rPr>
      </w:pPr>
      <w:r w:rsidRPr="007227B9">
        <w:rPr>
          <w:lang w:val="en-US"/>
        </w:rPr>
        <w:t>Failure to provide the requested clarifications within the term shall entail reversal of the expenditures previously recognized as Cost Oil.</w:t>
      </w:r>
    </w:p>
    <w:p w:rsidR="00B557CE" w:rsidRPr="007227B9" w:rsidRDefault="004C6062" w:rsidP="008E50D0">
      <w:pPr>
        <w:pStyle w:val="Contrato-AnexoVII-Nvel3"/>
        <w:ind w:left="1560" w:hanging="851"/>
        <w:rPr>
          <w:lang w:val="en-US"/>
        </w:rPr>
      </w:pPr>
      <w:r w:rsidRPr="007227B9">
        <w:rPr>
          <w:lang w:val="en-US"/>
        </w:rPr>
        <w:t>In case the Manager does not agree with the clarifications provided, the expenditures previously recognized as Cost Oil shall be reversed.</w:t>
      </w:r>
    </w:p>
    <w:p w:rsidR="00B557CE" w:rsidRPr="007227B9" w:rsidRDefault="004C6062" w:rsidP="008E50D0">
      <w:pPr>
        <w:pStyle w:val="Contrato-AnexoVII-Nvel2"/>
        <w:ind w:left="709" w:hanging="709"/>
        <w:rPr>
          <w:lang w:val="en-US"/>
        </w:rPr>
      </w:pPr>
      <w:r w:rsidRPr="007227B9">
        <w:rPr>
          <w:lang w:val="en-US"/>
        </w:rPr>
        <w:t xml:space="preserve">The Manager’s </w:t>
      </w:r>
      <w:r w:rsidR="009D361A" w:rsidRPr="007227B9">
        <w:rPr>
          <w:lang w:val="en-US"/>
        </w:rPr>
        <w:t xml:space="preserve">actions in </w:t>
      </w:r>
      <w:r w:rsidRPr="007227B9">
        <w:rPr>
          <w:lang w:val="en-US"/>
        </w:rPr>
        <w:t>recogni</w:t>
      </w:r>
      <w:r w:rsidR="009D361A" w:rsidRPr="007227B9">
        <w:rPr>
          <w:lang w:val="en-US"/>
        </w:rPr>
        <w:t>zing</w:t>
      </w:r>
      <w:r w:rsidRPr="007227B9">
        <w:rPr>
          <w:lang w:val="en-US"/>
        </w:rPr>
        <w:t xml:space="preserve"> the expenditures shall become final after lapse of the five (5)-year period of prescription or upon its verification through Audit of the Cost and Profit Oil.</w:t>
      </w:r>
    </w:p>
    <w:p w:rsidR="00C00263" w:rsidRPr="007227B9" w:rsidRDefault="00903735" w:rsidP="008E50D0">
      <w:pPr>
        <w:pStyle w:val="Contrato-AnexoVII-Nvel2"/>
        <w:ind w:left="709" w:hanging="709"/>
        <w:rPr>
          <w:lang w:val="en-US"/>
        </w:rPr>
      </w:pPr>
      <w:r w:rsidRPr="007227B9">
        <w:rPr>
          <w:lang w:val="en-US"/>
        </w:rPr>
        <w:lastRenderedPageBreak/>
        <w:t>The Operator shall make available to the Manager and ANP, for ten (10) years after the effectiveness of the Agreement</w:t>
      </w:r>
      <w:r w:rsidR="005738C7" w:rsidRPr="007227B9">
        <w:rPr>
          <w:lang w:val="en-US"/>
        </w:rPr>
        <w:t xml:space="preserve"> ends</w:t>
      </w:r>
      <w:r w:rsidRPr="007227B9">
        <w:rPr>
          <w:lang w:val="en-US"/>
        </w:rPr>
        <w:t>, all records supporting the amounts entered into the system.</w:t>
      </w:r>
    </w:p>
    <w:p w:rsidR="00B557CE" w:rsidRPr="007227B9" w:rsidRDefault="00B557CE" w:rsidP="00B557CE">
      <w:pPr>
        <w:pStyle w:val="Contrato-Normal"/>
        <w:rPr>
          <w:lang w:val="en-US"/>
        </w:rPr>
      </w:pPr>
    </w:p>
    <w:p w:rsidR="00943027" w:rsidRPr="007227B9" w:rsidRDefault="005738C7" w:rsidP="00255545">
      <w:pPr>
        <w:pStyle w:val="Contrato-Subtitulo"/>
        <w:rPr>
          <w:lang w:val="en-US"/>
        </w:rPr>
      </w:pPr>
      <w:bookmarkStart w:id="741" w:name="_Toc9253744"/>
      <w:r w:rsidRPr="007227B9">
        <w:rPr>
          <w:lang w:val="en-US"/>
        </w:rPr>
        <w:t>Calculation of the Federal Government's Profit Oil</w:t>
      </w:r>
      <w:bookmarkEnd w:id="741"/>
    </w:p>
    <w:p w:rsidR="003220E0" w:rsidRPr="007227B9" w:rsidRDefault="00255545" w:rsidP="008E50D0">
      <w:pPr>
        <w:pStyle w:val="Contrato-AnexoVII-Nvel2"/>
        <w:ind w:left="709" w:hanging="709"/>
        <w:rPr>
          <w:lang w:val="en-US"/>
        </w:rPr>
      </w:pPr>
      <w:r w:rsidRPr="007227B9">
        <w:rPr>
          <w:lang w:val="en-US"/>
        </w:rPr>
        <w:t>The Operator shall enter into the SGPP, by the fifth (5</w:t>
      </w:r>
      <w:r w:rsidRPr="007227B9">
        <w:rPr>
          <w:vertAlign w:val="superscript"/>
          <w:lang w:val="en-US"/>
        </w:rPr>
        <w:t>th</w:t>
      </w:r>
      <w:r w:rsidRPr="007227B9">
        <w:rPr>
          <w:lang w:val="en-US"/>
        </w:rPr>
        <w:t xml:space="preserve">) business day of each month, </w:t>
      </w:r>
      <w:r w:rsidR="008E088A" w:rsidRPr="007227B9">
        <w:rPr>
          <w:lang w:val="en-US"/>
        </w:rPr>
        <w:t xml:space="preserve">among others, the following Production data </w:t>
      </w:r>
      <w:r w:rsidRPr="007227B9">
        <w:rPr>
          <w:lang w:val="en-US"/>
        </w:rPr>
        <w:t>for the immediately preceding month:</w:t>
      </w:r>
    </w:p>
    <w:p w:rsidR="00C00263" w:rsidRPr="007227B9" w:rsidRDefault="008E088A" w:rsidP="008E50D0">
      <w:pPr>
        <w:pStyle w:val="Contrato-Alnea"/>
        <w:numPr>
          <w:ilvl w:val="0"/>
          <w:numId w:val="66"/>
        </w:numPr>
        <w:ind w:left="1134" w:hanging="425"/>
        <w:rPr>
          <w:lang w:val="en-US"/>
        </w:rPr>
      </w:pPr>
      <w:r w:rsidRPr="007227B9">
        <w:rPr>
          <w:lang w:val="en-US"/>
        </w:rPr>
        <w:t>Production volume;</w:t>
      </w:r>
    </w:p>
    <w:p w:rsidR="00C00263" w:rsidRPr="007227B9" w:rsidRDefault="008E088A" w:rsidP="008E50D0">
      <w:pPr>
        <w:pStyle w:val="Contrato-Alnea"/>
        <w:numPr>
          <w:ilvl w:val="0"/>
          <w:numId w:val="66"/>
        </w:numPr>
        <w:ind w:left="1134" w:hanging="425"/>
        <w:rPr>
          <w:lang w:val="en-US"/>
        </w:rPr>
      </w:pPr>
      <w:r w:rsidRPr="007227B9">
        <w:rPr>
          <w:lang w:val="en-US"/>
        </w:rPr>
        <w:t>Reference Prices of Oil and of Natural Gas;</w:t>
      </w:r>
    </w:p>
    <w:p w:rsidR="00C00263" w:rsidRPr="007227B9" w:rsidRDefault="008E088A" w:rsidP="008E50D0">
      <w:pPr>
        <w:pStyle w:val="Contrato-Alnea"/>
        <w:numPr>
          <w:ilvl w:val="0"/>
          <w:numId w:val="66"/>
        </w:numPr>
        <w:ind w:left="1134" w:hanging="425"/>
        <w:rPr>
          <w:lang w:val="en-US"/>
        </w:rPr>
      </w:pPr>
      <w:r w:rsidRPr="007227B9">
        <w:rPr>
          <w:lang w:val="en-US"/>
        </w:rPr>
        <w:t>amounts of Royalties due;</w:t>
      </w:r>
    </w:p>
    <w:p w:rsidR="00C00263" w:rsidRPr="007227B9" w:rsidRDefault="008E088A" w:rsidP="008E50D0">
      <w:pPr>
        <w:pStyle w:val="Contrato-Alnea"/>
        <w:numPr>
          <w:ilvl w:val="0"/>
          <w:numId w:val="66"/>
        </w:numPr>
        <w:ind w:left="1134" w:hanging="425"/>
        <w:rPr>
          <w:lang w:val="en-US"/>
        </w:rPr>
      </w:pPr>
      <w:r w:rsidRPr="007227B9">
        <w:rPr>
          <w:lang w:val="en-US"/>
        </w:rPr>
        <w:t>Production of each producing well, especially wells showing restricted production; and</w:t>
      </w:r>
    </w:p>
    <w:p w:rsidR="00C00263" w:rsidRPr="007227B9" w:rsidRDefault="00113322" w:rsidP="008E50D0">
      <w:pPr>
        <w:pStyle w:val="Contrato-Alnea"/>
        <w:numPr>
          <w:ilvl w:val="0"/>
          <w:numId w:val="66"/>
        </w:numPr>
        <w:ind w:left="1134" w:hanging="425"/>
        <w:rPr>
          <w:lang w:val="en-US"/>
        </w:rPr>
      </w:pPr>
      <w:r w:rsidRPr="007227B9">
        <w:rPr>
          <w:lang w:val="en-US"/>
        </w:rPr>
        <w:t>average daily productivity of the wells in the Contract Area, as well as specification of producing wells, except for wells with production restricted due to technical and operation</w:t>
      </w:r>
      <w:r w:rsidR="00915AEF" w:rsidRPr="007227B9">
        <w:rPr>
          <w:lang w:val="en-US"/>
        </w:rPr>
        <w:t>al issues and that are incurring</w:t>
      </w:r>
      <w:r w:rsidRPr="007227B9">
        <w:rPr>
          <w:lang w:val="en-US"/>
        </w:rPr>
        <w:t xml:space="preserve"> loss</w:t>
      </w:r>
      <w:r w:rsidR="00F16E10" w:rsidRPr="007227B9">
        <w:rPr>
          <w:lang w:val="en-US"/>
        </w:rPr>
        <w:t>es</w:t>
      </w:r>
      <w:r w:rsidRPr="007227B9">
        <w:rPr>
          <w:lang w:val="en-US"/>
        </w:rPr>
        <w:t>, at PPSA’s discretion</w:t>
      </w:r>
      <w:r w:rsidR="00915AEF" w:rsidRPr="007227B9">
        <w:rPr>
          <w:lang w:val="en-US"/>
        </w:rPr>
        <w:t>.</w:t>
      </w:r>
    </w:p>
    <w:p w:rsidR="003220E0" w:rsidRPr="007227B9" w:rsidRDefault="00915AEF" w:rsidP="008E50D0">
      <w:pPr>
        <w:pStyle w:val="Contrato-AnexoVII-Nvel2"/>
        <w:ind w:left="709" w:hanging="709"/>
        <w:rPr>
          <w:lang w:val="en-US"/>
        </w:rPr>
      </w:pPr>
      <w:r w:rsidRPr="007227B9">
        <w:rPr>
          <w:lang w:val="en-US"/>
        </w:rPr>
        <w:t>The Manager, through the SGPP, shall forward to the Contracted Parties the report on calculation of the Contracting Party’s Profit Oil for month “m” by the last business day of the following month.</w:t>
      </w:r>
    </w:p>
    <w:p w:rsidR="00030D3A" w:rsidRPr="007227B9" w:rsidRDefault="00DA0F0E" w:rsidP="008E50D0">
      <w:pPr>
        <w:pStyle w:val="Contrato-AnexoVII-Nvel2-1Dezena"/>
        <w:ind w:left="709" w:hanging="709"/>
        <w:rPr>
          <w:lang w:val="en-US"/>
        </w:rPr>
      </w:pPr>
      <w:r w:rsidRPr="007227B9">
        <w:rPr>
          <w:lang w:val="en-US"/>
        </w:rPr>
        <w:t>The report on calculation of the Profit Oil for month “m” shall include the following information:</w:t>
      </w:r>
    </w:p>
    <w:p w:rsidR="00030D3A" w:rsidRPr="007227B9" w:rsidRDefault="00394F7D" w:rsidP="008E50D0">
      <w:pPr>
        <w:pStyle w:val="Contrato-Alnea"/>
        <w:numPr>
          <w:ilvl w:val="0"/>
          <w:numId w:val="67"/>
        </w:numPr>
        <w:ind w:left="1134" w:hanging="425"/>
        <w:rPr>
          <w:lang w:val="en-US"/>
        </w:rPr>
      </w:pPr>
      <w:r w:rsidRPr="007227B9">
        <w:rPr>
          <w:lang w:val="en-US"/>
        </w:rPr>
        <w:t>accrued balance of the Cost Oil account in month “m”: CO</w:t>
      </w:r>
      <w:r w:rsidRPr="007227B9">
        <w:rPr>
          <w:vertAlign w:val="subscript"/>
          <w:lang w:val="en-US"/>
        </w:rPr>
        <w:t>m</w:t>
      </w:r>
      <w:r w:rsidRPr="007227B9">
        <w:rPr>
          <w:lang w:val="en-US"/>
        </w:rPr>
        <w:t>;</w:t>
      </w:r>
    </w:p>
    <w:p w:rsidR="00030D3A" w:rsidRPr="007227B9" w:rsidRDefault="00394F7D" w:rsidP="008E50D0">
      <w:pPr>
        <w:pStyle w:val="Contrato-Alnea"/>
        <w:numPr>
          <w:ilvl w:val="0"/>
          <w:numId w:val="67"/>
        </w:numPr>
        <w:ind w:left="1134" w:hanging="425"/>
        <w:rPr>
          <w:lang w:val="en-US"/>
        </w:rPr>
      </w:pPr>
      <w:r w:rsidRPr="007227B9">
        <w:rPr>
          <w:lang w:val="en-US"/>
        </w:rPr>
        <w:t>total Roya</w:t>
      </w:r>
      <w:r w:rsidR="00193ADF" w:rsidRPr="007227B9">
        <w:rPr>
          <w:lang w:val="en-US"/>
        </w:rPr>
        <w:t>lties payable by the Contracted Parties</w:t>
      </w:r>
      <w:r w:rsidRPr="007227B9">
        <w:rPr>
          <w:lang w:val="en-US"/>
        </w:rPr>
        <w:t xml:space="preserve"> in month “m”: Roy</w:t>
      </w:r>
      <w:r w:rsidRPr="007227B9">
        <w:rPr>
          <w:vertAlign w:val="subscript"/>
          <w:lang w:val="en-US"/>
        </w:rPr>
        <w:t>m</w:t>
      </w:r>
      <w:r w:rsidRPr="007227B9">
        <w:rPr>
          <w:lang w:val="en-US"/>
        </w:rPr>
        <w:t>;</w:t>
      </w:r>
    </w:p>
    <w:p w:rsidR="00030D3A" w:rsidRPr="007227B9" w:rsidRDefault="00193ADF" w:rsidP="008E50D0">
      <w:pPr>
        <w:pStyle w:val="Contrato-Alnea"/>
        <w:numPr>
          <w:ilvl w:val="0"/>
          <w:numId w:val="67"/>
        </w:numPr>
        <w:ind w:left="1134" w:hanging="425"/>
        <w:rPr>
          <w:lang w:val="en-US"/>
        </w:rPr>
      </w:pPr>
      <w:r w:rsidRPr="007227B9">
        <w:rPr>
          <w:lang w:val="en-US"/>
        </w:rPr>
        <w:t>Gross Production Value for month “m”: GPV</w:t>
      </w:r>
      <w:r w:rsidRPr="007227B9">
        <w:rPr>
          <w:vertAlign w:val="subscript"/>
          <w:lang w:val="en-US"/>
        </w:rPr>
        <w:t>m</w:t>
      </w:r>
      <w:r w:rsidRPr="007227B9">
        <w:rPr>
          <w:lang w:val="en-US"/>
        </w:rPr>
        <w:t>;</w:t>
      </w:r>
    </w:p>
    <w:p w:rsidR="00030D3A" w:rsidRPr="007227B9" w:rsidRDefault="00193ADF" w:rsidP="008E50D0">
      <w:pPr>
        <w:pStyle w:val="Contrato-Alnea"/>
        <w:numPr>
          <w:ilvl w:val="0"/>
          <w:numId w:val="67"/>
        </w:numPr>
        <w:ind w:left="1134" w:hanging="425"/>
        <w:rPr>
          <w:lang w:val="en-US"/>
        </w:rPr>
      </w:pPr>
      <w:r w:rsidRPr="007227B9">
        <w:rPr>
          <w:lang w:val="en-US"/>
        </w:rPr>
        <w:t>Profit Oil in month “m”: PO</w:t>
      </w:r>
      <w:r w:rsidRPr="007227B9">
        <w:rPr>
          <w:vertAlign w:val="subscript"/>
          <w:lang w:val="en-US"/>
        </w:rPr>
        <w:t>m</w:t>
      </w:r>
      <w:r w:rsidRPr="007227B9">
        <w:rPr>
          <w:lang w:val="en-US"/>
        </w:rPr>
        <w:t xml:space="preserve"> = GPV</w:t>
      </w:r>
      <w:r w:rsidRPr="007227B9">
        <w:rPr>
          <w:vertAlign w:val="subscript"/>
          <w:lang w:val="en-US"/>
        </w:rPr>
        <w:t>m</w:t>
      </w:r>
      <w:r w:rsidRPr="007227B9">
        <w:rPr>
          <w:lang w:val="en-US"/>
        </w:rPr>
        <w:t xml:space="preserve"> – Roy</w:t>
      </w:r>
      <w:r w:rsidRPr="007227B9">
        <w:rPr>
          <w:vertAlign w:val="subscript"/>
          <w:lang w:val="en-US"/>
        </w:rPr>
        <w:t>m</w:t>
      </w:r>
      <w:r w:rsidRPr="007227B9">
        <w:rPr>
          <w:lang w:val="en-US"/>
        </w:rPr>
        <w:t xml:space="preserve"> – LOWEST [CO</w:t>
      </w:r>
      <w:r w:rsidRPr="007227B9">
        <w:rPr>
          <w:vertAlign w:val="subscript"/>
          <w:lang w:val="en-US"/>
        </w:rPr>
        <w:t>m</w:t>
      </w:r>
      <w:r w:rsidRPr="007227B9">
        <w:rPr>
          <w:lang w:val="en-US"/>
        </w:rPr>
        <w:t>; NN% * GPV</w:t>
      </w:r>
      <w:r w:rsidRPr="007227B9">
        <w:rPr>
          <w:vertAlign w:val="subscript"/>
          <w:lang w:val="en-US"/>
        </w:rPr>
        <w:t>m</w:t>
      </w:r>
      <w:r w:rsidRPr="007227B9">
        <w:rPr>
          <w:lang w:val="en-US"/>
        </w:rPr>
        <w:t>]</w:t>
      </w:r>
    </w:p>
    <w:p w:rsidR="00030D3A" w:rsidRPr="007227B9" w:rsidRDefault="00494329" w:rsidP="008E50D0">
      <w:pPr>
        <w:pStyle w:val="Contrato-Alnea"/>
        <w:numPr>
          <w:ilvl w:val="0"/>
          <w:numId w:val="67"/>
        </w:numPr>
        <w:ind w:left="1134" w:hanging="425"/>
        <w:rPr>
          <w:lang w:val="en-US"/>
        </w:rPr>
      </w:pPr>
      <w:r w:rsidRPr="007227B9">
        <w:rPr>
          <w:lang w:val="en-US"/>
        </w:rPr>
        <w:t xml:space="preserve">Profit Oil sharing rate in month “m”: </w:t>
      </w:r>
      <w:r w:rsidR="008F7348" w:rsidRPr="007227B9">
        <w:rPr>
          <w:lang w:val="en-US"/>
        </w:rPr>
        <w:t>Rate</w:t>
      </w:r>
      <w:r w:rsidRPr="007227B9">
        <w:rPr>
          <w:vertAlign w:val="subscript"/>
          <w:lang w:val="en-US"/>
        </w:rPr>
        <w:t>m</w:t>
      </w:r>
      <w:r w:rsidRPr="007227B9">
        <w:rPr>
          <w:lang w:val="en-US"/>
        </w:rPr>
        <w:t xml:space="preserve"> (calculated by reference to the table included in Annex XII of the Agreement);</w:t>
      </w:r>
    </w:p>
    <w:p w:rsidR="00030D3A" w:rsidRPr="007227B9" w:rsidRDefault="00394F7D" w:rsidP="008E50D0">
      <w:pPr>
        <w:pStyle w:val="Contrato-Alnea"/>
        <w:numPr>
          <w:ilvl w:val="0"/>
          <w:numId w:val="67"/>
        </w:numPr>
        <w:ind w:left="1134" w:hanging="425"/>
        <w:rPr>
          <w:lang w:val="en-US"/>
        </w:rPr>
      </w:pPr>
      <w:r w:rsidRPr="007227B9">
        <w:rPr>
          <w:lang w:val="en-US"/>
        </w:rPr>
        <w:t>monthly limit for recovery of Cost Oil: NN%;</w:t>
      </w:r>
    </w:p>
    <w:p w:rsidR="00030D3A" w:rsidRPr="007227B9" w:rsidRDefault="00FC264C" w:rsidP="008E50D0">
      <w:pPr>
        <w:pStyle w:val="Contrato-Alnea"/>
        <w:numPr>
          <w:ilvl w:val="0"/>
          <w:numId w:val="67"/>
        </w:numPr>
        <w:ind w:left="1134" w:hanging="425"/>
        <w:rPr>
          <w:lang w:val="en-US"/>
        </w:rPr>
      </w:pPr>
      <w:r w:rsidRPr="007227B9">
        <w:rPr>
          <w:lang w:val="en-US"/>
        </w:rPr>
        <w:t>Contracting Party’s Profit Oil in month “m”</w:t>
      </w:r>
      <w:r w:rsidR="00C8165D" w:rsidRPr="007227B9">
        <w:rPr>
          <w:lang w:val="en-US"/>
        </w:rPr>
        <w:t xml:space="preserve">: </w:t>
      </w:r>
      <w:r w:rsidR="00C57027" w:rsidRPr="007227B9">
        <w:rPr>
          <w:lang w:val="en-US"/>
        </w:rPr>
        <w:t>GPO</w:t>
      </w:r>
      <w:r w:rsidRPr="007227B9">
        <w:rPr>
          <w:vertAlign w:val="subscript"/>
          <w:lang w:val="en-US"/>
        </w:rPr>
        <w:t>m</w:t>
      </w:r>
      <w:r w:rsidR="008F7348" w:rsidRPr="007227B9">
        <w:rPr>
          <w:lang w:val="en-US"/>
        </w:rPr>
        <w:t xml:space="preserve"> = Rate</w:t>
      </w:r>
      <w:r w:rsidR="008F7348" w:rsidRPr="007227B9">
        <w:rPr>
          <w:vertAlign w:val="subscript"/>
          <w:lang w:val="en-US"/>
        </w:rPr>
        <w:t>m</w:t>
      </w:r>
      <w:r w:rsidRPr="007227B9">
        <w:rPr>
          <w:lang w:val="en-US"/>
        </w:rPr>
        <w:t xml:space="preserve"> * PO</w:t>
      </w:r>
      <w:r w:rsidRPr="007227B9">
        <w:rPr>
          <w:vertAlign w:val="subscript"/>
          <w:lang w:val="en-US"/>
        </w:rPr>
        <w:t>m</w:t>
      </w:r>
      <w:r w:rsidR="008F7348" w:rsidRPr="007227B9">
        <w:rPr>
          <w:lang w:val="en-US"/>
        </w:rPr>
        <w:t>;</w:t>
      </w:r>
    </w:p>
    <w:p w:rsidR="00030D3A" w:rsidRPr="007227B9" w:rsidRDefault="00556E7B" w:rsidP="008E50D0">
      <w:pPr>
        <w:pStyle w:val="Contrato-Alnea"/>
        <w:numPr>
          <w:ilvl w:val="0"/>
          <w:numId w:val="67"/>
        </w:numPr>
        <w:ind w:left="1134" w:hanging="425"/>
        <w:rPr>
          <w:lang w:val="en-US"/>
        </w:rPr>
      </w:pPr>
      <w:r w:rsidRPr="007227B9">
        <w:rPr>
          <w:lang w:val="en-US"/>
        </w:rPr>
        <w:t>e</w:t>
      </w:r>
      <w:r w:rsidR="008863BC" w:rsidRPr="007227B9">
        <w:rPr>
          <w:lang w:val="en-US"/>
        </w:rPr>
        <w:t>xpected percentage of oil to be produced in month “</w:t>
      </w:r>
      <w:r w:rsidRPr="007227B9">
        <w:rPr>
          <w:lang w:val="en-US"/>
        </w:rPr>
        <w:t>m</w:t>
      </w:r>
      <w:r w:rsidR="008863BC" w:rsidRPr="007227B9">
        <w:rPr>
          <w:lang w:val="en-US"/>
        </w:rPr>
        <w:t xml:space="preserve">+3” to be </w:t>
      </w:r>
      <w:r w:rsidRPr="007227B9">
        <w:rPr>
          <w:lang w:val="en-US"/>
        </w:rPr>
        <w:t>submitt</w:t>
      </w:r>
      <w:r w:rsidR="008863BC" w:rsidRPr="007227B9">
        <w:rPr>
          <w:lang w:val="en-US"/>
        </w:rPr>
        <w:t>ed to the company contracted to sell the Federal Government’s oil, equal to: Share</w:t>
      </w:r>
      <w:r w:rsidR="008863BC" w:rsidRPr="007227B9">
        <w:rPr>
          <w:vertAlign w:val="subscript"/>
          <w:lang w:val="en-US"/>
        </w:rPr>
        <w:t>m+3</w:t>
      </w:r>
      <w:r w:rsidRPr="007227B9">
        <w:rPr>
          <w:lang w:val="en-US"/>
        </w:rPr>
        <w:t xml:space="preserve"> = G</w:t>
      </w:r>
      <w:r w:rsidR="008863BC" w:rsidRPr="007227B9">
        <w:rPr>
          <w:lang w:val="en-US"/>
        </w:rPr>
        <w:t>PO</w:t>
      </w:r>
      <w:r w:rsidR="008863BC" w:rsidRPr="007227B9">
        <w:rPr>
          <w:vertAlign w:val="subscript"/>
          <w:lang w:val="en-US"/>
        </w:rPr>
        <w:t>m</w:t>
      </w:r>
      <w:r w:rsidR="008863BC" w:rsidRPr="007227B9">
        <w:rPr>
          <w:lang w:val="en-US"/>
        </w:rPr>
        <w:t xml:space="preserve"> / GPV</w:t>
      </w:r>
      <w:r w:rsidR="008863BC" w:rsidRPr="007227B9">
        <w:rPr>
          <w:vertAlign w:val="subscript"/>
          <w:lang w:val="en-US"/>
        </w:rPr>
        <w:t>m</w:t>
      </w:r>
      <w:r w:rsidR="008863BC" w:rsidRPr="007227B9">
        <w:rPr>
          <w:lang w:val="en-US"/>
        </w:rPr>
        <w:t xml:space="preserve"> (except for cases in which the Operator communicates the Manager any expected increase or decrease in the Production resulting from a planned operation).</w:t>
      </w:r>
      <w:r w:rsidR="00030D3A" w:rsidRPr="007227B9">
        <w:rPr>
          <w:vertAlign w:val="subscript"/>
          <w:lang w:val="en-US"/>
        </w:rPr>
        <w:t xml:space="preserve"> </w:t>
      </w:r>
    </w:p>
    <w:p w:rsidR="00986113" w:rsidRPr="007227B9" w:rsidRDefault="00C57027" w:rsidP="008E50D0">
      <w:pPr>
        <w:pStyle w:val="Contrato-AnexoVII-Nvel2-1Dezena"/>
        <w:ind w:left="709" w:hanging="709"/>
        <w:rPr>
          <w:lang w:val="en-US"/>
        </w:rPr>
      </w:pPr>
      <w:r w:rsidRPr="007227B9">
        <w:rPr>
          <w:lang w:val="en-US"/>
        </w:rPr>
        <w:t>Each month, the Oil and Natural Gas produced in the Contract Area shall be shared in the proportion established in the report on calculation of the Contracting Party’s Profit Oil for the immediately preceding month, and such rule sh</w:t>
      </w:r>
      <w:r w:rsidR="000258DA" w:rsidRPr="007227B9">
        <w:rPr>
          <w:lang w:val="en-US"/>
        </w:rPr>
        <w:t>all</w:t>
      </w:r>
      <w:r w:rsidRPr="007227B9">
        <w:rPr>
          <w:lang w:val="en-US"/>
        </w:rPr>
        <w:t xml:space="preserve"> be included in the Oil or Gas </w:t>
      </w:r>
      <w:r w:rsidR="000258DA" w:rsidRPr="007227B9">
        <w:rPr>
          <w:lang w:val="en-US"/>
        </w:rPr>
        <w:t xml:space="preserve">Production </w:t>
      </w:r>
      <w:r w:rsidRPr="007227B9">
        <w:rPr>
          <w:lang w:val="en-US"/>
        </w:rPr>
        <w:t>Availability Agreement to be entered into by and between the Consortium Members.</w:t>
      </w:r>
    </w:p>
    <w:p w:rsidR="00463DD8" w:rsidRPr="007227B9" w:rsidRDefault="00463DD8" w:rsidP="00463DD8">
      <w:pPr>
        <w:pStyle w:val="Contrato-Normal"/>
        <w:rPr>
          <w:lang w:val="en-US"/>
        </w:rPr>
      </w:pPr>
    </w:p>
    <w:p w:rsidR="00C00263" w:rsidRPr="007227B9" w:rsidRDefault="00DA0F0E" w:rsidP="00DA0F0E">
      <w:pPr>
        <w:pStyle w:val="Contrato-AnexoVII-Seo"/>
        <w:ind w:left="360" w:hanging="360"/>
        <w:rPr>
          <w:lang w:val="en-US"/>
        </w:rPr>
      </w:pPr>
      <w:r w:rsidRPr="007227B9">
        <w:rPr>
          <w:lang w:val="en-US"/>
        </w:rPr>
        <w:lastRenderedPageBreak/>
        <w:t>SECTION V – ASSET AND AGREEMENTS REGISTER</w:t>
      </w:r>
    </w:p>
    <w:p w:rsidR="002864C3" w:rsidRPr="007227B9" w:rsidRDefault="00C077C3" w:rsidP="008E50D0">
      <w:pPr>
        <w:pStyle w:val="Contrato-AnexoVII-Nvel2"/>
        <w:ind w:left="709" w:hanging="709"/>
        <w:rPr>
          <w:lang w:val="en-US"/>
        </w:rPr>
      </w:pPr>
      <w:r w:rsidRPr="007227B9">
        <w:rPr>
          <w:lang w:val="en-US"/>
        </w:rPr>
        <w:t>The Contracted Party shall keep before the Manager:</w:t>
      </w:r>
    </w:p>
    <w:p w:rsidR="003220E0" w:rsidRPr="007227B9" w:rsidRDefault="00C077C3" w:rsidP="008E50D0">
      <w:pPr>
        <w:pStyle w:val="Contrato-Alnea"/>
        <w:numPr>
          <w:ilvl w:val="0"/>
          <w:numId w:val="93"/>
        </w:numPr>
        <w:ind w:left="1134" w:hanging="425"/>
        <w:rPr>
          <w:lang w:val="en-US"/>
        </w:rPr>
      </w:pPr>
      <w:r w:rsidRPr="007227B9">
        <w:rPr>
          <w:lang w:val="en-US"/>
        </w:rPr>
        <w:t xml:space="preserve">a register of all assets used in the activities listed in paragraph </w:t>
      </w:r>
      <w:r w:rsidRPr="007227B9">
        <w:rPr>
          <w:lang w:val="en-US"/>
        </w:rPr>
        <w:fldChar w:fldCharType="begin"/>
      </w:r>
      <w:r w:rsidRPr="007227B9">
        <w:rPr>
          <w:lang w:val="en-US"/>
        </w:rPr>
        <w:instrText xml:space="preserve"> REF _Ref319709345 \n \h  \* MERGEFORMAT </w:instrText>
      </w:r>
      <w:r w:rsidRPr="007227B9">
        <w:rPr>
          <w:lang w:val="en-US"/>
        </w:rPr>
      </w:r>
      <w:r w:rsidRPr="007227B9">
        <w:rPr>
          <w:lang w:val="en-US"/>
        </w:rPr>
        <w:fldChar w:fldCharType="separate"/>
      </w:r>
      <w:r w:rsidRPr="007227B9">
        <w:rPr>
          <w:lang w:val="en-US"/>
        </w:rPr>
        <w:t>3.1</w:t>
      </w:r>
      <w:r w:rsidRPr="007227B9">
        <w:rPr>
          <w:lang w:val="en-US"/>
        </w:rPr>
        <w:fldChar w:fldCharType="end"/>
      </w:r>
      <w:r w:rsidRPr="007227B9">
        <w:rPr>
          <w:lang w:val="en-US"/>
        </w:rPr>
        <w:t xml:space="preserve"> of this annex; and</w:t>
      </w:r>
    </w:p>
    <w:p w:rsidR="003220E0" w:rsidRPr="007227B9" w:rsidRDefault="00016B8E" w:rsidP="008E50D0">
      <w:pPr>
        <w:pStyle w:val="Contrato-Alnea"/>
        <w:numPr>
          <w:ilvl w:val="0"/>
          <w:numId w:val="93"/>
        </w:numPr>
        <w:ind w:left="1134" w:hanging="425"/>
        <w:rPr>
          <w:lang w:val="en-US"/>
        </w:rPr>
      </w:pPr>
      <w:r w:rsidRPr="007227B9">
        <w:rPr>
          <w:lang w:val="en-US"/>
        </w:rPr>
        <w:t>a register of all agreements executed for development of the act</w:t>
      </w:r>
      <w:r w:rsidR="00E97F11" w:rsidRPr="007227B9">
        <w:rPr>
          <w:lang w:val="en-US"/>
        </w:rPr>
        <w:t>ivities listed in paragraph 3.1 of this annex.</w:t>
      </w:r>
    </w:p>
    <w:p w:rsidR="00986113" w:rsidRPr="007227B9" w:rsidRDefault="00DA0F0E" w:rsidP="008E50D0">
      <w:pPr>
        <w:pStyle w:val="Contrato-AnexoVII-Nvel3"/>
        <w:ind w:left="1560" w:hanging="851"/>
        <w:rPr>
          <w:lang w:val="en-US"/>
        </w:rPr>
      </w:pPr>
      <w:r w:rsidRPr="007227B9">
        <w:rPr>
          <w:lang w:val="en-US"/>
        </w:rPr>
        <w:t>The content of such registers shall be defined by the manager and shall be included in the SGPP manual.</w:t>
      </w:r>
    </w:p>
    <w:p w:rsidR="00986113" w:rsidRPr="007227B9" w:rsidRDefault="00986113" w:rsidP="00986113">
      <w:pPr>
        <w:pStyle w:val="Contrato-Normal"/>
        <w:rPr>
          <w:lang w:val="en-US"/>
        </w:rPr>
      </w:pPr>
    </w:p>
    <w:p w:rsidR="00434834" w:rsidRPr="007227B9" w:rsidRDefault="00797C32" w:rsidP="00797C32">
      <w:pPr>
        <w:pStyle w:val="Contrato-AnexoVII-Seo"/>
        <w:rPr>
          <w:lang w:val="en-US"/>
        </w:rPr>
      </w:pPr>
      <w:r w:rsidRPr="007227B9">
        <w:rPr>
          <w:lang w:val="en-US"/>
        </w:rPr>
        <w:t>SECTION VI – AUDIT OF THE COST AND PROFIT OIL</w:t>
      </w:r>
    </w:p>
    <w:p w:rsidR="002864C3" w:rsidRPr="007227B9" w:rsidRDefault="00797C32" w:rsidP="008E50D0">
      <w:pPr>
        <w:pStyle w:val="Contrato-AnexoVII-Nvel2"/>
        <w:ind w:left="709" w:hanging="709"/>
        <w:rPr>
          <w:lang w:val="en-US"/>
        </w:rPr>
      </w:pPr>
      <w:r w:rsidRPr="007227B9">
        <w:rPr>
          <w:lang w:val="en-US"/>
        </w:rPr>
        <w:t>The Operator shall keep available to the Manager, for ten (10) years after feeding them to the SGPP, all documents supporting the expenditures incurred.</w:t>
      </w:r>
    </w:p>
    <w:p w:rsidR="002864C3" w:rsidRPr="007227B9" w:rsidRDefault="005E3A32" w:rsidP="008E50D0">
      <w:pPr>
        <w:pStyle w:val="Contrato-AnexoVII-Nvel2"/>
        <w:ind w:left="709" w:hanging="709"/>
        <w:rPr>
          <w:lang w:val="en-US"/>
        </w:rPr>
      </w:pPr>
      <w:r w:rsidRPr="007227B9">
        <w:rPr>
          <w:lang w:val="en-US"/>
        </w:rPr>
        <w:t>The Audit of the Cost and Profit Oil shall be performed by the Manager at any time, directly or through specialized consulting services, upon at least thirty (30)-day notice to the Operator.</w:t>
      </w:r>
    </w:p>
    <w:p w:rsidR="002864C3" w:rsidRPr="007227B9" w:rsidRDefault="000C5825" w:rsidP="008E50D0">
      <w:pPr>
        <w:pStyle w:val="Contrato-AnexoVII-Nvel3"/>
        <w:ind w:left="1560" w:hanging="851"/>
        <w:rPr>
          <w:lang w:val="en-US"/>
        </w:rPr>
      </w:pPr>
      <w:r w:rsidRPr="007227B9">
        <w:rPr>
          <w:lang w:val="en-US"/>
        </w:rPr>
        <w:t>The</w:t>
      </w:r>
      <w:r w:rsidR="003626DF" w:rsidRPr="007227B9">
        <w:rPr>
          <w:lang w:val="en-US"/>
        </w:rPr>
        <w:t xml:space="preserve"> maximum</w:t>
      </w:r>
      <w:r w:rsidRPr="007227B9">
        <w:rPr>
          <w:lang w:val="en-US"/>
        </w:rPr>
        <w:t xml:space="preserve"> frequency for performing the Audit of the Cost and Profit Oil is</w:t>
      </w:r>
      <w:r w:rsidR="001F56FF" w:rsidRPr="007227B9">
        <w:rPr>
          <w:lang w:val="en-US"/>
        </w:rPr>
        <w:t xml:space="preserve"> </w:t>
      </w:r>
      <w:r w:rsidR="003626DF" w:rsidRPr="007227B9">
        <w:rPr>
          <w:lang w:val="en-US"/>
        </w:rPr>
        <w:t>at</w:t>
      </w:r>
      <w:r w:rsidRPr="007227B9">
        <w:rPr>
          <w:lang w:val="en-US"/>
        </w:rPr>
        <w:t xml:space="preserve"> every five (5) years.</w:t>
      </w:r>
    </w:p>
    <w:p w:rsidR="002864C3" w:rsidRPr="007227B9" w:rsidRDefault="00EC0823" w:rsidP="008E50D0">
      <w:pPr>
        <w:pStyle w:val="Contrato-AnexoVII-Nvel3"/>
        <w:ind w:left="1560" w:hanging="851"/>
        <w:rPr>
          <w:lang w:val="en-US"/>
        </w:rPr>
      </w:pPr>
      <w:r w:rsidRPr="007227B9">
        <w:rPr>
          <w:lang w:val="en-US"/>
        </w:rPr>
        <w:t xml:space="preserve">The </w:t>
      </w:r>
      <w:r w:rsidR="003626DF" w:rsidRPr="007227B9">
        <w:rPr>
          <w:lang w:val="en-US"/>
        </w:rPr>
        <w:t xml:space="preserve">minimum </w:t>
      </w:r>
      <w:r w:rsidRPr="007227B9">
        <w:rPr>
          <w:lang w:val="en-US"/>
        </w:rPr>
        <w:t xml:space="preserve">frequency for performing the Audit of the Cost and Profit Oil is </w:t>
      </w:r>
      <w:r w:rsidR="003626DF" w:rsidRPr="007227B9">
        <w:rPr>
          <w:lang w:val="en-US"/>
        </w:rPr>
        <w:t>at</w:t>
      </w:r>
      <w:r w:rsidR="00983015" w:rsidRPr="007227B9">
        <w:rPr>
          <w:lang w:val="en-US"/>
        </w:rPr>
        <w:t xml:space="preserve"> every one (1) year.</w:t>
      </w:r>
    </w:p>
    <w:p w:rsidR="002864C3" w:rsidRPr="007227B9" w:rsidRDefault="00EB4652" w:rsidP="008E50D0">
      <w:pPr>
        <w:pStyle w:val="Contrato-AnexoVII-Nvel2"/>
        <w:ind w:left="709" w:hanging="709"/>
        <w:rPr>
          <w:lang w:val="en-US"/>
        </w:rPr>
      </w:pPr>
      <w:r w:rsidRPr="007227B9">
        <w:rPr>
          <w:lang w:val="en-US"/>
        </w:rPr>
        <w:t>Regarding expenditures previously recognized as Cost Oil, the Audit of the Cost and Profit Oil shall result in:</w:t>
      </w:r>
    </w:p>
    <w:p w:rsidR="002864C3" w:rsidRPr="007227B9" w:rsidRDefault="00EB4652" w:rsidP="008E50D0">
      <w:pPr>
        <w:pStyle w:val="Contrato-Alnea"/>
        <w:numPr>
          <w:ilvl w:val="0"/>
          <w:numId w:val="70"/>
        </w:numPr>
        <w:ind w:left="1134" w:hanging="425"/>
        <w:rPr>
          <w:lang w:val="en-US"/>
        </w:rPr>
      </w:pPr>
      <w:r w:rsidRPr="007227B9">
        <w:rPr>
          <w:lang w:val="en-US"/>
        </w:rPr>
        <w:t>reversal of expenditures improperly recognized; or</w:t>
      </w:r>
    </w:p>
    <w:p w:rsidR="002864C3" w:rsidRPr="007227B9" w:rsidRDefault="00EB4652" w:rsidP="008E50D0">
      <w:pPr>
        <w:pStyle w:val="Contrato-Alnea"/>
        <w:numPr>
          <w:ilvl w:val="0"/>
          <w:numId w:val="70"/>
        </w:numPr>
        <w:ind w:left="1134" w:hanging="425"/>
        <w:rPr>
          <w:lang w:val="en-US"/>
        </w:rPr>
      </w:pPr>
      <w:r w:rsidRPr="007227B9">
        <w:rPr>
          <w:lang w:val="en-US"/>
        </w:rPr>
        <w:t>final acceptance of the expenditures recognized.</w:t>
      </w:r>
    </w:p>
    <w:p w:rsidR="002864C3" w:rsidRPr="007227B9" w:rsidRDefault="00EB4652" w:rsidP="008E50D0">
      <w:pPr>
        <w:pStyle w:val="Contrato-AnexoVII-Nvel2"/>
        <w:ind w:left="709" w:hanging="709"/>
        <w:rPr>
          <w:lang w:val="en-US"/>
        </w:rPr>
      </w:pPr>
      <w:r w:rsidRPr="007227B9">
        <w:rPr>
          <w:lang w:val="en-US"/>
        </w:rPr>
        <w:t>Regarding the Volume of Inspected Production, the Audit of the Cost and Profit Oil shall result in:</w:t>
      </w:r>
    </w:p>
    <w:p w:rsidR="002864C3" w:rsidRPr="007227B9" w:rsidRDefault="006C3679" w:rsidP="008E50D0">
      <w:pPr>
        <w:pStyle w:val="Contrato-Alnea"/>
        <w:numPr>
          <w:ilvl w:val="0"/>
          <w:numId w:val="71"/>
        </w:numPr>
        <w:ind w:left="1134" w:hanging="425"/>
        <w:rPr>
          <w:lang w:val="en-US"/>
        </w:rPr>
      </w:pPr>
      <w:r w:rsidRPr="007227B9">
        <w:rPr>
          <w:lang w:val="en-US"/>
        </w:rPr>
        <w:t>adjustment of the Volume of Inspected Production improperly calculated; or</w:t>
      </w:r>
    </w:p>
    <w:p w:rsidR="00434834" w:rsidRPr="007227B9" w:rsidRDefault="006C3679" w:rsidP="008E50D0">
      <w:pPr>
        <w:pStyle w:val="Contrato-Alnea"/>
        <w:numPr>
          <w:ilvl w:val="0"/>
          <w:numId w:val="71"/>
        </w:numPr>
        <w:ind w:left="1134" w:hanging="425"/>
        <w:rPr>
          <w:lang w:val="en-US"/>
        </w:rPr>
      </w:pPr>
      <w:r w:rsidRPr="007227B9">
        <w:rPr>
          <w:lang w:val="en-US"/>
        </w:rPr>
        <w:t>final acceptance of the Volume of Inspected Production calculated.</w:t>
      </w:r>
    </w:p>
    <w:p w:rsidR="00CC6C5A" w:rsidRPr="007227B9" w:rsidRDefault="00CB06B9" w:rsidP="00DA0F0E">
      <w:pPr>
        <w:pStyle w:val="Contrato-Anexo"/>
        <w:rPr>
          <w:lang w:val="en-US"/>
        </w:rPr>
      </w:pPr>
      <w:r w:rsidRPr="007227B9">
        <w:rPr>
          <w:lang w:val="en-US"/>
        </w:rPr>
        <w:br w:type="page"/>
      </w:r>
      <w:bookmarkStart w:id="742" w:name="_Toc9253745"/>
      <w:r w:rsidR="00DA0F0E" w:rsidRPr="007227B9">
        <w:rPr>
          <w:lang w:val="en-US"/>
        </w:rPr>
        <w:lastRenderedPageBreak/>
        <w:t>ANNEX VIII – ADDRESS</w:t>
      </w:r>
      <w:bookmarkEnd w:id="742"/>
    </w:p>
    <w:p w:rsidR="00CC6C5A" w:rsidRPr="007227B9" w:rsidRDefault="00CC6C5A" w:rsidP="00393DF6">
      <w:pPr>
        <w:pStyle w:val="Contrato-Normal"/>
        <w:rPr>
          <w:lang w:val="en-US"/>
        </w:rPr>
      </w:pPr>
    </w:p>
    <w:p w:rsidR="00CC6C5A" w:rsidRPr="007227B9" w:rsidRDefault="00823843" w:rsidP="00823843">
      <w:pPr>
        <w:pStyle w:val="Contrato-Normal"/>
        <w:rPr>
          <w:b/>
          <w:lang w:val="en-US"/>
        </w:rPr>
      </w:pPr>
      <w:r w:rsidRPr="007227B9">
        <w:rPr>
          <w:b/>
          <w:lang w:val="en-US"/>
        </w:rPr>
        <w:t>Ministry of Mines and Energy – MME</w:t>
      </w:r>
    </w:p>
    <w:p w:rsidR="00D97291" w:rsidRPr="007227B9" w:rsidRDefault="00CC6C5A" w:rsidP="00393DF6">
      <w:pPr>
        <w:pStyle w:val="Contrato-Normal"/>
        <w:rPr>
          <w:szCs w:val="22"/>
        </w:rPr>
      </w:pPr>
      <w:r w:rsidRPr="007227B9">
        <w:rPr>
          <w:szCs w:val="22"/>
        </w:rPr>
        <w:t>Esplanada dos Ministérios</w:t>
      </w:r>
      <w:r w:rsidR="00D97291" w:rsidRPr="007227B9">
        <w:rPr>
          <w:szCs w:val="22"/>
        </w:rPr>
        <w:t>,</w:t>
      </w:r>
      <w:r w:rsidRPr="007227B9">
        <w:rPr>
          <w:szCs w:val="22"/>
        </w:rPr>
        <w:t xml:space="preserve"> Bloco U</w:t>
      </w:r>
      <w:r w:rsidR="00D97291" w:rsidRPr="007227B9">
        <w:rPr>
          <w:szCs w:val="22"/>
        </w:rPr>
        <w:t>,</w:t>
      </w:r>
      <w:r w:rsidRPr="007227B9">
        <w:rPr>
          <w:szCs w:val="22"/>
        </w:rPr>
        <w:t xml:space="preserve"> Zona Cívica</w:t>
      </w:r>
    </w:p>
    <w:p w:rsidR="00CC6C5A" w:rsidRPr="007227B9" w:rsidRDefault="00D97291" w:rsidP="00300119">
      <w:pPr>
        <w:pStyle w:val="Contrato-Normal"/>
        <w:rPr>
          <w:szCs w:val="22"/>
        </w:rPr>
      </w:pPr>
      <w:r w:rsidRPr="007227B9">
        <w:rPr>
          <w:szCs w:val="22"/>
        </w:rPr>
        <w:t>Brasília</w:t>
      </w:r>
      <w:r w:rsidR="00300119" w:rsidRPr="007227B9">
        <w:rPr>
          <w:szCs w:val="22"/>
        </w:rPr>
        <w:t>,</w:t>
      </w:r>
      <w:r w:rsidR="0066202B" w:rsidRPr="007227B9">
        <w:rPr>
          <w:szCs w:val="22"/>
        </w:rPr>
        <w:t xml:space="preserve"> </w:t>
      </w:r>
      <w:r w:rsidRPr="007227B9">
        <w:rPr>
          <w:szCs w:val="22"/>
        </w:rPr>
        <w:t xml:space="preserve">DF, </w:t>
      </w:r>
      <w:r w:rsidR="00CC6C5A" w:rsidRPr="007227B9">
        <w:rPr>
          <w:szCs w:val="22"/>
        </w:rPr>
        <w:t>70065-900</w:t>
      </w:r>
    </w:p>
    <w:p w:rsidR="00CC6C5A" w:rsidRPr="007227B9" w:rsidRDefault="00CC6C5A" w:rsidP="00393DF6">
      <w:pPr>
        <w:pStyle w:val="Contrato-Normal"/>
      </w:pPr>
    </w:p>
    <w:p w:rsidR="00D97291" w:rsidRPr="007227B9" w:rsidRDefault="00D97291" w:rsidP="0050331E">
      <w:pPr>
        <w:pStyle w:val="Contrato-Normal"/>
        <w:rPr>
          <w:b/>
        </w:rPr>
      </w:pPr>
      <w:r w:rsidRPr="007227B9">
        <w:rPr>
          <w:b/>
        </w:rPr>
        <w:t>Empresa Brasileira de Administração de Petróleo e Gás Natural S.A. – Pré-sal Petróleo S.A. – PPSA</w:t>
      </w:r>
    </w:p>
    <w:p w:rsidR="00D97291" w:rsidRPr="007227B9" w:rsidRDefault="00A3021C" w:rsidP="00DC47BB">
      <w:pPr>
        <w:pStyle w:val="Contrato-Normal"/>
      </w:pPr>
      <w:r w:rsidRPr="007227B9">
        <w:t xml:space="preserve">SBS Quadra 02, Bloco E, Edifício Prime, nº 206, sala 1404 </w:t>
      </w:r>
      <w:r w:rsidR="00DC47BB" w:rsidRPr="007227B9">
        <w:t>(Registered Office)</w:t>
      </w:r>
    </w:p>
    <w:p w:rsidR="00D97291" w:rsidRPr="007227B9" w:rsidRDefault="00714B6A" w:rsidP="00393DF6">
      <w:pPr>
        <w:pStyle w:val="Contrato-Normal"/>
      </w:pPr>
      <w:r w:rsidRPr="007227B9">
        <w:t>Brasília,</w:t>
      </w:r>
      <w:r w:rsidR="00D97291" w:rsidRPr="007227B9">
        <w:t xml:space="preserve"> DF, </w:t>
      </w:r>
      <w:r w:rsidR="0085734D" w:rsidRPr="007227B9">
        <w:t>70070-</w:t>
      </w:r>
      <w:r w:rsidR="00A3021C" w:rsidRPr="007227B9">
        <w:t>120</w:t>
      </w:r>
    </w:p>
    <w:p w:rsidR="00D97291" w:rsidRPr="007227B9" w:rsidRDefault="00D97291" w:rsidP="00DC47BB">
      <w:pPr>
        <w:pStyle w:val="Contrato-Normal"/>
      </w:pPr>
      <w:r w:rsidRPr="007227B9">
        <w:t xml:space="preserve">Avenida Rio Branco, nº 1, 4º andar, Centro </w:t>
      </w:r>
      <w:r w:rsidR="00DC47BB" w:rsidRPr="007227B9">
        <w:t>(Main Office)</w:t>
      </w:r>
    </w:p>
    <w:p w:rsidR="00CC6C5A" w:rsidRPr="007227B9" w:rsidRDefault="00D97291" w:rsidP="00393DF6">
      <w:pPr>
        <w:pStyle w:val="Contrato-Normal"/>
      </w:pPr>
      <w:r w:rsidRPr="007227B9">
        <w:t>Rio de Janeiro</w:t>
      </w:r>
      <w:r w:rsidR="00823843" w:rsidRPr="007227B9">
        <w:t>,</w:t>
      </w:r>
      <w:r w:rsidR="0066202B" w:rsidRPr="007227B9">
        <w:t xml:space="preserve"> </w:t>
      </w:r>
      <w:r w:rsidRPr="007227B9">
        <w:t xml:space="preserve">RJ, </w:t>
      </w:r>
      <w:r w:rsidR="0085734D" w:rsidRPr="007227B9">
        <w:t>20090-003</w:t>
      </w:r>
    </w:p>
    <w:p w:rsidR="00D97291" w:rsidRPr="007227B9" w:rsidRDefault="00D97291" w:rsidP="00393DF6">
      <w:pPr>
        <w:pStyle w:val="Contrato-Normal"/>
      </w:pPr>
    </w:p>
    <w:p w:rsidR="00CC6C5A" w:rsidRPr="007227B9" w:rsidRDefault="00B82516" w:rsidP="00B82516">
      <w:pPr>
        <w:pStyle w:val="Contrato-Normal"/>
        <w:rPr>
          <w:b/>
        </w:rPr>
      </w:pPr>
      <w:r w:rsidRPr="007227B9">
        <w:rPr>
          <w:b/>
        </w:rPr>
        <w:t>National Agency of Petroleum, Natural Gas, and Biofuels – ANP</w:t>
      </w:r>
    </w:p>
    <w:p w:rsidR="00393DF6" w:rsidRPr="007227B9" w:rsidRDefault="00CC6C5A" w:rsidP="00393DF6">
      <w:pPr>
        <w:pStyle w:val="Contrato-Normal"/>
      </w:pPr>
      <w:r w:rsidRPr="007227B9">
        <w:t>Avenida Rio Branco nº 65</w:t>
      </w:r>
      <w:r w:rsidR="00393DF6" w:rsidRPr="007227B9">
        <w:t xml:space="preserve">, </w:t>
      </w:r>
      <w:r w:rsidR="004F2C5D" w:rsidRPr="007227B9">
        <w:t xml:space="preserve">12º ao 22º andar, </w:t>
      </w:r>
      <w:r w:rsidRPr="007227B9">
        <w:t>Centro</w:t>
      </w:r>
    </w:p>
    <w:p w:rsidR="00CC6C5A" w:rsidRPr="007227B9" w:rsidRDefault="00393DF6" w:rsidP="00393DF6">
      <w:pPr>
        <w:pStyle w:val="Contrato-Normal"/>
        <w:rPr>
          <w:lang w:val="en-US"/>
        </w:rPr>
      </w:pPr>
      <w:r w:rsidRPr="007227B9">
        <w:rPr>
          <w:lang w:val="en-US"/>
        </w:rPr>
        <w:t>Rio de Janeiro</w:t>
      </w:r>
      <w:r w:rsidR="00B82516" w:rsidRPr="007227B9">
        <w:rPr>
          <w:lang w:val="en-US"/>
        </w:rPr>
        <w:t>,</w:t>
      </w:r>
      <w:r w:rsidR="0066202B" w:rsidRPr="007227B9">
        <w:rPr>
          <w:lang w:val="en-US"/>
        </w:rPr>
        <w:t xml:space="preserve"> </w:t>
      </w:r>
      <w:r w:rsidRPr="007227B9">
        <w:rPr>
          <w:lang w:val="en-US"/>
        </w:rPr>
        <w:t xml:space="preserve">RJ, </w:t>
      </w:r>
      <w:r w:rsidR="00CC6C5A" w:rsidRPr="007227B9">
        <w:rPr>
          <w:lang w:val="en-US"/>
        </w:rPr>
        <w:t xml:space="preserve">20090-004 </w:t>
      </w:r>
    </w:p>
    <w:p w:rsidR="00CD2C12" w:rsidRPr="007227B9" w:rsidRDefault="00CD2C12" w:rsidP="00393DF6">
      <w:pPr>
        <w:pStyle w:val="Contrato-Normal"/>
        <w:rPr>
          <w:lang w:val="en-US"/>
        </w:rPr>
      </w:pPr>
    </w:p>
    <w:p w:rsidR="00CC6C5A" w:rsidRPr="007227B9" w:rsidRDefault="00CC6C5A" w:rsidP="00393DF6">
      <w:pPr>
        <w:pStyle w:val="Contrato-Normal"/>
        <w:rPr>
          <w:lang w:val="en-US"/>
        </w:rPr>
      </w:pPr>
    </w:p>
    <w:p w:rsidR="00CC6C5A" w:rsidRPr="007227B9" w:rsidRDefault="00E714FF" w:rsidP="00E714FF">
      <w:pPr>
        <w:pStyle w:val="Contrato-Normal"/>
        <w:rPr>
          <w:b/>
          <w:lang w:val="en-US"/>
        </w:rPr>
      </w:pPr>
      <w:r w:rsidRPr="007227B9">
        <w:rPr>
          <w:b/>
          <w:lang w:val="en-US"/>
        </w:rPr>
        <w:t>[insert the Contracted Party’s corporate name]</w:t>
      </w:r>
    </w:p>
    <w:p w:rsidR="00CC6C5A" w:rsidRPr="007227B9" w:rsidRDefault="001349AD" w:rsidP="001349AD">
      <w:pPr>
        <w:pStyle w:val="Contrato-Normal"/>
        <w:rPr>
          <w:lang w:val="en-US"/>
        </w:rPr>
      </w:pPr>
      <w:r w:rsidRPr="007227B9">
        <w:rPr>
          <w:lang w:val="en-US"/>
        </w:rPr>
        <w:t>[insert the Contracted Party’s full address]</w:t>
      </w:r>
    </w:p>
    <w:p w:rsidR="00CC6C5A" w:rsidRPr="007227B9" w:rsidRDefault="00CC6C5A" w:rsidP="00393DF6">
      <w:pPr>
        <w:pStyle w:val="Contrato-Normal"/>
        <w:rPr>
          <w:lang w:val="en-US"/>
        </w:rPr>
      </w:pPr>
    </w:p>
    <w:p w:rsidR="008F2E2C" w:rsidRPr="007227B9" w:rsidRDefault="008F2E2C">
      <w:pPr>
        <w:rPr>
          <w:rFonts w:ascii="Arial" w:hAnsi="Arial"/>
          <w:b/>
          <w:caps/>
          <w:sz w:val="22"/>
          <w:lang w:val="en-US"/>
        </w:rPr>
      </w:pPr>
      <w:r w:rsidRPr="007227B9">
        <w:rPr>
          <w:lang w:val="en-US"/>
        </w:rPr>
        <w:br w:type="page"/>
      </w:r>
    </w:p>
    <w:p w:rsidR="00CC6C5A" w:rsidRPr="007227B9" w:rsidRDefault="001D0FDB" w:rsidP="001B2E3E">
      <w:pPr>
        <w:pStyle w:val="Contrato-Anexo"/>
        <w:rPr>
          <w:lang w:val="en-US"/>
        </w:rPr>
      </w:pPr>
      <w:bookmarkStart w:id="743" w:name="_Toc9253746"/>
      <w:r w:rsidRPr="007227B9">
        <w:rPr>
          <w:lang w:val="en-US"/>
        </w:rPr>
        <w:lastRenderedPageBreak/>
        <w:t>ANNEX IX – LOCAL CONTENT COMMITMENT</w:t>
      </w:r>
      <w:bookmarkEnd w:id="743"/>
    </w:p>
    <w:p w:rsidR="00977DAF" w:rsidRPr="007227B9" w:rsidRDefault="00977DAF" w:rsidP="00AE5EFC">
      <w:pPr>
        <w:pStyle w:val="Contrato-Normal"/>
        <w:rPr>
          <w:rFonts w:cs="Arial"/>
          <w:lang w:val="en-US"/>
        </w:rPr>
      </w:pPr>
    </w:p>
    <w:tbl>
      <w:tblPr>
        <w:tblStyle w:val="Tabelacomgrade"/>
        <w:tblW w:w="5000" w:type="pct"/>
        <w:jc w:val="center"/>
        <w:tblLook w:val="04A0" w:firstRow="1" w:lastRow="0" w:firstColumn="1" w:lastColumn="0" w:noHBand="0" w:noVBand="1"/>
      </w:tblPr>
      <w:tblGrid>
        <w:gridCol w:w="3012"/>
        <w:gridCol w:w="4662"/>
        <w:gridCol w:w="1728"/>
      </w:tblGrid>
      <w:tr w:rsidR="007227B9" w:rsidRPr="007227B9" w:rsidTr="00C970C6">
        <w:trPr>
          <w:trHeight w:val="567"/>
          <w:jc w:val="center"/>
        </w:trPr>
        <w:tc>
          <w:tcPr>
            <w:tcW w:w="5000" w:type="pct"/>
            <w:gridSpan w:val="3"/>
            <w:vAlign w:val="center"/>
          </w:tcPr>
          <w:p w:rsidR="000538A0" w:rsidRPr="007227B9" w:rsidRDefault="001B2E3E" w:rsidP="00FE4000">
            <w:pPr>
              <w:pStyle w:val="Contrato-Tabela"/>
              <w:rPr>
                <w:b/>
                <w:lang w:val="en-US"/>
              </w:rPr>
            </w:pPr>
            <w:r w:rsidRPr="007227B9">
              <w:rPr>
                <w:b/>
                <w:lang w:val="en-US"/>
              </w:rPr>
              <w:t>Minimum Local Content (%)</w:t>
            </w:r>
          </w:p>
        </w:tc>
      </w:tr>
      <w:tr w:rsidR="007227B9" w:rsidRPr="007227B9" w:rsidTr="00C970C6">
        <w:trPr>
          <w:trHeight w:val="567"/>
          <w:jc w:val="center"/>
        </w:trPr>
        <w:tc>
          <w:tcPr>
            <w:tcW w:w="4081" w:type="pct"/>
            <w:gridSpan w:val="2"/>
            <w:vAlign w:val="center"/>
          </w:tcPr>
          <w:p w:rsidR="000538A0" w:rsidRPr="007227B9" w:rsidRDefault="001B2E3E" w:rsidP="00FE4000">
            <w:pPr>
              <w:pStyle w:val="Contrato-Tabela"/>
              <w:jc w:val="left"/>
              <w:rPr>
                <w:lang w:val="en-US"/>
              </w:rPr>
            </w:pPr>
            <w:r w:rsidRPr="007227B9">
              <w:rPr>
                <w:bCs/>
                <w:lang w:val="en-US"/>
              </w:rPr>
              <w:t>Exploration Phase</w:t>
            </w:r>
          </w:p>
        </w:tc>
        <w:tc>
          <w:tcPr>
            <w:tcW w:w="919" w:type="pct"/>
            <w:vAlign w:val="center"/>
          </w:tcPr>
          <w:p w:rsidR="000538A0" w:rsidRPr="007227B9" w:rsidRDefault="000538A0" w:rsidP="00141B4D">
            <w:pPr>
              <w:pStyle w:val="Contrato-Tabela"/>
              <w:rPr>
                <w:lang w:val="en-US"/>
              </w:rPr>
            </w:pPr>
            <w:r w:rsidRPr="007227B9">
              <w:rPr>
                <w:lang w:val="en-US"/>
              </w:rPr>
              <w:t>18</w:t>
            </w:r>
          </w:p>
        </w:tc>
      </w:tr>
      <w:tr w:rsidR="007227B9" w:rsidRPr="007227B9" w:rsidTr="00C970C6">
        <w:trPr>
          <w:trHeight w:val="567"/>
          <w:jc w:val="center"/>
        </w:trPr>
        <w:tc>
          <w:tcPr>
            <w:tcW w:w="1602" w:type="pct"/>
            <w:vMerge w:val="restart"/>
            <w:vAlign w:val="center"/>
          </w:tcPr>
          <w:p w:rsidR="005A2D6F" w:rsidRPr="007227B9" w:rsidRDefault="001B2E3E" w:rsidP="00FE4000">
            <w:pPr>
              <w:pStyle w:val="Contrato-Tabela"/>
              <w:jc w:val="left"/>
              <w:rPr>
                <w:lang w:val="en-US"/>
              </w:rPr>
            </w:pPr>
            <w:r w:rsidRPr="007227B9">
              <w:rPr>
                <w:bCs/>
                <w:lang w:val="en-US"/>
              </w:rPr>
              <w:t>Development Phase</w:t>
            </w:r>
          </w:p>
        </w:tc>
        <w:tc>
          <w:tcPr>
            <w:tcW w:w="2479" w:type="pct"/>
            <w:vAlign w:val="center"/>
          </w:tcPr>
          <w:p w:rsidR="005A2D6F" w:rsidRPr="007227B9" w:rsidRDefault="001B2E3E" w:rsidP="00FE4000">
            <w:pPr>
              <w:pStyle w:val="Contrato-Tabela"/>
              <w:jc w:val="left"/>
              <w:rPr>
                <w:lang w:val="en-US"/>
              </w:rPr>
            </w:pPr>
            <w:r w:rsidRPr="007227B9">
              <w:rPr>
                <w:lang w:val="en-US"/>
              </w:rPr>
              <w:t>Construction of Well</w:t>
            </w:r>
          </w:p>
        </w:tc>
        <w:tc>
          <w:tcPr>
            <w:tcW w:w="919" w:type="pct"/>
            <w:vAlign w:val="center"/>
          </w:tcPr>
          <w:p w:rsidR="000538A0" w:rsidRPr="007227B9" w:rsidRDefault="000538A0" w:rsidP="00141B4D">
            <w:pPr>
              <w:pStyle w:val="Contrato-Tabela"/>
              <w:rPr>
                <w:lang w:val="en-US"/>
              </w:rPr>
            </w:pPr>
            <w:r w:rsidRPr="007227B9">
              <w:rPr>
                <w:lang w:val="en-US"/>
              </w:rPr>
              <w:t>25</w:t>
            </w:r>
          </w:p>
        </w:tc>
      </w:tr>
      <w:tr w:rsidR="007227B9" w:rsidRPr="007227B9" w:rsidTr="00C970C6">
        <w:trPr>
          <w:trHeight w:val="567"/>
          <w:jc w:val="center"/>
        </w:trPr>
        <w:tc>
          <w:tcPr>
            <w:tcW w:w="1602" w:type="pct"/>
            <w:vMerge/>
            <w:vAlign w:val="center"/>
          </w:tcPr>
          <w:p w:rsidR="005A2D6F" w:rsidRPr="007227B9" w:rsidRDefault="005A2D6F" w:rsidP="00141B4D">
            <w:pPr>
              <w:pStyle w:val="Contrato-Tabela"/>
              <w:jc w:val="left"/>
              <w:rPr>
                <w:lang w:val="en-US"/>
              </w:rPr>
            </w:pPr>
          </w:p>
        </w:tc>
        <w:tc>
          <w:tcPr>
            <w:tcW w:w="2479" w:type="pct"/>
            <w:vAlign w:val="center"/>
          </w:tcPr>
          <w:p w:rsidR="005A2D6F" w:rsidRPr="007227B9" w:rsidRDefault="001B2E3E" w:rsidP="00FE4000">
            <w:pPr>
              <w:pStyle w:val="Contrato-Tabela"/>
              <w:jc w:val="left"/>
              <w:rPr>
                <w:lang w:val="en-US"/>
              </w:rPr>
            </w:pPr>
            <w:r w:rsidRPr="007227B9">
              <w:rPr>
                <w:lang w:val="en-US"/>
              </w:rPr>
              <w:t>Production Collection and Outflow System</w:t>
            </w:r>
          </w:p>
        </w:tc>
        <w:tc>
          <w:tcPr>
            <w:tcW w:w="919" w:type="pct"/>
            <w:vAlign w:val="center"/>
          </w:tcPr>
          <w:p w:rsidR="005A2D6F" w:rsidRPr="007227B9" w:rsidRDefault="000538A0" w:rsidP="00141B4D">
            <w:pPr>
              <w:pStyle w:val="Contrato-Tabela"/>
              <w:rPr>
                <w:lang w:val="en-US"/>
              </w:rPr>
            </w:pPr>
            <w:r w:rsidRPr="007227B9">
              <w:rPr>
                <w:lang w:val="en-US"/>
              </w:rPr>
              <w:t>40</w:t>
            </w:r>
          </w:p>
        </w:tc>
      </w:tr>
      <w:tr w:rsidR="005A2D6F" w:rsidRPr="007227B9" w:rsidTr="00C970C6">
        <w:trPr>
          <w:trHeight w:val="567"/>
          <w:jc w:val="center"/>
        </w:trPr>
        <w:tc>
          <w:tcPr>
            <w:tcW w:w="1602" w:type="pct"/>
            <w:vMerge/>
            <w:vAlign w:val="center"/>
          </w:tcPr>
          <w:p w:rsidR="005A2D6F" w:rsidRPr="007227B9" w:rsidRDefault="005A2D6F" w:rsidP="00141B4D">
            <w:pPr>
              <w:pStyle w:val="Contrato-Tabela"/>
              <w:jc w:val="left"/>
              <w:rPr>
                <w:lang w:val="en-US"/>
              </w:rPr>
            </w:pPr>
          </w:p>
        </w:tc>
        <w:tc>
          <w:tcPr>
            <w:tcW w:w="2479" w:type="pct"/>
            <w:vAlign w:val="center"/>
          </w:tcPr>
          <w:p w:rsidR="005A2D6F" w:rsidRPr="007227B9" w:rsidRDefault="001B2E3E" w:rsidP="00FE4000">
            <w:pPr>
              <w:pStyle w:val="Contrato-Tabela"/>
              <w:jc w:val="left"/>
              <w:rPr>
                <w:lang w:val="en-US"/>
              </w:rPr>
            </w:pPr>
            <w:r w:rsidRPr="007227B9">
              <w:rPr>
                <w:lang w:val="en-US"/>
              </w:rPr>
              <w:t>Stationary Production Unit</w:t>
            </w:r>
          </w:p>
        </w:tc>
        <w:tc>
          <w:tcPr>
            <w:tcW w:w="919" w:type="pct"/>
            <w:vAlign w:val="center"/>
          </w:tcPr>
          <w:p w:rsidR="005A2D6F" w:rsidRPr="007227B9" w:rsidRDefault="000538A0" w:rsidP="00141B4D">
            <w:pPr>
              <w:pStyle w:val="Contrato-Tabela"/>
              <w:rPr>
                <w:lang w:val="en-US"/>
              </w:rPr>
            </w:pPr>
            <w:r w:rsidRPr="007227B9">
              <w:rPr>
                <w:lang w:val="en-US"/>
              </w:rPr>
              <w:t>25</w:t>
            </w:r>
          </w:p>
        </w:tc>
      </w:tr>
    </w:tbl>
    <w:p w:rsidR="00F97271" w:rsidRPr="007227B9" w:rsidRDefault="00F97271" w:rsidP="00516310">
      <w:pPr>
        <w:pStyle w:val="Contrato-Normal"/>
        <w:rPr>
          <w:rFonts w:cs="Arial"/>
          <w:szCs w:val="22"/>
          <w:lang w:val="en-US"/>
        </w:rPr>
      </w:pPr>
    </w:p>
    <w:p w:rsidR="002E2155" w:rsidRPr="007227B9" w:rsidRDefault="002E2155" w:rsidP="00E438D2">
      <w:pPr>
        <w:pStyle w:val="Contrato-Normal"/>
        <w:rPr>
          <w:rFonts w:cs="Arial"/>
          <w:lang w:val="en-US"/>
        </w:rPr>
      </w:pPr>
    </w:p>
    <w:p w:rsidR="002E2155" w:rsidRPr="007227B9" w:rsidRDefault="002E2155" w:rsidP="00E438D2">
      <w:pPr>
        <w:pStyle w:val="Contrato-Normal"/>
        <w:rPr>
          <w:rFonts w:cs="Arial"/>
          <w:lang w:val="en-US"/>
        </w:rPr>
      </w:pPr>
    </w:p>
    <w:p w:rsidR="002E2155" w:rsidRPr="007227B9" w:rsidRDefault="002E2155" w:rsidP="00E438D2">
      <w:pPr>
        <w:pStyle w:val="Contrato-Normal"/>
        <w:rPr>
          <w:rFonts w:cs="Arial"/>
          <w:lang w:val="en-US"/>
        </w:rPr>
      </w:pPr>
    </w:p>
    <w:p w:rsidR="002E2155" w:rsidRPr="007227B9" w:rsidRDefault="002E2155" w:rsidP="00E438D2">
      <w:pPr>
        <w:pStyle w:val="Contrato-Normal"/>
        <w:rPr>
          <w:rFonts w:cs="Arial"/>
          <w:lang w:val="en-US"/>
        </w:rPr>
      </w:pPr>
    </w:p>
    <w:p w:rsidR="002E2155" w:rsidRPr="007227B9" w:rsidRDefault="002E2155" w:rsidP="00E438D2">
      <w:pPr>
        <w:pStyle w:val="Contrato-Normal"/>
        <w:rPr>
          <w:rFonts w:cs="Arial"/>
          <w:lang w:val="en-US"/>
        </w:rPr>
      </w:pPr>
    </w:p>
    <w:p w:rsidR="002E2155" w:rsidRPr="007227B9" w:rsidRDefault="002E2155" w:rsidP="00E438D2">
      <w:pPr>
        <w:pStyle w:val="Contrato-Normal"/>
        <w:rPr>
          <w:rFonts w:cs="Arial"/>
          <w:lang w:val="en-US"/>
        </w:rPr>
      </w:pPr>
    </w:p>
    <w:p w:rsidR="002E2155" w:rsidRPr="007227B9" w:rsidRDefault="002E2155" w:rsidP="00E438D2">
      <w:pPr>
        <w:pStyle w:val="Contrato-Normal"/>
        <w:rPr>
          <w:rFonts w:cs="Arial"/>
          <w:lang w:val="en-US"/>
        </w:rPr>
      </w:pPr>
    </w:p>
    <w:p w:rsidR="002E2155" w:rsidRPr="007227B9" w:rsidRDefault="002E2155" w:rsidP="00E438D2">
      <w:pPr>
        <w:pStyle w:val="Contrato-Normal"/>
        <w:rPr>
          <w:rFonts w:cs="Arial"/>
          <w:lang w:val="en-US"/>
        </w:rPr>
      </w:pPr>
    </w:p>
    <w:p w:rsidR="002E2155" w:rsidRPr="007227B9" w:rsidRDefault="002E2155" w:rsidP="00E438D2">
      <w:pPr>
        <w:pStyle w:val="Contrato-Normal"/>
        <w:rPr>
          <w:rFonts w:cs="Arial"/>
          <w:lang w:val="en-US"/>
        </w:rPr>
      </w:pPr>
    </w:p>
    <w:p w:rsidR="002E2155" w:rsidRPr="007227B9" w:rsidRDefault="002E2155" w:rsidP="00E438D2">
      <w:pPr>
        <w:pStyle w:val="Contrato-Normal"/>
        <w:rPr>
          <w:rFonts w:cs="Arial"/>
          <w:lang w:val="en-US"/>
        </w:rPr>
      </w:pPr>
    </w:p>
    <w:p w:rsidR="00AE1004" w:rsidRPr="007227B9" w:rsidRDefault="00AE1004" w:rsidP="00E438D2">
      <w:pPr>
        <w:pStyle w:val="Contrato-Normal"/>
        <w:rPr>
          <w:rFonts w:cs="Arial"/>
          <w:lang w:val="en-US"/>
        </w:rPr>
      </w:pPr>
    </w:p>
    <w:p w:rsidR="00AE1004" w:rsidRPr="007227B9" w:rsidRDefault="00AE1004" w:rsidP="00E438D2">
      <w:pPr>
        <w:pStyle w:val="Contrato-Normal"/>
        <w:rPr>
          <w:rFonts w:cs="Arial"/>
          <w:lang w:val="en-US"/>
        </w:rPr>
      </w:pPr>
    </w:p>
    <w:p w:rsidR="00AE1004" w:rsidRPr="007227B9" w:rsidRDefault="00AE1004" w:rsidP="00E438D2">
      <w:pPr>
        <w:pStyle w:val="Contrato-Normal"/>
        <w:rPr>
          <w:rFonts w:cs="Arial"/>
          <w:lang w:val="en-US"/>
        </w:rPr>
      </w:pPr>
    </w:p>
    <w:p w:rsidR="00AE1004" w:rsidRPr="007227B9" w:rsidRDefault="00AE1004" w:rsidP="00E438D2">
      <w:pPr>
        <w:pStyle w:val="Contrato-Normal"/>
        <w:rPr>
          <w:rFonts w:cs="Arial"/>
          <w:lang w:val="en-US"/>
        </w:rPr>
      </w:pPr>
    </w:p>
    <w:p w:rsidR="00AE1004" w:rsidRPr="007227B9" w:rsidRDefault="00AE1004" w:rsidP="00E438D2">
      <w:pPr>
        <w:pStyle w:val="Contrato-Normal"/>
        <w:rPr>
          <w:rFonts w:cs="Arial"/>
          <w:lang w:val="en-US"/>
        </w:rPr>
      </w:pPr>
    </w:p>
    <w:p w:rsidR="00AE1004" w:rsidRPr="007227B9" w:rsidRDefault="00AE1004" w:rsidP="00E438D2">
      <w:pPr>
        <w:pStyle w:val="Contrato-Normal"/>
        <w:rPr>
          <w:rFonts w:cs="Arial"/>
          <w:lang w:val="en-US"/>
        </w:rPr>
      </w:pPr>
    </w:p>
    <w:p w:rsidR="00AE1004" w:rsidRPr="007227B9" w:rsidRDefault="00AE1004" w:rsidP="00E438D2">
      <w:pPr>
        <w:pStyle w:val="Contrato-Normal"/>
        <w:rPr>
          <w:rFonts w:cs="Arial"/>
          <w:lang w:val="en-US"/>
        </w:rPr>
      </w:pPr>
    </w:p>
    <w:p w:rsidR="00AE1004" w:rsidRPr="007227B9" w:rsidRDefault="00AE1004" w:rsidP="00E438D2">
      <w:pPr>
        <w:pStyle w:val="Contrato-Normal"/>
        <w:rPr>
          <w:rFonts w:cs="Arial"/>
          <w:lang w:val="en-US"/>
        </w:rPr>
      </w:pPr>
    </w:p>
    <w:p w:rsidR="00AE1004" w:rsidRPr="007227B9" w:rsidRDefault="00AE1004" w:rsidP="00E438D2">
      <w:pPr>
        <w:pStyle w:val="Contrato-Normal"/>
        <w:rPr>
          <w:rFonts w:cs="Arial"/>
          <w:lang w:val="en-US"/>
        </w:rPr>
      </w:pPr>
    </w:p>
    <w:p w:rsidR="00033274" w:rsidRPr="007227B9" w:rsidRDefault="00033274" w:rsidP="00E438D2">
      <w:pPr>
        <w:pStyle w:val="Contrato-Normal"/>
        <w:rPr>
          <w:rFonts w:cs="Arial"/>
          <w:lang w:val="en-US"/>
        </w:rPr>
      </w:pPr>
    </w:p>
    <w:p w:rsidR="00CC6C5A" w:rsidRPr="007227B9" w:rsidRDefault="00411340" w:rsidP="00411340">
      <w:pPr>
        <w:pStyle w:val="Contrato-Anexo"/>
        <w:rPr>
          <w:lang w:val="en-US"/>
        </w:rPr>
      </w:pPr>
      <w:bookmarkStart w:id="744" w:name="_Toc9253747"/>
      <w:r w:rsidRPr="007227B9">
        <w:rPr>
          <w:lang w:val="en-US"/>
        </w:rPr>
        <w:lastRenderedPageBreak/>
        <w:t>ANNEX X – CONSORTIUM AGREEMENT</w:t>
      </w:r>
      <w:bookmarkEnd w:id="744"/>
    </w:p>
    <w:p w:rsidR="00CC6C5A" w:rsidRPr="007227B9" w:rsidRDefault="00CC6C5A" w:rsidP="00CC6C5A">
      <w:pPr>
        <w:jc w:val="both"/>
        <w:rPr>
          <w:lang w:val="en-US"/>
        </w:rPr>
      </w:pP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b/>
          <w:bCs/>
          <w:sz w:val="22"/>
          <w:szCs w:val="24"/>
          <w:lang w:val="en-US"/>
        </w:rPr>
      </w:pPr>
    </w:p>
    <w:p w:rsidR="00CC6C5A" w:rsidRPr="007227B9" w:rsidRDefault="001349AD" w:rsidP="00CC6C5A">
      <w:pPr>
        <w:pBdr>
          <w:top w:val="single" w:sz="4" w:space="0" w:color="auto"/>
          <w:left w:val="single" w:sz="4" w:space="4" w:color="auto"/>
          <w:bottom w:val="single" w:sz="4" w:space="31" w:color="auto"/>
          <w:right w:val="single" w:sz="4" w:space="4" w:color="auto"/>
        </w:pBdr>
        <w:jc w:val="center"/>
        <w:rPr>
          <w:b/>
          <w:bCs/>
          <w:sz w:val="44"/>
          <w:lang w:val="en-US"/>
        </w:rPr>
      </w:pPr>
      <w:r w:rsidRPr="007227B9">
        <w:rPr>
          <w:b/>
          <w:bCs/>
          <w:sz w:val="44"/>
          <w:lang w:val="en-US"/>
        </w:rPr>
        <w:t>CONSORTIUM AGREEMENT</w:t>
      </w: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rsidR="00CC6C5A" w:rsidRPr="007227B9" w:rsidRDefault="001349AD" w:rsidP="00CC6C5A">
      <w:pPr>
        <w:pBdr>
          <w:top w:val="single" w:sz="4" w:space="0" w:color="auto"/>
          <w:left w:val="single" w:sz="4" w:space="4" w:color="auto"/>
          <w:bottom w:val="single" w:sz="4" w:space="31" w:color="auto"/>
          <w:right w:val="single" w:sz="4" w:space="4" w:color="auto"/>
        </w:pBdr>
        <w:jc w:val="center"/>
        <w:rPr>
          <w:b/>
          <w:sz w:val="44"/>
          <w:szCs w:val="48"/>
          <w:lang w:val="en-US"/>
        </w:rPr>
      </w:pPr>
      <w:r w:rsidRPr="007227B9">
        <w:rPr>
          <w:b/>
          <w:sz w:val="44"/>
          <w:szCs w:val="48"/>
          <w:lang w:val="en-US"/>
        </w:rPr>
        <w:t>[name]</w:t>
      </w: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rsidR="00CC6C5A" w:rsidRPr="007227B9" w:rsidRDefault="001349AD" w:rsidP="00CC6C5A">
      <w:pPr>
        <w:pBdr>
          <w:top w:val="single" w:sz="4" w:space="0" w:color="auto"/>
          <w:left w:val="single" w:sz="4" w:space="4" w:color="auto"/>
          <w:bottom w:val="single" w:sz="4" w:space="31" w:color="auto"/>
          <w:right w:val="single" w:sz="4" w:space="4" w:color="auto"/>
        </w:pBdr>
        <w:jc w:val="center"/>
        <w:rPr>
          <w:b/>
          <w:bCs/>
          <w:sz w:val="24"/>
          <w:szCs w:val="28"/>
          <w:lang w:val="en-US"/>
        </w:rPr>
      </w:pPr>
      <w:r w:rsidRPr="007227B9">
        <w:rPr>
          <w:b/>
          <w:bCs/>
          <w:sz w:val="24"/>
          <w:szCs w:val="28"/>
          <w:lang w:val="en-US"/>
        </w:rPr>
        <w:t>REGARDING PRODUCTION SHARING AGREEMENT</w:t>
      </w: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b/>
          <w:sz w:val="24"/>
          <w:szCs w:val="28"/>
          <w:lang w:val="en-US"/>
        </w:rPr>
      </w:pPr>
    </w:p>
    <w:p w:rsidR="00CC6C5A" w:rsidRPr="007227B9" w:rsidRDefault="00E30D91" w:rsidP="00CC6C5A">
      <w:pPr>
        <w:pBdr>
          <w:top w:val="single" w:sz="4" w:space="0" w:color="auto"/>
          <w:left w:val="single" w:sz="4" w:space="4" w:color="auto"/>
          <w:bottom w:val="single" w:sz="4" w:space="31" w:color="auto"/>
          <w:right w:val="single" w:sz="4" w:space="4" w:color="auto"/>
        </w:pBdr>
        <w:jc w:val="center"/>
        <w:rPr>
          <w:b/>
          <w:sz w:val="24"/>
          <w:szCs w:val="28"/>
          <w:lang w:val="en-US"/>
        </w:rPr>
      </w:pPr>
      <w:r w:rsidRPr="007227B9">
        <w:rPr>
          <w:b/>
          <w:sz w:val="24"/>
          <w:szCs w:val="28"/>
          <w:lang w:val="en-US"/>
        </w:rPr>
        <w:t>NO. _________________</w:t>
      </w: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rsidR="00CC6C5A" w:rsidRPr="007227B9" w:rsidRDefault="00E30D91" w:rsidP="00CC6C5A">
      <w:pPr>
        <w:pBdr>
          <w:top w:val="single" w:sz="4" w:space="0" w:color="auto"/>
          <w:left w:val="single" w:sz="4" w:space="4" w:color="auto"/>
          <w:bottom w:val="single" w:sz="4" w:space="31" w:color="auto"/>
          <w:right w:val="single" w:sz="4" w:space="4" w:color="auto"/>
        </w:pBdr>
        <w:jc w:val="center"/>
        <w:rPr>
          <w:b/>
          <w:bCs/>
          <w:sz w:val="24"/>
          <w:szCs w:val="28"/>
          <w:lang w:val="en-US"/>
        </w:rPr>
      </w:pPr>
      <w:r w:rsidRPr="007227B9">
        <w:rPr>
          <w:b/>
          <w:bCs/>
          <w:sz w:val="24"/>
          <w:szCs w:val="28"/>
          <w:lang w:val="en-US"/>
        </w:rPr>
        <w:t>[areas covered by the consortium]</w:t>
      </w: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rsidR="00CC6C5A" w:rsidRPr="007227B9" w:rsidRDefault="00E30D91" w:rsidP="00CC6C5A">
      <w:pPr>
        <w:pBdr>
          <w:top w:val="single" w:sz="4" w:space="0" w:color="auto"/>
          <w:left w:val="single" w:sz="4" w:space="4" w:color="auto"/>
          <w:bottom w:val="single" w:sz="4" w:space="31" w:color="auto"/>
          <w:right w:val="single" w:sz="4" w:space="4" w:color="auto"/>
        </w:pBdr>
        <w:jc w:val="center"/>
        <w:rPr>
          <w:b/>
          <w:bCs/>
          <w:sz w:val="24"/>
          <w:szCs w:val="28"/>
        </w:rPr>
      </w:pPr>
      <w:r w:rsidRPr="007227B9">
        <w:rPr>
          <w:b/>
          <w:sz w:val="24"/>
          <w:szCs w:val="28"/>
        </w:rPr>
        <w:t>BASIN ______________</w:t>
      </w: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sz w:val="24"/>
          <w:szCs w:val="28"/>
        </w:rPr>
      </w:pP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sz w:val="24"/>
          <w:szCs w:val="28"/>
        </w:rPr>
      </w:pPr>
    </w:p>
    <w:p w:rsidR="00CC6C5A" w:rsidRPr="007227B9" w:rsidRDefault="00E30D91" w:rsidP="00CC6C5A">
      <w:pPr>
        <w:pBdr>
          <w:top w:val="single" w:sz="4" w:space="0" w:color="auto"/>
          <w:left w:val="single" w:sz="4" w:space="4" w:color="auto"/>
          <w:bottom w:val="single" w:sz="4" w:space="31" w:color="auto"/>
          <w:right w:val="single" w:sz="4" w:space="4" w:color="auto"/>
        </w:pBdr>
        <w:jc w:val="center"/>
        <w:rPr>
          <w:b/>
          <w:sz w:val="24"/>
          <w:szCs w:val="28"/>
        </w:rPr>
      </w:pPr>
      <w:r w:rsidRPr="007227B9">
        <w:rPr>
          <w:b/>
          <w:sz w:val="24"/>
          <w:szCs w:val="28"/>
        </w:rPr>
        <w:t>by and between</w:t>
      </w: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sz w:val="24"/>
          <w:szCs w:val="28"/>
        </w:rPr>
      </w:pP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sz w:val="24"/>
          <w:szCs w:val="28"/>
        </w:rPr>
      </w:pPr>
      <w:r w:rsidRPr="007227B9">
        <w:rPr>
          <w:sz w:val="24"/>
          <w:szCs w:val="28"/>
        </w:rPr>
        <w:t>Empresa Brasileira de Administração de Petróleo e Gás Natural S.A.</w:t>
      </w:r>
      <w:r w:rsidR="0066202B" w:rsidRPr="007227B9">
        <w:rPr>
          <w:sz w:val="24"/>
          <w:szCs w:val="28"/>
        </w:rPr>
        <w:t xml:space="preserve"> – </w:t>
      </w:r>
      <w:r w:rsidRPr="007227B9">
        <w:rPr>
          <w:sz w:val="24"/>
          <w:szCs w:val="28"/>
        </w:rPr>
        <w:t>Pré-Sal Petróleo S.A. – PPSA,</w:t>
      </w: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sz w:val="24"/>
          <w:szCs w:val="28"/>
        </w:rPr>
      </w:pP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sz w:val="24"/>
          <w:szCs w:val="28"/>
        </w:rPr>
      </w:pP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sz w:val="24"/>
          <w:szCs w:val="28"/>
        </w:rPr>
      </w:pPr>
    </w:p>
    <w:p w:rsidR="00CC6C5A" w:rsidRPr="007227B9" w:rsidRDefault="00E30D91" w:rsidP="00CC6C5A">
      <w:pPr>
        <w:pBdr>
          <w:top w:val="single" w:sz="4" w:space="0" w:color="auto"/>
          <w:left w:val="single" w:sz="4" w:space="4" w:color="auto"/>
          <w:bottom w:val="single" w:sz="4" w:space="31" w:color="auto"/>
          <w:right w:val="single" w:sz="4" w:space="4" w:color="auto"/>
        </w:pBdr>
        <w:jc w:val="center"/>
        <w:rPr>
          <w:sz w:val="24"/>
          <w:szCs w:val="28"/>
          <w:lang w:val="en-US"/>
        </w:rPr>
      </w:pPr>
      <w:r w:rsidRPr="007227B9">
        <w:rPr>
          <w:sz w:val="24"/>
          <w:szCs w:val="28"/>
          <w:lang w:val="en-US"/>
        </w:rPr>
        <w:t>and</w:t>
      </w: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r w:rsidRPr="007227B9">
        <w:rPr>
          <w:b/>
          <w:bCs/>
          <w:sz w:val="24"/>
          <w:szCs w:val="28"/>
          <w:lang w:val="en-US"/>
        </w:rPr>
        <w:t>_____________________________</w:t>
      </w: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r w:rsidRPr="007227B9">
        <w:rPr>
          <w:b/>
          <w:bCs/>
          <w:sz w:val="24"/>
          <w:szCs w:val="28"/>
          <w:lang w:val="en-US"/>
        </w:rPr>
        <w:t>Brasília</w:t>
      </w:r>
      <w:r w:rsidR="004E7B7E" w:rsidRPr="007227B9">
        <w:rPr>
          <w:b/>
          <w:bCs/>
          <w:sz w:val="24"/>
          <w:szCs w:val="28"/>
          <w:lang w:val="en-US"/>
        </w:rPr>
        <w:t>,</w:t>
      </w:r>
      <w:r w:rsidR="0066202B" w:rsidRPr="007227B9">
        <w:rPr>
          <w:b/>
          <w:bCs/>
          <w:sz w:val="24"/>
          <w:szCs w:val="28"/>
          <w:lang w:val="en-US"/>
        </w:rPr>
        <w:t xml:space="preserve"> </w:t>
      </w:r>
      <w:r w:rsidRPr="007227B9">
        <w:rPr>
          <w:b/>
          <w:bCs/>
          <w:sz w:val="24"/>
          <w:szCs w:val="28"/>
          <w:lang w:val="en-US"/>
        </w:rPr>
        <w:t>DF</w:t>
      </w: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p>
    <w:p w:rsidR="00CC6C5A" w:rsidRPr="007227B9" w:rsidRDefault="004E7B7E" w:rsidP="00CC6C5A">
      <w:pPr>
        <w:pBdr>
          <w:top w:val="single" w:sz="4" w:space="0" w:color="auto"/>
          <w:left w:val="single" w:sz="4" w:space="4" w:color="auto"/>
          <w:bottom w:val="single" w:sz="4" w:space="31" w:color="auto"/>
          <w:right w:val="single" w:sz="4" w:space="4" w:color="auto"/>
        </w:pBdr>
        <w:jc w:val="center"/>
        <w:rPr>
          <w:b/>
          <w:bCs/>
          <w:sz w:val="24"/>
          <w:szCs w:val="28"/>
          <w:lang w:val="en-US"/>
        </w:rPr>
      </w:pPr>
      <w:r w:rsidRPr="007227B9">
        <w:rPr>
          <w:b/>
          <w:bCs/>
          <w:sz w:val="24"/>
          <w:szCs w:val="28"/>
          <w:lang w:val="en-US"/>
        </w:rPr>
        <w:t>______________, 20__</w:t>
      </w:r>
    </w:p>
    <w:p w:rsidR="007C648C" w:rsidRPr="007227B9" w:rsidRDefault="007C648C" w:rsidP="00FA7851">
      <w:pPr>
        <w:jc w:val="center"/>
        <w:outlineLvl w:val="0"/>
        <w:rPr>
          <w:b/>
          <w:sz w:val="28"/>
          <w:lang w:val="en-US"/>
        </w:rPr>
      </w:pPr>
      <w:bookmarkStart w:id="745" w:name="_Toc364678545"/>
    </w:p>
    <w:p w:rsidR="007C648C" w:rsidRPr="007227B9" w:rsidRDefault="007C648C" w:rsidP="00FA7851">
      <w:pPr>
        <w:jc w:val="center"/>
        <w:outlineLvl w:val="0"/>
        <w:rPr>
          <w:b/>
          <w:sz w:val="28"/>
          <w:lang w:val="en-US"/>
        </w:rPr>
      </w:pPr>
    </w:p>
    <w:bookmarkEnd w:id="745"/>
    <w:p w:rsidR="0092310C" w:rsidRPr="007227B9" w:rsidRDefault="004E7B7E" w:rsidP="00FA7851">
      <w:pPr>
        <w:jc w:val="center"/>
        <w:outlineLvl w:val="0"/>
        <w:rPr>
          <w:b/>
          <w:sz w:val="28"/>
          <w:lang w:val="en-US"/>
        </w:rPr>
      </w:pPr>
      <w:r w:rsidRPr="007227B9">
        <w:rPr>
          <w:b/>
          <w:sz w:val="28"/>
          <w:lang w:val="en-US"/>
        </w:rPr>
        <w:lastRenderedPageBreak/>
        <w:t>CONSORTIUM AGREEMENT</w:t>
      </w:r>
    </w:p>
    <w:p w:rsidR="0092310C" w:rsidRPr="007227B9" w:rsidRDefault="0092310C" w:rsidP="0092310C">
      <w:pPr>
        <w:jc w:val="center"/>
        <w:rPr>
          <w:b/>
          <w:sz w:val="24"/>
          <w:lang w:val="en-US"/>
        </w:rPr>
      </w:pPr>
    </w:p>
    <w:p w:rsidR="0092310C" w:rsidRPr="007227B9" w:rsidRDefault="0092310C" w:rsidP="0092310C">
      <w:pPr>
        <w:jc w:val="center"/>
        <w:rPr>
          <w:b/>
          <w:sz w:val="24"/>
          <w:lang w:val="en-US"/>
        </w:rPr>
      </w:pPr>
    </w:p>
    <w:p w:rsidR="0092310C" w:rsidRPr="007227B9" w:rsidRDefault="004E7B7E" w:rsidP="0092310C">
      <w:pPr>
        <w:jc w:val="both"/>
        <w:rPr>
          <w:b/>
          <w:sz w:val="24"/>
          <w:szCs w:val="24"/>
          <w:lang w:val="en-US"/>
        </w:rPr>
      </w:pPr>
      <w:r w:rsidRPr="007227B9">
        <w:rPr>
          <w:b/>
          <w:sz w:val="24"/>
          <w:szCs w:val="24"/>
          <w:lang w:val="en-US"/>
        </w:rPr>
        <w:t>PARTIES</w:t>
      </w:r>
    </w:p>
    <w:p w:rsidR="0092310C" w:rsidRPr="007227B9" w:rsidRDefault="0092310C" w:rsidP="0092310C">
      <w:pPr>
        <w:jc w:val="both"/>
        <w:rPr>
          <w:b/>
          <w:sz w:val="24"/>
          <w:szCs w:val="24"/>
          <w:lang w:val="en-US"/>
        </w:rPr>
      </w:pPr>
    </w:p>
    <w:p w:rsidR="0092310C" w:rsidRPr="007227B9" w:rsidRDefault="004E7B7E" w:rsidP="0092310C">
      <w:pPr>
        <w:jc w:val="both"/>
        <w:rPr>
          <w:sz w:val="24"/>
          <w:szCs w:val="24"/>
          <w:lang w:val="en-US"/>
        </w:rPr>
      </w:pPr>
      <w:r w:rsidRPr="007227B9">
        <w:rPr>
          <w:sz w:val="24"/>
          <w:szCs w:val="24"/>
          <w:lang w:val="en-US"/>
        </w:rPr>
        <w:t>The Parties to this Consortium Agreement, hereinafter collectively referred to as Parties or Consortium Members or individually as Party or Consortium Member, are:</w:t>
      </w:r>
    </w:p>
    <w:p w:rsidR="0092310C" w:rsidRPr="007227B9" w:rsidRDefault="0092310C" w:rsidP="0092310C">
      <w:pPr>
        <w:jc w:val="both"/>
        <w:rPr>
          <w:sz w:val="24"/>
          <w:szCs w:val="24"/>
          <w:lang w:val="en-US"/>
        </w:rPr>
      </w:pPr>
    </w:p>
    <w:p w:rsidR="0092310C" w:rsidRPr="007227B9" w:rsidRDefault="00E65B3E" w:rsidP="0092310C">
      <w:pPr>
        <w:autoSpaceDE w:val="0"/>
        <w:autoSpaceDN w:val="0"/>
        <w:adjustRightInd w:val="0"/>
        <w:jc w:val="both"/>
        <w:rPr>
          <w:sz w:val="24"/>
          <w:szCs w:val="24"/>
          <w:lang w:val="en-US"/>
        </w:rPr>
      </w:pPr>
      <w:r w:rsidRPr="007227B9">
        <w:rPr>
          <w:b/>
          <w:sz w:val="24"/>
          <w:szCs w:val="24"/>
          <w:lang w:val="en-US"/>
        </w:rPr>
        <w:t>EMPRESA BRASILEIRA DE ADMINISTRAÇÃO DE PETRÓLEO E GÁS NATURAL S.A. – PRÉ-SAL PETRÓLEO S.A. – PPSA</w:t>
      </w:r>
      <w:r w:rsidRPr="007227B9">
        <w:rPr>
          <w:sz w:val="24"/>
          <w:szCs w:val="24"/>
          <w:lang w:val="en-US"/>
        </w:rPr>
        <w:t xml:space="preserve">, a company organized under the laws of Brazil, with its principal place of business at </w:t>
      </w:r>
      <w:r w:rsidR="00014132" w:rsidRPr="007227B9">
        <w:rPr>
          <w:sz w:val="24"/>
          <w:szCs w:val="24"/>
          <w:lang w:val="en-US"/>
        </w:rPr>
        <w:t>SBS</w:t>
      </w:r>
      <w:r w:rsidRPr="007227B9">
        <w:rPr>
          <w:sz w:val="24"/>
          <w:szCs w:val="24"/>
          <w:lang w:val="en-US"/>
        </w:rPr>
        <w:t xml:space="preserve"> Quadra 0</w:t>
      </w:r>
      <w:r w:rsidR="00014132" w:rsidRPr="007227B9">
        <w:rPr>
          <w:sz w:val="24"/>
          <w:szCs w:val="24"/>
          <w:lang w:val="en-US"/>
        </w:rPr>
        <w:t>2</w:t>
      </w:r>
      <w:r w:rsidRPr="007227B9">
        <w:rPr>
          <w:sz w:val="24"/>
          <w:szCs w:val="24"/>
          <w:lang w:val="en-US"/>
        </w:rPr>
        <w:t>,</w:t>
      </w:r>
      <w:r w:rsidR="00014132" w:rsidRPr="007227B9">
        <w:rPr>
          <w:sz w:val="24"/>
          <w:szCs w:val="24"/>
          <w:lang w:val="en-US"/>
        </w:rPr>
        <w:t xml:space="preserve"> Bloco E,</w:t>
      </w:r>
      <w:r w:rsidRPr="007227B9">
        <w:rPr>
          <w:sz w:val="24"/>
          <w:szCs w:val="24"/>
          <w:lang w:val="en-US"/>
        </w:rPr>
        <w:t xml:space="preserve"> Edifício </w:t>
      </w:r>
      <w:r w:rsidR="00014132" w:rsidRPr="007227B9">
        <w:rPr>
          <w:sz w:val="24"/>
          <w:szCs w:val="24"/>
          <w:lang w:val="en-US"/>
        </w:rPr>
        <w:t>Prime</w:t>
      </w:r>
      <w:r w:rsidRPr="007227B9">
        <w:rPr>
          <w:sz w:val="24"/>
          <w:szCs w:val="24"/>
          <w:lang w:val="en-US"/>
        </w:rPr>
        <w:t>,</w:t>
      </w:r>
      <w:r w:rsidR="00EC33D9" w:rsidRPr="007227B9">
        <w:rPr>
          <w:sz w:val="24"/>
          <w:szCs w:val="24"/>
          <w:lang w:val="en-US"/>
        </w:rPr>
        <w:t xml:space="preserve"> nº 206,</w:t>
      </w:r>
      <w:r w:rsidRPr="007227B9">
        <w:rPr>
          <w:sz w:val="24"/>
          <w:szCs w:val="24"/>
          <w:lang w:val="en-US"/>
        </w:rPr>
        <w:t xml:space="preserve"> sala </w:t>
      </w:r>
      <w:r w:rsidR="00014132" w:rsidRPr="007227B9">
        <w:rPr>
          <w:sz w:val="24"/>
          <w:szCs w:val="24"/>
          <w:lang w:val="en-US"/>
        </w:rPr>
        <w:t>1404</w:t>
      </w:r>
      <w:r w:rsidRPr="007227B9">
        <w:rPr>
          <w:sz w:val="24"/>
          <w:szCs w:val="24"/>
          <w:lang w:val="en-US"/>
        </w:rPr>
        <w:t xml:space="preserve">, Brasília, DF, </w:t>
      </w:r>
      <w:r w:rsidR="00014132" w:rsidRPr="007227B9">
        <w:rPr>
          <w:sz w:val="24"/>
          <w:szCs w:val="24"/>
          <w:lang w:val="en-US"/>
        </w:rPr>
        <w:t xml:space="preserve">and Main Office at </w:t>
      </w:r>
      <w:r w:rsidR="00EC33D9" w:rsidRPr="007227B9">
        <w:rPr>
          <w:sz w:val="24"/>
          <w:szCs w:val="24"/>
          <w:lang w:val="en-US"/>
        </w:rPr>
        <w:t>Avenida Rio Branco, nº 1, 4º andar, Centro, Rio de Janeiro, RJ, enrolled in the National Register of Legal Entities</w:t>
      </w:r>
      <w:r w:rsidR="00C16861" w:rsidRPr="007227B9">
        <w:rPr>
          <w:sz w:val="24"/>
          <w:szCs w:val="24"/>
          <w:lang w:val="en-US"/>
        </w:rPr>
        <w:t xml:space="preserve"> of the Ministry of Finance</w:t>
      </w:r>
      <w:r w:rsidR="00EC33D9" w:rsidRPr="007227B9">
        <w:rPr>
          <w:sz w:val="24"/>
          <w:szCs w:val="24"/>
          <w:lang w:val="en-US"/>
        </w:rPr>
        <w:t xml:space="preserve"> </w:t>
      </w:r>
      <w:r w:rsidR="00C16861" w:rsidRPr="007227B9">
        <w:rPr>
          <w:sz w:val="24"/>
          <w:szCs w:val="24"/>
          <w:lang w:val="en-US"/>
        </w:rPr>
        <w:t xml:space="preserve">(CNPJ/MF) under No. 18.738.727/0001-36, as the Manager of the Production Sharing Agreement under article 2 of Law No. 12.304/2010, hereinafter referred to as </w:t>
      </w:r>
      <w:r w:rsidR="00C64329" w:rsidRPr="007227B9">
        <w:rPr>
          <w:sz w:val="24"/>
          <w:szCs w:val="24"/>
          <w:lang w:val="en-US"/>
        </w:rPr>
        <w:t>the Manager</w:t>
      </w:r>
      <w:r w:rsidR="00C16861" w:rsidRPr="007227B9">
        <w:rPr>
          <w:sz w:val="24"/>
          <w:szCs w:val="24"/>
          <w:lang w:val="en-US"/>
        </w:rPr>
        <w:t xml:space="preserve">, </w:t>
      </w:r>
      <w:r w:rsidR="00C64329" w:rsidRPr="007227B9">
        <w:rPr>
          <w:sz w:val="24"/>
          <w:szCs w:val="24"/>
          <w:lang w:val="en-US"/>
        </w:rPr>
        <w:t>herein represented by _____.</w:t>
      </w:r>
    </w:p>
    <w:p w:rsidR="0092310C" w:rsidRPr="007227B9" w:rsidRDefault="0092310C" w:rsidP="0092310C">
      <w:pPr>
        <w:autoSpaceDE w:val="0"/>
        <w:autoSpaceDN w:val="0"/>
        <w:adjustRightInd w:val="0"/>
        <w:rPr>
          <w:sz w:val="24"/>
          <w:szCs w:val="24"/>
          <w:lang w:val="en-US"/>
        </w:rPr>
      </w:pPr>
    </w:p>
    <w:p w:rsidR="0092310C" w:rsidRPr="007227B9" w:rsidRDefault="00BF5B3E" w:rsidP="0092310C">
      <w:pPr>
        <w:autoSpaceDE w:val="0"/>
        <w:autoSpaceDN w:val="0"/>
        <w:adjustRightInd w:val="0"/>
        <w:rPr>
          <w:sz w:val="24"/>
          <w:szCs w:val="24"/>
          <w:lang w:val="en-US"/>
        </w:rPr>
      </w:pPr>
      <w:r w:rsidRPr="007227B9">
        <w:rPr>
          <w:sz w:val="24"/>
          <w:szCs w:val="24"/>
          <w:lang w:val="en-US"/>
        </w:rPr>
        <w:t>and</w:t>
      </w:r>
    </w:p>
    <w:p w:rsidR="0092310C" w:rsidRPr="007227B9" w:rsidRDefault="0092310C" w:rsidP="0092310C">
      <w:pPr>
        <w:autoSpaceDE w:val="0"/>
        <w:autoSpaceDN w:val="0"/>
        <w:adjustRightInd w:val="0"/>
        <w:rPr>
          <w:sz w:val="24"/>
          <w:szCs w:val="24"/>
          <w:lang w:val="en-US"/>
        </w:rPr>
      </w:pPr>
    </w:p>
    <w:p w:rsidR="0092310C" w:rsidRPr="007227B9" w:rsidRDefault="0092310C" w:rsidP="0092310C">
      <w:pPr>
        <w:autoSpaceDE w:val="0"/>
        <w:autoSpaceDN w:val="0"/>
        <w:adjustRightInd w:val="0"/>
        <w:jc w:val="both"/>
        <w:rPr>
          <w:sz w:val="24"/>
          <w:szCs w:val="24"/>
          <w:lang w:val="en-US"/>
        </w:rPr>
      </w:pPr>
    </w:p>
    <w:p w:rsidR="0092310C" w:rsidRPr="007227B9" w:rsidRDefault="00BF5B3E" w:rsidP="0092310C">
      <w:pPr>
        <w:autoSpaceDE w:val="0"/>
        <w:autoSpaceDN w:val="0"/>
        <w:adjustRightInd w:val="0"/>
        <w:jc w:val="both"/>
        <w:rPr>
          <w:sz w:val="24"/>
          <w:szCs w:val="24"/>
          <w:lang w:val="en-US"/>
        </w:rPr>
      </w:pPr>
      <w:r w:rsidRPr="007227B9">
        <w:rPr>
          <w:sz w:val="24"/>
          <w:szCs w:val="24"/>
          <w:lang w:val="en-US"/>
        </w:rPr>
        <w:t>_____, a company organized under the laws of Brazil, with its principal place of business at _____, enrolled in the National Register of Legal Entities of the Ministry of Finance (CNPJ/MF) under No. _____, hereinafter referred to as Contracted Party, herein represented by _____.</w:t>
      </w:r>
    </w:p>
    <w:p w:rsidR="0092310C" w:rsidRPr="007227B9" w:rsidRDefault="0092310C" w:rsidP="0092310C">
      <w:pPr>
        <w:jc w:val="both"/>
        <w:rPr>
          <w:sz w:val="24"/>
          <w:szCs w:val="24"/>
          <w:lang w:val="en-US"/>
        </w:rPr>
      </w:pPr>
    </w:p>
    <w:p w:rsidR="0092310C" w:rsidRPr="007227B9" w:rsidRDefault="0092310C" w:rsidP="0092310C">
      <w:pPr>
        <w:jc w:val="both"/>
        <w:rPr>
          <w:sz w:val="24"/>
          <w:szCs w:val="24"/>
          <w:lang w:val="en-US"/>
        </w:rPr>
      </w:pPr>
    </w:p>
    <w:p w:rsidR="0092310C" w:rsidRPr="007227B9" w:rsidRDefault="0092310C" w:rsidP="0092310C">
      <w:pPr>
        <w:jc w:val="both"/>
        <w:rPr>
          <w:sz w:val="24"/>
          <w:szCs w:val="24"/>
          <w:lang w:val="en-US"/>
        </w:rPr>
      </w:pPr>
      <w:bookmarkStart w:id="746" w:name="_Toc9743401"/>
      <w:bookmarkStart w:id="747" w:name="_Toc9755044"/>
      <w:bookmarkStart w:id="748" w:name="_Toc9755347"/>
      <w:bookmarkStart w:id="749" w:name="_Toc10254558"/>
      <w:bookmarkStart w:id="750" w:name="_Toc10254630"/>
    </w:p>
    <w:p w:rsidR="00ED00C3" w:rsidRPr="007227B9" w:rsidRDefault="00ED00C3" w:rsidP="0092310C">
      <w:pPr>
        <w:jc w:val="both"/>
        <w:rPr>
          <w:sz w:val="24"/>
          <w:szCs w:val="24"/>
          <w:lang w:val="en-US"/>
        </w:rPr>
      </w:pPr>
    </w:p>
    <w:bookmarkEnd w:id="746"/>
    <w:bookmarkEnd w:id="747"/>
    <w:bookmarkEnd w:id="748"/>
    <w:bookmarkEnd w:id="749"/>
    <w:bookmarkEnd w:id="750"/>
    <w:p w:rsidR="0092310C" w:rsidRPr="007227B9" w:rsidRDefault="00BF5B3E" w:rsidP="001E57EF">
      <w:pPr>
        <w:pStyle w:val="CTO-TxtClau-N1"/>
        <w:numPr>
          <w:ilvl w:val="0"/>
          <w:numId w:val="23"/>
        </w:numPr>
        <w:ind w:left="567" w:hanging="567"/>
        <w:outlineLvl w:val="0"/>
        <w:rPr>
          <w:lang w:val="en-US"/>
        </w:rPr>
      </w:pPr>
      <w:r w:rsidRPr="007227B9">
        <w:rPr>
          <w:lang w:val="en-US"/>
        </w:rPr>
        <w:t>SECTION ONE – CORPORATE NAME OF THE CONSORTIUM</w:t>
      </w:r>
    </w:p>
    <w:p w:rsidR="0092310C" w:rsidRPr="007227B9" w:rsidRDefault="001E57EF" w:rsidP="001E57EF">
      <w:pPr>
        <w:pStyle w:val="CTO-TxtClau"/>
        <w:numPr>
          <w:ilvl w:val="1"/>
          <w:numId w:val="23"/>
        </w:numPr>
        <w:spacing w:line="260" w:lineRule="auto"/>
        <w:ind w:left="1134" w:hanging="567"/>
        <w:rPr>
          <w:lang w:val="en-US"/>
        </w:rPr>
      </w:pPr>
      <w:r w:rsidRPr="007227B9">
        <w:rPr>
          <w:lang w:val="en-US"/>
        </w:rPr>
        <w:t>The Consortium shall be referred to as “Consórcio __________.”</w:t>
      </w:r>
    </w:p>
    <w:p w:rsidR="0092310C" w:rsidRPr="007227B9" w:rsidRDefault="001E57EF" w:rsidP="001E57EF">
      <w:pPr>
        <w:pStyle w:val="CTO-TxtClau-N1"/>
        <w:numPr>
          <w:ilvl w:val="0"/>
          <w:numId w:val="23"/>
        </w:numPr>
        <w:ind w:left="567" w:hanging="567"/>
        <w:outlineLvl w:val="0"/>
        <w:rPr>
          <w:lang w:val="en-US"/>
        </w:rPr>
      </w:pPr>
      <w:r w:rsidRPr="007227B9">
        <w:rPr>
          <w:lang w:val="en-US"/>
        </w:rPr>
        <w:t>SECTION TWO – PURPOSE OF THE CONSORTIUM</w:t>
      </w:r>
    </w:p>
    <w:p w:rsidR="0092310C" w:rsidRPr="007227B9" w:rsidRDefault="001E57EF" w:rsidP="006F751A">
      <w:pPr>
        <w:pStyle w:val="CTO-TxtClau"/>
        <w:numPr>
          <w:ilvl w:val="1"/>
          <w:numId w:val="23"/>
        </w:numPr>
        <w:spacing w:line="260" w:lineRule="auto"/>
        <w:ind w:left="1134" w:hanging="567"/>
        <w:rPr>
          <w:lang w:val="en-US"/>
        </w:rPr>
      </w:pPr>
      <w:r w:rsidRPr="007227B9">
        <w:rPr>
          <w:lang w:val="en-US"/>
        </w:rPr>
        <w:t>The subject matter of this Consortium Agreement is the association of the Parties to comply with Production Sharing Agreement for Exploration and Production of Oil and Gas No. __________________, hereinafter referred to as Production Sharing Agreement.</w:t>
      </w:r>
    </w:p>
    <w:p w:rsidR="0092310C" w:rsidRPr="007227B9" w:rsidRDefault="00872A91" w:rsidP="00EB0A0A">
      <w:pPr>
        <w:pStyle w:val="CTO-TxtClau"/>
        <w:numPr>
          <w:ilvl w:val="1"/>
          <w:numId w:val="23"/>
        </w:numPr>
        <w:spacing w:line="260" w:lineRule="auto"/>
        <w:ind w:left="1134" w:hanging="567"/>
        <w:rPr>
          <w:lang w:val="en-US"/>
        </w:rPr>
      </w:pPr>
      <w:r w:rsidRPr="007227B9">
        <w:rPr>
          <w:lang w:val="en-US"/>
        </w:rPr>
        <w:t>The Consortium Members established and shall establish, in specific documents and without prejudice to documents and commitments undertaken in the Production Sharing Agreement, specific rules and conditions to internally govern individual relations, in their capacity of Consortium Members, as well as the conduct of the Consortium Operations.</w:t>
      </w:r>
    </w:p>
    <w:p w:rsidR="0092310C" w:rsidRPr="007227B9" w:rsidRDefault="006F751A" w:rsidP="006F751A">
      <w:pPr>
        <w:pStyle w:val="CTO-TxtClau-N1"/>
        <w:numPr>
          <w:ilvl w:val="0"/>
          <w:numId w:val="23"/>
        </w:numPr>
        <w:ind w:left="567" w:hanging="567"/>
        <w:outlineLvl w:val="0"/>
        <w:rPr>
          <w:lang w:val="en-US"/>
        </w:rPr>
      </w:pPr>
      <w:r w:rsidRPr="007227B9">
        <w:rPr>
          <w:lang w:val="en-US"/>
        </w:rPr>
        <w:t>SECTION THREE – ORGANIZATION OF THE CONSORTIUM</w:t>
      </w:r>
    </w:p>
    <w:p w:rsidR="0092310C" w:rsidRPr="007227B9" w:rsidRDefault="006F751A" w:rsidP="006F751A">
      <w:pPr>
        <w:pStyle w:val="CTO-TxtClau"/>
        <w:numPr>
          <w:ilvl w:val="1"/>
          <w:numId w:val="23"/>
        </w:numPr>
        <w:spacing w:line="260" w:lineRule="auto"/>
        <w:ind w:left="1134" w:hanging="567"/>
        <w:rPr>
          <w:lang w:val="en-US"/>
        </w:rPr>
      </w:pPr>
      <w:r w:rsidRPr="007227B9">
        <w:rPr>
          <w:lang w:val="en-US"/>
        </w:rPr>
        <w:t>The Consortium shall have its principal place of business in the city of _________ (Brasília, DF or Rio de Janeiro, RJ), Brazil.</w:t>
      </w:r>
    </w:p>
    <w:p w:rsidR="0092310C" w:rsidRPr="007227B9" w:rsidRDefault="006F751A" w:rsidP="00550186">
      <w:pPr>
        <w:pStyle w:val="CTO-TxtClau"/>
        <w:numPr>
          <w:ilvl w:val="1"/>
          <w:numId w:val="23"/>
        </w:numPr>
        <w:spacing w:line="260" w:lineRule="auto"/>
        <w:ind w:left="1134" w:hanging="567"/>
        <w:rPr>
          <w:lang w:val="en-US"/>
        </w:rPr>
      </w:pPr>
      <w:r w:rsidRPr="007227B9">
        <w:rPr>
          <w:lang w:val="en-US"/>
        </w:rPr>
        <w:t>The Consortium, as well as the execution of the subject matter of this Consortium Agreement and the use of the Common Assets, does not constitute a company between the Parties.</w:t>
      </w:r>
      <w:r w:rsidR="0092310C" w:rsidRPr="007227B9">
        <w:rPr>
          <w:lang w:val="en-US"/>
        </w:rPr>
        <w:t xml:space="preserve"> </w:t>
      </w:r>
    </w:p>
    <w:p w:rsidR="0092310C" w:rsidRPr="007227B9" w:rsidRDefault="00550186" w:rsidP="00550186">
      <w:pPr>
        <w:pStyle w:val="CTO-TxtClau-N1"/>
        <w:numPr>
          <w:ilvl w:val="0"/>
          <w:numId w:val="23"/>
        </w:numPr>
        <w:ind w:left="567" w:hanging="567"/>
        <w:outlineLvl w:val="0"/>
        <w:rPr>
          <w:lang w:val="en-US"/>
        </w:rPr>
      </w:pPr>
      <w:r w:rsidRPr="007227B9">
        <w:rPr>
          <w:lang w:val="en-US"/>
        </w:rPr>
        <w:lastRenderedPageBreak/>
        <w:t>SECTION FOUR – OPERATIONS MANAGEMENT – OPERATOR AND OPERATING COMMITTEE</w:t>
      </w:r>
    </w:p>
    <w:p w:rsidR="00A66265" w:rsidRPr="007227B9" w:rsidRDefault="006E33F4" w:rsidP="006E33F4">
      <w:pPr>
        <w:pStyle w:val="CTO-TxtClau"/>
        <w:numPr>
          <w:ilvl w:val="1"/>
          <w:numId w:val="23"/>
        </w:numPr>
        <w:spacing w:line="260" w:lineRule="auto"/>
        <w:ind w:left="1134" w:hanging="567"/>
        <w:rPr>
          <w:lang w:val="en-US"/>
        </w:rPr>
      </w:pPr>
      <w:r w:rsidRPr="007227B9">
        <w:rPr>
          <w:lang w:val="en-US"/>
        </w:rPr>
        <w:t>The parties elect __________ as leader of the Consortium and Operator, who accepts to work as such.</w:t>
      </w:r>
    </w:p>
    <w:p w:rsidR="0092310C" w:rsidRPr="007227B9" w:rsidRDefault="00887731" w:rsidP="007D5F5A">
      <w:pPr>
        <w:pStyle w:val="CTO-TxtClau"/>
        <w:numPr>
          <w:ilvl w:val="1"/>
          <w:numId w:val="23"/>
        </w:numPr>
        <w:spacing w:line="260" w:lineRule="auto"/>
        <w:ind w:left="1134" w:hanging="567"/>
        <w:rPr>
          <w:lang w:val="en-US"/>
        </w:rPr>
      </w:pPr>
      <w:r w:rsidRPr="007227B9">
        <w:rPr>
          <w:lang w:val="en-US"/>
        </w:rPr>
        <w:t>The Operator is responsible for conducting and performing the Operations, by performing acts, entering into juristic acts, and representing the Consortium before ANP, the Federal, State, and Municipal Governments, as well as to third parties, as of the effective date of this Consortium Agreement.</w:t>
      </w:r>
    </w:p>
    <w:p w:rsidR="0092310C" w:rsidRPr="007227B9" w:rsidRDefault="007D5F5A" w:rsidP="005E53F6">
      <w:pPr>
        <w:pStyle w:val="CTO-TxtClau"/>
        <w:numPr>
          <w:ilvl w:val="1"/>
          <w:numId w:val="23"/>
        </w:numPr>
        <w:spacing w:line="260" w:lineRule="auto"/>
        <w:ind w:left="1134" w:hanging="567"/>
        <w:rPr>
          <w:lang w:val="en-US"/>
        </w:rPr>
      </w:pPr>
      <w:r w:rsidRPr="007227B9">
        <w:rPr>
          <w:lang w:val="en-US"/>
        </w:rPr>
        <w:t xml:space="preserve">The Operating Committee shall be responsible for resolutions regarding management of the Consortium, which organization, competence, powers, fields of operation, composition, frequency of meetings, voting procedures, and matters specially subject to its resolution shall be defined in specific documents to be entered into by and between the Parties, </w:t>
      </w:r>
      <w:r w:rsidR="005E53F6" w:rsidRPr="007227B9">
        <w:rPr>
          <w:lang w:val="en-US"/>
        </w:rPr>
        <w:t>as long as</w:t>
      </w:r>
      <w:r w:rsidRPr="007227B9">
        <w:rPr>
          <w:lang w:val="en-US"/>
        </w:rPr>
        <w:t xml:space="preserve"> not contrary to the terms of the Production Sharing Agreement.</w:t>
      </w:r>
      <w:r w:rsidR="0092310C" w:rsidRPr="007227B9">
        <w:rPr>
          <w:lang w:val="en-US"/>
        </w:rPr>
        <w:t xml:space="preserve"> </w:t>
      </w:r>
    </w:p>
    <w:p w:rsidR="00A66265" w:rsidRPr="007227B9" w:rsidRDefault="006E33F4" w:rsidP="006E33F4">
      <w:pPr>
        <w:pStyle w:val="CTO-TxtClau"/>
        <w:numPr>
          <w:ilvl w:val="1"/>
          <w:numId w:val="23"/>
        </w:numPr>
        <w:spacing w:line="260" w:lineRule="auto"/>
        <w:ind w:left="1134" w:hanging="567"/>
        <w:rPr>
          <w:lang w:val="en-US"/>
        </w:rPr>
      </w:pPr>
      <w:r w:rsidRPr="007227B9">
        <w:rPr>
          <w:lang w:val="en-US"/>
        </w:rPr>
        <w:t>Annex XI of the Production Sharing Agreement is an integral part of this Consortium Agreement.</w:t>
      </w:r>
    </w:p>
    <w:p w:rsidR="0092310C" w:rsidRPr="007227B9" w:rsidRDefault="00F732D7" w:rsidP="00E65B3E">
      <w:pPr>
        <w:pStyle w:val="CTO-TxtClau"/>
        <w:numPr>
          <w:ilvl w:val="1"/>
          <w:numId w:val="23"/>
        </w:numPr>
        <w:spacing w:line="260" w:lineRule="auto"/>
        <w:ind w:left="1134" w:hanging="567"/>
        <w:rPr>
          <w:lang w:val="en-US"/>
        </w:rPr>
      </w:pPr>
      <w:r w:rsidRPr="007227B9">
        <w:rPr>
          <w:lang w:val="en-US"/>
        </w:rPr>
        <w:t xml:space="preserve">The Consortium’s decisions shall be approved by vote as established in Annex XI to the Production Sharing Agreement and according to the criteria, forms, and procedures established in specific documents, as long as not contrary to the terms of the Production Sharing Agreement and its </w:t>
      </w:r>
      <w:r w:rsidR="00E65B3E" w:rsidRPr="007227B9">
        <w:rPr>
          <w:lang w:val="en-US"/>
        </w:rPr>
        <w:t>a</w:t>
      </w:r>
      <w:r w:rsidRPr="007227B9">
        <w:rPr>
          <w:lang w:val="en-US"/>
        </w:rPr>
        <w:t>nnexes.</w:t>
      </w:r>
    </w:p>
    <w:p w:rsidR="0092310C" w:rsidRPr="007227B9" w:rsidRDefault="009E0EA8" w:rsidP="00973AF4">
      <w:pPr>
        <w:pStyle w:val="CTO-TxtClau-N1"/>
        <w:numPr>
          <w:ilvl w:val="0"/>
          <w:numId w:val="23"/>
        </w:numPr>
        <w:ind w:left="567" w:hanging="567"/>
        <w:outlineLvl w:val="0"/>
        <w:rPr>
          <w:b/>
          <w:sz w:val="24"/>
          <w:lang w:val="en-US"/>
        </w:rPr>
      </w:pPr>
      <w:r w:rsidRPr="007227B9">
        <w:rPr>
          <w:lang w:val="en-US"/>
        </w:rPr>
        <w:t>SECTION FIVE – SHARES AND CONTRIBUTIONS OF THE CONSORTIUM MEMBERS</w:t>
      </w:r>
    </w:p>
    <w:p w:rsidR="0092310C" w:rsidRPr="007227B9" w:rsidRDefault="006E33F4" w:rsidP="006E33F4">
      <w:pPr>
        <w:pStyle w:val="CTO-TxtClau"/>
        <w:numPr>
          <w:ilvl w:val="1"/>
          <w:numId w:val="23"/>
        </w:numPr>
        <w:spacing w:line="260" w:lineRule="auto"/>
        <w:ind w:left="1134" w:hanging="567"/>
        <w:rPr>
          <w:lang w:val="en-US"/>
        </w:rPr>
      </w:pPr>
      <w:r w:rsidRPr="007227B9">
        <w:rPr>
          <w:lang w:val="en-US"/>
        </w:rPr>
        <w:t>The Consortium Members shall have an undivided share of the rights and obligations arising from the Production Sharing Agreement, in the proportions established below, hereinafter referred to as Proportional Shares or Proportional Share.</w:t>
      </w:r>
    </w:p>
    <w:tbl>
      <w:tblPr>
        <w:tblW w:w="0" w:type="auto"/>
        <w:tblInd w:w="1983" w:type="dxa"/>
        <w:tblLayout w:type="fixed"/>
        <w:tblCellMar>
          <w:left w:w="70" w:type="dxa"/>
          <w:right w:w="70" w:type="dxa"/>
        </w:tblCellMar>
        <w:tblLook w:val="0000" w:firstRow="0" w:lastRow="0" w:firstColumn="0" w:lastColumn="0" w:noHBand="0" w:noVBand="0"/>
      </w:tblPr>
      <w:tblGrid>
        <w:gridCol w:w="2977"/>
        <w:gridCol w:w="2693"/>
      </w:tblGrid>
      <w:tr w:rsidR="007227B9" w:rsidRPr="007227B9" w:rsidTr="00C970C6">
        <w:trPr>
          <w:trHeight w:val="447"/>
        </w:trPr>
        <w:tc>
          <w:tcPr>
            <w:tcW w:w="2977" w:type="dxa"/>
            <w:vAlign w:val="center"/>
          </w:tcPr>
          <w:p w:rsidR="0092310C" w:rsidRPr="007227B9" w:rsidRDefault="0092310C" w:rsidP="0022619D">
            <w:pPr>
              <w:ind w:left="64"/>
              <w:jc w:val="center"/>
              <w:rPr>
                <w:b/>
                <w:bCs/>
                <w:sz w:val="24"/>
                <w:lang w:val="en-US"/>
              </w:rPr>
            </w:pPr>
            <w:r w:rsidRPr="007227B9">
              <w:rPr>
                <w:b/>
                <w:bCs/>
                <w:sz w:val="24"/>
                <w:lang w:val="en-US"/>
              </w:rPr>
              <w:t>PPSA</w:t>
            </w:r>
          </w:p>
        </w:tc>
        <w:tc>
          <w:tcPr>
            <w:tcW w:w="2693" w:type="dxa"/>
            <w:vAlign w:val="center"/>
          </w:tcPr>
          <w:p w:rsidR="0092310C" w:rsidRPr="007227B9" w:rsidRDefault="0092310C" w:rsidP="0022619D">
            <w:pPr>
              <w:jc w:val="center"/>
              <w:rPr>
                <w:b/>
                <w:sz w:val="24"/>
                <w:lang w:val="en-US"/>
              </w:rPr>
            </w:pPr>
            <w:r w:rsidRPr="007227B9">
              <w:rPr>
                <w:b/>
                <w:sz w:val="24"/>
                <w:lang w:val="en-US"/>
              </w:rPr>
              <w:t>0%</w:t>
            </w:r>
          </w:p>
        </w:tc>
      </w:tr>
      <w:tr w:rsidR="007227B9" w:rsidRPr="007227B9" w:rsidTr="00C970C6">
        <w:trPr>
          <w:trHeight w:val="447"/>
        </w:trPr>
        <w:tc>
          <w:tcPr>
            <w:tcW w:w="2977" w:type="dxa"/>
            <w:vAlign w:val="center"/>
          </w:tcPr>
          <w:p w:rsidR="00EE26D9" w:rsidRPr="007227B9" w:rsidRDefault="00EE26D9" w:rsidP="0022619D">
            <w:pPr>
              <w:ind w:left="64"/>
              <w:jc w:val="center"/>
              <w:rPr>
                <w:b/>
                <w:bCs/>
                <w:sz w:val="24"/>
                <w:lang w:val="en-US"/>
              </w:rPr>
            </w:pPr>
            <w:r w:rsidRPr="007227B9">
              <w:rPr>
                <w:b/>
                <w:bCs/>
                <w:sz w:val="24"/>
                <w:lang w:val="en-US"/>
              </w:rPr>
              <w:t>________</w:t>
            </w:r>
          </w:p>
        </w:tc>
        <w:tc>
          <w:tcPr>
            <w:tcW w:w="2693" w:type="dxa"/>
            <w:vAlign w:val="center"/>
          </w:tcPr>
          <w:p w:rsidR="00EE26D9" w:rsidRPr="007227B9" w:rsidRDefault="00EE26D9" w:rsidP="0022619D">
            <w:pPr>
              <w:jc w:val="center"/>
              <w:rPr>
                <w:b/>
                <w:sz w:val="24"/>
                <w:lang w:val="en-US"/>
              </w:rPr>
            </w:pPr>
            <w:r w:rsidRPr="007227B9">
              <w:rPr>
                <w:b/>
                <w:sz w:val="24"/>
                <w:lang w:val="en-US"/>
              </w:rPr>
              <w:t>__%</w:t>
            </w:r>
          </w:p>
        </w:tc>
      </w:tr>
      <w:tr w:rsidR="007227B9" w:rsidRPr="007227B9" w:rsidTr="00C970C6">
        <w:tc>
          <w:tcPr>
            <w:tcW w:w="2977" w:type="dxa"/>
            <w:vAlign w:val="center"/>
          </w:tcPr>
          <w:p w:rsidR="00EE26D9" w:rsidRPr="007227B9" w:rsidRDefault="00EE26D9" w:rsidP="0022619D">
            <w:pPr>
              <w:ind w:left="64"/>
              <w:jc w:val="center"/>
              <w:rPr>
                <w:b/>
                <w:bCs/>
                <w:sz w:val="24"/>
                <w:lang w:val="en-US"/>
              </w:rPr>
            </w:pPr>
          </w:p>
        </w:tc>
        <w:tc>
          <w:tcPr>
            <w:tcW w:w="2693" w:type="dxa"/>
            <w:vAlign w:val="center"/>
          </w:tcPr>
          <w:p w:rsidR="00EE26D9" w:rsidRPr="007227B9" w:rsidRDefault="00EE26D9" w:rsidP="0022619D">
            <w:pPr>
              <w:jc w:val="center"/>
              <w:rPr>
                <w:b/>
                <w:sz w:val="24"/>
                <w:lang w:val="en-US"/>
              </w:rPr>
            </w:pPr>
          </w:p>
        </w:tc>
      </w:tr>
    </w:tbl>
    <w:p w:rsidR="0092310C" w:rsidRPr="007227B9" w:rsidRDefault="00973AF4" w:rsidP="00145FA5">
      <w:pPr>
        <w:pStyle w:val="CTO-TxtClau"/>
        <w:numPr>
          <w:ilvl w:val="2"/>
          <w:numId w:val="23"/>
        </w:numPr>
        <w:spacing w:line="260" w:lineRule="auto"/>
        <w:ind w:left="1843" w:hanging="709"/>
        <w:rPr>
          <w:lang w:val="en-US"/>
        </w:rPr>
      </w:pPr>
      <w:r w:rsidRPr="007227B9">
        <w:rPr>
          <w:lang w:val="en-US"/>
        </w:rPr>
        <w:t>In case of Operations with Exclusive Risks, the Contracted Parties may agree on different percentages from those mentioned above.</w:t>
      </w:r>
      <w:r w:rsidR="0092310C" w:rsidRPr="007227B9">
        <w:rPr>
          <w:lang w:val="en-US"/>
        </w:rPr>
        <w:t xml:space="preserve"> </w:t>
      </w:r>
    </w:p>
    <w:p w:rsidR="0092310C" w:rsidRPr="007227B9" w:rsidRDefault="00145FA5" w:rsidP="005E0F7B">
      <w:pPr>
        <w:pStyle w:val="CTO-TxtClau"/>
        <w:numPr>
          <w:ilvl w:val="2"/>
          <w:numId w:val="23"/>
        </w:numPr>
        <w:spacing w:line="260" w:lineRule="auto"/>
        <w:ind w:left="1843" w:hanging="709"/>
        <w:rPr>
          <w:lang w:val="en-US"/>
        </w:rPr>
      </w:pPr>
      <w:r w:rsidRPr="007227B9">
        <w:rPr>
          <w:lang w:val="en-US"/>
        </w:rPr>
        <w:t>The Consortium Members shall keep their own accounting records and financial statements, with express reference to their Proportional Shares.</w:t>
      </w:r>
    </w:p>
    <w:p w:rsidR="0092310C" w:rsidRPr="007227B9" w:rsidRDefault="005E0F7B" w:rsidP="005E0F7B">
      <w:pPr>
        <w:pStyle w:val="CTO-TxtClau"/>
        <w:numPr>
          <w:ilvl w:val="1"/>
          <w:numId w:val="23"/>
        </w:numPr>
        <w:spacing w:line="260" w:lineRule="auto"/>
        <w:ind w:left="1134" w:hanging="567"/>
        <w:rPr>
          <w:lang w:val="en-US"/>
        </w:rPr>
      </w:pPr>
      <w:r w:rsidRPr="007227B9">
        <w:rPr>
          <w:lang w:val="en-US"/>
        </w:rPr>
        <w:t>The Common Assets shall be used and/or consumed exclusively in the Consortium Operations.</w:t>
      </w:r>
    </w:p>
    <w:p w:rsidR="0092310C" w:rsidRPr="007227B9" w:rsidRDefault="0047572A" w:rsidP="00FE22AB">
      <w:pPr>
        <w:pStyle w:val="CTO-TxtClau"/>
        <w:numPr>
          <w:ilvl w:val="1"/>
          <w:numId w:val="23"/>
        </w:numPr>
        <w:spacing w:line="260" w:lineRule="auto"/>
        <w:ind w:left="1134" w:hanging="567"/>
        <w:rPr>
          <w:lang w:val="en-US"/>
        </w:rPr>
      </w:pPr>
      <w:r w:rsidRPr="007227B9">
        <w:rPr>
          <w:lang w:val="en-US"/>
        </w:rPr>
        <w:t xml:space="preserve">The Manager shall have an undivided share of zero percent (0%) </w:t>
      </w:r>
      <w:r w:rsidR="00697B6C" w:rsidRPr="007227B9">
        <w:rPr>
          <w:lang w:val="en-US"/>
        </w:rPr>
        <w:t>of</w:t>
      </w:r>
      <w:r w:rsidRPr="007227B9">
        <w:rPr>
          <w:lang w:val="en-US"/>
        </w:rPr>
        <w:t xml:space="preserve"> the Consortium’s rights and obligations and fifty percent (50%) of votes in the resolutions of the Operating Committee, in addition to the casting vote and the veto power, </w:t>
      </w:r>
      <w:r w:rsidR="00FE22AB" w:rsidRPr="007227B9">
        <w:rPr>
          <w:lang w:val="en-US"/>
        </w:rPr>
        <w:t>pursuant to</w:t>
      </w:r>
      <w:r w:rsidRPr="007227B9">
        <w:rPr>
          <w:lang w:val="en-US"/>
        </w:rPr>
        <w:t xml:space="preserve"> the Production Sharing Agreement and its </w:t>
      </w:r>
      <w:r w:rsidR="00F50F37" w:rsidRPr="007227B9">
        <w:rPr>
          <w:lang w:val="en-US"/>
        </w:rPr>
        <w:t>a</w:t>
      </w:r>
      <w:r w:rsidRPr="007227B9">
        <w:rPr>
          <w:lang w:val="en-US"/>
        </w:rPr>
        <w:t>nnexes.</w:t>
      </w:r>
    </w:p>
    <w:p w:rsidR="0092310C" w:rsidRPr="007227B9" w:rsidRDefault="005E0F7B" w:rsidP="00872A91">
      <w:pPr>
        <w:pStyle w:val="CTO-TxtClau"/>
        <w:numPr>
          <w:ilvl w:val="2"/>
          <w:numId w:val="23"/>
        </w:numPr>
        <w:spacing w:line="260" w:lineRule="auto"/>
        <w:ind w:left="1843" w:hanging="709"/>
        <w:rPr>
          <w:lang w:val="en-US"/>
        </w:rPr>
      </w:pPr>
      <w:r w:rsidRPr="007227B9">
        <w:rPr>
          <w:lang w:val="en-US"/>
        </w:rPr>
        <w:t>The</w:t>
      </w:r>
      <w:r w:rsidR="0095798F" w:rsidRPr="007227B9">
        <w:rPr>
          <w:lang w:val="en-US"/>
        </w:rPr>
        <w:t xml:space="preserve"> vote of </w:t>
      </w:r>
      <w:r w:rsidRPr="007227B9">
        <w:rPr>
          <w:lang w:val="en-US"/>
        </w:rPr>
        <w:t>the other Consortium Members</w:t>
      </w:r>
      <w:r w:rsidR="0095798F" w:rsidRPr="007227B9">
        <w:rPr>
          <w:lang w:val="en-US"/>
        </w:rPr>
        <w:t>’ representatives</w:t>
      </w:r>
      <w:r w:rsidRPr="007227B9">
        <w:rPr>
          <w:lang w:val="en-US"/>
        </w:rPr>
        <w:t xml:space="preserve"> shall </w:t>
      </w:r>
      <w:r w:rsidR="00613E99" w:rsidRPr="007227B9">
        <w:rPr>
          <w:lang w:val="en-US"/>
        </w:rPr>
        <w:t>be weighted</w:t>
      </w:r>
      <w:r w:rsidRPr="007227B9">
        <w:rPr>
          <w:lang w:val="en-US"/>
        </w:rPr>
        <w:t xml:space="preserve"> 50% of the decision, so that each Consortium Member shall have a vote corresponding to half its proportional share, as follows:</w:t>
      </w:r>
    </w:p>
    <w:tbl>
      <w:tblPr>
        <w:tblW w:w="0" w:type="auto"/>
        <w:tblInd w:w="1913" w:type="dxa"/>
        <w:tblLayout w:type="fixed"/>
        <w:tblCellMar>
          <w:left w:w="70" w:type="dxa"/>
          <w:right w:w="70" w:type="dxa"/>
        </w:tblCellMar>
        <w:tblLook w:val="0000" w:firstRow="0" w:lastRow="0" w:firstColumn="0" w:lastColumn="0" w:noHBand="0" w:noVBand="0"/>
      </w:tblPr>
      <w:tblGrid>
        <w:gridCol w:w="2977"/>
        <w:gridCol w:w="2693"/>
      </w:tblGrid>
      <w:tr w:rsidR="007227B9" w:rsidRPr="007227B9" w:rsidTr="00C970C6">
        <w:trPr>
          <w:trHeight w:val="447"/>
        </w:trPr>
        <w:tc>
          <w:tcPr>
            <w:tcW w:w="2977" w:type="dxa"/>
            <w:vAlign w:val="center"/>
          </w:tcPr>
          <w:p w:rsidR="0092310C" w:rsidRPr="007227B9" w:rsidRDefault="0092310C" w:rsidP="0022619D">
            <w:pPr>
              <w:ind w:left="64"/>
              <w:jc w:val="center"/>
              <w:rPr>
                <w:b/>
                <w:bCs/>
                <w:sz w:val="24"/>
                <w:lang w:val="en-US"/>
              </w:rPr>
            </w:pPr>
            <w:r w:rsidRPr="007227B9">
              <w:rPr>
                <w:b/>
                <w:bCs/>
                <w:sz w:val="24"/>
                <w:lang w:val="en-US"/>
              </w:rPr>
              <w:lastRenderedPageBreak/>
              <w:t>PPSA</w:t>
            </w:r>
          </w:p>
        </w:tc>
        <w:tc>
          <w:tcPr>
            <w:tcW w:w="2693" w:type="dxa"/>
            <w:vAlign w:val="center"/>
          </w:tcPr>
          <w:p w:rsidR="0092310C" w:rsidRPr="007227B9" w:rsidRDefault="0092310C" w:rsidP="0022619D">
            <w:pPr>
              <w:jc w:val="center"/>
              <w:rPr>
                <w:b/>
                <w:sz w:val="24"/>
                <w:lang w:val="en-US"/>
              </w:rPr>
            </w:pPr>
            <w:r w:rsidRPr="007227B9">
              <w:rPr>
                <w:b/>
                <w:sz w:val="24"/>
                <w:lang w:val="en-US"/>
              </w:rPr>
              <w:t>50%</w:t>
            </w:r>
          </w:p>
        </w:tc>
      </w:tr>
      <w:tr w:rsidR="007227B9" w:rsidRPr="007227B9" w:rsidTr="00C970C6">
        <w:trPr>
          <w:trHeight w:val="447"/>
        </w:trPr>
        <w:tc>
          <w:tcPr>
            <w:tcW w:w="2977" w:type="dxa"/>
            <w:vAlign w:val="center"/>
          </w:tcPr>
          <w:p w:rsidR="00EE26D9" w:rsidRPr="007227B9" w:rsidRDefault="00EE26D9" w:rsidP="0022619D">
            <w:pPr>
              <w:ind w:left="64"/>
              <w:jc w:val="center"/>
              <w:rPr>
                <w:b/>
                <w:bCs/>
                <w:sz w:val="24"/>
                <w:lang w:val="en-US"/>
              </w:rPr>
            </w:pPr>
            <w:r w:rsidRPr="007227B9">
              <w:rPr>
                <w:b/>
                <w:bCs/>
                <w:sz w:val="24"/>
                <w:lang w:val="en-US"/>
              </w:rPr>
              <w:t>________</w:t>
            </w:r>
          </w:p>
        </w:tc>
        <w:tc>
          <w:tcPr>
            <w:tcW w:w="2693" w:type="dxa"/>
            <w:vAlign w:val="center"/>
          </w:tcPr>
          <w:p w:rsidR="00EE26D9" w:rsidRPr="007227B9" w:rsidRDefault="00EE26D9" w:rsidP="0022619D">
            <w:pPr>
              <w:jc w:val="center"/>
              <w:rPr>
                <w:b/>
                <w:sz w:val="24"/>
                <w:lang w:val="en-US"/>
              </w:rPr>
            </w:pPr>
            <w:r w:rsidRPr="007227B9">
              <w:rPr>
                <w:b/>
                <w:sz w:val="24"/>
                <w:lang w:val="en-US"/>
              </w:rPr>
              <w:t>__%</w:t>
            </w:r>
          </w:p>
        </w:tc>
      </w:tr>
      <w:tr w:rsidR="007227B9" w:rsidRPr="007227B9" w:rsidTr="00C970C6">
        <w:tc>
          <w:tcPr>
            <w:tcW w:w="2977" w:type="dxa"/>
            <w:vAlign w:val="center"/>
          </w:tcPr>
          <w:p w:rsidR="00EE26D9" w:rsidRPr="007227B9" w:rsidRDefault="00EE26D9" w:rsidP="0022619D">
            <w:pPr>
              <w:ind w:left="64"/>
              <w:jc w:val="center"/>
              <w:rPr>
                <w:b/>
                <w:bCs/>
                <w:sz w:val="24"/>
                <w:lang w:val="en-US"/>
              </w:rPr>
            </w:pPr>
          </w:p>
        </w:tc>
        <w:tc>
          <w:tcPr>
            <w:tcW w:w="2693" w:type="dxa"/>
            <w:vAlign w:val="center"/>
          </w:tcPr>
          <w:p w:rsidR="00EE26D9" w:rsidRPr="007227B9" w:rsidRDefault="00EE26D9" w:rsidP="0022619D">
            <w:pPr>
              <w:jc w:val="center"/>
              <w:rPr>
                <w:b/>
                <w:sz w:val="24"/>
                <w:lang w:val="en-US"/>
              </w:rPr>
            </w:pPr>
          </w:p>
        </w:tc>
      </w:tr>
    </w:tbl>
    <w:p w:rsidR="0092310C" w:rsidRPr="007227B9" w:rsidRDefault="00872A91" w:rsidP="00872A91">
      <w:pPr>
        <w:pStyle w:val="CTO-TxtClau-N1"/>
        <w:numPr>
          <w:ilvl w:val="0"/>
          <w:numId w:val="23"/>
        </w:numPr>
        <w:ind w:left="567" w:hanging="567"/>
        <w:outlineLvl w:val="0"/>
        <w:rPr>
          <w:lang w:val="en-US"/>
        </w:rPr>
      </w:pPr>
      <w:r w:rsidRPr="007227B9">
        <w:rPr>
          <w:lang w:val="en-US"/>
        </w:rPr>
        <w:t>SECTION SIX – AUDIT AND ACCOUNTING RECORDS</w:t>
      </w:r>
    </w:p>
    <w:p w:rsidR="0092310C" w:rsidRPr="007227B9" w:rsidRDefault="00F50F37" w:rsidP="00C32036">
      <w:pPr>
        <w:pStyle w:val="CTO-TxtClau"/>
        <w:numPr>
          <w:ilvl w:val="1"/>
          <w:numId w:val="23"/>
        </w:numPr>
        <w:spacing w:line="260" w:lineRule="auto"/>
        <w:ind w:left="1134" w:hanging="567"/>
        <w:rPr>
          <w:lang w:val="en-US"/>
        </w:rPr>
      </w:pPr>
      <w:r w:rsidRPr="007227B9">
        <w:rPr>
          <w:lang w:val="en-US"/>
        </w:rPr>
        <w:t>The Operator shall, in an independent and identified way, keep accounting records regarding the Consortium activities, which shall follow the accounting principles usually accepted by the international oil industry practices, according to specific documents entered into by and between the Parties.</w:t>
      </w:r>
      <w:r w:rsidR="0092310C" w:rsidRPr="007227B9">
        <w:rPr>
          <w:lang w:val="en-US"/>
        </w:rPr>
        <w:t xml:space="preserve"> </w:t>
      </w:r>
      <w:r w:rsidR="000024CF" w:rsidRPr="007227B9">
        <w:rPr>
          <w:lang w:val="en-US"/>
        </w:rPr>
        <w:t>The accounting principles shall not conflict with the Brazilian laws and regulations,</w:t>
      </w:r>
      <w:r w:rsidR="0092310C" w:rsidRPr="007227B9">
        <w:rPr>
          <w:lang w:val="en-US"/>
        </w:rPr>
        <w:t xml:space="preserve"> </w:t>
      </w:r>
      <w:r w:rsidR="000024CF" w:rsidRPr="007227B9">
        <w:rPr>
          <w:lang w:val="en-US"/>
        </w:rPr>
        <w:t>Except for legal or contractual provisions to the contrary, the Consortium’s financial statements shall be prepared every calendar year.</w:t>
      </w:r>
      <w:r w:rsidR="0092310C" w:rsidRPr="007227B9">
        <w:rPr>
          <w:lang w:val="en-US"/>
        </w:rPr>
        <w:t xml:space="preserve"> </w:t>
      </w:r>
    </w:p>
    <w:p w:rsidR="0092310C" w:rsidRPr="007227B9" w:rsidRDefault="009751B5" w:rsidP="002F6B80">
      <w:pPr>
        <w:pStyle w:val="CTO-TxtClau"/>
        <w:numPr>
          <w:ilvl w:val="1"/>
          <w:numId w:val="23"/>
        </w:numPr>
        <w:spacing w:line="260" w:lineRule="auto"/>
        <w:ind w:left="1134" w:hanging="567"/>
        <w:rPr>
          <w:lang w:val="en-US"/>
        </w:rPr>
      </w:pPr>
      <w:r w:rsidRPr="007227B9">
        <w:rPr>
          <w:lang w:val="en-US"/>
        </w:rPr>
        <w:t>Each Consortium Member shall keep its own accounting records for accounting and tax purposes regarding its Proportional Share.</w:t>
      </w:r>
      <w:r w:rsidR="0092310C" w:rsidRPr="007227B9">
        <w:rPr>
          <w:lang w:val="en-US"/>
        </w:rPr>
        <w:t xml:space="preserve"> </w:t>
      </w:r>
      <w:r w:rsidRPr="007227B9">
        <w:rPr>
          <w:lang w:val="en-US"/>
        </w:rPr>
        <w:t>The Consortium Members shall record in their respective accounting books the profits earned with the consortium activity, including amortization/depreciation quotas regarding the capital costs incurred, according to their respective Proportional Shares.</w:t>
      </w:r>
    </w:p>
    <w:p w:rsidR="0092310C" w:rsidRPr="007227B9" w:rsidRDefault="002F6B80" w:rsidP="00D14BAA">
      <w:pPr>
        <w:pStyle w:val="CTO-TxtClau"/>
        <w:numPr>
          <w:ilvl w:val="1"/>
          <w:numId w:val="23"/>
        </w:numPr>
        <w:spacing w:line="260" w:lineRule="auto"/>
        <w:ind w:left="1134" w:hanging="567"/>
        <w:rPr>
          <w:lang w:val="en-US"/>
        </w:rPr>
      </w:pPr>
      <w:r w:rsidRPr="007227B9">
        <w:rPr>
          <w:lang w:val="en-US"/>
        </w:rPr>
        <w:t>Each Consortium Member shall, at its own cost, be entitled to review, audit, and verify the documentation supporting the Operator’s entries and books related to the Operation and the Consortium operation, pursuant to the applicable legal rules and specific documents entered into by and between the Parties.</w:t>
      </w:r>
    </w:p>
    <w:p w:rsidR="0092310C" w:rsidRPr="007227B9" w:rsidRDefault="00F0425F" w:rsidP="00F0425F">
      <w:pPr>
        <w:pStyle w:val="CTO-TxtClau-N1"/>
        <w:numPr>
          <w:ilvl w:val="0"/>
          <w:numId w:val="23"/>
        </w:numPr>
        <w:ind w:left="567" w:hanging="567"/>
        <w:outlineLvl w:val="0"/>
        <w:rPr>
          <w:lang w:val="en-US"/>
        </w:rPr>
      </w:pPr>
      <w:r w:rsidRPr="007227B9">
        <w:rPr>
          <w:lang w:val="en-US"/>
        </w:rPr>
        <w:t>SECTION SEVEN – OWNERSHIP OF OIL AND GAS</w:t>
      </w:r>
    </w:p>
    <w:p w:rsidR="0092310C" w:rsidRPr="007227B9" w:rsidRDefault="00D14BAA" w:rsidP="001827D9">
      <w:pPr>
        <w:pStyle w:val="CTO-TxtClau"/>
        <w:numPr>
          <w:ilvl w:val="1"/>
          <w:numId w:val="23"/>
        </w:numPr>
        <w:spacing w:line="260" w:lineRule="auto"/>
        <w:ind w:left="1134" w:hanging="567"/>
        <w:rPr>
          <w:lang w:val="en-US"/>
        </w:rPr>
      </w:pPr>
      <w:r w:rsidRPr="007227B9">
        <w:rPr>
          <w:lang w:val="en-US"/>
        </w:rPr>
        <w:t>The volumes of Oil and Gas obtained at the Measurement Point shall be distributed between the Contracting Party and the Contracted Parties, according to the percentage of Profit Oil established in the Production Sharing Agreement.</w:t>
      </w:r>
      <w:r w:rsidR="0092310C" w:rsidRPr="007227B9">
        <w:rPr>
          <w:lang w:val="en-US"/>
        </w:rPr>
        <w:t xml:space="preserve"> </w:t>
      </w:r>
      <w:r w:rsidR="00DC71BF" w:rsidRPr="007227B9">
        <w:rPr>
          <w:lang w:val="en-US"/>
        </w:rPr>
        <w:t>The Profit Oil share of the Production of Oil and Gas, plus the volumes regarding the refund of Cost Oil and the volume corresponding to the Roya</w:t>
      </w:r>
      <w:r w:rsidR="001827D9" w:rsidRPr="007227B9">
        <w:rPr>
          <w:lang w:val="en-US"/>
        </w:rPr>
        <w:t>lties payable by each Contracted Party</w:t>
      </w:r>
      <w:r w:rsidR="00DC71BF" w:rsidRPr="007227B9">
        <w:rPr>
          <w:lang w:val="en-US"/>
        </w:rPr>
        <w:t>, shall be distributed ac</w:t>
      </w:r>
      <w:r w:rsidR="001827D9" w:rsidRPr="007227B9">
        <w:rPr>
          <w:lang w:val="en-US"/>
        </w:rPr>
        <w:t>cording to the Contracted Parties</w:t>
      </w:r>
      <w:r w:rsidR="00DC71BF" w:rsidRPr="007227B9">
        <w:rPr>
          <w:lang w:val="en-US"/>
        </w:rPr>
        <w:t>’ Shares, as provided for in this Consortium Agreement.</w:t>
      </w:r>
    </w:p>
    <w:p w:rsidR="0092310C" w:rsidRPr="007227B9" w:rsidRDefault="001827D9" w:rsidP="00560099">
      <w:pPr>
        <w:pStyle w:val="CTO-TxtClau"/>
        <w:numPr>
          <w:ilvl w:val="1"/>
          <w:numId w:val="23"/>
        </w:numPr>
        <w:spacing w:line="260" w:lineRule="auto"/>
        <w:ind w:left="1134" w:hanging="567"/>
        <w:rPr>
          <w:lang w:val="en-US"/>
        </w:rPr>
      </w:pPr>
      <w:r w:rsidRPr="007227B9">
        <w:rPr>
          <w:lang w:val="en-US"/>
        </w:rPr>
        <w:t>Each Consortium Member shall be responsible for the sale of its share of the Oil and Gas</w:t>
      </w:r>
      <w:r w:rsidR="00401EB2" w:rsidRPr="007227B9">
        <w:rPr>
          <w:lang w:val="en-US"/>
        </w:rPr>
        <w:t xml:space="preserve"> produced</w:t>
      </w:r>
      <w:r w:rsidRPr="007227B9">
        <w:rPr>
          <w:lang w:val="en-US"/>
        </w:rPr>
        <w:t>.</w:t>
      </w:r>
      <w:r w:rsidR="0092310C" w:rsidRPr="007227B9">
        <w:rPr>
          <w:lang w:val="en-US"/>
        </w:rPr>
        <w:t xml:space="preserve"> </w:t>
      </w:r>
      <w:r w:rsidR="00401EB2" w:rsidRPr="007227B9">
        <w:rPr>
          <w:lang w:val="en-US"/>
        </w:rPr>
        <w:t>Each Consortium Member is free to sell its share of the Production at the price and under the terms and conditions it deems applicable, pursuant to the provisions of the Production Sharing Agreement and the Applicable Laws and Regulations.</w:t>
      </w:r>
    </w:p>
    <w:p w:rsidR="0092310C" w:rsidRPr="007227B9" w:rsidRDefault="00C83029" w:rsidP="004D2243">
      <w:pPr>
        <w:pStyle w:val="CTO-TxtClau-N1"/>
        <w:numPr>
          <w:ilvl w:val="0"/>
          <w:numId w:val="23"/>
        </w:numPr>
        <w:ind w:left="567" w:hanging="567"/>
        <w:outlineLvl w:val="0"/>
        <w:rPr>
          <w:lang w:val="en-US"/>
        </w:rPr>
      </w:pPr>
      <w:r w:rsidRPr="007227B9">
        <w:rPr>
          <w:lang w:val="en-US"/>
        </w:rPr>
        <w:t>SECTION EIGHT – EFFECTIVENESS</w:t>
      </w:r>
    </w:p>
    <w:p w:rsidR="00C76E2C" w:rsidRPr="007227B9" w:rsidRDefault="004D2243" w:rsidP="004D2243">
      <w:pPr>
        <w:pStyle w:val="CTO-TxtClau"/>
        <w:numPr>
          <w:ilvl w:val="1"/>
          <w:numId w:val="23"/>
        </w:numPr>
        <w:spacing w:line="260" w:lineRule="auto"/>
        <w:ind w:left="1134" w:hanging="567"/>
        <w:rPr>
          <w:lang w:val="en-US"/>
        </w:rPr>
      </w:pPr>
      <w:r w:rsidRPr="007227B9">
        <w:rPr>
          <w:lang w:val="en-US"/>
        </w:rPr>
        <w:t>This Consortium Agreement shall become effective on its execution date and shall remain so for forty (40) years or until all obligations arising from the Production Sharing Agreement are performed.</w:t>
      </w:r>
      <w:r w:rsidR="00A95332" w:rsidRPr="007227B9">
        <w:rPr>
          <w:lang w:val="en-US"/>
        </w:rPr>
        <w:t xml:space="preserve"> </w:t>
      </w:r>
    </w:p>
    <w:p w:rsidR="00C76E2C" w:rsidRPr="007227B9" w:rsidRDefault="004D2243" w:rsidP="00326458">
      <w:pPr>
        <w:pStyle w:val="CTO-TxtClau"/>
        <w:numPr>
          <w:ilvl w:val="1"/>
          <w:numId w:val="23"/>
        </w:numPr>
        <w:spacing w:line="260" w:lineRule="auto"/>
        <w:ind w:left="1134" w:hanging="567"/>
        <w:rPr>
          <w:lang w:val="en-US"/>
        </w:rPr>
      </w:pPr>
      <w:r w:rsidRPr="007227B9">
        <w:rPr>
          <w:lang w:val="en-US"/>
        </w:rPr>
        <w:t>The Consortium Members may terminate this Agreement, as long as they have previously reached an agreement and performed their obligations in the Production Sharing Agreement.</w:t>
      </w:r>
      <w:r w:rsidR="00A95332" w:rsidRPr="007227B9">
        <w:rPr>
          <w:lang w:val="en-US"/>
        </w:rPr>
        <w:t xml:space="preserve"> </w:t>
      </w:r>
    </w:p>
    <w:p w:rsidR="00C76E2C" w:rsidRPr="007227B9" w:rsidRDefault="00D276E6" w:rsidP="0076198D">
      <w:pPr>
        <w:pStyle w:val="CTO-TxtClau"/>
        <w:numPr>
          <w:ilvl w:val="1"/>
          <w:numId w:val="23"/>
        </w:numPr>
        <w:spacing w:line="260" w:lineRule="auto"/>
        <w:ind w:left="1134" w:hanging="567"/>
        <w:rPr>
          <w:lang w:val="en-US"/>
        </w:rPr>
      </w:pPr>
      <w:r w:rsidRPr="007227B9">
        <w:rPr>
          <w:lang w:val="en-US"/>
        </w:rPr>
        <w:t xml:space="preserve">Upon termination, the Common Assets shall be orderly settled by the Operator, and the proceeds of the sale of Common Assets not inuring to the benefit of the Contracting </w:t>
      </w:r>
      <w:r w:rsidRPr="007227B9">
        <w:rPr>
          <w:lang w:val="en-US"/>
        </w:rPr>
        <w:lastRenderedPageBreak/>
        <w:t>Party</w:t>
      </w:r>
      <w:r w:rsidR="00896A92" w:rsidRPr="007227B9">
        <w:rPr>
          <w:lang w:val="en-US"/>
        </w:rPr>
        <w:t xml:space="preserve"> shall</w:t>
      </w:r>
      <w:r w:rsidR="0076198D" w:rsidRPr="007227B9">
        <w:rPr>
          <w:lang w:val="en-US"/>
        </w:rPr>
        <w:t xml:space="preserve">, under the Production Sharing Agreement, </w:t>
      </w:r>
      <w:r w:rsidR="00896A92" w:rsidRPr="007227B9">
        <w:rPr>
          <w:lang w:val="en-US"/>
        </w:rPr>
        <w:t>be divided among the Consortium Members according to their shares</w:t>
      </w:r>
      <w:r w:rsidR="0076198D" w:rsidRPr="007227B9">
        <w:rPr>
          <w:lang w:val="en-US"/>
        </w:rPr>
        <w:t>.</w:t>
      </w:r>
      <w:r w:rsidR="00A95332" w:rsidRPr="007227B9">
        <w:rPr>
          <w:lang w:val="en-US"/>
        </w:rPr>
        <w:t xml:space="preserve"> </w:t>
      </w:r>
    </w:p>
    <w:p w:rsidR="00A95332" w:rsidRPr="007227B9" w:rsidRDefault="00BD3677" w:rsidP="00BD3677">
      <w:pPr>
        <w:pStyle w:val="CTO-TxtClau"/>
        <w:numPr>
          <w:ilvl w:val="1"/>
          <w:numId w:val="23"/>
        </w:numPr>
        <w:spacing w:line="260" w:lineRule="auto"/>
        <w:ind w:left="1134" w:hanging="567"/>
        <w:rPr>
          <w:lang w:val="en-US"/>
        </w:rPr>
      </w:pPr>
      <w:r w:rsidRPr="007227B9">
        <w:rPr>
          <w:lang w:val="en-US"/>
        </w:rPr>
        <w:t>Upon termination of</w:t>
      </w:r>
      <w:r w:rsidR="00326458" w:rsidRPr="007227B9">
        <w:rPr>
          <w:lang w:val="en-US"/>
        </w:rPr>
        <w:t xml:space="preserve"> this Consortium Agreement, the Parties shall file a termination notice with the competent Commercial Registry.</w:t>
      </w:r>
    </w:p>
    <w:p w:rsidR="0092310C" w:rsidRPr="007227B9" w:rsidRDefault="00BD3677" w:rsidP="00BD3677">
      <w:pPr>
        <w:pStyle w:val="CTO-TxtClau-N1"/>
        <w:numPr>
          <w:ilvl w:val="0"/>
          <w:numId w:val="23"/>
        </w:numPr>
        <w:ind w:left="567" w:hanging="567"/>
        <w:outlineLvl w:val="0"/>
        <w:rPr>
          <w:lang w:val="en-US"/>
        </w:rPr>
      </w:pPr>
      <w:r w:rsidRPr="007227B9">
        <w:rPr>
          <w:lang w:val="en-US"/>
        </w:rPr>
        <w:t>SECTION NINE – FORCE MAJEURE</w:t>
      </w:r>
    </w:p>
    <w:p w:rsidR="0092310C" w:rsidRPr="007227B9" w:rsidRDefault="0076198D" w:rsidP="00E71ECF">
      <w:pPr>
        <w:pStyle w:val="CTO-TxtClau"/>
        <w:numPr>
          <w:ilvl w:val="1"/>
          <w:numId w:val="23"/>
        </w:numPr>
        <w:spacing w:line="260" w:lineRule="auto"/>
        <w:ind w:left="1134" w:hanging="567"/>
        <w:rPr>
          <w:lang w:val="en-US"/>
        </w:rPr>
      </w:pPr>
      <w:r w:rsidRPr="007227B9">
        <w:rPr>
          <w:lang w:val="en-US"/>
        </w:rPr>
        <w:t>In case any acts or performance provided for in this Consortium Agreement are delayed, reduced, or hindered by act of God or force majeure, non-performance by the affected Consortium Member shall only be waived if the act of God or force majeure is acknowledged and declared according to the Production Sharing Agreement.</w:t>
      </w:r>
    </w:p>
    <w:p w:rsidR="0092310C" w:rsidRPr="007227B9" w:rsidRDefault="00E71ECF" w:rsidP="00E76C16">
      <w:pPr>
        <w:pStyle w:val="CTO-TxtClau-N1"/>
        <w:numPr>
          <w:ilvl w:val="0"/>
          <w:numId w:val="23"/>
        </w:numPr>
        <w:ind w:left="567" w:hanging="567"/>
        <w:outlineLvl w:val="0"/>
        <w:rPr>
          <w:lang w:val="en-US"/>
        </w:rPr>
      </w:pPr>
      <w:r w:rsidRPr="007227B9">
        <w:rPr>
          <w:lang w:val="en-US"/>
        </w:rPr>
        <w:t>SECTION TEN – ARBITRATION AND GOVERNING LAW</w:t>
      </w:r>
      <w:r w:rsidR="0092310C" w:rsidRPr="007227B9">
        <w:rPr>
          <w:lang w:val="en-US"/>
        </w:rPr>
        <w:t xml:space="preserve"> </w:t>
      </w:r>
    </w:p>
    <w:p w:rsidR="0092310C" w:rsidRPr="007227B9" w:rsidRDefault="00E76C16" w:rsidP="003E4586">
      <w:pPr>
        <w:pStyle w:val="CTO-TxtClau"/>
        <w:numPr>
          <w:ilvl w:val="1"/>
          <w:numId w:val="23"/>
        </w:numPr>
        <w:spacing w:line="260" w:lineRule="auto"/>
        <w:ind w:left="1134" w:hanging="567"/>
        <w:rPr>
          <w:lang w:val="en-US"/>
        </w:rPr>
      </w:pPr>
      <w:r w:rsidRPr="007227B9">
        <w:rPr>
          <w:lang w:val="en-US"/>
        </w:rPr>
        <w:t xml:space="preserve">Any dispute, controversy, or demand resulting from or related to this Consortium Agreement, including any issue regarding its existence, effectiveness, or termination, shall be </w:t>
      </w:r>
      <w:r w:rsidR="003E4586" w:rsidRPr="007227B9">
        <w:rPr>
          <w:lang w:val="en-US"/>
        </w:rPr>
        <w:t>addressed</w:t>
      </w:r>
      <w:r w:rsidRPr="007227B9">
        <w:rPr>
          <w:lang w:val="en-US"/>
        </w:rPr>
        <w:t xml:space="preserve"> according to Section Thirty-Five of the Production Sharing Agreement.</w:t>
      </w:r>
    </w:p>
    <w:p w:rsidR="0092310C" w:rsidRPr="007227B9" w:rsidRDefault="00BD3677" w:rsidP="00EB2268">
      <w:pPr>
        <w:pStyle w:val="CTO-TxtClau"/>
        <w:numPr>
          <w:ilvl w:val="1"/>
          <w:numId w:val="23"/>
        </w:numPr>
        <w:spacing w:line="260" w:lineRule="auto"/>
        <w:ind w:left="1134" w:hanging="567"/>
        <w:rPr>
          <w:lang w:val="en-US"/>
        </w:rPr>
      </w:pPr>
      <w:r w:rsidRPr="007227B9">
        <w:rPr>
          <w:lang w:val="en-US"/>
        </w:rPr>
        <w:t>The law applicable to this Consortium Agreement is the Brazilian law.</w:t>
      </w:r>
    </w:p>
    <w:p w:rsidR="0092310C" w:rsidRPr="007227B9" w:rsidRDefault="003E4586" w:rsidP="003E4586">
      <w:pPr>
        <w:pStyle w:val="CTO-TxtClau-N1"/>
        <w:numPr>
          <w:ilvl w:val="0"/>
          <w:numId w:val="23"/>
        </w:numPr>
        <w:ind w:left="567" w:hanging="567"/>
        <w:outlineLvl w:val="0"/>
        <w:rPr>
          <w:lang w:val="en-US"/>
        </w:rPr>
      </w:pPr>
      <w:r w:rsidRPr="007227B9">
        <w:rPr>
          <w:lang w:val="en-US"/>
        </w:rPr>
        <w:t>SECTION ELEVEN – OBLIGATIONS AND RESPONSIBILITIES OF THE CONSORTIUM MEMBERS</w:t>
      </w:r>
    </w:p>
    <w:p w:rsidR="0092310C" w:rsidRPr="007227B9" w:rsidRDefault="003E4586" w:rsidP="00F548E0">
      <w:pPr>
        <w:pStyle w:val="CTO-TxtClau"/>
        <w:numPr>
          <w:ilvl w:val="1"/>
          <w:numId w:val="23"/>
        </w:numPr>
        <w:spacing w:line="260" w:lineRule="auto"/>
        <w:ind w:left="1134" w:hanging="567"/>
        <w:rPr>
          <w:lang w:val="en-US"/>
        </w:rPr>
      </w:pPr>
      <w:r w:rsidRPr="007227B9">
        <w:rPr>
          <w:lang w:val="en-US"/>
        </w:rPr>
        <w:t>The Contract</w:t>
      </w:r>
      <w:r w:rsidR="00F548E0" w:rsidRPr="007227B9">
        <w:rPr>
          <w:lang w:val="en-US"/>
        </w:rPr>
        <w:t>ed Parties</w:t>
      </w:r>
      <w:r w:rsidRPr="007227B9">
        <w:rPr>
          <w:lang w:val="en-US"/>
        </w:rPr>
        <w:t xml:space="preserve"> undertake to provide the Operator, to the benefit of the Consortium and in the proportion of their shares, with funds required to achieve the objectives of this Consortium Agreement.</w:t>
      </w:r>
    </w:p>
    <w:p w:rsidR="004D217C" w:rsidRPr="007227B9" w:rsidRDefault="009C0E02" w:rsidP="00EA6AA1">
      <w:pPr>
        <w:pStyle w:val="CTO-TxtClau"/>
        <w:numPr>
          <w:ilvl w:val="1"/>
          <w:numId w:val="23"/>
        </w:numPr>
        <w:spacing w:line="260" w:lineRule="auto"/>
        <w:ind w:left="1134" w:hanging="567"/>
        <w:rPr>
          <w:lang w:val="en-US"/>
        </w:rPr>
      </w:pPr>
      <w:r w:rsidRPr="007227B9">
        <w:rPr>
          <w:lang w:val="en-US"/>
        </w:rPr>
        <w:t>The Operator shall conduct the Consortium Operations in compliance with the objectives of the Production Sharing Agreement and the Consortium Agreement executed herein, neither earning gains nor incurring losses when acting as Operator or due to such capacity.</w:t>
      </w:r>
      <w:r w:rsidR="0092310C" w:rsidRPr="007227B9">
        <w:rPr>
          <w:lang w:val="en-US"/>
        </w:rPr>
        <w:t xml:space="preserve">  </w:t>
      </w:r>
    </w:p>
    <w:p w:rsidR="0092310C" w:rsidRPr="007227B9" w:rsidRDefault="00EA6AA1" w:rsidP="008148FA">
      <w:pPr>
        <w:pStyle w:val="CTO-TxtClau"/>
        <w:numPr>
          <w:ilvl w:val="1"/>
          <w:numId w:val="23"/>
        </w:numPr>
        <w:spacing w:line="260" w:lineRule="auto"/>
        <w:ind w:left="1134" w:hanging="567"/>
        <w:rPr>
          <w:lang w:val="en-US"/>
        </w:rPr>
      </w:pPr>
      <w:r w:rsidRPr="007227B9">
        <w:rPr>
          <w:lang w:val="en-US"/>
        </w:rPr>
        <w:t>The activities developed by the Operator, in this capacity and to the benefit of the Consortium, shall not characterize, at any time and for any legal purposes, provision of services, management of third-party businesses, or employment bond of employees or agents of any Consortium Members between one another.</w:t>
      </w:r>
    </w:p>
    <w:p w:rsidR="0092310C" w:rsidRPr="007227B9" w:rsidRDefault="008148FA" w:rsidP="008148FA">
      <w:pPr>
        <w:pStyle w:val="CTO-TxtClau"/>
        <w:numPr>
          <w:ilvl w:val="1"/>
          <w:numId w:val="23"/>
        </w:numPr>
        <w:spacing w:line="260" w:lineRule="auto"/>
        <w:ind w:left="1134" w:hanging="567"/>
        <w:rPr>
          <w:lang w:val="en-US"/>
        </w:rPr>
      </w:pPr>
      <w:r w:rsidRPr="007227B9">
        <w:rPr>
          <w:lang w:val="en-US"/>
        </w:rPr>
        <w:t>The Contracted Parties are jointly liable for the obligations under this Consortium Agreement before ANP, the Contracting Party, and third parties.</w:t>
      </w:r>
    </w:p>
    <w:p w:rsidR="0092310C" w:rsidRPr="007227B9" w:rsidRDefault="00B84B3B" w:rsidP="00B84B3B">
      <w:pPr>
        <w:pStyle w:val="CTO-TxtClau-N1"/>
        <w:numPr>
          <w:ilvl w:val="0"/>
          <w:numId w:val="23"/>
        </w:numPr>
        <w:ind w:left="567" w:hanging="567"/>
        <w:outlineLvl w:val="0"/>
        <w:rPr>
          <w:b/>
          <w:sz w:val="24"/>
          <w:lang w:val="en-US"/>
        </w:rPr>
      </w:pPr>
      <w:r w:rsidRPr="007227B9">
        <w:rPr>
          <w:lang w:val="en-US"/>
        </w:rPr>
        <w:t>SECTION TWELVE – ADDITIONAL PROVISIONS</w:t>
      </w:r>
    </w:p>
    <w:p w:rsidR="0092310C" w:rsidRPr="007227B9" w:rsidRDefault="00CB5FCD" w:rsidP="004171F1">
      <w:pPr>
        <w:pStyle w:val="CTO-TxtClau"/>
        <w:numPr>
          <w:ilvl w:val="1"/>
          <w:numId w:val="23"/>
        </w:numPr>
        <w:spacing w:line="260" w:lineRule="auto"/>
        <w:ind w:left="1134" w:hanging="567"/>
        <w:rPr>
          <w:lang w:val="en-US"/>
        </w:rPr>
      </w:pPr>
      <w:r w:rsidRPr="007227B9">
        <w:rPr>
          <w:lang w:val="en-US"/>
        </w:rPr>
        <w:t>The Operator shall be that responsible for the assessment, calculation, and payment of taxes derived from the Consortium Operations, and th</w:t>
      </w:r>
      <w:r w:rsidR="00ED035B" w:rsidRPr="007227B9">
        <w:rPr>
          <w:lang w:val="en-US"/>
        </w:rPr>
        <w:t>e other Contracted Parties</w:t>
      </w:r>
      <w:r w:rsidRPr="007227B9">
        <w:rPr>
          <w:lang w:val="en-US"/>
        </w:rPr>
        <w:t xml:space="preserve"> shall contribute with financial resources to such disbursements pursuant to procedures to be established in specific documents entered into by the Parties, according to the share percentages provided for in paragraph 5.1</w:t>
      </w:r>
      <w:r w:rsidR="004171F1" w:rsidRPr="007227B9">
        <w:rPr>
          <w:lang w:val="en-US"/>
        </w:rPr>
        <w:t xml:space="preserve"> of this annex</w:t>
      </w:r>
      <w:r w:rsidRPr="007227B9">
        <w:rPr>
          <w:lang w:val="en-US"/>
        </w:rPr>
        <w:t>.</w:t>
      </w:r>
    </w:p>
    <w:p w:rsidR="0092310C" w:rsidRPr="007227B9" w:rsidRDefault="004171F1" w:rsidP="00AF3DF5">
      <w:pPr>
        <w:pStyle w:val="CTO-TxtClau"/>
        <w:numPr>
          <w:ilvl w:val="2"/>
          <w:numId w:val="23"/>
        </w:numPr>
        <w:spacing w:line="260" w:lineRule="auto"/>
        <w:ind w:left="1843" w:hanging="709"/>
        <w:rPr>
          <w:lang w:val="en-US"/>
        </w:rPr>
      </w:pPr>
      <w:r w:rsidRPr="007227B9">
        <w:rPr>
          <w:lang w:val="en-US"/>
        </w:rPr>
        <w:t xml:space="preserve">The Operator shall be responsible for providing a statement of the tax credits likely to be used, </w:t>
      </w:r>
      <w:r w:rsidR="00AF3DF5" w:rsidRPr="007227B9">
        <w:rPr>
          <w:lang w:val="en-US"/>
        </w:rPr>
        <w:t>along with</w:t>
      </w:r>
      <w:r w:rsidRPr="007227B9">
        <w:rPr>
          <w:lang w:val="en-US"/>
        </w:rPr>
        <w:t xml:space="preserve"> the respective tax documents, as</w:t>
      </w:r>
      <w:r w:rsidR="00EF3009" w:rsidRPr="007227B9">
        <w:rPr>
          <w:lang w:val="en-US"/>
        </w:rPr>
        <w:t xml:space="preserve"> to enable the other Contracted Parties</w:t>
      </w:r>
      <w:r w:rsidRPr="007227B9">
        <w:rPr>
          <w:lang w:val="en-US"/>
        </w:rPr>
        <w:t xml:space="preserve"> to use the tax credits as provided for in Section Eight of the Production Sharing Agreement.</w:t>
      </w:r>
    </w:p>
    <w:p w:rsidR="0092310C" w:rsidRPr="007227B9" w:rsidRDefault="00B84B3B" w:rsidP="00B84B3B">
      <w:pPr>
        <w:pStyle w:val="CTO-TxtClau-N1"/>
        <w:numPr>
          <w:ilvl w:val="0"/>
          <w:numId w:val="23"/>
        </w:numPr>
        <w:outlineLvl w:val="0"/>
        <w:rPr>
          <w:lang w:val="en-US"/>
        </w:rPr>
      </w:pPr>
      <w:r w:rsidRPr="007227B9">
        <w:rPr>
          <w:lang w:val="en-US"/>
        </w:rPr>
        <w:lastRenderedPageBreak/>
        <w:t>SECTION THIRTEEN – NOTICES</w:t>
      </w:r>
    </w:p>
    <w:p w:rsidR="00C57B71" w:rsidRPr="007227B9" w:rsidRDefault="00613FB1" w:rsidP="00B31C57">
      <w:pPr>
        <w:pStyle w:val="CTO-TxtClau"/>
        <w:numPr>
          <w:ilvl w:val="1"/>
          <w:numId w:val="23"/>
        </w:numPr>
        <w:spacing w:line="260" w:lineRule="auto"/>
        <w:ind w:left="1134" w:hanging="567"/>
        <w:rPr>
          <w:lang w:val="en-US"/>
        </w:rPr>
      </w:pPr>
      <w:r w:rsidRPr="007227B9">
        <w:rPr>
          <w:lang w:val="en-US"/>
        </w:rPr>
        <w:t xml:space="preserve">Notices and communications shall be made in writing and may be sent by email, as long as </w:t>
      </w:r>
      <w:r w:rsidR="00AF6ADF" w:rsidRPr="007227B9">
        <w:rPr>
          <w:lang w:val="en-US"/>
        </w:rPr>
        <w:t xml:space="preserve">information </w:t>
      </w:r>
      <w:r w:rsidRPr="007227B9">
        <w:rPr>
          <w:lang w:val="en-US"/>
        </w:rPr>
        <w:t>security is ensured, or to the addresses below.</w:t>
      </w:r>
      <w:r w:rsidR="0092310C" w:rsidRPr="007227B9">
        <w:rPr>
          <w:lang w:val="en-US"/>
        </w:rPr>
        <w:t xml:space="preserve"> </w:t>
      </w:r>
      <w:r w:rsidR="00672774" w:rsidRPr="007227B9">
        <w:rPr>
          <w:lang w:val="en-US"/>
        </w:rPr>
        <w:t xml:space="preserve">Notices and communications shall be deemed </w:t>
      </w:r>
      <w:r w:rsidR="00B31C57" w:rsidRPr="007227B9">
        <w:rPr>
          <w:lang w:val="en-US"/>
        </w:rPr>
        <w:t>made</w:t>
      </w:r>
      <w:r w:rsidR="00672774" w:rsidRPr="007227B9">
        <w:rPr>
          <w:lang w:val="en-US"/>
        </w:rPr>
        <w:t xml:space="preserve"> when delivered in person or on the first business day after acknowledgement of their receipt.</w:t>
      </w:r>
      <w:r w:rsidR="0092310C" w:rsidRPr="007227B9">
        <w:rPr>
          <w:lang w:val="en-US"/>
        </w:rPr>
        <w:t xml:space="preserve"> </w:t>
      </w:r>
    </w:p>
    <w:p w:rsidR="0092310C" w:rsidRPr="007227B9" w:rsidRDefault="00B31C57" w:rsidP="00446AC5">
      <w:pPr>
        <w:pStyle w:val="CTO-TxtClau"/>
        <w:numPr>
          <w:ilvl w:val="1"/>
          <w:numId w:val="23"/>
        </w:numPr>
        <w:spacing w:line="260" w:lineRule="auto"/>
        <w:ind w:left="1134" w:hanging="567"/>
        <w:rPr>
          <w:lang w:val="en-US"/>
        </w:rPr>
      </w:pPr>
      <w:r w:rsidRPr="007227B9">
        <w:rPr>
          <w:lang w:val="en-US"/>
        </w:rPr>
        <w:t>Any Party is entitled to change its address at any time and/or require that copies of such notices are sent to another person in any other address</w:t>
      </w:r>
      <w:r w:rsidR="00446AC5" w:rsidRPr="007227B9">
        <w:rPr>
          <w:lang w:val="en-US"/>
        </w:rPr>
        <w:t>,</w:t>
      </w:r>
      <w:r w:rsidRPr="007227B9">
        <w:rPr>
          <w:lang w:val="en-US"/>
        </w:rPr>
        <w:t xml:space="preserve"> </w:t>
      </w:r>
      <w:r w:rsidR="00446AC5" w:rsidRPr="007227B9">
        <w:rPr>
          <w:lang w:val="en-US"/>
        </w:rPr>
        <w:t>as long as</w:t>
      </w:r>
      <w:r w:rsidRPr="007227B9">
        <w:rPr>
          <w:lang w:val="en-US"/>
        </w:rPr>
        <w:t xml:space="preserve"> it is informed in writing to all other Parties.</w:t>
      </w:r>
    </w:p>
    <w:p w:rsidR="0092310C" w:rsidRPr="007227B9" w:rsidRDefault="0092310C" w:rsidP="0092310C">
      <w:pPr>
        <w:autoSpaceDE w:val="0"/>
        <w:autoSpaceDN w:val="0"/>
        <w:adjustRightInd w:val="0"/>
        <w:jc w:val="both"/>
        <w:rPr>
          <w:sz w:val="24"/>
          <w:lang w:val="en-US"/>
        </w:rPr>
      </w:pPr>
    </w:p>
    <w:p w:rsidR="0092310C" w:rsidRPr="001C408E" w:rsidRDefault="00446AC5" w:rsidP="0092310C">
      <w:pPr>
        <w:ind w:left="1134" w:hanging="425"/>
        <w:jc w:val="both"/>
        <w:rPr>
          <w:b/>
          <w:sz w:val="24"/>
        </w:rPr>
      </w:pPr>
      <w:r w:rsidRPr="001C408E">
        <w:rPr>
          <w:b/>
          <w:sz w:val="24"/>
        </w:rPr>
        <w:t>Pré-Sal Petróleo S.A. (COMPANY INFORMATION)</w:t>
      </w:r>
    </w:p>
    <w:p w:rsidR="0092310C" w:rsidRPr="001C408E" w:rsidRDefault="0092310C" w:rsidP="0092310C">
      <w:pPr>
        <w:ind w:left="1134" w:hanging="425"/>
        <w:jc w:val="both"/>
        <w:rPr>
          <w:b/>
          <w:sz w:val="24"/>
        </w:rPr>
      </w:pPr>
    </w:p>
    <w:p w:rsidR="0092310C" w:rsidRPr="001C408E" w:rsidRDefault="0092310C" w:rsidP="00C57B71">
      <w:pPr>
        <w:autoSpaceDE w:val="0"/>
        <w:autoSpaceDN w:val="0"/>
        <w:adjustRightInd w:val="0"/>
        <w:ind w:left="1134" w:hanging="425"/>
        <w:jc w:val="both"/>
        <w:rPr>
          <w:sz w:val="24"/>
        </w:rPr>
      </w:pPr>
    </w:p>
    <w:p w:rsidR="00C57B71" w:rsidRPr="007227B9" w:rsidRDefault="00446AC5" w:rsidP="00C57B71">
      <w:pPr>
        <w:ind w:left="1134" w:hanging="425"/>
        <w:jc w:val="both"/>
        <w:rPr>
          <w:sz w:val="24"/>
          <w:lang w:val="en-US"/>
        </w:rPr>
      </w:pPr>
      <w:r w:rsidRPr="007227B9">
        <w:rPr>
          <w:b/>
          <w:sz w:val="24"/>
          <w:lang w:val="en-US"/>
        </w:rPr>
        <w:t>&lt;corporate name of the contracted party&gt;</w:t>
      </w:r>
    </w:p>
    <w:p w:rsidR="00C57B71" w:rsidRPr="007227B9" w:rsidRDefault="00446AC5" w:rsidP="00C57B71">
      <w:pPr>
        <w:ind w:left="1134" w:hanging="425"/>
        <w:jc w:val="both"/>
        <w:rPr>
          <w:sz w:val="24"/>
          <w:lang w:val="en-US"/>
        </w:rPr>
      </w:pPr>
      <w:r w:rsidRPr="007227B9">
        <w:rPr>
          <w:sz w:val="24"/>
          <w:lang w:val="en-US"/>
        </w:rPr>
        <w:t>&lt;address&gt;</w:t>
      </w:r>
    </w:p>
    <w:p w:rsidR="0092310C" w:rsidRPr="007227B9" w:rsidRDefault="00446AC5" w:rsidP="00C57B71">
      <w:pPr>
        <w:ind w:left="1134" w:hanging="425"/>
        <w:jc w:val="both"/>
        <w:rPr>
          <w:sz w:val="24"/>
          <w:lang w:val="en-US"/>
        </w:rPr>
      </w:pPr>
      <w:r w:rsidRPr="007227B9">
        <w:rPr>
          <w:sz w:val="24"/>
          <w:lang w:val="en-US"/>
        </w:rPr>
        <w:t>&lt;CEP&gt; – &lt;city&gt;</w:t>
      </w:r>
      <w:r w:rsidR="005D2B52" w:rsidRPr="007227B9">
        <w:rPr>
          <w:sz w:val="24"/>
          <w:lang w:val="en-US"/>
        </w:rPr>
        <w:t>,</w:t>
      </w:r>
      <w:r w:rsidRPr="007227B9">
        <w:rPr>
          <w:sz w:val="24"/>
          <w:lang w:val="en-US"/>
        </w:rPr>
        <w:t xml:space="preserve"> &lt;State&gt;, Brazil</w:t>
      </w:r>
    </w:p>
    <w:p w:rsidR="00C57B71" w:rsidRPr="007227B9" w:rsidRDefault="005D2B52" w:rsidP="00C57B71">
      <w:pPr>
        <w:autoSpaceDE w:val="0"/>
        <w:autoSpaceDN w:val="0"/>
        <w:adjustRightInd w:val="0"/>
        <w:ind w:left="1134" w:hanging="425"/>
        <w:jc w:val="both"/>
        <w:rPr>
          <w:sz w:val="24"/>
          <w:lang w:val="en-US"/>
        </w:rPr>
      </w:pPr>
      <w:r w:rsidRPr="007227B9">
        <w:rPr>
          <w:sz w:val="24"/>
          <w:szCs w:val="24"/>
          <w:lang w:val="en-US"/>
        </w:rPr>
        <w:t>Att.: &lt;representative&gt;</w:t>
      </w:r>
    </w:p>
    <w:p w:rsidR="0092310C" w:rsidRPr="007227B9" w:rsidRDefault="005D2B52" w:rsidP="00C57B71">
      <w:pPr>
        <w:autoSpaceDE w:val="0"/>
        <w:autoSpaceDN w:val="0"/>
        <w:adjustRightInd w:val="0"/>
        <w:ind w:left="1134" w:hanging="425"/>
        <w:jc w:val="both"/>
        <w:rPr>
          <w:sz w:val="24"/>
          <w:lang w:val="en-US"/>
        </w:rPr>
      </w:pPr>
      <w:r w:rsidRPr="007227B9">
        <w:rPr>
          <w:sz w:val="24"/>
          <w:lang w:val="en-US"/>
        </w:rPr>
        <w:t>Ph.: &lt;telephone&gt;</w:t>
      </w:r>
    </w:p>
    <w:p w:rsidR="0092310C" w:rsidRPr="007227B9" w:rsidRDefault="005D2B52" w:rsidP="0092310C">
      <w:pPr>
        <w:autoSpaceDE w:val="0"/>
        <w:autoSpaceDN w:val="0"/>
        <w:adjustRightInd w:val="0"/>
        <w:ind w:left="1134" w:hanging="425"/>
        <w:jc w:val="both"/>
        <w:rPr>
          <w:sz w:val="24"/>
          <w:lang w:val="en-US"/>
        </w:rPr>
      </w:pPr>
      <w:r w:rsidRPr="007227B9">
        <w:rPr>
          <w:sz w:val="24"/>
          <w:lang w:val="en-US"/>
        </w:rPr>
        <w:t>Facsimile: &lt;fax&gt;</w:t>
      </w:r>
    </w:p>
    <w:p w:rsidR="0092310C" w:rsidRPr="007227B9" w:rsidRDefault="0092310C" w:rsidP="0092310C">
      <w:pPr>
        <w:jc w:val="both"/>
        <w:rPr>
          <w:b/>
          <w:sz w:val="24"/>
          <w:lang w:val="en-US"/>
        </w:rPr>
      </w:pPr>
    </w:p>
    <w:p w:rsidR="0092310C" w:rsidRPr="007227B9" w:rsidRDefault="005D2B52" w:rsidP="0092310C">
      <w:pPr>
        <w:jc w:val="both"/>
        <w:rPr>
          <w:sz w:val="24"/>
          <w:lang w:val="en-US"/>
        </w:rPr>
      </w:pPr>
      <w:r w:rsidRPr="007227B9">
        <w:rPr>
          <w:sz w:val="24"/>
          <w:lang w:val="en-US"/>
        </w:rPr>
        <w:t>I</w:t>
      </w:r>
      <w:r w:rsidR="00A37162" w:rsidRPr="007227B9">
        <w:rPr>
          <w:sz w:val="24"/>
          <w:lang w:val="en-US"/>
        </w:rPr>
        <w:t>N WITNESS WHEREOF, the Parties execute</w:t>
      </w:r>
      <w:r w:rsidRPr="007227B9">
        <w:rPr>
          <w:sz w:val="24"/>
          <w:lang w:val="en-US"/>
        </w:rPr>
        <w:t xml:space="preserve"> this Consortium Agreement through their legal representatives, on the date below, in ___________ (__) original counterparts of equal form and content, together with the undersigned witnesses.</w:t>
      </w:r>
    </w:p>
    <w:p w:rsidR="0092310C" w:rsidRPr="007227B9" w:rsidRDefault="0092310C" w:rsidP="0092310C">
      <w:pPr>
        <w:jc w:val="both"/>
        <w:rPr>
          <w:sz w:val="24"/>
          <w:lang w:val="en-US"/>
        </w:rPr>
      </w:pPr>
    </w:p>
    <w:p w:rsidR="0092310C" w:rsidRPr="007227B9" w:rsidRDefault="0092310C" w:rsidP="0092310C">
      <w:pPr>
        <w:jc w:val="both"/>
        <w:rPr>
          <w:sz w:val="24"/>
          <w:lang w:val="en-US"/>
        </w:rPr>
      </w:pPr>
    </w:p>
    <w:p w:rsidR="0092310C" w:rsidRPr="007227B9" w:rsidRDefault="00A060CF" w:rsidP="0092310C">
      <w:pPr>
        <w:jc w:val="center"/>
        <w:rPr>
          <w:sz w:val="24"/>
        </w:rPr>
      </w:pPr>
      <w:r w:rsidRPr="007227B9">
        <w:rPr>
          <w:sz w:val="24"/>
        </w:rPr>
        <w:t>Brasília or Rio de Janeiro, ______________ ____, 20__.</w:t>
      </w:r>
    </w:p>
    <w:p w:rsidR="0092310C" w:rsidRPr="007227B9" w:rsidRDefault="0092310C" w:rsidP="0092310C">
      <w:pPr>
        <w:jc w:val="both"/>
        <w:rPr>
          <w:sz w:val="24"/>
        </w:rPr>
      </w:pPr>
    </w:p>
    <w:p w:rsidR="0092310C" w:rsidRPr="007227B9" w:rsidRDefault="0092310C" w:rsidP="0092310C">
      <w:pPr>
        <w:jc w:val="both"/>
        <w:rPr>
          <w:sz w:val="24"/>
        </w:rPr>
      </w:pPr>
    </w:p>
    <w:p w:rsidR="0092310C" w:rsidRPr="007227B9" w:rsidRDefault="0092310C" w:rsidP="0092310C">
      <w:pPr>
        <w:jc w:val="center"/>
        <w:rPr>
          <w:sz w:val="24"/>
          <w:lang w:val="en-US"/>
        </w:rPr>
      </w:pPr>
      <w:r w:rsidRPr="007227B9">
        <w:rPr>
          <w:sz w:val="24"/>
          <w:lang w:val="en-US"/>
        </w:rPr>
        <w:t>________________________________</w:t>
      </w:r>
    </w:p>
    <w:p w:rsidR="0092310C" w:rsidRPr="007227B9" w:rsidRDefault="00A605D7" w:rsidP="0092310C">
      <w:pPr>
        <w:jc w:val="center"/>
        <w:rPr>
          <w:sz w:val="24"/>
          <w:lang w:val="en-US"/>
        </w:rPr>
      </w:pPr>
      <w:r w:rsidRPr="007227B9">
        <w:rPr>
          <w:sz w:val="24"/>
          <w:lang w:val="en-US"/>
        </w:rPr>
        <w:t>Representative of Pré-Sal Petróleo S.A.</w:t>
      </w:r>
    </w:p>
    <w:p w:rsidR="00FC74EE" w:rsidRPr="007227B9" w:rsidRDefault="00FC74EE" w:rsidP="0092310C">
      <w:pPr>
        <w:jc w:val="center"/>
        <w:rPr>
          <w:sz w:val="24"/>
          <w:lang w:val="en-US"/>
        </w:rPr>
      </w:pPr>
    </w:p>
    <w:tbl>
      <w:tblPr>
        <w:tblW w:w="4926" w:type="dxa"/>
        <w:jc w:val="center"/>
        <w:tblCellMar>
          <w:left w:w="70" w:type="dxa"/>
          <w:right w:w="70" w:type="dxa"/>
        </w:tblCellMar>
        <w:tblLook w:val="00A0" w:firstRow="1" w:lastRow="0" w:firstColumn="1" w:lastColumn="0" w:noHBand="0" w:noVBand="0"/>
      </w:tblPr>
      <w:tblGrid>
        <w:gridCol w:w="4926"/>
      </w:tblGrid>
      <w:tr w:rsidR="007227B9" w:rsidRPr="007227B9" w:rsidTr="00C970C6">
        <w:trPr>
          <w:jc w:val="center"/>
        </w:trPr>
        <w:tc>
          <w:tcPr>
            <w:tcW w:w="4926" w:type="dxa"/>
          </w:tcPr>
          <w:p w:rsidR="00DB1835" w:rsidRPr="007227B9" w:rsidRDefault="00DB1835" w:rsidP="00DB1835">
            <w:pPr>
              <w:spacing w:before="120"/>
              <w:rPr>
                <w:sz w:val="24"/>
                <w:lang w:val="en-US"/>
              </w:rPr>
            </w:pPr>
          </w:p>
          <w:p w:rsidR="00C57B71" w:rsidRPr="007227B9" w:rsidRDefault="00C57B71" w:rsidP="00261F2F">
            <w:pPr>
              <w:spacing w:before="120"/>
              <w:jc w:val="center"/>
              <w:rPr>
                <w:sz w:val="24"/>
                <w:lang w:val="en-US"/>
              </w:rPr>
            </w:pPr>
            <w:r w:rsidRPr="007227B9">
              <w:rPr>
                <w:sz w:val="24"/>
                <w:lang w:val="en-US"/>
              </w:rPr>
              <w:t>______________________________________</w:t>
            </w:r>
          </w:p>
        </w:tc>
      </w:tr>
      <w:tr w:rsidR="007227B9" w:rsidRPr="007227B9" w:rsidTr="00C970C6">
        <w:trPr>
          <w:jc w:val="center"/>
        </w:trPr>
        <w:tc>
          <w:tcPr>
            <w:tcW w:w="4926" w:type="dxa"/>
          </w:tcPr>
          <w:p w:rsidR="00C57B71" w:rsidRPr="007227B9" w:rsidRDefault="007F75B8" w:rsidP="00FE4000">
            <w:pPr>
              <w:spacing w:before="120"/>
              <w:jc w:val="center"/>
              <w:rPr>
                <w:sz w:val="24"/>
                <w:lang w:val="en-US"/>
              </w:rPr>
            </w:pPr>
            <w:r w:rsidRPr="007227B9">
              <w:rPr>
                <w:sz w:val="24"/>
                <w:lang w:val="en-US"/>
              </w:rPr>
              <w:t>Name</w:t>
            </w:r>
          </w:p>
        </w:tc>
      </w:tr>
      <w:tr w:rsidR="007227B9" w:rsidRPr="007227B9" w:rsidTr="00C970C6">
        <w:trPr>
          <w:jc w:val="center"/>
        </w:trPr>
        <w:tc>
          <w:tcPr>
            <w:tcW w:w="4926" w:type="dxa"/>
          </w:tcPr>
          <w:p w:rsidR="00C57B71" w:rsidRPr="007227B9" w:rsidRDefault="007F75B8" w:rsidP="00FE4000">
            <w:pPr>
              <w:spacing w:before="120"/>
              <w:jc w:val="center"/>
              <w:rPr>
                <w:sz w:val="24"/>
                <w:lang w:val="en-US"/>
              </w:rPr>
            </w:pPr>
            <w:r w:rsidRPr="007227B9">
              <w:rPr>
                <w:sz w:val="24"/>
                <w:lang w:val="en-US"/>
              </w:rPr>
              <w:t>Title</w:t>
            </w:r>
          </w:p>
        </w:tc>
      </w:tr>
      <w:tr w:rsidR="007227B9" w:rsidRPr="001C408E" w:rsidTr="00C970C6">
        <w:trPr>
          <w:jc w:val="center"/>
        </w:trPr>
        <w:tc>
          <w:tcPr>
            <w:tcW w:w="4926" w:type="dxa"/>
          </w:tcPr>
          <w:p w:rsidR="00C57B71" w:rsidRPr="007227B9" w:rsidRDefault="007F75B8" w:rsidP="00FE4000">
            <w:pPr>
              <w:spacing w:before="120"/>
              <w:jc w:val="center"/>
              <w:rPr>
                <w:sz w:val="24"/>
                <w:lang w:val="en-US"/>
              </w:rPr>
            </w:pPr>
            <w:r w:rsidRPr="007227B9">
              <w:rPr>
                <w:sz w:val="24"/>
                <w:lang w:val="en-US"/>
              </w:rPr>
              <w:t>Corporate name of the Contracted Party</w:t>
            </w:r>
          </w:p>
        </w:tc>
      </w:tr>
    </w:tbl>
    <w:p w:rsidR="0092310C" w:rsidRPr="007227B9" w:rsidRDefault="0092310C" w:rsidP="0092310C">
      <w:pPr>
        <w:jc w:val="both"/>
        <w:rPr>
          <w:sz w:val="24"/>
          <w:lang w:val="en-US"/>
        </w:rPr>
      </w:pPr>
    </w:p>
    <w:p w:rsidR="0092310C" w:rsidRPr="007227B9" w:rsidRDefault="007F75B8" w:rsidP="0092310C">
      <w:pPr>
        <w:jc w:val="both"/>
        <w:rPr>
          <w:sz w:val="24"/>
          <w:lang w:val="en-US"/>
        </w:rPr>
      </w:pPr>
      <w:r w:rsidRPr="007227B9">
        <w:rPr>
          <w:sz w:val="24"/>
          <w:lang w:val="en-US"/>
        </w:rPr>
        <w:t>Witnesses:</w:t>
      </w:r>
    </w:p>
    <w:tbl>
      <w:tblPr>
        <w:tblW w:w="0" w:type="auto"/>
        <w:tblCellMar>
          <w:left w:w="70" w:type="dxa"/>
          <w:right w:w="70" w:type="dxa"/>
        </w:tblCellMar>
        <w:tblLook w:val="0000" w:firstRow="0" w:lastRow="0" w:firstColumn="0" w:lastColumn="0" w:noHBand="0" w:noVBand="0"/>
      </w:tblPr>
      <w:tblGrid>
        <w:gridCol w:w="4592"/>
        <w:gridCol w:w="4820"/>
      </w:tblGrid>
      <w:tr w:rsidR="007227B9" w:rsidRPr="007227B9" w:rsidTr="00C970C6">
        <w:tc>
          <w:tcPr>
            <w:tcW w:w="4748" w:type="dxa"/>
          </w:tcPr>
          <w:p w:rsidR="0092310C" w:rsidRPr="007227B9" w:rsidRDefault="0092310C" w:rsidP="00261F2F">
            <w:pPr>
              <w:spacing w:before="120"/>
              <w:jc w:val="both"/>
              <w:rPr>
                <w:sz w:val="24"/>
                <w:lang w:val="en-US"/>
              </w:rPr>
            </w:pPr>
            <w:r w:rsidRPr="007227B9">
              <w:rPr>
                <w:sz w:val="24"/>
                <w:lang w:val="en-US"/>
              </w:rPr>
              <w:t>___________________________________</w:t>
            </w:r>
          </w:p>
        </w:tc>
        <w:tc>
          <w:tcPr>
            <w:tcW w:w="4894" w:type="dxa"/>
          </w:tcPr>
          <w:p w:rsidR="0092310C" w:rsidRPr="007227B9" w:rsidRDefault="0092310C" w:rsidP="00261F2F">
            <w:pPr>
              <w:spacing w:before="120"/>
              <w:jc w:val="both"/>
              <w:rPr>
                <w:sz w:val="24"/>
                <w:lang w:val="en-US"/>
              </w:rPr>
            </w:pPr>
            <w:r w:rsidRPr="007227B9">
              <w:rPr>
                <w:sz w:val="24"/>
                <w:lang w:val="en-US"/>
              </w:rPr>
              <w:t>______________________________________</w:t>
            </w:r>
          </w:p>
        </w:tc>
      </w:tr>
      <w:tr w:rsidR="007227B9" w:rsidRPr="007227B9" w:rsidTr="00C970C6">
        <w:tc>
          <w:tcPr>
            <w:tcW w:w="4748" w:type="dxa"/>
          </w:tcPr>
          <w:p w:rsidR="0092310C" w:rsidRPr="007227B9" w:rsidRDefault="007F75B8" w:rsidP="00FE4000">
            <w:pPr>
              <w:spacing w:before="120"/>
              <w:jc w:val="both"/>
              <w:rPr>
                <w:sz w:val="24"/>
                <w:lang w:val="en-US"/>
              </w:rPr>
            </w:pPr>
            <w:r w:rsidRPr="007227B9">
              <w:rPr>
                <w:sz w:val="24"/>
                <w:lang w:val="en-US"/>
              </w:rPr>
              <w:t>Name:</w:t>
            </w:r>
          </w:p>
        </w:tc>
        <w:tc>
          <w:tcPr>
            <w:tcW w:w="4894" w:type="dxa"/>
          </w:tcPr>
          <w:p w:rsidR="0092310C" w:rsidRPr="007227B9" w:rsidRDefault="007F75B8" w:rsidP="00FE4000">
            <w:pPr>
              <w:spacing w:before="120"/>
              <w:jc w:val="both"/>
              <w:rPr>
                <w:sz w:val="24"/>
                <w:lang w:val="en-US"/>
              </w:rPr>
            </w:pPr>
            <w:r w:rsidRPr="007227B9">
              <w:rPr>
                <w:sz w:val="24"/>
                <w:lang w:val="en-US"/>
              </w:rPr>
              <w:t>Name:</w:t>
            </w:r>
          </w:p>
        </w:tc>
      </w:tr>
      <w:tr w:rsidR="007227B9" w:rsidRPr="007227B9" w:rsidTr="00C970C6">
        <w:tc>
          <w:tcPr>
            <w:tcW w:w="4748" w:type="dxa"/>
          </w:tcPr>
          <w:p w:rsidR="0092310C" w:rsidRPr="007227B9" w:rsidRDefault="007F75B8" w:rsidP="00FE4000">
            <w:pPr>
              <w:spacing w:before="120"/>
              <w:jc w:val="both"/>
              <w:rPr>
                <w:sz w:val="24"/>
                <w:lang w:val="en-US"/>
              </w:rPr>
            </w:pPr>
            <w:r w:rsidRPr="007227B9">
              <w:rPr>
                <w:sz w:val="24"/>
                <w:lang w:val="en-US"/>
              </w:rPr>
              <w:t>Identity Card:</w:t>
            </w:r>
          </w:p>
        </w:tc>
        <w:tc>
          <w:tcPr>
            <w:tcW w:w="4894" w:type="dxa"/>
          </w:tcPr>
          <w:p w:rsidR="0092310C" w:rsidRPr="007227B9" w:rsidRDefault="007F75B8" w:rsidP="00FE4000">
            <w:pPr>
              <w:spacing w:before="120"/>
              <w:jc w:val="both"/>
              <w:rPr>
                <w:sz w:val="24"/>
                <w:lang w:val="en-US"/>
              </w:rPr>
            </w:pPr>
            <w:r w:rsidRPr="007227B9">
              <w:rPr>
                <w:sz w:val="24"/>
                <w:lang w:val="en-US"/>
              </w:rPr>
              <w:t>Identity Card</w:t>
            </w:r>
            <w:r w:rsidR="001A6FA5" w:rsidRPr="007227B9">
              <w:rPr>
                <w:sz w:val="24"/>
                <w:lang w:val="en-US"/>
              </w:rPr>
              <w:t>:</w:t>
            </w:r>
          </w:p>
        </w:tc>
      </w:tr>
      <w:tr w:rsidR="007227B9" w:rsidRPr="001C408E" w:rsidTr="001A6FA5">
        <w:trPr>
          <w:trHeight w:val="221"/>
        </w:trPr>
        <w:tc>
          <w:tcPr>
            <w:tcW w:w="4748" w:type="dxa"/>
          </w:tcPr>
          <w:p w:rsidR="0092310C" w:rsidRPr="007227B9" w:rsidRDefault="001A6FA5" w:rsidP="00FE4000">
            <w:pPr>
              <w:spacing w:before="120"/>
              <w:jc w:val="both"/>
              <w:rPr>
                <w:sz w:val="24"/>
                <w:lang w:val="en-US"/>
              </w:rPr>
            </w:pPr>
            <w:r w:rsidRPr="007227B9">
              <w:rPr>
                <w:sz w:val="24"/>
                <w:lang w:val="en-US"/>
              </w:rPr>
              <w:t>INDIVIDUAL TAXPAYER’S ENROLLMENT NUMBER (CPF):</w:t>
            </w:r>
          </w:p>
        </w:tc>
        <w:tc>
          <w:tcPr>
            <w:tcW w:w="4894" w:type="dxa"/>
          </w:tcPr>
          <w:p w:rsidR="0092310C" w:rsidRPr="007227B9" w:rsidRDefault="001A6FA5" w:rsidP="00FE4000">
            <w:pPr>
              <w:spacing w:before="120"/>
              <w:jc w:val="both"/>
              <w:rPr>
                <w:sz w:val="24"/>
                <w:lang w:val="en-US"/>
              </w:rPr>
            </w:pPr>
            <w:r w:rsidRPr="007227B9">
              <w:rPr>
                <w:sz w:val="24"/>
                <w:lang w:val="en-US"/>
              </w:rPr>
              <w:t>INDIVIDUAL TAXPAYER’S ENROLLMENT NUMBER (CPF):</w:t>
            </w:r>
          </w:p>
        </w:tc>
      </w:tr>
    </w:tbl>
    <w:p w:rsidR="00B9620A" w:rsidRPr="007227B9" w:rsidRDefault="00B9620A" w:rsidP="005F0E48">
      <w:pPr>
        <w:pStyle w:val="Contrato-Normal"/>
        <w:rPr>
          <w:lang w:val="en-US"/>
        </w:rPr>
      </w:pPr>
    </w:p>
    <w:p w:rsidR="005F0E48" w:rsidRPr="007227B9" w:rsidRDefault="005F0E48">
      <w:pPr>
        <w:rPr>
          <w:rFonts w:ascii="Arial" w:hAnsi="Arial"/>
          <w:sz w:val="22"/>
          <w:lang w:val="en-US"/>
        </w:rPr>
      </w:pPr>
      <w:r w:rsidRPr="007227B9">
        <w:rPr>
          <w:lang w:val="en-US"/>
        </w:rPr>
        <w:lastRenderedPageBreak/>
        <w:br w:type="page"/>
      </w:r>
    </w:p>
    <w:p w:rsidR="0092310C" w:rsidRPr="007227B9" w:rsidRDefault="00B84B3B" w:rsidP="00B84B3B">
      <w:pPr>
        <w:pStyle w:val="Contrato-Anexo"/>
        <w:rPr>
          <w:lang w:val="en-US"/>
        </w:rPr>
      </w:pPr>
      <w:bookmarkStart w:id="751" w:name="_Toc9253748"/>
      <w:r w:rsidRPr="007227B9">
        <w:rPr>
          <w:lang w:val="en-US"/>
        </w:rPr>
        <w:lastRenderedPageBreak/>
        <w:t>ANNEX XI – CONSORTIUM RULES</w:t>
      </w:r>
      <w:bookmarkEnd w:id="751"/>
    </w:p>
    <w:p w:rsidR="009326B9" w:rsidRPr="007227B9" w:rsidRDefault="009326B9" w:rsidP="009326B9">
      <w:pPr>
        <w:pStyle w:val="Contrato-Normal"/>
        <w:rPr>
          <w:lang w:val="en-US"/>
        </w:rPr>
      </w:pPr>
    </w:p>
    <w:p w:rsidR="00594B12" w:rsidRPr="007227B9" w:rsidRDefault="001A6FA5" w:rsidP="001A6FA5">
      <w:pPr>
        <w:pStyle w:val="Contrato-AnexoXI-Seo"/>
        <w:rPr>
          <w:lang w:val="en-US"/>
        </w:rPr>
      </w:pPr>
      <w:bookmarkStart w:id="752" w:name="_Toc320382895"/>
      <w:bookmarkStart w:id="753" w:name="_Ref320873395"/>
      <w:r w:rsidRPr="007227B9">
        <w:rPr>
          <w:lang w:val="en-US"/>
        </w:rPr>
        <w:t>SECTION I – OPERATING COMMITTEE</w:t>
      </w:r>
    </w:p>
    <w:p w:rsidR="00594B12" w:rsidRPr="007227B9" w:rsidRDefault="001A6FA5" w:rsidP="00BD7E71">
      <w:pPr>
        <w:pStyle w:val="Contrato-Subtitulo"/>
        <w:rPr>
          <w:lang w:val="en-US"/>
        </w:rPr>
      </w:pPr>
      <w:bookmarkStart w:id="754" w:name="_Toc9253749"/>
      <w:r w:rsidRPr="007227B9">
        <w:rPr>
          <w:lang w:val="en-US"/>
        </w:rPr>
        <w:t>Composition and duties</w:t>
      </w:r>
      <w:bookmarkEnd w:id="754"/>
    </w:p>
    <w:p w:rsidR="00594B12" w:rsidRPr="007227B9" w:rsidRDefault="00BD7E71" w:rsidP="00DF7BCA">
      <w:pPr>
        <w:pStyle w:val="Contrato-AnexoXI-Nvel2"/>
        <w:ind w:left="709" w:hanging="709"/>
        <w:rPr>
          <w:lang w:val="en-US"/>
        </w:rPr>
      </w:pPr>
      <w:r w:rsidRPr="007227B9">
        <w:rPr>
          <w:lang w:val="en-US"/>
        </w:rPr>
        <w:t>The Operating Committee, management and decision-making body of the Consortium, is composed of representatives of the Manager, the Operator, and other Consortium Members.</w:t>
      </w:r>
    </w:p>
    <w:p w:rsidR="003220E0" w:rsidRPr="007227B9" w:rsidRDefault="00BD7E71" w:rsidP="00DF7BCA">
      <w:pPr>
        <w:pStyle w:val="Contrato-AnexoXI-Nvel3"/>
        <w:ind w:left="1560" w:hanging="851"/>
        <w:rPr>
          <w:lang w:val="en-US"/>
        </w:rPr>
      </w:pPr>
      <w:r w:rsidRPr="007227B9">
        <w:rPr>
          <w:lang w:val="en-US"/>
        </w:rPr>
        <w:t>The Operating Committee shall be composed of one (1) full member of each Consortium Member.</w:t>
      </w:r>
    </w:p>
    <w:p w:rsidR="003220E0" w:rsidRPr="007227B9" w:rsidRDefault="00C966BA" w:rsidP="00DF7BCA">
      <w:pPr>
        <w:pStyle w:val="Contrato-AnexoXI-Nvel3"/>
        <w:ind w:left="1560" w:hanging="851"/>
        <w:rPr>
          <w:lang w:val="en-US"/>
        </w:rPr>
      </w:pPr>
      <w:r w:rsidRPr="007227B9">
        <w:rPr>
          <w:lang w:val="en-US"/>
        </w:rPr>
        <w:t>Each full member may be replaced by one (1) alternate member.</w:t>
      </w:r>
    </w:p>
    <w:p w:rsidR="00594B12" w:rsidRPr="007227B9" w:rsidRDefault="00C966BA" w:rsidP="00DF7BCA">
      <w:pPr>
        <w:pStyle w:val="Contrato-AnexoXI-Nvel3"/>
        <w:ind w:left="1560" w:hanging="851"/>
        <w:rPr>
          <w:lang w:val="en-US"/>
        </w:rPr>
      </w:pPr>
      <w:r w:rsidRPr="007227B9">
        <w:rPr>
          <w:lang w:val="en-US"/>
        </w:rPr>
        <w:t>Any Consortium Member may appoint or replac</w:t>
      </w:r>
      <w:r w:rsidR="00A95E83" w:rsidRPr="007227B9">
        <w:rPr>
          <w:lang w:val="en-US"/>
        </w:rPr>
        <w:t>e their regular</w:t>
      </w:r>
      <w:r w:rsidRPr="007227B9">
        <w:rPr>
          <w:lang w:val="en-US"/>
        </w:rPr>
        <w:t xml:space="preserve"> and alternate representatives in the Operating Committee at any time.</w:t>
      </w:r>
    </w:p>
    <w:p w:rsidR="003220E0" w:rsidRPr="007227B9" w:rsidRDefault="00A95E83" w:rsidP="00DF7BCA">
      <w:pPr>
        <w:pStyle w:val="Contrato-AnexoXI-Nvel3"/>
        <w:ind w:left="1560" w:hanging="851"/>
        <w:rPr>
          <w:lang w:val="en-US"/>
        </w:rPr>
      </w:pPr>
      <w:r w:rsidRPr="007227B9">
        <w:rPr>
          <w:lang w:val="en-US"/>
        </w:rPr>
        <w:t>Each full member shall have the right to be escorted by consultants in any Operating Committee meeting.</w:t>
      </w:r>
    </w:p>
    <w:p w:rsidR="003220E0" w:rsidRPr="007227B9" w:rsidRDefault="00A95E83" w:rsidP="00DF7BCA">
      <w:pPr>
        <w:pStyle w:val="Contrato-AnexoXI-Nvel2"/>
        <w:ind w:left="709" w:hanging="709"/>
        <w:rPr>
          <w:lang w:val="en-US"/>
        </w:rPr>
      </w:pPr>
      <w:r w:rsidRPr="007227B9">
        <w:rPr>
          <w:lang w:val="en-US"/>
        </w:rPr>
        <w:t>The Operating Committee shall be chaired by the Manager’s representative.</w:t>
      </w:r>
    </w:p>
    <w:p w:rsidR="003220E0" w:rsidRPr="007227B9" w:rsidRDefault="00532C09" w:rsidP="00DF7BCA">
      <w:pPr>
        <w:pStyle w:val="Contrato-AnexoXI-Nvel2"/>
        <w:ind w:left="709" w:hanging="709"/>
        <w:rPr>
          <w:lang w:val="en-US"/>
        </w:rPr>
      </w:pPr>
      <w:bookmarkStart w:id="755" w:name="_Ref320887918"/>
      <w:r w:rsidRPr="007227B9">
        <w:rPr>
          <w:lang w:val="en-US"/>
        </w:rPr>
        <w:t>The Manager’s performance in the Operating Committee shall be guided by the principles of legality, morality, reasonability, proportionality, economy, efficiency, and impersonality, pursuant to the Best Practices of the Oil Industry.</w:t>
      </w:r>
      <w:r w:rsidR="00594B12" w:rsidRPr="007227B9">
        <w:rPr>
          <w:lang w:val="en-US"/>
        </w:rPr>
        <w:t xml:space="preserve"> </w:t>
      </w:r>
    </w:p>
    <w:p w:rsidR="00594B12" w:rsidRPr="007227B9" w:rsidRDefault="00532C09" w:rsidP="00DF7BCA">
      <w:pPr>
        <w:pStyle w:val="Contrato-AnexoXI-Nvel2"/>
        <w:ind w:left="709" w:hanging="709"/>
        <w:rPr>
          <w:lang w:val="en-US"/>
        </w:rPr>
      </w:pPr>
      <w:r w:rsidRPr="007227B9">
        <w:rPr>
          <w:lang w:val="en-US"/>
        </w:rPr>
        <w:t>Acts performed by the Manager that affect the Contracted Parties’ rights shall be justified.</w:t>
      </w:r>
    </w:p>
    <w:p w:rsidR="00594B12" w:rsidRPr="007227B9" w:rsidRDefault="009A5638" w:rsidP="00DF7BCA">
      <w:pPr>
        <w:pStyle w:val="Contrato-AnexoXI-Nvel2"/>
        <w:ind w:left="709" w:hanging="709"/>
        <w:rPr>
          <w:lang w:val="en-US"/>
        </w:rPr>
      </w:pPr>
      <w:r w:rsidRPr="007227B9">
        <w:rPr>
          <w:lang w:val="en-US"/>
        </w:rPr>
        <w:t>The Operating Committee shall be responsible for:</w:t>
      </w:r>
    </w:p>
    <w:p w:rsidR="00594B12" w:rsidRPr="007227B9" w:rsidRDefault="009A5638" w:rsidP="00DF7BCA">
      <w:pPr>
        <w:pStyle w:val="Contrato-Alnea"/>
        <w:numPr>
          <w:ilvl w:val="0"/>
          <w:numId w:val="94"/>
        </w:numPr>
        <w:ind w:left="1134" w:hanging="425"/>
        <w:rPr>
          <w:lang w:val="en-US"/>
        </w:rPr>
      </w:pPr>
      <w:r w:rsidRPr="007227B9">
        <w:rPr>
          <w:lang w:val="en-US"/>
        </w:rPr>
        <w:t>resolving upon the issues listed in the Table of Competences and Resolutions;</w:t>
      </w:r>
    </w:p>
    <w:p w:rsidR="00594B12" w:rsidRPr="007227B9" w:rsidRDefault="009A5638" w:rsidP="00DF7BCA">
      <w:pPr>
        <w:pStyle w:val="Contrato-Alnea"/>
        <w:numPr>
          <w:ilvl w:val="0"/>
          <w:numId w:val="94"/>
        </w:numPr>
        <w:ind w:left="1134" w:hanging="425"/>
        <w:rPr>
          <w:lang w:val="en-US"/>
        </w:rPr>
      </w:pPr>
      <w:r w:rsidRPr="007227B9">
        <w:rPr>
          <w:lang w:val="en-US"/>
        </w:rPr>
        <w:t>ensuring full compliance with the clauses of this Agreement;</w:t>
      </w:r>
    </w:p>
    <w:p w:rsidR="003220E0" w:rsidRPr="007227B9" w:rsidRDefault="009A5638" w:rsidP="00DF7BCA">
      <w:pPr>
        <w:pStyle w:val="Contrato-Alnea"/>
        <w:numPr>
          <w:ilvl w:val="0"/>
          <w:numId w:val="94"/>
        </w:numPr>
        <w:ind w:left="1134" w:hanging="425"/>
        <w:rPr>
          <w:lang w:val="en-US"/>
        </w:rPr>
      </w:pPr>
      <w:bookmarkStart w:id="756" w:name="_Ref320887929"/>
      <w:bookmarkEnd w:id="755"/>
      <w:r w:rsidRPr="007227B9">
        <w:rPr>
          <w:lang w:val="en-US"/>
        </w:rPr>
        <w:t xml:space="preserve">supervising </w:t>
      </w:r>
      <w:r w:rsidR="007D7207" w:rsidRPr="007227B9">
        <w:rPr>
          <w:lang w:val="en-US"/>
        </w:rPr>
        <w:t xml:space="preserve">the </w:t>
      </w:r>
      <w:r w:rsidRPr="007227B9">
        <w:rPr>
          <w:lang w:val="en-US"/>
        </w:rPr>
        <w:t>Operations performed;</w:t>
      </w:r>
    </w:p>
    <w:bookmarkEnd w:id="756"/>
    <w:p w:rsidR="003220E0" w:rsidRPr="007227B9" w:rsidRDefault="007D7207" w:rsidP="00DF7BCA">
      <w:pPr>
        <w:pStyle w:val="Contrato-Alnea"/>
        <w:numPr>
          <w:ilvl w:val="0"/>
          <w:numId w:val="94"/>
        </w:numPr>
        <w:ind w:left="1134" w:hanging="425"/>
        <w:rPr>
          <w:lang w:val="en-US"/>
        </w:rPr>
      </w:pPr>
      <w:r w:rsidRPr="007227B9">
        <w:rPr>
          <w:lang w:val="en-US"/>
        </w:rPr>
        <w:t>resolving upon plans, programs, reports, projects, and other matters required for the performance of the Operations subject matter of this Agreement;</w:t>
      </w:r>
    </w:p>
    <w:p w:rsidR="003220E0" w:rsidRPr="007227B9" w:rsidRDefault="007D7207" w:rsidP="00DF7BCA">
      <w:pPr>
        <w:pStyle w:val="Contrato-Alnea"/>
        <w:numPr>
          <w:ilvl w:val="0"/>
          <w:numId w:val="94"/>
        </w:numPr>
        <w:ind w:left="1134" w:hanging="425"/>
        <w:rPr>
          <w:lang w:val="en-US"/>
        </w:rPr>
      </w:pPr>
      <w:r w:rsidRPr="007227B9">
        <w:rPr>
          <w:lang w:val="en-US"/>
        </w:rPr>
        <w:t>ensuring compliance with the Local Content contracted, pursuant to Section Twenty-Four of this Agreement, in addition to the provisions in the subsequent paragraphs and in Annex IX.</w:t>
      </w:r>
    </w:p>
    <w:p w:rsidR="003220E0" w:rsidRPr="007227B9" w:rsidRDefault="00FF1B79" w:rsidP="00DF7BCA">
      <w:pPr>
        <w:pStyle w:val="Contrato-AnexoXI-Nvel2"/>
        <w:ind w:left="709" w:hanging="709"/>
        <w:rPr>
          <w:lang w:val="en-US"/>
        </w:rPr>
      </w:pPr>
      <w:r w:rsidRPr="007227B9">
        <w:rPr>
          <w:lang w:val="en-US"/>
        </w:rPr>
        <w:t>Expenditures approved by the Operating Committee shall be recognized as Cost Oil, according to Section IV of Annex VII to this Agreement, except for events expressly provided for in this Agreement or made explicit by the Manager in the Operating Committee.</w:t>
      </w:r>
      <w:r w:rsidR="00594B12" w:rsidRPr="007227B9" w:rsidDel="00E10656">
        <w:rPr>
          <w:lang w:val="en-US"/>
        </w:rPr>
        <w:t xml:space="preserve"> </w:t>
      </w:r>
    </w:p>
    <w:p w:rsidR="00594B12" w:rsidRPr="007227B9" w:rsidRDefault="00594B12" w:rsidP="00594B12">
      <w:pPr>
        <w:pStyle w:val="Contrato-Normal"/>
        <w:rPr>
          <w:lang w:val="en-US"/>
        </w:rPr>
      </w:pPr>
    </w:p>
    <w:p w:rsidR="00594B12" w:rsidRPr="007227B9" w:rsidRDefault="00D069FB" w:rsidP="00D069FB">
      <w:pPr>
        <w:pStyle w:val="Contrato-Subtitulo"/>
        <w:rPr>
          <w:lang w:val="en-US"/>
        </w:rPr>
      </w:pPr>
      <w:bookmarkStart w:id="757" w:name="_Toc9253750"/>
      <w:r w:rsidRPr="007227B9">
        <w:rPr>
          <w:lang w:val="en-US"/>
        </w:rPr>
        <w:t>Deadline for establishment</w:t>
      </w:r>
      <w:bookmarkEnd w:id="757"/>
    </w:p>
    <w:p w:rsidR="00594B12" w:rsidRPr="007227B9" w:rsidRDefault="00B84B3B" w:rsidP="0051107F">
      <w:pPr>
        <w:pStyle w:val="Contrato-AnexoXI-Nvel2"/>
        <w:ind w:left="709" w:hanging="709"/>
        <w:rPr>
          <w:lang w:val="en-US"/>
        </w:rPr>
      </w:pPr>
      <w:r w:rsidRPr="007227B9">
        <w:rPr>
          <w:lang w:val="en-US"/>
        </w:rPr>
        <w:t>The Operating Committee shall be installed by the Consortium Members for a period of uo to sixty (60) days after the date of execution of this Agreement</w:t>
      </w:r>
    </w:p>
    <w:p w:rsidR="00594B12" w:rsidRPr="007227B9" w:rsidRDefault="003277B6" w:rsidP="0051107F">
      <w:pPr>
        <w:pStyle w:val="Contrato-AnexoXI-Nvel3"/>
        <w:ind w:left="1560" w:hanging="851"/>
        <w:rPr>
          <w:lang w:val="en-US"/>
        </w:rPr>
      </w:pPr>
      <w:r w:rsidRPr="007227B9">
        <w:rPr>
          <w:lang w:val="en-US"/>
        </w:rPr>
        <w:lastRenderedPageBreak/>
        <w:t>The Operating Committee shall be considered established after its first meeting.</w:t>
      </w:r>
    </w:p>
    <w:p w:rsidR="009C1F1E" w:rsidRPr="007227B9" w:rsidRDefault="003277B6" w:rsidP="0051107F">
      <w:pPr>
        <w:pStyle w:val="Contrato-AnexoXI-Nvel3"/>
        <w:ind w:left="1560" w:hanging="851"/>
        <w:rPr>
          <w:lang w:val="en-US"/>
        </w:rPr>
      </w:pPr>
      <w:bookmarkStart w:id="758" w:name="_Toc312419777"/>
      <w:bookmarkStart w:id="759" w:name="_Toc316979973"/>
      <w:bookmarkStart w:id="760" w:name="_Toc317168155"/>
      <w:bookmarkStart w:id="761" w:name="_Toc320868446"/>
      <w:bookmarkStart w:id="762" w:name="_Toc322704677"/>
      <w:r w:rsidRPr="007227B9">
        <w:rPr>
          <w:lang w:val="en-US"/>
        </w:rPr>
        <w:t xml:space="preserve">Failure to establish the Operating Committee within the term established shall not entail extension of the </w:t>
      </w:r>
      <w:r w:rsidR="00291591" w:rsidRPr="007227B9">
        <w:rPr>
          <w:lang w:val="en-US"/>
        </w:rPr>
        <w:t>deadlines</w:t>
      </w:r>
      <w:r w:rsidRPr="007227B9">
        <w:rPr>
          <w:lang w:val="en-US"/>
        </w:rPr>
        <w:t xml:space="preserve"> </w:t>
      </w:r>
      <w:r w:rsidR="004F7D46" w:rsidRPr="007227B9">
        <w:rPr>
          <w:lang w:val="en-US"/>
        </w:rPr>
        <w:t>set forth</w:t>
      </w:r>
      <w:r w:rsidRPr="007227B9">
        <w:rPr>
          <w:lang w:val="en-US"/>
        </w:rPr>
        <w:t xml:space="preserve"> in this Agreement.</w:t>
      </w:r>
    </w:p>
    <w:p w:rsidR="009C1F1E" w:rsidRPr="007227B9" w:rsidRDefault="009C1F1E" w:rsidP="009C1F1E">
      <w:pPr>
        <w:pStyle w:val="Contrato-Normal"/>
        <w:rPr>
          <w:lang w:val="en-US"/>
        </w:rPr>
      </w:pPr>
    </w:p>
    <w:p w:rsidR="00594B12" w:rsidRPr="007227B9" w:rsidRDefault="004F7D46" w:rsidP="004F7D46">
      <w:pPr>
        <w:pStyle w:val="Contrato-Subtitulo"/>
        <w:rPr>
          <w:lang w:val="en-US"/>
        </w:rPr>
      </w:pPr>
      <w:bookmarkStart w:id="763" w:name="_Toc9253751"/>
      <w:bookmarkEnd w:id="758"/>
      <w:bookmarkEnd w:id="759"/>
      <w:bookmarkEnd w:id="760"/>
      <w:bookmarkEnd w:id="761"/>
      <w:bookmarkEnd w:id="762"/>
      <w:r w:rsidRPr="007227B9">
        <w:rPr>
          <w:lang w:val="en-US"/>
        </w:rPr>
        <w:t>Meetings</w:t>
      </w:r>
      <w:bookmarkEnd w:id="763"/>
    </w:p>
    <w:p w:rsidR="00594B12" w:rsidRPr="007227B9" w:rsidRDefault="004F7D46" w:rsidP="0051107F">
      <w:pPr>
        <w:pStyle w:val="Contrato-AnexoXI-Nvel2"/>
        <w:ind w:left="709" w:hanging="709"/>
        <w:rPr>
          <w:lang w:val="en-US"/>
        </w:rPr>
      </w:pPr>
      <w:r w:rsidRPr="007227B9">
        <w:rPr>
          <w:lang w:val="en-US"/>
        </w:rPr>
        <w:t xml:space="preserve">The Operating Committee shall meet on an ordinary basis on the date, time, and place established in the </w:t>
      </w:r>
      <w:r w:rsidR="00A22D83" w:rsidRPr="007227B9">
        <w:rPr>
          <w:lang w:val="en-US"/>
        </w:rPr>
        <w:t>Internal Regulations</w:t>
      </w:r>
      <w:r w:rsidRPr="007227B9">
        <w:rPr>
          <w:lang w:val="en-US"/>
        </w:rPr>
        <w:t xml:space="preserve"> of the Operating Committee.</w:t>
      </w:r>
    </w:p>
    <w:p w:rsidR="00594B12" w:rsidRPr="007227B9" w:rsidRDefault="00A664CF" w:rsidP="0051107F">
      <w:pPr>
        <w:pStyle w:val="Contrato-AnexoXI-Nvel3"/>
        <w:ind w:left="709" w:hanging="709"/>
        <w:rPr>
          <w:lang w:val="en-US"/>
        </w:rPr>
      </w:pPr>
      <w:r w:rsidRPr="007227B9">
        <w:rPr>
          <w:lang w:val="en-US"/>
        </w:rPr>
        <w:t xml:space="preserve">Frequency of meetings shall be defined in the </w:t>
      </w:r>
      <w:r w:rsidR="00A22D83" w:rsidRPr="007227B9">
        <w:rPr>
          <w:lang w:val="en-US"/>
        </w:rPr>
        <w:t>Internal Regulations</w:t>
      </w:r>
      <w:r w:rsidRPr="007227B9">
        <w:rPr>
          <w:lang w:val="en-US"/>
        </w:rPr>
        <w:t xml:space="preserve"> of the Operating Committee.</w:t>
      </w:r>
    </w:p>
    <w:p w:rsidR="003220E0" w:rsidRPr="007227B9" w:rsidRDefault="00A664CF" w:rsidP="0051107F">
      <w:pPr>
        <w:pStyle w:val="Contrato-AnexoXI-Nvel2-1Dezena"/>
        <w:ind w:left="709" w:hanging="709"/>
        <w:rPr>
          <w:lang w:val="en-US"/>
        </w:rPr>
      </w:pPr>
      <w:r w:rsidRPr="007227B9">
        <w:rPr>
          <w:lang w:val="en-US"/>
        </w:rPr>
        <w:t xml:space="preserve">Extraordinary meetings may be requested at any time by any Consortium Member, </w:t>
      </w:r>
      <w:r w:rsidR="009D41E2" w:rsidRPr="007227B9">
        <w:rPr>
          <w:lang w:val="en-US"/>
        </w:rPr>
        <w:t xml:space="preserve">and </w:t>
      </w:r>
      <w:r w:rsidRPr="007227B9">
        <w:rPr>
          <w:lang w:val="en-US"/>
        </w:rPr>
        <w:t xml:space="preserve">the chairman of the Operating Committee </w:t>
      </w:r>
      <w:r w:rsidR="009D41E2" w:rsidRPr="007227B9">
        <w:rPr>
          <w:lang w:val="en-US"/>
        </w:rPr>
        <w:t xml:space="preserve">shall be notified </w:t>
      </w:r>
      <w:r w:rsidRPr="007227B9">
        <w:rPr>
          <w:lang w:val="en-US"/>
        </w:rPr>
        <w:t xml:space="preserve">pursuant to the </w:t>
      </w:r>
      <w:r w:rsidR="00A22D83" w:rsidRPr="007227B9">
        <w:rPr>
          <w:lang w:val="en-US"/>
        </w:rPr>
        <w:t>Internal Regulations</w:t>
      </w:r>
      <w:r w:rsidRPr="007227B9">
        <w:rPr>
          <w:lang w:val="en-US"/>
        </w:rPr>
        <w:t xml:space="preserve"> of the Operating Committee.</w:t>
      </w:r>
    </w:p>
    <w:p w:rsidR="00594B12" w:rsidRPr="007227B9" w:rsidRDefault="00B84B3B" w:rsidP="0051107F">
      <w:pPr>
        <w:pStyle w:val="Contrato-AnexoXI-Nvel2-1Dezena"/>
        <w:ind w:left="709" w:hanging="709"/>
        <w:rPr>
          <w:lang w:val="en-US"/>
        </w:rPr>
      </w:pPr>
      <w:r w:rsidRPr="007227B9">
        <w:rPr>
          <w:lang w:val="en-US"/>
        </w:rPr>
        <w:t>Discussions and resolutions made in the Operating Committee meetings shall be recorded in minutes and in voting records and signed by the full members present at the meeting or their respective alternates, when acting as full members, under the Internal Regulation of the Operating Committee</w:t>
      </w:r>
    </w:p>
    <w:p w:rsidR="00594B12" w:rsidRPr="007227B9" w:rsidRDefault="009D41E2" w:rsidP="0051107F">
      <w:pPr>
        <w:pStyle w:val="Contrato-AnexoXI-Nvel3-1Dezena"/>
        <w:ind w:left="1560" w:hanging="851"/>
        <w:rPr>
          <w:lang w:val="en-US"/>
        </w:rPr>
      </w:pPr>
      <w:r w:rsidRPr="007227B9">
        <w:rPr>
          <w:lang w:val="en-US"/>
        </w:rPr>
        <w:t>The meeting minutes and voting records shall be kept by the Operating Committee during the effectiveness of the Agreement.</w:t>
      </w:r>
    </w:p>
    <w:p w:rsidR="00594B12" w:rsidRPr="007227B9" w:rsidRDefault="009D41E2" w:rsidP="0051107F">
      <w:pPr>
        <w:pStyle w:val="Contrato-AnexoXI-Nvel2-1Dezena"/>
        <w:ind w:left="709" w:hanging="709"/>
        <w:rPr>
          <w:lang w:val="en-US"/>
        </w:rPr>
      </w:pPr>
      <w:r w:rsidRPr="007227B9">
        <w:rPr>
          <w:lang w:val="en-US"/>
        </w:rPr>
        <w:t>When the Agreement is terminated, the collection of meeting minutes and voting records shall be submitted to the Manager.</w:t>
      </w:r>
    </w:p>
    <w:p w:rsidR="00594B12" w:rsidRPr="007227B9" w:rsidRDefault="00B84B3B" w:rsidP="0051107F">
      <w:pPr>
        <w:pStyle w:val="Contrato-AnexoXI-Nvel2-1Dezena"/>
        <w:ind w:left="709" w:hanging="709"/>
        <w:rPr>
          <w:lang w:val="en-US"/>
        </w:rPr>
      </w:pPr>
      <w:r w:rsidRPr="007227B9">
        <w:rPr>
          <w:lang w:val="en-US"/>
        </w:rPr>
        <w:t>At the meetings, the chairman of the Operating Committee is responsible for, among other duties:</w:t>
      </w:r>
    </w:p>
    <w:p w:rsidR="00594B12" w:rsidRPr="007227B9" w:rsidRDefault="005E2A6D" w:rsidP="0051107F">
      <w:pPr>
        <w:pStyle w:val="Contrato-Alnea"/>
        <w:numPr>
          <w:ilvl w:val="0"/>
          <w:numId w:val="74"/>
        </w:numPr>
        <w:ind w:left="1134" w:hanging="425"/>
        <w:rPr>
          <w:lang w:val="en-US"/>
        </w:rPr>
      </w:pPr>
      <w:r w:rsidRPr="007227B9">
        <w:rPr>
          <w:lang w:val="en-US"/>
        </w:rPr>
        <w:t>s</w:t>
      </w:r>
      <w:r w:rsidR="00D465F4" w:rsidRPr="007227B9">
        <w:rPr>
          <w:lang w:val="en-US"/>
        </w:rPr>
        <w:t xml:space="preserve">etting the agenda, and calling, </w:t>
      </w:r>
      <w:r w:rsidRPr="007227B9">
        <w:rPr>
          <w:lang w:val="en-US"/>
        </w:rPr>
        <w:t>preparing</w:t>
      </w:r>
      <w:r w:rsidR="00D465F4" w:rsidRPr="007227B9">
        <w:rPr>
          <w:lang w:val="en-US"/>
        </w:rPr>
        <w:t>,</w:t>
      </w:r>
      <w:r w:rsidRPr="007227B9">
        <w:rPr>
          <w:lang w:val="en-US"/>
        </w:rPr>
        <w:t xml:space="preserve"> and distributing the schedule of the meetings;</w:t>
      </w:r>
    </w:p>
    <w:p w:rsidR="00594B12" w:rsidRPr="007227B9" w:rsidRDefault="00D465F4" w:rsidP="0051107F">
      <w:pPr>
        <w:pStyle w:val="Contrato-Alnea"/>
        <w:numPr>
          <w:ilvl w:val="0"/>
          <w:numId w:val="74"/>
        </w:numPr>
        <w:ind w:left="1134" w:hanging="425"/>
        <w:rPr>
          <w:lang w:val="en-US"/>
        </w:rPr>
      </w:pPr>
      <w:r w:rsidRPr="007227B9">
        <w:rPr>
          <w:lang w:val="en-US"/>
        </w:rPr>
        <w:t>coordinating and guiding the meetings;</w:t>
      </w:r>
    </w:p>
    <w:p w:rsidR="00594B12" w:rsidRPr="007227B9" w:rsidRDefault="00732188" w:rsidP="0051107F">
      <w:pPr>
        <w:pStyle w:val="Contrato-Alnea"/>
        <w:numPr>
          <w:ilvl w:val="0"/>
          <w:numId w:val="74"/>
        </w:numPr>
        <w:ind w:left="1134" w:hanging="425"/>
        <w:rPr>
          <w:lang w:val="en-US"/>
        </w:rPr>
      </w:pPr>
      <w:r w:rsidRPr="007227B9">
        <w:rPr>
          <w:lang w:val="en-US"/>
        </w:rPr>
        <w:t xml:space="preserve">coordinating, when applicable, the postal votes set forth in paragraphs </w:t>
      </w:r>
      <w:r w:rsidRPr="007227B9">
        <w:rPr>
          <w:lang w:val="en-US"/>
        </w:rPr>
        <w:fldChar w:fldCharType="begin"/>
      </w:r>
      <w:r w:rsidRPr="007227B9">
        <w:rPr>
          <w:lang w:val="en-US"/>
        </w:rPr>
        <w:instrText xml:space="preserve"> REF _Ref289435055 \r \h  \* MERGEFORMAT </w:instrText>
      </w:r>
      <w:r w:rsidRPr="007227B9">
        <w:rPr>
          <w:lang w:val="en-US"/>
        </w:rPr>
      </w:r>
      <w:r w:rsidRPr="007227B9">
        <w:rPr>
          <w:lang w:val="en-US"/>
        </w:rPr>
        <w:fldChar w:fldCharType="separate"/>
      </w:r>
      <w:r w:rsidRPr="007227B9">
        <w:rPr>
          <w:lang w:val="en-US"/>
        </w:rPr>
        <w:t>1.26</w:t>
      </w:r>
      <w:r w:rsidRPr="007227B9">
        <w:rPr>
          <w:lang w:val="en-US"/>
        </w:rPr>
        <w:fldChar w:fldCharType="end"/>
      </w:r>
      <w:r w:rsidRPr="007227B9">
        <w:rPr>
          <w:lang w:val="en-US"/>
        </w:rPr>
        <w:t xml:space="preserve"> to </w:t>
      </w:r>
      <w:r w:rsidRPr="007227B9">
        <w:rPr>
          <w:lang w:val="en-US"/>
        </w:rPr>
        <w:fldChar w:fldCharType="begin"/>
      </w:r>
      <w:r w:rsidRPr="007227B9">
        <w:rPr>
          <w:lang w:val="en-US"/>
        </w:rPr>
        <w:instrText xml:space="preserve"> REF _Ref289435086 \r \h  \* MERGEFORMAT </w:instrText>
      </w:r>
      <w:r w:rsidRPr="007227B9">
        <w:rPr>
          <w:lang w:val="en-US"/>
        </w:rPr>
      </w:r>
      <w:r w:rsidRPr="007227B9">
        <w:rPr>
          <w:lang w:val="en-US"/>
        </w:rPr>
        <w:fldChar w:fldCharType="separate"/>
      </w:r>
      <w:r w:rsidRPr="007227B9">
        <w:rPr>
          <w:lang w:val="en-US"/>
        </w:rPr>
        <w:t>1.29</w:t>
      </w:r>
      <w:r w:rsidRPr="007227B9">
        <w:rPr>
          <w:lang w:val="en-US"/>
        </w:rPr>
        <w:fldChar w:fldCharType="end"/>
      </w:r>
      <w:r w:rsidRPr="007227B9">
        <w:rPr>
          <w:lang w:val="en-US"/>
        </w:rPr>
        <w:t xml:space="preserve"> of this annex.</w:t>
      </w:r>
    </w:p>
    <w:p w:rsidR="00594B12" w:rsidRPr="007227B9" w:rsidRDefault="00732188" w:rsidP="0051107F">
      <w:pPr>
        <w:pStyle w:val="Contrato-AnexoXI-Nvel2-1Dezena"/>
        <w:ind w:left="709" w:hanging="709"/>
        <w:rPr>
          <w:lang w:val="en-US"/>
        </w:rPr>
      </w:pPr>
      <w:r w:rsidRPr="007227B9">
        <w:rPr>
          <w:lang w:val="en-US"/>
        </w:rPr>
        <w:t>The Operator shall b</w:t>
      </w:r>
      <w:r w:rsidR="00C54A86" w:rsidRPr="007227B9">
        <w:rPr>
          <w:lang w:val="en-US"/>
        </w:rPr>
        <w:t>e responsible for appointing an</w:t>
      </w:r>
      <w:r w:rsidRPr="007227B9">
        <w:rPr>
          <w:lang w:val="en-US"/>
        </w:rPr>
        <w:t xml:space="preserve"> executive secretary, without voting right, with the following duties, among others:</w:t>
      </w:r>
    </w:p>
    <w:p w:rsidR="00594B12" w:rsidRPr="007227B9" w:rsidRDefault="00F906ED" w:rsidP="0051107F">
      <w:pPr>
        <w:pStyle w:val="Contrato-Alnea"/>
        <w:numPr>
          <w:ilvl w:val="0"/>
          <w:numId w:val="75"/>
        </w:numPr>
        <w:ind w:left="1134" w:hanging="425"/>
        <w:rPr>
          <w:rFonts w:eastAsia="Calibri"/>
          <w:lang w:val="en-US"/>
        </w:rPr>
      </w:pPr>
      <w:r w:rsidRPr="007227B9">
        <w:rPr>
          <w:rFonts w:eastAsia="Calibri"/>
          <w:lang w:val="en-US"/>
        </w:rPr>
        <w:t xml:space="preserve">prepare the meeting </w:t>
      </w:r>
      <w:r w:rsidR="00B858A4" w:rsidRPr="007227B9">
        <w:rPr>
          <w:rFonts w:eastAsia="Calibri"/>
          <w:lang w:val="en-US"/>
        </w:rPr>
        <w:t>minutes</w:t>
      </w:r>
      <w:r w:rsidRPr="007227B9">
        <w:rPr>
          <w:rFonts w:eastAsia="Calibri"/>
          <w:lang w:val="en-US"/>
        </w:rPr>
        <w:t xml:space="preserve"> and voting records;</w:t>
      </w:r>
    </w:p>
    <w:p w:rsidR="00594B12" w:rsidRPr="007227B9" w:rsidRDefault="00F906ED" w:rsidP="0051107F">
      <w:pPr>
        <w:pStyle w:val="Contrato-Alnea"/>
        <w:numPr>
          <w:ilvl w:val="0"/>
          <w:numId w:val="75"/>
        </w:numPr>
        <w:ind w:left="1134" w:hanging="425"/>
        <w:rPr>
          <w:rFonts w:eastAsia="Calibri"/>
          <w:lang w:val="en-US"/>
        </w:rPr>
      </w:pPr>
      <w:r w:rsidRPr="007227B9">
        <w:rPr>
          <w:rFonts w:eastAsia="Calibri"/>
          <w:lang w:val="en-US"/>
        </w:rPr>
        <w:t xml:space="preserve">prepare and distribute the </w:t>
      </w:r>
      <w:r w:rsidR="00B858A4" w:rsidRPr="007227B9">
        <w:rPr>
          <w:rFonts w:eastAsia="Calibri"/>
          <w:lang w:val="en-US"/>
        </w:rPr>
        <w:t xml:space="preserve">drafts of </w:t>
      </w:r>
      <w:r w:rsidRPr="007227B9">
        <w:rPr>
          <w:rFonts w:eastAsia="Calibri"/>
          <w:lang w:val="en-US"/>
        </w:rPr>
        <w:t xml:space="preserve">meeting </w:t>
      </w:r>
      <w:r w:rsidR="00B858A4" w:rsidRPr="007227B9">
        <w:rPr>
          <w:rFonts w:eastAsia="Calibri"/>
          <w:lang w:val="en-US"/>
        </w:rPr>
        <w:t>minutes</w:t>
      </w:r>
      <w:r w:rsidRPr="007227B9">
        <w:rPr>
          <w:rFonts w:eastAsia="Calibri"/>
          <w:lang w:val="en-US"/>
        </w:rPr>
        <w:t>;</w:t>
      </w:r>
    </w:p>
    <w:p w:rsidR="00594B12" w:rsidRPr="007227B9" w:rsidRDefault="00B858A4" w:rsidP="0051107F">
      <w:pPr>
        <w:pStyle w:val="Contrato-Alnea"/>
        <w:numPr>
          <w:ilvl w:val="0"/>
          <w:numId w:val="75"/>
        </w:numPr>
        <w:ind w:left="1134" w:hanging="425"/>
        <w:rPr>
          <w:rFonts w:eastAsia="Calibri"/>
          <w:lang w:val="en-US"/>
        </w:rPr>
      </w:pPr>
      <w:r w:rsidRPr="007227B9">
        <w:rPr>
          <w:rFonts w:eastAsia="Calibri"/>
          <w:lang w:val="en-US"/>
        </w:rPr>
        <w:t>consolidate the meeting minutes after receiving comments;</w:t>
      </w:r>
      <w:r w:rsidR="00594B12" w:rsidRPr="007227B9">
        <w:rPr>
          <w:rFonts w:eastAsia="Calibri"/>
          <w:lang w:val="en-US"/>
        </w:rPr>
        <w:t xml:space="preserve"> </w:t>
      </w:r>
    </w:p>
    <w:p w:rsidR="00594B12" w:rsidRPr="007227B9" w:rsidRDefault="00340DF7" w:rsidP="0051107F">
      <w:pPr>
        <w:pStyle w:val="Contrato-Alnea"/>
        <w:numPr>
          <w:ilvl w:val="0"/>
          <w:numId w:val="75"/>
        </w:numPr>
        <w:ind w:left="1134" w:hanging="425"/>
        <w:rPr>
          <w:rFonts w:eastAsia="Calibri"/>
          <w:lang w:val="en-US"/>
        </w:rPr>
      </w:pPr>
      <w:r w:rsidRPr="007227B9">
        <w:rPr>
          <w:rFonts w:eastAsia="Calibri"/>
          <w:lang w:val="en-US"/>
        </w:rPr>
        <w:t>prepare the voting record;</w:t>
      </w:r>
      <w:r w:rsidR="00594B12" w:rsidRPr="007227B9">
        <w:rPr>
          <w:rFonts w:eastAsia="Calibri"/>
          <w:lang w:val="en-US"/>
        </w:rPr>
        <w:t xml:space="preserve"> </w:t>
      </w:r>
    </w:p>
    <w:p w:rsidR="00594B12" w:rsidRPr="007227B9" w:rsidRDefault="00340DF7" w:rsidP="0051107F">
      <w:pPr>
        <w:pStyle w:val="Contrato-Alnea"/>
        <w:numPr>
          <w:ilvl w:val="0"/>
          <w:numId w:val="75"/>
        </w:numPr>
        <w:ind w:left="1134" w:hanging="425"/>
        <w:rPr>
          <w:rFonts w:eastAsia="Calibri"/>
          <w:lang w:val="en-US"/>
        </w:rPr>
      </w:pPr>
      <w:r w:rsidRPr="007227B9">
        <w:rPr>
          <w:rFonts w:eastAsia="Calibri"/>
          <w:lang w:val="en-US"/>
        </w:rPr>
        <w:t>provide copies of the meeting minutes and voting record to the members of the Operating Committee.</w:t>
      </w:r>
    </w:p>
    <w:p w:rsidR="00594B12" w:rsidRPr="007227B9" w:rsidRDefault="00594B12" w:rsidP="00594B12">
      <w:pPr>
        <w:pStyle w:val="Contrato-Normal"/>
        <w:rPr>
          <w:lang w:val="en-US"/>
        </w:rPr>
      </w:pPr>
    </w:p>
    <w:p w:rsidR="00594B12" w:rsidRPr="007227B9" w:rsidRDefault="00340DF7" w:rsidP="00340DF7">
      <w:pPr>
        <w:pStyle w:val="Contrato-Subtitulo"/>
        <w:rPr>
          <w:lang w:val="en-US"/>
        </w:rPr>
      </w:pPr>
      <w:bookmarkStart w:id="764" w:name="_Toc9253752"/>
      <w:r w:rsidRPr="007227B9">
        <w:rPr>
          <w:lang w:val="en-US"/>
        </w:rPr>
        <w:lastRenderedPageBreak/>
        <w:t>Quorum of the meeting</w:t>
      </w:r>
      <w:bookmarkEnd w:id="764"/>
    </w:p>
    <w:p w:rsidR="00594B12" w:rsidRPr="007227B9" w:rsidRDefault="00B84B3B" w:rsidP="0051107F">
      <w:pPr>
        <w:pStyle w:val="Contrato-AnexoXI-Nvel2-1Dezena"/>
        <w:ind w:left="709" w:hanging="709"/>
        <w:rPr>
          <w:lang w:val="en-US"/>
        </w:rPr>
      </w:pPr>
      <w:r w:rsidRPr="007227B9">
        <w:rPr>
          <w:lang w:val="en-US"/>
        </w:rPr>
        <w:t>The presence of the chairman of the Operating Committee or his/her alternate is mandatory in meetings.</w:t>
      </w:r>
    </w:p>
    <w:p w:rsidR="00594B12" w:rsidRPr="007227B9" w:rsidRDefault="00AB6AD1" w:rsidP="0051107F">
      <w:pPr>
        <w:pStyle w:val="Contrato-AnexoXI-Nvel2-1Dezena"/>
        <w:ind w:left="709" w:hanging="709"/>
        <w:rPr>
          <w:lang w:val="en-US"/>
        </w:rPr>
      </w:pPr>
      <w:r w:rsidRPr="007227B9">
        <w:rPr>
          <w:lang w:val="en-US"/>
        </w:rPr>
        <w:t xml:space="preserve">As long as the provision in paragraph </w:t>
      </w:r>
      <w:r w:rsidRPr="007227B9">
        <w:rPr>
          <w:lang w:val="en-US"/>
        </w:rPr>
        <w:fldChar w:fldCharType="begin"/>
      </w:r>
      <w:r w:rsidRPr="007227B9">
        <w:rPr>
          <w:lang w:val="en-US"/>
        </w:rPr>
        <w:instrText xml:space="preserve"> REF _Ref320887037 \r \h  \* MERGEFORMAT </w:instrText>
      </w:r>
      <w:r w:rsidRPr="007227B9">
        <w:rPr>
          <w:lang w:val="en-US"/>
        </w:rPr>
      </w:r>
      <w:r w:rsidRPr="007227B9">
        <w:rPr>
          <w:lang w:val="en-US"/>
        </w:rPr>
        <w:fldChar w:fldCharType="separate"/>
      </w:r>
      <w:r w:rsidRPr="007227B9">
        <w:rPr>
          <w:lang w:val="en-US"/>
        </w:rPr>
        <w:t>1.12</w:t>
      </w:r>
      <w:r w:rsidRPr="007227B9">
        <w:rPr>
          <w:lang w:val="en-US"/>
        </w:rPr>
        <w:fldChar w:fldCharType="end"/>
      </w:r>
      <w:r w:rsidRPr="007227B9">
        <w:rPr>
          <w:lang w:val="en-US"/>
        </w:rPr>
        <w:t xml:space="preserve"> is complied with, meetings of the Operating Committee may be held with any quorum.</w:t>
      </w:r>
    </w:p>
    <w:p w:rsidR="00594B12" w:rsidRPr="007227B9" w:rsidRDefault="00594B12" w:rsidP="00594B12">
      <w:pPr>
        <w:pStyle w:val="Contrato-Normal"/>
        <w:rPr>
          <w:lang w:val="en-US"/>
        </w:rPr>
      </w:pPr>
    </w:p>
    <w:p w:rsidR="00594B12" w:rsidRPr="007227B9" w:rsidRDefault="005368AE" w:rsidP="005368AE">
      <w:pPr>
        <w:pStyle w:val="Contrato-Subtitulo"/>
        <w:rPr>
          <w:lang w:val="en-US"/>
        </w:rPr>
      </w:pPr>
      <w:bookmarkStart w:id="765" w:name="_Toc9253753"/>
      <w:r w:rsidRPr="007227B9">
        <w:rPr>
          <w:lang w:val="en-US"/>
        </w:rPr>
        <w:t>Voting right in meetings and its influence on the resolutions</w:t>
      </w:r>
      <w:bookmarkEnd w:id="765"/>
    </w:p>
    <w:p w:rsidR="00594B12" w:rsidRPr="007227B9" w:rsidRDefault="005368AE" w:rsidP="0051107F">
      <w:pPr>
        <w:pStyle w:val="Contrato-AnexoXI-Nvel2-1Dezena"/>
        <w:ind w:left="709" w:hanging="709"/>
        <w:rPr>
          <w:lang w:val="en-US"/>
        </w:rPr>
      </w:pPr>
      <w:r w:rsidRPr="007227B9">
        <w:rPr>
          <w:lang w:val="en-US"/>
        </w:rPr>
        <w:t>Each Consortium Member shall be entitled to one (1) vote, exercised by its representative in the Operating Committee.</w:t>
      </w:r>
    </w:p>
    <w:p w:rsidR="003220E0" w:rsidRPr="007227B9" w:rsidRDefault="005368AE" w:rsidP="0051107F">
      <w:pPr>
        <w:pStyle w:val="Contrato-AnexoXI-Nvel3-1Dezena"/>
        <w:ind w:left="1560" w:hanging="851"/>
        <w:rPr>
          <w:lang w:val="en-US"/>
        </w:rPr>
      </w:pPr>
      <w:r w:rsidRPr="007227B9">
        <w:rPr>
          <w:lang w:val="en-US"/>
        </w:rPr>
        <w:t xml:space="preserve">The Contracted Party in default after five (5) days of the default notice issued by the Operator shall lose </w:t>
      </w:r>
      <w:r w:rsidR="00C74913" w:rsidRPr="007227B9">
        <w:rPr>
          <w:lang w:val="en-US"/>
        </w:rPr>
        <w:t>its</w:t>
      </w:r>
      <w:r w:rsidRPr="007227B9">
        <w:rPr>
          <w:lang w:val="en-US"/>
        </w:rPr>
        <w:t xml:space="preserve"> vot</w:t>
      </w:r>
      <w:r w:rsidR="00C74913" w:rsidRPr="007227B9">
        <w:rPr>
          <w:lang w:val="en-US"/>
        </w:rPr>
        <w:t>ing right</w:t>
      </w:r>
      <w:r w:rsidRPr="007227B9">
        <w:rPr>
          <w:lang w:val="en-US"/>
        </w:rPr>
        <w:t xml:space="preserve"> in meetings of the Operating Committee.</w:t>
      </w:r>
    </w:p>
    <w:p w:rsidR="00594B12" w:rsidRPr="007227B9" w:rsidRDefault="00C74913" w:rsidP="0051107F">
      <w:pPr>
        <w:pStyle w:val="Contrato-AnexoXI-Nvel2-1Dezena"/>
        <w:ind w:left="709" w:hanging="709"/>
        <w:rPr>
          <w:lang w:val="en-US"/>
        </w:rPr>
      </w:pPr>
      <w:r w:rsidRPr="007227B9">
        <w:rPr>
          <w:lang w:val="en-US"/>
        </w:rPr>
        <w:t xml:space="preserve">The vote of the </w:t>
      </w:r>
      <w:r w:rsidR="00756A84" w:rsidRPr="007227B9">
        <w:rPr>
          <w:lang w:val="en-US"/>
        </w:rPr>
        <w:t xml:space="preserve">Manager’s </w:t>
      </w:r>
      <w:r w:rsidRPr="007227B9">
        <w:rPr>
          <w:lang w:val="en-US"/>
        </w:rPr>
        <w:t xml:space="preserve">representative shall </w:t>
      </w:r>
      <w:r w:rsidR="00756A84" w:rsidRPr="007227B9">
        <w:rPr>
          <w:lang w:val="en-US"/>
        </w:rPr>
        <w:t>be weighted</w:t>
      </w:r>
      <w:r w:rsidRPr="007227B9">
        <w:rPr>
          <w:lang w:val="en-US"/>
        </w:rPr>
        <w:t xml:space="preserve"> fifty percent (50%) of the decision, and the remaining fifty percent (50%) shall be divided </w:t>
      </w:r>
      <w:r w:rsidR="00756A84" w:rsidRPr="007227B9">
        <w:rPr>
          <w:lang w:val="en-US"/>
        </w:rPr>
        <w:t>among</w:t>
      </w:r>
      <w:r w:rsidRPr="007227B9">
        <w:rPr>
          <w:lang w:val="en-US"/>
        </w:rPr>
        <w:t xml:space="preserve"> the other members present at the meeting, in </w:t>
      </w:r>
      <w:r w:rsidR="00756A84" w:rsidRPr="007227B9">
        <w:rPr>
          <w:lang w:val="en-US"/>
        </w:rPr>
        <w:t>the proportion of each Contracted Party</w:t>
      </w:r>
      <w:r w:rsidRPr="007227B9">
        <w:rPr>
          <w:lang w:val="en-US"/>
        </w:rPr>
        <w:t>’s Share.</w:t>
      </w:r>
    </w:p>
    <w:p w:rsidR="00594B12" w:rsidRPr="007227B9" w:rsidRDefault="00756A84" w:rsidP="0051107F">
      <w:pPr>
        <w:pStyle w:val="Contrato-AnexoXI-Nvel3-1Dezena"/>
        <w:ind w:left="1560" w:hanging="851"/>
        <w:rPr>
          <w:lang w:val="en-US"/>
        </w:rPr>
      </w:pPr>
      <w:r w:rsidRPr="007227B9">
        <w:rPr>
          <w:lang w:val="en-US"/>
        </w:rPr>
        <w:t xml:space="preserve">If any member of the Operating Committee present at the meeting refrains from resolving upon a certain matter or is in default, its Share shall be divided </w:t>
      </w:r>
      <w:r w:rsidR="008D23E0" w:rsidRPr="007227B9">
        <w:rPr>
          <w:lang w:val="en-US"/>
        </w:rPr>
        <w:t>among</w:t>
      </w:r>
      <w:r w:rsidRPr="007227B9">
        <w:rPr>
          <w:lang w:val="en-US"/>
        </w:rPr>
        <w:t xml:space="preserve"> the other members present at the meeting, in the proport</w:t>
      </w:r>
      <w:r w:rsidR="008D23E0" w:rsidRPr="007227B9">
        <w:rPr>
          <w:lang w:val="en-US"/>
        </w:rPr>
        <w:t>ion of each compliant Contracted Party</w:t>
      </w:r>
      <w:r w:rsidRPr="007227B9">
        <w:rPr>
          <w:lang w:val="en-US"/>
        </w:rPr>
        <w:t>’s Share.</w:t>
      </w:r>
    </w:p>
    <w:p w:rsidR="00594B12" w:rsidRPr="007227B9" w:rsidRDefault="008D23E0" w:rsidP="0051107F">
      <w:pPr>
        <w:pStyle w:val="Contrato-AnexoXI-Nvel3-1Dezena"/>
        <w:ind w:left="1560" w:hanging="851"/>
        <w:rPr>
          <w:lang w:val="en-US"/>
        </w:rPr>
      </w:pPr>
      <w:r w:rsidRPr="007227B9">
        <w:rPr>
          <w:lang w:val="en-US"/>
        </w:rPr>
        <w:t xml:space="preserve">The provisions in paragraph 1.17.1 of this annex also apply to the case of </w:t>
      </w:r>
      <w:r w:rsidR="00A55E4D" w:rsidRPr="007227B9">
        <w:rPr>
          <w:lang w:val="en-US"/>
        </w:rPr>
        <w:t>refraining from</w:t>
      </w:r>
      <w:r w:rsidRPr="007227B9">
        <w:rPr>
          <w:lang w:val="en-US"/>
        </w:rPr>
        <w:t xml:space="preserve"> postal voting.</w:t>
      </w:r>
      <w:r w:rsidR="00594B12" w:rsidRPr="007227B9">
        <w:rPr>
          <w:lang w:val="en-US"/>
        </w:rPr>
        <w:t xml:space="preserve"> </w:t>
      </w:r>
    </w:p>
    <w:p w:rsidR="003220E0" w:rsidRPr="007227B9" w:rsidRDefault="003220E0" w:rsidP="00C970C6">
      <w:pPr>
        <w:pStyle w:val="Contrato-Normal"/>
        <w:rPr>
          <w:lang w:val="en-US"/>
        </w:rPr>
      </w:pPr>
    </w:p>
    <w:p w:rsidR="00594B12" w:rsidRPr="007227B9" w:rsidRDefault="00A55E4D" w:rsidP="00A55E4D">
      <w:pPr>
        <w:pStyle w:val="Contrato-Subtitulo"/>
        <w:rPr>
          <w:lang w:val="en-US"/>
        </w:rPr>
      </w:pPr>
      <w:bookmarkStart w:id="766" w:name="_Toc9253754"/>
      <w:r w:rsidRPr="007227B9">
        <w:rPr>
          <w:lang w:val="en-US"/>
        </w:rPr>
        <w:t>Resolutions</w:t>
      </w:r>
      <w:bookmarkEnd w:id="766"/>
    </w:p>
    <w:p w:rsidR="00594B12" w:rsidRPr="007227B9" w:rsidRDefault="00547D86" w:rsidP="0051107F">
      <w:pPr>
        <w:pStyle w:val="Contrato-AnexoXI-Nvel2-1Dezena"/>
        <w:ind w:left="709" w:hanging="709"/>
        <w:rPr>
          <w:lang w:val="en-US"/>
        </w:rPr>
      </w:pPr>
      <w:bookmarkStart w:id="767" w:name="_Ref320887852"/>
      <w:r w:rsidRPr="007227B9">
        <w:rPr>
          <w:lang w:val="en-US"/>
        </w:rPr>
        <w:t>Proposed resolutions shall be sent by the Operator to the Operating Committee.</w:t>
      </w:r>
    </w:p>
    <w:p w:rsidR="00594B12" w:rsidRPr="007227B9" w:rsidRDefault="00F11CA6" w:rsidP="0051107F">
      <w:pPr>
        <w:pStyle w:val="Contrato-AnexoXI-Nvel3-1Dezena"/>
        <w:ind w:left="1560" w:hanging="851"/>
        <w:rPr>
          <w:lang w:val="en-US"/>
        </w:rPr>
      </w:pPr>
      <w:r w:rsidRPr="007227B9">
        <w:rPr>
          <w:lang w:val="en-US"/>
        </w:rPr>
        <w:t>Any topic that shall be resolved by the Consortium may be raised by the members of the Operating Committee.</w:t>
      </w:r>
    </w:p>
    <w:p w:rsidR="00594B12" w:rsidRPr="007227B9" w:rsidRDefault="00F11CA6" w:rsidP="0051107F">
      <w:pPr>
        <w:pStyle w:val="Contrato-AnexoXI-Nvel2-1Dezena"/>
        <w:ind w:left="709" w:hanging="709"/>
        <w:rPr>
          <w:lang w:val="en-US"/>
        </w:rPr>
      </w:pPr>
      <w:r w:rsidRPr="007227B9">
        <w:rPr>
          <w:lang w:val="en-US"/>
        </w:rPr>
        <w:t>Information required to resolve upon the topic proposed shall be sent to the other Parties within no less than fifteen (15) days of the date of the meeting.</w:t>
      </w:r>
    </w:p>
    <w:p w:rsidR="00594B12" w:rsidRPr="007227B9" w:rsidRDefault="00390EDA" w:rsidP="0051107F">
      <w:pPr>
        <w:pStyle w:val="Contrato-AnexoXI-Nvel2-1Dezena"/>
        <w:ind w:left="709" w:hanging="709"/>
        <w:rPr>
          <w:lang w:val="en-US"/>
        </w:rPr>
      </w:pPr>
      <w:r w:rsidRPr="007227B9">
        <w:rPr>
          <w:lang w:val="en-US"/>
        </w:rPr>
        <w:t xml:space="preserve">The matters included in the Table of Competences and Resolutions shall be resolved upon according to the quorum of Consortium Members present at the meetings and entitled to vote, except as provided for in paragraph </w:t>
      </w:r>
      <w:r w:rsidRPr="007227B9">
        <w:rPr>
          <w:lang w:val="en-US"/>
        </w:rPr>
        <w:fldChar w:fldCharType="begin"/>
      </w:r>
      <w:r w:rsidRPr="007227B9">
        <w:rPr>
          <w:lang w:val="en-US"/>
        </w:rPr>
        <w:instrText xml:space="preserve"> REF _Ref320887109 \r \h  \* MERGEFORMAT </w:instrText>
      </w:r>
      <w:r w:rsidRPr="007227B9">
        <w:rPr>
          <w:lang w:val="en-US"/>
        </w:rPr>
      </w:r>
      <w:r w:rsidRPr="007227B9">
        <w:rPr>
          <w:lang w:val="en-US"/>
        </w:rPr>
        <w:fldChar w:fldCharType="separate"/>
      </w:r>
      <w:r w:rsidRPr="007227B9">
        <w:rPr>
          <w:lang w:val="en-US"/>
        </w:rPr>
        <w:t>1.14</w:t>
      </w:r>
      <w:r w:rsidRPr="007227B9">
        <w:rPr>
          <w:lang w:val="en-US"/>
        </w:rPr>
        <w:fldChar w:fldCharType="end"/>
      </w:r>
      <w:r w:rsidR="0007466F" w:rsidRPr="007227B9">
        <w:rPr>
          <w:lang w:val="en-US"/>
        </w:rPr>
        <w:t xml:space="preserve"> of this annex</w:t>
      </w:r>
      <w:r w:rsidRPr="007227B9">
        <w:rPr>
          <w:lang w:val="en-US"/>
        </w:rPr>
        <w:t>.</w:t>
      </w:r>
      <w:r w:rsidR="00594B12" w:rsidRPr="007227B9">
        <w:rPr>
          <w:lang w:val="en-US"/>
        </w:rPr>
        <w:t xml:space="preserve"> </w:t>
      </w:r>
    </w:p>
    <w:bookmarkEnd w:id="767"/>
    <w:p w:rsidR="00594B12" w:rsidRPr="007227B9" w:rsidRDefault="0007466F" w:rsidP="0051107F">
      <w:pPr>
        <w:pStyle w:val="Contrato-AnexoXI-Nvel2-1Dezena"/>
        <w:ind w:left="709" w:hanging="709"/>
        <w:rPr>
          <w:lang w:val="en-US"/>
        </w:rPr>
      </w:pPr>
      <w:r w:rsidRPr="007227B9">
        <w:rPr>
          <w:lang w:val="en-US"/>
        </w:rPr>
        <w:t>Percentages to be achieved so that the matter is approved, within the scope of the Consortium, shall be calculated according to the procedures below.</w:t>
      </w:r>
    </w:p>
    <w:p w:rsidR="00594B12" w:rsidRPr="007227B9" w:rsidRDefault="004E1C10" w:rsidP="0051107F">
      <w:pPr>
        <w:pStyle w:val="Contrato-AnexoXI-Nvel3-1Dezena"/>
        <w:ind w:left="1560" w:hanging="851"/>
        <w:rPr>
          <w:lang w:val="en-US"/>
        </w:rPr>
      </w:pPr>
      <w:r w:rsidRPr="007227B9">
        <w:rPr>
          <w:lang w:val="en-US"/>
        </w:rPr>
        <w:t>R</w:t>
      </w:r>
      <w:r w:rsidR="0007466F" w:rsidRPr="007227B9">
        <w:rPr>
          <w:lang w:val="en-US"/>
        </w:rPr>
        <w:t xml:space="preserve">esolutions </w:t>
      </w:r>
      <w:r w:rsidR="00535273" w:rsidRPr="007227B9">
        <w:rPr>
          <w:lang w:val="en-US"/>
        </w:rPr>
        <w:t xml:space="preserve">for </w:t>
      </w:r>
      <w:r w:rsidR="0007466F" w:rsidRPr="007227B9">
        <w:rPr>
          <w:lang w:val="en-US"/>
        </w:rPr>
        <w:t xml:space="preserve">which </w:t>
      </w:r>
      <w:r w:rsidR="00535273" w:rsidRPr="007227B9">
        <w:rPr>
          <w:lang w:val="en-US"/>
        </w:rPr>
        <w:t xml:space="preserve">the </w:t>
      </w:r>
      <w:r w:rsidR="0007466F" w:rsidRPr="007227B9">
        <w:rPr>
          <w:lang w:val="en-US"/>
        </w:rPr>
        <w:t>column of decisions is checked with “D</w:t>
      </w:r>
      <w:r w:rsidR="0007466F" w:rsidRPr="007227B9">
        <w:rPr>
          <w:vertAlign w:val="subscript"/>
          <w:lang w:val="en-US"/>
        </w:rPr>
        <w:t>1</w:t>
      </w:r>
      <w:r w:rsidR="0007466F" w:rsidRPr="007227B9">
        <w:rPr>
          <w:lang w:val="en-US"/>
        </w:rPr>
        <w:t>” shall have decision percentage equal to ninety-one percent (91%).</w:t>
      </w:r>
    </w:p>
    <w:p w:rsidR="00594B12" w:rsidRPr="007227B9" w:rsidRDefault="00535273" w:rsidP="0051107F">
      <w:pPr>
        <w:pStyle w:val="Contrato-AnexoXI-Nvel3-1Dezena"/>
        <w:ind w:left="1560" w:hanging="851"/>
        <w:rPr>
          <w:lang w:val="en-US"/>
        </w:rPr>
      </w:pPr>
      <w:r w:rsidRPr="007227B9">
        <w:rPr>
          <w:lang w:val="en-US"/>
        </w:rPr>
        <w:t>Resolutions for which the column of decisions is checked with “D</w:t>
      </w:r>
      <w:r w:rsidRPr="007227B9">
        <w:rPr>
          <w:vertAlign w:val="subscript"/>
          <w:lang w:val="en-US"/>
        </w:rPr>
        <w:t>2</w:t>
      </w:r>
      <w:r w:rsidRPr="007227B9">
        <w:rPr>
          <w:lang w:val="en-US"/>
        </w:rPr>
        <w:t>” shall have decision percentage equal to forty-one percent (41%), without participation of the Manager.</w:t>
      </w:r>
    </w:p>
    <w:p w:rsidR="00594B12" w:rsidRPr="007227B9" w:rsidRDefault="00985D7C" w:rsidP="0051107F">
      <w:pPr>
        <w:pStyle w:val="Contrato-AnexoXI-Nvel3-1Dezena"/>
        <w:ind w:left="1560" w:hanging="851"/>
        <w:rPr>
          <w:lang w:val="en-US"/>
        </w:rPr>
      </w:pPr>
      <w:r w:rsidRPr="007227B9">
        <w:rPr>
          <w:lang w:val="en-US"/>
        </w:rPr>
        <w:t>Resolutions for which the column of decisions is checked with “D</w:t>
      </w:r>
      <w:r w:rsidRPr="007227B9">
        <w:rPr>
          <w:vertAlign w:val="subscript"/>
          <w:lang w:val="en-US"/>
        </w:rPr>
        <w:t>3</w:t>
      </w:r>
      <w:r w:rsidRPr="007227B9">
        <w:rPr>
          <w:lang w:val="en-US"/>
        </w:rPr>
        <w:t>” shall have decision percentage equal to 82.5% (eighty-two integers and five tenths percent).</w:t>
      </w:r>
    </w:p>
    <w:p w:rsidR="00594B12" w:rsidRPr="007227B9" w:rsidRDefault="004E1C10" w:rsidP="0051107F">
      <w:pPr>
        <w:pStyle w:val="Contrato-AnexoXI-Nvel3-1Dezena"/>
        <w:ind w:left="1560" w:hanging="851"/>
        <w:rPr>
          <w:lang w:val="en-US"/>
        </w:rPr>
      </w:pPr>
      <w:r w:rsidRPr="007227B9">
        <w:rPr>
          <w:lang w:val="en-US"/>
        </w:rPr>
        <w:lastRenderedPageBreak/>
        <w:t>Resolutions for which the column of decisions is checked with “D</w:t>
      </w:r>
      <w:r w:rsidRPr="007227B9">
        <w:rPr>
          <w:vertAlign w:val="subscript"/>
          <w:lang w:val="en-US"/>
        </w:rPr>
        <w:t>4</w:t>
      </w:r>
      <w:r w:rsidRPr="007227B9">
        <w:rPr>
          <w:lang w:val="en-US"/>
        </w:rPr>
        <w:t>” shall have decision percentage equal to 32.5% (thirty-two integers and five tenths percent), without participation of the Manager.</w:t>
      </w:r>
    </w:p>
    <w:p w:rsidR="00C00263" w:rsidRPr="007227B9" w:rsidRDefault="00C00263" w:rsidP="00B812CC">
      <w:pPr>
        <w:pStyle w:val="Contrato-Normal"/>
        <w:rPr>
          <w:lang w:val="en-US"/>
        </w:rPr>
      </w:pPr>
      <w:bookmarkStart w:id="768" w:name="_Ref289435217"/>
    </w:p>
    <w:tbl>
      <w:tblPr>
        <w:tblStyle w:val="Tabelacomgrade"/>
        <w:tblW w:w="5000" w:type="pct"/>
        <w:jc w:val="center"/>
        <w:tblLayout w:type="fixed"/>
        <w:tblLook w:val="04A0" w:firstRow="1" w:lastRow="0" w:firstColumn="1" w:lastColumn="0" w:noHBand="0" w:noVBand="1"/>
      </w:tblPr>
      <w:tblGrid>
        <w:gridCol w:w="703"/>
        <w:gridCol w:w="7371"/>
        <w:gridCol w:w="1328"/>
      </w:tblGrid>
      <w:tr w:rsidR="007227B9" w:rsidRPr="00891140" w:rsidTr="004E1C10">
        <w:trPr>
          <w:trHeight w:val="454"/>
          <w:jc w:val="center"/>
        </w:trPr>
        <w:tc>
          <w:tcPr>
            <w:tcW w:w="5000" w:type="pct"/>
            <w:gridSpan w:val="3"/>
            <w:vAlign w:val="center"/>
          </w:tcPr>
          <w:p w:rsidR="00C00263" w:rsidRPr="007227B9" w:rsidRDefault="004E1C10" w:rsidP="00FE4000">
            <w:pPr>
              <w:pStyle w:val="Contrato-Tabela"/>
              <w:rPr>
                <w:b/>
                <w:lang w:val="en-US"/>
              </w:rPr>
            </w:pPr>
            <w:r w:rsidRPr="007227B9">
              <w:rPr>
                <w:b/>
                <w:sz w:val="20"/>
                <w:lang w:val="en-US"/>
              </w:rPr>
              <w:t>Table of Competences and Resolutions</w:t>
            </w:r>
          </w:p>
        </w:tc>
      </w:tr>
      <w:tr w:rsidR="007227B9" w:rsidRPr="007227B9" w:rsidTr="00A07BE1">
        <w:trPr>
          <w:trHeight w:val="454"/>
          <w:jc w:val="center"/>
        </w:trPr>
        <w:tc>
          <w:tcPr>
            <w:tcW w:w="374" w:type="pct"/>
            <w:vAlign w:val="center"/>
          </w:tcPr>
          <w:p w:rsidR="00C00263" w:rsidRPr="007227B9" w:rsidRDefault="00BF5769" w:rsidP="00B812CC">
            <w:pPr>
              <w:pStyle w:val="Contrato-Tabela"/>
              <w:rPr>
                <w:lang w:val="en-US"/>
              </w:rPr>
            </w:pPr>
            <w:r w:rsidRPr="007227B9">
              <w:rPr>
                <w:sz w:val="20"/>
                <w:lang w:val="en-US"/>
              </w:rPr>
              <w:t>Item</w:t>
            </w:r>
          </w:p>
        </w:tc>
        <w:tc>
          <w:tcPr>
            <w:tcW w:w="3920" w:type="pct"/>
            <w:vAlign w:val="center"/>
          </w:tcPr>
          <w:p w:rsidR="00C00263" w:rsidRPr="007227B9" w:rsidRDefault="00A07BE1" w:rsidP="00FE4000">
            <w:pPr>
              <w:pStyle w:val="Contrato-Tabela"/>
              <w:rPr>
                <w:lang w:val="en-US"/>
              </w:rPr>
            </w:pPr>
            <w:r w:rsidRPr="007227B9">
              <w:rPr>
                <w:sz w:val="20"/>
                <w:lang w:val="en-US"/>
              </w:rPr>
              <w:t>Resolutions</w:t>
            </w:r>
          </w:p>
        </w:tc>
        <w:tc>
          <w:tcPr>
            <w:tcW w:w="706" w:type="pct"/>
            <w:vAlign w:val="center"/>
          </w:tcPr>
          <w:p w:rsidR="00C00263" w:rsidRPr="007227B9" w:rsidRDefault="00A07BE1" w:rsidP="00FE4000">
            <w:pPr>
              <w:pStyle w:val="Contrato-Tabela"/>
              <w:rPr>
                <w:lang w:val="en-US"/>
              </w:rPr>
            </w:pPr>
            <w:r w:rsidRPr="007227B9">
              <w:rPr>
                <w:sz w:val="20"/>
                <w:lang w:val="en-US"/>
              </w:rPr>
              <w:t>Decision</w:t>
            </w:r>
          </w:p>
        </w:tc>
      </w:tr>
      <w:tr w:rsidR="007227B9" w:rsidRPr="007227B9" w:rsidTr="00A07BE1">
        <w:trPr>
          <w:trHeight w:val="454"/>
          <w:jc w:val="center"/>
        </w:trPr>
        <w:tc>
          <w:tcPr>
            <w:tcW w:w="374" w:type="pct"/>
            <w:vAlign w:val="center"/>
          </w:tcPr>
          <w:p w:rsidR="00C00263" w:rsidRPr="007227B9" w:rsidRDefault="00BF5769" w:rsidP="00B812CC">
            <w:pPr>
              <w:pStyle w:val="Contrato-Tabela"/>
              <w:rPr>
                <w:lang w:val="en-US"/>
              </w:rPr>
            </w:pPr>
            <w:r w:rsidRPr="007227B9">
              <w:rPr>
                <w:sz w:val="20"/>
                <w:lang w:val="en-US"/>
              </w:rPr>
              <w:t>1</w:t>
            </w:r>
          </w:p>
        </w:tc>
        <w:tc>
          <w:tcPr>
            <w:tcW w:w="3920" w:type="pct"/>
            <w:vAlign w:val="center"/>
          </w:tcPr>
          <w:p w:rsidR="00C00263" w:rsidRPr="007227B9" w:rsidRDefault="00A07BE1" w:rsidP="00FE4000">
            <w:pPr>
              <w:pStyle w:val="Contrato-Tabela"/>
              <w:jc w:val="both"/>
              <w:rPr>
                <w:lang w:val="en-US"/>
              </w:rPr>
            </w:pPr>
            <w:r w:rsidRPr="007227B9">
              <w:rPr>
                <w:sz w:val="20"/>
                <w:lang w:val="en-US"/>
              </w:rPr>
              <w:t>Commercial Feasibility of the Deposit</w:t>
            </w:r>
          </w:p>
        </w:tc>
        <w:tc>
          <w:tcPr>
            <w:tcW w:w="706" w:type="pct"/>
            <w:vAlign w:val="center"/>
          </w:tcPr>
          <w:p w:rsidR="00C00263" w:rsidRPr="007227B9" w:rsidRDefault="00BF5769" w:rsidP="00B812CC">
            <w:pPr>
              <w:pStyle w:val="Contrato-Tabela"/>
              <w:rPr>
                <w:lang w:val="en-US"/>
              </w:rPr>
            </w:pPr>
            <w:r w:rsidRPr="007227B9">
              <w:rPr>
                <w:sz w:val="20"/>
                <w:lang w:val="en-US"/>
              </w:rPr>
              <w:t>D</w:t>
            </w:r>
            <w:r w:rsidRPr="007227B9">
              <w:rPr>
                <w:sz w:val="20"/>
                <w:vertAlign w:val="subscript"/>
                <w:lang w:val="en-US"/>
              </w:rPr>
              <w:t>4</w:t>
            </w:r>
          </w:p>
        </w:tc>
      </w:tr>
      <w:tr w:rsidR="007227B9" w:rsidRPr="007227B9" w:rsidTr="00A07BE1">
        <w:trPr>
          <w:trHeight w:val="454"/>
          <w:jc w:val="center"/>
        </w:trPr>
        <w:tc>
          <w:tcPr>
            <w:tcW w:w="374" w:type="pct"/>
            <w:vAlign w:val="center"/>
          </w:tcPr>
          <w:p w:rsidR="00C00263" w:rsidRPr="007227B9" w:rsidRDefault="00BF5769" w:rsidP="00B812CC">
            <w:pPr>
              <w:pStyle w:val="Contrato-Tabela"/>
              <w:rPr>
                <w:lang w:val="en-US"/>
              </w:rPr>
            </w:pPr>
            <w:r w:rsidRPr="007227B9">
              <w:rPr>
                <w:sz w:val="20"/>
                <w:lang w:val="en-US"/>
              </w:rPr>
              <w:t>2</w:t>
            </w:r>
          </w:p>
        </w:tc>
        <w:tc>
          <w:tcPr>
            <w:tcW w:w="3920" w:type="pct"/>
            <w:vAlign w:val="center"/>
          </w:tcPr>
          <w:p w:rsidR="00C00263" w:rsidRPr="007227B9" w:rsidRDefault="00A07BE1" w:rsidP="00FE4000">
            <w:pPr>
              <w:pStyle w:val="Contrato-Tabela"/>
              <w:jc w:val="both"/>
              <w:rPr>
                <w:lang w:val="en-US"/>
              </w:rPr>
            </w:pPr>
            <w:r w:rsidRPr="007227B9">
              <w:rPr>
                <w:sz w:val="20"/>
                <w:lang w:val="en-US"/>
              </w:rPr>
              <w:t>Development Plan and its revisions</w:t>
            </w:r>
          </w:p>
        </w:tc>
        <w:tc>
          <w:tcPr>
            <w:tcW w:w="706" w:type="pct"/>
            <w:vAlign w:val="center"/>
          </w:tcPr>
          <w:p w:rsidR="00C00263" w:rsidRPr="007227B9" w:rsidRDefault="00BF5769" w:rsidP="00B812CC">
            <w:pPr>
              <w:pStyle w:val="Contrato-Tabela"/>
              <w:rPr>
                <w:lang w:val="en-US"/>
              </w:rPr>
            </w:pPr>
            <w:r w:rsidRPr="007227B9">
              <w:rPr>
                <w:sz w:val="20"/>
                <w:lang w:val="en-US"/>
              </w:rPr>
              <w:t>D</w:t>
            </w:r>
            <w:r w:rsidRPr="007227B9">
              <w:rPr>
                <w:sz w:val="20"/>
                <w:vertAlign w:val="subscript"/>
                <w:lang w:val="en-US"/>
              </w:rPr>
              <w:t>1</w:t>
            </w:r>
          </w:p>
        </w:tc>
      </w:tr>
      <w:tr w:rsidR="007227B9" w:rsidRPr="007227B9" w:rsidTr="00A07BE1">
        <w:trPr>
          <w:trHeight w:val="454"/>
          <w:jc w:val="center"/>
        </w:trPr>
        <w:tc>
          <w:tcPr>
            <w:tcW w:w="374" w:type="pct"/>
            <w:vAlign w:val="center"/>
          </w:tcPr>
          <w:p w:rsidR="00C00263" w:rsidRPr="007227B9" w:rsidRDefault="00BF5769" w:rsidP="00B812CC">
            <w:pPr>
              <w:pStyle w:val="Contrato-Tabela"/>
              <w:rPr>
                <w:lang w:val="en-US"/>
              </w:rPr>
            </w:pPr>
            <w:r w:rsidRPr="007227B9">
              <w:rPr>
                <w:sz w:val="20"/>
                <w:lang w:val="en-US"/>
              </w:rPr>
              <w:t>3</w:t>
            </w:r>
          </w:p>
        </w:tc>
        <w:tc>
          <w:tcPr>
            <w:tcW w:w="3920" w:type="pct"/>
            <w:vAlign w:val="center"/>
          </w:tcPr>
          <w:p w:rsidR="00C00263" w:rsidRPr="007227B9" w:rsidRDefault="00A07BE1" w:rsidP="00FE4000">
            <w:pPr>
              <w:pStyle w:val="Contrato-Tabela"/>
              <w:jc w:val="both"/>
              <w:rPr>
                <w:lang w:val="en-US"/>
              </w:rPr>
            </w:pPr>
            <w:r w:rsidRPr="007227B9">
              <w:rPr>
                <w:sz w:val="20"/>
                <w:lang w:val="en-US"/>
              </w:rPr>
              <w:t>Production Individualization Agreement</w:t>
            </w:r>
          </w:p>
        </w:tc>
        <w:tc>
          <w:tcPr>
            <w:tcW w:w="706" w:type="pct"/>
            <w:vAlign w:val="center"/>
          </w:tcPr>
          <w:p w:rsidR="00C00263" w:rsidRPr="007227B9" w:rsidRDefault="00BF5769" w:rsidP="00B812CC">
            <w:pPr>
              <w:pStyle w:val="Contrato-Tabela"/>
              <w:rPr>
                <w:lang w:val="en-US"/>
              </w:rPr>
            </w:pPr>
            <w:r w:rsidRPr="007227B9">
              <w:rPr>
                <w:sz w:val="20"/>
                <w:lang w:val="en-US"/>
              </w:rPr>
              <w:t>D</w:t>
            </w:r>
            <w:r w:rsidRPr="007227B9">
              <w:rPr>
                <w:sz w:val="20"/>
                <w:vertAlign w:val="subscript"/>
                <w:lang w:val="en-US"/>
              </w:rPr>
              <w:t>1</w:t>
            </w:r>
          </w:p>
        </w:tc>
      </w:tr>
      <w:tr w:rsidR="007227B9" w:rsidRPr="007227B9" w:rsidTr="00C660C8">
        <w:trPr>
          <w:trHeight w:val="454"/>
          <w:jc w:val="center"/>
        </w:trPr>
        <w:tc>
          <w:tcPr>
            <w:tcW w:w="374" w:type="pct"/>
            <w:vAlign w:val="center"/>
          </w:tcPr>
          <w:p w:rsidR="00C00263" w:rsidRPr="007227B9" w:rsidRDefault="00BF5769" w:rsidP="00B812CC">
            <w:pPr>
              <w:pStyle w:val="Contrato-Tabela"/>
              <w:rPr>
                <w:lang w:val="en-US"/>
              </w:rPr>
            </w:pPr>
            <w:r w:rsidRPr="007227B9">
              <w:rPr>
                <w:sz w:val="20"/>
                <w:lang w:val="en-US"/>
              </w:rPr>
              <w:t>4</w:t>
            </w:r>
          </w:p>
        </w:tc>
        <w:tc>
          <w:tcPr>
            <w:tcW w:w="3920" w:type="pct"/>
            <w:vAlign w:val="center"/>
          </w:tcPr>
          <w:p w:rsidR="00C00263" w:rsidRPr="007227B9" w:rsidRDefault="00A07BE1" w:rsidP="00FE4000">
            <w:pPr>
              <w:pStyle w:val="Contrato-Tabela"/>
              <w:jc w:val="both"/>
              <w:rPr>
                <w:lang w:val="en-US"/>
              </w:rPr>
            </w:pPr>
            <w:r w:rsidRPr="007227B9">
              <w:rPr>
                <w:sz w:val="20"/>
                <w:lang w:val="en-US"/>
              </w:rPr>
              <w:t>Termination of the Production Sharing Agreement</w:t>
            </w:r>
          </w:p>
        </w:tc>
        <w:tc>
          <w:tcPr>
            <w:tcW w:w="706" w:type="pct"/>
            <w:vAlign w:val="center"/>
          </w:tcPr>
          <w:p w:rsidR="00C00263" w:rsidRPr="007227B9" w:rsidRDefault="00BF5769" w:rsidP="00B812CC">
            <w:pPr>
              <w:pStyle w:val="Contrato-Tabela"/>
              <w:rPr>
                <w:lang w:val="en-US"/>
              </w:rPr>
            </w:pPr>
            <w:r w:rsidRPr="007227B9">
              <w:rPr>
                <w:sz w:val="20"/>
                <w:lang w:val="en-US"/>
              </w:rPr>
              <w:t>D</w:t>
            </w:r>
            <w:r w:rsidRPr="007227B9">
              <w:rPr>
                <w:sz w:val="20"/>
                <w:vertAlign w:val="subscript"/>
                <w:lang w:val="en-US"/>
              </w:rPr>
              <w:t>2</w:t>
            </w:r>
          </w:p>
        </w:tc>
      </w:tr>
      <w:tr w:rsidR="007227B9" w:rsidRPr="007227B9" w:rsidTr="00A60C7A">
        <w:trPr>
          <w:trHeight w:val="454"/>
          <w:jc w:val="center"/>
        </w:trPr>
        <w:tc>
          <w:tcPr>
            <w:tcW w:w="374" w:type="pct"/>
            <w:vAlign w:val="center"/>
          </w:tcPr>
          <w:p w:rsidR="00C00263" w:rsidRPr="007227B9" w:rsidRDefault="00BF5769" w:rsidP="00B812CC">
            <w:pPr>
              <w:pStyle w:val="Contrato-Tabela"/>
              <w:rPr>
                <w:lang w:val="en-US"/>
              </w:rPr>
            </w:pPr>
            <w:r w:rsidRPr="007227B9">
              <w:rPr>
                <w:sz w:val="20"/>
                <w:lang w:val="en-US"/>
              </w:rPr>
              <w:t>5</w:t>
            </w:r>
          </w:p>
        </w:tc>
        <w:tc>
          <w:tcPr>
            <w:tcW w:w="3920" w:type="pct"/>
            <w:vAlign w:val="center"/>
          </w:tcPr>
          <w:p w:rsidR="00C00263" w:rsidRPr="007227B9" w:rsidRDefault="00C660C8" w:rsidP="00FE4000">
            <w:pPr>
              <w:pStyle w:val="Contrato-Tabela"/>
              <w:jc w:val="both"/>
              <w:rPr>
                <w:lang w:val="en-US"/>
              </w:rPr>
            </w:pPr>
            <w:r w:rsidRPr="007227B9">
              <w:rPr>
                <w:sz w:val="20"/>
                <w:lang w:val="en-US"/>
              </w:rPr>
              <w:t xml:space="preserve">Oil or Gas </w:t>
            </w:r>
            <w:r w:rsidR="00A60C7A" w:rsidRPr="007227B9">
              <w:rPr>
                <w:sz w:val="20"/>
                <w:lang w:val="en-US"/>
              </w:rPr>
              <w:t xml:space="preserve">Production </w:t>
            </w:r>
            <w:r w:rsidRPr="007227B9">
              <w:rPr>
                <w:sz w:val="20"/>
                <w:lang w:val="en-US"/>
              </w:rPr>
              <w:t>Availability Agreement</w:t>
            </w:r>
          </w:p>
        </w:tc>
        <w:tc>
          <w:tcPr>
            <w:tcW w:w="706" w:type="pct"/>
            <w:vAlign w:val="center"/>
          </w:tcPr>
          <w:p w:rsidR="00C00263" w:rsidRPr="007227B9" w:rsidRDefault="00BF5769" w:rsidP="00B812CC">
            <w:pPr>
              <w:pStyle w:val="Contrato-Tabela"/>
              <w:rPr>
                <w:lang w:val="en-US"/>
              </w:rPr>
            </w:pPr>
            <w:r w:rsidRPr="007227B9">
              <w:rPr>
                <w:sz w:val="20"/>
                <w:lang w:val="en-US"/>
              </w:rPr>
              <w:t>D</w:t>
            </w:r>
            <w:r w:rsidRPr="007227B9">
              <w:rPr>
                <w:sz w:val="20"/>
                <w:vertAlign w:val="subscript"/>
                <w:lang w:val="en-US"/>
              </w:rPr>
              <w:t>3</w:t>
            </w:r>
          </w:p>
        </w:tc>
      </w:tr>
      <w:tr w:rsidR="007227B9" w:rsidRPr="007227B9" w:rsidTr="00C660C8">
        <w:trPr>
          <w:trHeight w:val="454"/>
          <w:jc w:val="center"/>
        </w:trPr>
        <w:tc>
          <w:tcPr>
            <w:tcW w:w="374" w:type="pct"/>
            <w:vAlign w:val="center"/>
          </w:tcPr>
          <w:p w:rsidR="00C00263" w:rsidRPr="007227B9" w:rsidRDefault="00BF5769" w:rsidP="00B812CC">
            <w:pPr>
              <w:pStyle w:val="Contrato-Tabela"/>
              <w:rPr>
                <w:lang w:val="en-US"/>
              </w:rPr>
            </w:pPr>
            <w:r w:rsidRPr="007227B9">
              <w:rPr>
                <w:sz w:val="20"/>
                <w:lang w:val="en-US"/>
              </w:rPr>
              <w:t>6</w:t>
            </w:r>
          </w:p>
        </w:tc>
        <w:tc>
          <w:tcPr>
            <w:tcW w:w="3920" w:type="pct"/>
            <w:vAlign w:val="center"/>
          </w:tcPr>
          <w:p w:rsidR="00C00263" w:rsidRPr="007227B9" w:rsidRDefault="00C660C8" w:rsidP="00FE4000">
            <w:pPr>
              <w:pStyle w:val="Contrato-Tabela"/>
              <w:jc w:val="both"/>
              <w:rPr>
                <w:lang w:val="en-US"/>
              </w:rPr>
            </w:pPr>
            <w:r w:rsidRPr="007227B9">
              <w:rPr>
                <w:sz w:val="20"/>
                <w:lang w:val="en-US"/>
              </w:rPr>
              <w:t>Annual Budget and Work Programs</w:t>
            </w:r>
          </w:p>
        </w:tc>
        <w:tc>
          <w:tcPr>
            <w:tcW w:w="706" w:type="pct"/>
            <w:vAlign w:val="center"/>
          </w:tcPr>
          <w:p w:rsidR="00C00263" w:rsidRPr="007227B9" w:rsidRDefault="00BF5769" w:rsidP="00B812CC">
            <w:pPr>
              <w:pStyle w:val="Contrato-Tabela"/>
              <w:rPr>
                <w:lang w:val="en-US"/>
              </w:rPr>
            </w:pPr>
            <w:r w:rsidRPr="007227B9">
              <w:rPr>
                <w:sz w:val="20"/>
                <w:lang w:val="en-US"/>
              </w:rPr>
              <w:t>D</w:t>
            </w:r>
            <w:r w:rsidRPr="007227B9">
              <w:rPr>
                <w:sz w:val="20"/>
                <w:vertAlign w:val="subscript"/>
                <w:lang w:val="en-US"/>
              </w:rPr>
              <w:t>3</w:t>
            </w:r>
          </w:p>
        </w:tc>
      </w:tr>
      <w:tr w:rsidR="007227B9" w:rsidRPr="007227B9" w:rsidTr="00C660C8">
        <w:trPr>
          <w:trHeight w:val="454"/>
          <w:jc w:val="center"/>
        </w:trPr>
        <w:tc>
          <w:tcPr>
            <w:tcW w:w="374" w:type="pct"/>
            <w:vAlign w:val="center"/>
          </w:tcPr>
          <w:p w:rsidR="00C00263" w:rsidRPr="007227B9" w:rsidRDefault="00BF5769" w:rsidP="00B812CC">
            <w:pPr>
              <w:pStyle w:val="Contrato-Tabela"/>
              <w:rPr>
                <w:lang w:val="en-US"/>
              </w:rPr>
            </w:pPr>
            <w:r w:rsidRPr="007227B9">
              <w:rPr>
                <w:sz w:val="20"/>
                <w:lang w:val="en-US"/>
              </w:rPr>
              <w:t>7</w:t>
            </w:r>
          </w:p>
        </w:tc>
        <w:tc>
          <w:tcPr>
            <w:tcW w:w="3920" w:type="pct"/>
            <w:vAlign w:val="center"/>
          </w:tcPr>
          <w:p w:rsidR="00C00263" w:rsidRPr="007227B9" w:rsidRDefault="00C660C8" w:rsidP="00FE4000">
            <w:pPr>
              <w:pStyle w:val="Contrato-Tabela"/>
              <w:jc w:val="both"/>
              <w:rPr>
                <w:lang w:val="en-US"/>
              </w:rPr>
            </w:pPr>
            <w:r w:rsidRPr="007227B9">
              <w:rPr>
                <w:sz w:val="20"/>
                <w:lang w:val="en-US"/>
              </w:rPr>
              <w:t>Annual Production Program</w:t>
            </w:r>
          </w:p>
        </w:tc>
        <w:tc>
          <w:tcPr>
            <w:tcW w:w="706" w:type="pct"/>
            <w:vAlign w:val="center"/>
          </w:tcPr>
          <w:p w:rsidR="00C00263" w:rsidRPr="007227B9" w:rsidRDefault="00BF5769" w:rsidP="00B812CC">
            <w:pPr>
              <w:pStyle w:val="Contrato-Tabela"/>
              <w:rPr>
                <w:lang w:val="en-US"/>
              </w:rPr>
            </w:pPr>
            <w:r w:rsidRPr="007227B9">
              <w:rPr>
                <w:sz w:val="20"/>
                <w:lang w:val="en-US"/>
              </w:rPr>
              <w:t>D</w:t>
            </w:r>
            <w:r w:rsidRPr="007227B9">
              <w:rPr>
                <w:sz w:val="20"/>
                <w:vertAlign w:val="subscript"/>
                <w:lang w:val="en-US"/>
              </w:rPr>
              <w:t>3</w:t>
            </w:r>
          </w:p>
        </w:tc>
      </w:tr>
      <w:tr w:rsidR="007227B9" w:rsidRPr="007227B9" w:rsidTr="00C660C8">
        <w:trPr>
          <w:trHeight w:val="454"/>
          <w:jc w:val="center"/>
        </w:trPr>
        <w:tc>
          <w:tcPr>
            <w:tcW w:w="374" w:type="pct"/>
            <w:vAlign w:val="center"/>
          </w:tcPr>
          <w:p w:rsidR="00C00263" w:rsidRPr="007227B9" w:rsidRDefault="00BF5769" w:rsidP="00B812CC">
            <w:pPr>
              <w:pStyle w:val="Contrato-Tabela"/>
              <w:rPr>
                <w:lang w:val="en-US"/>
              </w:rPr>
            </w:pPr>
            <w:r w:rsidRPr="007227B9">
              <w:rPr>
                <w:sz w:val="20"/>
                <w:lang w:val="en-US"/>
              </w:rPr>
              <w:t>8</w:t>
            </w:r>
          </w:p>
        </w:tc>
        <w:tc>
          <w:tcPr>
            <w:tcW w:w="3920" w:type="pct"/>
            <w:vAlign w:val="center"/>
          </w:tcPr>
          <w:p w:rsidR="00C00263" w:rsidRPr="007227B9" w:rsidRDefault="00C660C8" w:rsidP="00FE4000">
            <w:pPr>
              <w:pStyle w:val="Contrato-Tabela"/>
              <w:jc w:val="both"/>
              <w:rPr>
                <w:lang w:val="en-US"/>
              </w:rPr>
            </w:pPr>
            <w:r w:rsidRPr="007227B9">
              <w:rPr>
                <w:sz w:val="20"/>
                <w:lang w:val="en-US"/>
              </w:rPr>
              <w:t>Facility Decommissioning Program</w:t>
            </w:r>
          </w:p>
        </w:tc>
        <w:tc>
          <w:tcPr>
            <w:tcW w:w="706" w:type="pct"/>
            <w:tcBorders>
              <w:bottom w:val="single" w:sz="4" w:space="0" w:color="000000"/>
            </w:tcBorders>
            <w:vAlign w:val="center"/>
          </w:tcPr>
          <w:p w:rsidR="00C00263" w:rsidRPr="007227B9" w:rsidRDefault="00BF5769" w:rsidP="00B812CC">
            <w:pPr>
              <w:pStyle w:val="Contrato-Tabela"/>
              <w:rPr>
                <w:lang w:val="en-US"/>
              </w:rPr>
            </w:pPr>
            <w:r w:rsidRPr="007227B9">
              <w:rPr>
                <w:sz w:val="20"/>
                <w:lang w:val="en-US"/>
              </w:rPr>
              <w:t>D</w:t>
            </w:r>
            <w:r w:rsidRPr="007227B9">
              <w:rPr>
                <w:sz w:val="20"/>
                <w:vertAlign w:val="subscript"/>
                <w:lang w:val="en-US"/>
              </w:rPr>
              <w:t>3</w:t>
            </w:r>
          </w:p>
        </w:tc>
      </w:tr>
      <w:tr w:rsidR="007227B9" w:rsidRPr="007227B9" w:rsidTr="00E865B8">
        <w:trPr>
          <w:trHeight w:val="454"/>
          <w:jc w:val="center"/>
        </w:trPr>
        <w:tc>
          <w:tcPr>
            <w:tcW w:w="374" w:type="pct"/>
            <w:vAlign w:val="center"/>
          </w:tcPr>
          <w:p w:rsidR="00C00263" w:rsidRPr="007227B9" w:rsidRDefault="00BF5769" w:rsidP="00B812CC">
            <w:pPr>
              <w:pStyle w:val="Contrato-Tabela"/>
              <w:rPr>
                <w:lang w:val="en-US"/>
              </w:rPr>
            </w:pPr>
            <w:r w:rsidRPr="007227B9">
              <w:rPr>
                <w:sz w:val="20"/>
                <w:lang w:val="en-US"/>
              </w:rPr>
              <w:t>9</w:t>
            </w:r>
          </w:p>
        </w:tc>
        <w:tc>
          <w:tcPr>
            <w:tcW w:w="3920" w:type="pct"/>
            <w:vAlign w:val="center"/>
          </w:tcPr>
          <w:p w:rsidR="00C00263" w:rsidRPr="007227B9" w:rsidRDefault="00C660C8" w:rsidP="00FE4000">
            <w:pPr>
              <w:pStyle w:val="Contrato-Tabela"/>
              <w:jc w:val="both"/>
              <w:rPr>
                <w:lang w:val="en-US"/>
              </w:rPr>
            </w:pPr>
            <w:r w:rsidRPr="007227B9">
              <w:rPr>
                <w:sz w:val="20"/>
                <w:lang w:val="en-US"/>
              </w:rPr>
              <w:t>Accounting of expenditures incurred</w:t>
            </w:r>
          </w:p>
        </w:tc>
        <w:tc>
          <w:tcPr>
            <w:tcW w:w="706" w:type="pct"/>
            <w:vAlign w:val="center"/>
          </w:tcPr>
          <w:p w:rsidR="00C00263" w:rsidRPr="007227B9" w:rsidRDefault="00BF5769" w:rsidP="00B812CC">
            <w:pPr>
              <w:pStyle w:val="Contrato-Tabela"/>
              <w:rPr>
                <w:lang w:val="en-US"/>
              </w:rPr>
            </w:pPr>
            <w:r w:rsidRPr="007227B9">
              <w:rPr>
                <w:sz w:val="20"/>
                <w:lang w:val="en-US"/>
              </w:rPr>
              <w:t>D</w:t>
            </w:r>
            <w:r w:rsidRPr="007227B9">
              <w:rPr>
                <w:sz w:val="20"/>
                <w:vertAlign w:val="subscript"/>
                <w:lang w:val="en-US"/>
              </w:rPr>
              <w:t>3</w:t>
            </w:r>
          </w:p>
        </w:tc>
      </w:tr>
      <w:tr w:rsidR="007227B9" w:rsidRPr="007227B9" w:rsidTr="00E865B8">
        <w:trPr>
          <w:trHeight w:val="454"/>
          <w:jc w:val="center"/>
        </w:trPr>
        <w:tc>
          <w:tcPr>
            <w:tcW w:w="374" w:type="pct"/>
            <w:vAlign w:val="center"/>
          </w:tcPr>
          <w:p w:rsidR="00C00263" w:rsidRPr="007227B9" w:rsidRDefault="00BF5769" w:rsidP="00B812CC">
            <w:pPr>
              <w:pStyle w:val="Contrato-Tabela"/>
              <w:rPr>
                <w:lang w:val="en-US"/>
              </w:rPr>
            </w:pPr>
            <w:r w:rsidRPr="007227B9">
              <w:rPr>
                <w:sz w:val="20"/>
                <w:lang w:val="en-US"/>
              </w:rPr>
              <w:t>10</w:t>
            </w:r>
          </w:p>
        </w:tc>
        <w:tc>
          <w:tcPr>
            <w:tcW w:w="3920" w:type="pct"/>
            <w:vAlign w:val="center"/>
          </w:tcPr>
          <w:p w:rsidR="00C00263" w:rsidRPr="007227B9" w:rsidRDefault="00E865B8" w:rsidP="00FE4000">
            <w:pPr>
              <w:pStyle w:val="Contrato-Tabela"/>
              <w:jc w:val="both"/>
              <w:rPr>
                <w:lang w:val="en-US"/>
              </w:rPr>
            </w:pPr>
            <w:r w:rsidRPr="007227B9">
              <w:rPr>
                <w:sz w:val="20"/>
                <w:lang w:val="en-US"/>
              </w:rPr>
              <w:t>Authorization for Expenditures</w:t>
            </w:r>
          </w:p>
        </w:tc>
        <w:tc>
          <w:tcPr>
            <w:tcW w:w="706" w:type="pct"/>
            <w:vAlign w:val="center"/>
          </w:tcPr>
          <w:p w:rsidR="00C00263" w:rsidRPr="007227B9" w:rsidRDefault="00BF5769" w:rsidP="00B812CC">
            <w:pPr>
              <w:pStyle w:val="Contrato-Tabela"/>
              <w:rPr>
                <w:lang w:val="en-US"/>
              </w:rPr>
            </w:pPr>
            <w:r w:rsidRPr="007227B9">
              <w:rPr>
                <w:sz w:val="20"/>
                <w:lang w:val="en-US"/>
              </w:rPr>
              <w:t>D</w:t>
            </w:r>
            <w:r w:rsidRPr="007227B9">
              <w:rPr>
                <w:sz w:val="20"/>
                <w:vertAlign w:val="subscript"/>
                <w:lang w:val="en-US"/>
              </w:rPr>
              <w:t>3</w:t>
            </w:r>
          </w:p>
        </w:tc>
      </w:tr>
      <w:tr w:rsidR="007227B9" w:rsidRPr="007227B9" w:rsidTr="00E865B8">
        <w:trPr>
          <w:trHeight w:val="454"/>
          <w:jc w:val="center"/>
        </w:trPr>
        <w:tc>
          <w:tcPr>
            <w:tcW w:w="374" w:type="pct"/>
            <w:vAlign w:val="center"/>
          </w:tcPr>
          <w:p w:rsidR="00C00263" w:rsidRPr="007227B9" w:rsidRDefault="00BF5769" w:rsidP="00B812CC">
            <w:pPr>
              <w:pStyle w:val="Contrato-Tabela"/>
              <w:rPr>
                <w:lang w:val="en-US"/>
              </w:rPr>
            </w:pPr>
            <w:r w:rsidRPr="007227B9">
              <w:rPr>
                <w:sz w:val="20"/>
                <w:lang w:val="en-US"/>
              </w:rPr>
              <w:t>11</w:t>
            </w:r>
          </w:p>
        </w:tc>
        <w:tc>
          <w:tcPr>
            <w:tcW w:w="3920" w:type="pct"/>
            <w:vAlign w:val="center"/>
          </w:tcPr>
          <w:p w:rsidR="00C00263" w:rsidRPr="007227B9" w:rsidRDefault="00E865B8" w:rsidP="00FE4000">
            <w:pPr>
              <w:pStyle w:val="Contrato-Tabela"/>
              <w:jc w:val="both"/>
              <w:rPr>
                <w:lang w:val="en-US"/>
              </w:rPr>
            </w:pPr>
            <w:r w:rsidRPr="007227B9">
              <w:rPr>
                <w:sz w:val="20"/>
                <w:lang w:val="en-US"/>
              </w:rPr>
              <w:t>Contracting of goods and services, pursuant to paragraphs 3.24 through 3.31</w:t>
            </w:r>
          </w:p>
        </w:tc>
        <w:tc>
          <w:tcPr>
            <w:tcW w:w="706" w:type="pct"/>
            <w:vAlign w:val="center"/>
          </w:tcPr>
          <w:p w:rsidR="00C00263" w:rsidRPr="007227B9" w:rsidRDefault="00BF5769" w:rsidP="00B812CC">
            <w:pPr>
              <w:pStyle w:val="Contrato-Tabela"/>
              <w:rPr>
                <w:lang w:val="en-US"/>
              </w:rPr>
            </w:pPr>
            <w:r w:rsidRPr="007227B9">
              <w:rPr>
                <w:sz w:val="20"/>
                <w:lang w:val="en-US"/>
              </w:rPr>
              <w:t>D</w:t>
            </w:r>
            <w:r w:rsidRPr="007227B9">
              <w:rPr>
                <w:sz w:val="20"/>
                <w:vertAlign w:val="subscript"/>
                <w:lang w:val="en-US"/>
              </w:rPr>
              <w:t>3</w:t>
            </w:r>
          </w:p>
        </w:tc>
      </w:tr>
      <w:tr w:rsidR="007227B9" w:rsidRPr="007227B9" w:rsidTr="00CE7A28">
        <w:trPr>
          <w:trHeight w:val="454"/>
          <w:jc w:val="center"/>
        </w:trPr>
        <w:tc>
          <w:tcPr>
            <w:tcW w:w="374" w:type="pct"/>
            <w:vAlign w:val="center"/>
          </w:tcPr>
          <w:p w:rsidR="00C00263" w:rsidRPr="007227B9" w:rsidRDefault="00BF5769" w:rsidP="00B812CC">
            <w:pPr>
              <w:pStyle w:val="Contrato-Tabela"/>
              <w:rPr>
                <w:lang w:val="en-US"/>
              </w:rPr>
            </w:pPr>
            <w:r w:rsidRPr="007227B9">
              <w:rPr>
                <w:sz w:val="20"/>
                <w:lang w:val="en-US"/>
              </w:rPr>
              <w:t>12</w:t>
            </w:r>
          </w:p>
        </w:tc>
        <w:tc>
          <w:tcPr>
            <w:tcW w:w="3920" w:type="pct"/>
            <w:vAlign w:val="center"/>
          </w:tcPr>
          <w:p w:rsidR="00C00263" w:rsidRPr="007227B9" w:rsidRDefault="00E865B8" w:rsidP="00FE4000">
            <w:pPr>
              <w:pStyle w:val="Contrato-Tabela"/>
              <w:jc w:val="both"/>
              <w:rPr>
                <w:lang w:val="en-US"/>
              </w:rPr>
            </w:pPr>
            <w:r w:rsidRPr="007227B9">
              <w:rPr>
                <w:sz w:val="20"/>
                <w:lang w:val="en-US"/>
              </w:rPr>
              <w:t>Creation of subcommittees</w:t>
            </w:r>
          </w:p>
        </w:tc>
        <w:tc>
          <w:tcPr>
            <w:tcW w:w="706" w:type="pct"/>
            <w:vAlign w:val="center"/>
          </w:tcPr>
          <w:p w:rsidR="00C00263" w:rsidRPr="007227B9" w:rsidRDefault="00BF5769" w:rsidP="00B812CC">
            <w:pPr>
              <w:pStyle w:val="Contrato-Tabela"/>
              <w:rPr>
                <w:lang w:val="en-US"/>
              </w:rPr>
            </w:pPr>
            <w:r w:rsidRPr="007227B9">
              <w:rPr>
                <w:sz w:val="20"/>
                <w:lang w:val="en-US"/>
              </w:rPr>
              <w:t>D</w:t>
            </w:r>
            <w:r w:rsidRPr="007227B9">
              <w:rPr>
                <w:sz w:val="20"/>
                <w:vertAlign w:val="subscript"/>
                <w:lang w:val="en-US"/>
              </w:rPr>
              <w:t>3</w:t>
            </w:r>
          </w:p>
        </w:tc>
      </w:tr>
      <w:tr w:rsidR="007227B9" w:rsidRPr="007227B9" w:rsidTr="005817D3">
        <w:trPr>
          <w:trHeight w:val="454"/>
          <w:jc w:val="center"/>
        </w:trPr>
        <w:tc>
          <w:tcPr>
            <w:tcW w:w="374" w:type="pct"/>
            <w:vAlign w:val="center"/>
          </w:tcPr>
          <w:p w:rsidR="00C00263" w:rsidRPr="007227B9" w:rsidRDefault="00BF5769" w:rsidP="00B812CC">
            <w:pPr>
              <w:pStyle w:val="Contrato-Tabela"/>
              <w:rPr>
                <w:lang w:val="en-US"/>
              </w:rPr>
            </w:pPr>
            <w:r w:rsidRPr="007227B9">
              <w:rPr>
                <w:sz w:val="20"/>
                <w:lang w:val="en-US"/>
              </w:rPr>
              <w:t>13</w:t>
            </w:r>
          </w:p>
        </w:tc>
        <w:tc>
          <w:tcPr>
            <w:tcW w:w="3920" w:type="pct"/>
            <w:vAlign w:val="center"/>
          </w:tcPr>
          <w:p w:rsidR="00C00263" w:rsidRPr="007227B9" w:rsidRDefault="00CE7A28" w:rsidP="00FE4000">
            <w:pPr>
              <w:pStyle w:val="Contrato-Tabela"/>
              <w:jc w:val="both"/>
              <w:rPr>
                <w:lang w:val="en-US"/>
              </w:rPr>
            </w:pPr>
            <w:r w:rsidRPr="007227B9">
              <w:rPr>
                <w:sz w:val="20"/>
                <w:lang w:val="en-US"/>
              </w:rPr>
              <w:t>Preparation</w:t>
            </w:r>
            <w:r w:rsidR="00860550" w:rsidRPr="007227B9">
              <w:rPr>
                <w:sz w:val="20"/>
                <w:lang w:val="en-US"/>
              </w:rPr>
              <w:t xml:space="preserve"> of</w:t>
            </w:r>
            <w:r w:rsidRPr="007227B9">
              <w:rPr>
                <w:sz w:val="20"/>
                <w:lang w:val="en-US"/>
              </w:rPr>
              <w:t xml:space="preserve"> and Change in the </w:t>
            </w:r>
            <w:r w:rsidR="00A22D83" w:rsidRPr="007227B9">
              <w:rPr>
                <w:sz w:val="20"/>
                <w:lang w:val="en-US"/>
              </w:rPr>
              <w:t>Internal Regulations</w:t>
            </w:r>
            <w:r w:rsidRPr="007227B9">
              <w:rPr>
                <w:sz w:val="20"/>
                <w:lang w:val="en-US"/>
              </w:rPr>
              <w:t xml:space="preserve"> of the Operating Committee</w:t>
            </w:r>
          </w:p>
        </w:tc>
        <w:tc>
          <w:tcPr>
            <w:tcW w:w="706" w:type="pct"/>
            <w:vAlign w:val="center"/>
          </w:tcPr>
          <w:p w:rsidR="00C00263" w:rsidRPr="007227B9" w:rsidRDefault="00BF5769" w:rsidP="00B812CC">
            <w:pPr>
              <w:pStyle w:val="Contrato-Tabela"/>
              <w:rPr>
                <w:lang w:val="en-US"/>
              </w:rPr>
            </w:pPr>
            <w:r w:rsidRPr="007227B9">
              <w:rPr>
                <w:sz w:val="20"/>
                <w:lang w:val="en-US"/>
              </w:rPr>
              <w:t>D</w:t>
            </w:r>
            <w:r w:rsidRPr="007227B9">
              <w:rPr>
                <w:sz w:val="20"/>
                <w:vertAlign w:val="subscript"/>
                <w:lang w:val="en-US"/>
              </w:rPr>
              <w:t>3</w:t>
            </w:r>
          </w:p>
        </w:tc>
      </w:tr>
      <w:tr w:rsidR="007227B9" w:rsidRPr="007227B9" w:rsidTr="00CD642C">
        <w:trPr>
          <w:trHeight w:val="454"/>
          <w:jc w:val="center"/>
        </w:trPr>
        <w:tc>
          <w:tcPr>
            <w:tcW w:w="374" w:type="pct"/>
            <w:vAlign w:val="center"/>
          </w:tcPr>
          <w:p w:rsidR="00C00263" w:rsidRPr="007227B9" w:rsidRDefault="00BF5769" w:rsidP="00B812CC">
            <w:pPr>
              <w:pStyle w:val="Contrato-Tabela"/>
              <w:rPr>
                <w:lang w:val="en-US"/>
              </w:rPr>
            </w:pPr>
            <w:r w:rsidRPr="007227B9">
              <w:rPr>
                <w:sz w:val="20"/>
                <w:lang w:val="en-US"/>
              </w:rPr>
              <w:t>14</w:t>
            </w:r>
          </w:p>
        </w:tc>
        <w:tc>
          <w:tcPr>
            <w:tcW w:w="3920" w:type="pct"/>
            <w:vAlign w:val="center"/>
          </w:tcPr>
          <w:p w:rsidR="00C00263" w:rsidRPr="007227B9" w:rsidRDefault="005817D3" w:rsidP="00FE4000">
            <w:pPr>
              <w:pStyle w:val="Contrato-Tabela"/>
              <w:jc w:val="both"/>
              <w:rPr>
                <w:lang w:val="en-US"/>
              </w:rPr>
            </w:pPr>
            <w:r w:rsidRPr="007227B9">
              <w:rPr>
                <w:sz w:val="20"/>
                <w:lang w:val="en-US"/>
              </w:rPr>
              <w:t>Other matters of its competence</w:t>
            </w:r>
          </w:p>
        </w:tc>
        <w:tc>
          <w:tcPr>
            <w:tcW w:w="706" w:type="pct"/>
            <w:vAlign w:val="center"/>
          </w:tcPr>
          <w:p w:rsidR="00C00263" w:rsidRPr="007227B9" w:rsidRDefault="00BF5769" w:rsidP="00B812CC">
            <w:pPr>
              <w:pStyle w:val="Contrato-Tabela"/>
              <w:rPr>
                <w:lang w:val="en-US"/>
              </w:rPr>
            </w:pPr>
            <w:r w:rsidRPr="007227B9">
              <w:rPr>
                <w:sz w:val="20"/>
                <w:lang w:val="en-US"/>
              </w:rPr>
              <w:t>D</w:t>
            </w:r>
            <w:r w:rsidRPr="007227B9">
              <w:rPr>
                <w:sz w:val="20"/>
                <w:vertAlign w:val="subscript"/>
                <w:lang w:val="en-US"/>
              </w:rPr>
              <w:t>3</w:t>
            </w:r>
          </w:p>
        </w:tc>
      </w:tr>
      <w:tr w:rsidR="007227B9" w:rsidRPr="007227B9" w:rsidTr="00CD642C">
        <w:trPr>
          <w:trHeight w:val="454"/>
          <w:jc w:val="center"/>
        </w:trPr>
        <w:tc>
          <w:tcPr>
            <w:tcW w:w="374" w:type="pct"/>
            <w:vAlign w:val="center"/>
          </w:tcPr>
          <w:p w:rsidR="00C00263" w:rsidRPr="007227B9" w:rsidRDefault="00BF5769" w:rsidP="00B812CC">
            <w:pPr>
              <w:pStyle w:val="Contrato-Tabela"/>
              <w:rPr>
                <w:lang w:val="en-US"/>
              </w:rPr>
            </w:pPr>
            <w:r w:rsidRPr="007227B9">
              <w:rPr>
                <w:sz w:val="20"/>
                <w:lang w:val="en-US"/>
              </w:rPr>
              <w:t>15</w:t>
            </w:r>
          </w:p>
        </w:tc>
        <w:tc>
          <w:tcPr>
            <w:tcW w:w="3920" w:type="pct"/>
            <w:vAlign w:val="center"/>
          </w:tcPr>
          <w:p w:rsidR="00C00263" w:rsidRPr="007227B9" w:rsidRDefault="00CD642C" w:rsidP="00FE4000">
            <w:pPr>
              <w:pStyle w:val="Contrato-Tabela"/>
              <w:jc w:val="both"/>
              <w:rPr>
                <w:lang w:val="en-US"/>
              </w:rPr>
            </w:pPr>
            <w:r w:rsidRPr="007227B9">
              <w:rPr>
                <w:sz w:val="20"/>
                <w:lang w:val="en-US"/>
              </w:rPr>
              <w:t>Early end of the Exploration Phase</w:t>
            </w:r>
          </w:p>
        </w:tc>
        <w:tc>
          <w:tcPr>
            <w:tcW w:w="706" w:type="pct"/>
            <w:vAlign w:val="center"/>
          </w:tcPr>
          <w:p w:rsidR="00C00263" w:rsidRPr="007227B9" w:rsidRDefault="00BF5769" w:rsidP="00B812CC">
            <w:pPr>
              <w:pStyle w:val="Contrato-Tabela"/>
              <w:rPr>
                <w:lang w:val="en-US"/>
              </w:rPr>
            </w:pPr>
            <w:r w:rsidRPr="007227B9">
              <w:rPr>
                <w:sz w:val="20"/>
                <w:lang w:val="en-US"/>
              </w:rPr>
              <w:t>D</w:t>
            </w:r>
            <w:r w:rsidRPr="007227B9">
              <w:rPr>
                <w:sz w:val="20"/>
                <w:vertAlign w:val="subscript"/>
                <w:lang w:val="en-US"/>
              </w:rPr>
              <w:t>2</w:t>
            </w:r>
          </w:p>
        </w:tc>
      </w:tr>
      <w:tr w:rsidR="007227B9" w:rsidRPr="007227B9" w:rsidTr="00CD642C">
        <w:trPr>
          <w:trHeight w:val="454"/>
          <w:jc w:val="center"/>
        </w:trPr>
        <w:tc>
          <w:tcPr>
            <w:tcW w:w="374" w:type="pct"/>
            <w:vAlign w:val="center"/>
          </w:tcPr>
          <w:p w:rsidR="00C00263" w:rsidRPr="007227B9" w:rsidRDefault="00BF5769" w:rsidP="00B812CC">
            <w:pPr>
              <w:pStyle w:val="Contrato-Tabela"/>
              <w:rPr>
                <w:lang w:val="en-US"/>
              </w:rPr>
            </w:pPr>
            <w:r w:rsidRPr="007227B9">
              <w:rPr>
                <w:sz w:val="20"/>
                <w:lang w:val="en-US"/>
              </w:rPr>
              <w:t>16</w:t>
            </w:r>
          </w:p>
        </w:tc>
        <w:tc>
          <w:tcPr>
            <w:tcW w:w="3920" w:type="pct"/>
            <w:vAlign w:val="center"/>
          </w:tcPr>
          <w:p w:rsidR="00C00263" w:rsidRPr="007227B9" w:rsidRDefault="00CD642C" w:rsidP="00FE4000">
            <w:pPr>
              <w:pStyle w:val="Contrato-Tabela"/>
              <w:jc w:val="both"/>
              <w:rPr>
                <w:lang w:val="en-US"/>
              </w:rPr>
            </w:pPr>
            <w:r w:rsidRPr="007227B9">
              <w:rPr>
                <w:sz w:val="20"/>
                <w:lang w:val="en-US"/>
              </w:rPr>
              <w:t>Discovery Assessment Plan and its revisions</w:t>
            </w:r>
          </w:p>
        </w:tc>
        <w:tc>
          <w:tcPr>
            <w:tcW w:w="706" w:type="pct"/>
            <w:vAlign w:val="center"/>
          </w:tcPr>
          <w:p w:rsidR="00C00263" w:rsidRPr="007227B9" w:rsidRDefault="00BF5769" w:rsidP="00B812CC">
            <w:pPr>
              <w:pStyle w:val="Contrato-Tabela"/>
              <w:rPr>
                <w:lang w:val="en-US"/>
              </w:rPr>
            </w:pPr>
            <w:r w:rsidRPr="007227B9">
              <w:rPr>
                <w:sz w:val="20"/>
                <w:lang w:val="en-US"/>
              </w:rPr>
              <w:t>D</w:t>
            </w:r>
            <w:r w:rsidRPr="007227B9">
              <w:rPr>
                <w:sz w:val="20"/>
                <w:vertAlign w:val="subscript"/>
                <w:lang w:val="en-US"/>
              </w:rPr>
              <w:t>4</w:t>
            </w:r>
            <w:r w:rsidRPr="007227B9">
              <w:rPr>
                <w:sz w:val="20"/>
                <w:lang w:val="en-US"/>
              </w:rPr>
              <w:t>, D</w:t>
            </w:r>
            <w:r w:rsidRPr="007227B9">
              <w:rPr>
                <w:sz w:val="20"/>
                <w:vertAlign w:val="subscript"/>
                <w:lang w:val="en-US"/>
              </w:rPr>
              <w:t>3</w:t>
            </w:r>
            <w:r w:rsidRPr="007227B9">
              <w:rPr>
                <w:sz w:val="20"/>
                <w:lang w:val="en-US"/>
              </w:rPr>
              <w:t>*</w:t>
            </w:r>
            <w:r w:rsidRPr="007227B9">
              <w:rPr>
                <w:sz w:val="20"/>
                <w:vertAlign w:val="subscript"/>
                <w:lang w:val="en-US"/>
              </w:rPr>
              <w:t xml:space="preserve"> </w:t>
            </w:r>
          </w:p>
        </w:tc>
      </w:tr>
      <w:tr w:rsidR="007227B9" w:rsidRPr="007227B9" w:rsidTr="00CD642C">
        <w:trPr>
          <w:trHeight w:val="454"/>
          <w:jc w:val="center"/>
        </w:trPr>
        <w:tc>
          <w:tcPr>
            <w:tcW w:w="374" w:type="pct"/>
            <w:vAlign w:val="center"/>
          </w:tcPr>
          <w:p w:rsidR="00C00263" w:rsidRPr="007227B9" w:rsidRDefault="00BF5769" w:rsidP="00B812CC">
            <w:pPr>
              <w:pStyle w:val="Contrato-Tabela"/>
              <w:rPr>
                <w:lang w:val="en-US"/>
              </w:rPr>
            </w:pPr>
            <w:r w:rsidRPr="007227B9">
              <w:rPr>
                <w:sz w:val="20"/>
                <w:lang w:val="en-US"/>
              </w:rPr>
              <w:t>17</w:t>
            </w:r>
          </w:p>
        </w:tc>
        <w:tc>
          <w:tcPr>
            <w:tcW w:w="3920" w:type="pct"/>
            <w:vAlign w:val="center"/>
          </w:tcPr>
          <w:p w:rsidR="00C00263" w:rsidRPr="007227B9" w:rsidRDefault="00CD642C" w:rsidP="00FE4000">
            <w:pPr>
              <w:pStyle w:val="Contrato-Tabela"/>
              <w:jc w:val="both"/>
              <w:rPr>
                <w:lang w:val="en-US"/>
              </w:rPr>
            </w:pPr>
            <w:r w:rsidRPr="007227B9">
              <w:rPr>
                <w:sz w:val="20"/>
                <w:lang w:val="en-US"/>
              </w:rPr>
              <w:t>Exploration Plan and its revisions</w:t>
            </w:r>
          </w:p>
        </w:tc>
        <w:tc>
          <w:tcPr>
            <w:tcW w:w="706" w:type="pct"/>
            <w:vAlign w:val="center"/>
          </w:tcPr>
          <w:p w:rsidR="00C00263" w:rsidRPr="007227B9" w:rsidRDefault="00BF5769" w:rsidP="00B812CC">
            <w:pPr>
              <w:pStyle w:val="Contrato-Tabela"/>
              <w:rPr>
                <w:lang w:val="en-US"/>
              </w:rPr>
            </w:pPr>
            <w:r w:rsidRPr="007227B9">
              <w:rPr>
                <w:sz w:val="20"/>
                <w:lang w:val="en-US"/>
              </w:rPr>
              <w:t>D</w:t>
            </w:r>
            <w:r w:rsidRPr="007227B9">
              <w:rPr>
                <w:sz w:val="20"/>
                <w:vertAlign w:val="subscript"/>
                <w:lang w:val="en-US"/>
              </w:rPr>
              <w:t>4</w:t>
            </w:r>
            <w:r w:rsidRPr="007227B9">
              <w:rPr>
                <w:sz w:val="20"/>
                <w:lang w:val="en-US"/>
              </w:rPr>
              <w:t>, D</w:t>
            </w:r>
            <w:r w:rsidRPr="007227B9">
              <w:rPr>
                <w:sz w:val="20"/>
                <w:vertAlign w:val="subscript"/>
                <w:lang w:val="en-US"/>
              </w:rPr>
              <w:t>3</w:t>
            </w:r>
            <w:r w:rsidRPr="007227B9">
              <w:rPr>
                <w:sz w:val="20"/>
                <w:lang w:val="en-US"/>
              </w:rPr>
              <w:t>*</w:t>
            </w:r>
            <w:r w:rsidRPr="007227B9">
              <w:rPr>
                <w:sz w:val="20"/>
                <w:vertAlign w:val="subscript"/>
                <w:lang w:val="en-US"/>
              </w:rPr>
              <w:t xml:space="preserve"> </w:t>
            </w:r>
          </w:p>
        </w:tc>
      </w:tr>
      <w:tr w:rsidR="007227B9" w:rsidRPr="007227B9" w:rsidTr="00CD642C">
        <w:trPr>
          <w:trHeight w:val="454"/>
          <w:jc w:val="center"/>
        </w:trPr>
        <w:tc>
          <w:tcPr>
            <w:tcW w:w="374" w:type="pct"/>
            <w:vAlign w:val="center"/>
          </w:tcPr>
          <w:p w:rsidR="00C00263" w:rsidRPr="007227B9" w:rsidRDefault="00BF5769" w:rsidP="00B812CC">
            <w:pPr>
              <w:pStyle w:val="Contrato-Tabela"/>
              <w:rPr>
                <w:lang w:val="en-US"/>
              </w:rPr>
            </w:pPr>
            <w:r w:rsidRPr="007227B9">
              <w:rPr>
                <w:sz w:val="20"/>
                <w:lang w:val="en-US"/>
              </w:rPr>
              <w:t>18</w:t>
            </w:r>
          </w:p>
        </w:tc>
        <w:tc>
          <w:tcPr>
            <w:tcW w:w="3920" w:type="pct"/>
            <w:vAlign w:val="center"/>
          </w:tcPr>
          <w:p w:rsidR="00C00263" w:rsidRPr="007227B9" w:rsidRDefault="00CD642C" w:rsidP="00FE4000">
            <w:pPr>
              <w:pStyle w:val="Contrato-Tabela"/>
              <w:jc w:val="both"/>
              <w:rPr>
                <w:lang w:val="en-US"/>
              </w:rPr>
            </w:pPr>
            <w:r w:rsidRPr="007227B9">
              <w:rPr>
                <w:sz w:val="20"/>
                <w:lang w:val="en-US"/>
              </w:rPr>
              <w:t>Acquisition of geological and geophysical data</w:t>
            </w:r>
          </w:p>
        </w:tc>
        <w:tc>
          <w:tcPr>
            <w:tcW w:w="706" w:type="pct"/>
            <w:vAlign w:val="center"/>
          </w:tcPr>
          <w:p w:rsidR="00C00263" w:rsidRPr="007227B9" w:rsidRDefault="00BF5769" w:rsidP="00B812CC">
            <w:pPr>
              <w:pStyle w:val="Contrato-Tabela"/>
              <w:rPr>
                <w:lang w:val="en-US"/>
              </w:rPr>
            </w:pPr>
            <w:r w:rsidRPr="007227B9">
              <w:rPr>
                <w:sz w:val="20"/>
                <w:lang w:val="en-US"/>
              </w:rPr>
              <w:t>D</w:t>
            </w:r>
            <w:r w:rsidRPr="007227B9">
              <w:rPr>
                <w:sz w:val="20"/>
                <w:vertAlign w:val="subscript"/>
                <w:lang w:val="en-US"/>
              </w:rPr>
              <w:t>4</w:t>
            </w:r>
            <w:r w:rsidRPr="007227B9">
              <w:rPr>
                <w:sz w:val="20"/>
                <w:lang w:val="en-US"/>
              </w:rPr>
              <w:t>, D</w:t>
            </w:r>
            <w:r w:rsidRPr="007227B9">
              <w:rPr>
                <w:sz w:val="20"/>
                <w:vertAlign w:val="subscript"/>
                <w:lang w:val="en-US"/>
              </w:rPr>
              <w:t>3</w:t>
            </w:r>
            <w:r w:rsidRPr="007227B9">
              <w:rPr>
                <w:sz w:val="20"/>
                <w:lang w:val="en-US"/>
              </w:rPr>
              <w:t>*</w:t>
            </w:r>
            <w:r w:rsidRPr="007227B9">
              <w:rPr>
                <w:sz w:val="20"/>
                <w:vertAlign w:val="subscript"/>
                <w:lang w:val="en-US"/>
              </w:rPr>
              <w:t xml:space="preserve"> </w:t>
            </w:r>
          </w:p>
        </w:tc>
      </w:tr>
      <w:tr w:rsidR="007227B9" w:rsidRPr="007227B9" w:rsidTr="00352F00">
        <w:trPr>
          <w:trHeight w:val="454"/>
          <w:jc w:val="center"/>
        </w:trPr>
        <w:tc>
          <w:tcPr>
            <w:tcW w:w="374" w:type="pct"/>
            <w:vAlign w:val="center"/>
          </w:tcPr>
          <w:p w:rsidR="00C00263" w:rsidRPr="007227B9" w:rsidRDefault="00BF5769" w:rsidP="00B812CC">
            <w:pPr>
              <w:pStyle w:val="Contrato-Tabela"/>
              <w:rPr>
                <w:lang w:val="en-US"/>
              </w:rPr>
            </w:pPr>
            <w:r w:rsidRPr="007227B9">
              <w:rPr>
                <w:sz w:val="20"/>
                <w:lang w:val="en-US"/>
              </w:rPr>
              <w:t>19</w:t>
            </w:r>
          </w:p>
        </w:tc>
        <w:tc>
          <w:tcPr>
            <w:tcW w:w="3920" w:type="pct"/>
            <w:vAlign w:val="center"/>
          </w:tcPr>
          <w:p w:rsidR="00C00263" w:rsidRPr="007227B9" w:rsidRDefault="00CD642C" w:rsidP="00FE4000">
            <w:pPr>
              <w:pStyle w:val="Contrato-Tabela"/>
              <w:jc w:val="both"/>
              <w:rPr>
                <w:lang w:val="en-US"/>
              </w:rPr>
            </w:pPr>
            <w:r w:rsidRPr="007227B9">
              <w:rPr>
                <w:sz w:val="20"/>
                <w:lang w:val="en-US"/>
              </w:rPr>
              <w:t>Partial relinquishment of the Contract Areas, including assessment of the respective relinquishment report</w:t>
            </w:r>
          </w:p>
        </w:tc>
        <w:tc>
          <w:tcPr>
            <w:tcW w:w="706" w:type="pct"/>
            <w:vAlign w:val="center"/>
          </w:tcPr>
          <w:p w:rsidR="00C00263" w:rsidRPr="007227B9" w:rsidRDefault="00BF5769" w:rsidP="00B812CC">
            <w:pPr>
              <w:pStyle w:val="Contrato-Tabela"/>
              <w:rPr>
                <w:lang w:val="en-US"/>
              </w:rPr>
            </w:pPr>
            <w:r w:rsidRPr="007227B9">
              <w:rPr>
                <w:sz w:val="20"/>
                <w:lang w:val="en-US"/>
              </w:rPr>
              <w:t>D</w:t>
            </w:r>
            <w:r w:rsidRPr="007227B9">
              <w:rPr>
                <w:sz w:val="20"/>
                <w:vertAlign w:val="subscript"/>
                <w:lang w:val="en-US"/>
              </w:rPr>
              <w:t>2</w:t>
            </w:r>
          </w:p>
        </w:tc>
      </w:tr>
      <w:tr w:rsidR="007227B9" w:rsidRPr="007227B9" w:rsidTr="00352F00">
        <w:trPr>
          <w:trHeight w:val="454"/>
          <w:jc w:val="center"/>
        </w:trPr>
        <w:tc>
          <w:tcPr>
            <w:tcW w:w="374" w:type="pct"/>
            <w:vAlign w:val="center"/>
          </w:tcPr>
          <w:p w:rsidR="00C00263" w:rsidRPr="007227B9" w:rsidRDefault="00BF5769" w:rsidP="00B812CC">
            <w:pPr>
              <w:pStyle w:val="Contrato-Tabela"/>
              <w:rPr>
                <w:lang w:val="en-US"/>
              </w:rPr>
            </w:pPr>
            <w:r w:rsidRPr="007227B9">
              <w:rPr>
                <w:sz w:val="20"/>
                <w:lang w:val="en-US"/>
              </w:rPr>
              <w:t>20</w:t>
            </w:r>
          </w:p>
        </w:tc>
        <w:tc>
          <w:tcPr>
            <w:tcW w:w="3920" w:type="pct"/>
            <w:vAlign w:val="center"/>
          </w:tcPr>
          <w:p w:rsidR="00C00263" w:rsidRPr="007227B9" w:rsidRDefault="00352F00" w:rsidP="00FE4000">
            <w:pPr>
              <w:pStyle w:val="Contrato-Tabela"/>
              <w:jc w:val="both"/>
              <w:rPr>
                <w:lang w:val="en-US"/>
              </w:rPr>
            </w:pPr>
            <w:r w:rsidRPr="007227B9">
              <w:rPr>
                <w:sz w:val="20"/>
                <w:lang w:val="en-US"/>
              </w:rPr>
              <w:t>Request for extension of the Exploration Phase</w:t>
            </w:r>
          </w:p>
        </w:tc>
        <w:tc>
          <w:tcPr>
            <w:tcW w:w="706" w:type="pct"/>
            <w:vAlign w:val="center"/>
          </w:tcPr>
          <w:p w:rsidR="00C00263" w:rsidRPr="007227B9" w:rsidRDefault="00BF5769" w:rsidP="00B812CC">
            <w:pPr>
              <w:pStyle w:val="Contrato-Tabela"/>
              <w:rPr>
                <w:lang w:val="en-US"/>
              </w:rPr>
            </w:pPr>
            <w:r w:rsidRPr="007227B9">
              <w:rPr>
                <w:sz w:val="20"/>
                <w:lang w:val="en-US"/>
              </w:rPr>
              <w:t>D</w:t>
            </w:r>
            <w:r w:rsidRPr="007227B9">
              <w:rPr>
                <w:sz w:val="20"/>
                <w:vertAlign w:val="subscript"/>
                <w:lang w:val="en-US"/>
              </w:rPr>
              <w:t>4</w:t>
            </w:r>
            <w:r w:rsidRPr="007227B9">
              <w:rPr>
                <w:sz w:val="20"/>
                <w:lang w:val="en-US"/>
              </w:rPr>
              <w:t>, D</w:t>
            </w:r>
            <w:r w:rsidRPr="007227B9">
              <w:rPr>
                <w:sz w:val="20"/>
                <w:vertAlign w:val="subscript"/>
                <w:lang w:val="en-US"/>
              </w:rPr>
              <w:t>3</w:t>
            </w:r>
            <w:r w:rsidRPr="007227B9">
              <w:rPr>
                <w:sz w:val="20"/>
                <w:lang w:val="en-US"/>
              </w:rPr>
              <w:t>*</w:t>
            </w:r>
            <w:r w:rsidRPr="007227B9">
              <w:rPr>
                <w:sz w:val="20"/>
                <w:vertAlign w:val="subscript"/>
                <w:lang w:val="en-US"/>
              </w:rPr>
              <w:t xml:space="preserve"> </w:t>
            </w:r>
          </w:p>
        </w:tc>
      </w:tr>
      <w:tr w:rsidR="007227B9" w:rsidRPr="007227B9" w:rsidTr="004C2C34">
        <w:trPr>
          <w:trHeight w:val="454"/>
          <w:jc w:val="center"/>
        </w:trPr>
        <w:tc>
          <w:tcPr>
            <w:tcW w:w="374" w:type="pct"/>
            <w:vAlign w:val="center"/>
          </w:tcPr>
          <w:p w:rsidR="00C00263" w:rsidRPr="007227B9" w:rsidRDefault="00BF5769" w:rsidP="00B812CC">
            <w:pPr>
              <w:pStyle w:val="Contrato-Tabela"/>
              <w:rPr>
                <w:lang w:val="en-US"/>
              </w:rPr>
            </w:pPr>
            <w:r w:rsidRPr="007227B9">
              <w:rPr>
                <w:sz w:val="20"/>
                <w:lang w:val="en-US"/>
              </w:rPr>
              <w:t>21</w:t>
            </w:r>
          </w:p>
        </w:tc>
        <w:tc>
          <w:tcPr>
            <w:tcW w:w="3920" w:type="pct"/>
            <w:vAlign w:val="center"/>
          </w:tcPr>
          <w:p w:rsidR="00C00263" w:rsidRPr="007227B9" w:rsidRDefault="00352F00" w:rsidP="00FE4000">
            <w:pPr>
              <w:pStyle w:val="Contrato-Tabela"/>
              <w:jc w:val="both"/>
              <w:rPr>
                <w:lang w:val="en-US"/>
              </w:rPr>
            </w:pPr>
            <w:r w:rsidRPr="007227B9">
              <w:rPr>
                <w:sz w:val="20"/>
                <w:lang w:val="en-US"/>
              </w:rPr>
              <w:t xml:space="preserve">Other matters related to the Exploration Phase that may be resolved until, and including, submission of a Discovery Assessment Plan to the </w:t>
            </w:r>
            <w:r w:rsidR="004C2C34" w:rsidRPr="007227B9">
              <w:rPr>
                <w:sz w:val="20"/>
                <w:lang w:val="en-US"/>
              </w:rPr>
              <w:t>Operating Committee</w:t>
            </w:r>
          </w:p>
        </w:tc>
        <w:tc>
          <w:tcPr>
            <w:tcW w:w="706" w:type="pct"/>
            <w:vAlign w:val="center"/>
          </w:tcPr>
          <w:p w:rsidR="00C00263" w:rsidRPr="007227B9" w:rsidRDefault="00BF5769" w:rsidP="00B812CC">
            <w:pPr>
              <w:pStyle w:val="Contrato-Tabela"/>
              <w:rPr>
                <w:lang w:val="en-US"/>
              </w:rPr>
            </w:pPr>
            <w:r w:rsidRPr="007227B9">
              <w:rPr>
                <w:sz w:val="20"/>
                <w:lang w:val="en-US"/>
              </w:rPr>
              <w:t>D</w:t>
            </w:r>
            <w:r w:rsidRPr="007227B9">
              <w:rPr>
                <w:sz w:val="20"/>
                <w:vertAlign w:val="subscript"/>
                <w:lang w:val="en-US"/>
              </w:rPr>
              <w:t>4</w:t>
            </w:r>
          </w:p>
        </w:tc>
      </w:tr>
    </w:tbl>
    <w:p w:rsidR="00594B12" w:rsidRPr="007227B9" w:rsidRDefault="004C2C34" w:rsidP="005E70FA">
      <w:pPr>
        <w:pStyle w:val="Contrato-Normal"/>
        <w:rPr>
          <w:sz w:val="20"/>
          <w:lang w:val="en-US"/>
        </w:rPr>
      </w:pPr>
      <w:r w:rsidRPr="007227B9">
        <w:rPr>
          <w:sz w:val="20"/>
          <w:lang w:val="en-US"/>
        </w:rPr>
        <w:t>* Decisions that, when made until submission of a Discovery Assessment Plan to the Operating Committee, are sub</w:t>
      </w:r>
      <w:r w:rsidR="005E70FA" w:rsidRPr="007227B9">
        <w:rPr>
          <w:sz w:val="20"/>
          <w:lang w:val="en-US"/>
        </w:rPr>
        <w:t>ject to</w:t>
      </w:r>
      <w:r w:rsidRPr="007227B9">
        <w:rPr>
          <w:sz w:val="20"/>
          <w:lang w:val="en-US"/>
        </w:rPr>
        <w:t xml:space="preserve"> </w:t>
      </w:r>
      <w:r w:rsidR="002F2CAF" w:rsidRPr="007227B9">
        <w:rPr>
          <w:sz w:val="20"/>
          <w:lang w:val="en-US"/>
        </w:rPr>
        <w:t>D</w:t>
      </w:r>
      <w:r w:rsidR="002F2CAF" w:rsidRPr="007227B9">
        <w:rPr>
          <w:sz w:val="20"/>
          <w:vertAlign w:val="subscript"/>
          <w:lang w:val="en-US"/>
        </w:rPr>
        <w:t>4</w:t>
      </w:r>
      <w:r w:rsidRPr="007227B9">
        <w:rPr>
          <w:sz w:val="20"/>
          <w:lang w:val="en-US"/>
        </w:rPr>
        <w:t xml:space="preserve"> </w:t>
      </w:r>
      <w:r w:rsidR="005E70FA" w:rsidRPr="007227B9">
        <w:rPr>
          <w:sz w:val="20"/>
          <w:lang w:val="en-US"/>
        </w:rPr>
        <w:t xml:space="preserve">resolution </w:t>
      </w:r>
      <w:r w:rsidRPr="007227B9">
        <w:rPr>
          <w:sz w:val="20"/>
          <w:lang w:val="en-US"/>
        </w:rPr>
        <w:t>and, when made after submission of a Discovery Assessment Plan to the Operating Commit</w:t>
      </w:r>
      <w:r w:rsidR="00B71674" w:rsidRPr="007227B9">
        <w:rPr>
          <w:sz w:val="20"/>
          <w:lang w:val="en-US"/>
        </w:rPr>
        <w:t xml:space="preserve">tee, are subject to  </w:t>
      </w:r>
      <w:r w:rsidR="008534A9" w:rsidRPr="007227B9">
        <w:rPr>
          <w:sz w:val="20"/>
          <w:lang w:val="en-US"/>
        </w:rPr>
        <w:t>D</w:t>
      </w:r>
      <w:r w:rsidRPr="007227B9">
        <w:rPr>
          <w:sz w:val="20"/>
          <w:vertAlign w:val="subscript"/>
          <w:lang w:val="en-US"/>
        </w:rPr>
        <w:t>3</w:t>
      </w:r>
      <w:r w:rsidR="00691BD4" w:rsidRPr="007227B9">
        <w:rPr>
          <w:sz w:val="20"/>
          <w:lang w:val="en-US"/>
        </w:rPr>
        <w:t xml:space="preserve"> resolution</w:t>
      </w:r>
      <w:r w:rsidRPr="007227B9">
        <w:rPr>
          <w:sz w:val="20"/>
          <w:lang w:val="en-US"/>
        </w:rPr>
        <w:t>.</w:t>
      </w:r>
      <w:r w:rsidR="00B71674" w:rsidRPr="007227B9">
        <w:rPr>
          <w:sz w:val="20"/>
          <w:lang w:val="en-US"/>
        </w:rPr>
        <w:t xml:space="preserve"> </w:t>
      </w:r>
    </w:p>
    <w:p w:rsidR="00594B12" w:rsidRPr="007227B9" w:rsidRDefault="00594B12" w:rsidP="00594B12">
      <w:pPr>
        <w:pStyle w:val="Contrato-Normal"/>
        <w:rPr>
          <w:lang w:val="en-US"/>
        </w:rPr>
      </w:pPr>
    </w:p>
    <w:p w:rsidR="00594B12" w:rsidRPr="007227B9" w:rsidRDefault="00FB25C3" w:rsidP="0051107F">
      <w:pPr>
        <w:pStyle w:val="Contrato-AnexoXI-Nvel2-1Dezena"/>
        <w:ind w:left="709" w:hanging="709"/>
        <w:rPr>
          <w:lang w:val="en-US"/>
        </w:rPr>
      </w:pPr>
      <w:r w:rsidRPr="007227B9">
        <w:rPr>
          <w:lang w:val="en-US"/>
        </w:rPr>
        <w:lastRenderedPageBreak/>
        <w:t>In D</w:t>
      </w:r>
      <w:r w:rsidRPr="007227B9">
        <w:rPr>
          <w:vertAlign w:val="subscript"/>
          <w:lang w:val="en-US"/>
        </w:rPr>
        <w:t>4</w:t>
      </w:r>
      <w:r w:rsidR="00691BD4" w:rsidRPr="007227B9">
        <w:rPr>
          <w:lang w:val="en-US"/>
        </w:rPr>
        <w:t xml:space="preserve"> resolutions</w:t>
      </w:r>
      <w:r w:rsidRPr="007227B9">
        <w:rPr>
          <w:lang w:val="en-US"/>
        </w:rPr>
        <w:t>, except for the Declaration of Commercial Feasibility of the Deposit, the chairman of the Operating Committee may exercise his/her veto power as of the moment in which a Discovery Assessment Plan is submitted to the Operating Committee.</w:t>
      </w:r>
    </w:p>
    <w:p w:rsidR="00594B12" w:rsidRPr="007227B9" w:rsidRDefault="00691BD4" w:rsidP="0051107F">
      <w:pPr>
        <w:pStyle w:val="Contrato-AnexoXI-Nvel2-1Dezena"/>
        <w:ind w:left="709" w:hanging="709"/>
        <w:rPr>
          <w:lang w:val="en-US"/>
        </w:rPr>
      </w:pPr>
      <w:r w:rsidRPr="007227B9">
        <w:rPr>
          <w:lang w:val="en-US"/>
        </w:rPr>
        <w:t xml:space="preserve">In case the chairman of the Operating Committee exercises his/her veto power, a new meeting shall be called to resolve upon the rejected matter, pursuant to the </w:t>
      </w:r>
      <w:r w:rsidR="00A22D83" w:rsidRPr="007227B9">
        <w:rPr>
          <w:lang w:val="en-US"/>
        </w:rPr>
        <w:t>Internal Regulations</w:t>
      </w:r>
      <w:r w:rsidRPr="007227B9">
        <w:rPr>
          <w:lang w:val="en-US"/>
        </w:rPr>
        <w:t xml:space="preserve"> of the Operating Committee.</w:t>
      </w:r>
    </w:p>
    <w:p w:rsidR="00594B12" w:rsidRPr="007227B9" w:rsidRDefault="005E70FA" w:rsidP="0051107F">
      <w:pPr>
        <w:pStyle w:val="Contrato-AnexoXI-Nvel2-1Dezena"/>
        <w:ind w:left="709" w:hanging="709"/>
        <w:rPr>
          <w:lang w:val="en-US"/>
        </w:rPr>
      </w:pPr>
      <w:r w:rsidRPr="007227B9">
        <w:rPr>
          <w:lang w:val="en-US"/>
        </w:rPr>
        <w:t xml:space="preserve">In any type of decision, the Consortium Members voting against the approval of the matter shall submit to the others, in up to five (5) days, a report presenting the reasons </w:t>
      </w:r>
      <w:r w:rsidR="00C520B3" w:rsidRPr="007227B9">
        <w:rPr>
          <w:lang w:val="en-US"/>
        </w:rPr>
        <w:t>for</w:t>
      </w:r>
      <w:r w:rsidRPr="007227B9">
        <w:rPr>
          <w:lang w:val="en-US"/>
        </w:rPr>
        <w:t xml:space="preserve"> their vote.</w:t>
      </w:r>
    </w:p>
    <w:p w:rsidR="00594B12" w:rsidRPr="007227B9" w:rsidRDefault="00C520B3" w:rsidP="0051107F">
      <w:pPr>
        <w:pStyle w:val="Contrato-AnexoXI-Nvel2-1Dezena"/>
        <w:ind w:left="709" w:hanging="709"/>
        <w:rPr>
          <w:lang w:val="en-US"/>
        </w:rPr>
      </w:pPr>
      <w:r w:rsidRPr="007227B9">
        <w:rPr>
          <w:lang w:val="en-US"/>
        </w:rPr>
        <w:t>When the proposals do not obtain the minimum resolution percentage for approval in the scope of the Consortium, the Operator shall prepare a new proposal, necessarily taking into account, when preparing it, the considerations of the Consortium Members who voted against the original proposal.</w:t>
      </w:r>
      <w:r w:rsidR="00594B12" w:rsidRPr="007227B9">
        <w:rPr>
          <w:lang w:val="en-US"/>
        </w:rPr>
        <w:t xml:space="preserve"> </w:t>
      </w:r>
    </w:p>
    <w:p w:rsidR="00594B12" w:rsidRPr="007227B9" w:rsidRDefault="006C2851" w:rsidP="0051107F">
      <w:pPr>
        <w:pStyle w:val="Contrato-AnexoXI-Nvel3-1Dezena"/>
        <w:ind w:left="1560" w:hanging="851"/>
        <w:rPr>
          <w:lang w:val="en-US"/>
        </w:rPr>
      </w:pPr>
      <w:r w:rsidRPr="007227B9">
        <w:rPr>
          <w:lang w:val="en-US"/>
        </w:rPr>
        <w:t xml:space="preserve">The new proposal must be available for the Consortium Members within fifteen (15) days of the </w:t>
      </w:r>
      <w:r w:rsidR="00710758" w:rsidRPr="007227B9">
        <w:rPr>
          <w:lang w:val="en-US"/>
        </w:rPr>
        <w:t xml:space="preserve">date of disapproval of the matter </w:t>
      </w:r>
      <w:r w:rsidRPr="007227B9">
        <w:rPr>
          <w:lang w:val="en-US"/>
        </w:rPr>
        <w:t xml:space="preserve">and shall be voted within fifteen (15) days of the date of such availability, unless other terms are established in the </w:t>
      </w:r>
      <w:r w:rsidR="00A22D83" w:rsidRPr="007227B9">
        <w:rPr>
          <w:lang w:val="en-US"/>
        </w:rPr>
        <w:t>Internal Regulations</w:t>
      </w:r>
      <w:r w:rsidRPr="007227B9">
        <w:rPr>
          <w:lang w:val="en-US"/>
        </w:rPr>
        <w:t xml:space="preserve"> of the Operating Committee.</w:t>
      </w:r>
    </w:p>
    <w:p w:rsidR="00594B12" w:rsidRPr="007227B9" w:rsidRDefault="00414A82" w:rsidP="0051107F">
      <w:pPr>
        <w:pStyle w:val="Contrato-AnexoXI-Nvel3-1Dezena"/>
        <w:ind w:left="1560" w:hanging="840"/>
        <w:rPr>
          <w:lang w:val="en-US"/>
        </w:rPr>
      </w:pPr>
      <w:r w:rsidRPr="007227B9">
        <w:rPr>
          <w:lang w:val="en-US"/>
        </w:rPr>
        <w:t>The term for submission and vote of the new proposal may be reviewed by the Operating Committee.</w:t>
      </w:r>
    </w:p>
    <w:p w:rsidR="00594B12" w:rsidRPr="007227B9" w:rsidRDefault="00E62ABE" w:rsidP="0051107F">
      <w:pPr>
        <w:pStyle w:val="Contrato-AnexoXI-Nvel3-1Dezena"/>
        <w:ind w:left="1560" w:hanging="840"/>
        <w:rPr>
          <w:lang w:val="en-US"/>
        </w:rPr>
      </w:pPr>
      <w:r w:rsidRPr="007227B9">
        <w:rPr>
          <w:lang w:val="en-US"/>
        </w:rPr>
        <w:t xml:space="preserve">In case the new proposal does not obtain the minimum resolution percentage either, the </w:t>
      </w:r>
      <w:r w:rsidR="00711B9E" w:rsidRPr="007227B9">
        <w:rPr>
          <w:lang w:val="en-US"/>
        </w:rPr>
        <w:t>directors of exploration,</w:t>
      </w:r>
      <w:r w:rsidRPr="007227B9">
        <w:rPr>
          <w:lang w:val="en-US"/>
        </w:rPr>
        <w:t xml:space="preserve"> or their </w:t>
      </w:r>
      <w:r w:rsidR="00DC47BB" w:rsidRPr="007227B9">
        <w:rPr>
          <w:lang w:val="en-US"/>
        </w:rPr>
        <w:t>equivalent</w:t>
      </w:r>
      <w:r w:rsidR="00711B9E" w:rsidRPr="007227B9">
        <w:rPr>
          <w:lang w:val="en-US"/>
        </w:rPr>
        <w:t>,</w:t>
      </w:r>
      <w:r w:rsidRPr="007227B9">
        <w:rPr>
          <w:lang w:val="en-US"/>
        </w:rPr>
        <w:t xml:space="preserve"> of each Consortium Member</w:t>
      </w:r>
      <w:r w:rsidR="00711B9E" w:rsidRPr="007227B9">
        <w:rPr>
          <w:lang w:val="en-US"/>
        </w:rPr>
        <w:t>,</w:t>
      </w:r>
      <w:r w:rsidRPr="007227B9">
        <w:rPr>
          <w:lang w:val="en-US"/>
        </w:rPr>
        <w:t xml:space="preserve"> shall meet to examine the matter and submit a new proposal to the Operating Committee within ten (10) days of the last voting date, unless other terms are established in the </w:t>
      </w:r>
      <w:r w:rsidR="00A22D83" w:rsidRPr="007227B9">
        <w:rPr>
          <w:lang w:val="en-US"/>
        </w:rPr>
        <w:t>Internal Regulations</w:t>
      </w:r>
      <w:r w:rsidRPr="007227B9">
        <w:rPr>
          <w:lang w:val="en-US"/>
        </w:rPr>
        <w:t xml:space="preserve"> of the Operating Committee.</w:t>
      </w:r>
    </w:p>
    <w:p w:rsidR="00594B12" w:rsidRPr="007227B9" w:rsidRDefault="00414A82" w:rsidP="0051107F">
      <w:pPr>
        <w:pStyle w:val="Contrato-AnexoXI-Nvel3-1Dezena"/>
        <w:ind w:left="1560" w:hanging="840"/>
        <w:rPr>
          <w:lang w:val="en-US"/>
        </w:rPr>
      </w:pPr>
      <w:r w:rsidRPr="007227B9">
        <w:rPr>
          <w:lang w:val="en-US"/>
        </w:rPr>
        <w:t>In case the new proposal does not obtain the minimum resolution percentage either, the matter may be:</w:t>
      </w:r>
    </w:p>
    <w:p w:rsidR="00594B12" w:rsidRPr="007227B9" w:rsidRDefault="00547D86" w:rsidP="0051107F">
      <w:pPr>
        <w:pStyle w:val="Contrato-Alnea"/>
        <w:numPr>
          <w:ilvl w:val="0"/>
          <w:numId w:val="76"/>
        </w:numPr>
        <w:ind w:left="1985" w:hanging="425"/>
        <w:rPr>
          <w:lang w:val="en-US"/>
        </w:rPr>
      </w:pPr>
      <w:r w:rsidRPr="007227B9">
        <w:rPr>
          <w:lang w:val="en-US"/>
        </w:rPr>
        <w:t>deemed rejected;</w:t>
      </w:r>
    </w:p>
    <w:p w:rsidR="00594B12" w:rsidRPr="007227B9" w:rsidRDefault="009E793C" w:rsidP="0051107F">
      <w:pPr>
        <w:pStyle w:val="Contrato-Alnea"/>
        <w:numPr>
          <w:ilvl w:val="0"/>
          <w:numId w:val="76"/>
        </w:numPr>
        <w:ind w:left="1985" w:hanging="425"/>
        <w:rPr>
          <w:lang w:val="en-US"/>
        </w:rPr>
      </w:pPr>
      <w:r w:rsidRPr="007227B9">
        <w:rPr>
          <w:lang w:val="en-US"/>
        </w:rPr>
        <w:t xml:space="preserve">submitted as Operation with Exclusive Risk, as long as it complies with the provision in paragraph </w:t>
      </w:r>
      <w:r w:rsidRPr="007227B9">
        <w:rPr>
          <w:lang w:val="en-US"/>
        </w:rPr>
        <w:fldChar w:fldCharType="begin"/>
      </w:r>
      <w:r w:rsidRPr="007227B9">
        <w:rPr>
          <w:lang w:val="en-US"/>
        </w:rPr>
        <w:instrText xml:space="preserve"> REF _Ref289435827 \n \h  \* MERGEFORMAT </w:instrText>
      </w:r>
      <w:r w:rsidRPr="007227B9">
        <w:rPr>
          <w:lang w:val="en-US"/>
        </w:rPr>
      </w:r>
      <w:r w:rsidRPr="007227B9">
        <w:rPr>
          <w:lang w:val="en-US"/>
        </w:rPr>
        <w:fldChar w:fldCharType="separate"/>
      </w:r>
      <w:r w:rsidRPr="007227B9">
        <w:rPr>
          <w:lang w:val="en-US"/>
        </w:rPr>
        <w:t>4.2</w:t>
      </w:r>
      <w:r w:rsidRPr="007227B9">
        <w:rPr>
          <w:lang w:val="en-US"/>
        </w:rPr>
        <w:fldChar w:fldCharType="end"/>
      </w:r>
      <w:r w:rsidRPr="007227B9">
        <w:rPr>
          <w:lang w:val="en-US"/>
        </w:rPr>
        <w:t xml:space="preserve"> of this annex;</w:t>
      </w:r>
      <w:r w:rsidR="00594B12" w:rsidRPr="007227B9">
        <w:rPr>
          <w:lang w:val="en-US"/>
        </w:rPr>
        <w:t xml:space="preserve"> </w:t>
      </w:r>
    </w:p>
    <w:p w:rsidR="00594B12" w:rsidRPr="007227B9" w:rsidRDefault="00C95268" w:rsidP="0051107F">
      <w:pPr>
        <w:pStyle w:val="Contrato-Alnea"/>
        <w:numPr>
          <w:ilvl w:val="0"/>
          <w:numId w:val="76"/>
        </w:numPr>
        <w:ind w:left="1985" w:hanging="425"/>
        <w:rPr>
          <w:lang w:val="en-US"/>
        </w:rPr>
      </w:pPr>
      <w:r w:rsidRPr="007227B9">
        <w:rPr>
          <w:lang w:val="en-US"/>
        </w:rPr>
        <w:t>submitted to the procedure referred to in Section Thirty-Five of the Agreement; or</w:t>
      </w:r>
    </w:p>
    <w:p w:rsidR="00594B12" w:rsidRPr="007227B9" w:rsidRDefault="00C95268" w:rsidP="0051107F">
      <w:pPr>
        <w:pStyle w:val="Contrato-Alnea"/>
        <w:numPr>
          <w:ilvl w:val="0"/>
          <w:numId w:val="76"/>
        </w:numPr>
        <w:ind w:left="1985" w:hanging="425"/>
        <w:rPr>
          <w:lang w:val="en-US"/>
        </w:rPr>
      </w:pPr>
      <w:r w:rsidRPr="007227B9">
        <w:rPr>
          <w:lang w:val="en-US"/>
        </w:rPr>
        <w:t>approved</w:t>
      </w:r>
      <w:r w:rsidR="00D872ED" w:rsidRPr="007227B9">
        <w:rPr>
          <w:lang w:val="en-US"/>
        </w:rPr>
        <w:t>,</w:t>
      </w:r>
      <w:r w:rsidRPr="007227B9">
        <w:rPr>
          <w:lang w:val="en-US"/>
        </w:rPr>
        <w:t xml:space="preserve"> at least</w:t>
      </w:r>
      <w:r w:rsidR="00D872ED" w:rsidRPr="007227B9">
        <w:rPr>
          <w:lang w:val="en-US"/>
        </w:rPr>
        <w:t>,</w:t>
      </w:r>
      <w:r w:rsidRPr="007227B9">
        <w:rPr>
          <w:lang w:val="en-US"/>
        </w:rPr>
        <w:t xml:space="preserve"> </w:t>
      </w:r>
      <w:r w:rsidR="00D872ED" w:rsidRPr="007227B9">
        <w:rPr>
          <w:lang w:val="en-US"/>
        </w:rPr>
        <w:t xml:space="preserve">by </w:t>
      </w:r>
      <w:r w:rsidRPr="007227B9">
        <w:rPr>
          <w:lang w:val="en-US"/>
        </w:rPr>
        <w:t>the vote of the Manager plus the si</w:t>
      </w:r>
      <w:r w:rsidR="009C107B" w:rsidRPr="007227B9">
        <w:rPr>
          <w:lang w:val="en-US"/>
        </w:rPr>
        <w:t>mple majority of the Contracted Parties</w:t>
      </w:r>
      <w:r w:rsidRPr="007227B9">
        <w:rPr>
          <w:lang w:val="en-US"/>
        </w:rPr>
        <w:t xml:space="preserve">, in the events </w:t>
      </w:r>
      <w:r w:rsidR="00C13E94" w:rsidRPr="007227B9">
        <w:rPr>
          <w:lang w:val="en-US"/>
        </w:rPr>
        <w:t>involving</w:t>
      </w:r>
      <w:r w:rsidRPr="007227B9">
        <w:rPr>
          <w:lang w:val="en-US"/>
        </w:rPr>
        <w:t xml:space="preserve"> an obligation with term </w:t>
      </w:r>
      <w:r w:rsidR="00C13E94" w:rsidRPr="007227B9">
        <w:rPr>
          <w:lang w:val="en-US"/>
        </w:rPr>
        <w:t>established</w:t>
      </w:r>
      <w:r w:rsidRPr="007227B9">
        <w:rPr>
          <w:lang w:val="en-US"/>
        </w:rPr>
        <w:t xml:space="preserve"> by ANP.</w:t>
      </w:r>
    </w:p>
    <w:p w:rsidR="00594B12" w:rsidRPr="007227B9" w:rsidRDefault="00594B12" w:rsidP="00594B12">
      <w:pPr>
        <w:pStyle w:val="Contrato-Normal"/>
        <w:rPr>
          <w:lang w:val="en-US"/>
        </w:rPr>
      </w:pPr>
    </w:p>
    <w:p w:rsidR="00594B12" w:rsidRPr="007227B9" w:rsidRDefault="00840E16" w:rsidP="00840E16">
      <w:pPr>
        <w:pStyle w:val="Contrato-Subtitulo"/>
        <w:rPr>
          <w:lang w:val="en-US"/>
        </w:rPr>
      </w:pPr>
      <w:bookmarkStart w:id="769" w:name="_Toc9253755"/>
      <w:bookmarkEnd w:id="768"/>
      <w:r w:rsidRPr="007227B9">
        <w:rPr>
          <w:lang w:val="en-US"/>
        </w:rPr>
        <w:t>Postal voting</w:t>
      </w:r>
      <w:bookmarkEnd w:id="769"/>
    </w:p>
    <w:p w:rsidR="00594B12" w:rsidRPr="007227B9" w:rsidRDefault="00547D86" w:rsidP="0051107F">
      <w:pPr>
        <w:pStyle w:val="Contrato-AnexoXI-Nvel2-1Dezena"/>
        <w:ind w:left="709" w:hanging="709"/>
        <w:rPr>
          <w:lang w:val="en-US"/>
        </w:rPr>
      </w:pPr>
      <w:r w:rsidRPr="007227B9">
        <w:rPr>
          <w:lang w:val="en-US"/>
        </w:rPr>
        <w:t>In cases in which the resolution needs to be made soon or for convenience of the Consortium Members, the decision may be made through postal voting, under the terms of the notice sent by the secretary of the Operating Committee to the other Consortium Members.</w:t>
      </w:r>
    </w:p>
    <w:p w:rsidR="00594B12" w:rsidRPr="007227B9" w:rsidRDefault="00EF154D" w:rsidP="0051107F">
      <w:pPr>
        <w:pStyle w:val="Contrato-AnexoXI-Nvel3-1Dezena"/>
        <w:ind w:left="1560" w:hanging="851"/>
        <w:rPr>
          <w:lang w:val="en-US"/>
        </w:rPr>
      </w:pPr>
      <w:r w:rsidRPr="007227B9">
        <w:rPr>
          <w:lang w:val="en-US"/>
        </w:rPr>
        <w:t>Email shall also be considered a form of correspondence, as long as information security is ensured.</w:t>
      </w:r>
      <w:r w:rsidR="00594B12" w:rsidRPr="007227B9">
        <w:rPr>
          <w:lang w:val="en-US"/>
        </w:rPr>
        <w:t xml:space="preserve"> </w:t>
      </w:r>
    </w:p>
    <w:p w:rsidR="00594B12" w:rsidRPr="007227B9" w:rsidRDefault="00840E16" w:rsidP="0051107F">
      <w:pPr>
        <w:pStyle w:val="Contrato-AnexoXI-Nvel2-1Dezena"/>
        <w:ind w:left="709" w:hanging="709"/>
        <w:rPr>
          <w:lang w:val="en-US"/>
        </w:rPr>
      </w:pPr>
      <w:r w:rsidRPr="007227B9">
        <w:rPr>
          <w:lang w:val="en-US"/>
        </w:rPr>
        <w:lastRenderedPageBreak/>
        <w:t>Any Consortium Member may, upon justification, request postal voting to the other Consortium Members.</w:t>
      </w:r>
    </w:p>
    <w:p w:rsidR="00594B12" w:rsidRPr="007227B9" w:rsidRDefault="005E27A0" w:rsidP="0051107F">
      <w:pPr>
        <w:pStyle w:val="Contrato-AnexoXI-Nvel2-1Dezena"/>
        <w:ind w:left="709" w:hanging="709"/>
        <w:rPr>
          <w:lang w:val="en-US"/>
        </w:rPr>
      </w:pPr>
      <w:r w:rsidRPr="007227B9">
        <w:rPr>
          <w:lang w:val="en-US"/>
        </w:rPr>
        <w:t>The request for postal voting shall contain a detailed description on the matter, with technical and financial information necessary for its proper analysis and resolution.</w:t>
      </w:r>
    </w:p>
    <w:p w:rsidR="00594B12" w:rsidRPr="007227B9" w:rsidRDefault="005E27A0" w:rsidP="0051107F">
      <w:pPr>
        <w:pStyle w:val="Contrato-AnexoXI-Nvel2-1Dezena"/>
        <w:ind w:left="709" w:hanging="709"/>
        <w:rPr>
          <w:lang w:val="en-US"/>
        </w:rPr>
      </w:pPr>
      <w:bookmarkStart w:id="770" w:name="_Ref289435086"/>
      <w:r w:rsidRPr="007227B9">
        <w:rPr>
          <w:lang w:val="en-US"/>
        </w:rPr>
        <w:t>The untimely vote of any Consortium Member shall be deemed abstention, as long as opposed by a Consortium Member.</w:t>
      </w:r>
    </w:p>
    <w:p w:rsidR="00594B12" w:rsidRPr="007227B9" w:rsidRDefault="00594B12" w:rsidP="00594B12">
      <w:pPr>
        <w:pStyle w:val="Contrato-Normal"/>
        <w:rPr>
          <w:lang w:val="en-US"/>
        </w:rPr>
      </w:pPr>
      <w:r w:rsidRPr="007227B9">
        <w:rPr>
          <w:lang w:val="en-US"/>
        </w:rPr>
        <w:t xml:space="preserve"> </w:t>
      </w:r>
      <w:bookmarkStart w:id="771" w:name="_Toc312419783"/>
      <w:bookmarkStart w:id="772" w:name="_Toc316979978"/>
      <w:bookmarkStart w:id="773" w:name="_Toc317168160"/>
      <w:bookmarkStart w:id="774" w:name="_Toc320868451"/>
      <w:bookmarkStart w:id="775" w:name="_Toc322704682"/>
      <w:bookmarkEnd w:id="770"/>
    </w:p>
    <w:p w:rsidR="00594B12" w:rsidRPr="007227B9" w:rsidRDefault="001E42AA" w:rsidP="001E42AA">
      <w:pPr>
        <w:pStyle w:val="Contrato-Subtitulo"/>
        <w:rPr>
          <w:lang w:val="en-US"/>
        </w:rPr>
      </w:pPr>
      <w:bookmarkStart w:id="776" w:name="_Toc9253756"/>
      <w:bookmarkEnd w:id="771"/>
      <w:bookmarkEnd w:id="772"/>
      <w:bookmarkEnd w:id="773"/>
      <w:bookmarkEnd w:id="774"/>
      <w:bookmarkEnd w:id="775"/>
      <w:r w:rsidRPr="007227B9">
        <w:rPr>
          <w:lang w:val="en-US"/>
        </w:rPr>
        <w:t>Voting effects</w:t>
      </w:r>
      <w:bookmarkEnd w:id="776"/>
    </w:p>
    <w:p w:rsidR="00594B12" w:rsidRPr="007227B9" w:rsidRDefault="001E42AA" w:rsidP="0051107F">
      <w:pPr>
        <w:pStyle w:val="Contrato-AnexoXI-Nvel2-1Dezena"/>
        <w:ind w:left="709" w:hanging="709"/>
        <w:rPr>
          <w:lang w:val="en-US"/>
        </w:rPr>
      </w:pPr>
      <w:r w:rsidRPr="007227B9">
        <w:rPr>
          <w:lang w:val="en-US"/>
        </w:rPr>
        <w:t>The resolutions of t</w:t>
      </w:r>
      <w:r w:rsidR="00FB3D29" w:rsidRPr="007227B9">
        <w:rPr>
          <w:lang w:val="en-US"/>
        </w:rPr>
        <w:t xml:space="preserve">he Operating Committee bind the </w:t>
      </w:r>
      <w:r w:rsidRPr="007227B9">
        <w:rPr>
          <w:lang w:val="en-US"/>
        </w:rPr>
        <w:t>Consortium Members, except for cases in which a certain proposal not approved by the Operating Committee</w:t>
      </w:r>
      <w:r w:rsidR="00FB3D29" w:rsidRPr="007227B9">
        <w:rPr>
          <w:lang w:val="en-US"/>
        </w:rPr>
        <w:t xml:space="preserve"> is undertaken by the Contracted Party</w:t>
      </w:r>
      <w:r w:rsidRPr="007227B9">
        <w:rPr>
          <w:lang w:val="en-US"/>
        </w:rPr>
        <w:t xml:space="preserve"> as Operations with Exclusive Risks.</w:t>
      </w:r>
    </w:p>
    <w:p w:rsidR="00594B12" w:rsidRPr="007227B9" w:rsidRDefault="00594B12" w:rsidP="00594B12">
      <w:pPr>
        <w:pStyle w:val="Contrato-Normal"/>
        <w:rPr>
          <w:lang w:val="en-US"/>
        </w:rPr>
      </w:pPr>
    </w:p>
    <w:p w:rsidR="00594B12" w:rsidRPr="007227B9" w:rsidRDefault="00BA1806" w:rsidP="00337A6F">
      <w:pPr>
        <w:pStyle w:val="Contrato-Subtitulo"/>
        <w:rPr>
          <w:lang w:val="en-US"/>
        </w:rPr>
      </w:pPr>
      <w:bookmarkStart w:id="777" w:name="_Toc9253757"/>
      <w:r w:rsidRPr="007227B9">
        <w:rPr>
          <w:lang w:val="en-US"/>
        </w:rPr>
        <w:t>Call for Technical Specialists and Creation of Subcommittees</w:t>
      </w:r>
      <w:bookmarkEnd w:id="777"/>
    </w:p>
    <w:p w:rsidR="00594B12" w:rsidRPr="007227B9" w:rsidRDefault="00337A6F" w:rsidP="0051107F">
      <w:pPr>
        <w:pStyle w:val="Contrato-AnexoXI-Nvel2-1Dezena"/>
        <w:ind w:left="709" w:hanging="709"/>
        <w:rPr>
          <w:lang w:val="en-US"/>
        </w:rPr>
      </w:pPr>
      <w:r w:rsidRPr="007227B9">
        <w:rPr>
          <w:lang w:val="en-US"/>
        </w:rPr>
        <w:t xml:space="preserve">The Operating Committee may create subcommittees with the purpose of supporting the resolutions, under the </w:t>
      </w:r>
      <w:r w:rsidR="00A22D83" w:rsidRPr="007227B9">
        <w:rPr>
          <w:lang w:val="en-US"/>
        </w:rPr>
        <w:t>Internal Regulations</w:t>
      </w:r>
      <w:r w:rsidRPr="007227B9">
        <w:rPr>
          <w:lang w:val="en-US"/>
        </w:rPr>
        <w:t xml:space="preserve"> of the Operating Committee.</w:t>
      </w:r>
    </w:p>
    <w:p w:rsidR="00594B12" w:rsidRPr="007227B9" w:rsidRDefault="00337A6F" w:rsidP="0051107F">
      <w:pPr>
        <w:pStyle w:val="Contrato-AnexoXI-Nvel2-1Dezena"/>
        <w:ind w:left="709" w:hanging="709"/>
        <w:rPr>
          <w:lang w:val="en-US"/>
        </w:rPr>
      </w:pPr>
      <w:r w:rsidRPr="007227B9">
        <w:rPr>
          <w:lang w:val="en-US"/>
        </w:rPr>
        <w:t xml:space="preserve">The Operating Committee may call experts to act as advisors, pursuant to the </w:t>
      </w:r>
      <w:r w:rsidR="00A22D83" w:rsidRPr="007227B9">
        <w:rPr>
          <w:lang w:val="en-US"/>
        </w:rPr>
        <w:t>Internal Regulations</w:t>
      </w:r>
      <w:r w:rsidRPr="007227B9">
        <w:rPr>
          <w:lang w:val="en-US"/>
        </w:rPr>
        <w:t xml:space="preserve"> of the Operating Committee.</w:t>
      </w:r>
    </w:p>
    <w:p w:rsidR="00594B12" w:rsidRPr="007227B9" w:rsidRDefault="00594B12" w:rsidP="00594B12">
      <w:pPr>
        <w:pStyle w:val="Contrato-Normal"/>
        <w:rPr>
          <w:lang w:val="en-US"/>
        </w:rPr>
      </w:pPr>
    </w:p>
    <w:p w:rsidR="00594B12" w:rsidRPr="007227B9" w:rsidRDefault="00A22D83" w:rsidP="00337A6F">
      <w:pPr>
        <w:pStyle w:val="Contrato-Subtitulo"/>
        <w:rPr>
          <w:lang w:val="en-US"/>
        </w:rPr>
      </w:pPr>
      <w:bookmarkStart w:id="778" w:name="_Toc9253758"/>
      <w:r w:rsidRPr="007227B9">
        <w:rPr>
          <w:lang w:val="en-US"/>
        </w:rPr>
        <w:t>Internal Regulations</w:t>
      </w:r>
      <w:r w:rsidR="00337A6F" w:rsidRPr="007227B9">
        <w:rPr>
          <w:lang w:val="en-US"/>
        </w:rPr>
        <w:t xml:space="preserve"> of the Operating Committee</w:t>
      </w:r>
      <w:bookmarkEnd w:id="778"/>
    </w:p>
    <w:p w:rsidR="00594B12" w:rsidRPr="007227B9" w:rsidRDefault="00EF154D" w:rsidP="0051107F">
      <w:pPr>
        <w:pStyle w:val="Contrato-AnexoXI-Nvel2-1Dezena"/>
        <w:ind w:left="709" w:hanging="709"/>
        <w:rPr>
          <w:lang w:val="en-US"/>
        </w:rPr>
      </w:pPr>
      <w:r w:rsidRPr="007227B9">
        <w:rPr>
          <w:lang w:val="en-US"/>
        </w:rPr>
        <w:t>The Consortium Members shall agree upon the Internal Regulation of the Operating Committee with provisions additional to those in this Annex.</w:t>
      </w:r>
    </w:p>
    <w:p w:rsidR="00594B12" w:rsidRPr="007227B9" w:rsidRDefault="00594B12" w:rsidP="00594B12">
      <w:pPr>
        <w:pStyle w:val="Contrato-Normal"/>
        <w:rPr>
          <w:lang w:val="en-US"/>
        </w:rPr>
      </w:pPr>
    </w:p>
    <w:p w:rsidR="00594B12" w:rsidRPr="007227B9" w:rsidRDefault="00337A6F" w:rsidP="00337A6F">
      <w:pPr>
        <w:pStyle w:val="Contrato-Subtitulo"/>
        <w:rPr>
          <w:lang w:val="en-US"/>
        </w:rPr>
      </w:pPr>
      <w:bookmarkStart w:id="779" w:name="_Toc9253759"/>
      <w:r w:rsidRPr="007227B9">
        <w:rPr>
          <w:lang w:val="en-US"/>
        </w:rPr>
        <w:t>Operating expenses of the Operating Committee</w:t>
      </w:r>
      <w:bookmarkEnd w:id="779"/>
    </w:p>
    <w:p w:rsidR="00594B12" w:rsidRPr="007227B9" w:rsidRDefault="00437BB1" w:rsidP="0051107F">
      <w:pPr>
        <w:pStyle w:val="Contrato-AnexoXI-Nvel2-1Dezena"/>
        <w:ind w:left="709" w:hanging="709"/>
        <w:rPr>
          <w:lang w:val="en-US"/>
        </w:rPr>
      </w:pPr>
      <w:r w:rsidRPr="007227B9">
        <w:rPr>
          <w:lang w:val="en-US"/>
        </w:rPr>
        <w:t>Expenses regarding the operation of the Operating Committee shall be borne by the Contracted Parties proportionally to their Share.</w:t>
      </w:r>
    </w:p>
    <w:p w:rsidR="00594B12" w:rsidRPr="007227B9" w:rsidRDefault="00C2639F" w:rsidP="0051107F">
      <w:pPr>
        <w:pStyle w:val="Contrato-AnexoXI-Nvel3-1Dezena"/>
        <w:ind w:left="1560" w:hanging="851"/>
        <w:rPr>
          <w:lang w:val="en-US"/>
        </w:rPr>
      </w:pPr>
      <w:r w:rsidRPr="007227B9">
        <w:rPr>
          <w:lang w:val="en-US"/>
        </w:rPr>
        <w:t>The Manager shall bear with the travel and accommodation expenses of its representatives in the Operating Committee.</w:t>
      </w:r>
      <w:r w:rsidR="00594B12" w:rsidRPr="007227B9">
        <w:rPr>
          <w:lang w:val="en-US"/>
        </w:rPr>
        <w:t xml:space="preserve"> </w:t>
      </w:r>
    </w:p>
    <w:p w:rsidR="00594B12" w:rsidRPr="007227B9" w:rsidRDefault="00594B12" w:rsidP="00594B12">
      <w:pPr>
        <w:pStyle w:val="Contrato-Normal"/>
        <w:rPr>
          <w:lang w:val="en-US"/>
        </w:rPr>
      </w:pPr>
    </w:p>
    <w:p w:rsidR="00594B12" w:rsidRPr="007227B9" w:rsidRDefault="00C7653C" w:rsidP="00C7653C">
      <w:pPr>
        <w:pStyle w:val="Contrato-Subtitulo"/>
        <w:rPr>
          <w:lang w:val="en-US"/>
        </w:rPr>
      </w:pPr>
      <w:bookmarkStart w:id="780" w:name="_Toc9253760"/>
      <w:r w:rsidRPr="007227B9">
        <w:rPr>
          <w:lang w:val="en-US"/>
        </w:rPr>
        <w:t>Emergency Operations</w:t>
      </w:r>
      <w:bookmarkEnd w:id="780"/>
    </w:p>
    <w:p w:rsidR="00594B12" w:rsidRPr="007227B9" w:rsidRDefault="00C7653C" w:rsidP="006F4813">
      <w:pPr>
        <w:pStyle w:val="Contrato-AnexoXI-Nvel2-1Dezena"/>
        <w:ind w:left="709" w:hanging="709"/>
        <w:rPr>
          <w:lang w:val="en-US"/>
        </w:rPr>
      </w:pPr>
      <w:r w:rsidRPr="007227B9">
        <w:rPr>
          <w:lang w:val="en-US"/>
        </w:rPr>
        <w:t>In cases of Emergency Operations, the Operator is authorized to develop the activities necessary for the protection of human life, the environment, and Con</w:t>
      </w:r>
      <w:r w:rsidR="006B7F03" w:rsidRPr="007227B9">
        <w:rPr>
          <w:lang w:val="en-US"/>
        </w:rPr>
        <w:t xml:space="preserve">sortium’s and third </w:t>
      </w:r>
      <w:r w:rsidRPr="007227B9">
        <w:rPr>
          <w:lang w:val="en-US"/>
        </w:rPr>
        <w:t>parties’ properties, regardless of prior approval by the Operating Committee.</w:t>
      </w:r>
    </w:p>
    <w:p w:rsidR="00594B12" w:rsidRPr="007227B9" w:rsidRDefault="00A32A4B" w:rsidP="006F4813">
      <w:pPr>
        <w:pStyle w:val="Contrato-AnexoXI-Nvel3-1Dezena"/>
        <w:ind w:left="1560" w:hanging="851"/>
        <w:rPr>
          <w:lang w:val="en-US"/>
        </w:rPr>
      </w:pPr>
      <w:r w:rsidRPr="007227B9">
        <w:rPr>
          <w:lang w:val="en-US"/>
        </w:rPr>
        <w:t xml:space="preserve">Expenditures incurred </w:t>
      </w:r>
      <w:r w:rsidR="00811C57" w:rsidRPr="007227B9">
        <w:rPr>
          <w:lang w:val="en-US"/>
        </w:rPr>
        <w:t>on</w:t>
      </w:r>
      <w:r w:rsidRPr="007227B9">
        <w:rPr>
          <w:lang w:val="en-US"/>
        </w:rPr>
        <w:t xml:space="preserve"> such activities may be recognized as Cost Oil, and the Operator shall be required to promptly communicate the emergency situation to the Operating Committee and, within ten (10) days, report the works carried out and the expenditures </w:t>
      </w:r>
      <w:r w:rsidR="00811C57" w:rsidRPr="007227B9">
        <w:rPr>
          <w:lang w:val="en-US"/>
        </w:rPr>
        <w:t>on</w:t>
      </w:r>
      <w:r w:rsidRPr="007227B9">
        <w:rPr>
          <w:lang w:val="en-US"/>
        </w:rPr>
        <w:t xml:space="preserve"> the Emergency Operations.</w:t>
      </w:r>
    </w:p>
    <w:p w:rsidR="00594B12" w:rsidRPr="007227B9" w:rsidRDefault="00594B12" w:rsidP="00594B12">
      <w:pPr>
        <w:pStyle w:val="Contrato-Normal"/>
        <w:rPr>
          <w:lang w:val="en-US"/>
        </w:rPr>
      </w:pPr>
    </w:p>
    <w:p w:rsidR="00594B12" w:rsidRPr="007227B9" w:rsidRDefault="005E1A61" w:rsidP="001E7EE5">
      <w:pPr>
        <w:pStyle w:val="Contrato-AnexoXI-Seo"/>
        <w:rPr>
          <w:lang w:val="en-US"/>
        </w:rPr>
      </w:pPr>
      <w:r w:rsidRPr="007227B9">
        <w:rPr>
          <w:lang w:val="en-US"/>
        </w:rPr>
        <w:lastRenderedPageBreak/>
        <w:t>SECTION II – OPERATOR</w:t>
      </w:r>
    </w:p>
    <w:p w:rsidR="00594B12" w:rsidRPr="007227B9" w:rsidRDefault="00B540FE" w:rsidP="006F4813">
      <w:pPr>
        <w:pStyle w:val="Contrato-AnexoXI-Nvel2"/>
        <w:ind w:left="709" w:hanging="709"/>
        <w:rPr>
          <w:lang w:val="en-US"/>
        </w:rPr>
      </w:pPr>
      <w:r w:rsidRPr="007227B9">
        <w:rPr>
          <w:lang w:val="en-US"/>
        </w:rPr>
        <w:t>T</w:t>
      </w:r>
      <w:r w:rsidR="00895F58" w:rsidRPr="007227B9">
        <w:rPr>
          <w:lang w:val="en-US"/>
        </w:rPr>
        <w:t xml:space="preserve">he Operator shall be the </w:t>
      </w:r>
      <w:r w:rsidR="00A65D6A" w:rsidRPr="007227B9">
        <w:rPr>
          <w:lang w:val="en-US"/>
        </w:rPr>
        <w:t>sole</w:t>
      </w:r>
      <w:r w:rsidRPr="007227B9">
        <w:rPr>
          <w:lang w:val="en-US"/>
        </w:rPr>
        <w:t xml:space="preserve"> responsible, on behalf of the Consortium, for conducting and developing all activities of Exploration, Assessment, Development, Production, and decommissioning the facilities under the Agreement.</w:t>
      </w:r>
    </w:p>
    <w:p w:rsidR="00594B12" w:rsidRPr="007227B9" w:rsidRDefault="00547800" w:rsidP="006F4813">
      <w:pPr>
        <w:pStyle w:val="Contrato-AnexoXI-Nvel3"/>
        <w:ind w:left="1560" w:hanging="851"/>
        <w:rPr>
          <w:lang w:val="en-US"/>
        </w:rPr>
      </w:pPr>
      <w:r w:rsidRPr="007227B9">
        <w:rPr>
          <w:lang w:val="en-US"/>
        </w:rPr>
        <w:t>The Operator is the only member of the Consortium that, on its behalf and within the limits defined by the Operating Committee, may execute agreements, enforce or undertake expenditure commitments, and take other actions related to the development of the activities of Exploration and Production of Oil and Gas in the Contract Area.</w:t>
      </w:r>
    </w:p>
    <w:p w:rsidR="00594B12" w:rsidRPr="007227B9" w:rsidRDefault="008C3182" w:rsidP="006F4813">
      <w:pPr>
        <w:pStyle w:val="Contrato-AnexoXI-Nvel3"/>
        <w:ind w:left="1560" w:hanging="851"/>
        <w:rPr>
          <w:lang w:val="en-US"/>
        </w:rPr>
      </w:pPr>
      <w:r w:rsidRPr="007227B9">
        <w:rPr>
          <w:lang w:val="en-US"/>
        </w:rPr>
        <w:t xml:space="preserve">The Operator shall be </w:t>
      </w:r>
      <w:r w:rsidR="0063500D" w:rsidRPr="007227B9">
        <w:rPr>
          <w:lang w:val="en-US"/>
        </w:rPr>
        <w:t xml:space="preserve">that </w:t>
      </w:r>
      <w:r w:rsidRPr="007227B9">
        <w:rPr>
          <w:lang w:val="en-US"/>
        </w:rPr>
        <w:t>responsible for representing the Consortium before regulator</w:t>
      </w:r>
      <w:r w:rsidR="0063500D" w:rsidRPr="007227B9">
        <w:rPr>
          <w:lang w:val="en-US"/>
        </w:rPr>
        <w:t>y authorities</w:t>
      </w:r>
      <w:r w:rsidRPr="007227B9">
        <w:rPr>
          <w:lang w:val="en-US"/>
        </w:rPr>
        <w:t>, inspecting authorities, and other external entities.</w:t>
      </w:r>
    </w:p>
    <w:p w:rsidR="00594B12" w:rsidRPr="007227B9" w:rsidRDefault="0063500D" w:rsidP="006F4813">
      <w:pPr>
        <w:pStyle w:val="Contrato-AnexoXI-Nvel3"/>
        <w:ind w:left="1560" w:hanging="851"/>
        <w:rPr>
          <w:lang w:val="en-US"/>
        </w:rPr>
      </w:pPr>
      <w:r w:rsidRPr="007227B9">
        <w:rPr>
          <w:lang w:val="en-US"/>
        </w:rPr>
        <w:t>The Operator shall represent the Consortium Members judicially and extrajudicially.</w:t>
      </w:r>
    </w:p>
    <w:p w:rsidR="00594B12" w:rsidRPr="007227B9" w:rsidRDefault="0063500D" w:rsidP="006F4813">
      <w:pPr>
        <w:pStyle w:val="Contrato-AnexoXI-Nvel3"/>
        <w:ind w:left="1560" w:hanging="851"/>
        <w:rPr>
          <w:lang w:val="en-US"/>
        </w:rPr>
      </w:pPr>
      <w:r w:rsidRPr="007227B9">
        <w:rPr>
          <w:lang w:val="en-US"/>
        </w:rPr>
        <w:t xml:space="preserve">The Operator of this Agreement shall have at least a thirty percent (30%)-share in the </w:t>
      </w:r>
      <w:r w:rsidR="00D2709E" w:rsidRPr="007227B9">
        <w:rPr>
          <w:lang w:val="en-US"/>
        </w:rPr>
        <w:t>property</w:t>
      </w:r>
      <w:r w:rsidRPr="007227B9">
        <w:rPr>
          <w:lang w:val="en-US"/>
        </w:rPr>
        <w:t xml:space="preserve"> rights and obligations of the Consortium in the Contract Area.</w:t>
      </w:r>
    </w:p>
    <w:p w:rsidR="00594B12" w:rsidRPr="007227B9" w:rsidRDefault="00796866" w:rsidP="006F4813">
      <w:pPr>
        <w:pStyle w:val="Contrato-AnexoXI-Nvel3"/>
        <w:ind w:left="1560" w:hanging="851"/>
        <w:rPr>
          <w:lang w:val="en-US"/>
        </w:rPr>
      </w:pPr>
      <w:r w:rsidRPr="007227B9">
        <w:rPr>
          <w:lang w:val="en-US"/>
        </w:rPr>
        <w:t>The Operator may resign its position, being subject to the conditions required by ANP.</w:t>
      </w:r>
    </w:p>
    <w:p w:rsidR="00594B12" w:rsidRPr="007227B9" w:rsidRDefault="00796866" w:rsidP="006F4813">
      <w:pPr>
        <w:pStyle w:val="Contrato-AnexoXI-Nvel2"/>
        <w:ind w:left="709" w:hanging="709"/>
        <w:rPr>
          <w:lang w:val="en-US"/>
        </w:rPr>
      </w:pPr>
      <w:r w:rsidRPr="007227B9">
        <w:rPr>
          <w:lang w:val="en-US"/>
        </w:rPr>
        <w:t>The Operator shall:</w:t>
      </w:r>
    </w:p>
    <w:p w:rsidR="00594B12" w:rsidRPr="007227B9" w:rsidRDefault="00796866" w:rsidP="006F4813">
      <w:pPr>
        <w:pStyle w:val="Contrato-Alnea"/>
        <w:numPr>
          <w:ilvl w:val="0"/>
          <w:numId w:val="77"/>
        </w:numPr>
        <w:ind w:left="1134" w:hanging="425"/>
        <w:rPr>
          <w:lang w:val="en-US"/>
        </w:rPr>
      </w:pPr>
      <w:r w:rsidRPr="007227B9">
        <w:rPr>
          <w:lang w:val="en-US"/>
        </w:rPr>
        <w:t>act in compliance with this Agreement, the Applicable Laws and Regulations, and</w:t>
      </w:r>
      <w:r w:rsidR="000F42D6" w:rsidRPr="007227B9">
        <w:rPr>
          <w:lang w:val="en-US"/>
        </w:rPr>
        <w:t xml:space="preserve"> the</w:t>
      </w:r>
      <w:r w:rsidRPr="007227B9">
        <w:rPr>
          <w:lang w:val="en-US"/>
        </w:rPr>
        <w:t xml:space="preserve"> </w:t>
      </w:r>
      <w:r w:rsidR="00C271A8" w:rsidRPr="007227B9">
        <w:rPr>
          <w:lang w:val="en-US"/>
        </w:rPr>
        <w:t>orders</w:t>
      </w:r>
      <w:r w:rsidRPr="007227B9">
        <w:rPr>
          <w:lang w:val="en-US"/>
        </w:rPr>
        <w:t xml:space="preserve"> of the Operating Committee;</w:t>
      </w:r>
    </w:p>
    <w:p w:rsidR="00594B12" w:rsidRPr="007227B9" w:rsidRDefault="00C271A8" w:rsidP="006F4813">
      <w:pPr>
        <w:pStyle w:val="Contrato-Alnea"/>
        <w:numPr>
          <w:ilvl w:val="0"/>
          <w:numId w:val="77"/>
        </w:numPr>
        <w:ind w:left="1134" w:hanging="425"/>
        <w:rPr>
          <w:lang w:val="en-US"/>
        </w:rPr>
      </w:pPr>
      <w:r w:rsidRPr="007227B9">
        <w:rPr>
          <w:lang w:val="en-US"/>
        </w:rPr>
        <w:t xml:space="preserve">conduct the Operations in a diligent, safe, and efficient manner, in compliance with the Best Practices of the Oil Industry, </w:t>
      </w:r>
      <w:r w:rsidR="009E0B05" w:rsidRPr="007227B9">
        <w:rPr>
          <w:lang w:val="en-US"/>
        </w:rPr>
        <w:t xml:space="preserve">pursuant to the </w:t>
      </w:r>
      <w:r w:rsidR="00CC0D22" w:rsidRPr="007227B9">
        <w:rPr>
          <w:lang w:val="en-US"/>
        </w:rPr>
        <w:t xml:space="preserve">“No Gain, No Loss” Principle </w:t>
      </w:r>
      <w:r w:rsidRPr="007227B9">
        <w:rPr>
          <w:lang w:val="en-US"/>
        </w:rPr>
        <w:t xml:space="preserve">in its </w:t>
      </w:r>
      <w:r w:rsidR="00240693" w:rsidRPr="007227B9">
        <w:rPr>
          <w:lang w:val="en-US"/>
        </w:rPr>
        <w:t>position</w:t>
      </w:r>
      <w:r w:rsidRPr="007227B9">
        <w:rPr>
          <w:lang w:val="en-US"/>
        </w:rPr>
        <w:t xml:space="preserve"> of Operator;</w:t>
      </w:r>
    </w:p>
    <w:p w:rsidR="00594B12" w:rsidRPr="007227B9" w:rsidRDefault="00240693" w:rsidP="006F4813">
      <w:pPr>
        <w:pStyle w:val="Contrato-Alnea"/>
        <w:numPr>
          <w:ilvl w:val="0"/>
          <w:numId w:val="77"/>
        </w:numPr>
        <w:ind w:left="1134" w:hanging="425"/>
        <w:rPr>
          <w:lang w:val="en-US"/>
        </w:rPr>
      </w:pPr>
      <w:r w:rsidRPr="007227B9">
        <w:rPr>
          <w:lang w:val="en-US"/>
        </w:rPr>
        <w:t>notify the Operating Committee and ANP of any Discovery inside the Contract Area, according to Section Twelve of the Agreement;</w:t>
      </w:r>
      <w:r w:rsidR="00594B12" w:rsidRPr="007227B9" w:rsidDel="00A969B2">
        <w:rPr>
          <w:lang w:val="en-US"/>
        </w:rPr>
        <w:t xml:space="preserve"> </w:t>
      </w:r>
    </w:p>
    <w:p w:rsidR="00594B12" w:rsidRPr="007227B9" w:rsidRDefault="00EC54BB" w:rsidP="006F4813">
      <w:pPr>
        <w:pStyle w:val="Contrato-Alnea"/>
        <w:numPr>
          <w:ilvl w:val="0"/>
          <w:numId w:val="77"/>
        </w:numPr>
        <w:ind w:left="1134" w:hanging="425"/>
        <w:rPr>
          <w:lang w:val="en-US"/>
        </w:rPr>
      </w:pPr>
      <w:r w:rsidRPr="007227B9">
        <w:rPr>
          <w:lang w:val="en-US"/>
        </w:rPr>
        <w:t>conduct the Operations with Exclusive Risks pursuant to Section IV of this annex;</w:t>
      </w:r>
    </w:p>
    <w:p w:rsidR="00594B12" w:rsidRPr="007227B9" w:rsidRDefault="00462A32" w:rsidP="006F4813">
      <w:pPr>
        <w:pStyle w:val="Contrato-Alnea"/>
        <w:numPr>
          <w:ilvl w:val="0"/>
          <w:numId w:val="77"/>
        </w:numPr>
        <w:ind w:left="1134" w:hanging="425"/>
        <w:rPr>
          <w:lang w:val="en-US"/>
        </w:rPr>
      </w:pPr>
      <w:r w:rsidRPr="007227B9">
        <w:rPr>
          <w:lang w:val="en-US"/>
        </w:rPr>
        <w:t>develop</w:t>
      </w:r>
      <w:r w:rsidR="004F71D1" w:rsidRPr="007227B9">
        <w:rPr>
          <w:lang w:val="en-US"/>
        </w:rPr>
        <w:t xml:space="preserve"> the Budget and Work Programs and other documents to be submitted to examination </w:t>
      </w:r>
      <w:r w:rsidR="007F2893" w:rsidRPr="007227B9">
        <w:rPr>
          <w:lang w:val="en-US"/>
        </w:rPr>
        <w:t>b</w:t>
      </w:r>
      <w:r w:rsidR="00DD29B0" w:rsidRPr="007227B9">
        <w:rPr>
          <w:lang w:val="en-US"/>
        </w:rPr>
        <w:t xml:space="preserve">y the Operating Committee, under </w:t>
      </w:r>
      <w:r w:rsidR="004F71D1" w:rsidRPr="007227B9">
        <w:rPr>
          <w:lang w:val="en-US"/>
        </w:rPr>
        <w:t>this Agreement;</w:t>
      </w:r>
    </w:p>
    <w:p w:rsidR="00594B12" w:rsidRPr="007227B9" w:rsidRDefault="00C47B93" w:rsidP="006F4813">
      <w:pPr>
        <w:pStyle w:val="Contrato-Alnea"/>
        <w:numPr>
          <w:ilvl w:val="0"/>
          <w:numId w:val="77"/>
        </w:numPr>
        <w:ind w:left="1134" w:hanging="425"/>
        <w:rPr>
          <w:lang w:val="en-US"/>
        </w:rPr>
      </w:pPr>
      <w:r w:rsidRPr="007227B9">
        <w:rPr>
          <w:lang w:val="en-US"/>
        </w:rPr>
        <w:t>develop</w:t>
      </w:r>
      <w:r w:rsidR="00DD29B0" w:rsidRPr="007227B9">
        <w:rPr>
          <w:lang w:val="en-US"/>
        </w:rPr>
        <w:t xml:space="preserve"> and send to ANP, </w:t>
      </w:r>
      <w:r w:rsidR="00476979" w:rsidRPr="007227B9">
        <w:rPr>
          <w:lang w:val="en-US"/>
        </w:rPr>
        <w:t>when</w:t>
      </w:r>
      <w:r w:rsidR="00DD29B0" w:rsidRPr="007227B9">
        <w:rPr>
          <w:lang w:val="en-US"/>
        </w:rPr>
        <w:t xml:space="preserve"> the Operating Committee</w:t>
      </w:r>
      <w:r w:rsidR="00476979" w:rsidRPr="007227B9">
        <w:rPr>
          <w:lang w:val="en-US"/>
        </w:rPr>
        <w:t xml:space="preserve"> is defined</w:t>
      </w:r>
      <w:r w:rsidR="00DD29B0" w:rsidRPr="007227B9">
        <w:rPr>
          <w:lang w:val="en-US"/>
        </w:rPr>
        <w:t>, the plans, programs, and reports required by the regulator</w:t>
      </w:r>
      <w:r w:rsidR="00476979" w:rsidRPr="007227B9">
        <w:rPr>
          <w:lang w:val="en-US"/>
        </w:rPr>
        <w:t>y authority</w:t>
      </w:r>
      <w:r w:rsidR="00DD29B0" w:rsidRPr="007227B9">
        <w:rPr>
          <w:lang w:val="en-US"/>
        </w:rPr>
        <w:t>;</w:t>
      </w:r>
    </w:p>
    <w:p w:rsidR="00594B12" w:rsidRPr="007227B9" w:rsidRDefault="00E20D01" w:rsidP="006F4813">
      <w:pPr>
        <w:pStyle w:val="Contrato-Alnea"/>
        <w:numPr>
          <w:ilvl w:val="0"/>
          <w:numId w:val="77"/>
        </w:numPr>
        <w:ind w:left="1134" w:hanging="425"/>
        <w:rPr>
          <w:lang w:val="en-US"/>
        </w:rPr>
      </w:pPr>
      <w:r w:rsidRPr="007227B9">
        <w:rPr>
          <w:lang w:val="en-US"/>
        </w:rPr>
        <w:t xml:space="preserve">issue the Authorization for Expenditure to develop the activities approved by the Operating Committee in the Annual Work Program and call for </w:t>
      </w:r>
      <w:r w:rsidR="00CC3794" w:rsidRPr="007227B9">
        <w:rPr>
          <w:lang w:val="en-US"/>
        </w:rPr>
        <w:t xml:space="preserve">fund </w:t>
      </w:r>
      <w:r w:rsidRPr="007227B9">
        <w:rPr>
          <w:lang w:val="en-US"/>
        </w:rPr>
        <w:t>contribution to pay the Consortium expenses;</w:t>
      </w:r>
    </w:p>
    <w:p w:rsidR="00594B12" w:rsidRPr="007227B9" w:rsidRDefault="00CC3794" w:rsidP="006F4813">
      <w:pPr>
        <w:pStyle w:val="Contrato-Alnea"/>
        <w:numPr>
          <w:ilvl w:val="0"/>
          <w:numId w:val="77"/>
        </w:numPr>
        <w:ind w:left="1134" w:hanging="425"/>
        <w:rPr>
          <w:lang w:val="en-US"/>
        </w:rPr>
      </w:pPr>
      <w:r w:rsidRPr="007227B9">
        <w:rPr>
          <w:lang w:val="en-US"/>
        </w:rPr>
        <w:t xml:space="preserve">render accounts to the </w:t>
      </w:r>
      <w:r w:rsidR="00902FA9" w:rsidRPr="007227B9">
        <w:rPr>
          <w:lang w:val="en-US"/>
        </w:rPr>
        <w:t>Consortium, as established in</w:t>
      </w:r>
      <w:r w:rsidRPr="007227B9">
        <w:rPr>
          <w:lang w:val="en-US"/>
        </w:rPr>
        <w:t xml:space="preserve"> this Agreement and by the Operating Committee;</w:t>
      </w:r>
    </w:p>
    <w:p w:rsidR="00594B12" w:rsidRPr="007227B9" w:rsidRDefault="00672BF4" w:rsidP="006F4813">
      <w:pPr>
        <w:pStyle w:val="Contrato-Alnea"/>
        <w:numPr>
          <w:ilvl w:val="0"/>
          <w:numId w:val="77"/>
        </w:numPr>
        <w:ind w:left="1134" w:hanging="425"/>
        <w:rPr>
          <w:lang w:val="en-US"/>
        </w:rPr>
      </w:pPr>
      <w:r w:rsidRPr="007227B9">
        <w:rPr>
          <w:lang w:val="en-US"/>
        </w:rPr>
        <w:t>obtain the relevant legal licenses and permits required to conduct the operations in the Contract Area;</w:t>
      </w:r>
    </w:p>
    <w:p w:rsidR="00594B12" w:rsidRPr="007227B9" w:rsidRDefault="001E7EE5" w:rsidP="006F4813">
      <w:pPr>
        <w:pStyle w:val="Contrato-Alnea"/>
        <w:numPr>
          <w:ilvl w:val="0"/>
          <w:numId w:val="77"/>
        </w:numPr>
        <w:ind w:left="1134" w:hanging="425"/>
        <w:rPr>
          <w:lang w:val="en-US"/>
        </w:rPr>
      </w:pPr>
      <w:r w:rsidRPr="007227B9">
        <w:rPr>
          <w:lang w:val="en-US"/>
        </w:rPr>
        <w:t>provide the non-Operator Consortium Members with access to the facilities and records of the Operations, upon their prior request;</w:t>
      </w:r>
    </w:p>
    <w:p w:rsidR="00594B12" w:rsidRPr="007227B9" w:rsidRDefault="00672BF4" w:rsidP="006F4813">
      <w:pPr>
        <w:pStyle w:val="Contrato-Alnea"/>
        <w:numPr>
          <w:ilvl w:val="0"/>
          <w:numId w:val="77"/>
        </w:numPr>
        <w:ind w:left="1134" w:hanging="425"/>
        <w:rPr>
          <w:lang w:val="en-US"/>
        </w:rPr>
      </w:pPr>
      <w:r w:rsidRPr="007227B9">
        <w:rPr>
          <w:bCs/>
          <w:lang w:val="en-US"/>
        </w:rPr>
        <w:lastRenderedPageBreak/>
        <w:t xml:space="preserve">assume responsibility for the payment of the Royalties payable on behalf of the </w:t>
      </w:r>
      <w:r w:rsidR="002F24F0" w:rsidRPr="007227B9">
        <w:rPr>
          <w:bCs/>
          <w:lang w:val="en-US"/>
        </w:rPr>
        <w:t>Contracted Parties;</w:t>
      </w:r>
    </w:p>
    <w:p w:rsidR="00594B12" w:rsidRPr="007227B9" w:rsidRDefault="001E7EE5" w:rsidP="006F4813">
      <w:pPr>
        <w:pStyle w:val="Contrato-Alnea"/>
        <w:numPr>
          <w:ilvl w:val="0"/>
          <w:numId w:val="77"/>
        </w:numPr>
        <w:ind w:left="1134" w:hanging="425"/>
        <w:rPr>
          <w:lang w:val="en-US"/>
        </w:rPr>
      </w:pPr>
      <w:r w:rsidRPr="007227B9">
        <w:rPr>
          <w:lang w:val="en-US"/>
        </w:rPr>
        <w:t>represent the non-Operator Consortium Members when contacting ANP;</w:t>
      </w:r>
    </w:p>
    <w:p w:rsidR="00594B12" w:rsidRPr="007227B9" w:rsidRDefault="002F24F0" w:rsidP="006F4813">
      <w:pPr>
        <w:pStyle w:val="Contrato-Alnea"/>
        <w:numPr>
          <w:ilvl w:val="0"/>
          <w:numId w:val="77"/>
        </w:numPr>
        <w:ind w:left="1134" w:hanging="425"/>
        <w:rPr>
          <w:lang w:val="en-US"/>
        </w:rPr>
      </w:pPr>
      <w:r w:rsidRPr="007227B9">
        <w:rPr>
          <w:lang w:val="en-US"/>
        </w:rPr>
        <w:t>in case of emergency, take the necessary measures to protect life, the environment, the facilities, and the equipment;</w:t>
      </w:r>
    </w:p>
    <w:p w:rsidR="00594B12" w:rsidRPr="007227B9" w:rsidRDefault="00663FFF" w:rsidP="006F4813">
      <w:pPr>
        <w:pStyle w:val="Contrato-Alnea"/>
        <w:numPr>
          <w:ilvl w:val="0"/>
          <w:numId w:val="77"/>
        </w:numPr>
        <w:ind w:left="1134" w:hanging="425"/>
        <w:rPr>
          <w:lang w:val="en-US"/>
        </w:rPr>
      </w:pPr>
      <w:r w:rsidRPr="007227B9">
        <w:rPr>
          <w:lang w:val="en-US"/>
        </w:rPr>
        <w:t>keep the non-Operator Consortium Members informed of the activities in progress arising from performance of this Agreement;</w:t>
      </w:r>
    </w:p>
    <w:p w:rsidR="00594B12" w:rsidRPr="007227B9" w:rsidRDefault="007F0988" w:rsidP="006F4813">
      <w:pPr>
        <w:pStyle w:val="Contrato-Alnea"/>
        <w:numPr>
          <w:ilvl w:val="0"/>
          <w:numId w:val="77"/>
        </w:numPr>
        <w:ind w:left="1134" w:hanging="425"/>
        <w:rPr>
          <w:lang w:val="en-US"/>
        </w:rPr>
      </w:pPr>
      <w:r w:rsidRPr="007227B9">
        <w:rPr>
          <w:lang w:val="en-US"/>
        </w:rPr>
        <w:t xml:space="preserve">propose to the Operating Committee the matters </w:t>
      </w:r>
      <w:r w:rsidR="000D0B82" w:rsidRPr="007227B9">
        <w:rPr>
          <w:lang w:val="en-US"/>
        </w:rPr>
        <w:t>in</w:t>
      </w:r>
      <w:r w:rsidRPr="007227B9">
        <w:rPr>
          <w:lang w:val="en-US"/>
        </w:rPr>
        <w:t xml:space="preserve"> the Table of Competences and Resolutions;</w:t>
      </w:r>
    </w:p>
    <w:p w:rsidR="00594B12" w:rsidRPr="007227B9" w:rsidRDefault="006B3AAF" w:rsidP="006F4813">
      <w:pPr>
        <w:pStyle w:val="Contrato-Alnea"/>
        <w:numPr>
          <w:ilvl w:val="0"/>
          <w:numId w:val="77"/>
        </w:numPr>
        <w:ind w:left="1134" w:hanging="425"/>
        <w:rPr>
          <w:lang w:val="en-US"/>
        </w:rPr>
      </w:pPr>
      <w:r w:rsidRPr="007227B9">
        <w:rPr>
          <w:lang w:val="en-US"/>
        </w:rPr>
        <w:t>manage the Exploration and Production projects r</w:t>
      </w:r>
      <w:r w:rsidR="00333724" w:rsidRPr="007227B9">
        <w:rPr>
          <w:lang w:val="en-US"/>
        </w:rPr>
        <w:t xml:space="preserve">egarding the Agreement </w:t>
      </w:r>
      <w:r w:rsidR="00F81239" w:rsidRPr="007227B9">
        <w:rPr>
          <w:lang w:val="en-US"/>
        </w:rPr>
        <w:t>using</w:t>
      </w:r>
      <w:r w:rsidR="00333724" w:rsidRPr="007227B9">
        <w:rPr>
          <w:lang w:val="en-US"/>
        </w:rPr>
        <w:t xml:space="preserve"> </w:t>
      </w:r>
      <w:r w:rsidR="00F81239" w:rsidRPr="007227B9">
        <w:rPr>
          <w:lang w:val="en-US"/>
        </w:rPr>
        <w:t>methodology</w:t>
      </w:r>
      <w:r w:rsidRPr="007227B9">
        <w:rPr>
          <w:lang w:val="en-US"/>
        </w:rPr>
        <w:t xml:space="preserve"> based on the market references and a structure centralized in and coordinated from a project management office, aiming at standardizing the governance processes related to the projects, planning, organization, conduct, control, documentation, and completion of its activities.</w:t>
      </w:r>
    </w:p>
    <w:p w:rsidR="00594B12" w:rsidRPr="007227B9" w:rsidRDefault="00594B12" w:rsidP="00594B12">
      <w:pPr>
        <w:pStyle w:val="Contrato-Normal"/>
        <w:rPr>
          <w:lang w:val="en-US"/>
        </w:rPr>
      </w:pPr>
    </w:p>
    <w:p w:rsidR="00594B12" w:rsidRPr="007227B9" w:rsidRDefault="001B3961" w:rsidP="001B3961">
      <w:pPr>
        <w:pStyle w:val="Contrato-Subtitulo"/>
        <w:rPr>
          <w:lang w:val="en-US"/>
        </w:rPr>
      </w:pPr>
      <w:bookmarkStart w:id="781" w:name="_Toc9253761"/>
      <w:r w:rsidRPr="007227B9">
        <w:rPr>
          <w:lang w:val="en-US"/>
        </w:rPr>
        <w:t>Information provided by the Operator</w:t>
      </w:r>
      <w:bookmarkEnd w:id="781"/>
    </w:p>
    <w:p w:rsidR="00594B12" w:rsidRPr="007227B9" w:rsidRDefault="001B3961" w:rsidP="006F4813">
      <w:pPr>
        <w:pStyle w:val="Contrato-AnexoXI-Nvel2"/>
        <w:ind w:left="709" w:hanging="709"/>
        <w:rPr>
          <w:lang w:val="en-US"/>
        </w:rPr>
      </w:pPr>
      <w:r w:rsidRPr="007227B9">
        <w:rPr>
          <w:lang w:val="en-US"/>
        </w:rPr>
        <w:t>The Operator shall provide to the other Consortium Members the following data and reports as they are prepared or compiled during conduct of the Operations:</w:t>
      </w:r>
    </w:p>
    <w:p w:rsidR="00594B12" w:rsidRPr="007227B9" w:rsidRDefault="00804AF7" w:rsidP="006F4813">
      <w:pPr>
        <w:pStyle w:val="Contrato-Alnea"/>
        <w:numPr>
          <w:ilvl w:val="0"/>
          <w:numId w:val="78"/>
        </w:numPr>
        <w:ind w:left="1134" w:hanging="425"/>
        <w:rPr>
          <w:lang w:val="en-US"/>
        </w:rPr>
      </w:pPr>
      <w:r w:rsidRPr="007227B9">
        <w:rPr>
          <w:lang w:val="en-US"/>
        </w:rPr>
        <w:t xml:space="preserve">copies of all records or researches, including </w:t>
      </w:r>
      <w:r w:rsidR="001C288B" w:rsidRPr="007227B9">
        <w:rPr>
          <w:lang w:val="en-US"/>
        </w:rPr>
        <w:t xml:space="preserve">those </w:t>
      </w:r>
      <w:r w:rsidRPr="007227B9">
        <w:rPr>
          <w:lang w:val="en-US"/>
        </w:rPr>
        <w:t>in electronic format, if any;</w:t>
      </w:r>
    </w:p>
    <w:p w:rsidR="00594B12" w:rsidRPr="007227B9" w:rsidRDefault="001C288B" w:rsidP="006F4813">
      <w:pPr>
        <w:pStyle w:val="Contrato-Alnea"/>
        <w:numPr>
          <w:ilvl w:val="0"/>
          <w:numId w:val="78"/>
        </w:numPr>
        <w:ind w:left="1134" w:hanging="425"/>
        <w:rPr>
          <w:lang w:val="en-US"/>
        </w:rPr>
      </w:pPr>
      <w:r w:rsidRPr="007227B9">
        <w:rPr>
          <w:lang w:val="en-US"/>
        </w:rPr>
        <w:t>daily drilling reports;</w:t>
      </w:r>
    </w:p>
    <w:p w:rsidR="00594B12" w:rsidRPr="007227B9" w:rsidRDefault="001C288B" w:rsidP="006F4813">
      <w:pPr>
        <w:pStyle w:val="Contrato-Alnea"/>
        <w:numPr>
          <w:ilvl w:val="0"/>
          <w:numId w:val="78"/>
        </w:numPr>
        <w:ind w:left="1134" w:hanging="425"/>
        <w:rPr>
          <w:lang w:val="en-US"/>
        </w:rPr>
      </w:pPr>
      <w:r w:rsidRPr="007227B9">
        <w:rPr>
          <w:lang w:val="en-US"/>
        </w:rPr>
        <w:t>copies of all essential tests and data and of analysis reports;</w:t>
      </w:r>
    </w:p>
    <w:p w:rsidR="00594B12" w:rsidRPr="007227B9" w:rsidRDefault="00B57022" w:rsidP="006F4813">
      <w:pPr>
        <w:pStyle w:val="Contrato-Alnea"/>
        <w:numPr>
          <w:ilvl w:val="0"/>
          <w:numId w:val="78"/>
        </w:numPr>
        <w:ind w:left="1134" w:hanging="425"/>
        <w:rPr>
          <w:lang w:val="en-US"/>
        </w:rPr>
      </w:pPr>
      <w:r w:rsidRPr="007227B9">
        <w:rPr>
          <w:lang w:val="en-US"/>
        </w:rPr>
        <w:t>drilling final</w:t>
      </w:r>
      <w:r w:rsidR="0046573B" w:rsidRPr="007227B9">
        <w:rPr>
          <w:lang w:val="en-US"/>
        </w:rPr>
        <w:t xml:space="preserve"> report;</w:t>
      </w:r>
    </w:p>
    <w:p w:rsidR="00594B12" w:rsidRPr="007227B9" w:rsidRDefault="00DC08D9" w:rsidP="006F4813">
      <w:pPr>
        <w:pStyle w:val="Contrato-Alnea"/>
        <w:numPr>
          <w:ilvl w:val="0"/>
          <w:numId w:val="78"/>
        </w:numPr>
        <w:ind w:left="1134" w:hanging="425"/>
        <w:rPr>
          <w:lang w:val="en-US"/>
        </w:rPr>
      </w:pPr>
      <w:r w:rsidRPr="007227B9">
        <w:rPr>
          <w:lang w:val="en-US"/>
        </w:rPr>
        <w:t>copies</w:t>
      </w:r>
      <w:r w:rsidR="00B57022" w:rsidRPr="007227B9">
        <w:rPr>
          <w:lang w:val="en-US"/>
        </w:rPr>
        <w:t xml:space="preserve"> of </w:t>
      </w:r>
      <w:r w:rsidRPr="007227B9">
        <w:rPr>
          <w:lang w:val="en-US"/>
        </w:rPr>
        <w:t xml:space="preserve">the </w:t>
      </w:r>
      <w:r w:rsidR="00B57022" w:rsidRPr="007227B9">
        <w:rPr>
          <w:lang w:val="en-US"/>
        </w:rPr>
        <w:t>line interconnection reports;</w:t>
      </w:r>
    </w:p>
    <w:p w:rsidR="00594B12" w:rsidRPr="007227B9" w:rsidRDefault="00B301DC" w:rsidP="006F4813">
      <w:pPr>
        <w:pStyle w:val="Contrato-Alnea"/>
        <w:numPr>
          <w:ilvl w:val="0"/>
          <w:numId w:val="78"/>
        </w:numPr>
        <w:ind w:left="1134" w:hanging="425"/>
        <w:rPr>
          <w:lang w:val="en-US"/>
        </w:rPr>
      </w:pPr>
      <w:r w:rsidRPr="007227B9">
        <w:rPr>
          <w:lang w:val="en-US"/>
        </w:rPr>
        <w:t>final copies of geological and geophysical maps, seismic sections, and objectives;</w:t>
      </w:r>
    </w:p>
    <w:p w:rsidR="00594B12" w:rsidRPr="007227B9" w:rsidRDefault="00B301DC" w:rsidP="006F4813">
      <w:pPr>
        <w:pStyle w:val="Contrato-Alnea"/>
        <w:numPr>
          <w:ilvl w:val="0"/>
          <w:numId w:val="78"/>
        </w:numPr>
        <w:ind w:left="1134" w:hanging="425"/>
        <w:rPr>
          <w:lang w:val="en-US"/>
        </w:rPr>
      </w:pPr>
      <w:r w:rsidRPr="007227B9">
        <w:rPr>
          <w:lang w:val="en-US"/>
        </w:rPr>
        <w:t>engineering studies, development projects, and progress reports on the development projects;</w:t>
      </w:r>
    </w:p>
    <w:p w:rsidR="00594B12" w:rsidRPr="007227B9" w:rsidRDefault="00730AE6" w:rsidP="006F4813">
      <w:pPr>
        <w:pStyle w:val="Contrato-Alnea"/>
        <w:numPr>
          <w:ilvl w:val="0"/>
          <w:numId w:val="78"/>
        </w:numPr>
        <w:ind w:left="1134" w:hanging="425"/>
        <w:rPr>
          <w:lang w:val="en-US"/>
        </w:rPr>
      </w:pPr>
      <w:r w:rsidRPr="007227B9">
        <w:rPr>
          <w:lang w:val="en-US"/>
        </w:rPr>
        <w:t xml:space="preserve">daily bulletin of the Production of Oil and Gas with </w:t>
      </w:r>
      <w:r w:rsidR="00E21E73" w:rsidRPr="007227B9">
        <w:rPr>
          <w:lang w:val="en-US"/>
        </w:rPr>
        <w:t xml:space="preserve">a </w:t>
      </w:r>
      <w:r w:rsidRPr="007227B9">
        <w:rPr>
          <w:lang w:val="en-US"/>
        </w:rPr>
        <w:t>record of production losses and burnings;</w:t>
      </w:r>
    </w:p>
    <w:p w:rsidR="00594B12" w:rsidRPr="007227B9" w:rsidRDefault="00E21E73" w:rsidP="006F4813">
      <w:pPr>
        <w:pStyle w:val="Contrato-Alnea"/>
        <w:numPr>
          <w:ilvl w:val="0"/>
          <w:numId w:val="78"/>
        </w:numPr>
        <w:ind w:left="1134" w:hanging="425"/>
        <w:rPr>
          <w:lang w:val="en-US"/>
        </w:rPr>
      </w:pPr>
      <w:r w:rsidRPr="007227B9">
        <w:rPr>
          <w:lang w:val="en-US"/>
        </w:rPr>
        <w:t>field data and performance reports, including Reservoir studies and reserve estimates;</w:t>
      </w:r>
    </w:p>
    <w:p w:rsidR="00594B12" w:rsidRPr="007227B9" w:rsidRDefault="002E3105" w:rsidP="006F4813">
      <w:pPr>
        <w:pStyle w:val="Contrato-Alnea"/>
        <w:numPr>
          <w:ilvl w:val="0"/>
          <w:numId w:val="78"/>
        </w:numPr>
        <w:ind w:left="1134" w:hanging="425"/>
        <w:rPr>
          <w:lang w:val="en-US"/>
        </w:rPr>
      </w:pPr>
      <w:r w:rsidRPr="007227B9">
        <w:rPr>
          <w:lang w:val="en-US"/>
        </w:rPr>
        <w:t>copies of all reports regarding material of Operations in the Contract Area or provided to ANP;</w:t>
      </w:r>
      <w:r w:rsidR="00594B12" w:rsidRPr="007227B9">
        <w:rPr>
          <w:lang w:val="en-US"/>
        </w:rPr>
        <w:t xml:space="preserve"> </w:t>
      </w:r>
    </w:p>
    <w:p w:rsidR="00594B12" w:rsidRPr="007227B9" w:rsidRDefault="00F52F28" w:rsidP="006F4813">
      <w:pPr>
        <w:pStyle w:val="Contrato-Alnea"/>
        <w:numPr>
          <w:ilvl w:val="0"/>
          <w:numId w:val="78"/>
        </w:numPr>
        <w:ind w:left="1134" w:hanging="425"/>
        <w:rPr>
          <w:lang w:val="en-US"/>
        </w:rPr>
      </w:pPr>
      <w:r w:rsidRPr="007227B9">
        <w:rPr>
          <w:lang w:val="en-US"/>
        </w:rPr>
        <w:t>copies of the engineering projects of each well, including any revisions</w:t>
      </w:r>
      <w:r w:rsidR="00754662" w:rsidRPr="007227B9">
        <w:rPr>
          <w:lang w:val="en-US"/>
        </w:rPr>
        <w:t xml:space="preserve"> thereto</w:t>
      </w:r>
      <w:r w:rsidRPr="007227B9">
        <w:rPr>
          <w:lang w:val="en-US"/>
        </w:rPr>
        <w:t>;</w:t>
      </w:r>
    </w:p>
    <w:p w:rsidR="00594B12" w:rsidRPr="007227B9" w:rsidRDefault="00754662" w:rsidP="006F4813">
      <w:pPr>
        <w:pStyle w:val="Contrato-Alnea"/>
        <w:numPr>
          <w:ilvl w:val="0"/>
          <w:numId w:val="78"/>
        </w:numPr>
        <w:ind w:left="1134" w:hanging="425"/>
        <w:rPr>
          <w:lang w:val="en-US"/>
        </w:rPr>
      </w:pPr>
      <w:r w:rsidRPr="007227B9">
        <w:rPr>
          <w:lang w:val="en-US"/>
        </w:rPr>
        <w:t>periodic reports with safety, health, and environment indicators regarding the Operations; and</w:t>
      </w:r>
    </w:p>
    <w:p w:rsidR="00594B12" w:rsidRPr="007227B9" w:rsidRDefault="005D0416" w:rsidP="006F4813">
      <w:pPr>
        <w:pStyle w:val="Contrato-Alnea"/>
        <w:numPr>
          <w:ilvl w:val="0"/>
          <w:numId w:val="78"/>
        </w:numPr>
        <w:ind w:left="1134" w:hanging="425"/>
        <w:rPr>
          <w:lang w:val="en-US"/>
        </w:rPr>
      </w:pPr>
      <w:r w:rsidRPr="007227B9">
        <w:rPr>
          <w:lang w:val="en-US"/>
        </w:rPr>
        <w:t>other studies and reports established by the Operating Committee.</w:t>
      </w:r>
    </w:p>
    <w:p w:rsidR="003220E0" w:rsidRPr="007227B9" w:rsidRDefault="00CC79EE" w:rsidP="006F4813">
      <w:pPr>
        <w:pStyle w:val="Contrato-AnexoXI-Nvel2"/>
        <w:ind w:left="709" w:hanging="709"/>
        <w:rPr>
          <w:lang w:val="en-US"/>
        </w:rPr>
      </w:pPr>
      <w:r w:rsidRPr="007227B9">
        <w:rPr>
          <w:lang w:val="en-US"/>
        </w:rPr>
        <w:t>The Operator shall promptly notify the Consortium Members of administrative complaints and lawsuits related to the Operations.</w:t>
      </w:r>
      <w:r w:rsidR="00594B12" w:rsidRPr="007227B9">
        <w:rPr>
          <w:lang w:val="en-US"/>
        </w:rPr>
        <w:t xml:space="preserve"> </w:t>
      </w:r>
      <w:r w:rsidRPr="007227B9">
        <w:rPr>
          <w:lang w:val="en-US"/>
        </w:rPr>
        <w:t xml:space="preserve">The Operator shall provide quarterly reports to the </w:t>
      </w:r>
      <w:r w:rsidRPr="007227B9">
        <w:rPr>
          <w:lang w:val="en-US"/>
        </w:rPr>
        <w:lastRenderedPageBreak/>
        <w:t>Consortium Members with updated administrative complaints and lawsuits related to the Operations.</w:t>
      </w:r>
    </w:p>
    <w:p w:rsidR="003220E0" w:rsidRPr="007227B9" w:rsidRDefault="008E76FB" w:rsidP="006F4813">
      <w:pPr>
        <w:pStyle w:val="Contrato-AnexoXI-Nvel2"/>
        <w:ind w:left="709" w:hanging="709"/>
        <w:rPr>
          <w:lang w:val="en-US"/>
        </w:rPr>
      </w:pPr>
      <w:r w:rsidRPr="007227B9">
        <w:rPr>
          <w:lang w:val="en-US"/>
        </w:rPr>
        <w:t>Additional inf</w:t>
      </w:r>
      <w:r w:rsidR="00EC1E1D" w:rsidRPr="007227B9">
        <w:rPr>
          <w:lang w:val="en-US"/>
        </w:rPr>
        <w:t xml:space="preserve">ormation arising from conduct </w:t>
      </w:r>
      <w:r w:rsidRPr="007227B9">
        <w:rPr>
          <w:lang w:val="en-US"/>
        </w:rPr>
        <w:t>of the Operations in the Contract Area may be requested, at any time, to</w:t>
      </w:r>
      <w:r w:rsidR="00EC1E1D" w:rsidRPr="007227B9">
        <w:rPr>
          <w:lang w:val="en-US"/>
        </w:rPr>
        <w:t xml:space="preserve"> the Operator by the Contracted Parties</w:t>
      </w:r>
      <w:r w:rsidRPr="007227B9">
        <w:rPr>
          <w:lang w:val="en-US"/>
        </w:rPr>
        <w:t>, at their own expenses.</w:t>
      </w:r>
    </w:p>
    <w:p w:rsidR="00594B12" w:rsidRPr="007227B9" w:rsidRDefault="00E97AFD" w:rsidP="006F4813">
      <w:pPr>
        <w:pStyle w:val="Contrato-AnexoXI-Nvel2"/>
        <w:ind w:left="709" w:hanging="709"/>
        <w:rPr>
          <w:lang w:val="en-US"/>
        </w:rPr>
      </w:pPr>
      <w:r w:rsidRPr="007227B9">
        <w:rPr>
          <w:lang w:val="en-US"/>
        </w:rPr>
        <w:t>The Manager shall receive additional information with no costs.</w:t>
      </w:r>
    </w:p>
    <w:p w:rsidR="003220E0" w:rsidRPr="007227B9" w:rsidRDefault="003220E0" w:rsidP="00C970C6">
      <w:pPr>
        <w:pStyle w:val="Contrato-Normal"/>
        <w:rPr>
          <w:lang w:val="en-US"/>
        </w:rPr>
      </w:pPr>
    </w:p>
    <w:p w:rsidR="00594B12" w:rsidRPr="007227B9" w:rsidRDefault="00F2235F" w:rsidP="00F2235F">
      <w:pPr>
        <w:pStyle w:val="Contrato-Subtitulo"/>
        <w:rPr>
          <w:lang w:val="en-US"/>
        </w:rPr>
      </w:pPr>
      <w:bookmarkStart w:id="782" w:name="_Toc9253762"/>
      <w:r w:rsidRPr="007227B9">
        <w:rPr>
          <w:lang w:val="en-US"/>
        </w:rPr>
        <w:t xml:space="preserve">Limit to </w:t>
      </w:r>
      <w:r w:rsidR="00E97AFD" w:rsidRPr="007227B9">
        <w:rPr>
          <w:lang w:val="en-US"/>
        </w:rPr>
        <w:t>the Operator</w:t>
      </w:r>
      <w:r w:rsidRPr="007227B9">
        <w:rPr>
          <w:lang w:val="en-US"/>
        </w:rPr>
        <w:t>’s Liabilities</w:t>
      </w:r>
      <w:bookmarkEnd w:id="782"/>
    </w:p>
    <w:p w:rsidR="00594B12" w:rsidRPr="007227B9" w:rsidRDefault="00061921" w:rsidP="006F4813">
      <w:pPr>
        <w:pStyle w:val="Contrato-AnexoXI-Nvel2"/>
        <w:ind w:left="709" w:hanging="709"/>
        <w:rPr>
          <w:lang w:val="en-US"/>
        </w:rPr>
      </w:pPr>
      <w:r w:rsidRPr="007227B9">
        <w:rPr>
          <w:lang w:val="en-US"/>
        </w:rPr>
        <w:t>The Contracted Parties are jointly liable for any losses and damages caused in the execution of the Operations and to each other, according to their respective shares, except when the Operator, in high managerial level (General Manager of the Operating Unit, Executive Manager, or equivalent, at least), proceed with direct or eventual evidenced willful misconduct, cases in which it shall bear all losses, damages, costs, expenses and liabilities, and general burdens resulting.</w:t>
      </w:r>
    </w:p>
    <w:p w:rsidR="00594B12" w:rsidRPr="007227B9" w:rsidRDefault="00594B12" w:rsidP="00594B12">
      <w:pPr>
        <w:pStyle w:val="Contrato-Normal"/>
        <w:rPr>
          <w:lang w:val="en-US"/>
        </w:rPr>
      </w:pPr>
    </w:p>
    <w:p w:rsidR="00594B12" w:rsidRPr="007227B9" w:rsidRDefault="002366A1" w:rsidP="002366A1">
      <w:pPr>
        <w:pStyle w:val="Contrato-AnexoXI-Seo"/>
        <w:rPr>
          <w:lang w:val="en-US"/>
        </w:rPr>
      </w:pPr>
      <w:r w:rsidRPr="007227B9">
        <w:rPr>
          <w:lang w:val="en-US"/>
        </w:rPr>
        <w:t>SECTION III – PLANNING AND DEVELOPMENT OF ACTIVITIES WITHIN THE CONSORTIUM</w:t>
      </w:r>
    </w:p>
    <w:p w:rsidR="00594B12" w:rsidRPr="007227B9" w:rsidRDefault="002366A1" w:rsidP="00B657A2">
      <w:pPr>
        <w:pStyle w:val="Contrato-Subtitulo"/>
        <w:rPr>
          <w:lang w:val="en-US"/>
        </w:rPr>
      </w:pPr>
      <w:bookmarkStart w:id="783" w:name="_Toc9253763"/>
      <w:r w:rsidRPr="007227B9">
        <w:rPr>
          <w:lang w:val="en-US"/>
        </w:rPr>
        <w:t>Budget and Work Program for the First Year of the Agreement</w:t>
      </w:r>
      <w:bookmarkEnd w:id="783"/>
    </w:p>
    <w:p w:rsidR="00594B12" w:rsidRPr="007227B9" w:rsidRDefault="002E7980" w:rsidP="006F4813">
      <w:pPr>
        <w:pStyle w:val="Contrato-AnexoXI-Nvel2"/>
        <w:ind w:left="709" w:hanging="709"/>
        <w:rPr>
          <w:lang w:val="en-US"/>
        </w:rPr>
      </w:pPr>
      <w:r w:rsidRPr="007227B9">
        <w:rPr>
          <w:lang w:val="en-US"/>
        </w:rPr>
        <w:t>Within thirty (30) days of the date of the Operating Committee</w:t>
      </w:r>
      <w:r w:rsidR="00CC1688" w:rsidRPr="007227B9">
        <w:rPr>
          <w:lang w:val="en-US"/>
        </w:rPr>
        <w:t xml:space="preserve"> constitution</w:t>
      </w:r>
      <w:r w:rsidRPr="007227B9">
        <w:rPr>
          <w:lang w:val="en-US"/>
        </w:rPr>
        <w:t>, the Operator shall submit to the other Consortium Members a propos</w:t>
      </w:r>
      <w:r w:rsidR="00CC1688" w:rsidRPr="007227B9">
        <w:rPr>
          <w:lang w:val="en-US"/>
        </w:rPr>
        <w:t xml:space="preserve">al for </w:t>
      </w:r>
      <w:r w:rsidR="00297893" w:rsidRPr="007227B9">
        <w:rPr>
          <w:lang w:val="en-US"/>
        </w:rPr>
        <w:t>the</w:t>
      </w:r>
      <w:r w:rsidRPr="007227B9">
        <w:rPr>
          <w:lang w:val="en-US"/>
        </w:rPr>
        <w:t xml:space="preserve"> Budget</w:t>
      </w:r>
      <w:r w:rsidR="00CC1688" w:rsidRPr="007227B9">
        <w:rPr>
          <w:lang w:val="en-US"/>
        </w:rPr>
        <w:t xml:space="preserve"> and Work</w:t>
      </w:r>
      <w:r w:rsidRPr="007227B9">
        <w:rPr>
          <w:lang w:val="en-US"/>
        </w:rPr>
        <w:t xml:space="preserve"> Program detailing the Operations to be </w:t>
      </w:r>
      <w:r w:rsidR="004117A6" w:rsidRPr="007227B9">
        <w:rPr>
          <w:lang w:val="en-US"/>
        </w:rPr>
        <w:t>conducted</w:t>
      </w:r>
      <w:r w:rsidRPr="007227B9">
        <w:rPr>
          <w:lang w:val="en-US"/>
        </w:rPr>
        <w:t xml:space="preserve"> for the remainder of the current year and, if necessary, for the following year.</w:t>
      </w:r>
      <w:r w:rsidR="00594B12" w:rsidRPr="007227B9">
        <w:rPr>
          <w:lang w:val="en-US"/>
        </w:rPr>
        <w:t xml:space="preserve"> </w:t>
      </w:r>
    </w:p>
    <w:p w:rsidR="00594B12" w:rsidRPr="007227B9" w:rsidRDefault="004117A6" w:rsidP="006F4813">
      <w:pPr>
        <w:pStyle w:val="Contrato-AnexoXI-Nvel3"/>
        <w:ind w:left="1560" w:hanging="851"/>
        <w:rPr>
          <w:lang w:val="en-US"/>
        </w:rPr>
      </w:pPr>
      <w:r w:rsidRPr="007227B9">
        <w:rPr>
          <w:lang w:val="en-US"/>
        </w:rPr>
        <w:t>Within no more than thirty (30) days after delivery, the Operating Committee shall meet to analyze and resolve upon the Budget</w:t>
      </w:r>
      <w:r w:rsidR="003514A7" w:rsidRPr="007227B9">
        <w:rPr>
          <w:lang w:val="en-US"/>
        </w:rPr>
        <w:t xml:space="preserve"> and Work</w:t>
      </w:r>
      <w:r w:rsidRPr="007227B9">
        <w:rPr>
          <w:lang w:val="en-US"/>
        </w:rPr>
        <w:t xml:space="preserve"> Program.</w:t>
      </w:r>
      <w:r w:rsidR="00594B12" w:rsidRPr="007227B9">
        <w:rPr>
          <w:lang w:val="en-US"/>
        </w:rPr>
        <w:t xml:space="preserve"> </w:t>
      </w:r>
    </w:p>
    <w:p w:rsidR="00594B12" w:rsidRPr="007227B9" w:rsidRDefault="00594B12" w:rsidP="00594B12">
      <w:pPr>
        <w:pStyle w:val="Contrato-Normal"/>
        <w:rPr>
          <w:lang w:val="en-US"/>
        </w:rPr>
      </w:pPr>
    </w:p>
    <w:p w:rsidR="00594B12" w:rsidRPr="007227B9" w:rsidRDefault="003514A7" w:rsidP="003514A7">
      <w:pPr>
        <w:pStyle w:val="Contrato-Subtitulo"/>
        <w:rPr>
          <w:lang w:val="en-US"/>
        </w:rPr>
      </w:pPr>
      <w:bookmarkStart w:id="784" w:name="_Toc9253764"/>
      <w:r w:rsidRPr="007227B9">
        <w:rPr>
          <w:lang w:val="en-US"/>
        </w:rPr>
        <w:t>Budget and Work Program for the Subsequent Years</w:t>
      </w:r>
      <w:bookmarkEnd w:id="784"/>
    </w:p>
    <w:p w:rsidR="00594B12" w:rsidRPr="007227B9" w:rsidRDefault="003514A7" w:rsidP="006F4813">
      <w:pPr>
        <w:pStyle w:val="Contrato-AnexoXI-Nvel2"/>
        <w:ind w:left="709" w:hanging="709"/>
        <w:rPr>
          <w:lang w:val="en-US"/>
        </w:rPr>
      </w:pPr>
      <w:r w:rsidRPr="007227B9">
        <w:rPr>
          <w:lang w:val="en-US"/>
        </w:rPr>
        <w:t xml:space="preserve">By September 1 of each calendar year, the Operator shall submit to the other Consortium Members a proposal </w:t>
      </w:r>
      <w:r w:rsidR="001B087E" w:rsidRPr="007227B9">
        <w:rPr>
          <w:lang w:val="en-US"/>
        </w:rPr>
        <w:t xml:space="preserve">for </w:t>
      </w:r>
      <w:r w:rsidRPr="007227B9">
        <w:rPr>
          <w:lang w:val="en-US"/>
        </w:rPr>
        <w:t xml:space="preserve">the Budget and Work Program detailing the operations to be </w:t>
      </w:r>
      <w:r w:rsidR="001B087E" w:rsidRPr="007227B9">
        <w:rPr>
          <w:lang w:val="en-US"/>
        </w:rPr>
        <w:t>conducted</w:t>
      </w:r>
      <w:r w:rsidRPr="007227B9">
        <w:rPr>
          <w:lang w:val="en-US"/>
        </w:rPr>
        <w:t xml:space="preserve"> in the following year.</w:t>
      </w:r>
      <w:r w:rsidR="00594B12" w:rsidRPr="007227B9">
        <w:rPr>
          <w:lang w:val="en-US"/>
        </w:rPr>
        <w:t xml:space="preserve"> </w:t>
      </w:r>
    </w:p>
    <w:p w:rsidR="00594B12" w:rsidRPr="007227B9" w:rsidRDefault="001B087E" w:rsidP="006F4813">
      <w:pPr>
        <w:pStyle w:val="Contrato-AnexoXI-Nvel3"/>
        <w:ind w:left="709" w:hanging="709"/>
        <w:rPr>
          <w:lang w:val="en-US"/>
        </w:rPr>
      </w:pPr>
      <w:r w:rsidRPr="007227B9">
        <w:rPr>
          <w:lang w:val="en-US"/>
        </w:rPr>
        <w:t>Within thirty (30) days after delivery, the Operating Committee shall meet to analyze and resolve upon the Budget</w:t>
      </w:r>
      <w:r w:rsidR="00797C40" w:rsidRPr="007227B9">
        <w:rPr>
          <w:lang w:val="en-US"/>
        </w:rPr>
        <w:t xml:space="preserve"> and Work</w:t>
      </w:r>
      <w:r w:rsidRPr="007227B9">
        <w:rPr>
          <w:lang w:val="en-US"/>
        </w:rPr>
        <w:t xml:space="preserve"> Program.</w:t>
      </w:r>
    </w:p>
    <w:p w:rsidR="00594B12" w:rsidRPr="007227B9" w:rsidRDefault="00D013BC" w:rsidP="006F4813">
      <w:pPr>
        <w:pStyle w:val="Contrato-AnexoXI-Nvel2"/>
        <w:ind w:left="709" w:hanging="709"/>
        <w:rPr>
          <w:lang w:val="en-US"/>
        </w:rPr>
      </w:pPr>
      <w:r w:rsidRPr="007227B9">
        <w:rPr>
          <w:lang w:val="en-US"/>
        </w:rPr>
        <w:t xml:space="preserve">If the Operating Committee does not approve an Operation included in the Work and Budget Program proposed, any Contracted Party may, in the future, propose to execute it as an Operation with Exclusive Risk, pursuant to Section IV of this </w:t>
      </w:r>
      <w:r w:rsidR="00E217DA" w:rsidRPr="007227B9">
        <w:rPr>
          <w:lang w:val="en-US"/>
        </w:rPr>
        <w:t>a</w:t>
      </w:r>
      <w:r w:rsidRPr="007227B9">
        <w:rPr>
          <w:lang w:val="en-US"/>
        </w:rPr>
        <w:t>nnex.</w:t>
      </w:r>
    </w:p>
    <w:p w:rsidR="00594B12" w:rsidRPr="007227B9" w:rsidRDefault="00797C40" w:rsidP="006F4813">
      <w:pPr>
        <w:pStyle w:val="Contrato-AnexoXI-Nvel2"/>
        <w:ind w:left="709" w:hanging="709"/>
        <w:rPr>
          <w:lang w:val="en-US"/>
        </w:rPr>
      </w:pPr>
      <w:r w:rsidRPr="007227B9">
        <w:rPr>
          <w:lang w:val="en-US"/>
        </w:rPr>
        <w:t xml:space="preserve">In case the </w:t>
      </w:r>
      <w:r w:rsidR="006B6061" w:rsidRPr="007227B9">
        <w:rPr>
          <w:lang w:val="en-US"/>
        </w:rPr>
        <w:t>Budget and Work</w:t>
      </w:r>
      <w:r w:rsidRPr="007227B9">
        <w:rPr>
          <w:lang w:val="en-US"/>
        </w:rPr>
        <w:t xml:space="preserve"> Program is approved by the Operating Committee, the Operator shall take the </w:t>
      </w:r>
      <w:r w:rsidR="00084F90" w:rsidRPr="007227B9">
        <w:rPr>
          <w:lang w:val="en-US"/>
        </w:rPr>
        <w:t xml:space="preserve">necessary </w:t>
      </w:r>
      <w:r w:rsidRPr="007227B9">
        <w:rPr>
          <w:lang w:val="en-US"/>
        </w:rPr>
        <w:t xml:space="preserve">measures </w:t>
      </w:r>
      <w:r w:rsidR="00084F90" w:rsidRPr="007227B9">
        <w:rPr>
          <w:lang w:val="en-US"/>
        </w:rPr>
        <w:t>to submit</w:t>
      </w:r>
      <w:r w:rsidRPr="007227B9">
        <w:rPr>
          <w:lang w:val="en-US"/>
        </w:rPr>
        <w:t xml:space="preserve"> it to ANP.</w:t>
      </w:r>
      <w:r w:rsidR="00594B12" w:rsidRPr="007227B9">
        <w:rPr>
          <w:lang w:val="en-US"/>
        </w:rPr>
        <w:t xml:space="preserve"> </w:t>
      </w:r>
    </w:p>
    <w:p w:rsidR="00594B12" w:rsidRPr="007227B9" w:rsidRDefault="00084F90" w:rsidP="006F4813">
      <w:pPr>
        <w:pStyle w:val="Contrato-AnexoXI-Nvel2"/>
        <w:ind w:left="709" w:hanging="709"/>
        <w:rPr>
          <w:lang w:val="en-US"/>
        </w:rPr>
      </w:pPr>
      <w:r w:rsidRPr="007227B9">
        <w:rPr>
          <w:lang w:val="en-US"/>
        </w:rPr>
        <w:t xml:space="preserve">In case ANP requires changes in the </w:t>
      </w:r>
      <w:r w:rsidR="006B6061" w:rsidRPr="007227B9">
        <w:rPr>
          <w:lang w:val="en-US"/>
        </w:rPr>
        <w:t>Budget and Work</w:t>
      </w:r>
      <w:r w:rsidRPr="007227B9">
        <w:rPr>
          <w:lang w:val="en-US"/>
        </w:rPr>
        <w:t xml:space="preserve"> Program, the matter shall be submitted again to the Operating Committee for further analysis, following the procedures and deadlines established in the preceding paragraphs.</w:t>
      </w:r>
    </w:p>
    <w:p w:rsidR="00594B12" w:rsidRPr="007227B9" w:rsidRDefault="00084F90" w:rsidP="006F4813">
      <w:pPr>
        <w:pStyle w:val="Contrato-AnexoXI-Nvel2"/>
        <w:ind w:left="709" w:hanging="709"/>
        <w:rPr>
          <w:lang w:val="en-US"/>
        </w:rPr>
      </w:pPr>
      <w:r w:rsidRPr="007227B9">
        <w:rPr>
          <w:lang w:val="en-US"/>
        </w:rPr>
        <w:lastRenderedPageBreak/>
        <w:t xml:space="preserve">The </w:t>
      </w:r>
      <w:r w:rsidR="006B6061" w:rsidRPr="007227B9">
        <w:rPr>
          <w:lang w:val="en-US"/>
        </w:rPr>
        <w:t>Budget and Work</w:t>
      </w:r>
      <w:r w:rsidRPr="007227B9">
        <w:rPr>
          <w:lang w:val="en-US"/>
        </w:rPr>
        <w:t xml:space="preserve"> Programs in the Exploration Phase shall include at least part of the obligations related to the Minimum Exploration Program, which shall be performed during the following calendar year.</w:t>
      </w:r>
      <w:r w:rsidR="00594B12" w:rsidRPr="007227B9">
        <w:rPr>
          <w:lang w:val="en-US"/>
        </w:rPr>
        <w:t xml:space="preserve"> </w:t>
      </w:r>
    </w:p>
    <w:p w:rsidR="00594B12" w:rsidRPr="007227B9" w:rsidRDefault="00D952A1" w:rsidP="006F4813">
      <w:pPr>
        <w:pStyle w:val="Contrato-AnexoXI-Nvel2"/>
        <w:ind w:left="709" w:hanging="709"/>
        <w:rPr>
          <w:lang w:val="en-US"/>
        </w:rPr>
      </w:pPr>
      <w:r w:rsidRPr="007227B9">
        <w:rPr>
          <w:lang w:val="en-US"/>
        </w:rPr>
        <w:t xml:space="preserve">Any </w:t>
      </w:r>
      <w:r w:rsidR="006B6061" w:rsidRPr="007227B9">
        <w:rPr>
          <w:lang w:val="en-US"/>
        </w:rPr>
        <w:t>Budget and Work</w:t>
      </w:r>
      <w:r w:rsidRPr="007227B9">
        <w:rPr>
          <w:lang w:val="en-US"/>
        </w:rPr>
        <w:t xml:space="preserve"> Program approved may be revised by the Operating Committee when deemed convenient.</w:t>
      </w:r>
    </w:p>
    <w:p w:rsidR="00594B12" w:rsidRPr="007227B9" w:rsidRDefault="00D952A1" w:rsidP="006F4813">
      <w:pPr>
        <w:pStyle w:val="Contrato-AnexoXI-Nvel3"/>
        <w:ind w:left="1560" w:hanging="851"/>
        <w:rPr>
          <w:lang w:val="en-US"/>
        </w:rPr>
      </w:pPr>
      <w:r w:rsidRPr="007227B9">
        <w:rPr>
          <w:lang w:val="en-US"/>
        </w:rPr>
        <w:t xml:space="preserve">As such reviews are approved by the Operating Committee, the </w:t>
      </w:r>
      <w:r w:rsidR="006B6061" w:rsidRPr="007227B9">
        <w:rPr>
          <w:lang w:val="en-US"/>
        </w:rPr>
        <w:t>Budget and Work</w:t>
      </w:r>
      <w:r w:rsidRPr="007227B9">
        <w:rPr>
          <w:lang w:val="en-US"/>
        </w:rPr>
        <w:t xml:space="preserve"> Program shall be amended and, in this event, the Operator shall prepare and submit such restatements to ANP.</w:t>
      </w:r>
    </w:p>
    <w:p w:rsidR="00594B12" w:rsidRPr="007227B9" w:rsidRDefault="00594B12" w:rsidP="00594B12">
      <w:pPr>
        <w:pStyle w:val="Contrato-Normal"/>
        <w:rPr>
          <w:lang w:val="en-US"/>
        </w:rPr>
      </w:pPr>
    </w:p>
    <w:p w:rsidR="00594B12" w:rsidRPr="007227B9" w:rsidRDefault="00E542F5" w:rsidP="00E542F5">
      <w:pPr>
        <w:pStyle w:val="Contrato-Subtitulo"/>
        <w:rPr>
          <w:lang w:val="en-US"/>
        </w:rPr>
      </w:pPr>
      <w:bookmarkStart w:id="785" w:name="_Toc9253765"/>
      <w:r w:rsidRPr="007227B9">
        <w:rPr>
          <w:lang w:val="en-US"/>
        </w:rPr>
        <w:t>Exploration Plan</w:t>
      </w:r>
      <w:bookmarkEnd w:id="785"/>
    </w:p>
    <w:p w:rsidR="00594B12" w:rsidRPr="007227B9" w:rsidRDefault="00E542F5" w:rsidP="006F4813">
      <w:pPr>
        <w:pStyle w:val="Contrato-AnexoXI-Nvel2"/>
        <w:ind w:left="709" w:hanging="709"/>
        <w:rPr>
          <w:lang w:val="en-US"/>
        </w:rPr>
      </w:pPr>
      <w:r w:rsidRPr="007227B9">
        <w:rPr>
          <w:lang w:val="en-US"/>
        </w:rPr>
        <w:t xml:space="preserve">The Operator shall submit the </w:t>
      </w:r>
      <w:r w:rsidR="008F4D27" w:rsidRPr="007227B9">
        <w:rPr>
          <w:lang w:val="en-US"/>
        </w:rPr>
        <w:t xml:space="preserve">proposal for </w:t>
      </w:r>
      <w:r w:rsidR="00F66990" w:rsidRPr="007227B9">
        <w:rPr>
          <w:lang w:val="en-US"/>
        </w:rPr>
        <w:t>an</w:t>
      </w:r>
      <w:r w:rsidRPr="007227B9">
        <w:rPr>
          <w:lang w:val="en-US"/>
        </w:rPr>
        <w:t xml:space="preserve"> Exploration Plan to the other Consortium Members in up to sixty (60) days of the date of c</w:t>
      </w:r>
      <w:r w:rsidR="008F4D27" w:rsidRPr="007227B9">
        <w:rPr>
          <w:lang w:val="en-US"/>
        </w:rPr>
        <w:t>onstitution</w:t>
      </w:r>
      <w:r w:rsidRPr="007227B9">
        <w:rPr>
          <w:lang w:val="en-US"/>
        </w:rPr>
        <w:t xml:space="preserve"> of the Operating Committee.</w:t>
      </w:r>
      <w:r w:rsidR="00594B12" w:rsidRPr="007227B9">
        <w:rPr>
          <w:lang w:val="en-US"/>
        </w:rPr>
        <w:t xml:space="preserve"> </w:t>
      </w:r>
    </w:p>
    <w:p w:rsidR="00594B12" w:rsidRPr="007227B9" w:rsidRDefault="008F4D27" w:rsidP="006F4813">
      <w:pPr>
        <w:pStyle w:val="Contrato-AnexoXI-Nvel3"/>
        <w:ind w:left="1560" w:hanging="851"/>
        <w:rPr>
          <w:lang w:val="en-US"/>
        </w:rPr>
      </w:pPr>
      <w:r w:rsidRPr="007227B9">
        <w:rPr>
          <w:lang w:val="en-US"/>
        </w:rPr>
        <w:t>The Operating Committee shall analyze and resolve upon the Exploration Plan in up to thirty (30) days as of the date of submission of the proposal.</w:t>
      </w:r>
      <w:r w:rsidR="00594B12" w:rsidRPr="007227B9">
        <w:rPr>
          <w:lang w:val="en-US"/>
        </w:rPr>
        <w:t xml:space="preserve"> </w:t>
      </w:r>
    </w:p>
    <w:p w:rsidR="00594B12" w:rsidRPr="007227B9" w:rsidRDefault="008F4D27" w:rsidP="006F4813">
      <w:pPr>
        <w:pStyle w:val="Contrato-AnexoXI-Nvel2"/>
        <w:ind w:left="709" w:hanging="709"/>
        <w:rPr>
          <w:lang w:val="en-US"/>
        </w:rPr>
      </w:pPr>
      <w:r w:rsidRPr="007227B9">
        <w:rPr>
          <w:lang w:val="en-US"/>
        </w:rPr>
        <w:t xml:space="preserve">In case the Exploration Plan is established by the Operating Committee, the Operator shall take the </w:t>
      </w:r>
      <w:r w:rsidR="001B74CF" w:rsidRPr="007227B9">
        <w:rPr>
          <w:lang w:val="en-US"/>
        </w:rPr>
        <w:t xml:space="preserve">necessary </w:t>
      </w:r>
      <w:r w:rsidRPr="007227B9">
        <w:rPr>
          <w:lang w:val="en-US"/>
        </w:rPr>
        <w:t xml:space="preserve">measures </w:t>
      </w:r>
      <w:r w:rsidR="001B74CF" w:rsidRPr="007227B9">
        <w:rPr>
          <w:lang w:val="en-US"/>
        </w:rPr>
        <w:t>to submit</w:t>
      </w:r>
      <w:r w:rsidRPr="007227B9">
        <w:rPr>
          <w:lang w:val="en-US"/>
        </w:rPr>
        <w:t xml:space="preserve"> it to ANP for analysis and approval.</w:t>
      </w:r>
      <w:r w:rsidR="00594B12" w:rsidRPr="007227B9">
        <w:rPr>
          <w:lang w:val="en-US"/>
        </w:rPr>
        <w:t xml:space="preserve"> </w:t>
      </w:r>
    </w:p>
    <w:p w:rsidR="00594B12" w:rsidRPr="007227B9" w:rsidRDefault="001B74CF" w:rsidP="006F4813">
      <w:pPr>
        <w:pStyle w:val="Contrato-AnexoXI-Nvel2-1Dezena"/>
        <w:ind w:left="709" w:hanging="709"/>
        <w:rPr>
          <w:lang w:val="en-US"/>
        </w:rPr>
      </w:pPr>
      <w:r w:rsidRPr="007227B9">
        <w:rPr>
          <w:lang w:val="en-US"/>
        </w:rPr>
        <w:t>In case ANP requires changes in the Exploration Plan, the matter shall be submitted again to the Operating Committee for further analysis, following the procedures and deadlines established in the preceding paragraphs</w:t>
      </w:r>
      <w:r w:rsidR="00B35BFC" w:rsidRPr="007227B9">
        <w:rPr>
          <w:lang w:val="en-US"/>
        </w:rPr>
        <w:t>.</w:t>
      </w:r>
    </w:p>
    <w:p w:rsidR="00594B12" w:rsidRPr="007227B9" w:rsidRDefault="00594B12" w:rsidP="00594B12">
      <w:pPr>
        <w:pStyle w:val="Contrato-Normal"/>
        <w:rPr>
          <w:lang w:val="en-US"/>
        </w:rPr>
      </w:pPr>
    </w:p>
    <w:p w:rsidR="00594B12" w:rsidRPr="007227B9" w:rsidRDefault="00B35BFC" w:rsidP="00B35BFC">
      <w:pPr>
        <w:pStyle w:val="Contrato-Subtitulo"/>
        <w:rPr>
          <w:lang w:val="en-US"/>
        </w:rPr>
      </w:pPr>
      <w:bookmarkStart w:id="786" w:name="_Toc9253766"/>
      <w:r w:rsidRPr="007227B9">
        <w:rPr>
          <w:lang w:val="en-US"/>
        </w:rPr>
        <w:t>Notification of Discovery</w:t>
      </w:r>
      <w:bookmarkEnd w:id="786"/>
    </w:p>
    <w:p w:rsidR="00594B12" w:rsidRPr="007227B9" w:rsidRDefault="00B35BFC" w:rsidP="006F4813">
      <w:pPr>
        <w:pStyle w:val="Contrato-AnexoXI-Nvel2-1Dezena"/>
        <w:ind w:left="709" w:hanging="709"/>
        <w:rPr>
          <w:lang w:val="en-US"/>
        </w:rPr>
      </w:pPr>
      <w:r w:rsidRPr="007227B9">
        <w:rPr>
          <w:lang w:val="en-US"/>
        </w:rPr>
        <w:t>Any Discovery in the Contract Area shall be formally notified by the Operator to the other Consortium Members and to ANP within no more than seventy-two (72) hours.</w:t>
      </w:r>
      <w:r w:rsidR="00594B12" w:rsidRPr="007227B9">
        <w:rPr>
          <w:lang w:val="en-US"/>
        </w:rPr>
        <w:t xml:space="preserve"> </w:t>
      </w:r>
      <w:r w:rsidRPr="007227B9">
        <w:rPr>
          <w:lang w:val="en-US"/>
        </w:rPr>
        <w:t>The notice shall be sent along with all relevant data and information available.</w:t>
      </w:r>
    </w:p>
    <w:p w:rsidR="00140970" w:rsidRPr="007227B9" w:rsidRDefault="00140970" w:rsidP="00140970">
      <w:pPr>
        <w:pStyle w:val="Contrato-Normal"/>
        <w:rPr>
          <w:lang w:val="en-US"/>
        </w:rPr>
      </w:pPr>
    </w:p>
    <w:p w:rsidR="00594B12" w:rsidRPr="007227B9" w:rsidRDefault="00B35BFC" w:rsidP="00B35BFC">
      <w:pPr>
        <w:pStyle w:val="Contrato-Subtitulo"/>
        <w:rPr>
          <w:lang w:val="en-US"/>
        </w:rPr>
      </w:pPr>
      <w:bookmarkStart w:id="787" w:name="_Toc9253767"/>
      <w:r w:rsidRPr="007227B9">
        <w:rPr>
          <w:lang w:val="en-US"/>
        </w:rPr>
        <w:t>Assessment Plan</w:t>
      </w:r>
      <w:bookmarkEnd w:id="787"/>
    </w:p>
    <w:p w:rsidR="00594B12" w:rsidRPr="007227B9" w:rsidRDefault="00B35BFC" w:rsidP="006F4813">
      <w:pPr>
        <w:pStyle w:val="Contrato-AnexoXI-Nvel2-1Dezena"/>
        <w:ind w:left="709" w:hanging="709"/>
        <w:rPr>
          <w:lang w:val="en-US"/>
        </w:rPr>
      </w:pPr>
      <w:r w:rsidRPr="007227B9">
        <w:rPr>
          <w:lang w:val="en-US"/>
        </w:rPr>
        <w:t xml:space="preserve">In case the Operating Committee </w:t>
      </w:r>
      <w:r w:rsidR="00E1592A" w:rsidRPr="007227B9">
        <w:rPr>
          <w:lang w:val="en-US"/>
        </w:rPr>
        <w:t>deems</w:t>
      </w:r>
      <w:r w:rsidRPr="007227B9">
        <w:rPr>
          <w:lang w:val="en-US"/>
        </w:rPr>
        <w:t xml:space="preserve"> that a Discovery needs to be assessed, the Operator shall submit to the other Consortium Members a </w:t>
      </w:r>
      <w:r w:rsidR="00F66990" w:rsidRPr="007227B9">
        <w:rPr>
          <w:lang w:val="en-US"/>
        </w:rPr>
        <w:t xml:space="preserve">detailed </w:t>
      </w:r>
      <w:r w:rsidRPr="007227B9">
        <w:rPr>
          <w:lang w:val="en-US"/>
        </w:rPr>
        <w:t>propos</w:t>
      </w:r>
      <w:r w:rsidR="00E1592A" w:rsidRPr="007227B9">
        <w:rPr>
          <w:lang w:val="en-US"/>
        </w:rPr>
        <w:t>al for</w:t>
      </w:r>
      <w:r w:rsidR="00F66990" w:rsidRPr="007227B9">
        <w:rPr>
          <w:lang w:val="en-US"/>
        </w:rPr>
        <w:t xml:space="preserve"> a</w:t>
      </w:r>
      <w:r w:rsidRPr="007227B9">
        <w:rPr>
          <w:lang w:val="en-US"/>
        </w:rPr>
        <w:t xml:space="preserve"> Discovery Assessment Plan within sixty (60) days.</w:t>
      </w:r>
      <w:r w:rsidR="00594B12" w:rsidRPr="007227B9">
        <w:rPr>
          <w:lang w:val="en-US"/>
        </w:rPr>
        <w:t xml:space="preserve"> </w:t>
      </w:r>
    </w:p>
    <w:p w:rsidR="00594B12" w:rsidRPr="007227B9" w:rsidRDefault="00E1592A" w:rsidP="006F4813">
      <w:pPr>
        <w:pStyle w:val="Contrato-AnexoXI-Nvel2-1Dezena"/>
        <w:ind w:left="709" w:hanging="709"/>
        <w:rPr>
          <w:lang w:val="en-US"/>
        </w:rPr>
      </w:pPr>
      <w:r w:rsidRPr="007227B9">
        <w:rPr>
          <w:lang w:val="en-US"/>
        </w:rPr>
        <w:t>During the period of thirty (30) days of submission of the proposal, the Operating Committee shall meet to analyz</w:t>
      </w:r>
      <w:r w:rsidR="00AD2B92" w:rsidRPr="007227B9">
        <w:rPr>
          <w:lang w:val="en-US"/>
        </w:rPr>
        <w:t xml:space="preserve">e and resolve upon the proposed </w:t>
      </w:r>
      <w:r w:rsidRPr="007227B9">
        <w:rPr>
          <w:lang w:val="en-US"/>
        </w:rPr>
        <w:t>Discovery Assessment Plan.</w:t>
      </w:r>
      <w:r w:rsidR="00594B12" w:rsidRPr="007227B9">
        <w:rPr>
          <w:lang w:val="en-US"/>
        </w:rPr>
        <w:t xml:space="preserve"> </w:t>
      </w:r>
    </w:p>
    <w:p w:rsidR="00594B12" w:rsidRPr="007227B9" w:rsidRDefault="00AD2B92" w:rsidP="006F4813">
      <w:pPr>
        <w:pStyle w:val="Contrato-AnexoXI-Nvel2-1Dezena"/>
        <w:ind w:left="709" w:hanging="709"/>
        <w:rPr>
          <w:lang w:val="en-US"/>
        </w:rPr>
      </w:pPr>
      <w:r w:rsidRPr="007227B9">
        <w:rPr>
          <w:lang w:val="en-US"/>
        </w:rPr>
        <w:t xml:space="preserve">In case the Assessment Plan is established by the Operating Committee, the Operator shall take the </w:t>
      </w:r>
      <w:r w:rsidR="00AE4623" w:rsidRPr="007227B9">
        <w:rPr>
          <w:lang w:val="en-US"/>
        </w:rPr>
        <w:t>necessary measures to submit</w:t>
      </w:r>
      <w:r w:rsidRPr="007227B9">
        <w:rPr>
          <w:lang w:val="en-US"/>
        </w:rPr>
        <w:t xml:space="preserve"> it to ANP for analysis and approval.</w:t>
      </w:r>
      <w:r w:rsidR="00594B12" w:rsidRPr="007227B9">
        <w:rPr>
          <w:lang w:val="en-US"/>
        </w:rPr>
        <w:t xml:space="preserve"> </w:t>
      </w:r>
    </w:p>
    <w:p w:rsidR="00594B12" w:rsidRPr="007227B9" w:rsidRDefault="00AE4623" w:rsidP="006F4813">
      <w:pPr>
        <w:pStyle w:val="Contrato-AnexoXI-Nvel2-1Dezena"/>
        <w:ind w:left="709" w:hanging="709"/>
        <w:rPr>
          <w:lang w:val="en-US"/>
        </w:rPr>
      </w:pPr>
      <w:r w:rsidRPr="007227B9">
        <w:rPr>
          <w:lang w:val="en-US"/>
        </w:rPr>
        <w:t>In case ANP requires changes in the Assessment Plan, the matter shall be submitted again to the Operating Committee for further analysis, following the procedures and deadlines established in the preceding paragraphs.</w:t>
      </w:r>
      <w:r w:rsidR="00594B12" w:rsidRPr="007227B9">
        <w:rPr>
          <w:lang w:val="en-US"/>
        </w:rPr>
        <w:t xml:space="preserve"> </w:t>
      </w:r>
    </w:p>
    <w:p w:rsidR="00140970" w:rsidRPr="007227B9" w:rsidRDefault="00140970" w:rsidP="00140970">
      <w:pPr>
        <w:pStyle w:val="Contrato-Normal"/>
        <w:rPr>
          <w:lang w:val="en-US"/>
        </w:rPr>
      </w:pPr>
    </w:p>
    <w:p w:rsidR="00594B12" w:rsidRPr="007227B9" w:rsidRDefault="00082375" w:rsidP="00082375">
      <w:pPr>
        <w:pStyle w:val="Contrato-Subtitulo"/>
        <w:rPr>
          <w:lang w:val="en-US"/>
        </w:rPr>
      </w:pPr>
      <w:bookmarkStart w:id="788" w:name="_Toc9253768"/>
      <w:r w:rsidRPr="007227B9">
        <w:rPr>
          <w:lang w:val="en-US"/>
        </w:rPr>
        <w:lastRenderedPageBreak/>
        <w:t>Development</w:t>
      </w:r>
      <w:bookmarkEnd w:id="788"/>
    </w:p>
    <w:p w:rsidR="00594B12" w:rsidRPr="007227B9" w:rsidRDefault="00082375" w:rsidP="006F4813">
      <w:pPr>
        <w:pStyle w:val="Contrato-AnexoXI-Nvel2-1Dezena"/>
        <w:ind w:left="709" w:hanging="709"/>
        <w:rPr>
          <w:lang w:val="en-US"/>
        </w:rPr>
      </w:pPr>
      <w:r w:rsidRPr="007227B9">
        <w:rPr>
          <w:lang w:val="en-US"/>
        </w:rPr>
        <w:t>In case the Operating Committee declares the commercial feasibility of a Discovery, the Operator shall, as soon as possible, submit to the other Consortium Members a Development Plan, pursuant to the Agreement.</w:t>
      </w:r>
    </w:p>
    <w:p w:rsidR="00594B12" w:rsidRPr="007227B9" w:rsidRDefault="00082375" w:rsidP="006F4813">
      <w:pPr>
        <w:pStyle w:val="Contrato-AnexoXI-Nvel2-1Dezena"/>
        <w:ind w:left="709" w:hanging="709"/>
        <w:rPr>
          <w:lang w:val="en-US"/>
        </w:rPr>
      </w:pPr>
      <w:r w:rsidRPr="007227B9">
        <w:rPr>
          <w:lang w:val="en-US"/>
        </w:rPr>
        <w:t>After receipt of the Development Plan and before any applicable term under the Agreement, the Operating Committee shall meet to analyze and define the Development Plan.</w:t>
      </w:r>
    </w:p>
    <w:p w:rsidR="00594B12" w:rsidRPr="007227B9" w:rsidRDefault="0087389F" w:rsidP="006F4813">
      <w:pPr>
        <w:pStyle w:val="Contrato-AnexoXI-Nvel3-1Dezena"/>
        <w:ind w:left="1560" w:hanging="851"/>
        <w:rPr>
          <w:lang w:val="en-US"/>
        </w:rPr>
      </w:pPr>
      <w:r w:rsidRPr="007227B9">
        <w:rPr>
          <w:lang w:val="en-US"/>
        </w:rPr>
        <w:t>In case ANP requires changes in the Development Plan, the matter shall be submitted to the Operating Committee for new analysis.</w:t>
      </w:r>
    </w:p>
    <w:p w:rsidR="00140970" w:rsidRPr="007227B9" w:rsidRDefault="00140970" w:rsidP="00140970">
      <w:pPr>
        <w:pStyle w:val="Contrato-Normal"/>
        <w:rPr>
          <w:lang w:val="en-US"/>
        </w:rPr>
      </w:pPr>
    </w:p>
    <w:p w:rsidR="00594B12" w:rsidRPr="007227B9" w:rsidRDefault="0087389F" w:rsidP="00B909B3">
      <w:pPr>
        <w:pStyle w:val="Contrato-Subtitulo"/>
        <w:rPr>
          <w:lang w:val="en-US"/>
        </w:rPr>
      </w:pPr>
      <w:bookmarkStart w:id="789" w:name="_Toc9253769"/>
      <w:r w:rsidRPr="007227B9">
        <w:rPr>
          <w:lang w:val="en-US"/>
        </w:rPr>
        <w:t>Annual Production Program</w:t>
      </w:r>
      <w:bookmarkEnd w:id="789"/>
    </w:p>
    <w:p w:rsidR="00594B12" w:rsidRPr="007227B9" w:rsidRDefault="00EC7EAB" w:rsidP="006F4813">
      <w:pPr>
        <w:pStyle w:val="Contrato-AnexoXI-Nvel2-1Dezena"/>
        <w:ind w:left="709" w:hanging="709"/>
        <w:rPr>
          <w:lang w:val="en-US"/>
        </w:rPr>
      </w:pPr>
      <w:r w:rsidRPr="007227B9">
        <w:rPr>
          <w:lang w:val="en-US"/>
        </w:rPr>
        <w:t xml:space="preserve">By September 1 of every calendar year, the Operator shall submit to the other Consortium Members the </w:t>
      </w:r>
      <w:r w:rsidR="00C10C85" w:rsidRPr="007227B9">
        <w:rPr>
          <w:lang w:val="en-US"/>
        </w:rPr>
        <w:t>detailed proposal for the</w:t>
      </w:r>
      <w:r w:rsidRPr="007227B9">
        <w:rPr>
          <w:lang w:val="en-US"/>
        </w:rPr>
        <w:t xml:space="preserve"> Annual Production Program of the Development Are</w:t>
      </w:r>
      <w:r w:rsidR="00C10C85" w:rsidRPr="007227B9">
        <w:rPr>
          <w:lang w:val="en-US"/>
        </w:rPr>
        <w:t>a or Field of the Contract Area</w:t>
      </w:r>
      <w:r w:rsidRPr="007227B9">
        <w:rPr>
          <w:lang w:val="en-US"/>
        </w:rPr>
        <w:t>, which shall be subsequently submitted to ANP for analysis and approval, in compliance with Section Sixteen of the Agreement.</w:t>
      </w:r>
      <w:r w:rsidR="00594B12" w:rsidRPr="007227B9">
        <w:rPr>
          <w:lang w:val="en-US"/>
        </w:rPr>
        <w:t xml:space="preserve"> </w:t>
      </w:r>
    </w:p>
    <w:p w:rsidR="00594B12" w:rsidRPr="007227B9" w:rsidRDefault="00B215E8" w:rsidP="006F4813">
      <w:pPr>
        <w:pStyle w:val="Contrato-AnexoXI-Nvel3-1Dezena"/>
        <w:ind w:left="1560" w:hanging="851"/>
        <w:rPr>
          <w:lang w:val="en-US"/>
        </w:rPr>
      </w:pPr>
      <w:r w:rsidRPr="007227B9">
        <w:rPr>
          <w:lang w:val="en-US"/>
        </w:rPr>
        <w:t>During the period of thirty (30) days of the submission of the Annual Production Program or sooner, if necessary to meet any applicable deadline under the Agreement, the Operating Committee shall meet to analyze and resolve upon the revision of the Annual Production Program.</w:t>
      </w:r>
      <w:r w:rsidR="00594B12" w:rsidRPr="007227B9">
        <w:rPr>
          <w:lang w:val="en-US"/>
        </w:rPr>
        <w:t xml:space="preserve"> </w:t>
      </w:r>
    </w:p>
    <w:p w:rsidR="00594B12" w:rsidRPr="007227B9" w:rsidRDefault="005E28AC" w:rsidP="006F4813">
      <w:pPr>
        <w:pStyle w:val="Contrato-AnexoXI-Nvel2-1Dezena"/>
        <w:ind w:left="709" w:hanging="709"/>
        <w:rPr>
          <w:lang w:val="en-US"/>
        </w:rPr>
      </w:pPr>
      <w:r w:rsidRPr="007227B9">
        <w:rPr>
          <w:lang w:val="en-US"/>
        </w:rPr>
        <w:t>In case the Annual Production Program is established by the Operating Committee, the Operator shall take the necessary measures to submit it to ANP for analysis and approval.</w:t>
      </w:r>
      <w:r w:rsidR="00594B12" w:rsidRPr="007227B9">
        <w:rPr>
          <w:lang w:val="en-US"/>
        </w:rPr>
        <w:t xml:space="preserve"> </w:t>
      </w:r>
    </w:p>
    <w:p w:rsidR="00594B12" w:rsidRPr="007227B9" w:rsidRDefault="005E28AC" w:rsidP="006F4813">
      <w:pPr>
        <w:pStyle w:val="Contrato-AnexoXI-Nvel2-1Dezena"/>
        <w:ind w:left="709" w:hanging="709"/>
        <w:rPr>
          <w:lang w:val="en-US"/>
        </w:rPr>
      </w:pPr>
      <w:r w:rsidRPr="007227B9">
        <w:rPr>
          <w:lang w:val="en-US"/>
        </w:rPr>
        <w:t>In case ANP requires changes in the Annual Production Program, the matter shall be submitted again to the Operating Committee for further analysis, following the procedures and deadlines established in the preceding paragraphs.</w:t>
      </w:r>
    </w:p>
    <w:p w:rsidR="00140970" w:rsidRPr="007227B9" w:rsidRDefault="00140970" w:rsidP="00140970">
      <w:pPr>
        <w:pStyle w:val="Contrato-Normal"/>
        <w:rPr>
          <w:lang w:val="en-US"/>
        </w:rPr>
      </w:pPr>
    </w:p>
    <w:p w:rsidR="00594B12" w:rsidRPr="007227B9" w:rsidRDefault="00271845" w:rsidP="00271845">
      <w:pPr>
        <w:pStyle w:val="Contrato-Subtitulo"/>
        <w:rPr>
          <w:lang w:val="en-US"/>
        </w:rPr>
      </w:pPr>
      <w:bookmarkStart w:id="790" w:name="_Toc9253770"/>
      <w:r w:rsidRPr="007227B9">
        <w:rPr>
          <w:lang w:val="en-US"/>
        </w:rPr>
        <w:t>Facility Decommissioning Program</w:t>
      </w:r>
      <w:bookmarkEnd w:id="790"/>
    </w:p>
    <w:p w:rsidR="00594B12" w:rsidRPr="007227B9" w:rsidRDefault="00271845" w:rsidP="006F4813">
      <w:pPr>
        <w:pStyle w:val="Contrato-AnexoXI-Nvel2-1Dezena"/>
        <w:ind w:left="709" w:hanging="709"/>
        <w:rPr>
          <w:lang w:val="en-US"/>
        </w:rPr>
      </w:pPr>
      <w:r w:rsidRPr="007227B9">
        <w:rPr>
          <w:lang w:val="en-US"/>
        </w:rPr>
        <w:t>In the year before the expected beginning of the Facility Decommissioning activities, the Operator shall submit to the other Con</w:t>
      </w:r>
      <w:r w:rsidR="00943C48" w:rsidRPr="007227B9">
        <w:rPr>
          <w:lang w:val="en-US"/>
        </w:rPr>
        <w:t>sortium Members a proposal for a</w:t>
      </w:r>
      <w:r w:rsidRPr="007227B9">
        <w:rPr>
          <w:lang w:val="en-US"/>
        </w:rPr>
        <w:t xml:space="preserve"> Facility Decommissioning Program, detailing the Operations to be conducted in the Contract Area and the construction and financial schedule </w:t>
      </w:r>
      <w:r w:rsidR="008755FE" w:rsidRPr="007227B9">
        <w:rPr>
          <w:lang w:val="en-US"/>
        </w:rPr>
        <w:t xml:space="preserve">expected </w:t>
      </w:r>
      <w:r w:rsidRPr="007227B9">
        <w:rPr>
          <w:lang w:val="en-US"/>
        </w:rPr>
        <w:t>for the following year.</w:t>
      </w:r>
      <w:r w:rsidR="00594B12" w:rsidRPr="007227B9">
        <w:rPr>
          <w:lang w:val="en-US"/>
        </w:rPr>
        <w:t xml:space="preserve"> </w:t>
      </w:r>
    </w:p>
    <w:p w:rsidR="00594B12" w:rsidRPr="007227B9" w:rsidRDefault="008755FE" w:rsidP="006F4813">
      <w:pPr>
        <w:pStyle w:val="Contrato-AnexoXI-Nvel3-1Dezena"/>
        <w:ind w:left="1560" w:hanging="851"/>
        <w:rPr>
          <w:lang w:val="en-US"/>
        </w:rPr>
      </w:pPr>
      <w:r w:rsidRPr="007227B9">
        <w:rPr>
          <w:lang w:val="en-US"/>
        </w:rPr>
        <w:t xml:space="preserve">The Operating Committee shall analyze and resolve upon the Facility Decommissioning Program within a thirty (30)-day period of </w:t>
      </w:r>
      <w:r w:rsidR="00815A64" w:rsidRPr="007227B9">
        <w:rPr>
          <w:lang w:val="en-US"/>
        </w:rPr>
        <w:t xml:space="preserve">the </w:t>
      </w:r>
      <w:r w:rsidRPr="007227B9">
        <w:rPr>
          <w:lang w:val="en-US"/>
        </w:rPr>
        <w:t>submission</w:t>
      </w:r>
      <w:r w:rsidR="00815A64" w:rsidRPr="007227B9">
        <w:rPr>
          <w:lang w:val="en-US"/>
        </w:rPr>
        <w:t xml:space="preserve"> thereof</w:t>
      </w:r>
      <w:r w:rsidRPr="007227B9">
        <w:rPr>
          <w:lang w:val="en-US"/>
        </w:rPr>
        <w:t>.</w:t>
      </w:r>
    </w:p>
    <w:p w:rsidR="00594B12" w:rsidRPr="007227B9" w:rsidRDefault="00815A64" w:rsidP="006F4813">
      <w:pPr>
        <w:pStyle w:val="Contrato-AnexoXI-Nvel2-1Dezena"/>
        <w:ind w:left="709" w:hanging="709"/>
        <w:rPr>
          <w:lang w:val="en-US"/>
        </w:rPr>
      </w:pPr>
      <w:r w:rsidRPr="007227B9">
        <w:rPr>
          <w:lang w:val="en-US"/>
        </w:rPr>
        <w:t xml:space="preserve">In case the Facility Decommissioning Program is established by the Operating Committee, the Operator shall take the </w:t>
      </w:r>
      <w:r w:rsidR="004F66B8" w:rsidRPr="007227B9">
        <w:rPr>
          <w:lang w:val="en-US"/>
        </w:rPr>
        <w:t xml:space="preserve">necessary </w:t>
      </w:r>
      <w:r w:rsidRPr="007227B9">
        <w:rPr>
          <w:lang w:val="en-US"/>
        </w:rPr>
        <w:t xml:space="preserve">measures </w:t>
      </w:r>
      <w:r w:rsidR="004F66B8" w:rsidRPr="007227B9">
        <w:rPr>
          <w:lang w:val="en-US"/>
        </w:rPr>
        <w:t>to submit</w:t>
      </w:r>
      <w:r w:rsidRPr="007227B9">
        <w:rPr>
          <w:lang w:val="en-US"/>
        </w:rPr>
        <w:t xml:space="preserve"> it to ANP for analysis and approval.</w:t>
      </w:r>
    </w:p>
    <w:p w:rsidR="00594B12" w:rsidRPr="007227B9" w:rsidRDefault="004F66B8" w:rsidP="006F4813">
      <w:pPr>
        <w:pStyle w:val="Contrato-AnexoXI-Nvel2-1Dezena"/>
        <w:ind w:left="709" w:hanging="709"/>
        <w:rPr>
          <w:lang w:val="en-US"/>
        </w:rPr>
      </w:pPr>
      <w:r w:rsidRPr="007227B9">
        <w:rPr>
          <w:lang w:val="en-US"/>
        </w:rPr>
        <w:t>In case ANP requires changes in the Facility Decommissioning Program, the matter shall be submitted again to the Operating Committee for further analysis, following the procedures and deadlines defined in the preceding paragraphs.</w:t>
      </w:r>
    </w:p>
    <w:p w:rsidR="00140970" w:rsidRPr="007227B9" w:rsidRDefault="00140970" w:rsidP="00140970">
      <w:pPr>
        <w:pStyle w:val="Contrato-Normal"/>
        <w:rPr>
          <w:lang w:val="en-US"/>
        </w:rPr>
      </w:pPr>
    </w:p>
    <w:p w:rsidR="00594B12" w:rsidRPr="007227B9" w:rsidRDefault="004F66B8" w:rsidP="004F66B8">
      <w:pPr>
        <w:pStyle w:val="Contrato-Subtitulo"/>
        <w:rPr>
          <w:lang w:val="en-US"/>
        </w:rPr>
      </w:pPr>
      <w:bookmarkStart w:id="791" w:name="_Toc9253771"/>
      <w:r w:rsidRPr="007227B9">
        <w:rPr>
          <w:lang w:val="en-US"/>
        </w:rPr>
        <w:lastRenderedPageBreak/>
        <w:t>Contracting of Goods and Services</w:t>
      </w:r>
      <w:bookmarkEnd w:id="791"/>
    </w:p>
    <w:p w:rsidR="00594B12" w:rsidRPr="007227B9" w:rsidRDefault="004F66B8" w:rsidP="006F4813">
      <w:pPr>
        <w:pStyle w:val="Contrato-AnexoXI-Nvel2-1Dezena"/>
        <w:ind w:left="709" w:hanging="709"/>
        <w:rPr>
          <w:lang w:val="en-US"/>
        </w:rPr>
      </w:pPr>
      <w:r w:rsidRPr="007227B9">
        <w:rPr>
          <w:lang w:val="en-US"/>
        </w:rPr>
        <w:t>The following are ordinary procedures for contracting goods and services required for the Operation</w:t>
      </w:r>
      <w:r w:rsidR="00033DFF" w:rsidRPr="007227B9">
        <w:rPr>
          <w:lang w:val="en-US"/>
        </w:rPr>
        <w:t>s</w:t>
      </w:r>
      <w:r w:rsidRPr="007227B9">
        <w:rPr>
          <w:lang w:val="en-US"/>
        </w:rPr>
        <w:t>:</w:t>
      </w:r>
    </w:p>
    <w:p w:rsidR="00594B12" w:rsidRPr="007227B9" w:rsidRDefault="00033DFF" w:rsidP="006F4813">
      <w:pPr>
        <w:pStyle w:val="Contrato-AnexoXI-Nvel2-1Dezena"/>
        <w:ind w:left="709" w:hanging="709"/>
        <w:rPr>
          <w:lang w:val="en-US"/>
        </w:rPr>
      </w:pPr>
      <w:r w:rsidRPr="007227B9">
        <w:rPr>
          <w:b/>
          <w:lang w:val="en-US"/>
        </w:rPr>
        <w:t>Procedure A</w:t>
      </w:r>
      <w:r w:rsidRPr="007227B9">
        <w:rPr>
          <w:lang w:val="en-US"/>
        </w:rPr>
        <w:t>: Direct engagement of suppliers of goods and services is accepted up to the amount of USD</w:t>
      </w:r>
      <w:r w:rsidR="00725E3C" w:rsidRPr="007227B9">
        <w:rPr>
          <w:lang w:val="en-US"/>
        </w:rPr>
        <w:t>50,000.00 (fifty</w:t>
      </w:r>
      <w:r w:rsidRPr="007227B9">
        <w:rPr>
          <w:lang w:val="en-US"/>
        </w:rPr>
        <w:t xml:space="preserve"> thousand U.S. dollars), and payment in installments is prohibited for the acquisition of the same good or service.</w:t>
      </w:r>
    </w:p>
    <w:p w:rsidR="00594B12" w:rsidRPr="007227B9" w:rsidRDefault="00A53FFB" w:rsidP="006F4813">
      <w:pPr>
        <w:pStyle w:val="Contrato-AnexoXI-Nvel2-1Dezena"/>
        <w:ind w:left="709" w:hanging="709"/>
        <w:rPr>
          <w:lang w:val="en-US"/>
        </w:rPr>
      </w:pPr>
      <w:r w:rsidRPr="007227B9">
        <w:rPr>
          <w:b/>
          <w:lang w:val="en-US"/>
        </w:rPr>
        <w:t>Procedure B</w:t>
      </w:r>
      <w:r w:rsidRPr="007227B9">
        <w:rPr>
          <w:lang w:val="en-US"/>
        </w:rPr>
        <w:t xml:space="preserve">: The Operator shall </w:t>
      </w:r>
      <w:r w:rsidR="004200A9" w:rsidRPr="007227B9">
        <w:rPr>
          <w:lang w:val="en-US"/>
        </w:rPr>
        <w:t>contract</w:t>
      </w:r>
      <w:r w:rsidRPr="007227B9">
        <w:rPr>
          <w:lang w:val="en-US"/>
        </w:rPr>
        <w:t xml:space="preserve"> the most capable supplier of goods and services according to cost and quality criteria, and the Operating Committee shall be informed of the engagement.</w:t>
      </w:r>
    </w:p>
    <w:p w:rsidR="00594B12" w:rsidRPr="007227B9" w:rsidRDefault="004200A9" w:rsidP="006F4813">
      <w:pPr>
        <w:pStyle w:val="Contrato-AnexoXI-Nvel3-1Dezena"/>
        <w:ind w:left="1560" w:hanging="851"/>
        <w:rPr>
          <w:lang w:val="en-US"/>
        </w:rPr>
      </w:pPr>
      <w:r w:rsidRPr="007227B9">
        <w:rPr>
          <w:lang w:val="en-US"/>
        </w:rPr>
        <w:t>When the supplier winning an engagement procedure B is an Af</w:t>
      </w:r>
      <w:r w:rsidR="00C501B5" w:rsidRPr="007227B9">
        <w:rPr>
          <w:lang w:val="en-US"/>
        </w:rPr>
        <w:t>filiate of any of the Contracted Partie</w:t>
      </w:r>
      <w:r w:rsidRPr="007227B9">
        <w:rPr>
          <w:lang w:val="en-US"/>
        </w:rPr>
        <w:t>s, the Operating Committee’s prior approval is required.</w:t>
      </w:r>
    </w:p>
    <w:p w:rsidR="00594B12" w:rsidRPr="007227B9" w:rsidRDefault="00FC7F45" w:rsidP="006F4813">
      <w:pPr>
        <w:pStyle w:val="Contrato-AnexoXI-Nvel3-1Dezena"/>
        <w:ind w:left="1560" w:hanging="851"/>
        <w:rPr>
          <w:lang w:val="en-US"/>
        </w:rPr>
      </w:pPr>
      <w:r w:rsidRPr="007227B9">
        <w:rPr>
          <w:lang w:val="en-US"/>
        </w:rPr>
        <w:t>Under</w:t>
      </w:r>
      <w:r w:rsidR="00C501B5" w:rsidRPr="007227B9">
        <w:rPr>
          <w:lang w:val="en-US"/>
        </w:rPr>
        <w:t xml:space="preserve"> any circumstance, the Operator shall promot</w:t>
      </w:r>
      <w:r w:rsidRPr="007227B9">
        <w:rPr>
          <w:lang w:val="en-US"/>
        </w:rPr>
        <w:t>e the engagement procedure with</w:t>
      </w:r>
      <w:r w:rsidR="00C501B5" w:rsidRPr="007227B9">
        <w:rPr>
          <w:lang w:val="en-US"/>
        </w:rPr>
        <w:t xml:space="preserve"> participation of at least three qualified suppliers.</w:t>
      </w:r>
    </w:p>
    <w:p w:rsidR="009D4F79" w:rsidRPr="007227B9" w:rsidRDefault="00D013BC" w:rsidP="006F4813">
      <w:pPr>
        <w:pStyle w:val="Contrato-AnexoXI-Nvel4-1Dezena"/>
        <w:ind w:left="2552" w:hanging="992"/>
        <w:rPr>
          <w:lang w:val="en-US"/>
        </w:rPr>
      </w:pPr>
      <w:r w:rsidRPr="007227B9">
        <w:rPr>
          <w:lang w:val="en-US"/>
        </w:rPr>
        <w:t>In case the Operator verifies a market situation where there are less than three (3) suppliers for contracting an item or service, the matter shall be taken to the Operating Committee for resolution, as provided for in Procedure C.</w:t>
      </w:r>
    </w:p>
    <w:p w:rsidR="003220E0" w:rsidRPr="007227B9" w:rsidRDefault="00FC7F45" w:rsidP="006F4813">
      <w:pPr>
        <w:pStyle w:val="Contrato-AnexoXI-Nvel3-1Dezena"/>
        <w:ind w:left="1560" w:hanging="851"/>
        <w:rPr>
          <w:lang w:val="en-US"/>
        </w:rPr>
      </w:pPr>
      <w:r w:rsidRPr="007227B9">
        <w:rPr>
          <w:lang w:val="en-US"/>
        </w:rPr>
        <w:t>Any Consortium Member may have access to a copy of the agreements executed by the Operator upon request.</w:t>
      </w:r>
    </w:p>
    <w:p w:rsidR="00594B12" w:rsidRPr="007227B9" w:rsidRDefault="00DC248F" w:rsidP="006F4813">
      <w:pPr>
        <w:pStyle w:val="Contrato-AnexoXI-Nvel2-1Dezena"/>
        <w:ind w:left="709" w:hanging="709"/>
        <w:rPr>
          <w:lang w:val="en-US"/>
        </w:rPr>
      </w:pPr>
      <w:r w:rsidRPr="007227B9">
        <w:rPr>
          <w:b/>
          <w:lang w:val="en-US"/>
        </w:rPr>
        <w:t>Procedure C</w:t>
      </w:r>
      <w:r w:rsidRPr="007227B9">
        <w:rPr>
          <w:lang w:val="en-US"/>
        </w:rPr>
        <w:t>: The Operator shall contract the most qualified supplier of goods and services according to cost and quality criteria, and the Operating Committee shall previously approve the engagement.</w:t>
      </w:r>
    </w:p>
    <w:p w:rsidR="00594B12" w:rsidRPr="007227B9" w:rsidRDefault="00DC248F" w:rsidP="006F4813">
      <w:pPr>
        <w:pStyle w:val="Contrato-AnexoXI-Nvel3-1Dezena"/>
        <w:ind w:left="1560" w:hanging="851"/>
        <w:rPr>
          <w:lang w:val="en-US"/>
        </w:rPr>
      </w:pPr>
      <w:r w:rsidRPr="007227B9">
        <w:rPr>
          <w:lang w:val="en-US"/>
        </w:rPr>
        <w:t>The preliminary approval by the Operating Committee is required for beginning the engagement p</w:t>
      </w:r>
      <w:r w:rsidR="00C32F64" w:rsidRPr="007227B9">
        <w:rPr>
          <w:lang w:val="en-US"/>
        </w:rPr>
        <w:t>rocedure, which shall ensure</w:t>
      </w:r>
      <w:r w:rsidRPr="007227B9">
        <w:rPr>
          <w:lang w:val="en-US"/>
        </w:rPr>
        <w:t xml:space="preserve"> advantage of the winning proposal and count on at least three qualified suppliers.</w:t>
      </w:r>
    </w:p>
    <w:p w:rsidR="003220E0" w:rsidRPr="007227B9" w:rsidRDefault="00C32F64" w:rsidP="006F4813">
      <w:pPr>
        <w:pStyle w:val="Contrato-AnexoXI-Nvel4-1Dezena"/>
        <w:ind w:left="2552" w:hanging="992"/>
        <w:rPr>
          <w:lang w:val="en-US"/>
        </w:rPr>
      </w:pPr>
      <w:r w:rsidRPr="007227B9">
        <w:rPr>
          <w:lang w:val="en-US"/>
        </w:rPr>
        <w:t xml:space="preserve">The Operator shall ensure that the preliminary approval will be timely for any change in the </w:t>
      </w:r>
      <w:r w:rsidR="00657878" w:rsidRPr="007227B9">
        <w:rPr>
          <w:lang w:val="en-US"/>
        </w:rPr>
        <w:t>contracting</w:t>
      </w:r>
      <w:r w:rsidRPr="007227B9">
        <w:rPr>
          <w:lang w:val="en-US"/>
        </w:rPr>
        <w:t xml:space="preserve"> strategy with no impact on the project schedule.</w:t>
      </w:r>
    </w:p>
    <w:p w:rsidR="00594B12" w:rsidRPr="007227B9" w:rsidRDefault="00F673AC" w:rsidP="006F4813">
      <w:pPr>
        <w:pStyle w:val="Contrato-AnexoXI-Nvel3-1Dezena"/>
        <w:ind w:left="1560" w:hanging="851"/>
        <w:rPr>
          <w:lang w:val="en-US"/>
        </w:rPr>
      </w:pPr>
      <w:r w:rsidRPr="007227B9">
        <w:rPr>
          <w:lang w:val="en-US"/>
        </w:rPr>
        <w:t xml:space="preserve">The Operator shall </w:t>
      </w:r>
      <w:r w:rsidR="00284B73" w:rsidRPr="007227B9">
        <w:rPr>
          <w:lang w:val="en-US"/>
        </w:rPr>
        <w:t>provide</w:t>
      </w:r>
      <w:r w:rsidRPr="007227B9">
        <w:rPr>
          <w:lang w:val="en-US"/>
        </w:rPr>
        <w:t xml:space="preserve"> to the other Consortium Members a preliminary list of participants of the </w:t>
      </w:r>
      <w:r w:rsidR="00284B73" w:rsidRPr="007227B9">
        <w:rPr>
          <w:lang w:val="en-US"/>
        </w:rPr>
        <w:t>contracting</w:t>
      </w:r>
      <w:r w:rsidRPr="007227B9">
        <w:rPr>
          <w:lang w:val="en-US"/>
        </w:rPr>
        <w:t xml:space="preserve"> procedure, which shall be filled out with indications of any Consortium Member upon request to the Operator in no later than fifteen (15) days of receipt of this preliminary list.</w:t>
      </w:r>
    </w:p>
    <w:p w:rsidR="00594B12" w:rsidRPr="007227B9" w:rsidRDefault="00E27A44" w:rsidP="006F4813">
      <w:pPr>
        <w:pStyle w:val="Contrato-AnexoXI-Nvel3-1Dezena"/>
        <w:ind w:left="1560" w:hanging="851"/>
        <w:rPr>
          <w:lang w:val="en-US"/>
        </w:rPr>
      </w:pPr>
      <w:r w:rsidRPr="007227B9">
        <w:rPr>
          <w:lang w:val="en-US"/>
        </w:rPr>
        <w:t>Before the agreement is executed, t</w:t>
      </w:r>
      <w:r w:rsidR="008B47F1" w:rsidRPr="007227B9">
        <w:rPr>
          <w:lang w:val="en-US"/>
        </w:rPr>
        <w:t>he Operator shall sub</w:t>
      </w:r>
      <w:r w:rsidRPr="007227B9">
        <w:rPr>
          <w:lang w:val="en-US"/>
        </w:rPr>
        <w:t>mit to the Operating Committee</w:t>
      </w:r>
      <w:r w:rsidR="008B47F1" w:rsidRPr="007227B9">
        <w:rPr>
          <w:lang w:val="en-US"/>
        </w:rPr>
        <w:t xml:space="preserve"> an engagement report, which shall include the competitive analysis of the</w:t>
      </w:r>
      <w:r w:rsidR="006D2062" w:rsidRPr="007227B9">
        <w:rPr>
          <w:lang w:val="en-US"/>
        </w:rPr>
        <w:t xml:space="preserve"> bidding process and</w:t>
      </w:r>
      <w:r w:rsidR="008B47F1" w:rsidRPr="007227B9">
        <w:rPr>
          <w:lang w:val="en-US"/>
        </w:rPr>
        <w:t xml:space="preserve"> the reasons for choosing the supplier.</w:t>
      </w:r>
    </w:p>
    <w:p w:rsidR="00594B12" w:rsidRPr="007227B9" w:rsidRDefault="00A61465" w:rsidP="006F4813">
      <w:pPr>
        <w:pStyle w:val="Contrato-AnexoXI-Nvel3-1Dezena"/>
        <w:ind w:left="1560" w:hanging="851"/>
        <w:rPr>
          <w:lang w:val="en-US"/>
        </w:rPr>
      </w:pPr>
      <w:r w:rsidRPr="007227B9">
        <w:rPr>
          <w:lang w:val="en-US"/>
        </w:rPr>
        <w:t>The Operator shall finish the engagement procedure after approval by the Operating Committee.</w:t>
      </w:r>
    </w:p>
    <w:p w:rsidR="00594B12" w:rsidRPr="007227B9" w:rsidRDefault="0044654B" w:rsidP="006F4813">
      <w:pPr>
        <w:pStyle w:val="Contrato-AnexoXI-Nvel3-1Dezena"/>
        <w:ind w:left="1560" w:hanging="851"/>
        <w:rPr>
          <w:lang w:val="en-US"/>
        </w:rPr>
      </w:pPr>
      <w:r w:rsidRPr="007227B9">
        <w:rPr>
          <w:lang w:val="en-US"/>
        </w:rPr>
        <w:t>Any Consortium Member may have access to a copy of the agreements executed by the Operator upon request.</w:t>
      </w:r>
    </w:p>
    <w:p w:rsidR="00594B12" w:rsidRPr="007227B9" w:rsidRDefault="0044654B" w:rsidP="006F4813">
      <w:pPr>
        <w:pStyle w:val="Contrato-AnexoXI-Nvel2-1Dezena"/>
        <w:ind w:left="709" w:hanging="709"/>
        <w:rPr>
          <w:lang w:val="en-US"/>
        </w:rPr>
      </w:pPr>
      <w:r w:rsidRPr="007227B9">
        <w:rPr>
          <w:lang w:val="en-US"/>
        </w:rPr>
        <w:t xml:space="preserve">The </w:t>
      </w:r>
      <w:r w:rsidR="006D528E" w:rsidRPr="007227B9">
        <w:rPr>
          <w:lang w:val="en-US"/>
        </w:rPr>
        <w:t>amount limits for determining</w:t>
      </w:r>
      <w:r w:rsidRPr="007227B9">
        <w:rPr>
          <w:lang w:val="en-US"/>
        </w:rPr>
        <w:t xml:space="preserve"> the ordinary engagement procedure to be used by the Operator, which may be reviewed every five (5) years by the Operating Committee, are the following:</w:t>
      </w:r>
    </w:p>
    <w:tbl>
      <w:tblPr>
        <w:tblStyle w:val="Tabelacomgrade"/>
        <w:tblW w:w="4238" w:type="pct"/>
        <w:jc w:val="center"/>
        <w:tblLayout w:type="fixed"/>
        <w:tblCellMar>
          <w:left w:w="57" w:type="dxa"/>
          <w:right w:w="57" w:type="dxa"/>
        </w:tblCellMar>
        <w:tblLook w:val="04A0" w:firstRow="1" w:lastRow="0" w:firstColumn="1" w:lastColumn="0" w:noHBand="0" w:noVBand="1"/>
      </w:tblPr>
      <w:tblGrid>
        <w:gridCol w:w="2002"/>
        <w:gridCol w:w="1959"/>
        <w:gridCol w:w="2099"/>
        <w:gridCol w:w="1909"/>
      </w:tblGrid>
      <w:tr w:rsidR="007227B9" w:rsidRPr="007227B9" w:rsidTr="00DC03A2">
        <w:trPr>
          <w:trHeight w:val="737"/>
          <w:jc w:val="center"/>
        </w:trPr>
        <w:tc>
          <w:tcPr>
            <w:tcW w:w="1256" w:type="pct"/>
            <w:vAlign w:val="center"/>
          </w:tcPr>
          <w:p w:rsidR="003220E0" w:rsidRPr="007227B9" w:rsidRDefault="00DC03A2" w:rsidP="00FE4000">
            <w:pPr>
              <w:pStyle w:val="Contrato-Tabela"/>
              <w:rPr>
                <w:b/>
                <w:sz w:val="20"/>
                <w:lang w:val="en-US"/>
              </w:rPr>
            </w:pPr>
            <w:r w:rsidRPr="007227B9">
              <w:rPr>
                <w:b/>
                <w:sz w:val="20"/>
                <w:lang w:val="en-US"/>
              </w:rPr>
              <w:lastRenderedPageBreak/>
              <w:t>Type of Operation</w:t>
            </w:r>
          </w:p>
        </w:tc>
        <w:tc>
          <w:tcPr>
            <w:tcW w:w="1229" w:type="pct"/>
            <w:vAlign w:val="center"/>
          </w:tcPr>
          <w:p w:rsidR="003220E0" w:rsidRPr="007227B9" w:rsidRDefault="00DC03A2" w:rsidP="00FE4000">
            <w:pPr>
              <w:pStyle w:val="Contrato-Tabela"/>
              <w:rPr>
                <w:b/>
                <w:sz w:val="20"/>
                <w:lang w:val="en-US"/>
              </w:rPr>
            </w:pPr>
            <w:r w:rsidRPr="007227B9">
              <w:rPr>
                <w:b/>
                <w:sz w:val="20"/>
                <w:lang w:val="en-US"/>
              </w:rPr>
              <w:t>Procedure A</w:t>
            </w:r>
          </w:p>
        </w:tc>
        <w:tc>
          <w:tcPr>
            <w:tcW w:w="1317" w:type="pct"/>
            <w:vAlign w:val="center"/>
          </w:tcPr>
          <w:p w:rsidR="003220E0" w:rsidRPr="007227B9" w:rsidRDefault="00DC03A2" w:rsidP="00FE4000">
            <w:pPr>
              <w:pStyle w:val="Contrato-Tabela"/>
              <w:rPr>
                <w:b/>
                <w:sz w:val="20"/>
                <w:lang w:val="en-US"/>
              </w:rPr>
            </w:pPr>
            <w:r w:rsidRPr="007227B9">
              <w:rPr>
                <w:b/>
                <w:sz w:val="20"/>
                <w:lang w:val="en-US"/>
              </w:rPr>
              <w:t>Procedure B</w:t>
            </w:r>
          </w:p>
        </w:tc>
        <w:tc>
          <w:tcPr>
            <w:tcW w:w="1198" w:type="pct"/>
            <w:vAlign w:val="center"/>
          </w:tcPr>
          <w:p w:rsidR="003220E0" w:rsidRPr="007227B9" w:rsidRDefault="00DC03A2" w:rsidP="00FE4000">
            <w:pPr>
              <w:pStyle w:val="Contrato-Tabela"/>
              <w:rPr>
                <w:b/>
                <w:sz w:val="20"/>
                <w:lang w:val="en-US"/>
              </w:rPr>
            </w:pPr>
            <w:r w:rsidRPr="007227B9">
              <w:rPr>
                <w:b/>
                <w:sz w:val="20"/>
                <w:lang w:val="en-US"/>
              </w:rPr>
              <w:t>Procedure C</w:t>
            </w:r>
          </w:p>
        </w:tc>
      </w:tr>
      <w:tr w:rsidR="007227B9" w:rsidRPr="007227B9" w:rsidTr="009934F8">
        <w:trPr>
          <w:trHeight w:val="737"/>
          <w:jc w:val="center"/>
        </w:trPr>
        <w:tc>
          <w:tcPr>
            <w:tcW w:w="1256" w:type="pct"/>
            <w:vAlign w:val="center"/>
          </w:tcPr>
          <w:p w:rsidR="003220E0" w:rsidRPr="007227B9" w:rsidRDefault="00DC03A2" w:rsidP="00FE4000">
            <w:pPr>
              <w:pStyle w:val="Contrato-Tabela"/>
              <w:rPr>
                <w:sz w:val="20"/>
                <w:lang w:val="en-US"/>
              </w:rPr>
            </w:pPr>
            <w:r w:rsidRPr="007227B9">
              <w:rPr>
                <w:sz w:val="20"/>
                <w:lang w:val="en-US"/>
              </w:rPr>
              <w:t>Exploration and Assessment</w:t>
            </w:r>
          </w:p>
        </w:tc>
        <w:tc>
          <w:tcPr>
            <w:tcW w:w="1229" w:type="pct"/>
            <w:vAlign w:val="center"/>
          </w:tcPr>
          <w:p w:rsidR="003220E0" w:rsidRPr="007227B9" w:rsidRDefault="00DC03A2" w:rsidP="00FE4000">
            <w:pPr>
              <w:pStyle w:val="Contrato-Tabela"/>
              <w:rPr>
                <w:sz w:val="20"/>
                <w:lang w:val="en-US"/>
              </w:rPr>
            </w:pPr>
            <w:r w:rsidRPr="007227B9">
              <w:rPr>
                <w:sz w:val="20"/>
                <w:lang w:val="en-US"/>
              </w:rPr>
              <w:t>Up to USD</w:t>
            </w:r>
            <w:r w:rsidR="00FC20FE">
              <w:rPr>
                <w:sz w:val="20"/>
                <w:lang w:val="en-US"/>
              </w:rPr>
              <w:t xml:space="preserve"> </w:t>
            </w:r>
            <w:r w:rsidRPr="007227B9">
              <w:rPr>
                <w:sz w:val="20"/>
                <w:lang w:val="en-US"/>
              </w:rPr>
              <w:t>50 thousand</w:t>
            </w:r>
          </w:p>
        </w:tc>
        <w:tc>
          <w:tcPr>
            <w:tcW w:w="1317" w:type="pct"/>
            <w:vAlign w:val="center"/>
          </w:tcPr>
          <w:p w:rsidR="003220E0" w:rsidRPr="007227B9" w:rsidRDefault="00802820" w:rsidP="00FE4000">
            <w:pPr>
              <w:pStyle w:val="Contrato-Tabela"/>
              <w:rPr>
                <w:sz w:val="20"/>
                <w:lang w:val="en-US"/>
              </w:rPr>
            </w:pPr>
            <w:r w:rsidRPr="007227B9">
              <w:rPr>
                <w:sz w:val="20"/>
                <w:lang w:val="en-US"/>
              </w:rPr>
              <w:t>Between USD</w:t>
            </w:r>
            <w:r w:rsidR="00891140">
              <w:rPr>
                <w:sz w:val="20"/>
                <w:lang w:val="en-US"/>
              </w:rPr>
              <w:t xml:space="preserve"> </w:t>
            </w:r>
            <w:r w:rsidRPr="007227B9">
              <w:rPr>
                <w:sz w:val="20"/>
                <w:lang w:val="en-US"/>
              </w:rPr>
              <w:t>50 thousand and USD</w:t>
            </w:r>
            <w:r w:rsidR="00891140">
              <w:rPr>
                <w:sz w:val="20"/>
                <w:lang w:val="en-US"/>
              </w:rPr>
              <w:t xml:space="preserve"> </w:t>
            </w:r>
            <w:r w:rsidRPr="007227B9">
              <w:rPr>
                <w:sz w:val="20"/>
                <w:lang w:val="en-US"/>
              </w:rPr>
              <w:t>5 million</w:t>
            </w:r>
          </w:p>
        </w:tc>
        <w:tc>
          <w:tcPr>
            <w:tcW w:w="1198" w:type="pct"/>
            <w:vAlign w:val="center"/>
          </w:tcPr>
          <w:p w:rsidR="003220E0" w:rsidRPr="007227B9" w:rsidRDefault="009934F8" w:rsidP="00FE4000">
            <w:pPr>
              <w:pStyle w:val="Contrato-Tabela"/>
              <w:rPr>
                <w:sz w:val="20"/>
                <w:lang w:val="en-US"/>
              </w:rPr>
            </w:pPr>
            <w:r w:rsidRPr="007227B9">
              <w:rPr>
                <w:sz w:val="20"/>
                <w:lang w:val="en-US"/>
              </w:rPr>
              <w:t>Above USD</w:t>
            </w:r>
            <w:r w:rsidR="00891140">
              <w:rPr>
                <w:sz w:val="20"/>
                <w:lang w:val="en-US"/>
              </w:rPr>
              <w:t xml:space="preserve"> </w:t>
            </w:r>
            <w:r w:rsidRPr="007227B9">
              <w:rPr>
                <w:sz w:val="20"/>
                <w:lang w:val="en-US"/>
              </w:rPr>
              <w:t>5 million</w:t>
            </w:r>
          </w:p>
        </w:tc>
      </w:tr>
      <w:tr w:rsidR="007227B9" w:rsidRPr="007227B9" w:rsidTr="009934F8">
        <w:trPr>
          <w:trHeight w:val="737"/>
          <w:jc w:val="center"/>
        </w:trPr>
        <w:tc>
          <w:tcPr>
            <w:tcW w:w="1256" w:type="pct"/>
            <w:vAlign w:val="center"/>
          </w:tcPr>
          <w:p w:rsidR="003220E0" w:rsidRPr="007227B9" w:rsidRDefault="009934F8" w:rsidP="00FE4000">
            <w:pPr>
              <w:pStyle w:val="Contrato-Tabela"/>
              <w:rPr>
                <w:sz w:val="20"/>
                <w:lang w:val="en-US"/>
              </w:rPr>
            </w:pPr>
            <w:r w:rsidRPr="007227B9">
              <w:rPr>
                <w:sz w:val="20"/>
                <w:lang w:val="en-US"/>
              </w:rPr>
              <w:t>Development</w:t>
            </w:r>
          </w:p>
        </w:tc>
        <w:tc>
          <w:tcPr>
            <w:tcW w:w="1229" w:type="pct"/>
            <w:vAlign w:val="center"/>
          </w:tcPr>
          <w:p w:rsidR="003220E0" w:rsidRPr="007227B9" w:rsidRDefault="009934F8" w:rsidP="00FE4000">
            <w:pPr>
              <w:pStyle w:val="Contrato-Tabela"/>
              <w:rPr>
                <w:sz w:val="20"/>
                <w:lang w:val="en-US"/>
              </w:rPr>
            </w:pPr>
            <w:r w:rsidRPr="007227B9">
              <w:rPr>
                <w:sz w:val="20"/>
                <w:lang w:val="en-US"/>
              </w:rPr>
              <w:t>Up to USD</w:t>
            </w:r>
            <w:r w:rsidR="00FC20FE">
              <w:rPr>
                <w:sz w:val="20"/>
                <w:lang w:val="en-US"/>
              </w:rPr>
              <w:t xml:space="preserve"> </w:t>
            </w:r>
            <w:r w:rsidRPr="007227B9">
              <w:rPr>
                <w:sz w:val="20"/>
                <w:lang w:val="en-US"/>
              </w:rPr>
              <w:t>50 thousand</w:t>
            </w:r>
          </w:p>
        </w:tc>
        <w:tc>
          <w:tcPr>
            <w:tcW w:w="1317" w:type="pct"/>
            <w:vAlign w:val="center"/>
          </w:tcPr>
          <w:p w:rsidR="003220E0" w:rsidRPr="007227B9" w:rsidRDefault="009934F8" w:rsidP="00FE4000">
            <w:pPr>
              <w:pStyle w:val="Contrato-Tabela"/>
              <w:rPr>
                <w:sz w:val="20"/>
                <w:lang w:val="en-US"/>
              </w:rPr>
            </w:pPr>
            <w:r w:rsidRPr="007227B9">
              <w:rPr>
                <w:sz w:val="20"/>
                <w:lang w:val="en-US"/>
              </w:rPr>
              <w:t>Between USD</w:t>
            </w:r>
            <w:r w:rsidR="00891140">
              <w:rPr>
                <w:sz w:val="20"/>
                <w:lang w:val="en-US"/>
              </w:rPr>
              <w:t xml:space="preserve"> </w:t>
            </w:r>
            <w:r w:rsidRPr="007227B9">
              <w:rPr>
                <w:sz w:val="20"/>
                <w:lang w:val="en-US"/>
              </w:rPr>
              <w:t>50 thousand and USD</w:t>
            </w:r>
            <w:r w:rsidR="00891140">
              <w:rPr>
                <w:sz w:val="20"/>
                <w:lang w:val="en-US"/>
              </w:rPr>
              <w:t xml:space="preserve"> </w:t>
            </w:r>
            <w:r w:rsidRPr="007227B9">
              <w:rPr>
                <w:sz w:val="20"/>
                <w:lang w:val="en-US"/>
              </w:rPr>
              <w:t>10 million</w:t>
            </w:r>
          </w:p>
        </w:tc>
        <w:tc>
          <w:tcPr>
            <w:tcW w:w="1198" w:type="pct"/>
            <w:vAlign w:val="center"/>
          </w:tcPr>
          <w:p w:rsidR="003220E0" w:rsidRPr="007227B9" w:rsidRDefault="009934F8" w:rsidP="00FE4000">
            <w:pPr>
              <w:pStyle w:val="Contrato-Tabela"/>
              <w:rPr>
                <w:sz w:val="20"/>
                <w:lang w:val="en-US"/>
              </w:rPr>
            </w:pPr>
            <w:r w:rsidRPr="007227B9">
              <w:rPr>
                <w:sz w:val="20"/>
                <w:lang w:val="en-US"/>
              </w:rPr>
              <w:t>Above USD</w:t>
            </w:r>
            <w:r w:rsidR="00891140">
              <w:rPr>
                <w:sz w:val="20"/>
                <w:lang w:val="en-US"/>
              </w:rPr>
              <w:t xml:space="preserve"> </w:t>
            </w:r>
            <w:r w:rsidRPr="007227B9">
              <w:rPr>
                <w:sz w:val="20"/>
                <w:lang w:val="en-US"/>
              </w:rPr>
              <w:t>10 million</w:t>
            </w:r>
          </w:p>
        </w:tc>
      </w:tr>
      <w:tr w:rsidR="007227B9" w:rsidRPr="007227B9" w:rsidTr="00FA2502">
        <w:trPr>
          <w:trHeight w:val="737"/>
          <w:jc w:val="center"/>
        </w:trPr>
        <w:tc>
          <w:tcPr>
            <w:tcW w:w="1256" w:type="pct"/>
            <w:vAlign w:val="center"/>
          </w:tcPr>
          <w:p w:rsidR="003220E0" w:rsidRPr="007227B9" w:rsidRDefault="009934F8" w:rsidP="00FE4000">
            <w:pPr>
              <w:pStyle w:val="Contrato-Tabela"/>
              <w:rPr>
                <w:sz w:val="20"/>
                <w:lang w:val="en-US"/>
              </w:rPr>
            </w:pPr>
            <w:r w:rsidRPr="007227B9">
              <w:rPr>
                <w:sz w:val="20"/>
                <w:lang w:val="en-US"/>
              </w:rPr>
              <w:t>Production</w:t>
            </w:r>
          </w:p>
        </w:tc>
        <w:tc>
          <w:tcPr>
            <w:tcW w:w="1229" w:type="pct"/>
            <w:vAlign w:val="center"/>
          </w:tcPr>
          <w:p w:rsidR="003220E0" w:rsidRPr="007227B9" w:rsidRDefault="009934F8" w:rsidP="00FE4000">
            <w:pPr>
              <w:pStyle w:val="Contrato-Tabela"/>
              <w:rPr>
                <w:sz w:val="20"/>
                <w:lang w:val="en-US"/>
              </w:rPr>
            </w:pPr>
            <w:r w:rsidRPr="007227B9">
              <w:rPr>
                <w:sz w:val="20"/>
                <w:lang w:val="en-US"/>
              </w:rPr>
              <w:t>Up to USD</w:t>
            </w:r>
            <w:r w:rsidR="00FC20FE">
              <w:rPr>
                <w:sz w:val="20"/>
                <w:lang w:val="en-US"/>
              </w:rPr>
              <w:t xml:space="preserve"> </w:t>
            </w:r>
            <w:r w:rsidRPr="007227B9">
              <w:rPr>
                <w:sz w:val="20"/>
                <w:lang w:val="en-US"/>
              </w:rPr>
              <w:t>50 thousand</w:t>
            </w:r>
          </w:p>
        </w:tc>
        <w:tc>
          <w:tcPr>
            <w:tcW w:w="1317" w:type="pct"/>
            <w:vAlign w:val="center"/>
          </w:tcPr>
          <w:p w:rsidR="003220E0" w:rsidRPr="007227B9" w:rsidRDefault="00FA2502" w:rsidP="00FE4000">
            <w:pPr>
              <w:pStyle w:val="Contrato-Tabela"/>
              <w:rPr>
                <w:sz w:val="20"/>
                <w:lang w:val="en-US"/>
              </w:rPr>
            </w:pPr>
            <w:r w:rsidRPr="007227B9">
              <w:rPr>
                <w:sz w:val="20"/>
                <w:lang w:val="en-US"/>
              </w:rPr>
              <w:t>Between USD</w:t>
            </w:r>
            <w:r w:rsidR="00891140">
              <w:rPr>
                <w:sz w:val="20"/>
                <w:lang w:val="en-US"/>
              </w:rPr>
              <w:t xml:space="preserve"> </w:t>
            </w:r>
            <w:r w:rsidRPr="007227B9">
              <w:rPr>
                <w:sz w:val="20"/>
                <w:lang w:val="en-US"/>
              </w:rPr>
              <w:t>50 thousand and USD</w:t>
            </w:r>
            <w:r w:rsidR="00891140">
              <w:rPr>
                <w:sz w:val="20"/>
                <w:lang w:val="en-US"/>
              </w:rPr>
              <w:t xml:space="preserve"> </w:t>
            </w:r>
            <w:r w:rsidRPr="007227B9">
              <w:rPr>
                <w:sz w:val="20"/>
                <w:lang w:val="en-US"/>
              </w:rPr>
              <w:t>5 million</w:t>
            </w:r>
          </w:p>
        </w:tc>
        <w:tc>
          <w:tcPr>
            <w:tcW w:w="1198" w:type="pct"/>
            <w:vAlign w:val="center"/>
          </w:tcPr>
          <w:p w:rsidR="003220E0" w:rsidRPr="007227B9" w:rsidRDefault="00FA2502" w:rsidP="00FE4000">
            <w:pPr>
              <w:pStyle w:val="Contrato-Tabela"/>
              <w:rPr>
                <w:sz w:val="20"/>
                <w:lang w:val="en-US"/>
              </w:rPr>
            </w:pPr>
            <w:r w:rsidRPr="007227B9">
              <w:rPr>
                <w:sz w:val="20"/>
                <w:lang w:val="en-US"/>
              </w:rPr>
              <w:t>Above USD</w:t>
            </w:r>
            <w:r w:rsidR="00891140">
              <w:rPr>
                <w:sz w:val="20"/>
                <w:lang w:val="en-US"/>
              </w:rPr>
              <w:t xml:space="preserve"> </w:t>
            </w:r>
            <w:r w:rsidRPr="007227B9">
              <w:rPr>
                <w:sz w:val="20"/>
                <w:lang w:val="en-US"/>
              </w:rPr>
              <w:t>5 million</w:t>
            </w:r>
          </w:p>
        </w:tc>
      </w:tr>
    </w:tbl>
    <w:p w:rsidR="00594B12" w:rsidRPr="007227B9" w:rsidRDefault="00FA2502" w:rsidP="006F4813">
      <w:pPr>
        <w:pStyle w:val="Contrato-AnexoXI-Nvel2-1Dezena"/>
        <w:ind w:left="709" w:hanging="709"/>
        <w:rPr>
          <w:lang w:val="en-US"/>
        </w:rPr>
      </w:pPr>
      <w:r w:rsidRPr="007227B9">
        <w:rPr>
          <w:lang w:val="en-US"/>
        </w:rPr>
        <w:t>The use of U.S. dollar in the table above is for reference only and does not imply any possibility of recognition of expenditures in foreign currency.</w:t>
      </w:r>
    </w:p>
    <w:p w:rsidR="00594B12" w:rsidRPr="007227B9" w:rsidRDefault="00DC16EF" w:rsidP="006F4813">
      <w:pPr>
        <w:pStyle w:val="Contrato-AnexoXI-Nvel2-1Dezena"/>
        <w:ind w:left="709" w:hanging="709"/>
        <w:rPr>
          <w:lang w:val="en-US"/>
        </w:rPr>
      </w:pPr>
      <w:r w:rsidRPr="007227B9">
        <w:rPr>
          <w:lang w:val="en-US"/>
        </w:rPr>
        <w:t>To</w:t>
      </w:r>
      <w:r w:rsidR="00F74A96" w:rsidRPr="007227B9">
        <w:rPr>
          <w:lang w:val="en-US"/>
        </w:rPr>
        <w:t xml:space="preserve"> d</w:t>
      </w:r>
      <w:r w:rsidRPr="007227B9">
        <w:rPr>
          <w:lang w:val="en-US"/>
        </w:rPr>
        <w:t>etermine</w:t>
      </w:r>
      <w:r w:rsidR="00F74A96" w:rsidRPr="007227B9">
        <w:rPr>
          <w:lang w:val="en-US"/>
        </w:rPr>
        <w:t xml:space="preserve"> </w:t>
      </w:r>
      <w:r w:rsidR="00B452DF" w:rsidRPr="007227B9">
        <w:rPr>
          <w:lang w:val="en-US"/>
        </w:rPr>
        <w:t>the</w:t>
      </w:r>
      <w:r w:rsidR="00C0503D" w:rsidRPr="007227B9">
        <w:rPr>
          <w:lang w:val="en-US"/>
        </w:rPr>
        <w:t xml:space="preserve"> procedure</w:t>
      </w:r>
      <w:r w:rsidR="008B00F3" w:rsidRPr="007227B9">
        <w:rPr>
          <w:lang w:val="en-US"/>
        </w:rPr>
        <w:t xml:space="preserve">, </w:t>
      </w:r>
      <w:r w:rsidR="00C0503D" w:rsidRPr="007227B9">
        <w:rPr>
          <w:lang w:val="en-US"/>
        </w:rPr>
        <w:t xml:space="preserve">the exchange rate for purchase in the first business day of the month, which shall </w:t>
      </w:r>
      <w:r w:rsidR="00B452DF" w:rsidRPr="007227B9">
        <w:rPr>
          <w:lang w:val="en-US"/>
        </w:rPr>
        <w:t>establish</w:t>
      </w:r>
      <w:r w:rsidR="00C0503D" w:rsidRPr="007227B9">
        <w:rPr>
          <w:lang w:val="en-US"/>
        </w:rPr>
        <w:t xml:space="preserve"> the amount </w:t>
      </w:r>
      <w:r w:rsidR="0016717F" w:rsidRPr="007227B9">
        <w:rPr>
          <w:lang w:val="en-US"/>
        </w:rPr>
        <w:t>in</w:t>
      </w:r>
      <w:r w:rsidR="008B00F3" w:rsidRPr="007227B9">
        <w:rPr>
          <w:lang w:val="en-US"/>
        </w:rPr>
        <w:t xml:space="preserve"> the</w:t>
      </w:r>
      <w:r w:rsidR="00292AF9" w:rsidRPr="007227B9">
        <w:rPr>
          <w:lang w:val="en-US"/>
        </w:rPr>
        <w:t xml:space="preserve"> table </w:t>
      </w:r>
      <w:r w:rsidR="00AD3066" w:rsidRPr="007227B9">
        <w:rPr>
          <w:lang w:val="en-US"/>
        </w:rPr>
        <w:t xml:space="preserve">for such month </w:t>
      </w:r>
      <w:r w:rsidR="00292AF9" w:rsidRPr="007227B9">
        <w:rPr>
          <w:lang w:val="en-US"/>
        </w:rPr>
        <w:t>referred to in section 3.28</w:t>
      </w:r>
      <w:r w:rsidR="008B00F3" w:rsidRPr="007227B9">
        <w:rPr>
          <w:lang w:val="en-US"/>
        </w:rPr>
        <w:t>, shall be taken into account.</w:t>
      </w:r>
      <w:r w:rsidR="000A64AC" w:rsidRPr="007227B9">
        <w:rPr>
          <w:lang w:val="en-US"/>
        </w:rPr>
        <w:t xml:space="preserve"> </w:t>
      </w:r>
      <w:r w:rsidR="003720A3" w:rsidRPr="007227B9">
        <w:rPr>
          <w:lang w:val="en-US"/>
        </w:rPr>
        <w:t>As guidance to define the procedure to be adopted, the following shall be considered: (i) the date on which the agreement or the purchase order for Procedure A was issued, (ii) the date on which a request for proposal to the suppliers for procedure B was sent, and (iii) the date on which the engagement strategy for preliminary approval of the Operating Committee for procedure C was sent, pursuant to paragraph 3.27.1 of Annex XI.</w:t>
      </w:r>
    </w:p>
    <w:p w:rsidR="00594B12" w:rsidRPr="007227B9" w:rsidRDefault="00022298" w:rsidP="006F4813">
      <w:pPr>
        <w:pStyle w:val="Contrato-AnexoXI-Nvel2-1Dezena"/>
        <w:ind w:left="709" w:hanging="709"/>
        <w:rPr>
          <w:lang w:val="en-US"/>
        </w:rPr>
      </w:pPr>
      <w:r w:rsidRPr="007227B9">
        <w:rPr>
          <w:lang w:val="en-US"/>
        </w:rPr>
        <w:t>Joinder to good</w:t>
      </w:r>
      <w:r w:rsidR="002923DD" w:rsidRPr="007227B9">
        <w:rPr>
          <w:lang w:val="en-US"/>
        </w:rPr>
        <w:t>s</w:t>
      </w:r>
      <w:r w:rsidRPr="007227B9">
        <w:rPr>
          <w:lang w:val="en-US"/>
        </w:rPr>
        <w:t xml:space="preserve"> and service</w:t>
      </w:r>
      <w:r w:rsidR="002923DD" w:rsidRPr="007227B9">
        <w:rPr>
          <w:lang w:val="en-US"/>
        </w:rPr>
        <w:t>s</w:t>
      </w:r>
      <w:r w:rsidRPr="007227B9">
        <w:rPr>
          <w:lang w:val="en-US"/>
        </w:rPr>
        <w:t xml:space="preserve"> supply agreements previo</w:t>
      </w:r>
      <w:r w:rsidR="002923DD" w:rsidRPr="007227B9">
        <w:rPr>
          <w:lang w:val="en-US"/>
        </w:rPr>
        <w:t>usly executed by the Contracted Parties</w:t>
      </w:r>
      <w:r w:rsidR="00F446BD" w:rsidRPr="007227B9">
        <w:rPr>
          <w:lang w:val="en-US"/>
        </w:rPr>
        <w:t>,</w:t>
      </w:r>
      <w:r w:rsidRPr="007227B9">
        <w:rPr>
          <w:lang w:val="en-US"/>
        </w:rPr>
        <w:t xml:space="preserve"> or </w:t>
      </w:r>
      <w:r w:rsidR="00F446BD" w:rsidRPr="007227B9">
        <w:rPr>
          <w:lang w:val="en-US"/>
        </w:rPr>
        <w:t xml:space="preserve">by </w:t>
      </w:r>
      <w:r w:rsidRPr="007227B9">
        <w:rPr>
          <w:lang w:val="en-US"/>
        </w:rPr>
        <w:t>Consortiums in which they participate</w:t>
      </w:r>
      <w:r w:rsidR="00F446BD" w:rsidRPr="007227B9">
        <w:rPr>
          <w:lang w:val="en-US"/>
        </w:rPr>
        <w:t>,</w:t>
      </w:r>
      <w:r w:rsidRPr="007227B9">
        <w:rPr>
          <w:lang w:val="en-US"/>
        </w:rPr>
        <w:t xml:space="preserve"> and the purchase of goods from th</w:t>
      </w:r>
      <w:r w:rsidR="00F03784" w:rsidRPr="007227B9">
        <w:rPr>
          <w:lang w:val="en-US"/>
        </w:rPr>
        <w:t>e inventor</w:t>
      </w:r>
      <w:r w:rsidR="002560B5" w:rsidRPr="007227B9">
        <w:rPr>
          <w:lang w:val="en-US"/>
        </w:rPr>
        <w:t xml:space="preserve">ies of </w:t>
      </w:r>
      <w:r w:rsidR="00F03784" w:rsidRPr="007227B9">
        <w:rPr>
          <w:lang w:val="en-US"/>
        </w:rPr>
        <w:t>Contracted Parties</w:t>
      </w:r>
      <w:r w:rsidR="00F446BD" w:rsidRPr="007227B9">
        <w:rPr>
          <w:lang w:val="en-US"/>
        </w:rPr>
        <w:t>,</w:t>
      </w:r>
      <w:r w:rsidRPr="007227B9">
        <w:rPr>
          <w:lang w:val="en-US"/>
        </w:rPr>
        <w:t xml:space="preserve"> or </w:t>
      </w:r>
      <w:r w:rsidR="00F446BD" w:rsidRPr="007227B9">
        <w:rPr>
          <w:lang w:val="en-US"/>
        </w:rPr>
        <w:t>of</w:t>
      </w:r>
      <w:r w:rsidRPr="007227B9">
        <w:rPr>
          <w:lang w:val="en-US"/>
        </w:rPr>
        <w:t xml:space="preserve"> Consortiums in which they participate</w:t>
      </w:r>
      <w:r w:rsidR="00F446BD" w:rsidRPr="007227B9">
        <w:rPr>
          <w:lang w:val="en-US"/>
        </w:rPr>
        <w:t>,</w:t>
      </w:r>
      <w:r w:rsidRPr="007227B9">
        <w:rPr>
          <w:lang w:val="en-US"/>
        </w:rPr>
        <w:t xml:space="preserve"> are extraordinary procedures of contracting of goods and services </w:t>
      </w:r>
      <w:r w:rsidR="002923DD" w:rsidRPr="007227B9">
        <w:rPr>
          <w:lang w:val="en-US"/>
        </w:rPr>
        <w:t>required</w:t>
      </w:r>
      <w:r w:rsidRPr="007227B9">
        <w:rPr>
          <w:lang w:val="en-US"/>
        </w:rPr>
        <w:t xml:space="preserve"> for the Operations.</w:t>
      </w:r>
    </w:p>
    <w:p w:rsidR="00594B12" w:rsidRPr="007227B9" w:rsidRDefault="002560B5" w:rsidP="006F4813">
      <w:pPr>
        <w:pStyle w:val="Contrato-AnexoXI-Nvel3-1Dezena"/>
        <w:ind w:left="1560" w:hanging="851"/>
        <w:rPr>
          <w:lang w:val="en-US"/>
        </w:rPr>
      </w:pPr>
      <w:r w:rsidRPr="007227B9">
        <w:rPr>
          <w:lang w:val="en-US"/>
        </w:rPr>
        <w:t>Extraordinary engagement procedures may only be adopted in situations in whi</w:t>
      </w:r>
      <w:r w:rsidR="0019021E" w:rsidRPr="007227B9">
        <w:rPr>
          <w:lang w:val="en-US"/>
        </w:rPr>
        <w:t>ch the impossibility of adopting</w:t>
      </w:r>
      <w:r w:rsidRPr="007227B9">
        <w:rPr>
          <w:lang w:val="en-US"/>
        </w:rPr>
        <w:t xml:space="preserve"> ordinary procedures and the c</w:t>
      </w:r>
      <w:r w:rsidR="0019021E" w:rsidRPr="007227B9">
        <w:rPr>
          <w:lang w:val="en-US"/>
        </w:rPr>
        <w:t>ompetitiveness of the prices are</w:t>
      </w:r>
      <w:r w:rsidRPr="007227B9">
        <w:rPr>
          <w:lang w:val="en-US"/>
        </w:rPr>
        <w:t xml:space="preserve"> evidenced.</w:t>
      </w:r>
    </w:p>
    <w:p w:rsidR="00594B12" w:rsidRPr="007227B9" w:rsidRDefault="003720A3" w:rsidP="006F4813">
      <w:pPr>
        <w:pStyle w:val="Contrato-AnexoXI-Nvel3-1Dezena"/>
        <w:ind w:left="1560" w:hanging="851"/>
        <w:rPr>
          <w:lang w:val="en-US"/>
        </w:rPr>
      </w:pPr>
      <w:r w:rsidRPr="007227B9">
        <w:rPr>
          <w:lang w:val="en-US"/>
        </w:rPr>
        <w:t>Engagements through extraordinary procedures shall be previously approved by the Operating Committee.</w:t>
      </w:r>
    </w:p>
    <w:p w:rsidR="00594B12" w:rsidRPr="007227B9" w:rsidRDefault="004B190F" w:rsidP="006F4813">
      <w:pPr>
        <w:pStyle w:val="Contrato-AnexoXI-Nvel3-1Dezena"/>
        <w:ind w:left="1560" w:hanging="851"/>
        <w:rPr>
          <w:lang w:val="en-US"/>
        </w:rPr>
      </w:pPr>
      <w:r w:rsidRPr="007227B9">
        <w:rPr>
          <w:lang w:val="en-US"/>
        </w:rPr>
        <w:t>The Operator shall ensure that the preliminary approval will be timely for any change in the contracting strategy with no impact on the project schedule.</w:t>
      </w:r>
    </w:p>
    <w:p w:rsidR="00594B12" w:rsidRPr="007227B9" w:rsidRDefault="00746238" w:rsidP="006F4813">
      <w:pPr>
        <w:pStyle w:val="Contrato-AnexoXI-Nvel2-1Dezena"/>
        <w:ind w:left="709" w:hanging="709"/>
        <w:rPr>
          <w:lang w:val="en-US"/>
        </w:rPr>
      </w:pPr>
      <w:r w:rsidRPr="007227B9">
        <w:rPr>
          <w:lang w:val="en-US"/>
        </w:rPr>
        <w:t>The contracting of services typically performed by the Operator</w:t>
      </w:r>
      <w:r w:rsidR="001F47EB" w:rsidRPr="007227B9">
        <w:rPr>
          <w:lang w:val="en-US"/>
        </w:rPr>
        <w:t xml:space="preserve">, </w:t>
      </w:r>
      <w:r w:rsidR="002F3705" w:rsidRPr="007227B9">
        <w:rPr>
          <w:lang w:val="en-US"/>
        </w:rPr>
        <w:t xml:space="preserve">directly, </w:t>
      </w:r>
      <w:r w:rsidR="001F47EB" w:rsidRPr="007227B9">
        <w:rPr>
          <w:lang w:val="en-US"/>
        </w:rPr>
        <w:t>through a third party</w:t>
      </w:r>
      <w:r w:rsidR="002F3705" w:rsidRPr="007227B9">
        <w:rPr>
          <w:lang w:val="en-US"/>
        </w:rPr>
        <w:t>,</w:t>
      </w:r>
      <w:r w:rsidR="001F47EB" w:rsidRPr="007227B9">
        <w:rPr>
          <w:lang w:val="en-US"/>
        </w:rPr>
        <w:t xml:space="preserve"> or its </w:t>
      </w:r>
      <w:r w:rsidR="002F3705" w:rsidRPr="007227B9">
        <w:rPr>
          <w:lang w:val="en-US"/>
        </w:rPr>
        <w:t>Affiliates,</w:t>
      </w:r>
      <w:r w:rsidRPr="007227B9">
        <w:rPr>
          <w:lang w:val="en-US"/>
        </w:rPr>
        <w:t xml:space="preserve"> characterizes special procedures of contracting of goods and services required for the operations.</w:t>
      </w:r>
    </w:p>
    <w:p w:rsidR="00594B12" w:rsidRPr="007227B9" w:rsidRDefault="00237399" w:rsidP="006F4813">
      <w:pPr>
        <w:pStyle w:val="Contrato-AnexoXI-Nvel3-1Dezena"/>
        <w:ind w:left="1560" w:hanging="851"/>
        <w:rPr>
          <w:lang w:val="en-US"/>
        </w:rPr>
      </w:pPr>
      <w:r w:rsidRPr="007227B9">
        <w:rPr>
          <w:lang w:val="en-US"/>
        </w:rPr>
        <w:t>The special engagement procedure shall be regulated according to the Internal Regulation of the Operating Committee.</w:t>
      </w:r>
    </w:p>
    <w:p w:rsidR="00594B12" w:rsidRPr="007227B9" w:rsidRDefault="00CA578D" w:rsidP="006F4813">
      <w:pPr>
        <w:pStyle w:val="Contrato-AnexoXI-Nvel2-1Dezena"/>
        <w:ind w:left="709" w:hanging="709"/>
        <w:rPr>
          <w:lang w:val="en-US"/>
        </w:rPr>
      </w:pPr>
      <w:r w:rsidRPr="007227B9">
        <w:rPr>
          <w:lang w:val="en-US"/>
        </w:rPr>
        <w:t xml:space="preserve">Contracting of goods and services </w:t>
      </w:r>
      <w:r w:rsidR="0037532D" w:rsidRPr="007227B9">
        <w:rPr>
          <w:lang w:val="en-US"/>
        </w:rPr>
        <w:t>by means of</w:t>
      </w:r>
      <w:r w:rsidRPr="007227B9">
        <w:rPr>
          <w:lang w:val="en-US"/>
        </w:rPr>
        <w:t xml:space="preserve"> a foreign legal entity </w:t>
      </w:r>
      <w:r w:rsidR="004825AC" w:rsidRPr="007227B9">
        <w:rPr>
          <w:lang w:val="en-US"/>
        </w:rPr>
        <w:t>established by the Contracted Parties</w:t>
      </w:r>
      <w:r w:rsidR="009B7F54" w:rsidRPr="007227B9">
        <w:rPr>
          <w:lang w:val="en-US"/>
        </w:rPr>
        <w:t xml:space="preserve"> aiming </w:t>
      </w:r>
      <w:r w:rsidRPr="007227B9">
        <w:rPr>
          <w:lang w:val="en-US"/>
        </w:rPr>
        <w:t xml:space="preserve">at using the tax benefits of the special customs regime for export and import of goods and services intended for the activities of Exploration and Production </w:t>
      </w:r>
      <w:r w:rsidR="00E816DB" w:rsidRPr="007227B9">
        <w:rPr>
          <w:lang w:val="en-US"/>
        </w:rPr>
        <w:t>in</w:t>
      </w:r>
      <w:r w:rsidRPr="007227B9">
        <w:rPr>
          <w:lang w:val="en-US"/>
        </w:rPr>
        <w:t xml:space="preserve"> the Oil and Gas Deposits – REPETRO, is a specific procedure.</w:t>
      </w:r>
    </w:p>
    <w:p w:rsidR="00594B12" w:rsidRPr="007227B9" w:rsidRDefault="00237399" w:rsidP="00B93BF2">
      <w:pPr>
        <w:pStyle w:val="Contrato-AnexoXI-Nvel3-1Dezena"/>
        <w:ind w:left="1560" w:hanging="851"/>
        <w:rPr>
          <w:lang w:val="en-US"/>
        </w:rPr>
      </w:pPr>
      <w:r w:rsidRPr="007227B9">
        <w:rPr>
          <w:lang w:val="en-US"/>
        </w:rPr>
        <w:t>The engagement procedure referred to in paragraph 3.33 of this annex shall ensure the Manager’s participation in the procedure of definition of strategy and acquisition of goods and services eligible for the benefit of REPETRO.</w:t>
      </w:r>
    </w:p>
    <w:p w:rsidR="00594B12" w:rsidRPr="007227B9" w:rsidRDefault="00A3111A" w:rsidP="00B93BF2">
      <w:pPr>
        <w:pStyle w:val="Contrato-AnexoXI-Nvel3-1Dezena"/>
        <w:ind w:left="1560" w:hanging="851"/>
        <w:rPr>
          <w:lang w:val="en-US"/>
        </w:rPr>
      </w:pPr>
      <w:r w:rsidRPr="007227B9">
        <w:rPr>
          <w:lang w:val="en-US"/>
        </w:rPr>
        <w:lastRenderedPageBreak/>
        <w:t>The specific engagement procedure shall be regulated in the Internal Regulation of the Operating Committee.</w:t>
      </w:r>
    </w:p>
    <w:p w:rsidR="00AB6A20" w:rsidRPr="007227B9" w:rsidRDefault="00A3111A" w:rsidP="00B93BF2">
      <w:pPr>
        <w:pStyle w:val="Contrato-AnexoXI-Nvel2-1Dezena"/>
        <w:ind w:left="709" w:hanging="709"/>
        <w:rPr>
          <w:lang w:val="en-US"/>
        </w:rPr>
      </w:pPr>
      <w:r w:rsidRPr="007227B9">
        <w:rPr>
          <w:lang w:val="en-US"/>
        </w:rPr>
        <w:t>The execution of contract amendments follows the procedure provided for in the original engagements.</w:t>
      </w:r>
    </w:p>
    <w:p w:rsidR="00AB6A20" w:rsidRPr="007227B9" w:rsidRDefault="00A3111A" w:rsidP="00B93BF2">
      <w:pPr>
        <w:pStyle w:val="Contrato-AnexoXI-Nvel3-1Dezena"/>
        <w:ind w:left="1560" w:hanging="851"/>
        <w:rPr>
          <w:lang w:val="en-US"/>
        </w:rPr>
      </w:pPr>
      <w:r w:rsidRPr="007227B9">
        <w:rPr>
          <w:lang w:val="en-US"/>
        </w:rPr>
        <w:t>Nonetheless, if the amendment is equal or lower than twenty-five percent (25%) of the original amount of the agreement, the prior approval of the Operating Committee for its execution is waived, when originally requested.</w:t>
      </w:r>
    </w:p>
    <w:p w:rsidR="00AB6A20" w:rsidRPr="007227B9" w:rsidRDefault="00A3111A" w:rsidP="00B93BF2">
      <w:pPr>
        <w:pStyle w:val="Contrato-AnexoXI-Nvel2-1Dezena"/>
        <w:ind w:left="851" w:hanging="851"/>
        <w:rPr>
          <w:lang w:val="en-US"/>
        </w:rPr>
      </w:pPr>
      <w:r w:rsidRPr="007227B9">
        <w:rPr>
          <w:lang w:val="en-US"/>
        </w:rPr>
        <w:t>When the sum of the original contract amount with the amended amount changes the engagement procedure, the procedure provided for the engagement corresponding to the sum of the amount applies.</w:t>
      </w:r>
    </w:p>
    <w:p w:rsidR="00140970" w:rsidRPr="007227B9" w:rsidRDefault="00140970" w:rsidP="00140970">
      <w:pPr>
        <w:pStyle w:val="Contrato-Normal"/>
        <w:rPr>
          <w:lang w:val="en-US"/>
        </w:rPr>
      </w:pPr>
    </w:p>
    <w:p w:rsidR="00594B12" w:rsidRPr="007227B9" w:rsidRDefault="00E10CB7" w:rsidP="00E10CB7">
      <w:pPr>
        <w:pStyle w:val="Contrato-Subtitulo"/>
        <w:rPr>
          <w:lang w:val="en-US"/>
        </w:rPr>
      </w:pPr>
      <w:bookmarkStart w:id="792" w:name="_Toc9253772"/>
      <w:r w:rsidRPr="007227B9">
        <w:rPr>
          <w:lang w:val="en-US"/>
        </w:rPr>
        <w:t>Authorization for Expenditure</w:t>
      </w:r>
      <w:bookmarkEnd w:id="792"/>
    </w:p>
    <w:p w:rsidR="00594B12" w:rsidRPr="007227B9" w:rsidRDefault="00E10CB7" w:rsidP="00B93BF2">
      <w:pPr>
        <w:pStyle w:val="Contrato-AnexoXI-Nvel2-1Dezena"/>
        <w:ind w:left="709" w:hanging="709"/>
        <w:rPr>
          <w:lang w:val="en-US"/>
        </w:rPr>
      </w:pPr>
      <w:r w:rsidRPr="007227B9">
        <w:rPr>
          <w:lang w:val="en-US"/>
        </w:rPr>
        <w:t xml:space="preserve">Before incurring a commitment or expenditure provided for in the </w:t>
      </w:r>
      <w:r w:rsidR="00E75F66" w:rsidRPr="007227B9">
        <w:rPr>
          <w:lang w:val="en-US"/>
        </w:rPr>
        <w:t xml:space="preserve">previously approved </w:t>
      </w:r>
      <w:r w:rsidR="006B6061" w:rsidRPr="007227B9">
        <w:rPr>
          <w:lang w:val="en-US"/>
        </w:rPr>
        <w:t>Budget and Work</w:t>
      </w:r>
      <w:r w:rsidRPr="007227B9">
        <w:rPr>
          <w:lang w:val="en-US"/>
        </w:rPr>
        <w:t xml:space="preserve"> Program, the Operator must issue for the Operating Committee </w:t>
      </w:r>
      <w:r w:rsidR="00E87997" w:rsidRPr="007227B9">
        <w:rPr>
          <w:lang w:val="en-US"/>
        </w:rPr>
        <w:t>an Authorization for Expenditure in case</w:t>
      </w:r>
      <w:r w:rsidRPr="007227B9">
        <w:rPr>
          <w:lang w:val="en-US"/>
        </w:rPr>
        <w:t xml:space="preserve"> the amounts invo</w:t>
      </w:r>
      <w:r w:rsidR="0066510D" w:rsidRPr="007227B9">
        <w:rPr>
          <w:lang w:val="en-US"/>
        </w:rPr>
        <w:t>lved are greate</w:t>
      </w:r>
      <w:r w:rsidRPr="007227B9">
        <w:rPr>
          <w:lang w:val="en-US"/>
        </w:rPr>
        <w:t>r than USD</w:t>
      </w:r>
      <w:r w:rsidR="00031260">
        <w:rPr>
          <w:lang w:val="en-US"/>
        </w:rPr>
        <w:t xml:space="preserve"> </w:t>
      </w:r>
      <w:r w:rsidRPr="007227B9">
        <w:rPr>
          <w:lang w:val="en-US"/>
        </w:rPr>
        <w:t>7 million, pursuant to paragraphs 3.29 and 3.30</w:t>
      </w:r>
      <w:r w:rsidR="0066510D" w:rsidRPr="007227B9">
        <w:rPr>
          <w:lang w:val="en-US"/>
        </w:rPr>
        <w:t xml:space="preserve"> of this annex</w:t>
      </w:r>
      <w:r w:rsidRPr="007227B9">
        <w:rPr>
          <w:lang w:val="en-US"/>
        </w:rPr>
        <w:t>.</w:t>
      </w:r>
    </w:p>
    <w:p w:rsidR="00594B12" w:rsidRPr="007227B9" w:rsidRDefault="0066510D" w:rsidP="00B93BF2">
      <w:pPr>
        <w:pStyle w:val="Contrato-AnexoXI-Nvel3-1Dezena"/>
        <w:ind w:left="1560" w:hanging="851"/>
        <w:rPr>
          <w:lang w:val="en-US"/>
        </w:rPr>
      </w:pPr>
      <w:r w:rsidRPr="007227B9">
        <w:rPr>
          <w:lang w:val="en-US"/>
        </w:rPr>
        <w:t>The amounts may be reviewed by the Operating Committee with minimum frequency of five (5) years.</w:t>
      </w:r>
    </w:p>
    <w:p w:rsidR="00594B12" w:rsidRPr="007227B9" w:rsidRDefault="0066510D" w:rsidP="00B93BF2">
      <w:pPr>
        <w:pStyle w:val="Contrato-AnexoXI-Nvel2-1Dezena"/>
        <w:ind w:left="709" w:hanging="709"/>
        <w:rPr>
          <w:lang w:val="en-US"/>
        </w:rPr>
      </w:pPr>
      <w:r w:rsidRPr="007227B9">
        <w:rPr>
          <w:lang w:val="en-US"/>
        </w:rPr>
        <w:t xml:space="preserve">The Authorization for Expenditure may be resolved upon in ordinary and extraordinary meetings of the Operating Committee or through postal voting, as provided for in the </w:t>
      </w:r>
      <w:r w:rsidR="00A22D83" w:rsidRPr="007227B9">
        <w:rPr>
          <w:lang w:val="en-US"/>
        </w:rPr>
        <w:t>Internal Regulations</w:t>
      </w:r>
      <w:r w:rsidRPr="007227B9">
        <w:rPr>
          <w:lang w:val="en-US"/>
        </w:rPr>
        <w:t xml:space="preserve"> of the Operating Committee.</w:t>
      </w:r>
    </w:p>
    <w:p w:rsidR="00594B12" w:rsidRPr="007227B9" w:rsidRDefault="00A0013B" w:rsidP="00B93BF2">
      <w:pPr>
        <w:pStyle w:val="Contrato-AnexoXI-Nvel2-1Dezena"/>
        <w:ind w:left="709" w:hanging="709"/>
        <w:rPr>
          <w:lang w:val="en-US"/>
        </w:rPr>
      </w:pPr>
      <w:r w:rsidRPr="007227B9">
        <w:rPr>
          <w:lang w:val="en-US"/>
        </w:rPr>
        <w:t>The p</w:t>
      </w:r>
      <w:r w:rsidR="0066510D" w:rsidRPr="007227B9">
        <w:rPr>
          <w:lang w:val="en-US"/>
        </w:rPr>
        <w:t xml:space="preserve">reparation of the Authorization for Expenditure shall be based on the </w:t>
      </w:r>
      <w:r w:rsidR="006B6061" w:rsidRPr="007227B9">
        <w:rPr>
          <w:lang w:val="en-US"/>
        </w:rPr>
        <w:t>Budget and Work</w:t>
      </w:r>
      <w:r w:rsidR="005A12C8" w:rsidRPr="007227B9">
        <w:rPr>
          <w:lang w:val="en-US"/>
        </w:rPr>
        <w:t xml:space="preserve"> Program previously determined</w:t>
      </w:r>
      <w:r w:rsidR="0066510D" w:rsidRPr="007227B9">
        <w:rPr>
          <w:lang w:val="en-US"/>
        </w:rPr>
        <w:t xml:space="preserve"> by the O</w:t>
      </w:r>
      <w:r w:rsidR="005136B6" w:rsidRPr="007227B9">
        <w:rPr>
          <w:lang w:val="en-US"/>
        </w:rPr>
        <w:t>perating Committee, and a</w:t>
      </w:r>
      <w:r w:rsidR="00C40A60" w:rsidRPr="007227B9">
        <w:rPr>
          <w:lang w:val="en-US"/>
        </w:rPr>
        <w:t>n</w:t>
      </w:r>
      <w:r w:rsidR="005136B6" w:rsidRPr="007227B9">
        <w:rPr>
          <w:lang w:val="en-US"/>
        </w:rPr>
        <w:t xml:space="preserve"> </w:t>
      </w:r>
      <w:r w:rsidR="00C40A60" w:rsidRPr="007227B9">
        <w:rPr>
          <w:lang w:val="en-US"/>
        </w:rPr>
        <w:t>additional</w:t>
      </w:r>
      <w:r w:rsidR="0066510D" w:rsidRPr="007227B9">
        <w:rPr>
          <w:lang w:val="en-US"/>
        </w:rPr>
        <w:t xml:space="preserve"> authorization for expenditure shall be required in case the total amount exceeds five percent (5%) of the approved budget.</w:t>
      </w:r>
      <w:r w:rsidR="00594B12" w:rsidRPr="007227B9">
        <w:rPr>
          <w:lang w:val="en-US"/>
        </w:rPr>
        <w:t xml:space="preserve"> </w:t>
      </w:r>
    </w:p>
    <w:p w:rsidR="00594B12" w:rsidRPr="007227B9" w:rsidRDefault="00A0013B" w:rsidP="00B93BF2">
      <w:pPr>
        <w:pStyle w:val="Contrato-AnexoXI-Nvel3-1Dezena"/>
        <w:ind w:left="1560" w:hanging="851"/>
        <w:rPr>
          <w:lang w:val="en-US"/>
        </w:rPr>
      </w:pPr>
      <w:r w:rsidRPr="007227B9">
        <w:rPr>
          <w:lang w:val="en-US"/>
        </w:rPr>
        <w:t>If the amount of a certain line item exceeds ten percent (10%) of the initial</w:t>
      </w:r>
      <w:r w:rsidR="008E4D2D" w:rsidRPr="007227B9">
        <w:rPr>
          <w:lang w:val="en-US"/>
        </w:rPr>
        <w:t>ly authorized</w:t>
      </w:r>
      <w:r w:rsidR="00C0781D" w:rsidRPr="007227B9">
        <w:rPr>
          <w:lang w:val="en-US"/>
        </w:rPr>
        <w:t xml:space="preserve"> amount</w:t>
      </w:r>
      <w:r w:rsidRPr="007227B9">
        <w:rPr>
          <w:lang w:val="en-US"/>
        </w:rPr>
        <w:t>, a new Authorization for Expenditure shall be required.</w:t>
      </w:r>
    </w:p>
    <w:p w:rsidR="00594B12" w:rsidRPr="007227B9" w:rsidRDefault="00A3111A" w:rsidP="00B93BF2">
      <w:pPr>
        <w:pStyle w:val="Contrato-AnexoXI-Nvel2-1Dezena"/>
        <w:ind w:left="709" w:hanging="709"/>
        <w:rPr>
          <w:lang w:val="en-US"/>
        </w:rPr>
      </w:pPr>
      <w:r w:rsidRPr="007227B9">
        <w:rPr>
          <w:lang w:val="en-US"/>
        </w:rPr>
        <w:t>The Operator is not required to issue an Authorization for Expenditure related to general and administrative expenses listed as individual items of the approved Work and Budget Program.</w:t>
      </w:r>
    </w:p>
    <w:p w:rsidR="00594B12" w:rsidRPr="007227B9" w:rsidRDefault="00F8489F" w:rsidP="00B93BF2">
      <w:pPr>
        <w:pStyle w:val="Contrato-AnexoXI-Nvel2-1Dezena"/>
        <w:ind w:left="709" w:hanging="709"/>
        <w:rPr>
          <w:lang w:val="en-US"/>
        </w:rPr>
      </w:pPr>
      <w:r w:rsidRPr="007227B9">
        <w:rPr>
          <w:lang w:val="en-US"/>
        </w:rPr>
        <w:t>Each Authorization for Expenditure proposed by the Operator shall:</w:t>
      </w:r>
    </w:p>
    <w:p w:rsidR="003220E0" w:rsidRPr="007227B9" w:rsidRDefault="00182E5A" w:rsidP="00B93BF2">
      <w:pPr>
        <w:pStyle w:val="Contrato-Alnea"/>
        <w:numPr>
          <w:ilvl w:val="0"/>
          <w:numId w:val="95"/>
        </w:numPr>
        <w:ind w:left="1134" w:hanging="425"/>
        <w:rPr>
          <w:lang w:val="en-US"/>
        </w:rPr>
      </w:pPr>
      <w:r w:rsidRPr="007227B9">
        <w:rPr>
          <w:lang w:val="en-US"/>
        </w:rPr>
        <w:t xml:space="preserve">identify the Operation to be conducted according to the applicable line item in the </w:t>
      </w:r>
      <w:r w:rsidR="006B6061" w:rsidRPr="007227B9">
        <w:rPr>
          <w:lang w:val="en-US"/>
        </w:rPr>
        <w:t>Budget and Work</w:t>
      </w:r>
      <w:r w:rsidRPr="007227B9">
        <w:rPr>
          <w:lang w:val="en-US"/>
        </w:rPr>
        <w:t xml:space="preserve"> Program;</w:t>
      </w:r>
    </w:p>
    <w:p w:rsidR="003220E0" w:rsidRPr="007227B9" w:rsidRDefault="00182E5A" w:rsidP="00B93BF2">
      <w:pPr>
        <w:pStyle w:val="Contrato-Alnea"/>
        <w:numPr>
          <w:ilvl w:val="0"/>
          <w:numId w:val="95"/>
        </w:numPr>
        <w:ind w:left="1134" w:hanging="425"/>
        <w:rPr>
          <w:lang w:val="en-US"/>
        </w:rPr>
      </w:pPr>
      <w:r w:rsidRPr="007227B9">
        <w:rPr>
          <w:lang w:val="en-US"/>
        </w:rPr>
        <w:t>describe the Operation in details;</w:t>
      </w:r>
    </w:p>
    <w:p w:rsidR="003220E0" w:rsidRPr="007227B9" w:rsidRDefault="00182E5A" w:rsidP="00B93BF2">
      <w:pPr>
        <w:pStyle w:val="Contrato-Alnea"/>
        <w:numPr>
          <w:ilvl w:val="0"/>
          <w:numId w:val="95"/>
        </w:numPr>
        <w:ind w:left="1134" w:hanging="425"/>
        <w:rPr>
          <w:lang w:val="en-US"/>
        </w:rPr>
      </w:pPr>
      <w:r w:rsidRPr="007227B9">
        <w:rPr>
          <w:lang w:val="en-US"/>
        </w:rPr>
        <w:t>include the best estimate of the Operator for the total funds required to conduct the Operation;</w:t>
      </w:r>
    </w:p>
    <w:p w:rsidR="003220E0" w:rsidRPr="007227B9" w:rsidRDefault="00C0503D" w:rsidP="00B93BF2">
      <w:pPr>
        <w:pStyle w:val="Contrato-Alnea"/>
        <w:numPr>
          <w:ilvl w:val="0"/>
          <w:numId w:val="95"/>
        </w:numPr>
        <w:ind w:left="1134" w:hanging="425"/>
        <w:rPr>
          <w:lang w:val="en-US"/>
        </w:rPr>
      </w:pPr>
      <w:r w:rsidRPr="007227B9">
        <w:rPr>
          <w:lang w:val="en-US"/>
        </w:rPr>
        <w:t>outline the proposed construction and financial schedule;</w:t>
      </w:r>
    </w:p>
    <w:p w:rsidR="00594B12" w:rsidRPr="007227B9" w:rsidRDefault="00C0503D" w:rsidP="00B93BF2">
      <w:pPr>
        <w:pStyle w:val="Contrato-Alnea"/>
        <w:numPr>
          <w:ilvl w:val="0"/>
          <w:numId w:val="95"/>
        </w:numPr>
        <w:ind w:left="1134" w:hanging="425"/>
        <w:rPr>
          <w:lang w:val="en-US"/>
        </w:rPr>
      </w:pPr>
      <w:r w:rsidRPr="007227B9">
        <w:rPr>
          <w:lang w:val="en-US"/>
        </w:rPr>
        <w:t>include additional information to support the Operating Committee’s resolution.</w:t>
      </w:r>
    </w:p>
    <w:p w:rsidR="003220E0" w:rsidRPr="007227B9" w:rsidRDefault="003220E0" w:rsidP="00C970C6">
      <w:pPr>
        <w:pStyle w:val="Contrato-Normal"/>
        <w:rPr>
          <w:lang w:val="en-US"/>
        </w:rPr>
      </w:pPr>
    </w:p>
    <w:p w:rsidR="00594B12" w:rsidRPr="007227B9" w:rsidRDefault="002A1536" w:rsidP="001E4141">
      <w:pPr>
        <w:pStyle w:val="Contrato-Subtitulo"/>
        <w:rPr>
          <w:lang w:val="en-US"/>
        </w:rPr>
      </w:pPr>
      <w:bookmarkStart w:id="793" w:name="_Toc9253773"/>
      <w:r w:rsidRPr="007227B9">
        <w:rPr>
          <w:lang w:val="en-US"/>
        </w:rPr>
        <w:lastRenderedPageBreak/>
        <w:t>Expenditures Above the Expected</w:t>
      </w:r>
      <w:bookmarkEnd w:id="793"/>
    </w:p>
    <w:p w:rsidR="00594B12" w:rsidRPr="007227B9" w:rsidRDefault="00A27826" w:rsidP="00B93BF2">
      <w:pPr>
        <w:pStyle w:val="Contrato-AnexoXI-Nvel2-1Dezena"/>
        <w:ind w:left="709" w:hanging="709"/>
        <w:rPr>
          <w:lang w:val="en-US"/>
        </w:rPr>
      </w:pPr>
      <w:r w:rsidRPr="007227B9">
        <w:rPr>
          <w:lang w:val="en-US"/>
        </w:rPr>
        <w:t xml:space="preserve">For the expenses of the approved </w:t>
      </w:r>
      <w:r w:rsidR="006B6061" w:rsidRPr="007227B9">
        <w:rPr>
          <w:lang w:val="en-US"/>
        </w:rPr>
        <w:t>Budget and Work</w:t>
      </w:r>
      <w:r w:rsidRPr="007227B9">
        <w:rPr>
          <w:lang w:val="en-US"/>
        </w:rPr>
        <w:t xml:space="preserve"> Program, the Operator shall be entitled to incur an additional expense for each line item of up to ten percent</w:t>
      </w:r>
      <w:r w:rsidR="00E908A2" w:rsidRPr="007227B9">
        <w:rPr>
          <w:lang w:val="en-US"/>
        </w:rPr>
        <w:t xml:space="preserve"> (10%) of the respective approved amount</w:t>
      </w:r>
      <w:r w:rsidRPr="007227B9">
        <w:rPr>
          <w:lang w:val="en-US"/>
        </w:rPr>
        <w:t>, with no need</w:t>
      </w:r>
      <w:r w:rsidR="00E908A2" w:rsidRPr="007227B9">
        <w:rPr>
          <w:lang w:val="en-US"/>
        </w:rPr>
        <w:t xml:space="preserve"> of</w:t>
      </w:r>
      <w:r w:rsidRPr="007227B9">
        <w:rPr>
          <w:lang w:val="en-US"/>
        </w:rPr>
        <w:t xml:space="preserve"> new approval </w:t>
      </w:r>
      <w:r w:rsidR="00E908A2" w:rsidRPr="007227B9">
        <w:rPr>
          <w:lang w:val="en-US"/>
        </w:rPr>
        <w:t>by</w:t>
      </w:r>
      <w:r w:rsidRPr="007227B9">
        <w:rPr>
          <w:lang w:val="en-US"/>
        </w:rPr>
        <w:t xml:space="preserve"> the Operating Committee, as long as the total accrued expenses above the expected for the current calendar year do not exceed five percent (5%) of the total </w:t>
      </w:r>
      <w:r w:rsidR="006B6061" w:rsidRPr="007227B9">
        <w:rPr>
          <w:lang w:val="en-US"/>
        </w:rPr>
        <w:t>Budget and Work</w:t>
      </w:r>
      <w:r w:rsidRPr="007227B9">
        <w:rPr>
          <w:lang w:val="en-US"/>
        </w:rPr>
        <w:t xml:space="preserve"> Program.</w:t>
      </w:r>
      <w:r w:rsidR="00594B12" w:rsidRPr="007227B9">
        <w:rPr>
          <w:lang w:val="en-US"/>
        </w:rPr>
        <w:t xml:space="preserve"> </w:t>
      </w:r>
    </w:p>
    <w:p w:rsidR="00594B12" w:rsidRPr="007227B9" w:rsidRDefault="00E908A2" w:rsidP="00B93BF2">
      <w:pPr>
        <w:pStyle w:val="Contrato-AnexoXI-Nvel3-1Dezena"/>
        <w:ind w:left="1560" w:hanging="840"/>
        <w:rPr>
          <w:lang w:val="en-US"/>
        </w:rPr>
      </w:pPr>
      <w:r w:rsidRPr="007227B9">
        <w:rPr>
          <w:lang w:val="en-US"/>
        </w:rPr>
        <w:t xml:space="preserve">In case the Operator anticipates that the defined limits may be exceeded, a revision of the </w:t>
      </w:r>
      <w:r w:rsidR="006B6061" w:rsidRPr="007227B9">
        <w:rPr>
          <w:lang w:val="en-US"/>
        </w:rPr>
        <w:t>Budget and Work</w:t>
      </w:r>
      <w:r w:rsidRPr="007227B9">
        <w:rPr>
          <w:lang w:val="en-US"/>
        </w:rPr>
        <w:t xml:space="preserve"> Program shall be submitted to the Operating Committee.</w:t>
      </w:r>
    </w:p>
    <w:p w:rsidR="00594B12" w:rsidRPr="007227B9" w:rsidRDefault="008202EE" w:rsidP="00B93BF2">
      <w:pPr>
        <w:pStyle w:val="Contrato-AnexoXI-Nvel2-1Dezena"/>
        <w:ind w:left="709" w:hanging="709"/>
        <w:rPr>
          <w:lang w:val="en-US"/>
        </w:rPr>
      </w:pPr>
      <w:r w:rsidRPr="007227B9">
        <w:rPr>
          <w:lang w:val="en-US"/>
        </w:rPr>
        <w:t xml:space="preserve">The restrictions in paragraph </w:t>
      </w:r>
      <w:r w:rsidRPr="007227B9">
        <w:rPr>
          <w:lang w:val="en-US"/>
        </w:rPr>
        <w:fldChar w:fldCharType="begin"/>
      </w:r>
      <w:r w:rsidRPr="007227B9">
        <w:rPr>
          <w:lang w:val="en-US"/>
        </w:rPr>
        <w:instrText xml:space="preserve"> REF _Ref289271166 \r \h  \* MERGEFORMAT </w:instrText>
      </w:r>
      <w:r w:rsidRPr="007227B9">
        <w:rPr>
          <w:lang w:val="en-US"/>
        </w:rPr>
      </w:r>
      <w:r w:rsidRPr="007227B9">
        <w:rPr>
          <w:lang w:val="en-US"/>
        </w:rPr>
        <w:fldChar w:fldCharType="separate"/>
      </w:r>
      <w:r w:rsidRPr="007227B9">
        <w:rPr>
          <w:lang w:val="en-US"/>
        </w:rPr>
        <w:t>3.35</w:t>
      </w:r>
      <w:r w:rsidRPr="007227B9">
        <w:rPr>
          <w:lang w:val="en-US"/>
        </w:rPr>
        <w:fldChar w:fldCharType="end"/>
      </w:r>
      <w:r w:rsidRPr="007227B9">
        <w:rPr>
          <w:lang w:val="en-US"/>
        </w:rPr>
        <w:t xml:space="preserve"> shall apply without prejudice to the Operator’s obligation of incurring expenses arising from Emergency Operations without prior approval </w:t>
      </w:r>
      <w:r w:rsidR="00083E6B" w:rsidRPr="007227B9">
        <w:rPr>
          <w:lang w:val="en-US"/>
        </w:rPr>
        <w:t>by</w:t>
      </w:r>
      <w:r w:rsidRPr="007227B9">
        <w:rPr>
          <w:lang w:val="en-US"/>
        </w:rPr>
        <w:t xml:space="preserve"> the Operating Committee.</w:t>
      </w:r>
    </w:p>
    <w:p w:rsidR="003220E0" w:rsidRPr="007227B9" w:rsidRDefault="003220E0" w:rsidP="00C970C6">
      <w:pPr>
        <w:pStyle w:val="Contrato-Normal"/>
        <w:rPr>
          <w:lang w:val="en-US"/>
        </w:rPr>
      </w:pPr>
    </w:p>
    <w:p w:rsidR="003220E0" w:rsidRPr="007227B9" w:rsidRDefault="00A3111A" w:rsidP="0014363C">
      <w:pPr>
        <w:pStyle w:val="Contrato-AnexoXI-Seo"/>
        <w:rPr>
          <w:lang w:val="en-US"/>
        </w:rPr>
      </w:pPr>
      <w:r w:rsidRPr="007227B9">
        <w:rPr>
          <w:lang w:val="en-US"/>
        </w:rPr>
        <w:t>SECTION IV – OPERATIONS WITH EXCLUSIVE RISKS</w:t>
      </w:r>
    </w:p>
    <w:p w:rsidR="00594B12" w:rsidRPr="007227B9" w:rsidRDefault="003B3AEB" w:rsidP="003B3AEB">
      <w:pPr>
        <w:pStyle w:val="Contrato-Subtitulo"/>
        <w:rPr>
          <w:lang w:val="en-US"/>
        </w:rPr>
      </w:pPr>
      <w:bookmarkStart w:id="794" w:name="_Toc9253774"/>
      <w:r w:rsidRPr="007227B9">
        <w:rPr>
          <w:lang w:val="en-US"/>
        </w:rPr>
        <w:t>Limitation of Applicability</w:t>
      </w:r>
      <w:bookmarkEnd w:id="794"/>
    </w:p>
    <w:p w:rsidR="00594B12" w:rsidRPr="007227B9" w:rsidRDefault="0014363C" w:rsidP="00B93BF2">
      <w:pPr>
        <w:pStyle w:val="Contrato-AnexoXI-Nvel2"/>
        <w:ind w:left="709" w:hanging="709"/>
        <w:rPr>
          <w:lang w:val="en-US"/>
        </w:rPr>
      </w:pPr>
      <w:r w:rsidRPr="007227B9">
        <w:rPr>
          <w:lang w:val="en-US"/>
        </w:rPr>
        <w:t>Operations with Exclusive Risks may be proposed by any Contractor as long as the interested party or parties undertake all risks, being responsible for costs and investments and undertaking liability for any damages related to the conduct of the Operations and its consequences.</w:t>
      </w:r>
    </w:p>
    <w:p w:rsidR="00594B12" w:rsidRPr="007227B9" w:rsidRDefault="003F7488" w:rsidP="00B93BF2">
      <w:pPr>
        <w:pStyle w:val="Contrato-AnexoXI-Nvel3"/>
        <w:ind w:left="1560" w:hanging="851"/>
        <w:rPr>
          <w:lang w:val="en-US"/>
        </w:rPr>
      </w:pPr>
      <w:r w:rsidRPr="007227B9">
        <w:rPr>
          <w:lang w:val="en-US"/>
        </w:rPr>
        <w:t>No Operations with Exclusive Risk may be proposed by the Manager.</w:t>
      </w:r>
    </w:p>
    <w:p w:rsidR="00594B12" w:rsidRPr="007227B9" w:rsidRDefault="003F7488" w:rsidP="00B93BF2">
      <w:pPr>
        <w:pStyle w:val="Contrato-AnexoXI-Nvel3"/>
        <w:ind w:left="1560" w:hanging="851"/>
        <w:rPr>
          <w:lang w:val="en-US"/>
        </w:rPr>
      </w:pPr>
      <w:r w:rsidRPr="007227B9">
        <w:rPr>
          <w:lang w:val="en-US"/>
        </w:rPr>
        <w:t xml:space="preserve">The Contracted Parties choosing not to participate in an Operation with Exclusive Risk shall neither undertake risks, nor be responsible for costs and investments, </w:t>
      </w:r>
      <w:r w:rsidR="00275AFA" w:rsidRPr="007227B9">
        <w:rPr>
          <w:lang w:val="en-US"/>
        </w:rPr>
        <w:t>n</w:t>
      </w:r>
      <w:r w:rsidRPr="007227B9">
        <w:rPr>
          <w:lang w:val="en-US"/>
        </w:rPr>
        <w:t xml:space="preserve">or undertake liability for any damages related </w:t>
      </w:r>
      <w:r w:rsidR="00275AFA" w:rsidRPr="007227B9">
        <w:rPr>
          <w:lang w:val="en-US"/>
        </w:rPr>
        <w:t>to the conduct of the Operation</w:t>
      </w:r>
      <w:r w:rsidRPr="007227B9">
        <w:rPr>
          <w:lang w:val="en-US"/>
        </w:rPr>
        <w:t xml:space="preserve"> and its consequences.</w:t>
      </w:r>
    </w:p>
    <w:p w:rsidR="00594B12" w:rsidRPr="007227B9" w:rsidRDefault="0014363C" w:rsidP="00B93BF2">
      <w:pPr>
        <w:pStyle w:val="Contrato-AnexoXI-Nvel2"/>
        <w:ind w:left="709" w:hanging="709"/>
        <w:rPr>
          <w:lang w:val="en-US"/>
        </w:rPr>
      </w:pPr>
      <w:r w:rsidRPr="007227B9">
        <w:rPr>
          <w:lang w:val="en-US"/>
        </w:rPr>
        <w:t>Only the following Operations may be proposed and conducted as Operations with Exclusive Risks:</w:t>
      </w:r>
    </w:p>
    <w:p w:rsidR="003220E0" w:rsidRPr="007227B9" w:rsidRDefault="00275AFA" w:rsidP="00B93BF2">
      <w:pPr>
        <w:pStyle w:val="Contrato-Alnea"/>
        <w:numPr>
          <w:ilvl w:val="0"/>
          <w:numId w:val="96"/>
        </w:numPr>
        <w:ind w:left="1134" w:hanging="425"/>
        <w:rPr>
          <w:lang w:val="en-US"/>
        </w:rPr>
      </w:pPr>
      <w:r w:rsidRPr="007227B9">
        <w:rPr>
          <w:lang w:val="en-US"/>
        </w:rPr>
        <w:t>drilling and/or testing in exploratory wells and assessment wells, except for Operations required for performing the obligations of the Minimum Exploration Program;</w:t>
      </w:r>
    </w:p>
    <w:p w:rsidR="003220E0" w:rsidRPr="007227B9" w:rsidRDefault="001320A4" w:rsidP="00B93BF2">
      <w:pPr>
        <w:pStyle w:val="Contrato-Alnea"/>
        <w:numPr>
          <w:ilvl w:val="0"/>
          <w:numId w:val="96"/>
        </w:numPr>
        <w:ind w:left="1134" w:hanging="425"/>
        <w:rPr>
          <w:lang w:val="en-US"/>
        </w:rPr>
      </w:pPr>
      <w:r w:rsidRPr="007227B9">
        <w:rPr>
          <w:lang w:val="en-US"/>
        </w:rPr>
        <w:t>continuity of the Exploration Phase after the Operating Committee’s decision of early conclusion;</w:t>
      </w:r>
    </w:p>
    <w:p w:rsidR="003220E0" w:rsidRPr="007227B9" w:rsidRDefault="008C7466" w:rsidP="00B93BF2">
      <w:pPr>
        <w:pStyle w:val="Contrato-Alnea"/>
        <w:numPr>
          <w:ilvl w:val="0"/>
          <w:numId w:val="96"/>
        </w:numPr>
        <w:ind w:left="1134" w:hanging="425"/>
        <w:rPr>
          <w:lang w:val="en-US"/>
        </w:rPr>
      </w:pPr>
      <w:r w:rsidRPr="007227B9">
        <w:rPr>
          <w:lang w:val="en-US"/>
        </w:rPr>
        <w:t>deepening, lateral deviation, secondary cementation, and/or recompletion of wells;</w:t>
      </w:r>
    </w:p>
    <w:p w:rsidR="00594B12" w:rsidRPr="007227B9" w:rsidRDefault="008C7466" w:rsidP="00B93BF2">
      <w:pPr>
        <w:pStyle w:val="Contrato-Alnea"/>
        <w:numPr>
          <w:ilvl w:val="0"/>
          <w:numId w:val="96"/>
        </w:numPr>
        <w:ind w:left="1134" w:hanging="425"/>
        <w:rPr>
          <w:lang w:val="en-US"/>
        </w:rPr>
      </w:pPr>
      <w:r w:rsidRPr="007227B9">
        <w:rPr>
          <w:lang w:val="en-US"/>
        </w:rPr>
        <w:t>acquisition of geological and geophysical data, except for Operations required for performing the obligations of the Minimum Exploration Program.</w:t>
      </w:r>
    </w:p>
    <w:p w:rsidR="003220E0" w:rsidRPr="007227B9" w:rsidRDefault="003220E0" w:rsidP="00C970C6">
      <w:pPr>
        <w:pStyle w:val="Contrato-Normal"/>
        <w:rPr>
          <w:lang w:val="en-US"/>
        </w:rPr>
      </w:pPr>
    </w:p>
    <w:p w:rsidR="00594B12" w:rsidRPr="007227B9" w:rsidRDefault="008C7466" w:rsidP="009B14F4">
      <w:pPr>
        <w:pStyle w:val="Contrato-Subtitulo"/>
        <w:rPr>
          <w:lang w:val="en-US"/>
        </w:rPr>
      </w:pPr>
      <w:bookmarkStart w:id="795" w:name="_Toc9253775"/>
      <w:r w:rsidRPr="007227B9">
        <w:rPr>
          <w:lang w:val="en-US"/>
        </w:rPr>
        <w:t>Procedure for proposing Operations with Exclusive Risks</w:t>
      </w:r>
      <w:bookmarkEnd w:id="795"/>
    </w:p>
    <w:p w:rsidR="00594B12" w:rsidRPr="007227B9" w:rsidRDefault="00F11C8D" w:rsidP="00B93BF2">
      <w:pPr>
        <w:pStyle w:val="Contrato-AnexoXI-Nvel2"/>
        <w:ind w:left="709" w:hanging="709"/>
        <w:rPr>
          <w:lang w:val="en-US"/>
        </w:rPr>
      </w:pPr>
      <w:r w:rsidRPr="007227B9">
        <w:rPr>
          <w:lang w:val="en-US"/>
        </w:rPr>
        <w:t xml:space="preserve">As provided for in paragraphs </w:t>
      </w:r>
      <w:r w:rsidRPr="007227B9">
        <w:rPr>
          <w:lang w:val="en-US"/>
        </w:rPr>
        <w:fldChar w:fldCharType="begin"/>
      </w:r>
      <w:r w:rsidRPr="007227B9">
        <w:rPr>
          <w:lang w:val="en-US"/>
        </w:rPr>
        <w:instrText xml:space="preserve"> REF _Ref289435802 \r \h  \* MERGEFORMAT </w:instrText>
      </w:r>
      <w:r w:rsidRPr="007227B9">
        <w:rPr>
          <w:lang w:val="en-US"/>
        </w:rPr>
      </w:r>
      <w:r w:rsidRPr="007227B9">
        <w:rPr>
          <w:lang w:val="en-US"/>
        </w:rPr>
        <w:fldChar w:fldCharType="separate"/>
      </w:r>
      <w:r w:rsidRPr="007227B9">
        <w:rPr>
          <w:lang w:val="en-US"/>
        </w:rPr>
        <w:t>4.1</w:t>
      </w:r>
      <w:r w:rsidRPr="007227B9">
        <w:rPr>
          <w:lang w:val="en-US"/>
        </w:rPr>
        <w:fldChar w:fldCharType="end"/>
      </w:r>
      <w:r w:rsidRPr="007227B9">
        <w:rPr>
          <w:lang w:val="en-US"/>
        </w:rPr>
        <w:t xml:space="preserve"> and </w:t>
      </w:r>
      <w:r w:rsidRPr="007227B9">
        <w:rPr>
          <w:lang w:val="en-US"/>
        </w:rPr>
        <w:fldChar w:fldCharType="begin"/>
      </w:r>
      <w:r w:rsidRPr="007227B9">
        <w:rPr>
          <w:lang w:val="en-US"/>
        </w:rPr>
        <w:instrText xml:space="preserve"> REF _Ref289435827 \r \h  \* MERGEFORMAT </w:instrText>
      </w:r>
      <w:r w:rsidRPr="007227B9">
        <w:rPr>
          <w:lang w:val="en-US"/>
        </w:rPr>
      </w:r>
      <w:r w:rsidRPr="007227B9">
        <w:rPr>
          <w:lang w:val="en-US"/>
        </w:rPr>
        <w:fldChar w:fldCharType="separate"/>
      </w:r>
      <w:r w:rsidRPr="007227B9">
        <w:rPr>
          <w:lang w:val="en-US"/>
        </w:rPr>
        <w:t>4.2</w:t>
      </w:r>
      <w:r w:rsidRPr="007227B9">
        <w:rPr>
          <w:lang w:val="en-US"/>
        </w:rPr>
        <w:fldChar w:fldCharType="end"/>
      </w:r>
      <w:r w:rsidRPr="007227B9">
        <w:rPr>
          <w:lang w:val="en-US"/>
        </w:rPr>
        <w:t>, in case any Contracted Party</w:t>
      </w:r>
      <w:r w:rsidR="00367E82" w:rsidRPr="007227B9">
        <w:rPr>
          <w:lang w:val="en-US"/>
        </w:rPr>
        <w:t xml:space="preserve"> proposes </w:t>
      </w:r>
      <w:r w:rsidR="00BD77BC" w:rsidRPr="007227B9">
        <w:rPr>
          <w:lang w:val="en-US"/>
        </w:rPr>
        <w:t xml:space="preserve">to </w:t>
      </w:r>
      <w:r w:rsidR="00367E82" w:rsidRPr="007227B9">
        <w:rPr>
          <w:lang w:val="en-US"/>
        </w:rPr>
        <w:t>conduct</w:t>
      </w:r>
      <w:r w:rsidRPr="007227B9">
        <w:rPr>
          <w:lang w:val="en-US"/>
        </w:rPr>
        <w:t xml:space="preserve"> an Operation wit</w:t>
      </w:r>
      <w:r w:rsidR="00796A68" w:rsidRPr="007227B9">
        <w:rPr>
          <w:lang w:val="en-US"/>
        </w:rPr>
        <w:t>h Exclusive Risk, the Contracted Party</w:t>
      </w:r>
      <w:r w:rsidRPr="007227B9">
        <w:rPr>
          <w:lang w:val="en-US"/>
        </w:rPr>
        <w:t xml:space="preserve"> shall submit such proposal to the Manager </w:t>
      </w:r>
      <w:r w:rsidR="00152F98" w:rsidRPr="007227B9">
        <w:rPr>
          <w:lang w:val="en-US"/>
        </w:rPr>
        <w:t>for approval, which shall only be vetoed</w:t>
      </w:r>
      <w:r w:rsidRPr="007227B9">
        <w:rPr>
          <w:lang w:val="en-US"/>
        </w:rPr>
        <w:t xml:space="preserve"> in case its execution entails delay in the approved </w:t>
      </w:r>
      <w:r w:rsidR="006B6061" w:rsidRPr="007227B9">
        <w:rPr>
          <w:lang w:val="en-US"/>
        </w:rPr>
        <w:t>Budget and Work</w:t>
      </w:r>
      <w:r w:rsidRPr="007227B9">
        <w:rPr>
          <w:lang w:val="en-US"/>
        </w:rPr>
        <w:t xml:space="preserve"> Program or poses any risk to the other Operations </w:t>
      </w:r>
      <w:r w:rsidR="00BD77BC" w:rsidRPr="007227B9">
        <w:rPr>
          <w:lang w:val="en-US"/>
        </w:rPr>
        <w:t>provided for</w:t>
      </w:r>
      <w:r w:rsidRPr="007227B9">
        <w:rPr>
          <w:lang w:val="en-US"/>
        </w:rPr>
        <w:t xml:space="preserve"> this Agreement.</w:t>
      </w:r>
      <w:r w:rsidR="00594B12" w:rsidRPr="007227B9">
        <w:rPr>
          <w:lang w:val="en-US"/>
        </w:rPr>
        <w:t xml:space="preserve"> </w:t>
      </w:r>
    </w:p>
    <w:p w:rsidR="00594B12" w:rsidRPr="007227B9" w:rsidRDefault="00710C16" w:rsidP="00B93BF2">
      <w:pPr>
        <w:pStyle w:val="Contrato-AnexoXI-Nvel3"/>
        <w:ind w:left="1560" w:hanging="851"/>
        <w:rPr>
          <w:lang w:val="en-US"/>
        </w:rPr>
      </w:pPr>
      <w:r w:rsidRPr="007227B9">
        <w:rPr>
          <w:lang w:val="en-US"/>
        </w:rPr>
        <w:lastRenderedPageBreak/>
        <w:t>The proposal shall specify the exclusive nature of the Operations and include the work to be carried out, as well as the location, objectives, and estimated cost thereof.</w:t>
      </w:r>
    </w:p>
    <w:p w:rsidR="00594B12" w:rsidRPr="007227B9" w:rsidRDefault="009478D2" w:rsidP="00B93BF2">
      <w:pPr>
        <w:pStyle w:val="Contrato-AnexoXI-Nvel3"/>
        <w:ind w:left="1560" w:hanging="851"/>
        <w:rPr>
          <w:lang w:val="en-US"/>
        </w:rPr>
      </w:pPr>
      <w:bookmarkStart w:id="796" w:name="_Ref304540890"/>
      <w:r w:rsidRPr="007227B9">
        <w:rPr>
          <w:lang w:val="en-US"/>
        </w:rPr>
        <w:t>After approval by the Manager, the proposing Contracted Party shall immediately notify the other Contracted Parties so that they express if they will adhere or not to the proposed Operation with Exclusive Risk.</w:t>
      </w:r>
    </w:p>
    <w:bookmarkEnd w:id="796"/>
    <w:p w:rsidR="00594B12" w:rsidRPr="007227B9" w:rsidRDefault="0014363C" w:rsidP="00B93BF2">
      <w:pPr>
        <w:pStyle w:val="Contrato-AnexoXI-Nvel3"/>
        <w:ind w:left="1560" w:hanging="851"/>
        <w:rPr>
          <w:lang w:val="en-US"/>
        </w:rPr>
      </w:pPr>
      <w:r w:rsidRPr="007227B9">
        <w:rPr>
          <w:lang w:val="en-US"/>
        </w:rPr>
        <w:t>The Contractors intending to adhere to the Operation with Exclusive Risk shall notify the proposing Contractor and the Operator within ten (10) days of receipt of the notice proposing the Operation with Exclusive Risk.</w:t>
      </w:r>
    </w:p>
    <w:p w:rsidR="00594B12" w:rsidRPr="007227B9" w:rsidRDefault="009478D2" w:rsidP="00B93BF2">
      <w:pPr>
        <w:pStyle w:val="Contrato-AnexoXI-Nvel2"/>
        <w:ind w:left="709" w:hanging="709"/>
        <w:rPr>
          <w:lang w:val="en-US"/>
        </w:rPr>
      </w:pPr>
      <w:r w:rsidRPr="007227B9">
        <w:rPr>
          <w:lang w:val="en-US"/>
        </w:rPr>
        <w:t xml:space="preserve">The Contracted Party’s absence of expression </w:t>
      </w:r>
      <w:r w:rsidR="00700D31" w:rsidRPr="007227B9">
        <w:rPr>
          <w:lang w:val="en-US"/>
        </w:rPr>
        <w:t>regarding</w:t>
      </w:r>
      <w:r w:rsidR="00D2525B" w:rsidRPr="007227B9">
        <w:rPr>
          <w:lang w:val="en-US"/>
        </w:rPr>
        <w:t xml:space="preserve"> adherence to a</w:t>
      </w:r>
      <w:r w:rsidRPr="007227B9">
        <w:rPr>
          <w:lang w:val="en-US"/>
        </w:rPr>
        <w:t xml:space="preserve"> proposed Operation with Exclusive Risk by the </w:t>
      </w:r>
      <w:r w:rsidR="00D2525B" w:rsidRPr="007227B9">
        <w:rPr>
          <w:lang w:val="en-US"/>
        </w:rPr>
        <w:t>deadline</w:t>
      </w:r>
      <w:r w:rsidRPr="007227B9">
        <w:rPr>
          <w:lang w:val="en-US"/>
        </w:rPr>
        <w:t xml:space="preserve"> established in paragraph </w:t>
      </w:r>
      <w:r w:rsidRPr="007227B9">
        <w:rPr>
          <w:lang w:val="en-US"/>
        </w:rPr>
        <w:fldChar w:fldCharType="begin"/>
      </w:r>
      <w:r w:rsidRPr="007227B9">
        <w:rPr>
          <w:lang w:val="en-US"/>
        </w:rPr>
        <w:instrText xml:space="preserve"> REF _Ref353524028 \n \h  \* MERGEFORMAT </w:instrText>
      </w:r>
      <w:r w:rsidRPr="007227B9">
        <w:rPr>
          <w:lang w:val="en-US"/>
        </w:rPr>
      </w:r>
      <w:r w:rsidRPr="007227B9">
        <w:rPr>
          <w:lang w:val="en-US"/>
        </w:rPr>
        <w:fldChar w:fldCharType="separate"/>
      </w:r>
      <w:r w:rsidRPr="007227B9">
        <w:rPr>
          <w:lang w:val="en-US"/>
        </w:rPr>
        <w:t>4.3.3</w:t>
      </w:r>
      <w:r w:rsidRPr="007227B9">
        <w:rPr>
          <w:lang w:val="en-US"/>
        </w:rPr>
        <w:fldChar w:fldCharType="end"/>
      </w:r>
      <w:r w:rsidRPr="007227B9">
        <w:rPr>
          <w:lang w:val="en-US"/>
        </w:rPr>
        <w:t xml:space="preserve"> shall be interpreted as a refusal.</w:t>
      </w:r>
    </w:p>
    <w:p w:rsidR="00140970" w:rsidRPr="007227B9" w:rsidRDefault="00140970" w:rsidP="00140970">
      <w:pPr>
        <w:pStyle w:val="Contrato-Normal"/>
        <w:rPr>
          <w:lang w:val="en-US"/>
        </w:rPr>
      </w:pPr>
    </w:p>
    <w:p w:rsidR="00594B12" w:rsidRPr="007227B9" w:rsidRDefault="00D2525B" w:rsidP="001F309D">
      <w:pPr>
        <w:pStyle w:val="Contrato-Subtitulo"/>
        <w:rPr>
          <w:lang w:val="en-US"/>
        </w:rPr>
      </w:pPr>
      <w:bookmarkStart w:id="797" w:name="_Toc9253776"/>
      <w:r w:rsidRPr="007227B9">
        <w:rPr>
          <w:lang w:val="en-US"/>
        </w:rPr>
        <w:t>Costs of the Operation with Exclusive Risk</w:t>
      </w:r>
      <w:bookmarkEnd w:id="797"/>
    </w:p>
    <w:p w:rsidR="003220E0" w:rsidRPr="007227B9" w:rsidRDefault="00AE180C" w:rsidP="00B93BF2">
      <w:pPr>
        <w:pStyle w:val="Contrato-AnexoXI-Nvel2"/>
        <w:ind w:left="709" w:hanging="709"/>
        <w:rPr>
          <w:lang w:val="en-US"/>
        </w:rPr>
      </w:pPr>
      <w:r w:rsidRPr="007227B9">
        <w:rPr>
          <w:lang w:val="en-US"/>
        </w:rPr>
        <w:t xml:space="preserve">The operating costs and risks of the Operation with Exclusive Risk shall be exclusively </w:t>
      </w:r>
      <w:r w:rsidR="008D6DEE" w:rsidRPr="007227B9">
        <w:rPr>
          <w:lang w:val="en-US"/>
        </w:rPr>
        <w:t>assumed by the proposing Contracted Parties</w:t>
      </w:r>
      <w:r w:rsidRPr="007227B9">
        <w:rPr>
          <w:lang w:val="en-US"/>
        </w:rPr>
        <w:t xml:space="preserve"> or those adhering to it</w:t>
      </w:r>
      <w:r w:rsidR="008D6DEE" w:rsidRPr="007227B9">
        <w:rPr>
          <w:lang w:val="en-US"/>
        </w:rPr>
        <w:t>,</w:t>
      </w:r>
      <w:r w:rsidRPr="007227B9">
        <w:rPr>
          <w:lang w:val="en-US"/>
        </w:rPr>
        <w:t xml:space="preserve"> in the proportion of their share in the Consortium</w:t>
      </w:r>
      <w:r w:rsidR="008D6DEE" w:rsidRPr="007227B9">
        <w:rPr>
          <w:lang w:val="en-US"/>
        </w:rPr>
        <w:t>,</w:t>
      </w:r>
      <w:r w:rsidRPr="007227B9">
        <w:rPr>
          <w:lang w:val="en-US"/>
        </w:rPr>
        <w:t xml:space="preserve"> and </w:t>
      </w:r>
      <w:r w:rsidR="00105968" w:rsidRPr="007227B9">
        <w:rPr>
          <w:lang w:val="en-US"/>
        </w:rPr>
        <w:t>considering only the Contracted Parties</w:t>
      </w:r>
      <w:r w:rsidRPr="007227B9">
        <w:rPr>
          <w:lang w:val="en-US"/>
        </w:rPr>
        <w:t xml:space="preserve"> participating in such Operation or as agreed by them.</w:t>
      </w:r>
    </w:p>
    <w:p w:rsidR="003220E0" w:rsidRPr="007227B9" w:rsidRDefault="004B538B" w:rsidP="00B93BF2">
      <w:pPr>
        <w:pStyle w:val="Contrato-AnexoXI-Nvel2"/>
        <w:ind w:left="709" w:hanging="709"/>
        <w:rPr>
          <w:lang w:val="en-US"/>
        </w:rPr>
      </w:pPr>
      <w:r w:rsidRPr="007227B9">
        <w:rPr>
          <w:lang w:val="en-US"/>
        </w:rPr>
        <w:t>The Contracted Parties</w:t>
      </w:r>
      <w:r w:rsidR="00105968" w:rsidRPr="007227B9">
        <w:rPr>
          <w:lang w:val="en-US"/>
        </w:rPr>
        <w:t xml:space="preserve"> shall previously agree on the </w:t>
      </w:r>
      <w:r w:rsidRPr="007227B9">
        <w:rPr>
          <w:lang w:val="en-US"/>
        </w:rPr>
        <w:t>re</w:t>
      </w:r>
      <w:r w:rsidR="00105968" w:rsidRPr="007227B9">
        <w:rPr>
          <w:lang w:val="en-US"/>
        </w:rPr>
        <w:t>wa</w:t>
      </w:r>
      <w:r w:rsidRPr="007227B9">
        <w:rPr>
          <w:lang w:val="en-US"/>
        </w:rPr>
        <w:t>rd to be paid by the Contracted Parties</w:t>
      </w:r>
      <w:r w:rsidR="00105968" w:rsidRPr="007227B9">
        <w:rPr>
          <w:lang w:val="en-US"/>
        </w:rPr>
        <w:t xml:space="preserve"> not participating in the Operation</w:t>
      </w:r>
      <w:r w:rsidR="007C5AC1" w:rsidRPr="007227B9">
        <w:rPr>
          <w:lang w:val="en-US"/>
        </w:rPr>
        <w:t xml:space="preserve"> with Exclusive Risk in case the</w:t>
      </w:r>
      <w:r w:rsidRPr="007227B9">
        <w:rPr>
          <w:lang w:val="en-US"/>
        </w:rPr>
        <w:t xml:space="preserve"> </w:t>
      </w:r>
      <w:r w:rsidR="00105968" w:rsidRPr="007227B9">
        <w:rPr>
          <w:lang w:val="en-US"/>
        </w:rPr>
        <w:t>success of the Exclusive Operation</w:t>
      </w:r>
      <w:r w:rsidR="007C5AC1" w:rsidRPr="007227B9">
        <w:rPr>
          <w:lang w:val="en-US"/>
        </w:rPr>
        <w:t xml:space="preserve"> is evidenced and </w:t>
      </w:r>
      <w:r w:rsidR="00105968" w:rsidRPr="007227B9">
        <w:rPr>
          <w:lang w:val="en-US"/>
        </w:rPr>
        <w:t>result</w:t>
      </w:r>
      <w:r w:rsidR="007C5AC1" w:rsidRPr="007227B9">
        <w:rPr>
          <w:lang w:val="en-US"/>
        </w:rPr>
        <w:t xml:space="preserve">s </w:t>
      </w:r>
      <w:r w:rsidR="00105968" w:rsidRPr="007227B9">
        <w:rPr>
          <w:lang w:val="en-US"/>
        </w:rPr>
        <w:t xml:space="preserve">in expansion </w:t>
      </w:r>
      <w:r w:rsidR="00F71B91" w:rsidRPr="007227B9">
        <w:rPr>
          <w:lang w:val="en-US"/>
        </w:rPr>
        <w:t>in</w:t>
      </w:r>
      <w:r w:rsidR="00105968" w:rsidRPr="007227B9">
        <w:rPr>
          <w:lang w:val="en-US"/>
        </w:rPr>
        <w:t xml:space="preserve"> the recoverable volume of hydrocarbons in the Contract Area</w:t>
      </w:r>
      <w:r w:rsidR="008371D8" w:rsidRPr="007227B9">
        <w:rPr>
          <w:lang w:val="en-US"/>
        </w:rPr>
        <w:t>,</w:t>
      </w:r>
      <w:r w:rsidR="00105968" w:rsidRPr="007227B9">
        <w:rPr>
          <w:lang w:val="en-US"/>
        </w:rPr>
        <w:t xml:space="preserve"> or in reduced expenses for the Consortium.</w:t>
      </w:r>
    </w:p>
    <w:p w:rsidR="00594B12" w:rsidRPr="007227B9" w:rsidRDefault="0077650A" w:rsidP="00B93BF2">
      <w:pPr>
        <w:pStyle w:val="Contrato-AnexoXI-Nvel3"/>
        <w:ind w:left="1560" w:hanging="851"/>
        <w:rPr>
          <w:lang w:val="en-US"/>
        </w:rPr>
      </w:pPr>
      <w:r w:rsidRPr="007227B9">
        <w:rPr>
          <w:lang w:val="en-US"/>
        </w:rPr>
        <w:t>The Manager shall not pay the reward.</w:t>
      </w:r>
      <w:r w:rsidR="00594B12" w:rsidRPr="007227B9">
        <w:rPr>
          <w:lang w:val="en-US"/>
        </w:rPr>
        <w:t xml:space="preserve"> </w:t>
      </w:r>
    </w:p>
    <w:p w:rsidR="00594B12" w:rsidRPr="007227B9" w:rsidRDefault="0077650A" w:rsidP="00B93BF2">
      <w:pPr>
        <w:pStyle w:val="Contrato-AnexoXI-Nvel3"/>
        <w:ind w:left="1560" w:hanging="851"/>
        <w:rPr>
          <w:lang w:val="en-US"/>
        </w:rPr>
      </w:pPr>
      <w:r w:rsidRPr="007227B9">
        <w:rPr>
          <w:lang w:val="en-US"/>
        </w:rPr>
        <w:t xml:space="preserve">The </w:t>
      </w:r>
      <w:r w:rsidR="00671DB0" w:rsidRPr="007227B9">
        <w:rPr>
          <w:lang w:val="en-US"/>
        </w:rPr>
        <w:t xml:space="preserve">operating </w:t>
      </w:r>
      <w:r w:rsidRPr="007227B9">
        <w:rPr>
          <w:lang w:val="en-US"/>
        </w:rPr>
        <w:t>costs of the Operation with Exclusive Risk, in case</w:t>
      </w:r>
      <w:r w:rsidR="00692BC3" w:rsidRPr="007227B9">
        <w:rPr>
          <w:lang w:val="en-US"/>
        </w:rPr>
        <w:t xml:space="preserve"> </w:t>
      </w:r>
      <w:r w:rsidR="00750A7F" w:rsidRPr="007227B9">
        <w:rPr>
          <w:lang w:val="en-US"/>
        </w:rPr>
        <w:t xml:space="preserve">the </w:t>
      </w:r>
      <w:r w:rsidR="00692BC3" w:rsidRPr="007227B9">
        <w:rPr>
          <w:lang w:val="en-US"/>
        </w:rPr>
        <w:t>success</w:t>
      </w:r>
      <w:r w:rsidR="003C570D" w:rsidRPr="007227B9">
        <w:rPr>
          <w:lang w:val="en-US"/>
        </w:rPr>
        <w:t xml:space="preserve"> thereof is evidenced</w:t>
      </w:r>
      <w:r w:rsidR="00692BC3" w:rsidRPr="007227B9">
        <w:rPr>
          <w:lang w:val="en-US"/>
        </w:rPr>
        <w:t>, measured based on the</w:t>
      </w:r>
      <w:r w:rsidRPr="007227B9">
        <w:rPr>
          <w:lang w:val="en-US"/>
        </w:rPr>
        <w:t xml:space="preserve"> expansion </w:t>
      </w:r>
      <w:r w:rsidR="00671DB0" w:rsidRPr="007227B9">
        <w:rPr>
          <w:lang w:val="en-US"/>
        </w:rPr>
        <w:t>in</w:t>
      </w:r>
      <w:r w:rsidRPr="007227B9">
        <w:rPr>
          <w:lang w:val="en-US"/>
        </w:rPr>
        <w:t xml:space="preserve"> the recoverable volume or </w:t>
      </w:r>
      <w:r w:rsidR="00692BC3" w:rsidRPr="007227B9">
        <w:rPr>
          <w:lang w:val="en-US"/>
        </w:rPr>
        <w:t>on the</w:t>
      </w:r>
      <w:r w:rsidRPr="007227B9">
        <w:rPr>
          <w:lang w:val="en-US"/>
        </w:rPr>
        <w:t xml:space="preserve"> reduced expenses, shall be recoverable as Cost Oil.</w:t>
      </w:r>
    </w:p>
    <w:p w:rsidR="00594B12" w:rsidRPr="007227B9" w:rsidRDefault="00750A7F" w:rsidP="00B93BF2">
      <w:pPr>
        <w:pStyle w:val="Contrato-AnexoXI-Nvel3"/>
        <w:ind w:left="1560" w:hanging="851"/>
        <w:rPr>
          <w:lang w:val="en-US"/>
        </w:rPr>
      </w:pPr>
      <w:r w:rsidRPr="007227B9">
        <w:rPr>
          <w:lang w:val="en-US"/>
        </w:rPr>
        <w:t xml:space="preserve">The </w:t>
      </w:r>
      <w:r w:rsidR="00451876" w:rsidRPr="007227B9">
        <w:rPr>
          <w:lang w:val="en-US"/>
        </w:rPr>
        <w:t>re</w:t>
      </w:r>
      <w:r w:rsidRPr="007227B9">
        <w:rPr>
          <w:lang w:val="en-US"/>
        </w:rPr>
        <w:t>ward to be paid by the Contract</w:t>
      </w:r>
      <w:r w:rsidR="00451876" w:rsidRPr="007227B9">
        <w:rPr>
          <w:lang w:val="en-US"/>
        </w:rPr>
        <w:t>ed Parties</w:t>
      </w:r>
      <w:r w:rsidRPr="007227B9">
        <w:rPr>
          <w:lang w:val="en-US"/>
        </w:rPr>
        <w:t xml:space="preserve"> later adhering to the Operation with Exclusive Risk shall not be recoverable as Cost Oil.</w:t>
      </w:r>
    </w:p>
    <w:p w:rsidR="00140970" w:rsidRPr="007227B9" w:rsidRDefault="00140970" w:rsidP="00140970">
      <w:pPr>
        <w:pStyle w:val="Contrato-Normal"/>
        <w:rPr>
          <w:lang w:val="en-US"/>
        </w:rPr>
      </w:pPr>
    </w:p>
    <w:p w:rsidR="00594B12" w:rsidRPr="007227B9" w:rsidRDefault="001F309D" w:rsidP="001F309D">
      <w:pPr>
        <w:pStyle w:val="Contrato-Subtitulo"/>
        <w:rPr>
          <w:lang w:val="en-US"/>
        </w:rPr>
      </w:pPr>
      <w:bookmarkStart w:id="798" w:name="_Toc9253777"/>
      <w:r w:rsidRPr="007227B9">
        <w:rPr>
          <w:lang w:val="en-US"/>
        </w:rPr>
        <w:t>Other Conditions for Operations with Exclusive Risks</w:t>
      </w:r>
      <w:bookmarkEnd w:id="798"/>
    </w:p>
    <w:p w:rsidR="00594B12" w:rsidRPr="007227B9" w:rsidRDefault="001F309D" w:rsidP="00B93BF2">
      <w:pPr>
        <w:pStyle w:val="Contrato-AnexoXI-Nvel2"/>
        <w:ind w:left="709" w:hanging="709"/>
        <w:rPr>
          <w:lang w:val="en-US"/>
        </w:rPr>
      </w:pPr>
      <w:r w:rsidRPr="007227B9">
        <w:rPr>
          <w:lang w:val="en-US"/>
        </w:rPr>
        <w:t>The proposal for and the execution schedule of the Operations with Exclusive Risks shall be subject to approval by the Operating Committee.</w:t>
      </w:r>
    </w:p>
    <w:bookmarkEnd w:id="752"/>
    <w:bookmarkEnd w:id="753"/>
    <w:p w:rsidR="0092310C" w:rsidRPr="007227B9" w:rsidRDefault="001F309D" w:rsidP="00B93BF2">
      <w:pPr>
        <w:pStyle w:val="Contrato-AnexoXI-Nvel3"/>
        <w:ind w:left="1560" w:hanging="851"/>
        <w:rPr>
          <w:lang w:val="en-US"/>
        </w:rPr>
      </w:pPr>
      <w:r w:rsidRPr="007227B9">
        <w:rPr>
          <w:lang w:val="en-US"/>
        </w:rPr>
        <w:t>The remaining conditions for Operations with Exclusive Risks shall</w:t>
      </w:r>
      <w:r w:rsidR="006D1153" w:rsidRPr="007227B9">
        <w:rPr>
          <w:lang w:val="en-US"/>
        </w:rPr>
        <w:t xml:space="preserve"> be addressed by the Contracted Parties in </w:t>
      </w:r>
      <w:r w:rsidR="00875DAB" w:rsidRPr="007227B9">
        <w:rPr>
          <w:lang w:val="en-US"/>
        </w:rPr>
        <w:t>a specific instrument</w:t>
      </w:r>
      <w:r w:rsidRPr="007227B9">
        <w:rPr>
          <w:lang w:val="en-US"/>
        </w:rPr>
        <w:t>.</w:t>
      </w:r>
    </w:p>
    <w:bookmarkEnd w:id="498"/>
    <w:bookmarkEnd w:id="499"/>
    <w:bookmarkEnd w:id="500"/>
    <w:bookmarkEnd w:id="501"/>
    <w:bookmarkEnd w:id="502"/>
    <w:bookmarkEnd w:id="503"/>
    <w:bookmarkEnd w:id="504"/>
    <w:p w:rsidR="003220E0" w:rsidRPr="007227B9" w:rsidRDefault="001B7E12" w:rsidP="00C970C6">
      <w:pPr>
        <w:pStyle w:val="Contrato-Normal"/>
        <w:rPr>
          <w:lang w:val="en-US"/>
        </w:rPr>
      </w:pPr>
      <w:r w:rsidRPr="007227B9">
        <w:rPr>
          <w:lang w:val="en-US"/>
        </w:rPr>
        <w:br w:type="page"/>
      </w:r>
    </w:p>
    <w:p w:rsidR="001B7E12" w:rsidRPr="007227B9" w:rsidRDefault="00875DAB" w:rsidP="008677D3">
      <w:pPr>
        <w:pStyle w:val="Contrato-Anexo"/>
        <w:rPr>
          <w:lang w:val="en-US"/>
        </w:rPr>
      </w:pPr>
      <w:bookmarkStart w:id="799" w:name="_Toc9253778"/>
      <w:r w:rsidRPr="007227B9">
        <w:rPr>
          <w:lang w:val="en-US"/>
        </w:rPr>
        <w:lastRenderedPageBreak/>
        <w:t>ANNEX XII – COST OIL RECOVERY LIMIT AND PROFIT OIL SHARING PERCENTAGE</w:t>
      </w:r>
      <w:bookmarkEnd w:id="799"/>
    </w:p>
    <w:p w:rsidR="001B7E12" w:rsidRPr="007227B9" w:rsidRDefault="001B7E12" w:rsidP="001B7E12">
      <w:pPr>
        <w:pStyle w:val="Contrato-Anexo"/>
        <w:rPr>
          <w:lang w:val="en-US"/>
        </w:rPr>
      </w:pPr>
    </w:p>
    <w:p w:rsidR="001B7E12" w:rsidRPr="007227B9" w:rsidRDefault="008677D3" w:rsidP="00A62494">
      <w:pPr>
        <w:pStyle w:val="Contrato-Normal"/>
        <w:rPr>
          <w:lang w:val="en-US"/>
        </w:rPr>
      </w:pPr>
      <w:r w:rsidRPr="007227B9">
        <w:rPr>
          <w:lang w:val="en-US"/>
        </w:rPr>
        <w:t>During the Production Phase, the Contracted Party shall, every month, receive the Production share corresponding to the Cost Oil, observing the limit of [</w:t>
      </w:r>
      <w:r w:rsidR="004870EE" w:rsidRPr="007227B9">
        <w:rPr>
          <w:lang w:val="en-US"/>
        </w:rPr>
        <w:t xml:space="preserve">insert </w:t>
      </w:r>
      <w:r w:rsidR="00A62494" w:rsidRPr="007227B9">
        <w:rPr>
          <w:lang w:val="en-US"/>
        </w:rPr>
        <w:t>number</w:t>
      </w:r>
      <w:r w:rsidR="004870EE" w:rsidRPr="007227B9">
        <w:rPr>
          <w:lang w:val="en-US"/>
        </w:rPr>
        <w:t xml:space="preserve"> in words]</w:t>
      </w:r>
      <w:r w:rsidR="00A62494" w:rsidRPr="007227B9">
        <w:rPr>
          <w:lang w:val="en-US"/>
        </w:rPr>
        <w:t xml:space="preserve"> percent</w:t>
      </w:r>
      <w:r w:rsidRPr="007227B9">
        <w:rPr>
          <w:lang w:val="en-US"/>
        </w:rPr>
        <w:t xml:space="preserve"> (</w:t>
      </w:r>
      <w:r w:rsidR="00046D22" w:rsidRPr="007227B9">
        <w:rPr>
          <w:lang w:val="en-US"/>
        </w:rPr>
        <w:t>[</w:t>
      </w:r>
      <w:r w:rsidRPr="007227B9">
        <w:rPr>
          <w:lang w:val="en-US"/>
        </w:rPr>
        <w:t xml:space="preserve">insert </w:t>
      </w:r>
      <w:r w:rsidR="00046D22" w:rsidRPr="007227B9">
        <w:rPr>
          <w:lang w:val="en-US"/>
        </w:rPr>
        <w:t>number]</w:t>
      </w:r>
      <w:r w:rsidRPr="007227B9">
        <w:rPr>
          <w:lang w:val="en-US"/>
        </w:rPr>
        <w:t xml:space="preserve"> </w:t>
      </w:r>
      <w:r w:rsidR="004870EE" w:rsidRPr="007227B9">
        <w:rPr>
          <w:lang w:val="en-US"/>
        </w:rPr>
        <w:t>%)</w:t>
      </w:r>
      <w:r w:rsidRPr="007227B9">
        <w:rPr>
          <w:lang w:val="en-US"/>
        </w:rPr>
        <w:t xml:space="preserve"> of the Gross Production Value.</w:t>
      </w:r>
    </w:p>
    <w:p w:rsidR="001B7E12" w:rsidRPr="007227B9" w:rsidRDefault="001B7E12" w:rsidP="001B7E12">
      <w:pPr>
        <w:pStyle w:val="Contrato-Normal"/>
        <w:rPr>
          <w:lang w:val="en-US"/>
        </w:rPr>
      </w:pPr>
    </w:p>
    <w:tbl>
      <w:tblPr>
        <w:tblStyle w:val="Tabelacomgrade"/>
        <w:tblW w:w="5000" w:type="pct"/>
        <w:jc w:val="center"/>
        <w:shd w:val="clear" w:color="auto" w:fill="FFFFFF" w:themeFill="background1"/>
        <w:tblLook w:val="04A0" w:firstRow="1" w:lastRow="0" w:firstColumn="1" w:lastColumn="0" w:noHBand="0" w:noVBand="1"/>
      </w:tblPr>
      <w:tblGrid>
        <w:gridCol w:w="2310"/>
        <w:gridCol w:w="1773"/>
        <w:gridCol w:w="1773"/>
        <w:gridCol w:w="1773"/>
        <w:gridCol w:w="1762"/>
        <w:gridCol w:w="11"/>
      </w:tblGrid>
      <w:tr w:rsidR="007227B9" w:rsidRPr="00891140" w:rsidTr="002B1FF3">
        <w:trPr>
          <w:gridAfter w:val="1"/>
          <w:wAfter w:w="6" w:type="pct"/>
          <w:trHeight w:val="585"/>
          <w:jc w:val="center"/>
        </w:trPr>
        <w:tc>
          <w:tcPr>
            <w:tcW w:w="4994" w:type="pct"/>
            <w:gridSpan w:val="5"/>
            <w:shd w:val="clear" w:color="auto" w:fill="FFFFFF" w:themeFill="background1"/>
          </w:tcPr>
          <w:p w:rsidR="001B7E12" w:rsidRPr="007227B9" w:rsidRDefault="00A62494" w:rsidP="00FE4000">
            <w:pPr>
              <w:autoSpaceDE w:val="0"/>
              <w:autoSpaceDN w:val="0"/>
              <w:adjustRightInd w:val="0"/>
              <w:spacing w:before="120" w:after="120" w:line="360" w:lineRule="auto"/>
              <w:jc w:val="center"/>
              <w:rPr>
                <w:rFonts w:ascii="Arial" w:hAnsi="Arial" w:cs="Arial"/>
                <w:b/>
                <w:bCs/>
                <w:lang w:val="en-US"/>
              </w:rPr>
            </w:pPr>
            <w:r w:rsidRPr="007227B9">
              <w:rPr>
                <w:rFonts w:ascii="Arial" w:hAnsi="Arial" w:cs="Arial"/>
                <w:b/>
                <w:bCs/>
                <w:lang w:val="en-US"/>
              </w:rPr>
              <w:t>Federal Government's Profit Oil Share (%)</w:t>
            </w:r>
          </w:p>
        </w:tc>
      </w:tr>
      <w:tr w:rsidR="007227B9" w:rsidRPr="007227B9" w:rsidTr="00FB7892">
        <w:trPr>
          <w:trHeight w:val="585"/>
          <w:jc w:val="center"/>
        </w:trPr>
        <w:tc>
          <w:tcPr>
            <w:tcW w:w="1228" w:type="pct"/>
            <w:tcBorders>
              <w:tl2br w:val="single" w:sz="4" w:space="0" w:color="000000"/>
            </w:tcBorders>
            <w:shd w:val="clear" w:color="auto" w:fill="FFFFFF" w:themeFill="background1"/>
          </w:tcPr>
          <w:p w:rsidR="001B7E12" w:rsidRPr="007227B9" w:rsidRDefault="00FB7892" w:rsidP="00B20DCC">
            <w:pPr>
              <w:autoSpaceDE w:val="0"/>
              <w:autoSpaceDN w:val="0"/>
              <w:adjustRightInd w:val="0"/>
              <w:contextualSpacing/>
              <w:jc w:val="right"/>
              <w:rPr>
                <w:rFonts w:ascii="Arial" w:hAnsi="Arial" w:cs="Arial"/>
                <w:b/>
                <w:bCs/>
                <w:lang w:val="en-US"/>
              </w:rPr>
            </w:pPr>
            <w:r w:rsidRPr="007227B9">
              <w:rPr>
                <w:rFonts w:ascii="Arial" w:hAnsi="Arial" w:cs="Arial"/>
                <w:b/>
                <w:bCs/>
                <w:lang w:val="en-US"/>
              </w:rPr>
              <w:t>Production per</w:t>
            </w:r>
          </w:p>
          <w:p w:rsidR="001B7E12" w:rsidRPr="007227B9" w:rsidRDefault="00FB7892" w:rsidP="00B20DCC">
            <w:pPr>
              <w:autoSpaceDE w:val="0"/>
              <w:autoSpaceDN w:val="0"/>
              <w:adjustRightInd w:val="0"/>
              <w:contextualSpacing/>
              <w:jc w:val="right"/>
              <w:rPr>
                <w:rFonts w:ascii="Arial" w:hAnsi="Arial" w:cs="Arial"/>
                <w:b/>
                <w:bCs/>
                <w:lang w:val="en-US"/>
              </w:rPr>
            </w:pPr>
            <w:r w:rsidRPr="007227B9">
              <w:rPr>
                <w:rFonts w:ascii="Arial" w:hAnsi="Arial" w:cs="Arial"/>
                <w:b/>
                <w:bCs/>
                <w:lang w:val="en-US"/>
              </w:rPr>
              <w:t>Production Well</w:t>
            </w:r>
          </w:p>
          <w:p w:rsidR="001B7E12" w:rsidRPr="007227B9" w:rsidRDefault="001B7E12" w:rsidP="00B20DCC">
            <w:pPr>
              <w:autoSpaceDE w:val="0"/>
              <w:autoSpaceDN w:val="0"/>
              <w:adjustRightInd w:val="0"/>
              <w:contextualSpacing/>
              <w:jc w:val="right"/>
              <w:rPr>
                <w:rFonts w:ascii="Arial" w:hAnsi="Arial" w:cs="Arial"/>
                <w:b/>
                <w:bCs/>
                <w:lang w:val="en-US"/>
              </w:rPr>
            </w:pPr>
            <w:r w:rsidRPr="007227B9">
              <w:rPr>
                <w:rFonts w:ascii="Arial" w:hAnsi="Arial" w:cs="Arial"/>
                <w:b/>
                <w:bCs/>
                <w:lang w:val="en-US"/>
              </w:rPr>
              <w:t xml:space="preserve"> </w:t>
            </w:r>
            <w:r w:rsidR="00FB7892" w:rsidRPr="007227B9">
              <w:rPr>
                <w:rFonts w:ascii="Arial" w:hAnsi="Arial" w:cs="Arial"/>
                <w:b/>
                <w:bCs/>
                <w:lang w:val="en-US"/>
              </w:rPr>
              <w:t>(bbl/d)</w:t>
            </w:r>
            <w:r w:rsidR="00FB7892" w:rsidRPr="007227B9">
              <w:rPr>
                <w:rFonts w:ascii="Arial" w:hAnsi="Arial" w:cs="Arial"/>
                <w:b/>
                <w:bCs/>
                <w:lang w:val="en-US"/>
              </w:rPr>
              <w:sym w:font="Wingdings" w:char="F0E8"/>
            </w:r>
          </w:p>
          <w:p w:rsidR="001B7E12" w:rsidRPr="007227B9" w:rsidRDefault="001B7E12" w:rsidP="00B20DCC">
            <w:pPr>
              <w:autoSpaceDE w:val="0"/>
              <w:autoSpaceDN w:val="0"/>
              <w:adjustRightInd w:val="0"/>
              <w:contextualSpacing/>
              <w:jc w:val="right"/>
              <w:rPr>
                <w:rFonts w:ascii="Arial" w:hAnsi="Arial" w:cs="Arial"/>
                <w:b/>
                <w:bCs/>
                <w:lang w:val="en-US"/>
              </w:rPr>
            </w:pPr>
          </w:p>
          <w:p w:rsidR="001B7E12" w:rsidRPr="007227B9" w:rsidRDefault="00FB7892" w:rsidP="00B20DCC">
            <w:pPr>
              <w:autoSpaceDE w:val="0"/>
              <w:autoSpaceDN w:val="0"/>
              <w:adjustRightInd w:val="0"/>
              <w:contextualSpacing/>
              <w:rPr>
                <w:rFonts w:ascii="Arial" w:hAnsi="Arial" w:cs="Arial"/>
                <w:b/>
                <w:bCs/>
                <w:lang w:val="en-US"/>
              </w:rPr>
            </w:pPr>
            <w:r w:rsidRPr="007227B9">
              <w:rPr>
                <w:rFonts w:ascii="Arial" w:hAnsi="Arial" w:cs="Arial"/>
                <w:b/>
                <w:bCs/>
                <w:lang w:val="en-US"/>
              </w:rPr>
              <w:t>Barrel price</w:t>
            </w:r>
          </w:p>
          <w:p w:rsidR="001B7E12" w:rsidRPr="007227B9" w:rsidRDefault="00FB7892" w:rsidP="00FE4000">
            <w:pPr>
              <w:autoSpaceDE w:val="0"/>
              <w:autoSpaceDN w:val="0"/>
              <w:adjustRightInd w:val="0"/>
              <w:contextualSpacing/>
              <w:rPr>
                <w:rFonts w:ascii="Arial" w:hAnsi="Arial" w:cs="Arial"/>
                <w:b/>
                <w:bCs/>
                <w:lang w:val="en-US"/>
              </w:rPr>
            </w:pPr>
            <w:r w:rsidRPr="007227B9">
              <w:rPr>
                <w:rFonts w:ascii="Arial" w:hAnsi="Arial" w:cs="Arial"/>
                <w:b/>
                <w:bCs/>
                <w:lang w:val="en-US"/>
              </w:rPr>
              <w:t>(USD/bbl)</w:t>
            </w:r>
            <w:r w:rsidRPr="007227B9">
              <w:rPr>
                <w:rFonts w:ascii="Arial" w:hAnsi="Arial" w:cs="Arial"/>
                <w:b/>
                <w:bCs/>
                <w:lang w:val="en-US"/>
              </w:rPr>
              <w:sym w:font="Wingdings" w:char="F0EA"/>
            </w:r>
          </w:p>
        </w:tc>
        <w:tc>
          <w:tcPr>
            <w:tcW w:w="943" w:type="pct"/>
            <w:shd w:val="clear" w:color="auto" w:fill="FFFFFF" w:themeFill="background1"/>
          </w:tcPr>
          <w:p w:rsidR="001B7E12" w:rsidRPr="007227B9" w:rsidRDefault="001B7E12" w:rsidP="00B20DCC">
            <w:pPr>
              <w:autoSpaceDE w:val="0"/>
              <w:autoSpaceDN w:val="0"/>
              <w:adjustRightInd w:val="0"/>
              <w:spacing w:before="120" w:after="120" w:line="360" w:lineRule="auto"/>
              <w:jc w:val="center"/>
              <w:rPr>
                <w:rFonts w:ascii="Arial" w:hAnsi="Arial" w:cs="Arial"/>
                <w:b/>
                <w:bCs/>
                <w:lang w:val="en-US"/>
              </w:rPr>
            </w:pPr>
            <w:r w:rsidRPr="007227B9">
              <w:rPr>
                <w:rFonts w:ascii="Arial" w:hAnsi="Arial" w:cs="Arial"/>
                <w:b/>
                <w:bCs/>
                <w:lang w:val="en-US"/>
              </w:rPr>
              <w:t>&lt;Prod1</w:t>
            </w:r>
          </w:p>
        </w:tc>
        <w:tc>
          <w:tcPr>
            <w:tcW w:w="943" w:type="pct"/>
            <w:shd w:val="clear" w:color="auto" w:fill="FFFFFF" w:themeFill="background1"/>
          </w:tcPr>
          <w:p w:rsidR="001B7E12" w:rsidRPr="007227B9" w:rsidRDefault="00FB7892" w:rsidP="00FE4000">
            <w:pPr>
              <w:autoSpaceDE w:val="0"/>
              <w:autoSpaceDN w:val="0"/>
              <w:adjustRightInd w:val="0"/>
              <w:spacing w:before="120" w:after="120" w:line="360" w:lineRule="auto"/>
              <w:jc w:val="center"/>
              <w:rPr>
                <w:rFonts w:ascii="Arial" w:hAnsi="Arial" w:cs="Arial"/>
                <w:b/>
                <w:bCs/>
                <w:lang w:val="en-US"/>
              </w:rPr>
            </w:pPr>
            <w:r w:rsidRPr="007227B9">
              <w:rPr>
                <w:rFonts w:ascii="Arial" w:hAnsi="Arial" w:cs="Arial"/>
                <w:b/>
                <w:bCs/>
                <w:lang w:val="en-US"/>
              </w:rPr>
              <w:t>Between Prod1 and Prod2</w:t>
            </w:r>
          </w:p>
        </w:tc>
        <w:tc>
          <w:tcPr>
            <w:tcW w:w="943" w:type="pct"/>
            <w:shd w:val="clear" w:color="auto" w:fill="FFFFFF" w:themeFill="background1"/>
          </w:tcPr>
          <w:p w:rsidR="001B7E12" w:rsidRPr="007227B9" w:rsidRDefault="00FB7892" w:rsidP="00FE4000">
            <w:pPr>
              <w:autoSpaceDE w:val="0"/>
              <w:autoSpaceDN w:val="0"/>
              <w:adjustRightInd w:val="0"/>
              <w:spacing w:before="120" w:after="120" w:line="360" w:lineRule="auto"/>
              <w:jc w:val="center"/>
              <w:rPr>
                <w:rFonts w:ascii="Arial" w:hAnsi="Arial" w:cs="Arial"/>
                <w:b/>
                <w:bCs/>
                <w:lang w:val="en-US"/>
              </w:rPr>
            </w:pPr>
            <w:r w:rsidRPr="007227B9">
              <w:rPr>
                <w:rFonts w:ascii="Arial" w:hAnsi="Arial" w:cs="Arial"/>
                <w:b/>
                <w:bCs/>
                <w:lang w:val="en-US"/>
              </w:rPr>
              <w:t>Between Prod3 and Prod4</w:t>
            </w:r>
          </w:p>
        </w:tc>
        <w:tc>
          <w:tcPr>
            <w:tcW w:w="943" w:type="pct"/>
            <w:gridSpan w:val="2"/>
            <w:shd w:val="clear" w:color="auto" w:fill="FFFFFF" w:themeFill="background1"/>
          </w:tcPr>
          <w:p w:rsidR="001B7E12" w:rsidRPr="007227B9" w:rsidRDefault="001B7E12" w:rsidP="00B20DCC">
            <w:pPr>
              <w:autoSpaceDE w:val="0"/>
              <w:autoSpaceDN w:val="0"/>
              <w:adjustRightInd w:val="0"/>
              <w:spacing w:before="120" w:after="120" w:line="360" w:lineRule="auto"/>
              <w:jc w:val="center"/>
              <w:rPr>
                <w:rFonts w:ascii="Arial" w:hAnsi="Arial" w:cs="Arial"/>
                <w:b/>
                <w:bCs/>
                <w:lang w:val="en-US"/>
              </w:rPr>
            </w:pPr>
            <w:r w:rsidRPr="007227B9">
              <w:rPr>
                <w:rFonts w:ascii="Arial" w:hAnsi="Arial" w:cs="Arial"/>
                <w:b/>
                <w:bCs/>
                <w:lang w:val="en-US"/>
              </w:rPr>
              <w:t>&gt; Prod4</w:t>
            </w:r>
          </w:p>
        </w:tc>
      </w:tr>
      <w:tr w:rsidR="007227B9" w:rsidRPr="007227B9" w:rsidTr="00C970C6">
        <w:trPr>
          <w:jc w:val="center"/>
        </w:trPr>
        <w:tc>
          <w:tcPr>
            <w:tcW w:w="1228" w:type="pct"/>
            <w:shd w:val="clear" w:color="auto" w:fill="FFFFFF" w:themeFill="background1"/>
            <w:vAlign w:val="center"/>
          </w:tcPr>
          <w:p w:rsidR="001B7E12" w:rsidRPr="007227B9" w:rsidRDefault="001B7E12" w:rsidP="002F365F">
            <w:pPr>
              <w:autoSpaceDE w:val="0"/>
              <w:autoSpaceDN w:val="0"/>
              <w:adjustRightInd w:val="0"/>
              <w:spacing w:before="120" w:after="120" w:line="360" w:lineRule="auto"/>
              <w:jc w:val="center"/>
              <w:rPr>
                <w:rFonts w:ascii="Arial" w:hAnsi="Arial" w:cs="Arial"/>
                <w:b/>
                <w:bCs/>
                <w:lang w:val="en-US"/>
              </w:rPr>
            </w:pPr>
            <w:r w:rsidRPr="007227B9">
              <w:rPr>
                <w:rFonts w:ascii="Arial" w:hAnsi="Arial" w:cs="Arial"/>
                <w:b/>
                <w:bCs/>
                <w:lang w:val="en-US"/>
              </w:rPr>
              <w:t>&lt; P1</w:t>
            </w:r>
          </w:p>
        </w:tc>
        <w:tc>
          <w:tcPr>
            <w:tcW w:w="943" w:type="pct"/>
            <w:shd w:val="clear" w:color="auto" w:fill="auto"/>
          </w:tcPr>
          <w:p w:rsidR="001B7E12" w:rsidRPr="007227B9" w:rsidRDefault="001B7E12" w:rsidP="00B20DCC">
            <w:pPr>
              <w:autoSpaceDE w:val="0"/>
              <w:autoSpaceDN w:val="0"/>
              <w:adjustRightInd w:val="0"/>
              <w:spacing w:before="120" w:after="120" w:line="360" w:lineRule="auto"/>
              <w:jc w:val="center"/>
              <w:rPr>
                <w:rFonts w:ascii="Arial" w:hAnsi="Arial" w:cs="Arial"/>
                <w:bCs/>
                <w:lang w:val="en-US"/>
              </w:rPr>
            </w:pPr>
          </w:p>
        </w:tc>
        <w:tc>
          <w:tcPr>
            <w:tcW w:w="943" w:type="pct"/>
            <w:shd w:val="clear" w:color="auto" w:fill="auto"/>
          </w:tcPr>
          <w:p w:rsidR="001B7E12" w:rsidRPr="007227B9" w:rsidRDefault="001B7E12" w:rsidP="00B20DCC">
            <w:pPr>
              <w:autoSpaceDE w:val="0"/>
              <w:autoSpaceDN w:val="0"/>
              <w:adjustRightInd w:val="0"/>
              <w:spacing w:before="120" w:after="120" w:line="360" w:lineRule="auto"/>
              <w:jc w:val="center"/>
              <w:rPr>
                <w:rFonts w:ascii="Arial" w:hAnsi="Arial" w:cs="Arial"/>
                <w:bCs/>
                <w:lang w:val="en-US"/>
              </w:rPr>
            </w:pPr>
          </w:p>
        </w:tc>
        <w:tc>
          <w:tcPr>
            <w:tcW w:w="943" w:type="pct"/>
            <w:shd w:val="clear" w:color="auto" w:fill="auto"/>
          </w:tcPr>
          <w:p w:rsidR="001B7E12" w:rsidRPr="007227B9" w:rsidRDefault="001B7E12" w:rsidP="00B20DCC">
            <w:pPr>
              <w:autoSpaceDE w:val="0"/>
              <w:autoSpaceDN w:val="0"/>
              <w:adjustRightInd w:val="0"/>
              <w:spacing w:before="120" w:after="120" w:line="360" w:lineRule="auto"/>
              <w:jc w:val="center"/>
              <w:rPr>
                <w:rFonts w:ascii="Arial" w:hAnsi="Arial" w:cs="Arial"/>
                <w:bCs/>
                <w:lang w:val="en-US"/>
              </w:rPr>
            </w:pPr>
          </w:p>
        </w:tc>
        <w:tc>
          <w:tcPr>
            <w:tcW w:w="943" w:type="pct"/>
            <w:gridSpan w:val="2"/>
            <w:shd w:val="clear" w:color="auto" w:fill="auto"/>
          </w:tcPr>
          <w:p w:rsidR="001B7E12" w:rsidRPr="007227B9" w:rsidRDefault="001B7E12" w:rsidP="00B20DCC">
            <w:pPr>
              <w:autoSpaceDE w:val="0"/>
              <w:autoSpaceDN w:val="0"/>
              <w:adjustRightInd w:val="0"/>
              <w:spacing w:before="120" w:after="120" w:line="360" w:lineRule="auto"/>
              <w:jc w:val="center"/>
              <w:rPr>
                <w:rFonts w:ascii="Arial" w:hAnsi="Arial" w:cs="Arial"/>
                <w:bCs/>
                <w:lang w:val="en-US"/>
              </w:rPr>
            </w:pPr>
          </w:p>
        </w:tc>
      </w:tr>
      <w:tr w:rsidR="007227B9" w:rsidRPr="007227B9" w:rsidTr="00C970C6">
        <w:trPr>
          <w:jc w:val="center"/>
        </w:trPr>
        <w:tc>
          <w:tcPr>
            <w:tcW w:w="1228" w:type="pct"/>
            <w:shd w:val="clear" w:color="auto" w:fill="FFFFFF" w:themeFill="background1"/>
            <w:vAlign w:val="center"/>
          </w:tcPr>
          <w:p w:rsidR="001B7E12" w:rsidRPr="007227B9" w:rsidRDefault="00FB7892" w:rsidP="00FE4000">
            <w:pPr>
              <w:autoSpaceDE w:val="0"/>
              <w:autoSpaceDN w:val="0"/>
              <w:adjustRightInd w:val="0"/>
              <w:spacing w:before="120" w:after="120" w:line="360" w:lineRule="auto"/>
              <w:jc w:val="center"/>
              <w:rPr>
                <w:rFonts w:ascii="Arial" w:hAnsi="Arial" w:cs="Arial"/>
                <w:b/>
                <w:bCs/>
                <w:lang w:val="en-US"/>
              </w:rPr>
            </w:pPr>
            <w:r w:rsidRPr="007227B9">
              <w:rPr>
                <w:rFonts w:ascii="Arial" w:hAnsi="Arial" w:cs="Arial"/>
                <w:b/>
                <w:bCs/>
                <w:lang w:val="en-US"/>
              </w:rPr>
              <w:t>Between P1 and P2</w:t>
            </w:r>
          </w:p>
        </w:tc>
        <w:tc>
          <w:tcPr>
            <w:tcW w:w="943" w:type="pct"/>
            <w:shd w:val="clear" w:color="auto" w:fill="auto"/>
          </w:tcPr>
          <w:p w:rsidR="001B7E12" w:rsidRPr="007227B9" w:rsidRDefault="001B7E12" w:rsidP="00B20DCC">
            <w:pPr>
              <w:autoSpaceDE w:val="0"/>
              <w:autoSpaceDN w:val="0"/>
              <w:adjustRightInd w:val="0"/>
              <w:spacing w:before="120" w:after="120" w:line="360" w:lineRule="auto"/>
              <w:jc w:val="center"/>
              <w:rPr>
                <w:rFonts w:ascii="Arial" w:hAnsi="Arial" w:cs="Arial"/>
                <w:bCs/>
                <w:lang w:val="en-US"/>
              </w:rPr>
            </w:pPr>
          </w:p>
        </w:tc>
        <w:tc>
          <w:tcPr>
            <w:tcW w:w="943" w:type="pct"/>
            <w:shd w:val="clear" w:color="auto" w:fill="auto"/>
          </w:tcPr>
          <w:p w:rsidR="001B7E12" w:rsidRPr="007227B9" w:rsidRDefault="001B7E12" w:rsidP="00B20DCC">
            <w:pPr>
              <w:jc w:val="center"/>
              <w:rPr>
                <w:rFonts w:ascii="Arial" w:hAnsi="Arial" w:cs="Arial"/>
                <w:bCs/>
                <w:lang w:val="en-US"/>
              </w:rPr>
            </w:pPr>
          </w:p>
        </w:tc>
        <w:tc>
          <w:tcPr>
            <w:tcW w:w="943" w:type="pct"/>
            <w:shd w:val="clear" w:color="auto" w:fill="auto"/>
          </w:tcPr>
          <w:p w:rsidR="001B7E12" w:rsidRPr="007227B9" w:rsidRDefault="001B7E12" w:rsidP="00B20DCC">
            <w:pPr>
              <w:jc w:val="center"/>
              <w:rPr>
                <w:rFonts w:ascii="Arial" w:hAnsi="Arial" w:cs="Arial"/>
                <w:bCs/>
                <w:lang w:val="en-US"/>
              </w:rPr>
            </w:pPr>
          </w:p>
        </w:tc>
        <w:tc>
          <w:tcPr>
            <w:tcW w:w="943" w:type="pct"/>
            <w:gridSpan w:val="2"/>
            <w:shd w:val="clear" w:color="auto" w:fill="auto"/>
          </w:tcPr>
          <w:p w:rsidR="001B7E12" w:rsidRPr="007227B9" w:rsidRDefault="001B7E12" w:rsidP="00B20DCC">
            <w:pPr>
              <w:jc w:val="center"/>
              <w:rPr>
                <w:rFonts w:ascii="Arial" w:hAnsi="Arial" w:cs="Arial"/>
                <w:bCs/>
                <w:lang w:val="en-US"/>
              </w:rPr>
            </w:pPr>
          </w:p>
        </w:tc>
      </w:tr>
      <w:tr w:rsidR="007227B9" w:rsidRPr="007227B9" w:rsidTr="00C970C6">
        <w:trPr>
          <w:jc w:val="center"/>
        </w:trPr>
        <w:tc>
          <w:tcPr>
            <w:tcW w:w="1228" w:type="pct"/>
            <w:shd w:val="clear" w:color="auto" w:fill="FFFFFF" w:themeFill="background1"/>
            <w:vAlign w:val="center"/>
          </w:tcPr>
          <w:p w:rsidR="001B7E12" w:rsidRPr="007227B9" w:rsidRDefault="00FB7892" w:rsidP="00FE4000">
            <w:pPr>
              <w:autoSpaceDE w:val="0"/>
              <w:autoSpaceDN w:val="0"/>
              <w:adjustRightInd w:val="0"/>
              <w:spacing w:before="120" w:after="120" w:line="360" w:lineRule="auto"/>
              <w:jc w:val="center"/>
              <w:rPr>
                <w:rFonts w:ascii="Arial" w:hAnsi="Arial" w:cs="Arial"/>
                <w:b/>
                <w:bCs/>
                <w:lang w:val="en-US"/>
              </w:rPr>
            </w:pPr>
            <w:r w:rsidRPr="007227B9">
              <w:rPr>
                <w:rFonts w:ascii="Arial" w:hAnsi="Arial" w:cs="Arial"/>
                <w:b/>
                <w:bCs/>
                <w:lang w:val="en-US"/>
              </w:rPr>
              <w:t>Between P2 and P3</w:t>
            </w:r>
          </w:p>
        </w:tc>
        <w:tc>
          <w:tcPr>
            <w:tcW w:w="943" w:type="pct"/>
            <w:shd w:val="clear" w:color="auto" w:fill="auto"/>
          </w:tcPr>
          <w:p w:rsidR="001B7E12" w:rsidRPr="007227B9" w:rsidRDefault="001B7E12" w:rsidP="00B20DCC">
            <w:pPr>
              <w:autoSpaceDE w:val="0"/>
              <w:autoSpaceDN w:val="0"/>
              <w:adjustRightInd w:val="0"/>
              <w:spacing w:before="120" w:after="120" w:line="360" w:lineRule="auto"/>
              <w:jc w:val="center"/>
              <w:rPr>
                <w:rFonts w:ascii="Arial" w:hAnsi="Arial" w:cs="Arial"/>
                <w:bCs/>
                <w:lang w:val="en-US"/>
              </w:rPr>
            </w:pPr>
          </w:p>
        </w:tc>
        <w:tc>
          <w:tcPr>
            <w:tcW w:w="943" w:type="pct"/>
            <w:shd w:val="clear" w:color="auto" w:fill="auto"/>
          </w:tcPr>
          <w:p w:rsidR="001B7E12" w:rsidRPr="007227B9" w:rsidRDefault="001B7E12" w:rsidP="00B20DCC">
            <w:pPr>
              <w:jc w:val="center"/>
              <w:rPr>
                <w:rFonts w:ascii="Arial" w:hAnsi="Arial" w:cs="Arial"/>
                <w:bCs/>
                <w:lang w:val="en-US"/>
              </w:rPr>
            </w:pPr>
          </w:p>
        </w:tc>
        <w:tc>
          <w:tcPr>
            <w:tcW w:w="943" w:type="pct"/>
            <w:shd w:val="clear" w:color="auto" w:fill="auto"/>
          </w:tcPr>
          <w:p w:rsidR="001B7E12" w:rsidRPr="007227B9" w:rsidRDefault="001B7E12" w:rsidP="00B20DCC">
            <w:pPr>
              <w:jc w:val="center"/>
              <w:rPr>
                <w:rFonts w:ascii="Arial" w:hAnsi="Arial" w:cs="Arial"/>
                <w:bCs/>
                <w:lang w:val="en-US"/>
              </w:rPr>
            </w:pPr>
          </w:p>
        </w:tc>
        <w:tc>
          <w:tcPr>
            <w:tcW w:w="943" w:type="pct"/>
            <w:gridSpan w:val="2"/>
            <w:shd w:val="clear" w:color="auto" w:fill="auto"/>
          </w:tcPr>
          <w:p w:rsidR="001B7E12" w:rsidRPr="007227B9" w:rsidRDefault="001B7E12" w:rsidP="00B20DCC">
            <w:pPr>
              <w:jc w:val="center"/>
              <w:rPr>
                <w:rFonts w:ascii="Arial" w:hAnsi="Arial" w:cs="Arial"/>
                <w:bCs/>
                <w:lang w:val="en-US"/>
              </w:rPr>
            </w:pPr>
          </w:p>
        </w:tc>
      </w:tr>
      <w:tr w:rsidR="007227B9" w:rsidRPr="007227B9" w:rsidTr="00C970C6">
        <w:trPr>
          <w:jc w:val="center"/>
        </w:trPr>
        <w:tc>
          <w:tcPr>
            <w:tcW w:w="1228" w:type="pct"/>
            <w:shd w:val="clear" w:color="auto" w:fill="FFFFFF" w:themeFill="background1"/>
            <w:vAlign w:val="center"/>
          </w:tcPr>
          <w:p w:rsidR="001B7E12" w:rsidRPr="007227B9" w:rsidRDefault="00FB7892" w:rsidP="00FE4000">
            <w:pPr>
              <w:autoSpaceDE w:val="0"/>
              <w:autoSpaceDN w:val="0"/>
              <w:adjustRightInd w:val="0"/>
              <w:spacing w:before="120" w:after="120" w:line="360" w:lineRule="auto"/>
              <w:jc w:val="center"/>
              <w:rPr>
                <w:rFonts w:ascii="Arial" w:hAnsi="Arial" w:cs="Arial"/>
                <w:b/>
                <w:bCs/>
                <w:lang w:val="en-US"/>
              </w:rPr>
            </w:pPr>
            <w:r w:rsidRPr="007227B9">
              <w:rPr>
                <w:rFonts w:ascii="Arial" w:hAnsi="Arial" w:cs="Arial"/>
                <w:b/>
                <w:bCs/>
                <w:lang w:val="en-US"/>
              </w:rPr>
              <w:t>Between P3 and P4</w:t>
            </w:r>
          </w:p>
        </w:tc>
        <w:tc>
          <w:tcPr>
            <w:tcW w:w="943" w:type="pct"/>
            <w:shd w:val="clear" w:color="auto" w:fill="auto"/>
          </w:tcPr>
          <w:p w:rsidR="001B7E12" w:rsidRPr="007227B9" w:rsidRDefault="001B7E12" w:rsidP="00B20DCC">
            <w:pPr>
              <w:autoSpaceDE w:val="0"/>
              <w:autoSpaceDN w:val="0"/>
              <w:adjustRightInd w:val="0"/>
              <w:spacing w:before="120" w:after="120" w:line="360" w:lineRule="auto"/>
              <w:jc w:val="center"/>
              <w:rPr>
                <w:rFonts w:ascii="Arial" w:hAnsi="Arial" w:cs="Arial"/>
                <w:bCs/>
                <w:lang w:val="en-US"/>
              </w:rPr>
            </w:pPr>
          </w:p>
        </w:tc>
        <w:tc>
          <w:tcPr>
            <w:tcW w:w="943" w:type="pct"/>
            <w:shd w:val="clear" w:color="auto" w:fill="auto"/>
          </w:tcPr>
          <w:p w:rsidR="001B7E12" w:rsidRPr="007227B9" w:rsidRDefault="001B7E12" w:rsidP="00B20DCC">
            <w:pPr>
              <w:jc w:val="center"/>
              <w:rPr>
                <w:rFonts w:ascii="Arial" w:hAnsi="Arial" w:cs="Arial"/>
                <w:bCs/>
                <w:lang w:val="en-US"/>
              </w:rPr>
            </w:pPr>
          </w:p>
        </w:tc>
        <w:tc>
          <w:tcPr>
            <w:tcW w:w="943" w:type="pct"/>
            <w:shd w:val="clear" w:color="auto" w:fill="auto"/>
          </w:tcPr>
          <w:p w:rsidR="001B7E12" w:rsidRPr="007227B9" w:rsidRDefault="001B7E12" w:rsidP="00B20DCC">
            <w:pPr>
              <w:jc w:val="center"/>
              <w:rPr>
                <w:rFonts w:ascii="Arial" w:hAnsi="Arial" w:cs="Arial"/>
                <w:bCs/>
                <w:lang w:val="en-US"/>
              </w:rPr>
            </w:pPr>
          </w:p>
        </w:tc>
        <w:tc>
          <w:tcPr>
            <w:tcW w:w="943" w:type="pct"/>
            <w:gridSpan w:val="2"/>
            <w:shd w:val="clear" w:color="auto" w:fill="auto"/>
          </w:tcPr>
          <w:p w:rsidR="001B7E12" w:rsidRPr="007227B9" w:rsidRDefault="001B7E12" w:rsidP="00B20DCC">
            <w:pPr>
              <w:jc w:val="center"/>
              <w:rPr>
                <w:rFonts w:ascii="Arial" w:hAnsi="Arial" w:cs="Arial"/>
                <w:bCs/>
                <w:lang w:val="en-US"/>
              </w:rPr>
            </w:pPr>
          </w:p>
        </w:tc>
      </w:tr>
      <w:tr w:rsidR="007227B9" w:rsidRPr="007227B9" w:rsidTr="00C970C6">
        <w:trPr>
          <w:jc w:val="center"/>
        </w:trPr>
        <w:tc>
          <w:tcPr>
            <w:tcW w:w="1228" w:type="pct"/>
            <w:shd w:val="clear" w:color="auto" w:fill="FFFFFF" w:themeFill="background1"/>
            <w:vAlign w:val="center"/>
          </w:tcPr>
          <w:p w:rsidR="001B7E12" w:rsidRPr="007227B9" w:rsidRDefault="001B7E12" w:rsidP="002F365F">
            <w:pPr>
              <w:autoSpaceDE w:val="0"/>
              <w:autoSpaceDN w:val="0"/>
              <w:adjustRightInd w:val="0"/>
              <w:spacing w:before="120" w:after="120" w:line="360" w:lineRule="auto"/>
              <w:jc w:val="center"/>
              <w:rPr>
                <w:rFonts w:ascii="Arial" w:hAnsi="Arial" w:cs="Arial"/>
                <w:b/>
                <w:bCs/>
                <w:lang w:val="en-US"/>
              </w:rPr>
            </w:pPr>
            <w:r w:rsidRPr="007227B9">
              <w:rPr>
                <w:rFonts w:ascii="Arial" w:hAnsi="Arial" w:cs="Arial"/>
                <w:b/>
                <w:bCs/>
                <w:lang w:val="en-US"/>
              </w:rPr>
              <w:t>&gt;P4</w:t>
            </w:r>
          </w:p>
        </w:tc>
        <w:tc>
          <w:tcPr>
            <w:tcW w:w="943" w:type="pct"/>
            <w:shd w:val="clear" w:color="auto" w:fill="FFFFFF" w:themeFill="background1"/>
          </w:tcPr>
          <w:p w:rsidR="001B7E12" w:rsidRPr="007227B9" w:rsidRDefault="001B7E12" w:rsidP="00B20DCC">
            <w:pPr>
              <w:autoSpaceDE w:val="0"/>
              <w:autoSpaceDN w:val="0"/>
              <w:adjustRightInd w:val="0"/>
              <w:spacing w:before="120" w:after="120" w:line="360" w:lineRule="auto"/>
              <w:jc w:val="center"/>
              <w:rPr>
                <w:rFonts w:ascii="Arial" w:hAnsi="Arial" w:cs="Arial"/>
                <w:bCs/>
                <w:lang w:val="en-US"/>
              </w:rPr>
            </w:pPr>
          </w:p>
        </w:tc>
        <w:tc>
          <w:tcPr>
            <w:tcW w:w="943" w:type="pct"/>
            <w:shd w:val="clear" w:color="auto" w:fill="FFFFFF" w:themeFill="background1"/>
          </w:tcPr>
          <w:p w:rsidR="001B7E12" w:rsidRPr="007227B9" w:rsidRDefault="001B7E12" w:rsidP="00B20DCC">
            <w:pPr>
              <w:autoSpaceDE w:val="0"/>
              <w:autoSpaceDN w:val="0"/>
              <w:adjustRightInd w:val="0"/>
              <w:spacing w:before="120" w:after="120" w:line="360" w:lineRule="auto"/>
              <w:jc w:val="center"/>
              <w:rPr>
                <w:rFonts w:ascii="Arial" w:hAnsi="Arial" w:cs="Arial"/>
                <w:bCs/>
                <w:lang w:val="en-US"/>
              </w:rPr>
            </w:pPr>
          </w:p>
        </w:tc>
        <w:tc>
          <w:tcPr>
            <w:tcW w:w="943" w:type="pct"/>
            <w:shd w:val="clear" w:color="auto" w:fill="FFFFFF" w:themeFill="background1"/>
          </w:tcPr>
          <w:p w:rsidR="001B7E12" w:rsidRPr="007227B9" w:rsidRDefault="001B7E12" w:rsidP="00B20DCC">
            <w:pPr>
              <w:autoSpaceDE w:val="0"/>
              <w:autoSpaceDN w:val="0"/>
              <w:adjustRightInd w:val="0"/>
              <w:spacing w:before="120" w:after="120" w:line="360" w:lineRule="auto"/>
              <w:jc w:val="center"/>
              <w:rPr>
                <w:rFonts w:ascii="Arial" w:hAnsi="Arial" w:cs="Arial"/>
                <w:bCs/>
                <w:lang w:val="en-US"/>
              </w:rPr>
            </w:pPr>
          </w:p>
        </w:tc>
        <w:tc>
          <w:tcPr>
            <w:tcW w:w="943" w:type="pct"/>
            <w:gridSpan w:val="2"/>
            <w:shd w:val="clear" w:color="auto" w:fill="FFFFFF" w:themeFill="background1"/>
          </w:tcPr>
          <w:p w:rsidR="001B7E12" w:rsidRPr="007227B9" w:rsidRDefault="001B7E12" w:rsidP="00B20DCC">
            <w:pPr>
              <w:autoSpaceDE w:val="0"/>
              <w:autoSpaceDN w:val="0"/>
              <w:adjustRightInd w:val="0"/>
              <w:spacing w:before="120" w:after="120" w:line="360" w:lineRule="auto"/>
              <w:jc w:val="center"/>
              <w:rPr>
                <w:rFonts w:ascii="Arial" w:hAnsi="Arial" w:cs="Arial"/>
                <w:bCs/>
                <w:lang w:val="en-US"/>
              </w:rPr>
            </w:pPr>
          </w:p>
        </w:tc>
      </w:tr>
    </w:tbl>
    <w:p w:rsidR="001B7E12" w:rsidRPr="007227B9" w:rsidRDefault="001B7E12" w:rsidP="001B7E12">
      <w:pPr>
        <w:pStyle w:val="Contrato-Anexo"/>
        <w:jc w:val="both"/>
        <w:rPr>
          <w:b w:val="0"/>
          <w:lang w:val="en-US"/>
        </w:rPr>
      </w:pPr>
    </w:p>
    <w:p w:rsidR="0092310C" w:rsidRPr="007227B9" w:rsidRDefault="0092310C" w:rsidP="00C10E4F">
      <w:pPr>
        <w:pStyle w:val="Contrato-AnexoXI-Nvel3"/>
        <w:numPr>
          <w:ilvl w:val="0"/>
          <w:numId w:val="0"/>
        </w:numPr>
        <w:ind w:left="1049"/>
        <w:rPr>
          <w:lang w:val="en-US"/>
        </w:rPr>
      </w:pPr>
    </w:p>
    <w:sectPr w:rsidR="0092310C" w:rsidRPr="007227B9" w:rsidSect="00192BC6">
      <w:headerReference w:type="even" r:id="rId44"/>
      <w:headerReference w:type="first" r:id="rId45"/>
      <w:pgSz w:w="11907" w:h="16840" w:code="9"/>
      <w:pgMar w:top="1418" w:right="1077"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0D0" w:rsidRDefault="008E50D0">
      <w:r>
        <w:separator/>
      </w:r>
    </w:p>
  </w:endnote>
  <w:endnote w:type="continuationSeparator" w:id="0">
    <w:p w:rsidR="008E50D0" w:rsidRDefault="008E50D0">
      <w:r>
        <w:continuationSeparator/>
      </w:r>
    </w:p>
  </w:endnote>
  <w:endnote w:type="continuationNotice" w:id="1">
    <w:p w:rsidR="008E50D0" w:rsidRDefault="008E50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0D0" w:rsidRDefault="008E50D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0D0" w:rsidRPr="00363FFC" w:rsidRDefault="008E50D0">
    <w:pPr>
      <w:pStyle w:val="Rodap"/>
      <w:rPr>
        <w:rFonts w:ascii="Arial" w:hAnsi="Arial" w:cs="Arial"/>
        <w:sz w:val="16"/>
        <w:szCs w:val="16"/>
      </w:rPr>
    </w:pPr>
    <w:r>
      <w:rPr>
        <w:rFonts w:ascii="Arial" w:hAnsi="Arial" w:cs="Arial"/>
        <w:sz w:val="16"/>
        <w:szCs w:val="16"/>
      </w:rPr>
      <w:t xml:space="preserve">Page </w:t>
    </w:r>
    <w:r w:rsidRPr="00363FFC">
      <w:rPr>
        <w:rFonts w:ascii="Arial" w:hAnsi="Arial" w:cs="Arial"/>
        <w:sz w:val="16"/>
        <w:szCs w:val="16"/>
      </w:rPr>
      <w:fldChar w:fldCharType="begin"/>
    </w:r>
    <w:r w:rsidRPr="00363FFC">
      <w:rPr>
        <w:rFonts w:ascii="Arial" w:hAnsi="Arial" w:cs="Arial"/>
        <w:sz w:val="16"/>
        <w:szCs w:val="16"/>
      </w:rPr>
      <w:instrText>PAGE   \* MERGEFORMAT</w:instrText>
    </w:r>
    <w:r w:rsidRPr="00363FFC">
      <w:rPr>
        <w:rFonts w:ascii="Arial" w:hAnsi="Arial" w:cs="Arial"/>
        <w:sz w:val="16"/>
        <w:szCs w:val="16"/>
      </w:rPr>
      <w:fldChar w:fldCharType="separate"/>
    </w:r>
    <w:r w:rsidR="002E06DC">
      <w:rPr>
        <w:rFonts w:ascii="Arial" w:hAnsi="Arial" w:cs="Arial"/>
        <w:noProof/>
        <w:sz w:val="16"/>
        <w:szCs w:val="16"/>
      </w:rPr>
      <w:t>115</w:t>
    </w:r>
    <w:r w:rsidRPr="00363FFC">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0D0" w:rsidRDefault="008E50D0" w:rsidP="007C648C">
    <w:pPr>
      <w:pStyle w:val="Rodap"/>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0D0" w:rsidRDefault="008E50D0">
      <w:r>
        <w:separator/>
      </w:r>
    </w:p>
  </w:footnote>
  <w:footnote w:type="continuationSeparator" w:id="0">
    <w:p w:rsidR="008E50D0" w:rsidRDefault="008E50D0">
      <w:r>
        <w:continuationSeparator/>
      </w:r>
    </w:p>
  </w:footnote>
  <w:footnote w:type="continuationNotice" w:id="1">
    <w:p w:rsidR="008E50D0" w:rsidRDefault="008E50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0D0" w:rsidRDefault="008E50D0">
    <w:pPr>
      <w:pStyle w:val="Cabealho"/>
    </w:pPr>
    <w:r>
      <w:rPr>
        <w:noProof/>
      </w:rPr>
      <mc:AlternateContent>
        <mc:Choice Requires="wps">
          <w:drawing>
            <wp:anchor distT="0" distB="0" distL="114300" distR="114300" simplePos="0" relativeHeight="251664384" behindDoc="1" locked="0" layoutInCell="0" allowOverlap="1" wp14:anchorId="36E962AA" wp14:editId="327ADD1D">
              <wp:simplePos x="0" y="0"/>
              <wp:positionH relativeFrom="margin">
                <wp:align>center</wp:align>
              </wp:positionH>
              <wp:positionV relativeFrom="margin">
                <wp:align>center</wp:align>
              </wp:positionV>
              <wp:extent cx="8058785" cy="365760"/>
              <wp:effectExtent l="0" t="0" r="0" b="0"/>
              <wp:wrapNone/>
              <wp:docPr id="5"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58785" cy="365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E50D0" w:rsidRDefault="008E50D0"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E962AA" id="_x0000_t202" coordsize="21600,21600" o:spt="202" path="m,l,21600r21600,l21600,xe">
              <v:stroke joinstyle="miter"/>
              <v:path gradientshapeok="t" o:connecttype="rect"/>
            </v:shapetype>
            <v:shape id="WordArt 8" o:spid="_x0000_s1026" type="#_x0000_t202" style="position:absolute;margin-left:0;margin-top:0;width:634.55pt;height:28.8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" o:allowincell="f" filled="f" stroked="f">
              <v:stroke joinstyle="round"/>
              <o:lock v:ext="edit" shapetype="t"/>
              <v:textbox style="mso-fit-shape-to-text:t">
                <w:txbxContent>
                  <w:p w:rsidR="008E50D0" w:rsidRDefault="008E50D0"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0D0" w:rsidRDefault="008E50D0">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0D0" w:rsidRPr="00E70E9A" w:rsidRDefault="008E50D0" w:rsidP="007C648C">
    <w:pPr>
      <w:pStyle w:val="Cabealho"/>
      <w:jc w:val="center"/>
      <w:rPr>
        <w:rFonts w:ascii="Arial" w:hAnsi="Arial" w:cs="Arial"/>
        <w:lang w:val="en-US"/>
      </w:rPr>
    </w:pPr>
    <w:r w:rsidRPr="00E70E9A">
      <w:rPr>
        <w:rFonts w:ascii="Arial" w:hAnsi="Arial" w:cs="Arial"/>
        <w:lang w:val="en-US"/>
      </w:rPr>
      <w:t>6</w:t>
    </w:r>
    <w:r w:rsidRPr="00E70E9A">
      <w:rPr>
        <w:rFonts w:ascii="Arial" w:hAnsi="Arial" w:cs="Arial"/>
        <w:vertAlign w:val="superscript"/>
        <w:lang w:val="en-US"/>
      </w:rPr>
      <w:t>TH</w:t>
    </w:r>
    <w:r w:rsidRPr="00E70E9A">
      <w:rPr>
        <w:rFonts w:ascii="Arial" w:hAnsi="Arial" w:cs="Arial"/>
        <w:lang w:val="en-US"/>
      </w:rPr>
      <w:t xml:space="preserve"> PRODUCTION SHARING BIDDING ROUND</w:t>
    </w:r>
  </w:p>
  <w:p w:rsidR="008E50D0" w:rsidRPr="00E70E9A" w:rsidRDefault="008E50D0" w:rsidP="007C648C">
    <w:pPr>
      <w:pStyle w:val="Cabealho"/>
      <w:jc w:val="center"/>
      <w:rPr>
        <w:lang w:val="en-US"/>
      </w:rPr>
    </w:pPr>
    <w:r w:rsidRPr="00E70E9A">
      <w:rPr>
        <w:rFonts w:ascii="Arial" w:hAnsi="Arial" w:cs="Arial"/>
        <w:lang w:val="en-US"/>
      </w:rPr>
      <w:t>(</w:t>
    </w:r>
    <w:r w:rsidRPr="007227B9">
      <w:rPr>
        <w:rFonts w:ascii="Arial" w:hAnsi="Arial" w:cs="Arial"/>
        <w:color w:val="000000"/>
        <w:lang w:val="en-US"/>
      </w:rPr>
      <w:t>NO OPERATION BY PETROBRAS</w:t>
    </w:r>
    <w:r w:rsidRPr="00E70E9A">
      <w:rPr>
        <w:rFonts w:ascii="Arial" w:hAnsi="Arial" w:cs="Arial"/>
        <w:lang w:val="en-US"/>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0D0" w:rsidRDefault="008E50D0">
    <w:pPr>
      <w:pStyle w:val="Cabealho"/>
    </w:pPr>
    <w:r>
      <w:rPr>
        <w:noProof/>
      </w:rPr>
      <mc:AlternateContent>
        <mc:Choice Requires="wps">
          <w:drawing>
            <wp:anchor distT="0" distB="0" distL="114300" distR="114300" simplePos="0" relativeHeight="251666432" behindDoc="1" locked="0" layoutInCell="0" allowOverlap="1" wp14:anchorId="2E8174B5" wp14:editId="37670F0F">
              <wp:simplePos x="0" y="0"/>
              <wp:positionH relativeFrom="margin">
                <wp:align>center</wp:align>
              </wp:positionH>
              <wp:positionV relativeFrom="margin">
                <wp:align>center</wp:align>
              </wp:positionV>
              <wp:extent cx="8058785" cy="365760"/>
              <wp:effectExtent l="0" t="0" r="0" b="0"/>
              <wp:wrapNone/>
              <wp:docPr id="4"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58785" cy="365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E50D0" w:rsidRDefault="008E50D0"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8174B5" id="_x0000_t202" coordsize="21600,21600" o:spt="202" path="m,l,21600r21600,l21600,xe">
              <v:stroke joinstyle="miter"/>
              <v:path gradientshapeok="t" o:connecttype="rect"/>
            </v:shapetype>
            <v:shape id="WordArt 10" o:spid="_x0000_s1027" type="#_x0000_t202" style="position:absolute;margin-left:0;margin-top:0;width:634.55pt;height:28.8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" o:allowincell="f" filled="f" stroked="f">
              <v:stroke joinstyle="round"/>
              <o:lock v:ext="edit" shapetype="t"/>
              <v:textbox style="mso-fit-shape-to-text:t">
                <w:txbxContent>
                  <w:p w:rsidR="008E50D0" w:rsidRDefault="008E50D0"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0D0" w:rsidRDefault="008E50D0">
    <w:pPr>
      <w:pStyle w:val="Cabealho"/>
    </w:pPr>
    <w:r>
      <w:rPr>
        <w:noProof/>
      </w:rPr>
      <mc:AlternateContent>
        <mc:Choice Requires="wps">
          <w:drawing>
            <wp:anchor distT="0" distB="0" distL="114300" distR="114300" simplePos="0" relativeHeight="251665408" behindDoc="1" locked="0" layoutInCell="0" allowOverlap="1" wp14:anchorId="07B97AFC" wp14:editId="71AFC26D">
              <wp:simplePos x="0" y="0"/>
              <wp:positionH relativeFrom="margin">
                <wp:align>center</wp:align>
              </wp:positionH>
              <wp:positionV relativeFrom="margin">
                <wp:align>center</wp:align>
              </wp:positionV>
              <wp:extent cx="8058785" cy="109220"/>
              <wp:effectExtent l="0" t="0" r="0" b="0"/>
              <wp:wrapNone/>
              <wp:docPr id="3"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58785" cy="109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E50D0" w:rsidRDefault="008E50D0"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B97AFC" id="_x0000_t202" coordsize="21600,21600" o:spt="202" path="m,l,21600r21600,l21600,xe">
              <v:stroke joinstyle="miter"/>
              <v:path gradientshapeok="t" o:connecttype="rect"/>
            </v:shapetype>
            <v:shape id="WordArt 9" o:spid="_x0000_s1028" type="#_x0000_t202" style="position:absolute;margin-left:0;margin-top:0;width:634.55pt;height:8.6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" o:allowincell="f" filled="f" stroked="f">
              <v:stroke joinstyle="round"/>
              <o:lock v:ext="edit" shapetype="t"/>
              <v:textbox style="mso-fit-shape-to-text:t">
                <w:txbxContent>
                  <w:p w:rsidR="008E50D0" w:rsidRDefault="008E50D0"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0D0" w:rsidRDefault="008E50D0">
    <w:pPr>
      <w:pStyle w:val="Cabealh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0D0" w:rsidRDefault="008E50D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E8AC05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13306050"/>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28E06CD2"/>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B216A99A"/>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97589ADA"/>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AC7DCC"/>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A0ABEE"/>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6A59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02AD2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834A41F2"/>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876208"/>
    <w:multiLevelType w:val="hybridMultilevel"/>
    <w:tmpl w:val="280EF3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22F66BF"/>
    <w:multiLevelType w:val="hybridMultilevel"/>
    <w:tmpl w:val="DF3800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4B23F67"/>
    <w:multiLevelType w:val="multilevel"/>
    <w:tmpl w:val="E15E7420"/>
    <w:styleLink w:val="Estilo3"/>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5D611D1"/>
    <w:multiLevelType w:val="hybridMultilevel"/>
    <w:tmpl w:val="3C367392"/>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61D248A"/>
    <w:multiLevelType w:val="hybridMultilevel"/>
    <w:tmpl w:val="FD3470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62748FE"/>
    <w:multiLevelType w:val="hybridMultilevel"/>
    <w:tmpl w:val="DC4268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6D26928"/>
    <w:multiLevelType w:val="multilevel"/>
    <w:tmpl w:val="767E63A2"/>
    <w:lvl w:ilvl="0">
      <w:start w:val="1"/>
      <w:numFmt w:val="decimal"/>
      <w:pStyle w:val="Contrato-Clausula"/>
      <w:lvlText w:val="%1"/>
      <w:lvlJc w:val="left"/>
      <w:pPr>
        <w:ind w:left="360" w:hanging="360"/>
      </w:pPr>
      <w:rPr>
        <w:rFonts w:hint="default"/>
        <w:color w:val="FFFFFF" w:themeColor="background1"/>
      </w:rPr>
    </w:lvl>
    <w:lvl w:ilvl="1">
      <w:start w:val="1"/>
      <w:numFmt w:val="decimal"/>
      <w:pStyle w:val="Contrato-Pargrafo-Nvel2"/>
      <w:lvlText w:val="%1.%2."/>
      <w:lvlJc w:val="left"/>
      <w:pPr>
        <w:ind w:left="432" w:hanging="432"/>
      </w:pPr>
      <w:rPr>
        <w:rFonts w:hint="default"/>
      </w:rPr>
    </w:lvl>
    <w:lvl w:ilvl="2">
      <w:start w:val="1"/>
      <w:numFmt w:val="decimal"/>
      <w:pStyle w:val="Contrato-Pargrafo-Nvel3"/>
      <w:lvlText w:val="%1.%2.%3."/>
      <w:lvlJc w:val="left"/>
      <w:pPr>
        <w:ind w:left="1638" w:hanging="504"/>
      </w:pPr>
      <w:rPr>
        <w:rFonts w:hint="default"/>
        <w:sz w:val="22"/>
        <w:szCs w:val="22"/>
      </w:rPr>
    </w:lvl>
    <w:lvl w:ilvl="3">
      <w:start w:val="1"/>
      <w:numFmt w:val="decimal"/>
      <w:pStyle w:val="Contrato-Pargrafo-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73075DD"/>
    <w:multiLevelType w:val="hybridMultilevel"/>
    <w:tmpl w:val="BC9A1276"/>
    <w:lvl w:ilvl="0" w:tplc="7AEC4F8E">
      <w:start w:val="1"/>
      <w:numFmt w:val="lowerRoman"/>
      <w:pStyle w:val="EstiloInciso"/>
      <w:lvlText w:val="%1."/>
      <w:lvlJc w:val="right"/>
      <w:pPr>
        <w:ind w:left="1429" w:hanging="360"/>
      </w:pPr>
      <w:rPr>
        <w:rFonts w:hint="default"/>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81A0610E">
      <w:start w:val="1"/>
      <w:numFmt w:val="lowerLetter"/>
      <w:lvlText w:val="%5)"/>
      <w:lvlJc w:val="left"/>
      <w:pPr>
        <w:ind w:left="4309" w:hanging="360"/>
      </w:pPr>
      <w:rPr>
        <w:rFonts w:hint="default"/>
      </w:r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076F6FFC"/>
    <w:multiLevelType w:val="hybridMultilevel"/>
    <w:tmpl w:val="EEBC4B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8943D61"/>
    <w:multiLevelType w:val="hybridMultilevel"/>
    <w:tmpl w:val="B762B0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A0D3329"/>
    <w:multiLevelType w:val="hybridMultilevel"/>
    <w:tmpl w:val="C264F8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CBD552C"/>
    <w:multiLevelType w:val="hybridMultilevel"/>
    <w:tmpl w:val="FF8E97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F38162A"/>
    <w:multiLevelType w:val="hybridMultilevel"/>
    <w:tmpl w:val="FC6098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0151A7C"/>
    <w:multiLevelType w:val="hybridMultilevel"/>
    <w:tmpl w:val="8110CE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07A4AE0"/>
    <w:multiLevelType w:val="hybridMultilevel"/>
    <w:tmpl w:val="5B764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1410BFC"/>
    <w:multiLevelType w:val="hybridMultilevel"/>
    <w:tmpl w:val="EE920D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6A560E7"/>
    <w:multiLevelType w:val="multilevel"/>
    <w:tmpl w:val="37B0A678"/>
    <w:styleLink w:val="Contrato-AnexoVII"/>
    <w:lvl w:ilvl="0">
      <w:start w:val="1"/>
      <w:numFmt w:val="decimal"/>
      <w:lvlText w:val="%1"/>
      <w:lvlJc w:val="left"/>
      <w:pPr>
        <w:ind w:left="360" w:hanging="360"/>
      </w:pPr>
      <w:rPr>
        <w:rFonts w:ascii="Arial" w:hAnsi="Arial" w:hint="default"/>
        <w:sz w:val="22"/>
      </w:rPr>
    </w:lvl>
    <w:lvl w:ilvl="1">
      <w:start w:val="1"/>
      <w:numFmt w:val="decimal"/>
      <w:lvlText w:val="%2.%1"/>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7D7408F"/>
    <w:multiLevelType w:val="hybridMultilevel"/>
    <w:tmpl w:val="F0A8E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8D8516C"/>
    <w:multiLevelType w:val="hybridMultilevel"/>
    <w:tmpl w:val="D0200B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92D0BCE"/>
    <w:multiLevelType w:val="hybridMultilevel"/>
    <w:tmpl w:val="20F0D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F023753"/>
    <w:multiLevelType w:val="hybridMultilevel"/>
    <w:tmpl w:val="53A432E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0EB0A27"/>
    <w:multiLevelType w:val="hybridMultilevel"/>
    <w:tmpl w:val="4FE2E1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2F42210"/>
    <w:multiLevelType w:val="hybridMultilevel"/>
    <w:tmpl w:val="FEA47E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5072447"/>
    <w:multiLevelType w:val="hybridMultilevel"/>
    <w:tmpl w:val="FCA638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6681C15"/>
    <w:multiLevelType w:val="hybridMultilevel"/>
    <w:tmpl w:val="011CF2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6A2454B"/>
    <w:multiLevelType w:val="hybridMultilevel"/>
    <w:tmpl w:val="131C91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7D42FEC"/>
    <w:multiLevelType w:val="multilevel"/>
    <w:tmpl w:val="8E08355A"/>
    <w:styleLink w:val="CTO-ANConsrcio"/>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568"/>
      </w:pPr>
      <w:rPr>
        <w:rFonts w:hint="default"/>
      </w:rPr>
    </w:lvl>
    <w:lvl w:ilvl="2">
      <w:start w:val="1"/>
      <w:numFmt w:val="decimal"/>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37" w15:restartNumberingAfterBreak="0">
    <w:nsid w:val="27E11034"/>
    <w:multiLevelType w:val="hybridMultilevel"/>
    <w:tmpl w:val="B7E2E0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D1A7DE9"/>
    <w:multiLevelType w:val="hybridMultilevel"/>
    <w:tmpl w:val="5A0044A4"/>
    <w:lvl w:ilvl="0" w:tplc="E4A8BCE6">
      <w:start w:val="1"/>
      <w:numFmt w:val="decimal"/>
      <w:lvlText w:val="b.%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D3D342A"/>
    <w:multiLevelType w:val="hybridMultilevel"/>
    <w:tmpl w:val="DC4268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1780BE0"/>
    <w:multiLevelType w:val="multilevel"/>
    <w:tmpl w:val="131EDC7E"/>
    <w:lvl w:ilvl="0">
      <w:start w:val="1"/>
      <w:numFmt w:val="decimal"/>
      <w:lvlText w:val="%1."/>
      <w:lvlJc w:val="left"/>
      <w:pPr>
        <w:ind w:left="502"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187403D"/>
    <w:multiLevelType w:val="hybridMultilevel"/>
    <w:tmpl w:val="29BA16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1F30091"/>
    <w:multiLevelType w:val="hybridMultilevel"/>
    <w:tmpl w:val="E780BB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4736174"/>
    <w:multiLevelType w:val="hybridMultilevel"/>
    <w:tmpl w:val="B4522988"/>
    <w:lvl w:ilvl="0" w:tplc="04160017">
      <w:start w:val="1"/>
      <w:numFmt w:val="lowerLetter"/>
      <w:lvlText w:val="%1)"/>
      <w:lvlJc w:val="left"/>
      <w:pPr>
        <w:ind w:left="1211" w:hanging="360"/>
      </w:p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4" w15:restartNumberingAfterBreak="0">
    <w:nsid w:val="35942D8C"/>
    <w:multiLevelType w:val="multilevel"/>
    <w:tmpl w:val="FAF05298"/>
    <w:lvl w:ilvl="0">
      <w:start w:val="1"/>
      <w:numFmt w:val="decimal"/>
      <w:pStyle w:val="Contrato-AnexoXI-Seo"/>
      <w:lvlText w:val="%1"/>
      <w:lvlJc w:val="left"/>
      <w:pPr>
        <w:ind w:left="360" w:hanging="360"/>
      </w:pPr>
      <w:rPr>
        <w:rFonts w:hint="default"/>
        <w:color w:val="FFFFFF" w:themeColor="background1"/>
      </w:rPr>
    </w:lvl>
    <w:lvl w:ilvl="1">
      <w:start w:val="1"/>
      <w:numFmt w:val="decimal"/>
      <w:pStyle w:val="Contrato-AnexoXI-Nvel2"/>
      <w:lvlText w:val="%1.%2."/>
      <w:lvlJc w:val="left"/>
      <w:pPr>
        <w:ind w:left="792" w:hanging="432"/>
      </w:pPr>
      <w:rPr>
        <w:rFonts w:hint="default"/>
      </w:rPr>
    </w:lvl>
    <w:lvl w:ilvl="2">
      <w:start w:val="1"/>
      <w:numFmt w:val="decimal"/>
      <w:pStyle w:val="Contrato-AnexoXI-Nvel3"/>
      <w:lvlText w:val="%1.%2.%3."/>
      <w:lvlJc w:val="left"/>
      <w:pPr>
        <w:ind w:left="2489" w:hanging="504"/>
      </w:pPr>
      <w:rPr>
        <w:rFonts w:hint="default"/>
      </w:rPr>
    </w:lvl>
    <w:lvl w:ilvl="3">
      <w:start w:val="1"/>
      <w:numFmt w:val="decimal"/>
      <w:pStyle w:val="Contrato-AnexoX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5CD44C4"/>
    <w:multiLevelType w:val="multilevel"/>
    <w:tmpl w:val="C8CA8D46"/>
    <w:lvl w:ilvl="0">
      <w:start w:val="1"/>
      <w:numFmt w:val="decimal"/>
      <w:pStyle w:val="Contrato-AnexoVI-Ttulo1"/>
      <w:lvlText w:val="%1."/>
      <w:lvlJc w:val="left"/>
      <w:pPr>
        <w:ind w:left="360" w:hanging="360"/>
      </w:pPr>
    </w:lvl>
    <w:lvl w:ilvl="1">
      <w:start w:val="1"/>
      <w:numFmt w:val="decimal"/>
      <w:pStyle w:val="Contrato-AnexoVI-Nvel2"/>
      <w:lvlText w:val="%1.%2."/>
      <w:lvlJc w:val="left"/>
      <w:pPr>
        <w:ind w:left="792" w:hanging="432"/>
      </w:pPr>
    </w:lvl>
    <w:lvl w:ilvl="2">
      <w:start w:val="1"/>
      <w:numFmt w:val="decimal"/>
      <w:pStyle w:val="Contrato-AnexoVI-Nvel3"/>
      <w:lvlText w:val="%1.%2.%3."/>
      <w:lvlJc w:val="left"/>
      <w:pPr>
        <w:ind w:left="1224" w:hanging="504"/>
      </w:pPr>
    </w:lvl>
    <w:lvl w:ilvl="3">
      <w:start w:val="1"/>
      <w:numFmt w:val="decimal"/>
      <w:pStyle w:val="Contrato-AnexoVI-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62C7D40"/>
    <w:multiLevelType w:val="hybridMultilevel"/>
    <w:tmpl w:val="96D4D1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7B31FAB"/>
    <w:multiLevelType w:val="hybridMultilevel"/>
    <w:tmpl w:val="B9128E00"/>
    <w:lvl w:ilvl="0" w:tplc="798C7F36">
      <w:start w:val="1"/>
      <w:numFmt w:val="lowerLetter"/>
      <w:lvlText w:val="%1)"/>
      <w:lvlJc w:val="left"/>
      <w:pPr>
        <w:ind w:left="1509" w:hanging="375"/>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8" w15:restartNumberingAfterBreak="0">
    <w:nsid w:val="37B672C7"/>
    <w:multiLevelType w:val="hybridMultilevel"/>
    <w:tmpl w:val="27903E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9110A8B"/>
    <w:multiLevelType w:val="multilevel"/>
    <w:tmpl w:val="2AEE673C"/>
    <w:name w:val="WW8Num412"/>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1.1"/>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50" w15:restartNumberingAfterBreak="0">
    <w:nsid w:val="396C2048"/>
    <w:multiLevelType w:val="multilevel"/>
    <w:tmpl w:val="5BBCCD00"/>
    <w:lvl w:ilvl="0">
      <w:start w:val="1"/>
      <w:numFmt w:val="upperRoman"/>
      <w:pStyle w:val="Contrato-Captulo"/>
      <w:suff w:val="nothing"/>
      <w:lvlText w:val="CHAPTER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4649" w:hanging="680"/>
      </w:pPr>
      <w:rPr>
        <w:rFonts w:ascii="Arial" w:hAnsi="Arial" w:hint="default"/>
        <w:sz w:val="22"/>
      </w:rPr>
    </w:lvl>
    <w:lvl w:ilvl="3">
      <w:start w:val="1"/>
      <w:numFmt w:val="decimal"/>
      <w:isLgl/>
      <w:lvlText w:val="%2.%3.%4"/>
      <w:lvlJc w:val="left"/>
      <w:pPr>
        <w:ind w:left="2553"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AB56EEB"/>
    <w:multiLevelType w:val="hybridMultilevel"/>
    <w:tmpl w:val="E7DA258C"/>
    <w:lvl w:ilvl="0" w:tplc="71DEC842">
      <w:start w:val="1"/>
      <w:numFmt w:val="decimal"/>
      <w:lvlText w:val="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ADA6DBA"/>
    <w:multiLevelType w:val="hybridMultilevel"/>
    <w:tmpl w:val="736088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B1E1ABD"/>
    <w:multiLevelType w:val="hybridMultilevel"/>
    <w:tmpl w:val="026C49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FA678D2"/>
    <w:multiLevelType w:val="multilevel"/>
    <w:tmpl w:val="7CF07CC6"/>
    <w:numStyleLink w:val="AnexodoContrato"/>
  </w:abstractNum>
  <w:abstractNum w:abstractNumId="55" w15:restartNumberingAfterBreak="0">
    <w:nsid w:val="422D0924"/>
    <w:multiLevelType w:val="hybridMultilevel"/>
    <w:tmpl w:val="95A420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3D638FD"/>
    <w:multiLevelType w:val="hybridMultilevel"/>
    <w:tmpl w:val="28B8A8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4775B3E"/>
    <w:multiLevelType w:val="hybridMultilevel"/>
    <w:tmpl w:val="313AD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B7E63B9"/>
    <w:multiLevelType w:val="hybridMultilevel"/>
    <w:tmpl w:val="0486D7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D1B4892"/>
    <w:multiLevelType w:val="hybridMultilevel"/>
    <w:tmpl w:val="804435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E9D3598"/>
    <w:multiLevelType w:val="hybridMultilevel"/>
    <w:tmpl w:val="2A7072BC"/>
    <w:lvl w:ilvl="0" w:tplc="4F7E13B6">
      <w:start w:val="1"/>
      <w:numFmt w:val="lowerLetter"/>
      <w:pStyle w:val="CTO-Alneas"/>
      <w:lvlText w:val="(%1)"/>
      <w:lvlJc w:val="left"/>
      <w:pPr>
        <w:ind w:left="1440" w:hanging="360"/>
      </w:pPr>
      <w:rPr>
        <w:rFonts w:hint="default"/>
      </w:rPr>
    </w:lvl>
    <w:lvl w:ilvl="1" w:tplc="02D2A00C">
      <w:start w:val="1"/>
      <w:numFmt w:val="lowerLetter"/>
      <w:lvlText w:val="%2)"/>
      <w:lvlJc w:val="left"/>
      <w:pPr>
        <w:ind w:left="2160" w:hanging="360"/>
      </w:pPr>
      <w:rPr>
        <w:rFonts w:hint="default"/>
      </w:rPr>
    </w:lvl>
    <w:lvl w:ilvl="2" w:tplc="091A71BA" w:tentative="1">
      <w:start w:val="1"/>
      <w:numFmt w:val="lowerRoman"/>
      <w:lvlText w:val="%3."/>
      <w:lvlJc w:val="right"/>
      <w:pPr>
        <w:ind w:left="2880" w:hanging="180"/>
      </w:pPr>
    </w:lvl>
    <w:lvl w:ilvl="3" w:tplc="8FD0C36E">
      <w:start w:val="1"/>
      <w:numFmt w:val="decimal"/>
      <w:lvlText w:val="%4."/>
      <w:lvlJc w:val="left"/>
      <w:pPr>
        <w:ind w:left="3600" w:hanging="360"/>
      </w:pPr>
    </w:lvl>
    <w:lvl w:ilvl="4" w:tplc="EFF8B0B8" w:tentative="1">
      <w:start w:val="1"/>
      <w:numFmt w:val="lowerLetter"/>
      <w:lvlText w:val="%5."/>
      <w:lvlJc w:val="left"/>
      <w:pPr>
        <w:ind w:left="4320" w:hanging="360"/>
      </w:pPr>
    </w:lvl>
    <w:lvl w:ilvl="5" w:tplc="0DA00742" w:tentative="1">
      <w:start w:val="1"/>
      <w:numFmt w:val="lowerRoman"/>
      <w:lvlText w:val="%6."/>
      <w:lvlJc w:val="right"/>
      <w:pPr>
        <w:ind w:left="5040" w:hanging="180"/>
      </w:pPr>
    </w:lvl>
    <w:lvl w:ilvl="6" w:tplc="D4F2D8EC" w:tentative="1">
      <w:start w:val="1"/>
      <w:numFmt w:val="decimal"/>
      <w:lvlText w:val="%7."/>
      <w:lvlJc w:val="left"/>
      <w:pPr>
        <w:ind w:left="5760" w:hanging="360"/>
      </w:pPr>
    </w:lvl>
    <w:lvl w:ilvl="7" w:tplc="50761C4A" w:tentative="1">
      <w:start w:val="1"/>
      <w:numFmt w:val="lowerLetter"/>
      <w:lvlText w:val="%8."/>
      <w:lvlJc w:val="left"/>
      <w:pPr>
        <w:ind w:left="6480" w:hanging="360"/>
      </w:pPr>
    </w:lvl>
    <w:lvl w:ilvl="8" w:tplc="B9184F7A" w:tentative="1">
      <w:start w:val="1"/>
      <w:numFmt w:val="lowerRoman"/>
      <w:lvlText w:val="%9."/>
      <w:lvlJc w:val="right"/>
      <w:pPr>
        <w:ind w:left="7200" w:hanging="180"/>
      </w:pPr>
    </w:lvl>
  </w:abstractNum>
  <w:abstractNum w:abstractNumId="61" w15:restartNumberingAfterBreak="0">
    <w:nsid w:val="4FC86397"/>
    <w:multiLevelType w:val="hybridMultilevel"/>
    <w:tmpl w:val="D59C54D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2ED174E"/>
    <w:multiLevelType w:val="multilevel"/>
    <w:tmpl w:val="1E0613CC"/>
    <w:lvl w:ilvl="0">
      <w:start w:val="1"/>
      <w:numFmt w:val="decimal"/>
      <w:lvlText w:val="%1"/>
      <w:lvlJc w:val="left"/>
      <w:pPr>
        <w:tabs>
          <w:tab w:val="num" w:pos="3256"/>
        </w:tabs>
        <w:ind w:left="3256" w:hanging="420"/>
      </w:pPr>
      <w:rPr>
        <w:rFonts w:hint="default"/>
        <w:color w:val="FFFFFF" w:themeColor="background1"/>
      </w:rPr>
    </w:lvl>
    <w:lvl w:ilvl="1">
      <w:start w:val="1"/>
      <w:numFmt w:val="decimal"/>
      <w:pStyle w:val="TextodeClusula"/>
      <w:isLgl/>
      <w:lvlText w:val="%1.%2"/>
      <w:lvlJc w:val="left"/>
      <w:pPr>
        <w:tabs>
          <w:tab w:val="num" w:pos="2484"/>
        </w:tabs>
        <w:ind w:left="2484" w:hanging="499"/>
      </w:pPr>
      <w:rPr>
        <w:rFonts w:hint="default"/>
        <w:i w:val="0"/>
        <w:color w:val="auto"/>
      </w:rPr>
    </w:lvl>
    <w:lvl w:ilvl="2">
      <w:start w:val="1"/>
      <w:numFmt w:val="decimal"/>
      <w:lvlText w:val="%1.%2.%3"/>
      <w:lvlJc w:val="left"/>
      <w:pPr>
        <w:tabs>
          <w:tab w:val="num" w:pos="2280"/>
        </w:tabs>
        <w:ind w:left="228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63" w15:restartNumberingAfterBreak="0">
    <w:nsid w:val="541F6EEB"/>
    <w:multiLevelType w:val="hybridMultilevel"/>
    <w:tmpl w:val="1862C4AA"/>
    <w:lvl w:ilvl="0" w:tplc="E10C3B0C">
      <w:start w:val="1"/>
      <w:numFmt w:val="decimal"/>
      <w:lvlText w:val="a.%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44644DC"/>
    <w:multiLevelType w:val="hybridMultilevel"/>
    <w:tmpl w:val="C81212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55739FF"/>
    <w:multiLevelType w:val="hybridMultilevel"/>
    <w:tmpl w:val="51CA0B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58351F3"/>
    <w:multiLevelType w:val="hybridMultilevel"/>
    <w:tmpl w:val="298400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828513D"/>
    <w:multiLevelType w:val="hybridMultilevel"/>
    <w:tmpl w:val="AFBC51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8ED427B"/>
    <w:multiLevelType w:val="hybridMultilevel"/>
    <w:tmpl w:val="3F9C8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92A5CAF"/>
    <w:multiLevelType w:val="hybridMultilevel"/>
    <w:tmpl w:val="F67811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A8F77A6"/>
    <w:multiLevelType w:val="multilevel"/>
    <w:tmpl w:val="7CF07CC6"/>
    <w:styleLink w:val="AnexodoContrato"/>
    <w:lvl w:ilvl="0">
      <w:start w:val="1"/>
      <w:numFmt w:val="upperRoman"/>
      <w:pStyle w:val="CTOA-TitAnex"/>
      <w:suff w:val="nothing"/>
      <w:lvlText w:val="ANEXO %1"/>
      <w:lvlJc w:val="center"/>
      <w:pPr>
        <w:ind w:left="0" w:firstLine="0"/>
      </w:pPr>
      <w:rPr>
        <w:rFonts w:ascii="Arial" w:hAnsi="Arial" w:hint="default"/>
        <w:sz w:val="22"/>
      </w:rPr>
    </w:lvl>
    <w:lvl w:ilvl="1">
      <w:start w:val="1"/>
      <w:numFmt w:val="upperRoman"/>
      <w:pStyle w:val="CTOA-TtCap"/>
      <w:suff w:val="nothing"/>
      <w:lvlText w:val="CAPÍTULO %2 - "/>
      <w:lvlJc w:val="left"/>
      <w:pPr>
        <w:ind w:left="720" w:firstLine="0"/>
      </w:pPr>
      <w:rPr>
        <w:rFonts w:hint="default"/>
      </w:rPr>
    </w:lvl>
    <w:lvl w:ilvl="2">
      <w:start w:val="1"/>
      <w:numFmt w:val="decimal"/>
      <w:pStyle w:val="CTO-TxtClau-N3"/>
      <w:suff w:val="nothing"/>
      <w:lvlText w:val="%3"/>
      <w:lvlJc w:val="right"/>
      <w:pPr>
        <w:ind w:left="1440" w:firstLine="0"/>
      </w:pPr>
      <w:rPr>
        <w:rFonts w:hint="default"/>
      </w:rPr>
    </w:lvl>
    <w:lvl w:ilvl="3">
      <w:start w:val="1"/>
      <w:numFmt w:val="decimal"/>
      <w:pStyle w:val="CTOA-TxtClau"/>
      <w:suff w:val="nothing"/>
      <w:lvlText w:val="%3.%4"/>
      <w:lvlJc w:val="left"/>
      <w:pPr>
        <w:ind w:left="568" w:firstLine="0"/>
      </w:pPr>
      <w:rPr>
        <w:rFonts w:hint="default"/>
      </w:rPr>
    </w:lvl>
    <w:lvl w:ilvl="4">
      <w:start w:val="1"/>
      <w:numFmt w:val="decimal"/>
      <w:suff w:val="nothing"/>
      <w:lvlText w:val="%3.%4.%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71" w15:restartNumberingAfterBreak="0">
    <w:nsid w:val="5ADF6F33"/>
    <w:multiLevelType w:val="multilevel"/>
    <w:tmpl w:val="076ADC8E"/>
    <w:lvl w:ilvl="0">
      <w:start w:val="1"/>
      <w:numFmt w:val="decimal"/>
      <w:pStyle w:val="Sub-ttulodeclusu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D5714CB"/>
    <w:multiLevelType w:val="hybridMultilevel"/>
    <w:tmpl w:val="AF5CF5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EE23EF2"/>
    <w:multiLevelType w:val="multilevel"/>
    <w:tmpl w:val="C608B44A"/>
    <w:lvl w:ilvl="0">
      <w:start w:val="1"/>
      <w:numFmt w:val="upperRoman"/>
      <w:pStyle w:val="CTO-TtCap"/>
      <w:suff w:val="nothing"/>
      <w:lvlText w:val="CAPÍTULO %1 - "/>
      <w:lvlJc w:val="center"/>
      <w:pPr>
        <w:ind w:left="0" w:firstLine="0"/>
      </w:pPr>
      <w:rPr>
        <w:rFonts w:ascii="Arial" w:hAnsi="Arial" w:hint="default"/>
        <w:caps/>
        <w:sz w:val="22"/>
      </w:rPr>
    </w:lvl>
    <w:lvl w:ilvl="1">
      <w:start w:val="1"/>
      <w:numFmt w:val="decimal"/>
      <w:lvlRestart w:val="0"/>
      <w:pStyle w:val="CTO-NumClau"/>
      <w:suff w:val="nothing"/>
      <w:lvlText w:val="%2 "/>
      <w:lvlJc w:val="center"/>
      <w:pPr>
        <w:ind w:left="0" w:firstLine="0"/>
      </w:pPr>
      <w:rPr>
        <w:rFonts w:ascii="Arial" w:hAnsi="Arial" w:hint="default"/>
        <w:caps w:val="0"/>
        <w:color w:val="FFFFFF" w:themeColor="background1"/>
        <w:sz w:val="24"/>
      </w:rPr>
    </w:lvl>
    <w:lvl w:ilvl="2">
      <w:start w:val="1"/>
      <w:numFmt w:val="decimal"/>
      <w:pStyle w:val="CTO-TxtClau"/>
      <w:isLgl/>
      <w:lvlText w:val="%2.%3"/>
      <w:lvlJc w:val="left"/>
      <w:pPr>
        <w:ind w:left="680" w:hanging="680"/>
      </w:pPr>
      <w:rPr>
        <w:rFonts w:hint="default"/>
        <w:b w:val="0"/>
      </w:rPr>
    </w:lvl>
    <w:lvl w:ilvl="3">
      <w:start w:val="1"/>
      <w:numFmt w:val="decimal"/>
      <w:pStyle w:val="CTOAsubpargrafo"/>
      <w:isLgl/>
      <w:lvlText w:val="%2.%3.%4"/>
      <w:lvlJc w:val="left"/>
      <w:pPr>
        <w:ind w:left="2269"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FE93F25"/>
    <w:multiLevelType w:val="hybridMultilevel"/>
    <w:tmpl w:val="6128D7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00E3F5C"/>
    <w:multiLevelType w:val="hybridMultilevel"/>
    <w:tmpl w:val="DF2068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33660C3"/>
    <w:multiLevelType w:val="hybridMultilevel"/>
    <w:tmpl w:val="B93CA9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5541141"/>
    <w:multiLevelType w:val="hybridMultilevel"/>
    <w:tmpl w:val="33268B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7F85A69"/>
    <w:multiLevelType w:val="hybridMultilevel"/>
    <w:tmpl w:val="76A65B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8751A43"/>
    <w:multiLevelType w:val="hybridMultilevel"/>
    <w:tmpl w:val="5BF88B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9106B45"/>
    <w:multiLevelType w:val="hybridMultilevel"/>
    <w:tmpl w:val="18526F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E160130"/>
    <w:multiLevelType w:val="multilevel"/>
    <w:tmpl w:val="0232AE18"/>
    <w:lvl w:ilvl="0">
      <w:start w:val="1"/>
      <w:numFmt w:val="decimal"/>
      <w:pStyle w:val="Contrato-AnexoVII-Seo"/>
      <w:lvlText w:val="%1"/>
      <w:lvlJc w:val="left"/>
      <w:pPr>
        <w:ind w:left="360" w:hanging="360"/>
      </w:pPr>
      <w:rPr>
        <w:rFonts w:hint="default"/>
        <w:color w:val="FFFFFF" w:themeColor="background1"/>
      </w:rPr>
    </w:lvl>
    <w:lvl w:ilvl="1">
      <w:start w:val="1"/>
      <w:numFmt w:val="decimal"/>
      <w:pStyle w:val="Contrato-AnexoVII-Nvel2"/>
      <w:lvlText w:val="%1.%2."/>
      <w:lvlJc w:val="left"/>
      <w:pPr>
        <w:ind w:left="792" w:hanging="432"/>
      </w:pPr>
      <w:rPr>
        <w:rFonts w:hint="default"/>
      </w:rPr>
    </w:lvl>
    <w:lvl w:ilvl="2">
      <w:start w:val="1"/>
      <w:numFmt w:val="decimal"/>
      <w:pStyle w:val="Contrato-AnexoVII-Nvel3"/>
      <w:lvlText w:val="%1.%2.%3."/>
      <w:lvlJc w:val="left"/>
      <w:pPr>
        <w:ind w:left="1224" w:hanging="504"/>
      </w:pPr>
      <w:rPr>
        <w:rFonts w:hint="default"/>
      </w:rPr>
    </w:lvl>
    <w:lvl w:ilvl="3">
      <w:start w:val="1"/>
      <w:numFmt w:val="decimal"/>
      <w:pStyle w:val="Contrato-AnexoVI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FA42BDA"/>
    <w:multiLevelType w:val="hybridMultilevel"/>
    <w:tmpl w:val="22BCD6D6"/>
    <w:lvl w:ilvl="0" w:tplc="CFEC2A66">
      <w:start w:val="1"/>
      <w:numFmt w:val="decimal"/>
      <w:lvlText w:val="b.%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0401A6E"/>
    <w:multiLevelType w:val="multilevel"/>
    <w:tmpl w:val="7C5A118A"/>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284"/>
      </w:pPr>
      <w:rPr>
        <w:rFonts w:hint="default"/>
      </w:rPr>
    </w:lvl>
    <w:lvl w:ilvl="2">
      <w:start w:val="1"/>
      <w:numFmt w:val="decimal"/>
      <w:pStyle w:val="CTO-Pargrafos"/>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84" w15:restartNumberingAfterBreak="0">
    <w:nsid w:val="715E05AB"/>
    <w:multiLevelType w:val="hybridMultilevel"/>
    <w:tmpl w:val="5ADAB4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21C7EA4"/>
    <w:multiLevelType w:val="hybridMultilevel"/>
    <w:tmpl w:val="3AD6B0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68D5894"/>
    <w:multiLevelType w:val="hybridMultilevel"/>
    <w:tmpl w:val="CF0822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7B81AA4"/>
    <w:multiLevelType w:val="hybridMultilevel"/>
    <w:tmpl w:val="8B2E0E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A1E211A"/>
    <w:multiLevelType w:val="multilevel"/>
    <w:tmpl w:val="6DA82D10"/>
    <w:styleLink w:val="Estilo1"/>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4649" w:hanging="680"/>
      </w:pPr>
      <w:rPr>
        <w:rFonts w:ascii="Arial" w:hAnsi="Arial" w:hint="default"/>
        <w:sz w:val="22"/>
      </w:rPr>
    </w:lvl>
    <w:lvl w:ilvl="3">
      <w:start w:val="1"/>
      <w:numFmt w:val="decimal"/>
      <w:isLgl/>
      <w:lvlText w:val="%2.%3.%4"/>
      <w:lvlJc w:val="left"/>
      <w:pPr>
        <w:ind w:left="2553"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A3C1558"/>
    <w:multiLevelType w:val="hybridMultilevel"/>
    <w:tmpl w:val="09C401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AD80294"/>
    <w:multiLevelType w:val="hybridMultilevel"/>
    <w:tmpl w:val="15524F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B070C0F"/>
    <w:multiLevelType w:val="hybridMultilevel"/>
    <w:tmpl w:val="B34CFD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BEF5828"/>
    <w:multiLevelType w:val="hybridMultilevel"/>
    <w:tmpl w:val="6B4CCB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C4A7847"/>
    <w:multiLevelType w:val="hybridMultilevel"/>
    <w:tmpl w:val="1706BC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E240329"/>
    <w:multiLevelType w:val="hybridMultilevel"/>
    <w:tmpl w:val="E42287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E6C57C8"/>
    <w:multiLevelType w:val="hybridMultilevel"/>
    <w:tmpl w:val="B7500080"/>
    <w:lvl w:ilvl="0" w:tplc="CBD43DB6">
      <w:start w:val="1"/>
      <w:numFmt w:val="upperRoman"/>
      <w:pStyle w:val="CTO-TitAnex"/>
      <w:lvlText w:val="%1"/>
      <w:lvlJc w:val="left"/>
      <w:pPr>
        <w:ind w:left="720" w:hanging="360"/>
      </w:pPr>
      <w:rPr>
        <w:rFonts w:hint="default"/>
      </w:rPr>
    </w:lvl>
    <w:lvl w:ilvl="1" w:tplc="03E81694">
      <w:start w:val="1"/>
      <w:numFmt w:val="lowerLetter"/>
      <w:lvlText w:val="%2."/>
      <w:lvlJc w:val="left"/>
      <w:pPr>
        <w:ind w:left="1440" w:hanging="360"/>
      </w:pPr>
    </w:lvl>
    <w:lvl w:ilvl="2" w:tplc="79788A0A" w:tentative="1">
      <w:start w:val="1"/>
      <w:numFmt w:val="lowerRoman"/>
      <w:lvlText w:val="%3."/>
      <w:lvlJc w:val="right"/>
      <w:pPr>
        <w:ind w:left="2160" w:hanging="180"/>
      </w:pPr>
    </w:lvl>
    <w:lvl w:ilvl="3" w:tplc="19CAAE16" w:tentative="1">
      <w:start w:val="1"/>
      <w:numFmt w:val="decimal"/>
      <w:lvlText w:val="%4."/>
      <w:lvlJc w:val="left"/>
      <w:pPr>
        <w:ind w:left="2880" w:hanging="360"/>
      </w:pPr>
    </w:lvl>
    <w:lvl w:ilvl="4" w:tplc="372CF5CC" w:tentative="1">
      <w:start w:val="1"/>
      <w:numFmt w:val="lowerLetter"/>
      <w:lvlText w:val="%5."/>
      <w:lvlJc w:val="left"/>
      <w:pPr>
        <w:ind w:left="3600" w:hanging="360"/>
      </w:pPr>
    </w:lvl>
    <w:lvl w:ilvl="5" w:tplc="2E4210CA" w:tentative="1">
      <w:start w:val="1"/>
      <w:numFmt w:val="lowerRoman"/>
      <w:lvlText w:val="%6."/>
      <w:lvlJc w:val="right"/>
      <w:pPr>
        <w:ind w:left="4320" w:hanging="180"/>
      </w:pPr>
    </w:lvl>
    <w:lvl w:ilvl="6" w:tplc="7C1E155A" w:tentative="1">
      <w:start w:val="1"/>
      <w:numFmt w:val="decimal"/>
      <w:lvlText w:val="%7."/>
      <w:lvlJc w:val="left"/>
      <w:pPr>
        <w:ind w:left="5040" w:hanging="360"/>
      </w:pPr>
    </w:lvl>
    <w:lvl w:ilvl="7" w:tplc="A2005F48" w:tentative="1">
      <w:start w:val="1"/>
      <w:numFmt w:val="lowerLetter"/>
      <w:lvlText w:val="%8."/>
      <w:lvlJc w:val="left"/>
      <w:pPr>
        <w:ind w:left="5760" w:hanging="360"/>
      </w:pPr>
    </w:lvl>
    <w:lvl w:ilvl="8" w:tplc="CF78D2D8" w:tentative="1">
      <w:start w:val="1"/>
      <w:numFmt w:val="lowerRoman"/>
      <w:lvlText w:val="%9."/>
      <w:lvlJc w:val="right"/>
      <w:pPr>
        <w:ind w:left="6480" w:hanging="180"/>
      </w:pPr>
    </w:lvl>
  </w:abstractNum>
  <w:abstractNum w:abstractNumId="96" w15:restartNumberingAfterBreak="0">
    <w:nsid w:val="7EEF78F0"/>
    <w:multiLevelType w:val="hybridMultilevel"/>
    <w:tmpl w:val="C466F9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7FD43E22"/>
    <w:multiLevelType w:val="hybridMultilevel"/>
    <w:tmpl w:val="C35E7B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9"/>
  </w:num>
  <w:num w:numId="12">
    <w:abstractNumId w:val="71"/>
  </w:num>
  <w:num w:numId="13">
    <w:abstractNumId w:val="62"/>
  </w:num>
  <w:num w:numId="14">
    <w:abstractNumId w:val="73"/>
  </w:num>
  <w:num w:numId="15">
    <w:abstractNumId w:val="95"/>
  </w:num>
  <w:num w:numId="16">
    <w:abstractNumId w:val="70"/>
    <w:lvlOverride w:ilvl="0">
      <w:lvl w:ilvl="0">
        <w:start w:val="1"/>
        <w:numFmt w:val="upperRoman"/>
        <w:pStyle w:val="CTOA-TitAnex"/>
        <w:suff w:val="nothing"/>
        <w:lvlText w:val="ANEXO %1"/>
        <w:lvlJc w:val="center"/>
        <w:pPr>
          <w:ind w:left="0" w:firstLine="0"/>
        </w:pPr>
        <w:rPr>
          <w:rFonts w:ascii="Arial" w:hAnsi="Arial" w:hint="default"/>
          <w:sz w:val="22"/>
        </w:rPr>
      </w:lvl>
    </w:lvlOverride>
    <w:lvlOverride w:ilvl="1">
      <w:lvl w:ilvl="1">
        <w:start w:val="1"/>
        <w:numFmt w:val="upperRoman"/>
        <w:pStyle w:val="CTOA-TtCap"/>
        <w:suff w:val="nothing"/>
        <w:lvlText w:val="CAPÍTULO %2 - "/>
        <w:lvlJc w:val="left"/>
        <w:pPr>
          <w:ind w:left="720" w:firstLine="0"/>
        </w:pPr>
        <w:rPr>
          <w:rFonts w:hint="default"/>
        </w:rPr>
      </w:lvl>
    </w:lvlOverride>
    <w:lvlOverride w:ilvl="2">
      <w:lvl w:ilvl="2">
        <w:start w:val="1"/>
        <w:numFmt w:val="decimal"/>
        <w:pStyle w:val="CTO-TxtClau-N3"/>
        <w:suff w:val="nothing"/>
        <w:lvlText w:val="%3"/>
        <w:lvlJc w:val="right"/>
        <w:pPr>
          <w:ind w:left="1440" w:firstLine="0"/>
        </w:pPr>
        <w:rPr>
          <w:rFonts w:hint="default"/>
        </w:rPr>
      </w:lvl>
    </w:lvlOverride>
    <w:lvlOverride w:ilvl="3">
      <w:lvl w:ilvl="3">
        <w:start w:val="1"/>
        <w:numFmt w:val="decimal"/>
        <w:pStyle w:val="CTOA-TxtClau"/>
        <w:suff w:val="nothing"/>
        <w:lvlText w:val="%3.%4"/>
        <w:lvlJc w:val="left"/>
        <w:pPr>
          <w:ind w:left="568" w:firstLine="0"/>
        </w:pPr>
        <w:rPr>
          <w:rFonts w:hint="default"/>
        </w:rPr>
      </w:lvl>
    </w:lvlOverride>
    <w:lvlOverride w:ilvl="4">
      <w:lvl w:ilvl="4">
        <w:start w:val="1"/>
        <w:numFmt w:val="decimal"/>
        <w:suff w:val="nothing"/>
        <w:lvlText w:val="%3.%4.%5"/>
        <w:lvlJc w:val="left"/>
        <w:pPr>
          <w:ind w:left="2880" w:firstLine="0"/>
        </w:pPr>
        <w:rPr>
          <w:rFonts w:hint="default"/>
        </w:rPr>
      </w:lvl>
    </w:lvlOverride>
    <w:lvlOverride w:ilvl="5">
      <w:lvl w:ilvl="5">
        <w:start w:val="1"/>
        <w:numFmt w:val="lowerRoman"/>
        <w:lvlText w:val="%6."/>
        <w:lvlJc w:val="right"/>
        <w:pPr>
          <w:ind w:left="3600" w:firstLine="0"/>
        </w:pPr>
        <w:rPr>
          <w:rFonts w:hint="default"/>
        </w:rPr>
      </w:lvl>
    </w:lvlOverride>
    <w:lvlOverride w:ilvl="6">
      <w:lvl w:ilvl="6">
        <w:start w:val="1"/>
        <w:numFmt w:val="decimal"/>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right"/>
        <w:pPr>
          <w:ind w:left="5760" w:firstLine="0"/>
        </w:pPr>
        <w:rPr>
          <w:rFonts w:hint="default"/>
        </w:rPr>
      </w:lvl>
    </w:lvlOverride>
  </w:num>
  <w:num w:numId="17">
    <w:abstractNumId w:val="17"/>
  </w:num>
  <w:num w:numId="18">
    <w:abstractNumId w:val="88"/>
  </w:num>
  <w:num w:numId="19">
    <w:abstractNumId w:val="70"/>
  </w:num>
  <w:num w:numId="20">
    <w:abstractNumId w:val="60"/>
  </w:num>
  <w:num w:numId="21">
    <w:abstractNumId w:val="54"/>
  </w:num>
  <w:num w:numId="22">
    <w:abstractNumId w:val="45"/>
  </w:num>
  <w:num w:numId="23">
    <w:abstractNumId w:val="40"/>
  </w:num>
  <w:num w:numId="24">
    <w:abstractNumId w:val="36"/>
  </w:num>
  <w:num w:numId="25">
    <w:abstractNumId w:val="83"/>
  </w:num>
  <w:num w:numId="26">
    <w:abstractNumId w:val="16"/>
  </w:num>
  <w:num w:numId="27">
    <w:abstractNumId w:val="50"/>
  </w:num>
  <w:num w:numId="28">
    <w:abstractNumId w:val="72"/>
  </w:num>
  <w:num w:numId="29">
    <w:abstractNumId w:val="61"/>
  </w:num>
  <w:num w:numId="30">
    <w:abstractNumId w:val="35"/>
  </w:num>
  <w:num w:numId="31">
    <w:abstractNumId w:val="56"/>
  </w:num>
  <w:num w:numId="32">
    <w:abstractNumId w:val="53"/>
  </w:num>
  <w:num w:numId="33">
    <w:abstractNumId w:val="89"/>
  </w:num>
  <w:num w:numId="34">
    <w:abstractNumId w:val="46"/>
  </w:num>
  <w:num w:numId="35">
    <w:abstractNumId w:val="79"/>
  </w:num>
  <w:num w:numId="36">
    <w:abstractNumId w:val="29"/>
  </w:num>
  <w:num w:numId="37">
    <w:abstractNumId w:val="18"/>
  </w:num>
  <w:num w:numId="38">
    <w:abstractNumId w:val="21"/>
  </w:num>
  <w:num w:numId="39">
    <w:abstractNumId w:val="25"/>
  </w:num>
  <w:num w:numId="40">
    <w:abstractNumId w:val="11"/>
  </w:num>
  <w:num w:numId="41">
    <w:abstractNumId w:val="64"/>
  </w:num>
  <w:num w:numId="42">
    <w:abstractNumId w:val="19"/>
  </w:num>
  <w:num w:numId="43">
    <w:abstractNumId w:val="59"/>
  </w:num>
  <w:num w:numId="44">
    <w:abstractNumId w:val="33"/>
  </w:num>
  <w:num w:numId="45">
    <w:abstractNumId w:val="55"/>
  </w:num>
  <w:num w:numId="46">
    <w:abstractNumId w:val="76"/>
  </w:num>
  <w:num w:numId="47">
    <w:abstractNumId w:val="37"/>
  </w:num>
  <w:num w:numId="48">
    <w:abstractNumId w:val="30"/>
  </w:num>
  <w:num w:numId="49">
    <w:abstractNumId w:val="41"/>
  </w:num>
  <w:num w:numId="50">
    <w:abstractNumId w:val="84"/>
  </w:num>
  <w:num w:numId="51">
    <w:abstractNumId w:val="28"/>
  </w:num>
  <w:num w:numId="52">
    <w:abstractNumId w:val="13"/>
  </w:num>
  <w:num w:numId="53">
    <w:abstractNumId w:val="66"/>
  </w:num>
  <w:num w:numId="54">
    <w:abstractNumId w:val="86"/>
  </w:num>
  <w:num w:numId="55">
    <w:abstractNumId w:val="24"/>
  </w:num>
  <w:num w:numId="56">
    <w:abstractNumId w:val="26"/>
  </w:num>
  <w:num w:numId="57">
    <w:abstractNumId w:val="81"/>
  </w:num>
  <w:num w:numId="58">
    <w:abstractNumId w:val="58"/>
  </w:num>
  <w:num w:numId="59">
    <w:abstractNumId w:val="23"/>
  </w:num>
  <w:num w:numId="60">
    <w:abstractNumId w:val="92"/>
  </w:num>
  <w:num w:numId="61">
    <w:abstractNumId w:val="63"/>
  </w:num>
  <w:num w:numId="62">
    <w:abstractNumId w:val="38"/>
  </w:num>
  <w:num w:numId="63">
    <w:abstractNumId w:val="94"/>
  </w:num>
  <w:num w:numId="64">
    <w:abstractNumId w:val="65"/>
  </w:num>
  <w:num w:numId="65">
    <w:abstractNumId w:val="43"/>
  </w:num>
  <w:num w:numId="66">
    <w:abstractNumId w:val="14"/>
  </w:num>
  <w:num w:numId="67">
    <w:abstractNumId w:val="34"/>
  </w:num>
  <w:num w:numId="68">
    <w:abstractNumId w:val="51"/>
  </w:num>
  <w:num w:numId="69">
    <w:abstractNumId w:val="74"/>
  </w:num>
  <w:num w:numId="70">
    <w:abstractNumId w:val="31"/>
  </w:num>
  <w:num w:numId="71">
    <w:abstractNumId w:val="27"/>
  </w:num>
  <w:num w:numId="72">
    <w:abstractNumId w:val="67"/>
  </w:num>
  <w:num w:numId="73">
    <w:abstractNumId w:val="44"/>
  </w:num>
  <w:num w:numId="74">
    <w:abstractNumId w:val="20"/>
  </w:num>
  <w:num w:numId="75">
    <w:abstractNumId w:val="96"/>
  </w:num>
  <w:num w:numId="76">
    <w:abstractNumId w:val="90"/>
  </w:num>
  <w:num w:numId="77">
    <w:abstractNumId w:val="69"/>
  </w:num>
  <w:num w:numId="78">
    <w:abstractNumId w:val="78"/>
  </w:num>
  <w:num w:numId="79">
    <w:abstractNumId w:val="91"/>
  </w:num>
  <w:num w:numId="80">
    <w:abstractNumId w:val="77"/>
  </w:num>
  <w:num w:numId="81">
    <w:abstractNumId w:val="39"/>
  </w:num>
  <w:num w:numId="82">
    <w:abstractNumId w:val="97"/>
  </w:num>
  <w:num w:numId="83">
    <w:abstractNumId w:val="93"/>
  </w:num>
  <w:num w:numId="84">
    <w:abstractNumId w:val="22"/>
  </w:num>
  <w:num w:numId="85">
    <w:abstractNumId w:val="87"/>
  </w:num>
  <w:num w:numId="86">
    <w:abstractNumId w:val="12"/>
  </w:num>
  <w:num w:numId="87">
    <w:abstractNumId w:val="68"/>
  </w:num>
  <w:num w:numId="88">
    <w:abstractNumId w:val="47"/>
  </w:num>
  <w:num w:numId="89">
    <w:abstractNumId w:val="85"/>
  </w:num>
  <w:num w:numId="90">
    <w:abstractNumId w:val="42"/>
  </w:num>
  <w:num w:numId="91">
    <w:abstractNumId w:val="82"/>
  </w:num>
  <w:num w:numId="92">
    <w:abstractNumId w:val="80"/>
  </w:num>
  <w:num w:numId="93">
    <w:abstractNumId w:val="57"/>
  </w:num>
  <w:num w:numId="94">
    <w:abstractNumId w:val="15"/>
  </w:num>
  <w:num w:numId="95">
    <w:abstractNumId w:val="32"/>
  </w:num>
  <w:num w:numId="96">
    <w:abstractNumId w:val="75"/>
  </w:num>
  <w:num w:numId="97">
    <w:abstractNumId w:val="48"/>
  </w:num>
  <w:num w:numId="98">
    <w:abstractNumId w:val="52"/>
  </w:num>
  <w:num w:numId="99">
    <w:abstractNumId w:val="10"/>
  </w:num>
  <w:num w:numId="100">
    <w:abstractNumId w:val="44"/>
  </w:num>
  <w:num w:numId="101">
    <w:abstractNumId w:val="16"/>
  </w:num>
  <w:num w:numId="102">
    <w:abstractNumId w:val="81"/>
  </w:num>
  <w:num w:numId="103">
    <w:abstractNumId w:val="16"/>
  </w:num>
  <w:num w:numId="104">
    <w:abstractNumId w:val="16"/>
  </w:num>
  <w:num w:numId="105">
    <w:abstractNumId w:val="16"/>
  </w:num>
  <w:num w:numId="106">
    <w:abstractNumId w:val="16"/>
  </w:num>
  <w:num w:numId="107">
    <w:abstractNumId w:val="1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pt-BR" w:vendorID="64" w:dllVersion="131078" w:nlCheck="1" w:checkStyle="0"/>
  <w:activeWritingStyle w:appName="MSWord" w:lang="en-US" w:vendorID="64" w:dllVersion="131078" w:nlCheck="1" w:checkStyle="1"/>
  <w:activeWritingStyle w:appName="MSWord" w:lang="pt-BR" w:vendorID="1" w:dllVersion="513" w:checkStyle="1"/>
  <w:activeWritingStyle w:appName="MSWord" w:lang="pt-PT" w:vendorID="1" w:dllVersion="513"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32769"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fColors" w:val="1"/>
  </w:docVars>
  <w:rsids>
    <w:rsidRoot w:val="000A0B8E"/>
    <w:rsid w:val="0000039A"/>
    <w:rsid w:val="00000616"/>
    <w:rsid w:val="00000D81"/>
    <w:rsid w:val="0000123F"/>
    <w:rsid w:val="0000134A"/>
    <w:rsid w:val="000015E4"/>
    <w:rsid w:val="00001721"/>
    <w:rsid w:val="00001834"/>
    <w:rsid w:val="0000199C"/>
    <w:rsid w:val="000019BE"/>
    <w:rsid w:val="00001C1F"/>
    <w:rsid w:val="00002040"/>
    <w:rsid w:val="00002473"/>
    <w:rsid w:val="000024CF"/>
    <w:rsid w:val="00002DAA"/>
    <w:rsid w:val="00002E50"/>
    <w:rsid w:val="00002E58"/>
    <w:rsid w:val="0000334F"/>
    <w:rsid w:val="0000372D"/>
    <w:rsid w:val="000038CF"/>
    <w:rsid w:val="00003BDB"/>
    <w:rsid w:val="00003F01"/>
    <w:rsid w:val="00004273"/>
    <w:rsid w:val="00004B11"/>
    <w:rsid w:val="00004E19"/>
    <w:rsid w:val="0000551B"/>
    <w:rsid w:val="0000596A"/>
    <w:rsid w:val="00005C17"/>
    <w:rsid w:val="000064BF"/>
    <w:rsid w:val="00006A06"/>
    <w:rsid w:val="00006BAF"/>
    <w:rsid w:val="00006D4D"/>
    <w:rsid w:val="00006F81"/>
    <w:rsid w:val="000074F0"/>
    <w:rsid w:val="00010044"/>
    <w:rsid w:val="00010295"/>
    <w:rsid w:val="000109C5"/>
    <w:rsid w:val="00010D0F"/>
    <w:rsid w:val="000111B8"/>
    <w:rsid w:val="000114D3"/>
    <w:rsid w:val="000115E3"/>
    <w:rsid w:val="0001167C"/>
    <w:rsid w:val="0001184D"/>
    <w:rsid w:val="00011A56"/>
    <w:rsid w:val="00011B18"/>
    <w:rsid w:val="00011C64"/>
    <w:rsid w:val="00012087"/>
    <w:rsid w:val="000126E3"/>
    <w:rsid w:val="00012746"/>
    <w:rsid w:val="00012AEA"/>
    <w:rsid w:val="00012E30"/>
    <w:rsid w:val="00012E4C"/>
    <w:rsid w:val="00013419"/>
    <w:rsid w:val="000136DA"/>
    <w:rsid w:val="00013CC4"/>
    <w:rsid w:val="00013EEE"/>
    <w:rsid w:val="00013F55"/>
    <w:rsid w:val="000140D6"/>
    <w:rsid w:val="00014132"/>
    <w:rsid w:val="0001433B"/>
    <w:rsid w:val="00014363"/>
    <w:rsid w:val="000143A8"/>
    <w:rsid w:val="000143E3"/>
    <w:rsid w:val="0001453D"/>
    <w:rsid w:val="000148D7"/>
    <w:rsid w:val="000149DA"/>
    <w:rsid w:val="00016142"/>
    <w:rsid w:val="000166A9"/>
    <w:rsid w:val="00016B8E"/>
    <w:rsid w:val="00016BDC"/>
    <w:rsid w:val="00016E44"/>
    <w:rsid w:val="00017090"/>
    <w:rsid w:val="00017186"/>
    <w:rsid w:val="000203A8"/>
    <w:rsid w:val="00020588"/>
    <w:rsid w:val="00021319"/>
    <w:rsid w:val="00021368"/>
    <w:rsid w:val="0002150E"/>
    <w:rsid w:val="00021608"/>
    <w:rsid w:val="000219A4"/>
    <w:rsid w:val="00021AEF"/>
    <w:rsid w:val="00022131"/>
    <w:rsid w:val="00022298"/>
    <w:rsid w:val="00022743"/>
    <w:rsid w:val="00022E84"/>
    <w:rsid w:val="00023B2A"/>
    <w:rsid w:val="00023E99"/>
    <w:rsid w:val="00023F4D"/>
    <w:rsid w:val="00024057"/>
    <w:rsid w:val="00024103"/>
    <w:rsid w:val="000242BB"/>
    <w:rsid w:val="00025019"/>
    <w:rsid w:val="00025347"/>
    <w:rsid w:val="000253FE"/>
    <w:rsid w:val="000256FE"/>
    <w:rsid w:val="000258DA"/>
    <w:rsid w:val="000259A6"/>
    <w:rsid w:val="000259B1"/>
    <w:rsid w:val="00025DDC"/>
    <w:rsid w:val="0002623C"/>
    <w:rsid w:val="000262AB"/>
    <w:rsid w:val="000266FA"/>
    <w:rsid w:val="0002688D"/>
    <w:rsid w:val="00026893"/>
    <w:rsid w:val="00026D72"/>
    <w:rsid w:val="0002720E"/>
    <w:rsid w:val="000273B0"/>
    <w:rsid w:val="00027867"/>
    <w:rsid w:val="00027EE2"/>
    <w:rsid w:val="00030141"/>
    <w:rsid w:val="000304BD"/>
    <w:rsid w:val="0003067A"/>
    <w:rsid w:val="0003071D"/>
    <w:rsid w:val="00030C3F"/>
    <w:rsid w:val="00030CC4"/>
    <w:rsid w:val="00030CE3"/>
    <w:rsid w:val="00030D3A"/>
    <w:rsid w:val="00031094"/>
    <w:rsid w:val="00031260"/>
    <w:rsid w:val="0003127B"/>
    <w:rsid w:val="00031314"/>
    <w:rsid w:val="00031734"/>
    <w:rsid w:val="00031A07"/>
    <w:rsid w:val="00031C80"/>
    <w:rsid w:val="000321BB"/>
    <w:rsid w:val="0003266B"/>
    <w:rsid w:val="0003269C"/>
    <w:rsid w:val="00032B8E"/>
    <w:rsid w:val="00032EF4"/>
    <w:rsid w:val="000330B4"/>
    <w:rsid w:val="00033274"/>
    <w:rsid w:val="00033344"/>
    <w:rsid w:val="0003387E"/>
    <w:rsid w:val="000339AB"/>
    <w:rsid w:val="00033C5D"/>
    <w:rsid w:val="00033C82"/>
    <w:rsid w:val="00033DE8"/>
    <w:rsid w:val="00033DFF"/>
    <w:rsid w:val="00033E8A"/>
    <w:rsid w:val="000341E8"/>
    <w:rsid w:val="0003447D"/>
    <w:rsid w:val="000346BB"/>
    <w:rsid w:val="000347C9"/>
    <w:rsid w:val="00034CAE"/>
    <w:rsid w:val="00035464"/>
    <w:rsid w:val="000359DD"/>
    <w:rsid w:val="00035F87"/>
    <w:rsid w:val="000360C8"/>
    <w:rsid w:val="00036D62"/>
    <w:rsid w:val="000375D1"/>
    <w:rsid w:val="00037887"/>
    <w:rsid w:val="00040A57"/>
    <w:rsid w:val="00040C5F"/>
    <w:rsid w:val="00041026"/>
    <w:rsid w:val="0004102F"/>
    <w:rsid w:val="00041941"/>
    <w:rsid w:val="0004195A"/>
    <w:rsid w:val="00041ADE"/>
    <w:rsid w:val="00043611"/>
    <w:rsid w:val="00043A14"/>
    <w:rsid w:val="0004406E"/>
    <w:rsid w:val="000440DC"/>
    <w:rsid w:val="0004490E"/>
    <w:rsid w:val="00044E72"/>
    <w:rsid w:val="0004520E"/>
    <w:rsid w:val="000452E7"/>
    <w:rsid w:val="0004559E"/>
    <w:rsid w:val="00045814"/>
    <w:rsid w:val="00045842"/>
    <w:rsid w:val="0004589F"/>
    <w:rsid w:val="00045A4D"/>
    <w:rsid w:val="00045EB7"/>
    <w:rsid w:val="00046013"/>
    <w:rsid w:val="0004685F"/>
    <w:rsid w:val="00046D22"/>
    <w:rsid w:val="00047043"/>
    <w:rsid w:val="000507AA"/>
    <w:rsid w:val="000508E9"/>
    <w:rsid w:val="00050F58"/>
    <w:rsid w:val="0005107E"/>
    <w:rsid w:val="00051262"/>
    <w:rsid w:val="000513FB"/>
    <w:rsid w:val="000514F8"/>
    <w:rsid w:val="0005179A"/>
    <w:rsid w:val="000518B6"/>
    <w:rsid w:val="00051DCE"/>
    <w:rsid w:val="00051EA8"/>
    <w:rsid w:val="00052232"/>
    <w:rsid w:val="000522FE"/>
    <w:rsid w:val="000524B2"/>
    <w:rsid w:val="00052C11"/>
    <w:rsid w:val="00052F1C"/>
    <w:rsid w:val="00052F8D"/>
    <w:rsid w:val="00053390"/>
    <w:rsid w:val="000533D6"/>
    <w:rsid w:val="000535D7"/>
    <w:rsid w:val="000538A0"/>
    <w:rsid w:val="00053B08"/>
    <w:rsid w:val="000541AE"/>
    <w:rsid w:val="000543F6"/>
    <w:rsid w:val="00054442"/>
    <w:rsid w:val="0005453E"/>
    <w:rsid w:val="000546B3"/>
    <w:rsid w:val="00054A04"/>
    <w:rsid w:val="00054ACA"/>
    <w:rsid w:val="00055397"/>
    <w:rsid w:val="000554F0"/>
    <w:rsid w:val="00055582"/>
    <w:rsid w:val="00055589"/>
    <w:rsid w:val="00055854"/>
    <w:rsid w:val="000564FF"/>
    <w:rsid w:val="000566D8"/>
    <w:rsid w:val="00056861"/>
    <w:rsid w:val="0005686D"/>
    <w:rsid w:val="00056872"/>
    <w:rsid w:val="000568E3"/>
    <w:rsid w:val="00056CCF"/>
    <w:rsid w:val="000570A0"/>
    <w:rsid w:val="00057203"/>
    <w:rsid w:val="0005729A"/>
    <w:rsid w:val="00057530"/>
    <w:rsid w:val="0005776F"/>
    <w:rsid w:val="00057913"/>
    <w:rsid w:val="00057A6C"/>
    <w:rsid w:val="000608F0"/>
    <w:rsid w:val="00060B09"/>
    <w:rsid w:val="00061266"/>
    <w:rsid w:val="0006126C"/>
    <w:rsid w:val="0006129D"/>
    <w:rsid w:val="0006130B"/>
    <w:rsid w:val="00061605"/>
    <w:rsid w:val="000616B8"/>
    <w:rsid w:val="00061921"/>
    <w:rsid w:val="00061BCC"/>
    <w:rsid w:val="00061CF3"/>
    <w:rsid w:val="00061E49"/>
    <w:rsid w:val="00061F5D"/>
    <w:rsid w:val="00062397"/>
    <w:rsid w:val="00062C88"/>
    <w:rsid w:val="0006342E"/>
    <w:rsid w:val="00063458"/>
    <w:rsid w:val="0006374F"/>
    <w:rsid w:val="000638FE"/>
    <w:rsid w:val="00063A1A"/>
    <w:rsid w:val="00063A34"/>
    <w:rsid w:val="00064409"/>
    <w:rsid w:val="000646E3"/>
    <w:rsid w:val="000648B6"/>
    <w:rsid w:val="000649BA"/>
    <w:rsid w:val="000651FF"/>
    <w:rsid w:val="00065235"/>
    <w:rsid w:val="000655A3"/>
    <w:rsid w:val="0006585F"/>
    <w:rsid w:val="00065C73"/>
    <w:rsid w:val="00065CFF"/>
    <w:rsid w:val="00065E53"/>
    <w:rsid w:val="00066646"/>
    <w:rsid w:val="000668DB"/>
    <w:rsid w:val="00066AB1"/>
    <w:rsid w:val="0006701D"/>
    <w:rsid w:val="000672AD"/>
    <w:rsid w:val="0006762A"/>
    <w:rsid w:val="00067DE5"/>
    <w:rsid w:val="00067F23"/>
    <w:rsid w:val="000700E7"/>
    <w:rsid w:val="00070123"/>
    <w:rsid w:val="000702F6"/>
    <w:rsid w:val="0007043C"/>
    <w:rsid w:val="00070DD7"/>
    <w:rsid w:val="00071025"/>
    <w:rsid w:val="0007107B"/>
    <w:rsid w:val="0007141C"/>
    <w:rsid w:val="0007153E"/>
    <w:rsid w:val="000715A9"/>
    <w:rsid w:val="000718AA"/>
    <w:rsid w:val="00071B2A"/>
    <w:rsid w:val="00071FDC"/>
    <w:rsid w:val="0007294F"/>
    <w:rsid w:val="00072D1C"/>
    <w:rsid w:val="00072E50"/>
    <w:rsid w:val="00073326"/>
    <w:rsid w:val="000734FF"/>
    <w:rsid w:val="00073C08"/>
    <w:rsid w:val="0007450C"/>
    <w:rsid w:val="0007466F"/>
    <w:rsid w:val="000748BA"/>
    <w:rsid w:val="00074BD8"/>
    <w:rsid w:val="00074D4D"/>
    <w:rsid w:val="00074F6F"/>
    <w:rsid w:val="00075214"/>
    <w:rsid w:val="00075259"/>
    <w:rsid w:val="000755CB"/>
    <w:rsid w:val="00075889"/>
    <w:rsid w:val="00075A12"/>
    <w:rsid w:val="00076199"/>
    <w:rsid w:val="00076BDA"/>
    <w:rsid w:val="00076F37"/>
    <w:rsid w:val="000772B6"/>
    <w:rsid w:val="000778BE"/>
    <w:rsid w:val="00077E21"/>
    <w:rsid w:val="00077ED9"/>
    <w:rsid w:val="00077F00"/>
    <w:rsid w:val="00080105"/>
    <w:rsid w:val="00080346"/>
    <w:rsid w:val="0008075E"/>
    <w:rsid w:val="0008079B"/>
    <w:rsid w:val="0008099A"/>
    <w:rsid w:val="000809AF"/>
    <w:rsid w:val="00080C21"/>
    <w:rsid w:val="00080CC3"/>
    <w:rsid w:val="00080D9E"/>
    <w:rsid w:val="0008109D"/>
    <w:rsid w:val="00081277"/>
    <w:rsid w:val="00081823"/>
    <w:rsid w:val="00081C63"/>
    <w:rsid w:val="00082375"/>
    <w:rsid w:val="0008259C"/>
    <w:rsid w:val="00082841"/>
    <w:rsid w:val="00082849"/>
    <w:rsid w:val="00082C6F"/>
    <w:rsid w:val="00082CCB"/>
    <w:rsid w:val="00082FC4"/>
    <w:rsid w:val="00083951"/>
    <w:rsid w:val="00083A7F"/>
    <w:rsid w:val="00083BAA"/>
    <w:rsid w:val="00083BFE"/>
    <w:rsid w:val="00083E6B"/>
    <w:rsid w:val="00083F25"/>
    <w:rsid w:val="0008456C"/>
    <w:rsid w:val="00084ED9"/>
    <w:rsid w:val="00084F90"/>
    <w:rsid w:val="000856CB"/>
    <w:rsid w:val="00085951"/>
    <w:rsid w:val="00085A64"/>
    <w:rsid w:val="00085A7D"/>
    <w:rsid w:val="00086339"/>
    <w:rsid w:val="00086983"/>
    <w:rsid w:val="00086B4A"/>
    <w:rsid w:val="00086BB6"/>
    <w:rsid w:val="00086BDD"/>
    <w:rsid w:val="0008718D"/>
    <w:rsid w:val="0008746D"/>
    <w:rsid w:val="00087513"/>
    <w:rsid w:val="000900E9"/>
    <w:rsid w:val="00090AA7"/>
    <w:rsid w:val="00091357"/>
    <w:rsid w:val="000913B3"/>
    <w:rsid w:val="00091581"/>
    <w:rsid w:val="00091837"/>
    <w:rsid w:val="000920CB"/>
    <w:rsid w:val="00092175"/>
    <w:rsid w:val="00092311"/>
    <w:rsid w:val="00092B67"/>
    <w:rsid w:val="00092C1F"/>
    <w:rsid w:val="00092C2C"/>
    <w:rsid w:val="00093215"/>
    <w:rsid w:val="000933BC"/>
    <w:rsid w:val="00093B94"/>
    <w:rsid w:val="0009406B"/>
    <w:rsid w:val="000941BD"/>
    <w:rsid w:val="00094400"/>
    <w:rsid w:val="0009442A"/>
    <w:rsid w:val="00094DD6"/>
    <w:rsid w:val="0009522F"/>
    <w:rsid w:val="0009581D"/>
    <w:rsid w:val="000958F8"/>
    <w:rsid w:val="00095903"/>
    <w:rsid w:val="000959B7"/>
    <w:rsid w:val="00095D60"/>
    <w:rsid w:val="00096005"/>
    <w:rsid w:val="000961E9"/>
    <w:rsid w:val="000961FE"/>
    <w:rsid w:val="0009644D"/>
    <w:rsid w:val="00096496"/>
    <w:rsid w:val="00096527"/>
    <w:rsid w:val="00096581"/>
    <w:rsid w:val="00096677"/>
    <w:rsid w:val="00096D5F"/>
    <w:rsid w:val="00096EFF"/>
    <w:rsid w:val="0009738C"/>
    <w:rsid w:val="00097398"/>
    <w:rsid w:val="00097502"/>
    <w:rsid w:val="0009763D"/>
    <w:rsid w:val="00097694"/>
    <w:rsid w:val="00097DC9"/>
    <w:rsid w:val="000A0030"/>
    <w:rsid w:val="000A03EC"/>
    <w:rsid w:val="000A054A"/>
    <w:rsid w:val="000A068F"/>
    <w:rsid w:val="000A0855"/>
    <w:rsid w:val="000A0B8E"/>
    <w:rsid w:val="000A0D96"/>
    <w:rsid w:val="000A1053"/>
    <w:rsid w:val="000A107E"/>
    <w:rsid w:val="000A1929"/>
    <w:rsid w:val="000A194C"/>
    <w:rsid w:val="000A1F28"/>
    <w:rsid w:val="000A238F"/>
    <w:rsid w:val="000A277E"/>
    <w:rsid w:val="000A281C"/>
    <w:rsid w:val="000A2BDC"/>
    <w:rsid w:val="000A2E4C"/>
    <w:rsid w:val="000A30FD"/>
    <w:rsid w:val="000A3707"/>
    <w:rsid w:val="000A3846"/>
    <w:rsid w:val="000A39BF"/>
    <w:rsid w:val="000A3DEA"/>
    <w:rsid w:val="000A48CD"/>
    <w:rsid w:val="000A4A05"/>
    <w:rsid w:val="000A4BB6"/>
    <w:rsid w:val="000A4C4C"/>
    <w:rsid w:val="000A5367"/>
    <w:rsid w:val="000A541B"/>
    <w:rsid w:val="000A59F1"/>
    <w:rsid w:val="000A5AAA"/>
    <w:rsid w:val="000A5AD9"/>
    <w:rsid w:val="000A5CDF"/>
    <w:rsid w:val="000A6012"/>
    <w:rsid w:val="000A64AC"/>
    <w:rsid w:val="000A6596"/>
    <w:rsid w:val="000A6630"/>
    <w:rsid w:val="000A675B"/>
    <w:rsid w:val="000A6986"/>
    <w:rsid w:val="000A6C21"/>
    <w:rsid w:val="000A70EF"/>
    <w:rsid w:val="000A76C7"/>
    <w:rsid w:val="000A7A3F"/>
    <w:rsid w:val="000A7A83"/>
    <w:rsid w:val="000A7D52"/>
    <w:rsid w:val="000B00B9"/>
    <w:rsid w:val="000B05BE"/>
    <w:rsid w:val="000B0716"/>
    <w:rsid w:val="000B0BB2"/>
    <w:rsid w:val="000B0BCB"/>
    <w:rsid w:val="000B0F94"/>
    <w:rsid w:val="000B139A"/>
    <w:rsid w:val="000B14C1"/>
    <w:rsid w:val="000B1557"/>
    <w:rsid w:val="000B1A31"/>
    <w:rsid w:val="000B1EB8"/>
    <w:rsid w:val="000B26B8"/>
    <w:rsid w:val="000B2847"/>
    <w:rsid w:val="000B2950"/>
    <w:rsid w:val="000B31F0"/>
    <w:rsid w:val="000B35D3"/>
    <w:rsid w:val="000B3886"/>
    <w:rsid w:val="000B3961"/>
    <w:rsid w:val="000B3B20"/>
    <w:rsid w:val="000B3EF1"/>
    <w:rsid w:val="000B42A5"/>
    <w:rsid w:val="000B42D6"/>
    <w:rsid w:val="000B4878"/>
    <w:rsid w:val="000B4BC2"/>
    <w:rsid w:val="000B4DB9"/>
    <w:rsid w:val="000B5405"/>
    <w:rsid w:val="000B58F6"/>
    <w:rsid w:val="000B59D1"/>
    <w:rsid w:val="000B5FC7"/>
    <w:rsid w:val="000B6388"/>
    <w:rsid w:val="000B6467"/>
    <w:rsid w:val="000B6774"/>
    <w:rsid w:val="000B70EF"/>
    <w:rsid w:val="000B72C5"/>
    <w:rsid w:val="000B76D5"/>
    <w:rsid w:val="000B76D6"/>
    <w:rsid w:val="000B77E7"/>
    <w:rsid w:val="000B7831"/>
    <w:rsid w:val="000B7A6D"/>
    <w:rsid w:val="000B7E68"/>
    <w:rsid w:val="000C05D7"/>
    <w:rsid w:val="000C07DE"/>
    <w:rsid w:val="000C0D11"/>
    <w:rsid w:val="000C0EFF"/>
    <w:rsid w:val="000C0F6C"/>
    <w:rsid w:val="000C1053"/>
    <w:rsid w:val="000C16A1"/>
    <w:rsid w:val="000C1CF4"/>
    <w:rsid w:val="000C1E63"/>
    <w:rsid w:val="000C212E"/>
    <w:rsid w:val="000C249B"/>
    <w:rsid w:val="000C24CA"/>
    <w:rsid w:val="000C266E"/>
    <w:rsid w:val="000C2736"/>
    <w:rsid w:val="000C2812"/>
    <w:rsid w:val="000C2FAB"/>
    <w:rsid w:val="000C301A"/>
    <w:rsid w:val="000C315B"/>
    <w:rsid w:val="000C3371"/>
    <w:rsid w:val="000C359B"/>
    <w:rsid w:val="000C36E8"/>
    <w:rsid w:val="000C401A"/>
    <w:rsid w:val="000C4406"/>
    <w:rsid w:val="000C4565"/>
    <w:rsid w:val="000C4834"/>
    <w:rsid w:val="000C48E7"/>
    <w:rsid w:val="000C4910"/>
    <w:rsid w:val="000C532B"/>
    <w:rsid w:val="000C5825"/>
    <w:rsid w:val="000C594C"/>
    <w:rsid w:val="000C5EBA"/>
    <w:rsid w:val="000C5F25"/>
    <w:rsid w:val="000C5F99"/>
    <w:rsid w:val="000C64BB"/>
    <w:rsid w:val="000C6D3A"/>
    <w:rsid w:val="000C7078"/>
    <w:rsid w:val="000C71C2"/>
    <w:rsid w:val="000C7685"/>
    <w:rsid w:val="000C77C7"/>
    <w:rsid w:val="000D000C"/>
    <w:rsid w:val="000D01ED"/>
    <w:rsid w:val="000D02F4"/>
    <w:rsid w:val="000D05FA"/>
    <w:rsid w:val="000D0B82"/>
    <w:rsid w:val="000D0DE7"/>
    <w:rsid w:val="000D0EA6"/>
    <w:rsid w:val="000D0EC6"/>
    <w:rsid w:val="000D133B"/>
    <w:rsid w:val="000D143A"/>
    <w:rsid w:val="000D1697"/>
    <w:rsid w:val="000D193A"/>
    <w:rsid w:val="000D1DCC"/>
    <w:rsid w:val="000D1EFE"/>
    <w:rsid w:val="000D214E"/>
    <w:rsid w:val="000D230B"/>
    <w:rsid w:val="000D2943"/>
    <w:rsid w:val="000D2C69"/>
    <w:rsid w:val="000D2DAE"/>
    <w:rsid w:val="000D2ED6"/>
    <w:rsid w:val="000D2FED"/>
    <w:rsid w:val="000D3302"/>
    <w:rsid w:val="000D39C9"/>
    <w:rsid w:val="000D3A3E"/>
    <w:rsid w:val="000D3A7B"/>
    <w:rsid w:val="000D3B87"/>
    <w:rsid w:val="000D3E2E"/>
    <w:rsid w:val="000D44B7"/>
    <w:rsid w:val="000D4A6C"/>
    <w:rsid w:val="000D5711"/>
    <w:rsid w:val="000D5810"/>
    <w:rsid w:val="000D58BD"/>
    <w:rsid w:val="000D58C4"/>
    <w:rsid w:val="000D5F0D"/>
    <w:rsid w:val="000D623D"/>
    <w:rsid w:val="000D6994"/>
    <w:rsid w:val="000D6C7B"/>
    <w:rsid w:val="000D6E22"/>
    <w:rsid w:val="000D6E7D"/>
    <w:rsid w:val="000D7869"/>
    <w:rsid w:val="000D7A37"/>
    <w:rsid w:val="000D7CD3"/>
    <w:rsid w:val="000D7E4C"/>
    <w:rsid w:val="000E0010"/>
    <w:rsid w:val="000E02E7"/>
    <w:rsid w:val="000E072D"/>
    <w:rsid w:val="000E07D0"/>
    <w:rsid w:val="000E0892"/>
    <w:rsid w:val="000E0B76"/>
    <w:rsid w:val="000E0E35"/>
    <w:rsid w:val="000E1354"/>
    <w:rsid w:val="000E1634"/>
    <w:rsid w:val="000E1796"/>
    <w:rsid w:val="000E186E"/>
    <w:rsid w:val="000E1AD4"/>
    <w:rsid w:val="000E1AEB"/>
    <w:rsid w:val="000E23B0"/>
    <w:rsid w:val="000E2574"/>
    <w:rsid w:val="000E2971"/>
    <w:rsid w:val="000E2A86"/>
    <w:rsid w:val="000E2AA7"/>
    <w:rsid w:val="000E2BA7"/>
    <w:rsid w:val="000E2FEC"/>
    <w:rsid w:val="000E31B7"/>
    <w:rsid w:val="000E3DE8"/>
    <w:rsid w:val="000E3E39"/>
    <w:rsid w:val="000E4069"/>
    <w:rsid w:val="000E422B"/>
    <w:rsid w:val="000E440F"/>
    <w:rsid w:val="000E44B0"/>
    <w:rsid w:val="000E459D"/>
    <w:rsid w:val="000E4699"/>
    <w:rsid w:val="000E5096"/>
    <w:rsid w:val="000E5ABA"/>
    <w:rsid w:val="000E5FE5"/>
    <w:rsid w:val="000E6108"/>
    <w:rsid w:val="000E6127"/>
    <w:rsid w:val="000E6247"/>
    <w:rsid w:val="000E687D"/>
    <w:rsid w:val="000E7121"/>
    <w:rsid w:val="000F0267"/>
    <w:rsid w:val="000F0962"/>
    <w:rsid w:val="000F0E8D"/>
    <w:rsid w:val="000F1338"/>
    <w:rsid w:val="000F1353"/>
    <w:rsid w:val="000F1616"/>
    <w:rsid w:val="000F1BE9"/>
    <w:rsid w:val="000F21DD"/>
    <w:rsid w:val="000F245E"/>
    <w:rsid w:val="000F2E14"/>
    <w:rsid w:val="000F2F75"/>
    <w:rsid w:val="000F2F85"/>
    <w:rsid w:val="000F308E"/>
    <w:rsid w:val="000F338F"/>
    <w:rsid w:val="000F34A8"/>
    <w:rsid w:val="000F3AF9"/>
    <w:rsid w:val="000F3B4D"/>
    <w:rsid w:val="000F3E48"/>
    <w:rsid w:val="000F42D6"/>
    <w:rsid w:val="000F448C"/>
    <w:rsid w:val="000F4737"/>
    <w:rsid w:val="000F47B5"/>
    <w:rsid w:val="000F5668"/>
    <w:rsid w:val="000F5875"/>
    <w:rsid w:val="000F621E"/>
    <w:rsid w:val="000F6384"/>
    <w:rsid w:val="000F63C4"/>
    <w:rsid w:val="000F66CD"/>
    <w:rsid w:val="000F69CA"/>
    <w:rsid w:val="000F70D6"/>
    <w:rsid w:val="000F75CE"/>
    <w:rsid w:val="000F7613"/>
    <w:rsid w:val="000F770A"/>
    <w:rsid w:val="000F7B36"/>
    <w:rsid w:val="000F7B83"/>
    <w:rsid w:val="000F7E14"/>
    <w:rsid w:val="000F7EB0"/>
    <w:rsid w:val="00100344"/>
    <w:rsid w:val="0010063F"/>
    <w:rsid w:val="00100842"/>
    <w:rsid w:val="00100EF9"/>
    <w:rsid w:val="00100F67"/>
    <w:rsid w:val="001016EE"/>
    <w:rsid w:val="00101738"/>
    <w:rsid w:val="00101AA1"/>
    <w:rsid w:val="00101C78"/>
    <w:rsid w:val="00101CE4"/>
    <w:rsid w:val="00101E18"/>
    <w:rsid w:val="001021CE"/>
    <w:rsid w:val="00102262"/>
    <w:rsid w:val="0010270B"/>
    <w:rsid w:val="00102BAE"/>
    <w:rsid w:val="00102DE8"/>
    <w:rsid w:val="00102F78"/>
    <w:rsid w:val="001032D9"/>
    <w:rsid w:val="0010351C"/>
    <w:rsid w:val="00103C4B"/>
    <w:rsid w:val="00103FDC"/>
    <w:rsid w:val="00104829"/>
    <w:rsid w:val="00104BA1"/>
    <w:rsid w:val="00104DBB"/>
    <w:rsid w:val="00104ED8"/>
    <w:rsid w:val="001050EB"/>
    <w:rsid w:val="00105299"/>
    <w:rsid w:val="00105968"/>
    <w:rsid w:val="0010686D"/>
    <w:rsid w:val="001068C2"/>
    <w:rsid w:val="00106A9A"/>
    <w:rsid w:val="00106C4A"/>
    <w:rsid w:val="0010773F"/>
    <w:rsid w:val="00107C8D"/>
    <w:rsid w:val="00110246"/>
    <w:rsid w:val="001105DD"/>
    <w:rsid w:val="001107C9"/>
    <w:rsid w:val="001109BE"/>
    <w:rsid w:val="00110AEF"/>
    <w:rsid w:val="00111B0E"/>
    <w:rsid w:val="00111C8D"/>
    <w:rsid w:val="001121B3"/>
    <w:rsid w:val="001121B8"/>
    <w:rsid w:val="00112904"/>
    <w:rsid w:val="00112E1E"/>
    <w:rsid w:val="00113309"/>
    <w:rsid w:val="00113322"/>
    <w:rsid w:val="0011372E"/>
    <w:rsid w:val="00114AAE"/>
    <w:rsid w:val="00114B69"/>
    <w:rsid w:val="00114C48"/>
    <w:rsid w:val="0011541E"/>
    <w:rsid w:val="00115B40"/>
    <w:rsid w:val="00115ED9"/>
    <w:rsid w:val="00115FA9"/>
    <w:rsid w:val="0011600A"/>
    <w:rsid w:val="00116B37"/>
    <w:rsid w:val="00117047"/>
    <w:rsid w:val="0011714A"/>
    <w:rsid w:val="0011724F"/>
    <w:rsid w:val="001178B1"/>
    <w:rsid w:val="00117A2C"/>
    <w:rsid w:val="00120549"/>
    <w:rsid w:val="00120648"/>
    <w:rsid w:val="001206BA"/>
    <w:rsid w:val="00120730"/>
    <w:rsid w:val="001208DC"/>
    <w:rsid w:val="00120CD2"/>
    <w:rsid w:val="001210B5"/>
    <w:rsid w:val="00121695"/>
    <w:rsid w:val="001219D8"/>
    <w:rsid w:val="00122166"/>
    <w:rsid w:val="001223DF"/>
    <w:rsid w:val="00122684"/>
    <w:rsid w:val="0012326F"/>
    <w:rsid w:val="00123437"/>
    <w:rsid w:val="00123760"/>
    <w:rsid w:val="00123AAA"/>
    <w:rsid w:val="00123C1D"/>
    <w:rsid w:val="00124445"/>
    <w:rsid w:val="001244E4"/>
    <w:rsid w:val="00124616"/>
    <w:rsid w:val="00124781"/>
    <w:rsid w:val="001247A5"/>
    <w:rsid w:val="001249FE"/>
    <w:rsid w:val="00124BB5"/>
    <w:rsid w:val="00124D85"/>
    <w:rsid w:val="00124E55"/>
    <w:rsid w:val="0012516E"/>
    <w:rsid w:val="001255DB"/>
    <w:rsid w:val="001258FF"/>
    <w:rsid w:val="00125923"/>
    <w:rsid w:val="00125A42"/>
    <w:rsid w:val="00125DFA"/>
    <w:rsid w:val="00125FED"/>
    <w:rsid w:val="001261A0"/>
    <w:rsid w:val="00126502"/>
    <w:rsid w:val="001265F3"/>
    <w:rsid w:val="00126A3B"/>
    <w:rsid w:val="00126D91"/>
    <w:rsid w:val="00126E01"/>
    <w:rsid w:val="001274FF"/>
    <w:rsid w:val="00127882"/>
    <w:rsid w:val="0012792B"/>
    <w:rsid w:val="00127B3B"/>
    <w:rsid w:val="00127F67"/>
    <w:rsid w:val="00127F72"/>
    <w:rsid w:val="0013049E"/>
    <w:rsid w:val="00130562"/>
    <w:rsid w:val="00130D7F"/>
    <w:rsid w:val="00130E0F"/>
    <w:rsid w:val="00130F42"/>
    <w:rsid w:val="001312F2"/>
    <w:rsid w:val="001312FE"/>
    <w:rsid w:val="001316C5"/>
    <w:rsid w:val="00131A66"/>
    <w:rsid w:val="00131B97"/>
    <w:rsid w:val="00131E1E"/>
    <w:rsid w:val="001320A4"/>
    <w:rsid w:val="0013213C"/>
    <w:rsid w:val="001321CB"/>
    <w:rsid w:val="00132447"/>
    <w:rsid w:val="00133349"/>
    <w:rsid w:val="00133422"/>
    <w:rsid w:val="0013355C"/>
    <w:rsid w:val="001336FF"/>
    <w:rsid w:val="001338A3"/>
    <w:rsid w:val="00133E7B"/>
    <w:rsid w:val="001344E2"/>
    <w:rsid w:val="001348F8"/>
    <w:rsid w:val="001349AD"/>
    <w:rsid w:val="00134B5D"/>
    <w:rsid w:val="00134C6D"/>
    <w:rsid w:val="00134E89"/>
    <w:rsid w:val="00135316"/>
    <w:rsid w:val="0013566B"/>
    <w:rsid w:val="00135680"/>
    <w:rsid w:val="00136054"/>
    <w:rsid w:val="00136321"/>
    <w:rsid w:val="00136A45"/>
    <w:rsid w:val="00136C0A"/>
    <w:rsid w:val="00137275"/>
    <w:rsid w:val="001375D2"/>
    <w:rsid w:val="0013784C"/>
    <w:rsid w:val="00137FD9"/>
    <w:rsid w:val="001404EA"/>
    <w:rsid w:val="00140575"/>
    <w:rsid w:val="001408D8"/>
    <w:rsid w:val="00140917"/>
    <w:rsid w:val="00140970"/>
    <w:rsid w:val="00140A7C"/>
    <w:rsid w:val="00140B09"/>
    <w:rsid w:val="00141715"/>
    <w:rsid w:val="0014187C"/>
    <w:rsid w:val="00141AFB"/>
    <w:rsid w:val="00141B4D"/>
    <w:rsid w:val="00143535"/>
    <w:rsid w:val="0014363C"/>
    <w:rsid w:val="00143758"/>
    <w:rsid w:val="0014380D"/>
    <w:rsid w:val="001438A2"/>
    <w:rsid w:val="00143B8C"/>
    <w:rsid w:val="0014408C"/>
    <w:rsid w:val="00144171"/>
    <w:rsid w:val="001444C7"/>
    <w:rsid w:val="001445F7"/>
    <w:rsid w:val="00144622"/>
    <w:rsid w:val="001447BA"/>
    <w:rsid w:val="00144986"/>
    <w:rsid w:val="00144BED"/>
    <w:rsid w:val="00144DC4"/>
    <w:rsid w:val="00144E09"/>
    <w:rsid w:val="00144E2A"/>
    <w:rsid w:val="00144FD3"/>
    <w:rsid w:val="0014541E"/>
    <w:rsid w:val="0014594C"/>
    <w:rsid w:val="00145A43"/>
    <w:rsid w:val="00145CF5"/>
    <w:rsid w:val="00145DC9"/>
    <w:rsid w:val="00145FA5"/>
    <w:rsid w:val="00146106"/>
    <w:rsid w:val="00146159"/>
    <w:rsid w:val="00146504"/>
    <w:rsid w:val="00146A77"/>
    <w:rsid w:val="00146D05"/>
    <w:rsid w:val="001470CD"/>
    <w:rsid w:val="00147142"/>
    <w:rsid w:val="0014736D"/>
    <w:rsid w:val="001475EB"/>
    <w:rsid w:val="00147B47"/>
    <w:rsid w:val="00147CAD"/>
    <w:rsid w:val="00147EC6"/>
    <w:rsid w:val="00150002"/>
    <w:rsid w:val="001506A6"/>
    <w:rsid w:val="001509C2"/>
    <w:rsid w:val="00150B7C"/>
    <w:rsid w:val="00150C2B"/>
    <w:rsid w:val="0015103D"/>
    <w:rsid w:val="001513DD"/>
    <w:rsid w:val="0015159F"/>
    <w:rsid w:val="001515D1"/>
    <w:rsid w:val="0015172A"/>
    <w:rsid w:val="00151804"/>
    <w:rsid w:val="001519E6"/>
    <w:rsid w:val="00151AA8"/>
    <w:rsid w:val="00151FA7"/>
    <w:rsid w:val="00151FDE"/>
    <w:rsid w:val="0015213D"/>
    <w:rsid w:val="00152473"/>
    <w:rsid w:val="00152935"/>
    <w:rsid w:val="0015298D"/>
    <w:rsid w:val="00152C22"/>
    <w:rsid w:val="00152F98"/>
    <w:rsid w:val="001531D3"/>
    <w:rsid w:val="00153428"/>
    <w:rsid w:val="001535C2"/>
    <w:rsid w:val="00153651"/>
    <w:rsid w:val="001536F8"/>
    <w:rsid w:val="00153A02"/>
    <w:rsid w:val="00153B5C"/>
    <w:rsid w:val="00153C37"/>
    <w:rsid w:val="00153E5A"/>
    <w:rsid w:val="0015421E"/>
    <w:rsid w:val="001544BD"/>
    <w:rsid w:val="00154590"/>
    <w:rsid w:val="00154866"/>
    <w:rsid w:val="00154FB5"/>
    <w:rsid w:val="00155179"/>
    <w:rsid w:val="00155296"/>
    <w:rsid w:val="00155543"/>
    <w:rsid w:val="0015575D"/>
    <w:rsid w:val="00155BB3"/>
    <w:rsid w:val="00155D57"/>
    <w:rsid w:val="001567B4"/>
    <w:rsid w:val="00156F7E"/>
    <w:rsid w:val="001575DE"/>
    <w:rsid w:val="00157902"/>
    <w:rsid w:val="00157A3D"/>
    <w:rsid w:val="00157A94"/>
    <w:rsid w:val="00160075"/>
    <w:rsid w:val="001605A2"/>
    <w:rsid w:val="00160BA1"/>
    <w:rsid w:val="00161328"/>
    <w:rsid w:val="00161915"/>
    <w:rsid w:val="00161FF0"/>
    <w:rsid w:val="00162108"/>
    <w:rsid w:val="00162665"/>
    <w:rsid w:val="00162821"/>
    <w:rsid w:val="00162BE4"/>
    <w:rsid w:val="00162C3A"/>
    <w:rsid w:val="0016305C"/>
    <w:rsid w:val="001631C1"/>
    <w:rsid w:val="00163214"/>
    <w:rsid w:val="00163314"/>
    <w:rsid w:val="0016399F"/>
    <w:rsid w:val="00163E54"/>
    <w:rsid w:val="0016436B"/>
    <w:rsid w:val="00164814"/>
    <w:rsid w:val="00164B41"/>
    <w:rsid w:val="00164DDF"/>
    <w:rsid w:val="00165C36"/>
    <w:rsid w:val="00166AF6"/>
    <w:rsid w:val="0016717F"/>
    <w:rsid w:val="001673B0"/>
    <w:rsid w:val="001677F9"/>
    <w:rsid w:val="00167959"/>
    <w:rsid w:val="00167D6A"/>
    <w:rsid w:val="00170A63"/>
    <w:rsid w:val="00170A8F"/>
    <w:rsid w:val="00170AA3"/>
    <w:rsid w:val="00171349"/>
    <w:rsid w:val="00171377"/>
    <w:rsid w:val="001717E8"/>
    <w:rsid w:val="00171FF8"/>
    <w:rsid w:val="0017203E"/>
    <w:rsid w:val="0017223A"/>
    <w:rsid w:val="001729C6"/>
    <w:rsid w:val="00172AFB"/>
    <w:rsid w:val="00172D59"/>
    <w:rsid w:val="00172EC7"/>
    <w:rsid w:val="001730C1"/>
    <w:rsid w:val="00173A0D"/>
    <w:rsid w:val="00173ACE"/>
    <w:rsid w:val="00173BB6"/>
    <w:rsid w:val="00173BD1"/>
    <w:rsid w:val="00173D38"/>
    <w:rsid w:val="001740EF"/>
    <w:rsid w:val="00174322"/>
    <w:rsid w:val="001745BC"/>
    <w:rsid w:val="00174A57"/>
    <w:rsid w:val="00174B9E"/>
    <w:rsid w:val="00174C75"/>
    <w:rsid w:val="00174F71"/>
    <w:rsid w:val="001750F5"/>
    <w:rsid w:val="00175B4E"/>
    <w:rsid w:val="00175B90"/>
    <w:rsid w:val="00175D68"/>
    <w:rsid w:val="00175E4E"/>
    <w:rsid w:val="00175E91"/>
    <w:rsid w:val="00175EA1"/>
    <w:rsid w:val="00177175"/>
    <w:rsid w:val="00177616"/>
    <w:rsid w:val="00177981"/>
    <w:rsid w:val="00177DB3"/>
    <w:rsid w:val="00180389"/>
    <w:rsid w:val="001803B2"/>
    <w:rsid w:val="0018061C"/>
    <w:rsid w:val="00180703"/>
    <w:rsid w:val="0018073A"/>
    <w:rsid w:val="001808BB"/>
    <w:rsid w:val="00180D8F"/>
    <w:rsid w:val="00181670"/>
    <w:rsid w:val="00181852"/>
    <w:rsid w:val="001819A3"/>
    <w:rsid w:val="0018229D"/>
    <w:rsid w:val="00182474"/>
    <w:rsid w:val="001827D9"/>
    <w:rsid w:val="00182952"/>
    <w:rsid w:val="00182BA8"/>
    <w:rsid w:val="00182C1C"/>
    <w:rsid w:val="00182D70"/>
    <w:rsid w:val="00182E5A"/>
    <w:rsid w:val="001838BB"/>
    <w:rsid w:val="001839D7"/>
    <w:rsid w:val="00183D5F"/>
    <w:rsid w:val="00183E69"/>
    <w:rsid w:val="00184230"/>
    <w:rsid w:val="001844E5"/>
    <w:rsid w:val="00184A1A"/>
    <w:rsid w:val="00184AA1"/>
    <w:rsid w:val="001857C9"/>
    <w:rsid w:val="00185859"/>
    <w:rsid w:val="00185BF2"/>
    <w:rsid w:val="00185C60"/>
    <w:rsid w:val="00185D66"/>
    <w:rsid w:val="00186023"/>
    <w:rsid w:val="00186353"/>
    <w:rsid w:val="001864CA"/>
    <w:rsid w:val="00186898"/>
    <w:rsid w:val="00186914"/>
    <w:rsid w:val="00186A9F"/>
    <w:rsid w:val="00186D83"/>
    <w:rsid w:val="00187379"/>
    <w:rsid w:val="00187414"/>
    <w:rsid w:val="00187418"/>
    <w:rsid w:val="001878A7"/>
    <w:rsid w:val="001879BF"/>
    <w:rsid w:val="00187A19"/>
    <w:rsid w:val="0019021E"/>
    <w:rsid w:val="0019039C"/>
    <w:rsid w:val="0019078B"/>
    <w:rsid w:val="00190B3A"/>
    <w:rsid w:val="0019103D"/>
    <w:rsid w:val="00191125"/>
    <w:rsid w:val="00191669"/>
    <w:rsid w:val="00191BEE"/>
    <w:rsid w:val="00191C30"/>
    <w:rsid w:val="00192017"/>
    <w:rsid w:val="00192350"/>
    <w:rsid w:val="0019267D"/>
    <w:rsid w:val="00192B4B"/>
    <w:rsid w:val="00192BC6"/>
    <w:rsid w:val="00192D69"/>
    <w:rsid w:val="00192E65"/>
    <w:rsid w:val="00193827"/>
    <w:rsid w:val="00193ADF"/>
    <w:rsid w:val="00193F35"/>
    <w:rsid w:val="001940E7"/>
    <w:rsid w:val="00194364"/>
    <w:rsid w:val="001949B2"/>
    <w:rsid w:val="00194A05"/>
    <w:rsid w:val="00194E3B"/>
    <w:rsid w:val="00195263"/>
    <w:rsid w:val="00195607"/>
    <w:rsid w:val="00195AF1"/>
    <w:rsid w:val="00195BEC"/>
    <w:rsid w:val="001960B8"/>
    <w:rsid w:val="001961F1"/>
    <w:rsid w:val="001963C5"/>
    <w:rsid w:val="00196421"/>
    <w:rsid w:val="00196BCE"/>
    <w:rsid w:val="0019706C"/>
    <w:rsid w:val="00197332"/>
    <w:rsid w:val="001978EB"/>
    <w:rsid w:val="001979A1"/>
    <w:rsid w:val="00197A28"/>
    <w:rsid w:val="00197A5B"/>
    <w:rsid w:val="00197AE9"/>
    <w:rsid w:val="00197B3E"/>
    <w:rsid w:val="00197CD5"/>
    <w:rsid w:val="00197F1D"/>
    <w:rsid w:val="001A07F2"/>
    <w:rsid w:val="001A0F88"/>
    <w:rsid w:val="001A10BA"/>
    <w:rsid w:val="001A10ED"/>
    <w:rsid w:val="001A113F"/>
    <w:rsid w:val="001A1385"/>
    <w:rsid w:val="001A1549"/>
    <w:rsid w:val="001A1969"/>
    <w:rsid w:val="001A1AF1"/>
    <w:rsid w:val="001A1E16"/>
    <w:rsid w:val="001A1E3D"/>
    <w:rsid w:val="001A24E5"/>
    <w:rsid w:val="001A2690"/>
    <w:rsid w:val="001A2BF6"/>
    <w:rsid w:val="001A30D6"/>
    <w:rsid w:val="001A390F"/>
    <w:rsid w:val="001A3D02"/>
    <w:rsid w:val="001A3DCF"/>
    <w:rsid w:val="001A3DE4"/>
    <w:rsid w:val="001A4476"/>
    <w:rsid w:val="001A47CD"/>
    <w:rsid w:val="001A48A5"/>
    <w:rsid w:val="001A4B6A"/>
    <w:rsid w:val="001A4BFB"/>
    <w:rsid w:val="001A4C1F"/>
    <w:rsid w:val="001A5813"/>
    <w:rsid w:val="001A5AFA"/>
    <w:rsid w:val="001A5B38"/>
    <w:rsid w:val="001A5B6F"/>
    <w:rsid w:val="001A5D70"/>
    <w:rsid w:val="001A5E01"/>
    <w:rsid w:val="001A5FAC"/>
    <w:rsid w:val="001A605F"/>
    <w:rsid w:val="001A6B22"/>
    <w:rsid w:val="001A6FA5"/>
    <w:rsid w:val="001A7436"/>
    <w:rsid w:val="001A743F"/>
    <w:rsid w:val="001A7497"/>
    <w:rsid w:val="001A79B2"/>
    <w:rsid w:val="001A7CE1"/>
    <w:rsid w:val="001B02DF"/>
    <w:rsid w:val="001B087E"/>
    <w:rsid w:val="001B1568"/>
    <w:rsid w:val="001B17BB"/>
    <w:rsid w:val="001B18A6"/>
    <w:rsid w:val="001B1AA0"/>
    <w:rsid w:val="001B2074"/>
    <w:rsid w:val="001B2189"/>
    <w:rsid w:val="001B22FF"/>
    <w:rsid w:val="001B2E3E"/>
    <w:rsid w:val="001B2E6C"/>
    <w:rsid w:val="001B3101"/>
    <w:rsid w:val="001B3154"/>
    <w:rsid w:val="001B3680"/>
    <w:rsid w:val="001B37DB"/>
    <w:rsid w:val="001B3961"/>
    <w:rsid w:val="001B3A1F"/>
    <w:rsid w:val="001B3D14"/>
    <w:rsid w:val="001B429A"/>
    <w:rsid w:val="001B42FE"/>
    <w:rsid w:val="001B4310"/>
    <w:rsid w:val="001B47AB"/>
    <w:rsid w:val="001B56B5"/>
    <w:rsid w:val="001B59A2"/>
    <w:rsid w:val="001B5C8C"/>
    <w:rsid w:val="001B6E38"/>
    <w:rsid w:val="001B70AF"/>
    <w:rsid w:val="001B74CF"/>
    <w:rsid w:val="001B779D"/>
    <w:rsid w:val="001B7E12"/>
    <w:rsid w:val="001C0250"/>
    <w:rsid w:val="001C04BD"/>
    <w:rsid w:val="001C055D"/>
    <w:rsid w:val="001C067C"/>
    <w:rsid w:val="001C0953"/>
    <w:rsid w:val="001C113D"/>
    <w:rsid w:val="001C1318"/>
    <w:rsid w:val="001C13AA"/>
    <w:rsid w:val="001C13F3"/>
    <w:rsid w:val="001C15CF"/>
    <w:rsid w:val="001C1D16"/>
    <w:rsid w:val="001C1EC8"/>
    <w:rsid w:val="001C1F8A"/>
    <w:rsid w:val="001C2073"/>
    <w:rsid w:val="001C214D"/>
    <w:rsid w:val="001C288B"/>
    <w:rsid w:val="001C2BE0"/>
    <w:rsid w:val="001C35EB"/>
    <w:rsid w:val="001C3C18"/>
    <w:rsid w:val="001C3FB8"/>
    <w:rsid w:val="001C408E"/>
    <w:rsid w:val="001C4489"/>
    <w:rsid w:val="001C44AF"/>
    <w:rsid w:val="001C4548"/>
    <w:rsid w:val="001C4977"/>
    <w:rsid w:val="001C4B44"/>
    <w:rsid w:val="001C4E8E"/>
    <w:rsid w:val="001C4E98"/>
    <w:rsid w:val="001C5050"/>
    <w:rsid w:val="001C51A3"/>
    <w:rsid w:val="001C51B3"/>
    <w:rsid w:val="001C57BE"/>
    <w:rsid w:val="001C5D0B"/>
    <w:rsid w:val="001C608E"/>
    <w:rsid w:val="001C6090"/>
    <w:rsid w:val="001C61B7"/>
    <w:rsid w:val="001C62AA"/>
    <w:rsid w:val="001C6C21"/>
    <w:rsid w:val="001C6D17"/>
    <w:rsid w:val="001C7198"/>
    <w:rsid w:val="001C7266"/>
    <w:rsid w:val="001C7842"/>
    <w:rsid w:val="001C7EF4"/>
    <w:rsid w:val="001D017D"/>
    <w:rsid w:val="001D03B8"/>
    <w:rsid w:val="001D056A"/>
    <w:rsid w:val="001D06A5"/>
    <w:rsid w:val="001D095C"/>
    <w:rsid w:val="001D0EAC"/>
    <w:rsid w:val="001D0F06"/>
    <w:rsid w:val="001D0F29"/>
    <w:rsid w:val="001D0FC3"/>
    <w:rsid w:val="001D0FDB"/>
    <w:rsid w:val="001D18AB"/>
    <w:rsid w:val="001D29C9"/>
    <w:rsid w:val="001D2B3A"/>
    <w:rsid w:val="001D2D24"/>
    <w:rsid w:val="001D30CC"/>
    <w:rsid w:val="001D36AF"/>
    <w:rsid w:val="001D49CC"/>
    <w:rsid w:val="001D51D4"/>
    <w:rsid w:val="001D525A"/>
    <w:rsid w:val="001D5647"/>
    <w:rsid w:val="001D5BDA"/>
    <w:rsid w:val="001D62B5"/>
    <w:rsid w:val="001D65C0"/>
    <w:rsid w:val="001D6837"/>
    <w:rsid w:val="001D69B9"/>
    <w:rsid w:val="001D6B50"/>
    <w:rsid w:val="001D7035"/>
    <w:rsid w:val="001D7187"/>
    <w:rsid w:val="001D76B5"/>
    <w:rsid w:val="001D76C0"/>
    <w:rsid w:val="001D7B5F"/>
    <w:rsid w:val="001D7F25"/>
    <w:rsid w:val="001E084E"/>
    <w:rsid w:val="001E0AFD"/>
    <w:rsid w:val="001E0EB1"/>
    <w:rsid w:val="001E0F7D"/>
    <w:rsid w:val="001E12E8"/>
    <w:rsid w:val="001E14F9"/>
    <w:rsid w:val="001E1559"/>
    <w:rsid w:val="001E17FC"/>
    <w:rsid w:val="001E1847"/>
    <w:rsid w:val="001E184C"/>
    <w:rsid w:val="001E1B3E"/>
    <w:rsid w:val="001E1B9E"/>
    <w:rsid w:val="001E20A8"/>
    <w:rsid w:val="001E2A31"/>
    <w:rsid w:val="001E2ADC"/>
    <w:rsid w:val="001E348E"/>
    <w:rsid w:val="001E372F"/>
    <w:rsid w:val="001E380F"/>
    <w:rsid w:val="001E3A74"/>
    <w:rsid w:val="001E3B27"/>
    <w:rsid w:val="001E4141"/>
    <w:rsid w:val="001E42AA"/>
    <w:rsid w:val="001E4466"/>
    <w:rsid w:val="001E494F"/>
    <w:rsid w:val="001E4AEB"/>
    <w:rsid w:val="001E4DF4"/>
    <w:rsid w:val="001E57EF"/>
    <w:rsid w:val="001E58EB"/>
    <w:rsid w:val="001E5D05"/>
    <w:rsid w:val="001E5FA8"/>
    <w:rsid w:val="001E6172"/>
    <w:rsid w:val="001E660E"/>
    <w:rsid w:val="001E69C7"/>
    <w:rsid w:val="001E6C5B"/>
    <w:rsid w:val="001E6F9E"/>
    <w:rsid w:val="001E7064"/>
    <w:rsid w:val="001E7333"/>
    <w:rsid w:val="001E7355"/>
    <w:rsid w:val="001E7848"/>
    <w:rsid w:val="001E78BB"/>
    <w:rsid w:val="001E7EE5"/>
    <w:rsid w:val="001F021F"/>
    <w:rsid w:val="001F0422"/>
    <w:rsid w:val="001F09A0"/>
    <w:rsid w:val="001F0E35"/>
    <w:rsid w:val="001F135C"/>
    <w:rsid w:val="001F1415"/>
    <w:rsid w:val="001F186E"/>
    <w:rsid w:val="001F1E8E"/>
    <w:rsid w:val="001F230A"/>
    <w:rsid w:val="001F29C8"/>
    <w:rsid w:val="001F2C99"/>
    <w:rsid w:val="001F2E2D"/>
    <w:rsid w:val="001F309D"/>
    <w:rsid w:val="001F321F"/>
    <w:rsid w:val="001F3233"/>
    <w:rsid w:val="001F3299"/>
    <w:rsid w:val="001F390B"/>
    <w:rsid w:val="001F3D4B"/>
    <w:rsid w:val="001F3E1E"/>
    <w:rsid w:val="001F4132"/>
    <w:rsid w:val="001F42AA"/>
    <w:rsid w:val="001F42C1"/>
    <w:rsid w:val="001F4393"/>
    <w:rsid w:val="001F47EB"/>
    <w:rsid w:val="001F4921"/>
    <w:rsid w:val="001F4C8D"/>
    <w:rsid w:val="001F4C95"/>
    <w:rsid w:val="001F5313"/>
    <w:rsid w:val="001F53E4"/>
    <w:rsid w:val="001F540F"/>
    <w:rsid w:val="001F5601"/>
    <w:rsid w:val="001F56FF"/>
    <w:rsid w:val="001F5B76"/>
    <w:rsid w:val="001F5D44"/>
    <w:rsid w:val="001F5ECF"/>
    <w:rsid w:val="001F600F"/>
    <w:rsid w:val="001F60C3"/>
    <w:rsid w:val="001F6628"/>
    <w:rsid w:val="001F6CFD"/>
    <w:rsid w:val="001F71DC"/>
    <w:rsid w:val="001F7409"/>
    <w:rsid w:val="001F7687"/>
    <w:rsid w:val="001F79C8"/>
    <w:rsid w:val="001F7ADB"/>
    <w:rsid w:val="002009CE"/>
    <w:rsid w:val="002010BA"/>
    <w:rsid w:val="00201566"/>
    <w:rsid w:val="002017D0"/>
    <w:rsid w:val="00201BAD"/>
    <w:rsid w:val="00202373"/>
    <w:rsid w:val="002028B5"/>
    <w:rsid w:val="0020341A"/>
    <w:rsid w:val="002034BA"/>
    <w:rsid w:val="00203771"/>
    <w:rsid w:val="00203830"/>
    <w:rsid w:val="0020397F"/>
    <w:rsid w:val="00203D42"/>
    <w:rsid w:val="00203DA9"/>
    <w:rsid w:val="00203E30"/>
    <w:rsid w:val="00204029"/>
    <w:rsid w:val="002040E9"/>
    <w:rsid w:val="00204284"/>
    <w:rsid w:val="00204B49"/>
    <w:rsid w:val="00204C7C"/>
    <w:rsid w:val="00204D47"/>
    <w:rsid w:val="00204F54"/>
    <w:rsid w:val="002050C7"/>
    <w:rsid w:val="0020557C"/>
    <w:rsid w:val="00205E21"/>
    <w:rsid w:val="00206056"/>
    <w:rsid w:val="00206293"/>
    <w:rsid w:val="002063F3"/>
    <w:rsid w:val="0020696C"/>
    <w:rsid w:val="00206E0F"/>
    <w:rsid w:val="00207506"/>
    <w:rsid w:val="002077C0"/>
    <w:rsid w:val="00207917"/>
    <w:rsid w:val="0021052F"/>
    <w:rsid w:val="00210533"/>
    <w:rsid w:val="00210564"/>
    <w:rsid w:val="002107E7"/>
    <w:rsid w:val="002109A1"/>
    <w:rsid w:val="00210A76"/>
    <w:rsid w:val="0021102A"/>
    <w:rsid w:val="0021115C"/>
    <w:rsid w:val="0021140F"/>
    <w:rsid w:val="00211852"/>
    <w:rsid w:val="00211897"/>
    <w:rsid w:val="00211FBD"/>
    <w:rsid w:val="00212019"/>
    <w:rsid w:val="0021230E"/>
    <w:rsid w:val="00212349"/>
    <w:rsid w:val="0021236C"/>
    <w:rsid w:val="002125E1"/>
    <w:rsid w:val="002127F0"/>
    <w:rsid w:val="002128DC"/>
    <w:rsid w:val="002128F0"/>
    <w:rsid w:val="00212CC6"/>
    <w:rsid w:val="00212CE5"/>
    <w:rsid w:val="00213139"/>
    <w:rsid w:val="00213384"/>
    <w:rsid w:val="00213DAA"/>
    <w:rsid w:val="00213DCA"/>
    <w:rsid w:val="0021402E"/>
    <w:rsid w:val="00214072"/>
    <w:rsid w:val="00214637"/>
    <w:rsid w:val="00214C05"/>
    <w:rsid w:val="002152D2"/>
    <w:rsid w:val="002153F2"/>
    <w:rsid w:val="00215793"/>
    <w:rsid w:val="002157BA"/>
    <w:rsid w:val="00215AC9"/>
    <w:rsid w:val="00215BC8"/>
    <w:rsid w:val="00215C3F"/>
    <w:rsid w:val="00215D8D"/>
    <w:rsid w:val="00215F53"/>
    <w:rsid w:val="002166FB"/>
    <w:rsid w:val="002170A7"/>
    <w:rsid w:val="0021733F"/>
    <w:rsid w:val="00217438"/>
    <w:rsid w:val="00217649"/>
    <w:rsid w:val="0021775F"/>
    <w:rsid w:val="00217A03"/>
    <w:rsid w:val="00217A1E"/>
    <w:rsid w:val="00217BBF"/>
    <w:rsid w:val="00217D83"/>
    <w:rsid w:val="00217D91"/>
    <w:rsid w:val="002205DB"/>
    <w:rsid w:val="0022070C"/>
    <w:rsid w:val="00221113"/>
    <w:rsid w:val="00221280"/>
    <w:rsid w:val="00221516"/>
    <w:rsid w:val="002215C5"/>
    <w:rsid w:val="00221DE7"/>
    <w:rsid w:val="002221BF"/>
    <w:rsid w:val="0022337B"/>
    <w:rsid w:val="0022346E"/>
    <w:rsid w:val="00223861"/>
    <w:rsid w:val="00223B79"/>
    <w:rsid w:val="00223DEF"/>
    <w:rsid w:val="00224101"/>
    <w:rsid w:val="0022435D"/>
    <w:rsid w:val="002248B3"/>
    <w:rsid w:val="00224EB3"/>
    <w:rsid w:val="00224F28"/>
    <w:rsid w:val="0022511E"/>
    <w:rsid w:val="0022573D"/>
    <w:rsid w:val="00225C93"/>
    <w:rsid w:val="0022601A"/>
    <w:rsid w:val="0022619D"/>
    <w:rsid w:val="0022672D"/>
    <w:rsid w:val="00226A33"/>
    <w:rsid w:val="002271C8"/>
    <w:rsid w:val="002275C2"/>
    <w:rsid w:val="002275FD"/>
    <w:rsid w:val="00227AAD"/>
    <w:rsid w:val="00227AB1"/>
    <w:rsid w:val="00227BB3"/>
    <w:rsid w:val="00227C10"/>
    <w:rsid w:val="002301AA"/>
    <w:rsid w:val="0023041E"/>
    <w:rsid w:val="00230665"/>
    <w:rsid w:val="00230A86"/>
    <w:rsid w:val="00230C05"/>
    <w:rsid w:val="00230D2A"/>
    <w:rsid w:val="0023116C"/>
    <w:rsid w:val="00231215"/>
    <w:rsid w:val="002312C8"/>
    <w:rsid w:val="002314C0"/>
    <w:rsid w:val="00231812"/>
    <w:rsid w:val="00231DB1"/>
    <w:rsid w:val="00231ED1"/>
    <w:rsid w:val="00231FAD"/>
    <w:rsid w:val="00231FCB"/>
    <w:rsid w:val="002321BB"/>
    <w:rsid w:val="00232280"/>
    <w:rsid w:val="002326C3"/>
    <w:rsid w:val="0023283C"/>
    <w:rsid w:val="00232B92"/>
    <w:rsid w:val="00232BB3"/>
    <w:rsid w:val="00232E09"/>
    <w:rsid w:val="00233161"/>
    <w:rsid w:val="00233A32"/>
    <w:rsid w:val="002347FD"/>
    <w:rsid w:val="0023519E"/>
    <w:rsid w:val="002353BC"/>
    <w:rsid w:val="002354A8"/>
    <w:rsid w:val="00235B34"/>
    <w:rsid w:val="00235BE7"/>
    <w:rsid w:val="00235D32"/>
    <w:rsid w:val="00235E07"/>
    <w:rsid w:val="00235FA8"/>
    <w:rsid w:val="00236023"/>
    <w:rsid w:val="00236105"/>
    <w:rsid w:val="002363F3"/>
    <w:rsid w:val="0023647B"/>
    <w:rsid w:val="00236562"/>
    <w:rsid w:val="002366A1"/>
    <w:rsid w:val="00236D9C"/>
    <w:rsid w:val="00237264"/>
    <w:rsid w:val="00237399"/>
    <w:rsid w:val="00237563"/>
    <w:rsid w:val="00237878"/>
    <w:rsid w:val="00237DFC"/>
    <w:rsid w:val="00240068"/>
    <w:rsid w:val="0024011A"/>
    <w:rsid w:val="00240267"/>
    <w:rsid w:val="0024031A"/>
    <w:rsid w:val="00240693"/>
    <w:rsid w:val="00240947"/>
    <w:rsid w:val="00240BEC"/>
    <w:rsid w:val="00240D59"/>
    <w:rsid w:val="00240D94"/>
    <w:rsid w:val="002410C5"/>
    <w:rsid w:val="00241411"/>
    <w:rsid w:val="00241685"/>
    <w:rsid w:val="0024191F"/>
    <w:rsid w:val="00241CEC"/>
    <w:rsid w:val="00241E1E"/>
    <w:rsid w:val="00241F64"/>
    <w:rsid w:val="00242143"/>
    <w:rsid w:val="00242A65"/>
    <w:rsid w:val="00242F15"/>
    <w:rsid w:val="0024326E"/>
    <w:rsid w:val="00243719"/>
    <w:rsid w:val="0024380F"/>
    <w:rsid w:val="0024398D"/>
    <w:rsid w:val="00243AFB"/>
    <w:rsid w:val="002446D6"/>
    <w:rsid w:val="00244887"/>
    <w:rsid w:val="00244ABD"/>
    <w:rsid w:val="00244D1A"/>
    <w:rsid w:val="00245182"/>
    <w:rsid w:val="002453F8"/>
    <w:rsid w:val="0024586E"/>
    <w:rsid w:val="00245E67"/>
    <w:rsid w:val="00245E8B"/>
    <w:rsid w:val="00245F04"/>
    <w:rsid w:val="00245FFA"/>
    <w:rsid w:val="0024676B"/>
    <w:rsid w:val="0024677B"/>
    <w:rsid w:val="00246895"/>
    <w:rsid w:val="002468AE"/>
    <w:rsid w:val="00246FBF"/>
    <w:rsid w:val="00246FF0"/>
    <w:rsid w:val="00247005"/>
    <w:rsid w:val="002470AA"/>
    <w:rsid w:val="0024717B"/>
    <w:rsid w:val="00247436"/>
    <w:rsid w:val="00247962"/>
    <w:rsid w:val="00247A0C"/>
    <w:rsid w:val="00247BB1"/>
    <w:rsid w:val="00247C50"/>
    <w:rsid w:val="00247C96"/>
    <w:rsid w:val="00247D76"/>
    <w:rsid w:val="00250076"/>
    <w:rsid w:val="00250261"/>
    <w:rsid w:val="00250430"/>
    <w:rsid w:val="00250E50"/>
    <w:rsid w:val="00250EC7"/>
    <w:rsid w:val="0025109A"/>
    <w:rsid w:val="002515C7"/>
    <w:rsid w:val="002515EB"/>
    <w:rsid w:val="0025190F"/>
    <w:rsid w:val="00251E7C"/>
    <w:rsid w:val="00252454"/>
    <w:rsid w:val="002526DE"/>
    <w:rsid w:val="002528CE"/>
    <w:rsid w:val="00252B3F"/>
    <w:rsid w:val="00252F7C"/>
    <w:rsid w:val="0025325A"/>
    <w:rsid w:val="002535D5"/>
    <w:rsid w:val="00253735"/>
    <w:rsid w:val="002538F1"/>
    <w:rsid w:val="002541A2"/>
    <w:rsid w:val="00254BC6"/>
    <w:rsid w:val="00254FF3"/>
    <w:rsid w:val="0025540E"/>
    <w:rsid w:val="0025550F"/>
    <w:rsid w:val="00255545"/>
    <w:rsid w:val="002556C3"/>
    <w:rsid w:val="002556E2"/>
    <w:rsid w:val="002560A1"/>
    <w:rsid w:val="002560B5"/>
    <w:rsid w:val="0025692F"/>
    <w:rsid w:val="00256B02"/>
    <w:rsid w:val="00256B9D"/>
    <w:rsid w:val="00256BB9"/>
    <w:rsid w:val="00256EFA"/>
    <w:rsid w:val="0025702E"/>
    <w:rsid w:val="00257224"/>
    <w:rsid w:val="002573FD"/>
    <w:rsid w:val="002576DE"/>
    <w:rsid w:val="0025774F"/>
    <w:rsid w:val="00260709"/>
    <w:rsid w:val="00261F2F"/>
    <w:rsid w:val="00261F54"/>
    <w:rsid w:val="00262001"/>
    <w:rsid w:val="00262469"/>
    <w:rsid w:val="002625A9"/>
    <w:rsid w:val="0026270D"/>
    <w:rsid w:val="002629C4"/>
    <w:rsid w:val="00262C27"/>
    <w:rsid w:val="00262DE3"/>
    <w:rsid w:val="00262E0A"/>
    <w:rsid w:val="00263069"/>
    <w:rsid w:val="002631AD"/>
    <w:rsid w:val="002633D0"/>
    <w:rsid w:val="00263643"/>
    <w:rsid w:val="00263845"/>
    <w:rsid w:val="00263AE9"/>
    <w:rsid w:val="00263EF2"/>
    <w:rsid w:val="00263F50"/>
    <w:rsid w:val="00263FB1"/>
    <w:rsid w:val="002640E5"/>
    <w:rsid w:val="0026413D"/>
    <w:rsid w:val="0026415B"/>
    <w:rsid w:val="00264A7D"/>
    <w:rsid w:val="00264DDA"/>
    <w:rsid w:val="0026517F"/>
    <w:rsid w:val="00265425"/>
    <w:rsid w:val="002655F7"/>
    <w:rsid w:val="00265C5E"/>
    <w:rsid w:val="00265DCD"/>
    <w:rsid w:val="00265F48"/>
    <w:rsid w:val="0026621D"/>
    <w:rsid w:val="00266E61"/>
    <w:rsid w:val="00266EF0"/>
    <w:rsid w:val="00266F5C"/>
    <w:rsid w:val="00266FA7"/>
    <w:rsid w:val="00266FC2"/>
    <w:rsid w:val="0026716F"/>
    <w:rsid w:val="002675CD"/>
    <w:rsid w:val="00267F84"/>
    <w:rsid w:val="00267FE1"/>
    <w:rsid w:val="00270844"/>
    <w:rsid w:val="00270D59"/>
    <w:rsid w:val="00270D9D"/>
    <w:rsid w:val="00270EFB"/>
    <w:rsid w:val="00270F77"/>
    <w:rsid w:val="00271325"/>
    <w:rsid w:val="00271845"/>
    <w:rsid w:val="0027196F"/>
    <w:rsid w:val="00271B84"/>
    <w:rsid w:val="00271C86"/>
    <w:rsid w:val="00272180"/>
    <w:rsid w:val="0027223B"/>
    <w:rsid w:val="00273026"/>
    <w:rsid w:val="002730F1"/>
    <w:rsid w:val="00273535"/>
    <w:rsid w:val="00273677"/>
    <w:rsid w:val="00273B87"/>
    <w:rsid w:val="00273E05"/>
    <w:rsid w:val="00274278"/>
    <w:rsid w:val="0027437A"/>
    <w:rsid w:val="002746A6"/>
    <w:rsid w:val="00274899"/>
    <w:rsid w:val="00274CAC"/>
    <w:rsid w:val="00274D5E"/>
    <w:rsid w:val="002751F5"/>
    <w:rsid w:val="00275370"/>
    <w:rsid w:val="002759EB"/>
    <w:rsid w:val="00275AFA"/>
    <w:rsid w:val="00275DB1"/>
    <w:rsid w:val="00275E07"/>
    <w:rsid w:val="00276076"/>
    <w:rsid w:val="00276088"/>
    <w:rsid w:val="0027613D"/>
    <w:rsid w:val="002772FC"/>
    <w:rsid w:val="002775F0"/>
    <w:rsid w:val="00277721"/>
    <w:rsid w:val="00277A9A"/>
    <w:rsid w:val="00280019"/>
    <w:rsid w:val="002806BA"/>
    <w:rsid w:val="002807CF"/>
    <w:rsid w:val="00280823"/>
    <w:rsid w:val="00280913"/>
    <w:rsid w:val="00280ADD"/>
    <w:rsid w:val="00280DFD"/>
    <w:rsid w:val="00280E5C"/>
    <w:rsid w:val="00281664"/>
    <w:rsid w:val="00281A77"/>
    <w:rsid w:val="00281E5D"/>
    <w:rsid w:val="00281F7E"/>
    <w:rsid w:val="0028243A"/>
    <w:rsid w:val="00282AAE"/>
    <w:rsid w:val="002837ED"/>
    <w:rsid w:val="0028396F"/>
    <w:rsid w:val="002846DA"/>
    <w:rsid w:val="002846E7"/>
    <w:rsid w:val="00284B73"/>
    <w:rsid w:val="00284C79"/>
    <w:rsid w:val="00284CB3"/>
    <w:rsid w:val="00285AA8"/>
    <w:rsid w:val="00285CF0"/>
    <w:rsid w:val="00285EE7"/>
    <w:rsid w:val="00285EFB"/>
    <w:rsid w:val="00285F9A"/>
    <w:rsid w:val="0028602C"/>
    <w:rsid w:val="002860C1"/>
    <w:rsid w:val="002861D8"/>
    <w:rsid w:val="00286281"/>
    <w:rsid w:val="002863E6"/>
    <w:rsid w:val="002864C3"/>
    <w:rsid w:val="00286EB3"/>
    <w:rsid w:val="00286EC9"/>
    <w:rsid w:val="00286EE1"/>
    <w:rsid w:val="00286F2F"/>
    <w:rsid w:val="0028773C"/>
    <w:rsid w:val="00287CBC"/>
    <w:rsid w:val="00287E5E"/>
    <w:rsid w:val="00287EAC"/>
    <w:rsid w:val="002900C5"/>
    <w:rsid w:val="00290207"/>
    <w:rsid w:val="0029042C"/>
    <w:rsid w:val="00290582"/>
    <w:rsid w:val="002905AF"/>
    <w:rsid w:val="00290A47"/>
    <w:rsid w:val="00290EDC"/>
    <w:rsid w:val="00291408"/>
    <w:rsid w:val="00291591"/>
    <w:rsid w:val="002917F3"/>
    <w:rsid w:val="00291BB4"/>
    <w:rsid w:val="00291EC1"/>
    <w:rsid w:val="002923DD"/>
    <w:rsid w:val="00292760"/>
    <w:rsid w:val="00292797"/>
    <w:rsid w:val="002927D5"/>
    <w:rsid w:val="0029296B"/>
    <w:rsid w:val="00292AF9"/>
    <w:rsid w:val="00292D96"/>
    <w:rsid w:val="00292E09"/>
    <w:rsid w:val="0029312F"/>
    <w:rsid w:val="002934D6"/>
    <w:rsid w:val="0029386A"/>
    <w:rsid w:val="002938F4"/>
    <w:rsid w:val="00293EA6"/>
    <w:rsid w:val="00294E98"/>
    <w:rsid w:val="00294EC3"/>
    <w:rsid w:val="002951BD"/>
    <w:rsid w:val="00295214"/>
    <w:rsid w:val="002953A7"/>
    <w:rsid w:val="00296116"/>
    <w:rsid w:val="00296163"/>
    <w:rsid w:val="0029684B"/>
    <w:rsid w:val="00296F47"/>
    <w:rsid w:val="00297893"/>
    <w:rsid w:val="002978FB"/>
    <w:rsid w:val="00297E2A"/>
    <w:rsid w:val="002A018F"/>
    <w:rsid w:val="002A08A0"/>
    <w:rsid w:val="002A091D"/>
    <w:rsid w:val="002A0921"/>
    <w:rsid w:val="002A0BF5"/>
    <w:rsid w:val="002A0E24"/>
    <w:rsid w:val="002A1536"/>
    <w:rsid w:val="002A1BF2"/>
    <w:rsid w:val="002A1D21"/>
    <w:rsid w:val="002A1EBB"/>
    <w:rsid w:val="002A213C"/>
    <w:rsid w:val="002A2325"/>
    <w:rsid w:val="002A2709"/>
    <w:rsid w:val="002A2770"/>
    <w:rsid w:val="002A2A46"/>
    <w:rsid w:val="002A2FFE"/>
    <w:rsid w:val="002A3090"/>
    <w:rsid w:val="002A30DD"/>
    <w:rsid w:val="002A316A"/>
    <w:rsid w:val="002A328A"/>
    <w:rsid w:val="002A36FB"/>
    <w:rsid w:val="002A3B18"/>
    <w:rsid w:val="002A450D"/>
    <w:rsid w:val="002A4B34"/>
    <w:rsid w:val="002A5006"/>
    <w:rsid w:val="002A597F"/>
    <w:rsid w:val="002A5CEB"/>
    <w:rsid w:val="002A5FB2"/>
    <w:rsid w:val="002A61E0"/>
    <w:rsid w:val="002A65EB"/>
    <w:rsid w:val="002A69CA"/>
    <w:rsid w:val="002A6A83"/>
    <w:rsid w:val="002A6DF7"/>
    <w:rsid w:val="002A6F90"/>
    <w:rsid w:val="002A6F96"/>
    <w:rsid w:val="002A7120"/>
    <w:rsid w:val="002A7811"/>
    <w:rsid w:val="002A7AC4"/>
    <w:rsid w:val="002B079E"/>
    <w:rsid w:val="002B0FBE"/>
    <w:rsid w:val="002B14F8"/>
    <w:rsid w:val="002B16B0"/>
    <w:rsid w:val="002B1FF3"/>
    <w:rsid w:val="002B2091"/>
    <w:rsid w:val="002B26FE"/>
    <w:rsid w:val="002B2B5D"/>
    <w:rsid w:val="002B3319"/>
    <w:rsid w:val="002B3330"/>
    <w:rsid w:val="002B3930"/>
    <w:rsid w:val="002B3E0B"/>
    <w:rsid w:val="002B4160"/>
    <w:rsid w:val="002B4443"/>
    <w:rsid w:val="002B453A"/>
    <w:rsid w:val="002B48BA"/>
    <w:rsid w:val="002B4DE3"/>
    <w:rsid w:val="002B4FDB"/>
    <w:rsid w:val="002B5198"/>
    <w:rsid w:val="002B522A"/>
    <w:rsid w:val="002B5684"/>
    <w:rsid w:val="002B583D"/>
    <w:rsid w:val="002B58AC"/>
    <w:rsid w:val="002B5AEA"/>
    <w:rsid w:val="002B5CF7"/>
    <w:rsid w:val="002B647A"/>
    <w:rsid w:val="002B6B0A"/>
    <w:rsid w:val="002B6CB8"/>
    <w:rsid w:val="002B6FA7"/>
    <w:rsid w:val="002B73BA"/>
    <w:rsid w:val="002B752B"/>
    <w:rsid w:val="002B776C"/>
    <w:rsid w:val="002B7B6A"/>
    <w:rsid w:val="002B7BD5"/>
    <w:rsid w:val="002B7CF1"/>
    <w:rsid w:val="002C08E5"/>
    <w:rsid w:val="002C0AAF"/>
    <w:rsid w:val="002C0BC8"/>
    <w:rsid w:val="002C10A5"/>
    <w:rsid w:val="002C13AE"/>
    <w:rsid w:val="002C15EE"/>
    <w:rsid w:val="002C1692"/>
    <w:rsid w:val="002C184C"/>
    <w:rsid w:val="002C1A44"/>
    <w:rsid w:val="002C1B11"/>
    <w:rsid w:val="002C1B37"/>
    <w:rsid w:val="002C1D03"/>
    <w:rsid w:val="002C1D33"/>
    <w:rsid w:val="002C21DD"/>
    <w:rsid w:val="002C23E0"/>
    <w:rsid w:val="002C29B3"/>
    <w:rsid w:val="002C3327"/>
    <w:rsid w:val="002C3ABA"/>
    <w:rsid w:val="002C3C7A"/>
    <w:rsid w:val="002C41DD"/>
    <w:rsid w:val="002C4291"/>
    <w:rsid w:val="002C42D8"/>
    <w:rsid w:val="002C4401"/>
    <w:rsid w:val="002C460E"/>
    <w:rsid w:val="002C4616"/>
    <w:rsid w:val="002C475F"/>
    <w:rsid w:val="002C4C41"/>
    <w:rsid w:val="002C5205"/>
    <w:rsid w:val="002C5452"/>
    <w:rsid w:val="002C5509"/>
    <w:rsid w:val="002C5544"/>
    <w:rsid w:val="002C5CBB"/>
    <w:rsid w:val="002C5D01"/>
    <w:rsid w:val="002C5DC1"/>
    <w:rsid w:val="002C5F64"/>
    <w:rsid w:val="002C66B5"/>
    <w:rsid w:val="002C68C7"/>
    <w:rsid w:val="002C6E83"/>
    <w:rsid w:val="002C7076"/>
    <w:rsid w:val="002C758B"/>
    <w:rsid w:val="002C77BD"/>
    <w:rsid w:val="002C793D"/>
    <w:rsid w:val="002C7B09"/>
    <w:rsid w:val="002C7CAB"/>
    <w:rsid w:val="002C7FF7"/>
    <w:rsid w:val="002D0007"/>
    <w:rsid w:val="002D06FB"/>
    <w:rsid w:val="002D0723"/>
    <w:rsid w:val="002D09AB"/>
    <w:rsid w:val="002D12DA"/>
    <w:rsid w:val="002D136C"/>
    <w:rsid w:val="002D160E"/>
    <w:rsid w:val="002D1765"/>
    <w:rsid w:val="002D1D2C"/>
    <w:rsid w:val="002D2200"/>
    <w:rsid w:val="002D238A"/>
    <w:rsid w:val="002D2517"/>
    <w:rsid w:val="002D2D42"/>
    <w:rsid w:val="002D2E00"/>
    <w:rsid w:val="002D2FE1"/>
    <w:rsid w:val="002D32EE"/>
    <w:rsid w:val="002D3374"/>
    <w:rsid w:val="002D36F7"/>
    <w:rsid w:val="002D3BBF"/>
    <w:rsid w:val="002D3F65"/>
    <w:rsid w:val="002D4131"/>
    <w:rsid w:val="002D42A0"/>
    <w:rsid w:val="002D43E9"/>
    <w:rsid w:val="002D4E44"/>
    <w:rsid w:val="002D4EAB"/>
    <w:rsid w:val="002D4ECD"/>
    <w:rsid w:val="002D5268"/>
    <w:rsid w:val="002D56F1"/>
    <w:rsid w:val="002D5B67"/>
    <w:rsid w:val="002D5EA1"/>
    <w:rsid w:val="002D63F7"/>
    <w:rsid w:val="002D6C36"/>
    <w:rsid w:val="002D6C59"/>
    <w:rsid w:val="002D744F"/>
    <w:rsid w:val="002D77D3"/>
    <w:rsid w:val="002D7BDD"/>
    <w:rsid w:val="002D7F36"/>
    <w:rsid w:val="002D7F60"/>
    <w:rsid w:val="002E06DC"/>
    <w:rsid w:val="002E0D90"/>
    <w:rsid w:val="002E0DB9"/>
    <w:rsid w:val="002E0EFB"/>
    <w:rsid w:val="002E0F39"/>
    <w:rsid w:val="002E1019"/>
    <w:rsid w:val="002E19BE"/>
    <w:rsid w:val="002E2155"/>
    <w:rsid w:val="002E24A0"/>
    <w:rsid w:val="002E257E"/>
    <w:rsid w:val="002E26A3"/>
    <w:rsid w:val="002E28AD"/>
    <w:rsid w:val="002E3105"/>
    <w:rsid w:val="002E3BE2"/>
    <w:rsid w:val="002E4B20"/>
    <w:rsid w:val="002E4D36"/>
    <w:rsid w:val="002E59DD"/>
    <w:rsid w:val="002E5B95"/>
    <w:rsid w:val="002E6157"/>
    <w:rsid w:val="002E64AF"/>
    <w:rsid w:val="002E6634"/>
    <w:rsid w:val="002E6E7B"/>
    <w:rsid w:val="002E6EEB"/>
    <w:rsid w:val="002E727A"/>
    <w:rsid w:val="002E77DF"/>
    <w:rsid w:val="002E7980"/>
    <w:rsid w:val="002F016F"/>
    <w:rsid w:val="002F01B9"/>
    <w:rsid w:val="002F02CF"/>
    <w:rsid w:val="002F034F"/>
    <w:rsid w:val="002F054B"/>
    <w:rsid w:val="002F06AA"/>
    <w:rsid w:val="002F08F2"/>
    <w:rsid w:val="002F0DA7"/>
    <w:rsid w:val="002F0DE7"/>
    <w:rsid w:val="002F12E9"/>
    <w:rsid w:val="002F14F8"/>
    <w:rsid w:val="002F166C"/>
    <w:rsid w:val="002F18E0"/>
    <w:rsid w:val="002F193C"/>
    <w:rsid w:val="002F1943"/>
    <w:rsid w:val="002F1C2E"/>
    <w:rsid w:val="002F24F0"/>
    <w:rsid w:val="002F2523"/>
    <w:rsid w:val="002F2568"/>
    <w:rsid w:val="002F2A10"/>
    <w:rsid w:val="002F2CAF"/>
    <w:rsid w:val="002F2E1B"/>
    <w:rsid w:val="002F2E9B"/>
    <w:rsid w:val="002F329A"/>
    <w:rsid w:val="002F33D4"/>
    <w:rsid w:val="002F34F0"/>
    <w:rsid w:val="002F3585"/>
    <w:rsid w:val="002F365F"/>
    <w:rsid w:val="002F3705"/>
    <w:rsid w:val="002F3850"/>
    <w:rsid w:val="002F3BBD"/>
    <w:rsid w:val="002F3C0B"/>
    <w:rsid w:val="002F3C10"/>
    <w:rsid w:val="002F3EDB"/>
    <w:rsid w:val="002F42AD"/>
    <w:rsid w:val="002F47E9"/>
    <w:rsid w:val="002F4C19"/>
    <w:rsid w:val="002F508A"/>
    <w:rsid w:val="002F53E2"/>
    <w:rsid w:val="002F5737"/>
    <w:rsid w:val="002F5A06"/>
    <w:rsid w:val="002F5B59"/>
    <w:rsid w:val="002F5D12"/>
    <w:rsid w:val="002F64F0"/>
    <w:rsid w:val="002F6B4D"/>
    <w:rsid w:val="002F6B80"/>
    <w:rsid w:val="002F6B8C"/>
    <w:rsid w:val="002F6D02"/>
    <w:rsid w:val="002F74BE"/>
    <w:rsid w:val="002F7626"/>
    <w:rsid w:val="00300119"/>
    <w:rsid w:val="003004CB"/>
    <w:rsid w:val="00300674"/>
    <w:rsid w:val="003006DE"/>
    <w:rsid w:val="003006F5"/>
    <w:rsid w:val="00300F84"/>
    <w:rsid w:val="00300FF1"/>
    <w:rsid w:val="003010BB"/>
    <w:rsid w:val="00301321"/>
    <w:rsid w:val="00301379"/>
    <w:rsid w:val="00301430"/>
    <w:rsid w:val="00301729"/>
    <w:rsid w:val="00301F4C"/>
    <w:rsid w:val="00301F5B"/>
    <w:rsid w:val="003020CA"/>
    <w:rsid w:val="00302784"/>
    <w:rsid w:val="00302AAA"/>
    <w:rsid w:val="00303598"/>
    <w:rsid w:val="003037D2"/>
    <w:rsid w:val="0030389D"/>
    <w:rsid w:val="00303A31"/>
    <w:rsid w:val="003040DD"/>
    <w:rsid w:val="003040FE"/>
    <w:rsid w:val="00304152"/>
    <w:rsid w:val="00304412"/>
    <w:rsid w:val="00304A57"/>
    <w:rsid w:val="00304B2B"/>
    <w:rsid w:val="00304FA7"/>
    <w:rsid w:val="00304FC1"/>
    <w:rsid w:val="003052E4"/>
    <w:rsid w:val="003054E3"/>
    <w:rsid w:val="0030570C"/>
    <w:rsid w:val="00305878"/>
    <w:rsid w:val="00305953"/>
    <w:rsid w:val="003064E1"/>
    <w:rsid w:val="00306659"/>
    <w:rsid w:val="00307434"/>
    <w:rsid w:val="0030753A"/>
    <w:rsid w:val="0030760B"/>
    <w:rsid w:val="00307D97"/>
    <w:rsid w:val="00307E9B"/>
    <w:rsid w:val="00310208"/>
    <w:rsid w:val="00310688"/>
    <w:rsid w:val="003107C3"/>
    <w:rsid w:val="00310886"/>
    <w:rsid w:val="00310C85"/>
    <w:rsid w:val="00310D68"/>
    <w:rsid w:val="00310DAD"/>
    <w:rsid w:val="0031102E"/>
    <w:rsid w:val="00311293"/>
    <w:rsid w:val="003112F5"/>
    <w:rsid w:val="00311305"/>
    <w:rsid w:val="00311790"/>
    <w:rsid w:val="00311822"/>
    <w:rsid w:val="0031189C"/>
    <w:rsid w:val="00311A5B"/>
    <w:rsid w:val="00311E08"/>
    <w:rsid w:val="00312563"/>
    <w:rsid w:val="0031278A"/>
    <w:rsid w:val="0031319D"/>
    <w:rsid w:val="003138D6"/>
    <w:rsid w:val="003138DB"/>
    <w:rsid w:val="00314A60"/>
    <w:rsid w:val="00314DB4"/>
    <w:rsid w:val="0031546C"/>
    <w:rsid w:val="003155EF"/>
    <w:rsid w:val="00315FBC"/>
    <w:rsid w:val="003162E1"/>
    <w:rsid w:val="00316588"/>
    <w:rsid w:val="00316694"/>
    <w:rsid w:val="003168DE"/>
    <w:rsid w:val="00316B76"/>
    <w:rsid w:val="003178EA"/>
    <w:rsid w:val="00317CFE"/>
    <w:rsid w:val="003200C6"/>
    <w:rsid w:val="0032011D"/>
    <w:rsid w:val="003216E9"/>
    <w:rsid w:val="003220D6"/>
    <w:rsid w:val="003220E0"/>
    <w:rsid w:val="0032281C"/>
    <w:rsid w:val="003228A3"/>
    <w:rsid w:val="00322A6C"/>
    <w:rsid w:val="00322AD0"/>
    <w:rsid w:val="00322E4C"/>
    <w:rsid w:val="00323050"/>
    <w:rsid w:val="003235AA"/>
    <w:rsid w:val="00323C58"/>
    <w:rsid w:val="00323C7B"/>
    <w:rsid w:val="00323D87"/>
    <w:rsid w:val="00324CF2"/>
    <w:rsid w:val="00324F74"/>
    <w:rsid w:val="00324F96"/>
    <w:rsid w:val="003251A3"/>
    <w:rsid w:val="003259C2"/>
    <w:rsid w:val="00325ADD"/>
    <w:rsid w:val="003260BE"/>
    <w:rsid w:val="00326165"/>
    <w:rsid w:val="003262B8"/>
    <w:rsid w:val="00326458"/>
    <w:rsid w:val="00326753"/>
    <w:rsid w:val="003269AA"/>
    <w:rsid w:val="003275E2"/>
    <w:rsid w:val="0032776A"/>
    <w:rsid w:val="003277B6"/>
    <w:rsid w:val="00327D28"/>
    <w:rsid w:val="00327D88"/>
    <w:rsid w:val="00327ECD"/>
    <w:rsid w:val="00330289"/>
    <w:rsid w:val="00330764"/>
    <w:rsid w:val="0033098C"/>
    <w:rsid w:val="0033103D"/>
    <w:rsid w:val="00331715"/>
    <w:rsid w:val="00331B94"/>
    <w:rsid w:val="00331C5B"/>
    <w:rsid w:val="00331C74"/>
    <w:rsid w:val="00331CEA"/>
    <w:rsid w:val="00331FC4"/>
    <w:rsid w:val="0033218F"/>
    <w:rsid w:val="00332254"/>
    <w:rsid w:val="0033254F"/>
    <w:rsid w:val="00332812"/>
    <w:rsid w:val="0033299E"/>
    <w:rsid w:val="003329F0"/>
    <w:rsid w:val="00332F41"/>
    <w:rsid w:val="003332AD"/>
    <w:rsid w:val="003334DF"/>
    <w:rsid w:val="00333548"/>
    <w:rsid w:val="00333724"/>
    <w:rsid w:val="00333995"/>
    <w:rsid w:val="003344B7"/>
    <w:rsid w:val="00334BE2"/>
    <w:rsid w:val="00334FBE"/>
    <w:rsid w:val="00335516"/>
    <w:rsid w:val="003356B5"/>
    <w:rsid w:val="00335940"/>
    <w:rsid w:val="00335E83"/>
    <w:rsid w:val="00336699"/>
    <w:rsid w:val="00337385"/>
    <w:rsid w:val="003374CE"/>
    <w:rsid w:val="003377AB"/>
    <w:rsid w:val="00337854"/>
    <w:rsid w:val="00337A6F"/>
    <w:rsid w:val="00337C7A"/>
    <w:rsid w:val="00337F51"/>
    <w:rsid w:val="00340156"/>
    <w:rsid w:val="0034023A"/>
    <w:rsid w:val="0034064A"/>
    <w:rsid w:val="0034064E"/>
    <w:rsid w:val="00340803"/>
    <w:rsid w:val="003408F1"/>
    <w:rsid w:val="00340DF7"/>
    <w:rsid w:val="0034116F"/>
    <w:rsid w:val="00341213"/>
    <w:rsid w:val="003412FA"/>
    <w:rsid w:val="003419B9"/>
    <w:rsid w:val="003424C1"/>
    <w:rsid w:val="00342A5A"/>
    <w:rsid w:val="00342B10"/>
    <w:rsid w:val="00342D83"/>
    <w:rsid w:val="00342E17"/>
    <w:rsid w:val="003437BA"/>
    <w:rsid w:val="003437D9"/>
    <w:rsid w:val="003439D8"/>
    <w:rsid w:val="00343A9B"/>
    <w:rsid w:val="003442D8"/>
    <w:rsid w:val="003443ED"/>
    <w:rsid w:val="00344628"/>
    <w:rsid w:val="00344C0C"/>
    <w:rsid w:val="00344F87"/>
    <w:rsid w:val="0034513D"/>
    <w:rsid w:val="003452AB"/>
    <w:rsid w:val="0034545B"/>
    <w:rsid w:val="00345586"/>
    <w:rsid w:val="00345913"/>
    <w:rsid w:val="00345CAD"/>
    <w:rsid w:val="00345D65"/>
    <w:rsid w:val="00345D9B"/>
    <w:rsid w:val="00346906"/>
    <w:rsid w:val="00346928"/>
    <w:rsid w:val="00346A1D"/>
    <w:rsid w:val="00346A9E"/>
    <w:rsid w:val="00347329"/>
    <w:rsid w:val="00347E65"/>
    <w:rsid w:val="00350177"/>
    <w:rsid w:val="003504B0"/>
    <w:rsid w:val="003505DE"/>
    <w:rsid w:val="00350DB1"/>
    <w:rsid w:val="00350E9A"/>
    <w:rsid w:val="003514A7"/>
    <w:rsid w:val="003515C6"/>
    <w:rsid w:val="003522EE"/>
    <w:rsid w:val="00352894"/>
    <w:rsid w:val="00352E3E"/>
    <w:rsid w:val="00352E47"/>
    <w:rsid w:val="00352F00"/>
    <w:rsid w:val="00353333"/>
    <w:rsid w:val="003533C2"/>
    <w:rsid w:val="00353499"/>
    <w:rsid w:val="00353FCE"/>
    <w:rsid w:val="00354283"/>
    <w:rsid w:val="00354839"/>
    <w:rsid w:val="00354B10"/>
    <w:rsid w:val="00354B4F"/>
    <w:rsid w:val="00354D65"/>
    <w:rsid w:val="003550A4"/>
    <w:rsid w:val="003550F0"/>
    <w:rsid w:val="003554B1"/>
    <w:rsid w:val="003557FD"/>
    <w:rsid w:val="00355D97"/>
    <w:rsid w:val="00355E9B"/>
    <w:rsid w:val="00356209"/>
    <w:rsid w:val="0035625C"/>
    <w:rsid w:val="003564AA"/>
    <w:rsid w:val="00356816"/>
    <w:rsid w:val="00356AAF"/>
    <w:rsid w:val="00356F0E"/>
    <w:rsid w:val="00357005"/>
    <w:rsid w:val="0035707D"/>
    <w:rsid w:val="0035732F"/>
    <w:rsid w:val="00357383"/>
    <w:rsid w:val="00357726"/>
    <w:rsid w:val="00357850"/>
    <w:rsid w:val="00357DEB"/>
    <w:rsid w:val="00360133"/>
    <w:rsid w:val="0036033F"/>
    <w:rsid w:val="00360953"/>
    <w:rsid w:val="00360AF7"/>
    <w:rsid w:val="00361380"/>
    <w:rsid w:val="00361459"/>
    <w:rsid w:val="003614E1"/>
    <w:rsid w:val="00361932"/>
    <w:rsid w:val="0036198B"/>
    <w:rsid w:val="00361AEC"/>
    <w:rsid w:val="00361F06"/>
    <w:rsid w:val="00362079"/>
    <w:rsid w:val="003623C4"/>
    <w:rsid w:val="00362682"/>
    <w:rsid w:val="003626DF"/>
    <w:rsid w:val="003628C7"/>
    <w:rsid w:val="00362D0F"/>
    <w:rsid w:val="00362F56"/>
    <w:rsid w:val="00363261"/>
    <w:rsid w:val="0036365E"/>
    <w:rsid w:val="00363FFC"/>
    <w:rsid w:val="0036407D"/>
    <w:rsid w:val="00364328"/>
    <w:rsid w:val="003644AD"/>
    <w:rsid w:val="003644F5"/>
    <w:rsid w:val="00364A7D"/>
    <w:rsid w:val="00364BC7"/>
    <w:rsid w:val="00365296"/>
    <w:rsid w:val="0036577D"/>
    <w:rsid w:val="00365A48"/>
    <w:rsid w:val="00365AED"/>
    <w:rsid w:val="00365C38"/>
    <w:rsid w:val="003663E0"/>
    <w:rsid w:val="003666D8"/>
    <w:rsid w:val="00366706"/>
    <w:rsid w:val="0036677C"/>
    <w:rsid w:val="003668F4"/>
    <w:rsid w:val="00366913"/>
    <w:rsid w:val="00366C92"/>
    <w:rsid w:val="00366FF4"/>
    <w:rsid w:val="00367523"/>
    <w:rsid w:val="00367537"/>
    <w:rsid w:val="00367E82"/>
    <w:rsid w:val="00367EA9"/>
    <w:rsid w:val="00370436"/>
    <w:rsid w:val="0037058B"/>
    <w:rsid w:val="00370743"/>
    <w:rsid w:val="00370878"/>
    <w:rsid w:val="00370975"/>
    <w:rsid w:val="0037176F"/>
    <w:rsid w:val="00371B98"/>
    <w:rsid w:val="00371FCE"/>
    <w:rsid w:val="003720A3"/>
    <w:rsid w:val="003722EA"/>
    <w:rsid w:val="00372742"/>
    <w:rsid w:val="003728C3"/>
    <w:rsid w:val="00372B52"/>
    <w:rsid w:val="00372D25"/>
    <w:rsid w:val="00373E11"/>
    <w:rsid w:val="00374149"/>
    <w:rsid w:val="00374201"/>
    <w:rsid w:val="003742F9"/>
    <w:rsid w:val="00374447"/>
    <w:rsid w:val="0037462B"/>
    <w:rsid w:val="00374CB1"/>
    <w:rsid w:val="003750DA"/>
    <w:rsid w:val="0037532D"/>
    <w:rsid w:val="0037540E"/>
    <w:rsid w:val="00375A65"/>
    <w:rsid w:val="00375B4E"/>
    <w:rsid w:val="003762E2"/>
    <w:rsid w:val="003766A9"/>
    <w:rsid w:val="00376D6F"/>
    <w:rsid w:val="0037743D"/>
    <w:rsid w:val="00377549"/>
    <w:rsid w:val="00377853"/>
    <w:rsid w:val="003778D5"/>
    <w:rsid w:val="003778DA"/>
    <w:rsid w:val="00377A53"/>
    <w:rsid w:val="00377C09"/>
    <w:rsid w:val="00377C20"/>
    <w:rsid w:val="00377E8E"/>
    <w:rsid w:val="00380292"/>
    <w:rsid w:val="00380392"/>
    <w:rsid w:val="0038063C"/>
    <w:rsid w:val="003806B4"/>
    <w:rsid w:val="003806B6"/>
    <w:rsid w:val="00380D5B"/>
    <w:rsid w:val="00380D63"/>
    <w:rsid w:val="0038191C"/>
    <w:rsid w:val="00382063"/>
    <w:rsid w:val="003821FB"/>
    <w:rsid w:val="00382272"/>
    <w:rsid w:val="0038228E"/>
    <w:rsid w:val="00382450"/>
    <w:rsid w:val="0038283C"/>
    <w:rsid w:val="00382A3B"/>
    <w:rsid w:val="00382B28"/>
    <w:rsid w:val="00382D38"/>
    <w:rsid w:val="00383228"/>
    <w:rsid w:val="0038341A"/>
    <w:rsid w:val="00383C3A"/>
    <w:rsid w:val="003842C0"/>
    <w:rsid w:val="0038442D"/>
    <w:rsid w:val="00384442"/>
    <w:rsid w:val="0038478F"/>
    <w:rsid w:val="003851D8"/>
    <w:rsid w:val="0038570F"/>
    <w:rsid w:val="00385CD8"/>
    <w:rsid w:val="00385F57"/>
    <w:rsid w:val="00386112"/>
    <w:rsid w:val="0038629F"/>
    <w:rsid w:val="00386476"/>
    <w:rsid w:val="0038658B"/>
    <w:rsid w:val="003867B0"/>
    <w:rsid w:val="00386C10"/>
    <w:rsid w:val="0038731A"/>
    <w:rsid w:val="00387616"/>
    <w:rsid w:val="0038763C"/>
    <w:rsid w:val="003876D7"/>
    <w:rsid w:val="00387BA5"/>
    <w:rsid w:val="00387CC0"/>
    <w:rsid w:val="00390006"/>
    <w:rsid w:val="0039069E"/>
    <w:rsid w:val="003907D8"/>
    <w:rsid w:val="00390A24"/>
    <w:rsid w:val="00390EDA"/>
    <w:rsid w:val="00390F04"/>
    <w:rsid w:val="00391243"/>
    <w:rsid w:val="003912FE"/>
    <w:rsid w:val="003917EB"/>
    <w:rsid w:val="00391AF1"/>
    <w:rsid w:val="00391E63"/>
    <w:rsid w:val="003922DA"/>
    <w:rsid w:val="0039233E"/>
    <w:rsid w:val="003925DB"/>
    <w:rsid w:val="0039279C"/>
    <w:rsid w:val="00392AE0"/>
    <w:rsid w:val="003936B9"/>
    <w:rsid w:val="003938D6"/>
    <w:rsid w:val="003939DA"/>
    <w:rsid w:val="00393DF6"/>
    <w:rsid w:val="00394021"/>
    <w:rsid w:val="00394253"/>
    <w:rsid w:val="00394F7D"/>
    <w:rsid w:val="00394FE5"/>
    <w:rsid w:val="003950B9"/>
    <w:rsid w:val="003953D8"/>
    <w:rsid w:val="00395517"/>
    <w:rsid w:val="003955D0"/>
    <w:rsid w:val="003958D8"/>
    <w:rsid w:val="00395B37"/>
    <w:rsid w:val="00396259"/>
    <w:rsid w:val="003967B3"/>
    <w:rsid w:val="003967E6"/>
    <w:rsid w:val="00396A37"/>
    <w:rsid w:val="00396AD5"/>
    <w:rsid w:val="00396B17"/>
    <w:rsid w:val="003970C9"/>
    <w:rsid w:val="00397132"/>
    <w:rsid w:val="003977FF"/>
    <w:rsid w:val="003979CD"/>
    <w:rsid w:val="00397D1F"/>
    <w:rsid w:val="003A0C2E"/>
    <w:rsid w:val="003A0D5A"/>
    <w:rsid w:val="003A1513"/>
    <w:rsid w:val="003A17F5"/>
    <w:rsid w:val="003A1D43"/>
    <w:rsid w:val="003A1FB7"/>
    <w:rsid w:val="003A20DA"/>
    <w:rsid w:val="003A2610"/>
    <w:rsid w:val="003A2633"/>
    <w:rsid w:val="003A275E"/>
    <w:rsid w:val="003A3519"/>
    <w:rsid w:val="003A3647"/>
    <w:rsid w:val="003A383E"/>
    <w:rsid w:val="003A3B01"/>
    <w:rsid w:val="003A3F1E"/>
    <w:rsid w:val="003A3F73"/>
    <w:rsid w:val="003A4336"/>
    <w:rsid w:val="003A4383"/>
    <w:rsid w:val="003A4489"/>
    <w:rsid w:val="003A4AED"/>
    <w:rsid w:val="003A4E14"/>
    <w:rsid w:val="003A576A"/>
    <w:rsid w:val="003A59B1"/>
    <w:rsid w:val="003A5AF8"/>
    <w:rsid w:val="003A5C84"/>
    <w:rsid w:val="003A65E6"/>
    <w:rsid w:val="003A67D2"/>
    <w:rsid w:val="003A6B11"/>
    <w:rsid w:val="003A6BF0"/>
    <w:rsid w:val="003A6D85"/>
    <w:rsid w:val="003A6E99"/>
    <w:rsid w:val="003A7599"/>
    <w:rsid w:val="003B0704"/>
    <w:rsid w:val="003B0787"/>
    <w:rsid w:val="003B0A95"/>
    <w:rsid w:val="003B0DFB"/>
    <w:rsid w:val="003B0F3C"/>
    <w:rsid w:val="003B113C"/>
    <w:rsid w:val="003B137B"/>
    <w:rsid w:val="003B15ED"/>
    <w:rsid w:val="003B1A14"/>
    <w:rsid w:val="003B1CEF"/>
    <w:rsid w:val="003B1D90"/>
    <w:rsid w:val="003B24D3"/>
    <w:rsid w:val="003B2556"/>
    <w:rsid w:val="003B2987"/>
    <w:rsid w:val="003B2B82"/>
    <w:rsid w:val="003B31E8"/>
    <w:rsid w:val="003B37A4"/>
    <w:rsid w:val="003B3AAE"/>
    <w:rsid w:val="003B3AEB"/>
    <w:rsid w:val="003B3B8A"/>
    <w:rsid w:val="003B424A"/>
    <w:rsid w:val="003B45CC"/>
    <w:rsid w:val="003B4716"/>
    <w:rsid w:val="003B4AA6"/>
    <w:rsid w:val="003B5C75"/>
    <w:rsid w:val="003B6050"/>
    <w:rsid w:val="003B65A3"/>
    <w:rsid w:val="003B65F9"/>
    <w:rsid w:val="003B6A50"/>
    <w:rsid w:val="003B6A98"/>
    <w:rsid w:val="003B6AE7"/>
    <w:rsid w:val="003B6B12"/>
    <w:rsid w:val="003B6B3B"/>
    <w:rsid w:val="003B6DAD"/>
    <w:rsid w:val="003B6E07"/>
    <w:rsid w:val="003B73BA"/>
    <w:rsid w:val="003B747B"/>
    <w:rsid w:val="003B798B"/>
    <w:rsid w:val="003B7CF8"/>
    <w:rsid w:val="003C03AF"/>
    <w:rsid w:val="003C04DC"/>
    <w:rsid w:val="003C054F"/>
    <w:rsid w:val="003C0977"/>
    <w:rsid w:val="003C0CAE"/>
    <w:rsid w:val="003C0F8B"/>
    <w:rsid w:val="003C142F"/>
    <w:rsid w:val="003C14FC"/>
    <w:rsid w:val="003C1C73"/>
    <w:rsid w:val="003C1DE8"/>
    <w:rsid w:val="003C1DED"/>
    <w:rsid w:val="003C1E54"/>
    <w:rsid w:val="003C23FD"/>
    <w:rsid w:val="003C3284"/>
    <w:rsid w:val="003C3FFF"/>
    <w:rsid w:val="003C4593"/>
    <w:rsid w:val="003C4927"/>
    <w:rsid w:val="003C4A4C"/>
    <w:rsid w:val="003C4B40"/>
    <w:rsid w:val="003C4B83"/>
    <w:rsid w:val="003C4C7C"/>
    <w:rsid w:val="003C55FC"/>
    <w:rsid w:val="003C570D"/>
    <w:rsid w:val="003C5BA1"/>
    <w:rsid w:val="003C5E86"/>
    <w:rsid w:val="003C6023"/>
    <w:rsid w:val="003C678B"/>
    <w:rsid w:val="003C69B3"/>
    <w:rsid w:val="003C7394"/>
    <w:rsid w:val="003C78A8"/>
    <w:rsid w:val="003C7AED"/>
    <w:rsid w:val="003C7D51"/>
    <w:rsid w:val="003C7DED"/>
    <w:rsid w:val="003C7E7A"/>
    <w:rsid w:val="003D02E9"/>
    <w:rsid w:val="003D0602"/>
    <w:rsid w:val="003D0C34"/>
    <w:rsid w:val="003D0E06"/>
    <w:rsid w:val="003D0EA4"/>
    <w:rsid w:val="003D0F5F"/>
    <w:rsid w:val="003D13BA"/>
    <w:rsid w:val="003D1584"/>
    <w:rsid w:val="003D193F"/>
    <w:rsid w:val="003D22FE"/>
    <w:rsid w:val="003D282D"/>
    <w:rsid w:val="003D319E"/>
    <w:rsid w:val="003D36D1"/>
    <w:rsid w:val="003D38F5"/>
    <w:rsid w:val="003D3C4A"/>
    <w:rsid w:val="003D3EC2"/>
    <w:rsid w:val="003D4138"/>
    <w:rsid w:val="003D426C"/>
    <w:rsid w:val="003D44B5"/>
    <w:rsid w:val="003D5660"/>
    <w:rsid w:val="003D57A9"/>
    <w:rsid w:val="003D5D99"/>
    <w:rsid w:val="003D5F6D"/>
    <w:rsid w:val="003D6A1E"/>
    <w:rsid w:val="003D6BC9"/>
    <w:rsid w:val="003D7156"/>
    <w:rsid w:val="003D7352"/>
    <w:rsid w:val="003D73A9"/>
    <w:rsid w:val="003D7CCD"/>
    <w:rsid w:val="003E0193"/>
    <w:rsid w:val="003E02A1"/>
    <w:rsid w:val="003E0361"/>
    <w:rsid w:val="003E04C4"/>
    <w:rsid w:val="003E0894"/>
    <w:rsid w:val="003E09AF"/>
    <w:rsid w:val="003E0BFF"/>
    <w:rsid w:val="003E137D"/>
    <w:rsid w:val="003E1BB1"/>
    <w:rsid w:val="003E1FC8"/>
    <w:rsid w:val="003E2200"/>
    <w:rsid w:val="003E2291"/>
    <w:rsid w:val="003E25B4"/>
    <w:rsid w:val="003E25ED"/>
    <w:rsid w:val="003E291F"/>
    <w:rsid w:val="003E2E34"/>
    <w:rsid w:val="003E2E55"/>
    <w:rsid w:val="003E2F11"/>
    <w:rsid w:val="003E33D9"/>
    <w:rsid w:val="003E4586"/>
    <w:rsid w:val="003E482F"/>
    <w:rsid w:val="003E4901"/>
    <w:rsid w:val="003E4C04"/>
    <w:rsid w:val="003E4D6C"/>
    <w:rsid w:val="003E51C0"/>
    <w:rsid w:val="003E559F"/>
    <w:rsid w:val="003E59BA"/>
    <w:rsid w:val="003E5A08"/>
    <w:rsid w:val="003E5C50"/>
    <w:rsid w:val="003E6114"/>
    <w:rsid w:val="003E63A1"/>
    <w:rsid w:val="003E6484"/>
    <w:rsid w:val="003E6B13"/>
    <w:rsid w:val="003E7366"/>
    <w:rsid w:val="003E746B"/>
    <w:rsid w:val="003E7B6F"/>
    <w:rsid w:val="003E7E51"/>
    <w:rsid w:val="003E7F47"/>
    <w:rsid w:val="003F01F6"/>
    <w:rsid w:val="003F038F"/>
    <w:rsid w:val="003F07C5"/>
    <w:rsid w:val="003F07E1"/>
    <w:rsid w:val="003F2598"/>
    <w:rsid w:val="003F29A2"/>
    <w:rsid w:val="003F3B7D"/>
    <w:rsid w:val="003F3B8D"/>
    <w:rsid w:val="003F3BB3"/>
    <w:rsid w:val="003F41C6"/>
    <w:rsid w:val="003F4326"/>
    <w:rsid w:val="003F5611"/>
    <w:rsid w:val="003F5BF2"/>
    <w:rsid w:val="003F6301"/>
    <w:rsid w:val="003F6F66"/>
    <w:rsid w:val="003F6FD5"/>
    <w:rsid w:val="003F7397"/>
    <w:rsid w:val="003F7488"/>
    <w:rsid w:val="003F77B9"/>
    <w:rsid w:val="003F7A31"/>
    <w:rsid w:val="003F7C1F"/>
    <w:rsid w:val="003F7DD9"/>
    <w:rsid w:val="004007F6"/>
    <w:rsid w:val="00400822"/>
    <w:rsid w:val="00400CA3"/>
    <w:rsid w:val="00400CD6"/>
    <w:rsid w:val="00400E43"/>
    <w:rsid w:val="00400F4B"/>
    <w:rsid w:val="00401110"/>
    <w:rsid w:val="00401424"/>
    <w:rsid w:val="00401530"/>
    <w:rsid w:val="00401746"/>
    <w:rsid w:val="004017C4"/>
    <w:rsid w:val="00401BC0"/>
    <w:rsid w:val="00401C1D"/>
    <w:rsid w:val="00401EB2"/>
    <w:rsid w:val="004027F2"/>
    <w:rsid w:val="0040280F"/>
    <w:rsid w:val="004030AC"/>
    <w:rsid w:val="004035B2"/>
    <w:rsid w:val="00403653"/>
    <w:rsid w:val="004037CA"/>
    <w:rsid w:val="0040389A"/>
    <w:rsid w:val="00403E9C"/>
    <w:rsid w:val="00403FB1"/>
    <w:rsid w:val="004044D7"/>
    <w:rsid w:val="00404F7C"/>
    <w:rsid w:val="0040505B"/>
    <w:rsid w:val="00405151"/>
    <w:rsid w:val="004052C0"/>
    <w:rsid w:val="0040560C"/>
    <w:rsid w:val="0040563E"/>
    <w:rsid w:val="00405AE1"/>
    <w:rsid w:val="00405FD4"/>
    <w:rsid w:val="00406084"/>
    <w:rsid w:val="00406215"/>
    <w:rsid w:val="004063A0"/>
    <w:rsid w:val="004068C6"/>
    <w:rsid w:val="00407478"/>
    <w:rsid w:val="00407607"/>
    <w:rsid w:val="00407857"/>
    <w:rsid w:val="00407DF4"/>
    <w:rsid w:val="00407E4B"/>
    <w:rsid w:val="0041034F"/>
    <w:rsid w:val="004108C9"/>
    <w:rsid w:val="004109F5"/>
    <w:rsid w:val="00410AE6"/>
    <w:rsid w:val="00410C21"/>
    <w:rsid w:val="00410D21"/>
    <w:rsid w:val="0041130D"/>
    <w:rsid w:val="00411340"/>
    <w:rsid w:val="00411763"/>
    <w:rsid w:val="004117A6"/>
    <w:rsid w:val="00411D0A"/>
    <w:rsid w:val="00412693"/>
    <w:rsid w:val="004129AB"/>
    <w:rsid w:val="00412A91"/>
    <w:rsid w:val="00412BA0"/>
    <w:rsid w:val="00412D78"/>
    <w:rsid w:val="004132BB"/>
    <w:rsid w:val="00413660"/>
    <w:rsid w:val="00413832"/>
    <w:rsid w:val="00413898"/>
    <w:rsid w:val="0041390A"/>
    <w:rsid w:val="00413BB8"/>
    <w:rsid w:val="00413D1E"/>
    <w:rsid w:val="004140B4"/>
    <w:rsid w:val="004145AA"/>
    <w:rsid w:val="00414A82"/>
    <w:rsid w:val="00414C5E"/>
    <w:rsid w:val="00415524"/>
    <w:rsid w:val="004155D7"/>
    <w:rsid w:val="00415E5F"/>
    <w:rsid w:val="00416117"/>
    <w:rsid w:val="004162A5"/>
    <w:rsid w:val="00416480"/>
    <w:rsid w:val="00416AB6"/>
    <w:rsid w:val="00417118"/>
    <w:rsid w:val="004171F1"/>
    <w:rsid w:val="0041722F"/>
    <w:rsid w:val="00417230"/>
    <w:rsid w:val="004172F9"/>
    <w:rsid w:val="004174D8"/>
    <w:rsid w:val="00417C2B"/>
    <w:rsid w:val="00417DAC"/>
    <w:rsid w:val="00417F81"/>
    <w:rsid w:val="004200A9"/>
    <w:rsid w:val="00420218"/>
    <w:rsid w:val="0042034C"/>
    <w:rsid w:val="004209C6"/>
    <w:rsid w:val="00420A62"/>
    <w:rsid w:val="00420AD8"/>
    <w:rsid w:val="00420BAE"/>
    <w:rsid w:val="00420F3A"/>
    <w:rsid w:val="00420F6C"/>
    <w:rsid w:val="00420FCD"/>
    <w:rsid w:val="00421318"/>
    <w:rsid w:val="004217D6"/>
    <w:rsid w:val="00421C84"/>
    <w:rsid w:val="004220B5"/>
    <w:rsid w:val="004223E5"/>
    <w:rsid w:val="00422CD4"/>
    <w:rsid w:val="00422EC7"/>
    <w:rsid w:val="0042357A"/>
    <w:rsid w:val="0042357F"/>
    <w:rsid w:val="0042381C"/>
    <w:rsid w:val="004239B2"/>
    <w:rsid w:val="00423D8B"/>
    <w:rsid w:val="00424105"/>
    <w:rsid w:val="00424176"/>
    <w:rsid w:val="0042421F"/>
    <w:rsid w:val="0042459B"/>
    <w:rsid w:val="00424850"/>
    <w:rsid w:val="00424A0E"/>
    <w:rsid w:val="00424C1B"/>
    <w:rsid w:val="00424E4F"/>
    <w:rsid w:val="00424F9A"/>
    <w:rsid w:val="00425082"/>
    <w:rsid w:val="0042581A"/>
    <w:rsid w:val="00425A71"/>
    <w:rsid w:val="00425B28"/>
    <w:rsid w:val="00425DA6"/>
    <w:rsid w:val="004262C0"/>
    <w:rsid w:val="004267E4"/>
    <w:rsid w:val="00426A02"/>
    <w:rsid w:val="00426A4D"/>
    <w:rsid w:val="00426BB6"/>
    <w:rsid w:val="00426E50"/>
    <w:rsid w:val="0042711C"/>
    <w:rsid w:val="00427418"/>
    <w:rsid w:val="00427490"/>
    <w:rsid w:val="00427731"/>
    <w:rsid w:val="00427C66"/>
    <w:rsid w:val="00427D6A"/>
    <w:rsid w:val="00430142"/>
    <w:rsid w:val="00430AF6"/>
    <w:rsid w:val="00430B71"/>
    <w:rsid w:val="00430D51"/>
    <w:rsid w:val="004310EE"/>
    <w:rsid w:val="00431343"/>
    <w:rsid w:val="0043182C"/>
    <w:rsid w:val="00431FF1"/>
    <w:rsid w:val="00432073"/>
    <w:rsid w:val="00432683"/>
    <w:rsid w:val="004328D2"/>
    <w:rsid w:val="00432DD2"/>
    <w:rsid w:val="004330DA"/>
    <w:rsid w:val="00433177"/>
    <w:rsid w:val="00433335"/>
    <w:rsid w:val="004334E7"/>
    <w:rsid w:val="0043379B"/>
    <w:rsid w:val="004339C8"/>
    <w:rsid w:val="00433B54"/>
    <w:rsid w:val="00433E57"/>
    <w:rsid w:val="00434027"/>
    <w:rsid w:val="00434281"/>
    <w:rsid w:val="00434604"/>
    <w:rsid w:val="0043480C"/>
    <w:rsid w:val="00434834"/>
    <w:rsid w:val="004349C0"/>
    <w:rsid w:val="00434E14"/>
    <w:rsid w:val="0043569B"/>
    <w:rsid w:val="0043570B"/>
    <w:rsid w:val="00435771"/>
    <w:rsid w:val="00435D47"/>
    <w:rsid w:val="00435D85"/>
    <w:rsid w:val="0043610E"/>
    <w:rsid w:val="0043616A"/>
    <w:rsid w:val="004361F8"/>
    <w:rsid w:val="00436204"/>
    <w:rsid w:val="004362C4"/>
    <w:rsid w:val="00436400"/>
    <w:rsid w:val="00436649"/>
    <w:rsid w:val="00437273"/>
    <w:rsid w:val="00437522"/>
    <w:rsid w:val="004376D0"/>
    <w:rsid w:val="004376E0"/>
    <w:rsid w:val="00437802"/>
    <w:rsid w:val="00437B7B"/>
    <w:rsid w:val="00437BB1"/>
    <w:rsid w:val="00437C57"/>
    <w:rsid w:val="00437F0F"/>
    <w:rsid w:val="0044011F"/>
    <w:rsid w:val="00440125"/>
    <w:rsid w:val="004405FB"/>
    <w:rsid w:val="00440772"/>
    <w:rsid w:val="00440B6F"/>
    <w:rsid w:val="00440F6B"/>
    <w:rsid w:val="004413A4"/>
    <w:rsid w:val="0044147C"/>
    <w:rsid w:val="004415C6"/>
    <w:rsid w:val="00441BD7"/>
    <w:rsid w:val="004423E9"/>
    <w:rsid w:val="004427F8"/>
    <w:rsid w:val="00442A85"/>
    <w:rsid w:val="00442A98"/>
    <w:rsid w:val="0044305F"/>
    <w:rsid w:val="004430CA"/>
    <w:rsid w:val="004439D9"/>
    <w:rsid w:val="00443BDE"/>
    <w:rsid w:val="00443F5A"/>
    <w:rsid w:val="004440E3"/>
    <w:rsid w:val="00444450"/>
    <w:rsid w:val="004444C7"/>
    <w:rsid w:val="00444667"/>
    <w:rsid w:val="00444A64"/>
    <w:rsid w:val="004452C7"/>
    <w:rsid w:val="0044559C"/>
    <w:rsid w:val="0044568A"/>
    <w:rsid w:val="00445A78"/>
    <w:rsid w:val="00445ED9"/>
    <w:rsid w:val="00446409"/>
    <w:rsid w:val="0044654B"/>
    <w:rsid w:val="00446675"/>
    <w:rsid w:val="00446A2C"/>
    <w:rsid w:val="00446A3C"/>
    <w:rsid w:val="00446AC5"/>
    <w:rsid w:val="0044739E"/>
    <w:rsid w:val="00450D4A"/>
    <w:rsid w:val="00450ECB"/>
    <w:rsid w:val="004510DF"/>
    <w:rsid w:val="00451306"/>
    <w:rsid w:val="0045141F"/>
    <w:rsid w:val="00451547"/>
    <w:rsid w:val="00451764"/>
    <w:rsid w:val="00451784"/>
    <w:rsid w:val="004517D3"/>
    <w:rsid w:val="00451876"/>
    <w:rsid w:val="0045225C"/>
    <w:rsid w:val="00452472"/>
    <w:rsid w:val="00452572"/>
    <w:rsid w:val="00452637"/>
    <w:rsid w:val="00452C16"/>
    <w:rsid w:val="00452C1C"/>
    <w:rsid w:val="00452E57"/>
    <w:rsid w:val="00452E5A"/>
    <w:rsid w:val="00452FF3"/>
    <w:rsid w:val="004531F6"/>
    <w:rsid w:val="00453388"/>
    <w:rsid w:val="0045344B"/>
    <w:rsid w:val="00453468"/>
    <w:rsid w:val="0045359D"/>
    <w:rsid w:val="0045377C"/>
    <w:rsid w:val="00453BF9"/>
    <w:rsid w:val="00453FC6"/>
    <w:rsid w:val="0045405E"/>
    <w:rsid w:val="00454147"/>
    <w:rsid w:val="00454304"/>
    <w:rsid w:val="00454536"/>
    <w:rsid w:val="00454776"/>
    <w:rsid w:val="00454F68"/>
    <w:rsid w:val="00455042"/>
    <w:rsid w:val="00455222"/>
    <w:rsid w:val="0045528A"/>
    <w:rsid w:val="0045598C"/>
    <w:rsid w:val="00455CB5"/>
    <w:rsid w:val="00455CBC"/>
    <w:rsid w:val="00455EC3"/>
    <w:rsid w:val="004561AC"/>
    <w:rsid w:val="00457010"/>
    <w:rsid w:val="00457083"/>
    <w:rsid w:val="00457138"/>
    <w:rsid w:val="004573E2"/>
    <w:rsid w:val="00457464"/>
    <w:rsid w:val="004574B5"/>
    <w:rsid w:val="0045765E"/>
    <w:rsid w:val="004576C3"/>
    <w:rsid w:val="004577AE"/>
    <w:rsid w:val="00457D0C"/>
    <w:rsid w:val="00457DCF"/>
    <w:rsid w:val="00460504"/>
    <w:rsid w:val="00460E4B"/>
    <w:rsid w:val="00460EA1"/>
    <w:rsid w:val="00460FCA"/>
    <w:rsid w:val="004618C3"/>
    <w:rsid w:val="004618F1"/>
    <w:rsid w:val="00461ED7"/>
    <w:rsid w:val="004620E8"/>
    <w:rsid w:val="004628D5"/>
    <w:rsid w:val="00462A32"/>
    <w:rsid w:val="00462AC6"/>
    <w:rsid w:val="00462AC9"/>
    <w:rsid w:val="00462DBC"/>
    <w:rsid w:val="00462F48"/>
    <w:rsid w:val="00463267"/>
    <w:rsid w:val="0046326E"/>
    <w:rsid w:val="00463623"/>
    <w:rsid w:val="00463713"/>
    <w:rsid w:val="00463A9E"/>
    <w:rsid w:val="00463BEE"/>
    <w:rsid w:val="00463DD8"/>
    <w:rsid w:val="00463E7C"/>
    <w:rsid w:val="0046415F"/>
    <w:rsid w:val="00464213"/>
    <w:rsid w:val="0046426B"/>
    <w:rsid w:val="004642B5"/>
    <w:rsid w:val="00464302"/>
    <w:rsid w:val="00464324"/>
    <w:rsid w:val="0046446B"/>
    <w:rsid w:val="00464A78"/>
    <w:rsid w:val="0046509A"/>
    <w:rsid w:val="004650B8"/>
    <w:rsid w:val="0046519A"/>
    <w:rsid w:val="004651E4"/>
    <w:rsid w:val="004655F5"/>
    <w:rsid w:val="0046573B"/>
    <w:rsid w:val="00466210"/>
    <w:rsid w:val="00466235"/>
    <w:rsid w:val="00466519"/>
    <w:rsid w:val="00466982"/>
    <w:rsid w:val="00466B33"/>
    <w:rsid w:val="00467168"/>
    <w:rsid w:val="00467316"/>
    <w:rsid w:val="004675FC"/>
    <w:rsid w:val="00467B6B"/>
    <w:rsid w:val="004704BF"/>
    <w:rsid w:val="00470C91"/>
    <w:rsid w:val="00470D3D"/>
    <w:rsid w:val="004713A1"/>
    <w:rsid w:val="00471499"/>
    <w:rsid w:val="004714B4"/>
    <w:rsid w:val="00471633"/>
    <w:rsid w:val="004721AB"/>
    <w:rsid w:val="0047242A"/>
    <w:rsid w:val="0047266E"/>
    <w:rsid w:val="004727FD"/>
    <w:rsid w:val="00472A9E"/>
    <w:rsid w:val="004735AB"/>
    <w:rsid w:val="0047457F"/>
    <w:rsid w:val="00474A5F"/>
    <w:rsid w:val="00475061"/>
    <w:rsid w:val="00475076"/>
    <w:rsid w:val="004752FA"/>
    <w:rsid w:val="00475539"/>
    <w:rsid w:val="0047572A"/>
    <w:rsid w:val="00475843"/>
    <w:rsid w:val="004758C4"/>
    <w:rsid w:val="00475D56"/>
    <w:rsid w:val="00475ED5"/>
    <w:rsid w:val="0047664D"/>
    <w:rsid w:val="00476959"/>
    <w:rsid w:val="00476979"/>
    <w:rsid w:val="00476BB5"/>
    <w:rsid w:val="00476DE2"/>
    <w:rsid w:val="00476E9F"/>
    <w:rsid w:val="00476FC8"/>
    <w:rsid w:val="004771FF"/>
    <w:rsid w:val="0047734E"/>
    <w:rsid w:val="00477525"/>
    <w:rsid w:val="00477640"/>
    <w:rsid w:val="00477BC0"/>
    <w:rsid w:val="004801F1"/>
    <w:rsid w:val="00480671"/>
    <w:rsid w:val="00480F59"/>
    <w:rsid w:val="00480FDF"/>
    <w:rsid w:val="0048104A"/>
    <w:rsid w:val="00481729"/>
    <w:rsid w:val="004817F0"/>
    <w:rsid w:val="004825AC"/>
    <w:rsid w:val="00482872"/>
    <w:rsid w:val="0048300C"/>
    <w:rsid w:val="00483392"/>
    <w:rsid w:val="00483737"/>
    <w:rsid w:val="00483A0D"/>
    <w:rsid w:val="00483B01"/>
    <w:rsid w:val="00483C87"/>
    <w:rsid w:val="00483D90"/>
    <w:rsid w:val="00483EF6"/>
    <w:rsid w:val="00484111"/>
    <w:rsid w:val="00484464"/>
    <w:rsid w:val="0048466A"/>
    <w:rsid w:val="0048495F"/>
    <w:rsid w:val="00484AC0"/>
    <w:rsid w:val="00484BF5"/>
    <w:rsid w:val="00484F2D"/>
    <w:rsid w:val="0048548F"/>
    <w:rsid w:val="00485AE1"/>
    <w:rsid w:val="00485DFA"/>
    <w:rsid w:val="0048631F"/>
    <w:rsid w:val="00486F92"/>
    <w:rsid w:val="004870EE"/>
    <w:rsid w:val="0048744F"/>
    <w:rsid w:val="004875A4"/>
    <w:rsid w:val="00487679"/>
    <w:rsid w:val="00487695"/>
    <w:rsid w:val="00487A21"/>
    <w:rsid w:val="00487AA7"/>
    <w:rsid w:val="00487BEA"/>
    <w:rsid w:val="00487EA0"/>
    <w:rsid w:val="00487F66"/>
    <w:rsid w:val="00490071"/>
    <w:rsid w:val="00490641"/>
    <w:rsid w:val="00491A3E"/>
    <w:rsid w:val="004921F7"/>
    <w:rsid w:val="004923D2"/>
    <w:rsid w:val="00492424"/>
    <w:rsid w:val="004928C4"/>
    <w:rsid w:val="00492930"/>
    <w:rsid w:val="00492A12"/>
    <w:rsid w:val="00492C87"/>
    <w:rsid w:val="00492DE3"/>
    <w:rsid w:val="004933FF"/>
    <w:rsid w:val="004937B6"/>
    <w:rsid w:val="00493B34"/>
    <w:rsid w:val="00493FA1"/>
    <w:rsid w:val="004940C7"/>
    <w:rsid w:val="00494329"/>
    <w:rsid w:val="00494B72"/>
    <w:rsid w:val="00495557"/>
    <w:rsid w:val="0049569D"/>
    <w:rsid w:val="00495A87"/>
    <w:rsid w:val="00495E23"/>
    <w:rsid w:val="00495E2A"/>
    <w:rsid w:val="00495EA1"/>
    <w:rsid w:val="004960AA"/>
    <w:rsid w:val="00496220"/>
    <w:rsid w:val="0049622E"/>
    <w:rsid w:val="00496795"/>
    <w:rsid w:val="00496A7A"/>
    <w:rsid w:val="00496ABC"/>
    <w:rsid w:val="00496CA0"/>
    <w:rsid w:val="00496EFF"/>
    <w:rsid w:val="004A013F"/>
    <w:rsid w:val="004A095D"/>
    <w:rsid w:val="004A1199"/>
    <w:rsid w:val="004A12A5"/>
    <w:rsid w:val="004A1304"/>
    <w:rsid w:val="004A162F"/>
    <w:rsid w:val="004A1671"/>
    <w:rsid w:val="004A1785"/>
    <w:rsid w:val="004A1FCB"/>
    <w:rsid w:val="004A2803"/>
    <w:rsid w:val="004A2A65"/>
    <w:rsid w:val="004A2CD4"/>
    <w:rsid w:val="004A3091"/>
    <w:rsid w:val="004A37EE"/>
    <w:rsid w:val="004A3833"/>
    <w:rsid w:val="004A3988"/>
    <w:rsid w:val="004A3A63"/>
    <w:rsid w:val="004A3C9E"/>
    <w:rsid w:val="004A4562"/>
    <w:rsid w:val="004A458A"/>
    <w:rsid w:val="004A4592"/>
    <w:rsid w:val="004A4798"/>
    <w:rsid w:val="004A4982"/>
    <w:rsid w:val="004A4A33"/>
    <w:rsid w:val="004A4B8F"/>
    <w:rsid w:val="004A4E63"/>
    <w:rsid w:val="004A4F7D"/>
    <w:rsid w:val="004A53EF"/>
    <w:rsid w:val="004A5917"/>
    <w:rsid w:val="004A623E"/>
    <w:rsid w:val="004A628D"/>
    <w:rsid w:val="004A6414"/>
    <w:rsid w:val="004A64C4"/>
    <w:rsid w:val="004A6C9F"/>
    <w:rsid w:val="004A71BE"/>
    <w:rsid w:val="004A727C"/>
    <w:rsid w:val="004A7A67"/>
    <w:rsid w:val="004A7BEA"/>
    <w:rsid w:val="004A7C7C"/>
    <w:rsid w:val="004A7CF8"/>
    <w:rsid w:val="004A7FCB"/>
    <w:rsid w:val="004B0610"/>
    <w:rsid w:val="004B08B8"/>
    <w:rsid w:val="004B0998"/>
    <w:rsid w:val="004B190F"/>
    <w:rsid w:val="004B1B20"/>
    <w:rsid w:val="004B1C90"/>
    <w:rsid w:val="004B1CF2"/>
    <w:rsid w:val="004B1D44"/>
    <w:rsid w:val="004B1EAF"/>
    <w:rsid w:val="004B22C3"/>
    <w:rsid w:val="004B241A"/>
    <w:rsid w:val="004B28CF"/>
    <w:rsid w:val="004B2E49"/>
    <w:rsid w:val="004B2F4F"/>
    <w:rsid w:val="004B2F8F"/>
    <w:rsid w:val="004B300B"/>
    <w:rsid w:val="004B3067"/>
    <w:rsid w:val="004B3444"/>
    <w:rsid w:val="004B36CE"/>
    <w:rsid w:val="004B391E"/>
    <w:rsid w:val="004B3C46"/>
    <w:rsid w:val="004B3D9C"/>
    <w:rsid w:val="004B3DDD"/>
    <w:rsid w:val="004B46CF"/>
    <w:rsid w:val="004B4C23"/>
    <w:rsid w:val="004B52BC"/>
    <w:rsid w:val="004B538B"/>
    <w:rsid w:val="004B5661"/>
    <w:rsid w:val="004B56A5"/>
    <w:rsid w:val="004B5754"/>
    <w:rsid w:val="004B5951"/>
    <w:rsid w:val="004B6428"/>
    <w:rsid w:val="004B6550"/>
    <w:rsid w:val="004B6663"/>
    <w:rsid w:val="004B6760"/>
    <w:rsid w:val="004B6797"/>
    <w:rsid w:val="004B69D2"/>
    <w:rsid w:val="004B6FAD"/>
    <w:rsid w:val="004B7289"/>
    <w:rsid w:val="004B7423"/>
    <w:rsid w:val="004B75FB"/>
    <w:rsid w:val="004B77DD"/>
    <w:rsid w:val="004B793E"/>
    <w:rsid w:val="004B7D76"/>
    <w:rsid w:val="004C0047"/>
    <w:rsid w:val="004C0189"/>
    <w:rsid w:val="004C041F"/>
    <w:rsid w:val="004C0822"/>
    <w:rsid w:val="004C09E0"/>
    <w:rsid w:val="004C0CA2"/>
    <w:rsid w:val="004C0E0E"/>
    <w:rsid w:val="004C14A5"/>
    <w:rsid w:val="004C1767"/>
    <w:rsid w:val="004C178F"/>
    <w:rsid w:val="004C1DFA"/>
    <w:rsid w:val="004C1E44"/>
    <w:rsid w:val="004C226B"/>
    <w:rsid w:val="004C2602"/>
    <w:rsid w:val="004C2636"/>
    <w:rsid w:val="004C2704"/>
    <w:rsid w:val="004C299C"/>
    <w:rsid w:val="004C29D4"/>
    <w:rsid w:val="004C2ACC"/>
    <w:rsid w:val="004C2C34"/>
    <w:rsid w:val="004C2FB4"/>
    <w:rsid w:val="004C357C"/>
    <w:rsid w:val="004C372B"/>
    <w:rsid w:val="004C3A83"/>
    <w:rsid w:val="004C3ADB"/>
    <w:rsid w:val="004C3C68"/>
    <w:rsid w:val="004C3FD0"/>
    <w:rsid w:val="004C4372"/>
    <w:rsid w:val="004C4404"/>
    <w:rsid w:val="004C49A8"/>
    <w:rsid w:val="004C4AFF"/>
    <w:rsid w:val="004C4B4B"/>
    <w:rsid w:val="004C4C35"/>
    <w:rsid w:val="004C4E8D"/>
    <w:rsid w:val="004C5033"/>
    <w:rsid w:val="004C5251"/>
    <w:rsid w:val="004C57D4"/>
    <w:rsid w:val="004C5897"/>
    <w:rsid w:val="004C593B"/>
    <w:rsid w:val="004C5AD8"/>
    <w:rsid w:val="004C5EC7"/>
    <w:rsid w:val="004C5FF2"/>
    <w:rsid w:val="004C6062"/>
    <w:rsid w:val="004C6065"/>
    <w:rsid w:val="004C63C5"/>
    <w:rsid w:val="004C659D"/>
    <w:rsid w:val="004C6728"/>
    <w:rsid w:val="004C6803"/>
    <w:rsid w:val="004C6FF5"/>
    <w:rsid w:val="004C706F"/>
    <w:rsid w:val="004D01EB"/>
    <w:rsid w:val="004D021F"/>
    <w:rsid w:val="004D04A9"/>
    <w:rsid w:val="004D0F3D"/>
    <w:rsid w:val="004D0FA8"/>
    <w:rsid w:val="004D1208"/>
    <w:rsid w:val="004D1BD3"/>
    <w:rsid w:val="004D1D99"/>
    <w:rsid w:val="004D212E"/>
    <w:rsid w:val="004D217C"/>
    <w:rsid w:val="004D2243"/>
    <w:rsid w:val="004D22B4"/>
    <w:rsid w:val="004D25B5"/>
    <w:rsid w:val="004D2641"/>
    <w:rsid w:val="004D2870"/>
    <w:rsid w:val="004D2882"/>
    <w:rsid w:val="004D2B42"/>
    <w:rsid w:val="004D2DE0"/>
    <w:rsid w:val="004D323F"/>
    <w:rsid w:val="004D3305"/>
    <w:rsid w:val="004D3359"/>
    <w:rsid w:val="004D34C0"/>
    <w:rsid w:val="004D34E1"/>
    <w:rsid w:val="004D351C"/>
    <w:rsid w:val="004D38FD"/>
    <w:rsid w:val="004D3D19"/>
    <w:rsid w:val="004D3E3E"/>
    <w:rsid w:val="004D3E6B"/>
    <w:rsid w:val="004D401D"/>
    <w:rsid w:val="004D4425"/>
    <w:rsid w:val="004D44B6"/>
    <w:rsid w:val="004D4511"/>
    <w:rsid w:val="004D47D9"/>
    <w:rsid w:val="004D47FC"/>
    <w:rsid w:val="004D4C1F"/>
    <w:rsid w:val="004D4CC9"/>
    <w:rsid w:val="004D4CDC"/>
    <w:rsid w:val="004D4D96"/>
    <w:rsid w:val="004D4DF4"/>
    <w:rsid w:val="004D4E9B"/>
    <w:rsid w:val="004D536D"/>
    <w:rsid w:val="004D547A"/>
    <w:rsid w:val="004D59A4"/>
    <w:rsid w:val="004D5B38"/>
    <w:rsid w:val="004D5FCA"/>
    <w:rsid w:val="004D621D"/>
    <w:rsid w:val="004D640F"/>
    <w:rsid w:val="004D6521"/>
    <w:rsid w:val="004D6665"/>
    <w:rsid w:val="004D688D"/>
    <w:rsid w:val="004D7657"/>
    <w:rsid w:val="004D7930"/>
    <w:rsid w:val="004D79B0"/>
    <w:rsid w:val="004E0157"/>
    <w:rsid w:val="004E0557"/>
    <w:rsid w:val="004E09A8"/>
    <w:rsid w:val="004E105D"/>
    <w:rsid w:val="004E12C0"/>
    <w:rsid w:val="004E1700"/>
    <w:rsid w:val="004E1754"/>
    <w:rsid w:val="004E1C10"/>
    <w:rsid w:val="004E231B"/>
    <w:rsid w:val="004E2C75"/>
    <w:rsid w:val="004E2EAD"/>
    <w:rsid w:val="004E2F6A"/>
    <w:rsid w:val="004E3325"/>
    <w:rsid w:val="004E33C7"/>
    <w:rsid w:val="004E344C"/>
    <w:rsid w:val="004E3BD6"/>
    <w:rsid w:val="004E44E4"/>
    <w:rsid w:val="004E48F9"/>
    <w:rsid w:val="004E4E18"/>
    <w:rsid w:val="004E4E85"/>
    <w:rsid w:val="004E4F09"/>
    <w:rsid w:val="004E4F11"/>
    <w:rsid w:val="004E519C"/>
    <w:rsid w:val="004E564A"/>
    <w:rsid w:val="004E571A"/>
    <w:rsid w:val="004E5906"/>
    <w:rsid w:val="004E59A1"/>
    <w:rsid w:val="004E5C08"/>
    <w:rsid w:val="004E5E26"/>
    <w:rsid w:val="004E62E2"/>
    <w:rsid w:val="004E630B"/>
    <w:rsid w:val="004E6421"/>
    <w:rsid w:val="004E65B3"/>
    <w:rsid w:val="004E66D0"/>
    <w:rsid w:val="004E6A1B"/>
    <w:rsid w:val="004E6D55"/>
    <w:rsid w:val="004E7728"/>
    <w:rsid w:val="004E7B7E"/>
    <w:rsid w:val="004F0042"/>
    <w:rsid w:val="004F007C"/>
    <w:rsid w:val="004F0110"/>
    <w:rsid w:val="004F027B"/>
    <w:rsid w:val="004F076A"/>
    <w:rsid w:val="004F0F6F"/>
    <w:rsid w:val="004F1250"/>
    <w:rsid w:val="004F1285"/>
    <w:rsid w:val="004F1374"/>
    <w:rsid w:val="004F1424"/>
    <w:rsid w:val="004F196C"/>
    <w:rsid w:val="004F1D23"/>
    <w:rsid w:val="004F1EDE"/>
    <w:rsid w:val="004F205C"/>
    <w:rsid w:val="004F211B"/>
    <w:rsid w:val="004F2BEF"/>
    <w:rsid w:val="004F2C5D"/>
    <w:rsid w:val="004F2CE6"/>
    <w:rsid w:val="004F2D6A"/>
    <w:rsid w:val="004F2ECF"/>
    <w:rsid w:val="004F2F36"/>
    <w:rsid w:val="004F319B"/>
    <w:rsid w:val="004F3247"/>
    <w:rsid w:val="004F335B"/>
    <w:rsid w:val="004F34C5"/>
    <w:rsid w:val="004F3A28"/>
    <w:rsid w:val="004F3A7E"/>
    <w:rsid w:val="004F440B"/>
    <w:rsid w:val="004F4647"/>
    <w:rsid w:val="004F490A"/>
    <w:rsid w:val="004F5292"/>
    <w:rsid w:val="004F55D9"/>
    <w:rsid w:val="004F587B"/>
    <w:rsid w:val="004F5907"/>
    <w:rsid w:val="004F5B6C"/>
    <w:rsid w:val="004F615F"/>
    <w:rsid w:val="004F6253"/>
    <w:rsid w:val="004F66B8"/>
    <w:rsid w:val="004F68B5"/>
    <w:rsid w:val="004F711F"/>
    <w:rsid w:val="004F71D1"/>
    <w:rsid w:val="004F74C3"/>
    <w:rsid w:val="004F7BD7"/>
    <w:rsid w:val="004F7C4E"/>
    <w:rsid w:val="004F7CF5"/>
    <w:rsid w:val="004F7D46"/>
    <w:rsid w:val="004F7E7A"/>
    <w:rsid w:val="005003B0"/>
    <w:rsid w:val="005005AA"/>
    <w:rsid w:val="005005B7"/>
    <w:rsid w:val="00500854"/>
    <w:rsid w:val="005008DB"/>
    <w:rsid w:val="005009F0"/>
    <w:rsid w:val="005018AE"/>
    <w:rsid w:val="0050195D"/>
    <w:rsid w:val="00501AA7"/>
    <w:rsid w:val="00501B1E"/>
    <w:rsid w:val="00501C83"/>
    <w:rsid w:val="00501D4C"/>
    <w:rsid w:val="0050209B"/>
    <w:rsid w:val="005021E0"/>
    <w:rsid w:val="00502748"/>
    <w:rsid w:val="005028AE"/>
    <w:rsid w:val="0050293C"/>
    <w:rsid w:val="005029A9"/>
    <w:rsid w:val="005031E3"/>
    <w:rsid w:val="005031E7"/>
    <w:rsid w:val="0050331E"/>
    <w:rsid w:val="0050355C"/>
    <w:rsid w:val="00503828"/>
    <w:rsid w:val="00503948"/>
    <w:rsid w:val="0050395A"/>
    <w:rsid w:val="00503BF7"/>
    <w:rsid w:val="00504C1B"/>
    <w:rsid w:val="00504CDB"/>
    <w:rsid w:val="00504EBF"/>
    <w:rsid w:val="00505133"/>
    <w:rsid w:val="00505506"/>
    <w:rsid w:val="00505A8A"/>
    <w:rsid w:val="0050626A"/>
    <w:rsid w:val="005065D9"/>
    <w:rsid w:val="0050664B"/>
    <w:rsid w:val="005067A3"/>
    <w:rsid w:val="005069B0"/>
    <w:rsid w:val="00506FC9"/>
    <w:rsid w:val="0050755E"/>
    <w:rsid w:val="00507DB6"/>
    <w:rsid w:val="00507F9A"/>
    <w:rsid w:val="005105F7"/>
    <w:rsid w:val="005109E8"/>
    <w:rsid w:val="00510A1E"/>
    <w:rsid w:val="00510A67"/>
    <w:rsid w:val="00510C95"/>
    <w:rsid w:val="00510CD0"/>
    <w:rsid w:val="00510F23"/>
    <w:rsid w:val="00510FD4"/>
    <w:rsid w:val="0051107F"/>
    <w:rsid w:val="00511966"/>
    <w:rsid w:val="00511A9E"/>
    <w:rsid w:val="00511E8A"/>
    <w:rsid w:val="00511EBC"/>
    <w:rsid w:val="00511F91"/>
    <w:rsid w:val="00512309"/>
    <w:rsid w:val="0051286F"/>
    <w:rsid w:val="0051297A"/>
    <w:rsid w:val="00512C81"/>
    <w:rsid w:val="00513089"/>
    <w:rsid w:val="00513481"/>
    <w:rsid w:val="005135CC"/>
    <w:rsid w:val="005136B6"/>
    <w:rsid w:val="00513BF8"/>
    <w:rsid w:val="00513E35"/>
    <w:rsid w:val="00513F83"/>
    <w:rsid w:val="0051405C"/>
    <w:rsid w:val="005143E0"/>
    <w:rsid w:val="00514E3A"/>
    <w:rsid w:val="00514E78"/>
    <w:rsid w:val="00515498"/>
    <w:rsid w:val="00515FEE"/>
    <w:rsid w:val="00516055"/>
    <w:rsid w:val="0051614D"/>
    <w:rsid w:val="00516310"/>
    <w:rsid w:val="00516378"/>
    <w:rsid w:val="005170FA"/>
    <w:rsid w:val="005172B8"/>
    <w:rsid w:val="00517307"/>
    <w:rsid w:val="005175F8"/>
    <w:rsid w:val="0051791E"/>
    <w:rsid w:val="00517F71"/>
    <w:rsid w:val="005204E1"/>
    <w:rsid w:val="005206F6"/>
    <w:rsid w:val="00520A4D"/>
    <w:rsid w:val="00521106"/>
    <w:rsid w:val="00521428"/>
    <w:rsid w:val="0052150B"/>
    <w:rsid w:val="005217D7"/>
    <w:rsid w:val="005217F2"/>
    <w:rsid w:val="0052182E"/>
    <w:rsid w:val="00521CF3"/>
    <w:rsid w:val="005224BE"/>
    <w:rsid w:val="00522540"/>
    <w:rsid w:val="00522A89"/>
    <w:rsid w:val="00522EDE"/>
    <w:rsid w:val="00522F21"/>
    <w:rsid w:val="005236E2"/>
    <w:rsid w:val="00523D16"/>
    <w:rsid w:val="00523F9F"/>
    <w:rsid w:val="005241CD"/>
    <w:rsid w:val="0052421B"/>
    <w:rsid w:val="00524AA0"/>
    <w:rsid w:val="00524AB9"/>
    <w:rsid w:val="00524BBF"/>
    <w:rsid w:val="00524DC0"/>
    <w:rsid w:val="0052551D"/>
    <w:rsid w:val="00525568"/>
    <w:rsid w:val="0052626B"/>
    <w:rsid w:val="00526409"/>
    <w:rsid w:val="0052649B"/>
    <w:rsid w:val="00526D4C"/>
    <w:rsid w:val="00526E6D"/>
    <w:rsid w:val="0052712C"/>
    <w:rsid w:val="00527175"/>
    <w:rsid w:val="005276BC"/>
    <w:rsid w:val="005276BD"/>
    <w:rsid w:val="00527F7B"/>
    <w:rsid w:val="005300DA"/>
    <w:rsid w:val="00530815"/>
    <w:rsid w:val="00530D2F"/>
    <w:rsid w:val="00531316"/>
    <w:rsid w:val="0053140F"/>
    <w:rsid w:val="005315EB"/>
    <w:rsid w:val="00532889"/>
    <w:rsid w:val="00532C09"/>
    <w:rsid w:val="00532C6F"/>
    <w:rsid w:val="00532FB5"/>
    <w:rsid w:val="00533545"/>
    <w:rsid w:val="0053376E"/>
    <w:rsid w:val="00533A0A"/>
    <w:rsid w:val="00533BA5"/>
    <w:rsid w:val="00533CAD"/>
    <w:rsid w:val="005340FE"/>
    <w:rsid w:val="005343A5"/>
    <w:rsid w:val="005343C9"/>
    <w:rsid w:val="00534539"/>
    <w:rsid w:val="00534912"/>
    <w:rsid w:val="005349A6"/>
    <w:rsid w:val="00534B15"/>
    <w:rsid w:val="00534BAB"/>
    <w:rsid w:val="00535273"/>
    <w:rsid w:val="00535A25"/>
    <w:rsid w:val="00535C95"/>
    <w:rsid w:val="00536397"/>
    <w:rsid w:val="005368AE"/>
    <w:rsid w:val="0053710A"/>
    <w:rsid w:val="00537969"/>
    <w:rsid w:val="00537B4A"/>
    <w:rsid w:val="00537C20"/>
    <w:rsid w:val="00537DDE"/>
    <w:rsid w:val="00537DEB"/>
    <w:rsid w:val="00537F87"/>
    <w:rsid w:val="00540485"/>
    <w:rsid w:val="00540CE7"/>
    <w:rsid w:val="005416BA"/>
    <w:rsid w:val="00541840"/>
    <w:rsid w:val="00541D01"/>
    <w:rsid w:val="00541D16"/>
    <w:rsid w:val="00542269"/>
    <w:rsid w:val="00542376"/>
    <w:rsid w:val="00542578"/>
    <w:rsid w:val="005430F7"/>
    <w:rsid w:val="00543100"/>
    <w:rsid w:val="005441BA"/>
    <w:rsid w:val="0054437B"/>
    <w:rsid w:val="005443A1"/>
    <w:rsid w:val="005448FE"/>
    <w:rsid w:val="00544C27"/>
    <w:rsid w:val="00544D89"/>
    <w:rsid w:val="00544F1F"/>
    <w:rsid w:val="00544F87"/>
    <w:rsid w:val="00545A6B"/>
    <w:rsid w:val="00545C48"/>
    <w:rsid w:val="00545F4C"/>
    <w:rsid w:val="005460C9"/>
    <w:rsid w:val="0054636E"/>
    <w:rsid w:val="0054654A"/>
    <w:rsid w:val="00546813"/>
    <w:rsid w:val="0054696F"/>
    <w:rsid w:val="00546E86"/>
    <w:rsid w:val="00546EA6"/>
    <w:rsid w:val="0054734C"/>
    <w:rsid w:val="005474A3"/>
    <w:rsid w:val="0054769E"/>
    <w:rsid w:val="00547800"/>
    <w:rsid w:val="00547CB0"/>
    <w:rsid w:val="00547D43"/>
    <w:rsid w:val="00547D86"/>
    <w:rsid w:val="00550186"/>
    <w:rsid w:val="005502A1"/>
    <w:rsid w:val="005503A1"/>
    <w:rsid w:val="005505E5"/>
    <w:rsid w:val="0055140E"/>
    <w:rsid w:val="0055153C"/>
    <w:rsid w:val="005517C6"/>
    <w:rsid w:val="00551A09"/>
    <w:rsid w:val="00551B78"/>
    <w:rsid w:val="00552477"/>
    <w:rsid w:val="0055290A"/>
    <w:rsid w:val="005529BE"/>
    <w:rsid w:val="00552A20"/>
    <w:rsid w:val="0055359A"/>
    <w:rsid w:val="005535B7"/>
    <w:rsid w:val="00553869"/>
    <w:rsid w:val="005539B3"/>
    <w:rsid w:val="00553D82"/>
    <w:rsid w:val="0055491A"/>
    <w:rsid w:val="00554969"/>
    <w:rsid w:val="00554AA3"/>
    <w:rsid w:val="00554C5C"/>
    <w:rsid w:val="00554CD8"/>
    <w:rsid w:val="00554EC4"/>
    <w:rsid w:val="005551AD"/>
    <w:rsid w:val="00555802"/>
    <w:rsid w:val="00555D7A"/>
    <w:rsid w:val="0055610F"/>
    <w:rsid w:val="005564D6"/>
    <w:rsid w:val="0055678D"/>
    <w:rsid w:val="00556D5D"/>
    <w:rsid w:val="00556E7B"/>
    <w:rsid w:val="005570EB"/>
    <w:rsid w:val="005573B8"/>
    <w:rsid w:val="005575D0"/>
    <w:rsid w:val="00557760"/>
    <w:rsid w:val="00557971"/>
    <w:rsid w:val="00560039"/>
    <w:rsid w:val="0056007E"/>
    <w:rsid w:val="00560099"/>
    <w:rsid w:val="0056023C"/>
    <w:rsid w:val="005602A5"/>
    <w:rsid w:val="0056034E"/>
    <w:rsid w:val="00560B22"/>
    <w:rsid w:val="00560C3E"/>
    <w:rsid w:val="00560D5B"/>
    <w:rsid w:val="005611C9"/>
    <w:rsid w:val="00561240"/>
    <w:rsid w:val="005615EE"/>
    <w:rsid w:val="00561681"/>
    <w:rsid w:val="005622B2"/>
    <w:rsid w:val="0056237F"/>
    <w:rsid w:val="005625AC"/>
    <w:rsid w:val="0056288C"/>
    <w:rsid w:val="005631E4"/>
    <w:rsid w:val="0056369A"/>
    <w:rsid w:val="00563B42"/>
    <w:rsid w:val="00563E46"/>
    <w:rsid w:val="00563FAA"/>
    <w:rsid w:val="005640DC"/>
    <w:rsid w:val="00564607"/>
    <w:rsid w:val="005649C3"/>
    <w:rsid w:val="005649E3"/>
    <w:rsid w:val="00564A7F"/>
    <w:rsid w:val="00564C76"/>
    <w:rsid w:val="00564D7D"/>
    <w:rsid w:val="0056516D"/>
    <w:rsid w:val="00565479"/>
    <w:rsid w:val="00565603"/>
    <w:rsid w:val="0056560E"/>
    <w:rsid w:val="00565704"/>
    <w:rsid w:val="00565F22"/>
    <w:rsid w:val="0056613A"/>
    <w:rsid w:val="005661CF"/>
    <w:rsid w:val="005665BE"/>
    <w:rsid w:val="005666B8"/>
    <w:rsid w:val="00566A0D"/>
    <w:rsid w:val="00566B04"/>
    <w:rsid w:val="00566DAD"/>
    <w:rsid w:val="00567129"/>
    <w:rsid w:val="00567305"/>
    <w:rsid w:val="00567983"/>
    <w:rsid w:val="005701C3"/>
    <w:rsid w:val="005704EC"/>
    <w:rsid w:val="005705F3"/>
    <w:rsid w:val="005711F8"/>
    <w:rsid w:val="00571228"/>
    <w:rsid w:val="00571658"/>
    <w:rsid w:val="005717FF"/>
    <w:rsid w:val="005719F9"/>
    <w:rsid w:val="00571E2F"/>
    <w:rsid w:val="005720F5"/>
    <w:rsid w:val="00572655"/>
    <w:rsid w:val="00572AB8"/>
    <w:rsid w:val="005731E5"/>
    <w:rsid w:val="005732C9"/>
    <w:rsid w:val="005732DC"/>
    <w:rsid w:val="005734B2"/>
    <w:rsid w:val="005738C7"/>
    <w:rsid w:val="00573B55"/>
    <w:rsid w:val="00574126"/>
    <w:rsid w:val="005742E1"/>
    <w:rsid w:val="00574746"/>
    <w:rsid w:val="00574805"/>
    <w:rsid w:val="00575165"/>
    <w:rsid w:val="005758F7"/>
    <w:rsid w:val="00575E50"/>
    <w:rsid w:val="0057634E"/>
    <w:rsid w:val="005764EE"/>
    <w:rsid w:val="005768BD"/>
    <w:rsid w:val="005769E3"/>
    <w:rsid w:val="0057772A"/>
    <w:rsid w:val="00577CDB"/>
    <w:rsid w:val="00577F85"/>
    <w:rsid w:val="00577F9E"/>
    <w:rsid w:val="00580140"/>
    <w:rsid w:val="00580855"/>
    <w:rsid w:val="00580AEF"/>
    <w:rsid w:val="00580C7B"/>
    <w:rsid w:val="00580F9C"/>
    <w:rsid w:val="005815E9"/>
    <w:rsid w:val="00581624"/>
    <w:rsid w:val="005817D3"/>
    <w:rsid w:val="0058185C"/>
    <w:rsid w:val="0058194D"/>
    <w:rsid w:val="00581CB8"/>
    <w:rsid w:val="00581DE9"/>
    <w:rsid w:val="00581F6D"/>
    <w:rsid w:val="005825D6"/>
    <w:rsid w:val="00582733"/>
    <w:rsid w:val="005829D5"/>
    <w:rsid w:val="00582DDE"/>
    <w:rsid w:val="00582E22"/>
    <w:rsid w:val="005833D8"/>
    <w:rsid w:val="005835DA"/>
    <w:rsid w:val="00583A4C"/>
    <w:rsid w:val="00583C82"/>
    <w:rsid w:val="00583E78"/>
    <w:rsid w:val="00584DEE"/>
    <w:rsid w:val="00584E99"/>
    <w:rsid w:val="00584FA6"/>
    <w:rsid w:val="005852BF"/>
    <w:rsid w:val="005854BE"/>
    <w:rsid w:val="005857A1"/>
    <w:rsid w:val="005861B8"/>
    <w:rsid w:val="005862E1"/>
    <w:rsid w:val="00586301"/>
    <w:rsid w:val="0058636E"/>
    <w:rsid w:val="00586991"/>
    <w:rsid w:val="0058727A"/>
    <w:rsid w:val="00587388"/>
    <w:rsid w:val="0058757F"/>
    <w:rsid w:val="0058771B"/>
    <w:rsid w:val="0059040B"/>
    <w:rsid w:val="005909A9"/>
    <w:rsid w:val="00590BDA"/>
    <w:rsid w:val="00590D39"/>
    <w:rsid w:val="005910D4"/>
    <w:rsid w:val="005918F6"/>
    <w:rsid w:val="00591ED0"/>
    <w:rsid w:val="005921B2"/>
    <w:rsid w:val="0059227F"/>
    <w:rsid w:val="005925DB"/>
    <w:rsid w:val="00592BD6"/>
    <w:rsid w:val="00592C01"/>
    <w:rsid w:val="00592D59"/>
    <w:rsid w:val="00592ECB"/>
    <w:rsid w:val="00593934"/>
    <w:rsid w:val="0059397D"/>
    <w:rsid w:val="00593E4F"/>
    <w:rsid w:val="0059470E"/>
    <w:rsid w:val="005947F1"/>
    <w:rsid w:val="00594803"/>
    <w:rsid w:val="00594B12"/>
    <w:rsid w:val="00594BD3"/>
    <w:rsid w:val="00594EA4"/>
    <w:rsid w:val="005951DE"/>
    <w:rsid w:val="005952D5"/>
    <w:rsid w:val="00595707"/>
    <w:rsid w:val="00595766"/>
    <w:rsid w:val="00595A07"/>
    <w:rsid w:val="00595B97"/>
    <w:rsid w:val="00595BA5"/>
    <w:rsid w:val="005964A9"/>
    <w:rsid w:val="00596724"/>
    <w:rsid w:val="0059679F"/>
    <w:rsid w:val="00596AEC"/>
    <w:rsid w:val="00596C72"/>
    <w:rsid w:val="00597139"/>
    <w:rsid w:val="00597FC5"/>
    <w:rsid w:val="005A02D0"/>
    <w:rsid w:val="005A040D"/>
    <w:rsid w:val="005A04A4"/>
    <w:rsid w:val="005A082B"/>
    <w:rsid w:val="005A0E22"/>
    <w:rsid w:val="005A0FA8"/>
    <w:rsid w:val="005A12C8"/>
    <w:rsid w:val="005A1524"/>
    <w:rsid w:val="005A1649"/>
    <w:rsid w:val="005A166D"/>
    <w:rsid w:val="005A1933"/>
    <w:rsid w:val="005A1B3F"/>
    <w:rsid w:val="005A1B66"/>
    <w:rsid w:val="005A2138"/>
    <w:rsid w:val="005A2836"/>
    <w:rsid w:val="005A2CE6"/>
    <w:rsid w:val="005A2D6F"/>
    <w:rsid w:val="005A306F"/>
    <w:rsid w:val="005A315F"/>
    <w:rsid w:val="005A39A4"/>
    <w:rsid w:val="005A3DFE"/>
    <w:rsid w:val="005A4815"/>
    <w:rsid w:val="005A5048"/>
    <w:rsid w:val="005A508F"/>
    <w:rsid w:val="005A5B3C"/>
    <w:rsid w:val="005A5C46"/>
    <w:rsid w:val="005A5D98"/>
    <w:rsid w:val="005A6412"/>
    <w:rsid w:val="005A6595"/>
    <w:rsid w:val="005A67B0"/>
    <w:rsid w:val="005A6BF3"/>
    <w:rsid w:val="005A73BF"/>
    <w:rsid w:val="005A7575"/>
    <w:rsid w:val="005A7AE9"/>
    <w:rsid w:val="005A7BE8"/>
    <w:rsid w:val="005B016F"/>
    <w:rsid w:val="005B0219"/>
    <w:rsid w:val="005B0983"/>
    <w:rsid w:val="005B0D50"/>
    <w:rsid w:val="005B0D63"/>
    <w:rsid w:val="005B1102"/>
    <w:rsid w:val="005B1361"/>
    <w:rsid w:val="005B1442"/>
    <w:rsid w:val="005B1844"/>
    <w:rsid w:val="005B1A96"/>
    <w:rsid w:val="005B1B37"/>
    <w:rsid w:val="005B1BC5"/>
    <w:rsid w:val="005B1CC6"/>
    <w:rsid w:val="005B1D10"/>
    <w:rsid w:val="005B1E2A"/>
    <w:rsid w:val="005B1F82"/>
    <w:rsid w:val="005B2466"/>
    <w:rsid w:val="005B2DE3"/>
    <w:rsid w:val="005B2E4A"/>
    <w:rsid w:val="005B301C"/>
    <w:rsid w:val="005B324B"/>
    <w:rsid w:val="005B3717"/>
    <w:rsid w:val="005B3C7D"/>
    <w:rsid w:val="005B40FE"/>
    <w:rsid w:val="005B41E5"/>
    <w:rsid w:val="005B42AA"/>
    <w:rsid w:val="005B4928"/>
    <w:rsid w:val="005B4B2F"/>
    <w:rsid w:val="005B50FC"/>
    <w:rsid w:val="005B55BB"/>
    <w:rsid w:val="005B5F7D"/>
    <w:rsid w:val="005B612F"/>
    <w:rsid w:val="005B6226"/>
    <w:rsid w:val="005B6513"/>
    <w:rsid w:val="005B6A99"/>
    <w:rsid w:val="005B6BD9"/>
    <w:rsid w:val="005B6BF5"/>
    <w:rsid w:val="005B6C27"/>
    <w:rsid w:val="005B6DA2"/>
    <w:rsid w:val="005B6EBC"/>
    <w:rsid w:val="005B6FE1"/>
    <w:rsid w:val="005B7042"/>
    <w:rsid w:val="005B7658"/>
    <w:rsid w:val="005B767F"/>
    <w:rsid w:val="005B7E30"/>
    <w:rsid w:val="005C0017"/>
    <w:rsid w:val="005C001D"/>
    <w:rsid w:val="005C0445"/>
    <w:rsid w:val="005C05A5"/>
    <w:rsid w:val="005C07AA"/>
    <w:rsid w:val="005C0D7A"/>
    <w:rsid w:val="005C0DBA"/>
    <w:rsid w:val="005C0E1A"/>
    <w:rsid w:val="005C1263"/>
    <w:rsid w:val="005C1385"/>
    <w:rsid w:val="005C1474"/>
    <w:rsid w:val="005C16B1"/>
    <w:rsid w:val="005C1A32"/>
    <w:rsid w:val="005C1B74"/>
    <w:rsid w:val="005C1C06"/>
    <w:rsid w:val="005C21A9"/>
    <w:rsid w:val="005C21E0"/>
    <w:rsid w:val="005C2822"/>
    <w:rsid w:val="005C28CC"/>
    <w:rsid w:val="005C2A79"/>
    <w:rsid w:val="005C2A8E"/>
    <w:rsid w:val="005C2B7E"/>
    <w:rsid w:val="005C2C15"/>
    <w:rsid w:val="005C2D6F"/>
    <w:rsid w:val="005C2E6A"/>
    <w:rsid w:val="005C3642"/>
    <w:rsid w:val="005C37A9"/>
    <w:rsid w:val="005C3E31"/>
    <w:rsid w:val="005C3F92"/>
    <w:rsid w:val="005C4544"/>
    <w:rsid w:val="005C458D"/>
    <w:rsid w:val="005C476F"/>
    <w:rsid w:val="005C4B87"/>
    <w:rsid w:val="005C4F42"/>
    <w:rsid w:val="005C4FBB"/>
    <w:rsid w:val="005C5063"/>
    <w:rsid w:val="005C50F5"/>
    <w:rsid w:val="005C53A3"/>
    <w:rsid w:val="005C5722"/>
    <w:rsid w:val="005C577F"/>
    <w:rsid w:val="005C5797"/>
    <w:rsid w:val="005C5848"/>
    <w:rsid w:val="005C58E8"/>
    <w:rsid w:val="005C5A28"/>
    <w:rsid w:val="005C5BF6"/>
    <w:rsid w:val="005C5C17"/>
    <w:rsid w:val="005C5D9F"/>
    <w:rsid w:val="005C65B3"/>
    <w:rsid w:val="005C7103"/>
    <w:rsid w:val="005C7203"/>
    <w:rsid w:val="005C7DBA"/>
    <w:rsid w:val="005C7FA6"/>
    <w:rsid w:val="005D0265"/>
    <w:rsid w:val="005D0416"/>
    <w:rsid w:val="005D045B"/>
    <w:rsid w:val="005D0A8D"/>
    <w:rsid w:val="005D0ADA"/>
    <w:rsid w:val="005D0F86"/>
    <w:rsid w:val="005D13EA"/>
    <w:rsid w:val="005D1C4C"/>
    <w:rsid w:val="005D1CAD"/>
    <w:rsid w:val="005D1DB0"/>
    <w:rsid w:val="005D1E73"/>
    <w:rsid w:val="005D2721"/>
    <w:rsid w:val="005D2B52"/>
    <w:rsid w:val="005D30C7"/>
    <w:rsid w:val="005D31A8"/>
    <w:rsid w:val="005D3204"/>
    <w:rsid w:val="005D3AED"/>
    <w:rsid w:val="005D3CB3"/>
    <w:rsid w:val="005D3DFD"/>
    <w:rsid w:val="005D3FA8"/>
    <w:rsid w:val="005D41C8"/>
    <w:rsid w:val="005D42EC"/>
    <w:rsid w:val="005D4492"/>
    <w:rsid w:val="005D49F9"/>
    <w:rsid w:val="005D4F77"/>
    <w:rsid w:val="005D51EF"/>
    <w:rsid w:val="005D51F4"/>
    <w:rsid w:val="005D5220"/>
    <w:rsid w:val="005D53CB"/>
    <w:rsid w:val="005D5486"/>
    <w:rsid w:val="005D583E"/>
    <w:rsid w:val="005D5EFD"/>
    <w:rsid w:val="005D608B"/>
    <w:rsid w:val="005D69D1"/>
    <w:rsid w:val="005D69D7"/>
    <w:rsid w:val="005D6C87"/>
    <w:rsid w:val="005D6CD0"/>
    <w:rsid w:val="005D6DF8"/>
    <w:rsid w:val="005D706D"/>
    <w:rsid w:val="005D75E1"/>
    <w:rsid w:val="005D7BDD"/>
    <w:rsid w:val="005D7FEF"/>
    <w:rsid w:val="005E0113"/>
    <w:rsid w:val="005E01EC"/>
    <w:rsid w:val="005E0322"/>
    <w:rsid w:val="005E03B2"/>
    <w:rsid w:val="005E03F9"/>
    <w:rsid w:val="005E0819"/>
    <w:rsid w:val="005E0AA4"/>
    <w:rsid w:val="005E0D69"/>
    <w:rsid w:val="005E0DFB"/>
    <w:rsid w:val="005E0F7B"/>
    <w:rsid w:val="005E101F"/>
    <w:rsid w:val="005E1072"/>
    <w:rsid w:val="005E138C"/>
    <w:rsid w:val="005E1407"/>
    <w:rsid w:val="005E149A"/>
    <w:rsid w:val="005E1819"/>
    <w:rsid w:val="005E196A"/>
    <w:rsid w:val="005E1A61"/>
    <w:rsid w:val="005E1A82"/>
    <w:rsid w:val="005E27A0"/>
    <w:rsid w:val="005E28AC"/>
    <w:rsid w:val="005E2A1C"/>
    <w:rsid w:val="005E2A6D"/>
    <w:rsid w:val="005E2AB4"/>
    <w:rsid w:val="005E2DA3"/>
    <w:rsid w:val="005E329C"/>
    <w:rsid w:val="005E3354"/>
    <w:rsid w:val="005E3640"/>
    <w:rsid w:val="005E392D"/>
    <w:rsid w:val="005E3A20"/>
    <w:rsid w:val="005E3A32"/>
    <w:rsid w:val="005E3A4E"/>
    <w:rsid w:val="005E3E89"/>
    <w:rsid w:val="005E48E8"/>
    <w:rsid w:val="005E4BE1"/>
    <w:rsid w:val="005E53F6"/>
    <w:rsid w:val="005E554C"/>
    <w:rsid w:val="005E56FF"/>
    <w:rsid w:val="005E5916"/>
    <w:rsid w:val="005E5E90"/>
    <w:rsid w:val="005E5F63"/>
    <w:rsid w:val="005E6198"/>
    <w:rsid w:val="005E69BB"/>
    <w:rsid w:val="005E70ED"/>
    <w:rsid w:val="005E70FA"/>
    <w:rsid w:val="005E7421"/>
    <w:rsid w:val="005E79A2"/>
    <w:rsid w:val="005E7E65"/>
    <w:rsid w:val="005E7EDC"/>
    <w:rsid w:val="005F00AC"/>
    <w:rsid w:val="005F041D"/>
    <w:rsid w:val="005F058B"/>
    <w:rsid w:val="005F0751"/>
    <w:rsid w:val="005F0977"/>
    <w:rsid w:val="005F0DFF"/>
    <w:rsid w:val="005F0E1D"/>
    <w:rsid w:val="005F0E48"/>
    <w:rsid w:val="005F0E6C"/>
    <w:rsid w:val="005F141A"/>
    <w:rsid w:val="005F15C7"/>
    <w:rsid w:val="005F1932"/>
    <w:rsid w:val="005F1E5C"/>
    <w:rsid w:val="005F1ED1"/>
    <w:rsid w:val="005F203D"/>
    <w:rsid w:val="005F2929"/>
    <w:rsid w:val="005F3139"/>
    <w:rsid w:val="005F341C"/>
    <w:rsid w:val="005F3812"/>
    <w:rsid w:val="005F39A8"/>
    <w:rsid w:val="005F3C07"/>
    <w:rsid w:val="005F414F"/>
    <w:rsid w:val="005F4598"/>
    <w:rsid w:val="005F46D0"/>
    <w:rsid w:val="005F4A55"/>
    <w:rsid w:val="005F4AB9"/>
    <w:rsid w:val="005F4D3F"/>
    <w:rsid w:val="005F50CA"/>
    <w:rsid w:val="005F510E"/>
    <w:rsid w:val="005F6353"/>
    <w:rsid w:val="005F63E7"/>
    <w:rsid w:val="005F6413"/>
    <w:rsid w:val="005F6646"/>
    <w:rsid w:val="005F6B32"/>
    <w:rsid w:val="005F6F9C"/>
    <w:rsid w:val="005F6FC9"/>
    <w:rsid w:val="005F7526"/>
    <w:rsid w:val="005F7B5D"/>
    <w:rsid w:val="005F7E59"/>
    <w:rsid w:val="006010BD"/>
    <w:rsid w:val="00601475"/>
    <w:rsid w:val="006014D4"/>
    <w:rsid w:val="00601626"/>
    <w:rsid w:val="006017E1"/>
    <w:rsid w:val="00601831"/>
    <w:rsid w:val="00601CAA"/>
    <w:rsid w:val="00602231"/>
    <w:rsid w:val="00602299"/>
    <w:rsid w:val="00602F18"/>
    <w:rsid w:val="006038A7"/>
    <w:rsid w:val="00604262"/>
    <w:rsid w:val="006042B3"/>
    <w:rsid w:val="006042EA"/>
    <w:rsid w:val="00604389"/>
    <w:rsid w:val="006043CB"/>
    <w:rsid w:val="00604651"/>
    <w:rsid w:val="00604C12"/>
    <w:rsid w:val="00604C4D"/>
    <w:rsid w:val="00604DAC"/>
    <w:rsid w:val="006051DB"/>
    <w:rsid w:val="00605295"/>
    <w:rsid w:val="00605298"/>
    <w:rsid w:val="0060539E"/>
    <w:rsid w:val="006064CC"/>
    <w:rsid w:val="0060667E"/>
    <w:rsid w:val="006068EF"/>
    <w:rsid w:val="00606B55"/>
    <w:rsid w:val="006070BC"/>
    <w:rsid w:val="00607221"/>
    <w:rsid w:val="006072C5"/>
    <w:rsid w:val="0060785F"/>
    <w:rsid w:val="00607A4B"/>
    <w:rsid w:val="00607B03"/>
    <w:rsid w:val="00607B6C"/>
    <w:rsid w:val="00607BCB"/>
    <w:rsid w:val="00607E17"/>
    <w:rsid w:val="00607ED7"/>
    <w:rsid w:val="00610761"/>
    <w:rsid w:val="006107F4"/>
    <w:rsid w:val="00611302"/>
    <w:rsid w:val="00611483"/>
    <w:rsid w:val="006115CC"/>
    <w:rsid w:val="00611E41"/>
    <w:rsid w:val="00612256"/>
    <w:rsid w:val="0061273F"/>
    <w:rsid w:val="00612774"/>
    <w:rsid w:val="00612811"/>
    <w:rsid w:val="006128F8"/>
    <w:rsid w:val="00612E78"/>
    <w:rsid w:val="00613336"/>
    <w:rsid w:val="00613545"/>
    <w:rsid w:val="00613B61"/>
    <w:rsid w:val="00613E99"/>
    <w:rsid w:val="00613FB1"/>
    <w:rsid w:val="006142E6"/>
    <w:rsid w:val="00614735"/>
    <w:rsid w:val="00614C16"/>
    <w:rsid w:val="00614E40"/>
    <w:rsid w:val="006153F5"/>
    <w:rsid w:val="00615789"/>
    <w:rsid w:val="00615D22"/>
    <w:rsid w:val="0061603B"/>
    <w:rsid w:val="006160FA"/>
    <w:rsid w:val="0061678E"/>
    <w:rsid w:val="00616836"/>
    <w:rsid w:val="00616D67"/>
    <w:rsid w:val="006172D0"/>
    <w:rsid w:val="006172F1"/>
    <w:rsid w:val="00620205"/>
    <w:rsid w:val="00620479"/>
    <w:rsid w:val="00620A4E"/>
    <w:rsid w:val="006217AF"/>
    <w:rsid w:val="006217C6"/>
    <w:rsid w:val="00622045"/>
    <w:rsid w:val="006223AA"/>
    <w:rsid w:val="006223D6"/>
    <w:rsid w:val="0062249D"/>
    <w:rsid w:val="00622A86"/>
    <w:rsid w:val="00622B10"/>
    <w:rsid w:val="0062304C"/>
    <w:rsid w:val="00623556"/>
    <w:rsid w:val="00623B5D"/>
    <w:rsid w:val="0062451E"/>
    <w:rsid w:val="00624D7C"/>
    <w:rsid w:val="00624ECE"/>
    <w:rsid w:val="0062529C"/>
    <w:rsid w:val="00625398"/>
    <w:rsid w:val="00625DC2"/>
    <w:rsid w:val="00625F45"/>
    <w:rsid w:val="00627893"/>
    <w:rsid w:val="00627A35"/>
    <w:rsid w:val="00627BC0"/>
    <w:rsid w:val="00627C29"/>
    <w:rsid w:val="00630043"/>
    <w:rsid w:val="00630464"/>
    <w:rsid w:val="00630A21"/>
    <w:rsid w:val="00630BF9"/>
    <w:rsid w:val="006316F2"/>
    <w:rsid w:val="006318CE"/>
    <w:rsid w:val="00631A5C"/>
    <w:rsid w:val="00631B6E"/>
    <w:rsid w:val="00631C0F"/>
    <w:rsid w:val="00631D61"/>
    <w:rsid w:val="006320F3"/>
    <w:rsid w:val="0063274F"/>
    <w:rsid w:val="00632D59"/>
    <w:rsid w:val="00633524"/>
    <w:rsid w:val="0063380D"/>
    <w:rsid w:val="00633A2D"/>
    <w:rsid w:val="00633A35"/>
    <w:rsid w:val="00633E98"/>
    <w:rsid w:val="00634004"/>
    <w:rsid w:val="00634846"/>
    <w:rsid w:val="00634989"/>
    <w:rsid w:val="00634B5F"/>
    <w:rsid w:val="00634C9B"/>
    <w:rsid w:val="0063500D"/>
    <w:rsid w:val="00635637"/>
    <w:rsid w:val="00635A5E"/>
    <w:rsid w:val="00635A8C"/>
    <w:rsid w:val="00636015"/>
    <w:rsid w:val="00636362"/>
    <w:rsid w:val="00636570"/>
    <w:rsid w:val="00636A67"/>
    <w:rsid w:val="00636CB5"/>
    <w:rsid w:val="00636CFF"/>
    <w:rsid w:val="00637049"/>
    <w:rsid w:val="006376CE"/>
    <w:rsid w:val="0063794E"/>
    <w:rsid w:val="00637E52"/>
    <w:rsid w:val="00637F94"/>
    <w:rsid w:val="00640FC5"/>
    <w:rsid w:val="00641102"/>
    <w:rsid w:val="00641317"/>
    <w:rsid w:val="0064138D"/>
    <w:rsid w:val="0064152B"/>
    <w:rsid w:val="00641534"/>
    <w:rsid w:val="00641643"/>
    <w:rsid w:val="00641766"/>
    <w:rsid w:val="006417FD"/>
    <w:rsid w:val="00641A85"/>
    <w:rsid w:val="00641DF3"/>
    <w:rsid w:val="00642270"/>
    <w:rsid w:val="00642AF8"/>
    <w:rsid w:val="00642B18"/>
    <w:rsid w:val="006430AE"/>
    <w:rsid w:val="00643147"/>
    <w:rsid w:val="00643CE4"/>
    <w:rsid w:val="00643F98"/>
    <w:rsid w:val="00644173"/>
    <w:rsid w:val="00644289"/>
    <w:rsid w:val="0064474B"/>
    <w:rsid w:val="0064477E"/>
    <w:rsid w:val="006449D2"/>
    <w:rsid w:val="00645931"/>
    <w:rsid w:val="00645A4A"/>
    <w:rsid w:val="00645E66"/>
    <w:rsid w:val="00645F4D"/>
    <w:rsid w:val="0064605A"/>
    <w:rsid w:val="00646096"/>
    <w:rsid w:val="0064618E"/>
    <w:rsid w:val="006461B3"/>
    <w:rsid w:val="00646693"/>
    <w:rsid w:val="006472A5"/>
    <w:rsid w:val="0064730F"/>
    <w:rsid w:val="00647B54"/>
    <w:rsid w:val="00650834"/>
    <w:rsid w:val="00651038"/>
    <w:rsid w:val="00651040"/>
    <w:rsid w:val="0065114E"/>
    <w:rsid w:val="0065130F"/>
    <w:rsid w:val="0065149B"/>
    <w:rsid w:val="00651645"/>
    <w:rsid w:val="006518FE"/>
    <w:rsid w:val="00651F65"/>
    <w:rsid w:val="00652018"/>
    <w:rsid w:val="0065205A"/>
    <w:rsid w:val="00652143"/>
    <w:rsid w:val="00652883"/>
    <w:rsid w:val="00652DBF"/>
    <w:rsid w:val="00652ED1"/>
    <w:rsid w:val="006530E6"/>
    <w:rsid w:val="006533BB"/>
    <w:rsid w:val="006535F6"/>
    <w:rsid w:val="00653669"/>
    <w:rsid w:val="00654ACA"/>
    <w:rsid w:val="00654E04"/>
    <w:rsid w:val="00654EBE"/>
    <w:rsid w:val="0065501A"/>
    <w:rsid w:val="0065513D"/>
    <w:rsid w:val="00655C79"/>
    <w:rsid w:val="00656449"/>
    <w:rsid w:val="00656551"/>
    <w:rsid w:val="0065659A"/>
    <w:rsid w:val="00657097"/>
    <w:rsid w:val="00657247"/>
    <w:rsid w:val="0065767F"/>
    <w:rsid w:val="00657878"/>
    <w:rsid w:val="00657D9E"/>
    <w:rsid w:val="00657DF9"/>
    <w:rsid w:val="00657FF7"/>
    <w:rsid w:val="00660367"/>
    <w:rsid w:val="00660584"/>
    <w:rsid w:val="00660748"/>
    <w:rsid w:val="00660789"/>
    <w:rsid w:val="006607AE"/>
    <w:rsid w:val="00660803"/>
    <w:rsid w:val="00661014"/>
    <w:rsid w:val="0066104B"/>
    <w:rsid w:val="00661B89"/>
    <w:rsid w:val="0066202B"/>
    <w:rsid w:val="00662796"/>
    <w:rsid w:val="006629E9"/>
    <w:rsid w:val="00662C54"/>
    <w:rsid w:val="00662E06"/>
    <w:rsid w:val="0066353B"/>
    <w:rsid w:val="00663613"/>
    <w:rsid w:val="00663744"/>
    <w:rsid w:val="006639F9"/>
    <w:rsid w:val="00663E1D"/>
    <w:rsid w:val="00663FFF"/>
    <w:rsid w:val="006640F6"/>
    <w:rsid w:val="00664D6F"/>
    <w:rsid w:val="00664E6E"/>
    <w:rsid w:val="00664F87"/>
    <w:rsid w:val="00664F95"/>
    <w:rsid w:val="0066510D"/>
    <w:rsid w:val="006651E1"/>
    <w:rsid w:val="006653C5"/>
    <w:rsid w:val="0066547F"/>
    <w:rsid w:val="00665A7E"/>
    <w:rsid w:val="00665C56"/>
    <w:rsid w:val="00665EC1"/>
    <w:rsid w:val="00665F3F"/>
    <w:rsid w:val="00665FE0"/>
    <w:rsid w:val="00666C8A"/>
    <w:rsid w:val="00666CE8"/>
    <w:rsid w:val="00666D06"/>
    <w:rsid w:val="006677AF"/>
    <w:rsid w:val="006678B2"/>
    <w:rsid w:val="006678BF"/>
    <w:rsid w:val="00667FE2"/>
    <w:rsid w:val="0067019E"/>
    <w:rsid w:val="00670842"/>
    <w:rsid w:val="00670A71"/>
    <w:rsid w:val="00670B3F"/>
    <w:rsid w:val="00670BE5"/>
    <w:rsid w:val="00670C03"/>
    <w:rsid w:val="00670C63"/>
    <w:rsid w:val="00670DF1"/>
    <w:rsid w:val="006710CB"/>
    <w:rsid w:val="00671683"/>
    <w:rsid w:val="006716DA"/>
    <w:rsid w:val="006719C6"/>
    <w:rsid w:val="00671DB0"/>
    <w:rsid w:val="00671F1A"/>
    <w:rsid w:val="0067229C"/>
    <w:rsid w:val="006725C9"/>
    <w:rsid w:val="00672774"/>
    <w:rsid w:val="00672AA2"/>
    <w:rsid w:val="00672AD7"/>
    <w:rsid w:val="00672BF4"/>
    <w:rsid w:val="00673114"/>
    <w:rsid w:val="0067366A"/>
    <w:rsid w:val="0067366C"/>
    <w:rsid w:val="006736BC"/>
    <w:rsid w:val="00673937"/>
    <w:rsid w:val="00673A03"/>
    <w:rsid w:val="00673B14"/>
    <w:rsid w:val="00673FAC"/>
    <w:rsid w:val="0067401C"/>
    <w:rsid w:val="0067420C"/>
    <w:rsid w:val="0067474E"/>
    <w:rsid w:val="00674B8C"/>
    <w:rsid w:val="00674C05"/>
    <w:rsid w:val="00675049"/>
    <w:rsid w:val="006750A0"/>
    <w:rsid w:val="006750FD"/>
    <w:rsid w:val="0067558E"/>
    <w:rsid w:val="00675726"/>
    <w:rsid w:val="00675945"/>
    <w:rsid w:val="0067660D"/>
    <w:rsid w:val="0067686A"/>
    <w:rsid w:val="00676EA4"/>
    <w:rsid w:val="00676F2D"/>
    <w:rsid w:val="00676F94"/>
    <w:rsid w:val="00677B2B"/>
    <w:rsid w:val="00677D38"/>
    <w:rsid w:val="006807C9"/>
    <w:rsid w:val="00680C36"/>
    <w:rsid w:val="00680C85"/>
    <w:rsid w:val="00681019"/>
    <w:rsid w:val="006812AE"/>
    <w:rsid w:val="00681425"/>
    <w:rsid w:val="00681754"/>
    <w:rsid w:val="00682014"/>
    <w:rsid w:val="0068202B"/>
    <w:rsid w:val="0068240A"/>
    <w:rsid w:val="0068285B"/>
    <w:rsid w:val="00682894"/>
    <w:rsid w:val="00682A95"/>
    <w:rsid w:val="00682B7A"/>
    <w:rsid w:val="00682E3B"/>
    <w:rsid w:val="00684B88"/>
    <w:rsid w:val="00684D34"/>
    <w:rsid w:val="00684E48"/>
    <w:rsid w:val="00685072"/>
    <w:rsid w:val="0068578B"/>
    <w:rsid w:val="00685B7A"/>
    <w:rsid w:val="0068614D"/>
    <w:rsid w:val="00686342"/>
    <w:rsid w:val="0068651A"/>
    <w:rsid w:val="006871B7"/>
    <w:rsid w:val="006872C1"/>
    <w:rsid w:val="00687461"/>
    <w:rsid w:val="00687587"/>
    <w:rsid w:val="0069004D"/>
    <w:rsid w:val="0069082F"/>
    <w:rsid w:val="006908A4"/>
    <w:rsid w:val="00690A2D"/>
    <w:rsid w:val="00690B20"/>
    <w:rsid w:val="006915C5"/>
    <w:rsid w:val="00691912"/>
    <w:rsid w:val="00691951"/>
    <w:rsid w:val="00691BD4"/>
    <w:rsid w:val="00691CCD"/>
    <w:rsid w:val="00691F8D"/>
    <w:rsid w:val="00692BC3"/>
    <w:rsid w:val="00692CE1"/>
    <w:rsid w:val="00692D4A"/>
    <w:rsid w:val="006932D8"/>
    <w:rsid w:val="006933FD"/>
    <w:rsid w:val="0069342A"/>
    <w:rsid w:val="00693751"/>
    <w:rsid w:val="00693AE8"/>
    <w:rsid w:val="00693C2D"/>
    <w:rsid w:val="00693D0B"/>
    <w:rsid w:val="00693F98"/>
    <w:rsid w:val="00694292"/>
    <w:rsid w:val="006945D5"/>
    <w:rsid w:val="00694613"/>
    <w:rsid w:val="00694E79"/>
    <w:rsid w:val="00694F0C"/>
    <w:rsid w:val="006951C8"/>
    <w:rsid w:val="00695241"/>
    <w:rsid w:val="0069558C"/>
    <w:rsid w:val="00695794"/>
    <w:rsid w:val="00695EE5"/>
    <w:rsid w:val="006961AE"/>
    <w:rsid w:val="0069638C"/>
    <w:rsid w:val="0069639A"/>
    <w:rsid w:val="006963A0"/>
    <w:rsid w:val="00696722"/>
    <w:rsid w:val="00696BEC"/>
    <w:rsid w:val="00696E0D"/>
    <w:rsid w:val="00696FFE"/>
    <w:rsid w:val="0069713B"/>
    <w:rsid w:val="00697B6C"/>
    <w:rsid w:val="00697BF5"/>
    <w:rsid w:val="00697CAB"/>
    <w:rsid w:val="00697F5E"/>
    <w:rsid w:val="006A030B"/>
    <w:rsid w:val="006A080F"/>
    <w:rsid w:val="006A09C6"/>
    <w:rsid w:val="006A0C6F"/>
    <w:rsid w:val="006A11DB"/>
    <w:rsid w:val="006A127A"/>
    <w:rsid w:val="006A1780"/>
    <w:rsid w:val="006A1B51"/>
    <w:rsid w:val="006A1DE7"/>
    <w:rsid w:val="006A2117"/>
    <w:rsid w:val="006A26FF"/>
    <w:rsid w:val="006A3034"/>
    <w:rsid w:val="006A304B"/>
    <w:rsid w:val="006A3171"/>
    <w:rsid w:val="006A3239"/>
    <w:rsid w:val="006A33A0"/>
    <w:rsid w:val="006A39D4"/>
    <w:rsid w:val="006A3D4F"/>
    <w:rsid w:val="006A4678"/>
    <w:rsid w:val="006A475F"/>
    <w:rsid w:val="006A4B82"/>
    <w:rsid w:val="006A4BC0"/>
    <w:rsid w:val="006A5344"/>
    <w:rsid w:val="006A53F8"/>
    <w:rsid w:val="006A5A4B"/>
    <w:rsid w:val="006A5BC2"/>
    <w:rsid w:val="006A64EA"/>
    <w:rsid w:val="006A653A"/>
    <w:rsid w:val="006A67EA"/>
    <w:rsid w:val="006A6903"/>
    <w:rsid w:val="006A6AFA"/>
    <w:rsid w:val="006A7552"/>
    <w:rsid w:val="006A78F3"/>
    <w:rsid w:val="006B031C"/>
    <w:rsid w:val="006B0473"/>
    <w:rsid w:val="006B05F7"/>
    <w:rsid w:val="006B0AAB"/>
    <w:rsid w:val="006B1067"/>
    <w:rsid w:val="006B11D3"/>
    <w:rsid w:val="006B12FC"/>
    <w:rsid w:val="006B14D0"/>
    <w:rsid w:val="006B16BA"/>
    <w:rsid w:val="006B1780"/>
    <w:rsid w:val="006B2003"/>
    <w:rsid w:val="006B2211"/>
    <w:rsid w:val="006B24D9"/>
    <w:rsid w:val="006B2662"/>
    <w:rsid w:val="006B26DE"/>
    <w:rsid w:val="006B2963"/>
    <w:rsid w:val="006B3122"/>
    <w:rsid w:val="006B3290"/>
    <w:rsid w:val="006B3642"/>
    <w:rsid w:val="006B3AAF"/>
    <w:rsid w:val="006B3B70"/>
    <w:rsid w:val="006B3CAA"/>
    <w:rsid w:val="006B4358"/>
    <w:rsid w:val="006B44F5"/>
    <w:rsid w:val="006B47CE"/>
    <w:rsid w:val="006B4853"/>
    <w:rsid w:val="006B48A6"/>
    <w:rsid w:val="006B5081"/>
    <w:rsid w:val="006B5097"/>
    <w:rsid w:val="006B51F9"/>
    <w:rsid w:val="006B5275"/>
    <w:rsid w:val="006B5907"/>
    <w:rsid w:val="006B5DA0"/>
    <w:rsid w:val="006B6061"/>
    <w:rsid w:val="006B6273"/>
    <w:rsid w:val="006B65DD"/>
    <w:rsid w:val="006B6A96"/>
    <w:rsid w:val="006B6D36"/>
    <w:rsid w:val="006B6D4A"/>
    <w:rsid w:val="006B6EAE"/>
    <w:rsid w:val="006B724D"/>
    <w:rsid w:val="006B7846"/>
    <w:rsid w:val="006B7A0A"/>
    <w:rsid w:val="006B7B49"/>
    <w:rsid w:val="006B7BE5"/>
    <w:rsid w:val="006B7EF5"/>
    <w:rsid w:val="006B7F03"/>
    <w:rsid w:val="006B7F9C"/>
    <w:rsid w:val="006C012A"/>
    <w:rsid w:val="006C0BA2"/>
    <w:rsid w:val="006C0DD3"/>
    <w:rsid w:val="006C15E8"/>
    <w:rsid w:val="006C16CA"/>
    <w:rsid w:val="006C1CC2"/>
    <w:rsid w:val="006C2207"/>
    <w:rsid w:val="006C2320"/>
    <w:rsid w:val="006C24CF"/>
    <w:rsid w:val="006C25D7"/>
    <w:rsid w:val="006C2778"/>
    <w:rsid w:val="006C2851"/>
    <w:rsid w:val="006C2984"/>
    <w:rsid w:val="006C29EA"/>
    <w:rsid w:val="006C2A37"/>
    <w:rsid w:val="006C2CD1"/>
    <w:rsid w:val="006C2E66"/>
    <w:rsid w:val="006C3679"/>
    <w:rsid w:val="006C36CC"/>
    <w:rsid w:val="006C3BEA"/>
    <w:rsid w:val="006C44C7"/>
    <w:rsid w:val="006C4812"/>
    <w:rsid w:val="006C4A52"/>
    <w:rsid w:val="006C4B9A"/>
    <w:rsid w:val="006C57A1"/>
    <w:rsid w:val="006C589F"/>
    <w:rsid w:val="006C5969"/>
    <w:rsid w:val="006C5AB0"/>
    <w:rsid w:val="006C5BA6"/>
    <w:rsid w:val="006C5D26"/>
    <w:rsid w:val="006C5FE9"/>
    <w:rsid w:val="006C61D4"/>
    <w:rsid w:val="006C6441"/>
    <w:rsid w:val="006C6926"/>
    <w:rsid w:val="006C6AA3"/>
    <w:rsid w:val="006C6BB5"/>
    <w:rsid w:val="006C6E16"/>
    <w:rsid w:val="006C7235"/>
    <w:rsid w:val="006C7885"/>
    <w:rsid w:val="006C7988"/>
    <w:rsid w:val="006C7E3A"/>
    <w:rsid w:val="006D0103"/>
    <w:rsid w:val="006D0700"/>
    <w:rsid w:val="006D0933"/>
    <w:rsid w:val="006D0C13"/>
    <w:rsid w:val="006D0FF8"/>
    <w:rsid w:val="006D106B"/>
    <w:rsid w:val="006D10A6"/>
    <w:rsid w:val="006D1153"/>
    <w:rsid w:val="006D11AE"/>
    <w:rsid w:val="006D14B2"/>
    <w:rsid w:val="006D160A"/>
    <w:rsid w:val="006D16B2"/>
    <w:rsid w:val="006D1732"/>
    <w:rsid w:val="006D19AB"/>
    <w:rsid w:val="006D19C3"/>
    <w:rsid w:val="006D1EC4"/>
    <w:rsid w:val="006D2062"/>
    <w:rsid w:val="006D2F8E"/>
    <w:rsid w:val="006D3322"/>
    <w:rsid w:val="006D387C"/>
    <w:rsid w:val="006D3F81"/>
    <w:rsid w:val="006D43E2"/>
    <w:rsid w:val="006D4693"/>
    <w:rsid w:val="006D4785"/>
    <w:rsid w:val="006D4875"/>
    <w:rsid w:val="006D4C03"/>
    <w:rsid w:val="006D528E"/>
    <w:rsid w:val="006D55AC"/>
    <w:rsid w:val="006D565E"/>
    <w:rsid w:val="006D57C3"/>
    <w:rsid w:val="006D58DF"/>
    <w:rsid w:val="006D58EB"/>
    <w:rsid w:val="006D5C22"/>
    <w:rsid w:val="006D615A"/>
    <w:rsid w:val="006D622C"/>
    <w:rsid w:val="006D6258"/>
    <w:rsid w:val="006D64C6"/>
    <w:rsid w:val="006D6A33"/>
    <w:rsid w:val="006D6BEE"/>
    <w:rsid w:val="006D7457"/>
    <w:rsid w:val="006D74A2"/>
    <w:rsid w:val="006D7699"/>
    <w:rsid w:val="006D7F0C"/>
    <w:rsid w:val="006E053A"/>
    <w:rsid w:val="006E06A8"/>
    <w:rsid w:val="006E0760"/>
    <w:rsid w:val="006E094F"/>
    <w:rsid w:val="006E0FD7"/>
    <w:rsid w:val="006E1066"/>
    <w:rsid w:val="006E110F"/>
    <w:rsid w:val="006E140E"/>
    <w:rsid w:val="006E147C"/>
    <w:rsid w:val="006E1C74"/>
    <w:rsid w:val="006E1D3A"/>
    <w:rsid w:val="006E1E2D"/>
    <w:rsid w:val="006E203C"/>
    <w:rsid w:val="006E252B"/>
    <w:rsid w:val="006E2CA4"/>
    <w:rsid w:val="006E2F28"/>
    <w:rsid w:val="006E3229"/>
    <w:rsid w:val="006E33F4"/>
    <w:rsid w:val="006E3E5C"/>
    <w:rsid w:val="006E46C2"/>
    <w:rsid w:val="006E46C3"/>
    <w:rsid w:val="006E49EC"/>
    <w:rsid w:val="006E5024"/>
    <w:rsid w:val="006E55E2"/>
    <w:rsid w:val="006E5695"/>
    <w:rsid w:val="006E59D6"/>
    <w:rsid w:val="006E59E3"/>
    <w:rsid w:val="006E5D6B"/>
    <w:rsid w:val="006E61E3"/>
    <w:rsid w:val="006E627E"/>
    <w:rsid w:val="006E6792"/>
    <w:rsid w:val="006E6B6C"/>
    <w:rsid w:val="006E7310"/>
    <w:rsid w:val="006E73F2"/>
    <w:rsid w:val="006E7445"/>
    <w:rsid w:val="006E7912"/>
    <w:rsid w:val="006F010A"/>
    <w:rsid w:val="006F0123"/>
    <w:rsid w:val="006F01F0"/>
    <w:rsid w:val="006F02C7"/>
    <w:rsid w:val="006F0A0C"/>
    <w:rsid w:val="006F0D92"/>
    <w:rsid w:val="006F0EDE"/>
    <w:rsid w:val="006F0FF6"/>
    <w:rsid w:val="006F1BC7"/>
    <w:rsid w:val="006F1C81"/>
    <w:rsid w:val="006F1E33"/>
    <w:rsid w:val="006F1E78"/>
    <w:rsid w:val="006F21BE"/>
    <w:rsid w:val="006F2224"/>
    <w:rsid w:val="006F2422"/>
    <w:rsid w:val="006F28FB"/>
    <w:rsid w:val="006F2A06"/>
    <w:rsid w:val="006F2AF0"/>
    <w:rsid w:val="006F303F"/>
    <w:rsid w:val="006F307E"/>
    <w:rsid w:val="006F3758"/>
    <w:rsid w:val="006F378A"/>
    <w:rsid w:val="006F3F9B"/>
    <w:rsid w:val="006F4296"/>
    <w:rsid w:val="006F42AB"/>
    <w:rsid w:val="006F4813"/>
    <w:rsid w:val="006F4B5E"/>
    <w:rsid w:val="006F4BC3"/>
    <w:rsid w:val="006F5161"/>
    <w:rsid w:val="006F57BF"/>
    <w:rsid w:val="006F5A31"/>
    <w:rsid w:val="006F5D58"/>
    <w:rsid w:val="006F5EC6"/>
    <w:rsid w:val="006F61E2"/>
    <w:rsid w:val="006F636B"/>
    <w:rsid w:val="006F664F"/>
    <w:rsid w:val="006F67E4"/>
    <w:rsid w:val="006F6EDB"/>
    <w:rsid w:val="006F74E7"/>
    <w:rsid w:val="006F751A"/>
    <w:rsid w:val="006F7AC1"/>
    <w:rsid w:val="006F7F6D"/>
    <w:rsid w:val="00700D31"/>
    <w:rsid w:val="00701585"/>
    <w:rsid w:val="007015A9"/>
    <w:rsid w:val="007015D0"/>
    <w:rsid w:val="007016CC"/>
    <w:rsid w:val="007018BC"/>
    <w:rsid w:val="00701964"/>
    <w:rsid w:val="007019E1"/>
    <w:rsid w:val="00701DAA"/>
    <w:rsid w:val="00701EF5"/>
    <w:rsid w:val="00702321"/>
    <w:rsid w:val="007024E1"/>
    <w:rsid w:val="00702C81"/>
    <w:rsid w:val="00702DE0"/>
    <w:rsid w:val="00703AF9"/>
    <w:rsid w:val="00703DBE"/>
    <w:rsid w:val="00703EE9"/>
    <w:rsid w:val="00704848"/>
    <w:rsid w:val="00704B44"/>
    <w:rsid w:val="0070509C"/>
    <w:rsid w:val="0070583E"/>
    <w:rsid w:val="00705C9B"/>
    <w:rsid w:val="00705D40"/>
    <w:rsid w:val="00705D6E"/>
    <w:rsid w:val="00706D2C"/>
    <w:rsid w:val="007076DD"/>
    <w:rsid w:val="007078C7"/>
    <w:rsid w:val="00707E41"/>
    <w:rsid w:val="007103D0"/>
    <w:rsid w:val="00710758"/>
    <w:rsid w:val="00710C16"/>
    <w:rsid w:val="00710CF7"/>
    <w:rsid w:val="00710F60"/>
    <w:rsid w:val="007111B2"/>
    <w:rsid w:val="007114EC"/>
    <w:rsid w:val="007115DD"/>
    <w:rsid w:val="00711B9E"/>
    <w:rsid w:val="00711C9E"/>
    <w:rsid w:val="00711D9B"/>
    <w:rsid w:val="007120DA"/>
    <w:rsid w:val="0071219F"/>
    <w:rsid w:val="00712685"/>
    <w:rsid w:val="0071268D"/>
    <w:rsid w:val="007126E1"/>
    <w:rsid w:val="007128EA"/>
    <w:rsid w:val="00712E43"/>
    <w:rsid w:val="0071302B"/>
    <w:rsid w:val="0071312F"/>
    <w:rsid w:val="00713813"/>
    <w:rsid w:val="007138A1"/>
    <w:rsid w:val="0071399A"/>
    <w:rsid w:val="00713AF3"/>
    <w:rsid w:val="0071492C"/>
    <w:rsid w:val="00714B6A"/>
    <w:rsid w:val="0071530A"/>
    <w:rsid w:val="00715524"/>
    <w:rsid w:val="00715548"/>
    <w:rsid w:val="00715920"/>
    <w:rsid w:val="00715B74"/>
    <w:rsid w:val="00715C66"/>
    <w:rsid w:val="00716572"/>
    <w:rsid w:val="0071672A"/>
    <w:rsid w:val="00716A5E"/>
    <w:rsid w:val="00716D00"/>
    <w:rsid w:val="00716D2A"/>
    <w:rsid w:val="00716DD8"/>
    <w:rsid w:val="0071722B"/>
    <w:rsid w:val="00717332"/>
    <w:rsid w:val="007174BD"/>
    <w:rsid w:val="007174DB"/>
    <w:rsid w:val="00717A67"/>
    <w:rsid w:val="00717DF7"/>
    <w:rsid w:val="0072011A"/>
    <w:rsid w:val="00720A89"/>
    <w:rsid w:val="00720CE5"/>
    <w:rsid w:val="00721106"/>
    <w:rsid w:val="00721223"/>
    <w:rsid w:val="00721420"/>
    <w:rsid w:val="00721A90"/>
    <w:rsid w:val="00721A9F"/>
    <w:rsid w:val="00721B53"/>
    <w:rsid w:val="00721F36"/>
    <w:rsid w:val="00722155"/>
    <w:rsid w:val="007227B9"/>
    <w:rsid w:val="00722BA5"/>
    <w:rsid w:val="00723182"/>
    <w:rsid w:val="00723EB2"/>
    <w:rsid w:val="0072401D"/>
    <w:rsid w:val="0072422F"/>
    <w:rsid w:val="007243C6"/>
    <w:rsid w:val="00724587"/>
    <w:rsid w:val="00724BF0"/>
    <w:rsid w:val="00725175"/>
    <w:rsid w:val="00725C24"/>
    <w:rsid w:val="00725E3C"/>
    <w:rsid w:val="00725E8F"/>
    <w:rsid w:val="00726091"/>
    <w:rsid w:val="00726290"/>
    <w:rsid w:val="00726547"/>
    <w:rsid w:val="0072677E"/>
    <w:rsid w:val="00726980"/>
    <w:rsid w:val="00726ACB"/>
    <w:rsid w:val="00726CA8"/>
    <w:rsid w:val="00726F76"/>
    <w:rsid w:val="007278A1"/>
    <w:rsid w:val="00727A94"/>
    <w:rsid w:val="00727FF9"/>
    <w:rsid w:val="00730161"/>
    <w:rsid w:val="007305B2"/>
    <w:rsid w:val="00730634"/>
    <w:rsid w:val="0073078F"/>
    <w:rsid w:val="007307C4"/>
    <w:rsid w:val="007307EB"/>
    <w:rsid w:val="00730A13"/>
    <w:rsid w:val="00730AE6"/>
    <w:rsid w:val="00730E79"/>
    <w:rsid w:val="00731147"/>
    <w:rsid w:val="0073161B"/>
    <w:rsid w:val="00731C17"/>
    <w:rsid w:val="00732188"/>
    <w:rsid w:val="00732463"/>
    <w:rsid w:val="00732570"/>
    <w:rsid w:val="00732877"/>
    <w:rsid w:val="00732A4B"/>
    <w:rsid w:val="00732BEE"/>
    <w:rsid w:val="007338C1"/>
    <w:rsid w:val="00733DDC"/>
    <w:rsid w:val="00733E52"/>
    <w:rsid w:val="00734255"/>
    <w:rsid w:val="0073465F"/>
    <w:rsid w:val="0073481E"/>
    <w:rsid w:val="0073497A"/>
    <w:rsid w:val="00734980"/>
    <w:rsid w:val="00734FA2"/>
    <w:rsid w:val="00735148"/>
    <w:rsid w:val="0073533A"/>
    <w:rsid w:val="00735435"/>
    <w:rsid w:val="007359C8"/>
    <w:rsid w:val="00735CC7"/>
    <w:rsid w:val="00735D3E"/>
    <w:rsid w:val="00735F95"/>
    <w:rsid w:val="007360B6"/>
    <w:rsid w:val="00736196"/>
    <w:rsid w:val="007362CB"/>
    <w:rsid w:val="00736CA0"/>
    <w:rsid w:val="00736CF7"/>
    <w:rsid w:val="00737186"/>
    <w:rsid w:val="00737238"/>
    <w:rsid w:val="007373E4"/>
    <w:rsid w:val="007400BA"/>
    <w:rsid w:val="00740356"/>
    <w:rsid w:val="00740373"/>
    <w:rsid w:val="0074043A"/>
    <w:rsid w:val="00740773"/>
    <w:rsid w:val="00740BB6"/>
    <w:rsid w:val="00740DD5"/>
    <w:rsid w:val="0074137A"/>
    <w:rsid w:val="007413C1"/>
    <w:rsid w:val="007415D4"/>
    <w:rsid w:val="007418ED"/>
    <w:rsid w:val="0074192A"/>
    <w:rsid w:val="00741B30"/>
    <w:rsid w:val="00741B3E"/>
    <w:rsid w:val="007420AA"/>
    <w:rsid w:val="007426EE"/>
    <w:rsid w:val="007429D8"/>
    <w:rsid w:val="00742C61"/>
    <w:rsid w:val="0074313A"/>
    <w:rsid w:val="007437BD"/>
    <w:rsid w:val="007437D6"/>
    <w:rsid w:val="00743802"/>
    <w:rsid w:val="0074386D"/>
    <w:rsid w:val="00743885"/>
    <w:rsid w:val="00743C31"/>
    <w:rsid w:val="00744236"/>
    <w:rsid w:val="00744867"/>
    <w:rsid w:val="00744C95"/>
    <w:rsid w:val="007450E4"/>
    <w:rsid w:val="007454F7"/>
    <w:rsid w:val="0074564A"/>
    <w:rsid w:val="007456F1"/>
    <w:rsid w:val="0074571E"/>
    <w:rsid w:val="007457C3"/>
    <w:rsid w:val="00745AC8"/>
    <w:rsid w:val="00746119"/>
    <w:rsid w:val="00746238"/>
    <w:rsid w:val="0074625D"/>
    <w:rsid w:val="007466DE"/>
    <w:rsid w:val="00746C5F"/>
    <w:rsid w:val="00746EFA"/>
    <w:rsid w:val="00746F06"/>
    <w:rsid w:val="00746F4A"/>
    <w:rsid w:val="00747401"/>
    <w:rsid w:val="00747B19"/>
    <w:rsid w:val="00750262"/>
    <w:rsid w:val="00750784"/>
    <w:rsid w:val="00750A7F"/>
    <w:rsid w:val="00750F38"/>
    <w:rsid w:val="00750FF5"/>
    <w:rsid w:val="00751283"/>
    <w:rsid w:val="00751CC9"/>
    <w:rsid w:val="00752590"/>
    <w:rsid w:val="007527E9"/>
    <w:rsid w:val="007529A9"/>
    <w:rsid w:val="00752C34"/>
    <w:rsid w:val="0075349D"/>
    <w:rsid w:val="00753556"/>
    <w:rsid w:val="00753694"/>
    <w:rsid w:val="007539AF"/>
    <w:rsid w:val="00753C12"/>
    <w:rsid w:val="00753DD3"/>
    <w:rsid w:val="00753E79"/>
    <w:rsid w:val="00753EA7"/>
    <w:rsid w:val="00753EF0"/>
    <w:rsid w:val="00754237"/>
    <w:rsid w:val="0075445B"/>
    <w:rsid w:val="00754662"/>
    <w:rsid w:val="00754E06"/>
    <w:rsid w:val="00754EC3"/>
    <w:rsid w:val="007551AF"/>
    <w:rsid w:val="0075524A"/>
    <w:rsid w:val="007558C8"/>
    <w:rsid w:val="00755C6B"/>
    <w:rsid w:val="007563C2"/>
    <w:rsid w:val="00756440"/>
    <w:rsid w:val="0075653A"/>
    <w:rsid w:val="007567B1"/>
    <w:rsid w:val="007568A1"/>
    <w:rsid w:val="007569F7"/>
    <w:rsid w:val="00756A84"/>
    <w:rsid w:val="00756C96"/>
    <w:rsid w:val="00756F51"/>
    <w:rsid w:val="007570DA"/>
    <w:rsid w:val="0075774E"/>
    <w:rsid w:val="00757891"/>
    <w:rsid w:val="00757E74"/>
    <w:rsid w:val="00760056"/>
    <w:rsid w:val="00760287"/>
    <w:rsid w:val="007608F6"/>
    <w:rsid w:val="00760BC9"/>
    <w:rsid w:val="00761442"/>
    <w:rsid w:val="00761941"/>
    <w:rsid w:val="0076198D"/>
    <w:rsid w:val="007619EC"/>
    <w:rsid w:val="00761B38"/>
    <w:rsid w:val="00761BB9"/>
    <w:rsid w:val="00761BD3"/>
    <w:rsid w:val="00761D04"/>
    <w:rsid w:val="00761D5A"/>
    <w:rsid w:val="00762388"/>
    <w:rsid w:val="00762612"/>
    <w:rsid w:val="00762761"/>
    <w:rsid w:val="007627C5"/>
    <w:rsid w:val="007627E9"/>
    <w:rsid w:val="00762B3D"/>
    <w:rsid w:val="00762E11"/>
    <w:rsid w:val="00762F3F"/>
    <w:rsid w:val="0076306B"/>
    <w:rsid w:val="0076309A"/>
    <w:rsid w:val="007634DE"/>
    <w:rsid w:val="0076364E"/>
    <w:rsid w:val="0076367C"/>
    <w:rsid w:val="00763C44"/>
    <w:rsid w:val="00763DF4"/>
    <w:rsid w:val="007649FD"/>
    <w:rsid w:val="00764AC7"/>
    <w:rsid w:val="00764B67"/>
    <w:rsid w:val="00764D9A"/>
    <w:rsid w:val="00764DB5"/>
    <w:rsid w:val="00764F03"/>
    <w:rsid w:val="007650E4"/>
    <w:rsid w:val="0076524D"/>
    <w:rsid w:val="007653D3"/>
    <w:rsid w:val="007659D1"/>
    <w:rsid w:val="00765D64"/>
    <w:rsid w:val="00766110"/>
    <w:rsid w:val="0076617F"/>
    <w:rsid w:val="007664BE"/>
    <w:rsid w:val="007667C6"/>
    <w:rsid w:val="00766A0C"/>
    <w:rsid w:val="0076723B"/>
    <w:rsid w:val="00767487"/>
    <w:rsid w:val="00767AB8"/>
    <w:rsid w:val="00767AC8"/>
    <w:rsid w:val="00767BCB"/>
    <w:rsid w:val="00767E0C"/>
    <w:rsid w:val="00770261"/>
    <w:rsid w:val="00770320"/>
    <w:rsid w:val="00770495"/>
    <w:rsid w:val="00770781"/>
    <w:rsid w:val="00770864"/>
    <w:rsid w:val="00770A35"/>
    <w:rsid w:val="00770A9F"/>
    <w:rsid w:val="00770E6B"/>
    <w:rsid w:val="007713D3"/>
    <w:rsid w:val="00771556"/>
    <w:rsid w:val="00771DD1"/>
    <w:rsid w:val="00771ED1"/>
    <w:rsid w:val="0077240F"/>
    <w:rsid w:val="00772564"/>
    <w:rsid w:val="00772A0C"/>
    <w:rsid w:val="00772A5C"/>
    <w:rsid w:val="00772FCB"/>
    <w:rsid w:val="00773105"/>
    <w:rsid w:val="007735DB"/>
    <w:rsid w:val="00773638"/>
    <w:rsid w:val="00773C86"/>
    <w:rsid w:val="00773FD9"/>
    <w:rsid w:val="00773FF4"/>
    <w:rsid w:val="0077418B"/>
    <w:rsid w:val="00774418"/>
    <w:rsid w:val="00774792"/>
    <w:rsid w:val="00774D92"/>
    <w:rsid w:val="00774E39"/>
    <w:rsid w:val="00774EC0"/>
    <w:rsid w:val="00775558"/>
    <w:rsid w:val="0077576B"/>
    <w:rsid w:val="00775927"/>
    <w:rsid w:val="00775C3A"/>
    <w:rsid w:val="00775C41"/>
    <w:rsid w:val="00776346"/>
    <w:rsid w:val="0077650A"/>
    <w:rsid w:val="0077667B"/>
    <w:rsid w:val="00776A92"/>
    <w:rsid w:val="00777382"/>
    <w:rsid w:val="00777384"/>
    <w:rsid w:val="00777766"/>
    <w:rsid w:val="007779A0"/>
    <w:rsid w:val="00777BDC"/>
    <w:rsid w:val="00777BF4"/>
    <w:rsid w:val="007802D5"/>
    <w:rsid w:val="00780553"/>
    <w:rsid w:val="007805B4"/>
    <w:rsid w:val="00780895"/>
    <w:rsid w:val="00780B11"/>
    <w:rsid w:val="00780B18"/>
    <w:rsid w:val="007817F5"/>
    <w:rsid w:val="007819BF"/>
    <w:rsid w:val="00781A49"/>
    <w:rsid w:val="00781C25"/>
    <w:rsid w:val="00782630"/>
    <w:rsid w:val="00782B3C"/>
    <w:rsid w:val="0078318B"/>
    <w:rsid w:val="007834C1"/>
    <w:rsid w:val="0078390F"/>
    <w:rsid w:val="00783BE1"/>
    <w:rsid w:val="00783E4A"/>
    <w:rsid w:val="0078431B"/>
    <w:rsid w:val="00784780"/>
    <w:rsid w:val="00784813"/>
    <w:rsid w:val="00784958"/>
    <w:rsid w:val="00784EDE"/>
    <w:rsid w:val="00784EE9"/>
    <w:rsid w:val="00784F7B"/>
    <w:rsid w:val="0078547B"/>
    <w:rsid w:val="00785686"/>
    <w:rsid w:val="00785EB4"/>
    <w:rsid w:val="007864E7"/>
    <w:rsid w:val="00786764"/>
    <w:rsid w:val="00786CC1"/>
    <w:rsid w:val="00787C7A"/>
    <w:rsid w:val="007901D5"/>
    <w:rsid w:val="00790574"/>
    <w:rsid w:val="007907B4"/>
    <w:rsid w:val="00790AAF"/>
    <w:rsid w:val="00790AD2"/>
    <w:rsid w:val="00790BE8"/>
    <w:rsid w:val="00790D25"/>
    <w:rsid w:val="0079120A"/>
    <w:rsid w:val="00791303"/>
    <w:rsid w:val="00791644"/>
    <w:rsid w:val="007917CB"/>
    <w:rsid w:val="0079184C"/>
    <w:rsid w:val="00791AA8"/>
    <w:rsid w:val="00792339"/>
    <w:rsid w:val="0079236F"/>
    <w:rsid w:val="0079254B"/>
    <w:rsid w:val="00792859"/>
    <w:rsid w:val="00792994"/>
    <w:rsid w:val="00792E26"/>
    <w:rsid w:val="0079306A"/>
    <w:rsid w:val="00793214"/>
    <w:rsid w:val="0079325C"/>
    <w:rsid w:val="007933A7"/>
    <w:rsid w:val="00793895"/>
    <w:rsid w:val="00793DE1"/>
    <w:rsid w:val="00794288"/>
    <w:rsid w:val="0079432C"/>
    <w:rsid w:val="007948A2"/>
    <w:rsid w:val="00794BF9"/>
    <w:rsid w:val="00794C4F"/>
    <w:rsid w:val="00794E45"/>
    <w:rsid w:val="007950F8"/>
    <w:rsid w:val="00795776"/>
    <w:rsid w:val="007959C8"/>
    <w:rsid w:val="00795D02"/>
    <w:rsid w:val="00796436"/>
    <w:rsid w:val="00796866"/>
    <w:rsid w:val="007968C0"/>
    <w:rsid w:val="00796A68"/>
    <w:rsid w:val="00796EA6"/>
    <w:rsid w:val="007972DB"/>
    <w:rsid w:val="00797BA9"/>
    <w:rsid w:val="00797C32"/>
    <w:rsid w:val="00797C40"/>
    <w:rsid w:val="007A031A"/>
    <w:rsid w:val="007A0592"/>
    <w:rsid w:val="007A05CE"/>
    <w:rsid w:val="007A0C23"/>
    <w:rsid w:val="007A0CC2"/>
    <w:rsid w:val="007A0FBA"/>
    <w:rsid w:val="007A1064"/>
    <w:rsid w:val="007A14BA"/>
    <w:rsid w:val="007A1695"/>
    <w:rsid w:val="007A1A4F"/>
    <w:rsid w:val="007A1DBA"/>
    <w:rsid w:val="007A21C1"/>
    <w:rsid w:val="007A27DC"/>
    <w:rsid w:val="007A2C55"/>
    <w:rsid w:val="007A2C7D"/>
    <w:rsid w:val="007A2F0E"/>
    <w:rsid w:val="007A30BC"/>
    <w:rsid w:val="007A30CA"/>
    <w:rsid w:val="007A32ED"/>
    <w:rsid w:val="007A36F4"/>
    <w:rsid w:val="007A39FF"/>
    <w:rsid w:val="007A3A75"/>
    <w:rsid w:val="007A3B0C"/>
    <w:rsid w:val="007A3D16"/>
    <w:rsid w:val="007A3E1D"/>
    <w:rsid w:val="007A3F2D"/>
    <w:rsid w:val="007A3FCE"/>
    <w:rsid w:val="007A41FB"/>
    <w:rsid w:val="007A43D7"/>
    <w:rsid w:val="007A4BA4"/>
    <w:rsid w:val="007A4EBC"/>
    <w:rsid w:val="007A4EF7"/>
    <w:rsid w:val="007A5154"/>
    <w:rsid w:val="007A516F"/>
    <w:rsid w:val="007A563B"/>
    <w:rsid w:val="007A56FB"/>
    <w:rsid w:val="007A5871"/>
    <w:rsid w:val="007A5AF5"/>
    <w:rsid w:val="007A623B"/>
    <w:rsid w:val="007A6566"/>
    <w:rsid w:val="007A699C"/>
    <w:rsid w:val="007A6B0F"/>
    <w:rsid w:val="007A6EBE"/>
    <w:rsid w:val="007A70B3"/>
    <w:rsid w:val="007A7193"/>
    <w:rsid w:val="007A72BC"/>
    <w:rsid w:val="007A730D"/>
    <w:rsid w:val="007A7609"/>
    <w:rsid w:val="007A7909"/>
    <w:rsid w:val="007A7A14"/>
    <w:rsid w:val="007A7B7B"/>
    <w:rsid w:val="007A7F7D"/>
    <w:rsid w:val="007B007B"/>
    <w:rsid w:val="007B0426"/>
    <w:rsid w:val="007B044B"/>
    <w:rsid w:val="007B0551"/>
    <w:rsid w:val="007B0A08"/>
    <w:rsid w:val="007B0CAA"/>
    <w:rsid w:val="007B0D7F"/>
    <w:rsid w:val="007B0DC2"/>
    <w:rsid w:val="007B108D"/>
    <w:rsid w:val="007B14AB"/>
    <w:rsid w:val="007B15F8"/>
    <w:rsid w:val="007B1724"/>
    <w:rsid w:val="007B19A6"/>
    <w:rsid w:val="007B1DC5"/>
    <w:rsid w:val="007B294A"/>
    <w:rsid w:val="007B29F6"/>
    <w:rsid w:val="007B2BFC"/>
    <w:rsid w:val="007B34D6"/>
    <w:rsid w:val="007B3BE9"/>
    <w:rsid w:val="007B3CA5"/>
    <w:rsid w:val="007B3F5C"/>
    <w:rsid w:val="007B44F5"/>
    <w:rsid w:val="007B45C5"/>
    <w:rsid w:val="007B4B0F"/>
    <w:rsid w:val="007B4C65"/>
    <w:rsid w:val="007B4C80"/>
    <w:rsid w:val="007B4C96"/>
    <w:rsid w:val="007B4DF7"/>
    <w:rsid w:val="007B4FDF"/>
    <w:rsid w:val="007B511D"/>
    <w:rsid w:val="007B5247"/>
    <w:rsid w:val="007B566F"/>
    <w:rsid w:val="007B56FE"/>
    <w:rsid w:val="007B5995"/>
    <w:rsid w:val="007B5B75"/>
    <w:rsid w:val="007B5B8D"/>
    <w:rsid w:val="007B5BBC"/>
    <w:rsid w:val="007B5BF5"/>
    <w:rsid w:val="007B5D99"/>
    <w:rsid w:val="007B5E45"/>
    <w:rsid w:val="007B68D1"/>
    <w:rsid w:val="007B7522"/>
    <w:rsid w:val="007B7880"/>
    <w:rsid w:val="007B79FB"/>
    <w:rsid w:val="007C06AE"/>
    <w:rsid w:val="007C07FE"/>
    <w:rsid w:val="007C0974"/>
    <w:rsid w:val="007C1250"/>
    <w:rsid w:val="007C1568"/>
    <w:rsid w:val="007C1A01"/>
    <w:rsid w:val="007C1AA0"/>
    <w:rsid w:val="007C28E5"/>
    <w:rsid w:val="007C29E6"/>
    <w:rsid w:val="007C29FF"/>
    <w:rsid w:val="007C2A6A"/>
    <w:rsid w:val="007C310B"/>
    <w:rsid w:val="007C32A1"/>
    <w:rsid w:val="007C36CC"/>
    <w:rsid w:val="007C37D8"/>
    <w:rsid w:val="007C3888"/>
    <w:rsid w:val="007C3B3A"/>
    <w:rsid w:val="007C3FB6"/>
    <w:rsid w:val="007C4084"/>
    <w:rsid w:val="007C42E3"/>
    <w:rsid w:val="007C444B"/>
    <w:rsid w:val="007C4716"/>
    <w:rsid w:val="007C4804"/>
    <w:rsid w:val="007C4B2D"/>
    <w:rsid w:val="007C4F68"/>
    <w:rsid w:val="007C5060"/>
    <w:rsid w:val="007C5237"/>
    <w:rsid w:val="007C5548"/>
    <w:rsid w:val="007C5AAB"/>
    <w:rsid w:val="007C5AC1"/>
    <w:rsid w:val="007C5ACD"/>
    <w:rsid w:val="007C5DD1"/>
    <w:rsid w:val="007C61EE"/>
    <w:rsid w:val="007C636B"/>
    <w:rsid w:val="007C648C"/>
    <w:rsid w:val="007C687B"/>
    <w:rsid w:val="007C692B"/>
    <w:rsid w:val="007C6DE0"/>
    <w:rsid w:val="007C6F6C"/>
    <w:rsid w:val="007C70CA"/>
    <w:rsid w:val="007D0059"/>
    <w:rsid w:val="007D0561"/>
    <w:rsid w:val="007D09B5"/>
    <w:rsid w:val="007D0AD9"/>
    <w:rsid w:val="007D0B70"/>
    <w:rsid w:val="007D0C6F"/>
    <w:rsid w:val="007D0DB5"/>
    <w:rsid w:val="007D1123"/>
    <w:rsid w:val="007D1502"/>
    <w:rsid w:val="007D159A"/>
    <w:rsid w:val="007D195E"/>
    <w:rsid w:val="007D19E9"/>
    <w:rsid w:val="007D1AEA"/>
    <w:rsid w:val="007D1C70"/>
    <w:rsid w:val="007D1EA0"/>
    <w:rsid w:val="007D20C6"/>
    <w:rsid w:val="007D2349"/>
    <w:rsid w:val="007D2579"/>
    <w:rsid w:val="007D263A"/>
    <w:rsid w:val="007D280A"/>
    <w:rsid w:val="007D2840"/>
    <w:rsid w:val="007D2C09"/>
    <w:rsid w:val="007D30E0"/>
    <w:rsid w:val="007D311B"/>
    <w:rsid w:val="007D3D93"/>
    <w:rsid w:val="007D3F3D"/>
    <w:rsid w:val="007D4211"/>
    <w:rsid w:val="007D4A8E"/>
    <w:rsid w:val="007D4AD8"/>
    <w:rsid w:val="007D4E58"/>
    <w:rsid w:val="007D4E78"/>
    <w:rsid w:val="007D5063"/>
    <w:rsid w:val="007D507F"/>
    <w:rsid w:val="007D5129"/>
    <w:rsid w:val="007D5229"/>
    <w:rsid w:val="007D5540"/>
    <w:rsid w:val="007D56E9"/>
    <w:rsid w:val="007D597E"/>
    <w:rsid w:val="007D5B5B"/>
    <w:rsid w:val="007D5F5A"/>
    <w:rsid w:val="007D6403"/>
    <w:rsid w:val="007D656E"/>
    <w:rsid w:val="007D6753"/>
    <w:rsid w:val="007D683E"/>
    <w:rsid w:val="007D68C1"/>
    <w:rsid w:val="007D6B9E"/>
    <w:rsid w:val="007D6CD8"/>
    <w:rsid w:val="007D6E6F"/>
    <w:rsid w:val="007D70BE"/>
    <w:rsid w:val="007D7207"/>
    <w:rsid w:val="007D7647"/>
    <w:rsid w:val="007D79F1"/>
    <w:rsid w:val="007D7ADB"/>
    <w:rsid w:val="007D7BB8"/>
    <w:rsid w:val="007D7C1E"/>
    <w:rsid w:val="007E0529"/>
    <w:rsid w:val="007E07F4"/>
    <w:rsid w:val="007E0854"/>
    <w:rsid w:val="007E0A40"/>
    <w:rsid w:val="007E0DBE"/>
    <w:rsid w:val="007E0E41"/>
    <w:rsid w:val="007E0E75"/>
    <w:rsid w:val="007E126B"/>
    <w:rsid w:val="007E126E"/>
    <w:rsid w:val="007E1552"/>
    <w:rsid w:val="007E1978"/>
    <w:rsid w:val="007E1CB9"/>
    <w:rsid w:val="007E2055"/>
    <w:rsid w:val="007E205B"/>
    <w:rsid w:val="007E2212"/>
    <w:rsid w:val="007E23E4"/>
    <w:rsid w:val="007E2C62"/>
    <w:rsid w:val="007E2D94"/>
    <w:rsid w:val="007E2F0C"/>
    <w:rsid w:val="007E3047"/>
    <w:rsid w:val="007E33AB"/>
    <w:rsid w:val="007E3758"/>
    <w:rsid w:val="007E3DF5"/>
    <w:rsid w:val="007E3E2B"/>
    <w:rsid w:val="007E43F6"/>
    <w:rsid w:val="007E4DE0"/>
    <w:rsid w:val="007E5190"/>
    <w:rsid w:val="007E5551"/>
    <w:rsid w:val="007E5574"/>
    <w:rsid w:val="007E5B46"/>
    <w:rsid w:val="007E6010"/>
    <w:rsid w:val="007E64A4"/>
    <w:rsid w:val="007E64CF"/>
    <w:rsid w:val="007E675D"/>
    <w:rsid w:val="007E69E0"/>
    <w:rsid w:val="007E6A2F"/>
    <w:rsid w:val="007E6B48"/>
    <w:rsid w:val="007E6BE6"/>
    <w:rsid w:val="007E70F8"/>
    <w:rsid w:val="007E7BEF"/>
    <w:rsid w:val="007E7C8D"/>
    <w:rsid w:val="007F01B7"/>
    <w:rsid w:val="007F0907"/>
    <w:rsid w:val="007F0988"/>
    <w:rsid w:val="007F0A8D"/>
    <w:rsid w:val="007F0A97"/>
    <w:rsid w:val="007F1191"/>
    <w:rsid w:val="007F140E"/>
    <w:rsid w:val="007F1DAC"/>
    <w:rsid w:val="007F22AC"/>
    <w:rsid w:val="007F234B"/>
    <w:rsid w:val="007F2893"/>
    <w:rsid w:val="007F2C17"/>
    <w:rsid w:val="007F2C33"/>
    <w:rsid w:val="007F2F20"/>
    <w:rsid w:val="007F30D1"/>
    <w:rsid w:val="007F3394"/>
    <w:rsid w:val="007F357F"/>
    <w:rsid w:val="007F3796"/>
    <w:rsid w:val="007F393A"/>
    <w:rsid w:val="007F4AE2"/>
    <w:rsid w:val="007F548F"/>
    <w:rsid w:val="007F55E9"/>
    <w:rsid w:val="007F57BF"/>
    <w:rsid w:val="007F58A5"/>
    <w:rsid w:val="007F5FCF"/>
    <w:rsid w:val="007F642C"/>
    <w:rsid w:val="007F6A1D"/>
    <w:rsid w:val="007F6B37"/>
    <w:rsid w:val="007F6DA6"/>
    <w:rsid w:val="007F6FD3"/>
    <w:rsid w:val="007F75B8"/>
    <w:rsid w:val="007F79C9"/>
    <w:rsid w:val="007F7A88"/>
    <w:rsid w:val="007F7D58"/>
    <w:rsid w:val="007F7F65"/>
    <w:rsid w:val="007F7FF8"/>
    <w:rsid w:val="0080007E"/>
    <w:rsid w:val="008001F8"/>
    <w:rsid w:val="00800FEE"/>
    <w:rsid w:val="0080143B"/>
    <w:rsid w:val="0080148D"/>
    <w:rsid w:val="0080152D"/>
    <w:rsid w:val="008015B4"/>
    <w:rsid w:val="00801CBE"/>
    <w:rsid w:val="00801FB6"/>
    <w:rsid w:val="008022DF"/>
    <w:rsid w:val="00802367"/>
    <w:rsid w:val="008023EA"/>
    <w:rsid w:val="008023EB"/>
    <w:rsid w:val="00802820"/>
    <w:rsid w:val="00803CFD"/>
    <w:rsid w:val="00803EA1"/>
    <w:rsid w:val="00804278"/>
    <w:rsid w:val="00804362"/>
    <w:rsid w:val="00804AF7"/>
    <w:rsid w:val="00804C9F"/>
    <w:rsid w:val="008052DC"/>
    <w:rsid w:val="0080556B"/>
    <w:rsid w:val="0080566B"/>
    <w:rsid w:val="00805B84"/>
    <w:rsid w:val="00805F39"/>
    <w:rsid w:val="00805FBB"/>
    <w:rsid w:val="0080648F"/>
    <w:rsid w:val="008064CB"/>
    <w:rsid w:val="0080663F"/>
    <w:rsid w:val="008067C1"/>
    <w:rsid w:val="00806895"/>
    <w:rsid w:val="00806948"/>
    <w:rsid w:val="00806A7A"/>
    <w:rsid w:val="00806C1F"/>
    <w:rsid w:val="00807053"/>
    <w:rsid w:val="00807207"/>
    <w:rsid w:val="008073EE"/>
    <w:rsid w:val="00807467"/>
    <w:rsid w:val="00807496"/>
    <w:rsid w:val="00807608"/>
    <w:rsid w:val="00807683"/>
    <w:rsid w:val="00807BA9"/>
    <w:rsid w:val="00807CB4"/>
    <w:rsid w:val="00807D8D"/>
    <w:rsid w:val="00807E8D"/>
    <w:rsid w:val="00810054"/>
    <w:rsid w:val="008101DF"/>
    <w:rsid w:val="00810305"/>
    <w:rsid w:val="008104D3"/>
    <w:rsid w:val="00810B17"/>
    <w:rsid w:val="00811AB6"/>
    <w:rsid w:val="00811C57"/>
    <w:rsid w:val="0081330D"/>
    <w:rsid w:val="00813584"/>
    <w:rsid w:val="008136C5"/>
    <w:rsid w:val="00813A0E"/>
    <w:rsid w:val="00813B0C"/>
    <w:rsid w:val="00814162"/>
    <w:rsid w:val="008141B9"/>
    <w:rsid w:val="008148FA"/>
    <w:rsid w:val="00814F27"/>
    <w:rsid w:val="00814F71"/>
    <w:rsid w:val="00815007"/>
    <w:rsid w:val="00815051"/>
    <w:rsid w:val="00815516"/>
    <w:rsid w:val="0081565D"/>
    <w:rsid w:val="00815667"/>
    <w:rsid w:val="00815761"/>
    <w:rsid w:val="00815778"/>
    <w:rsid w:val="008158E7"/>
    <w:rsid w:val="00815A64"/>
    <w:rsid w:val="00815AC7"/>
    <w:rsid w:val="008160A9"/>
    <w:rsid w:val="00816679"/>
    <w:rsid w:val="0081672B"/>
    <w:rsid w:val="00816846"/>
    <w:rsid w:val="0081698B"/>
    <w:rsid w:val="00816994"/>
    <w:rsid w:val="008169FF"/>
    <w:rsid w:val="00816B71"/>
    <w:rsid w:val="00816FDA"/>
    <w:rsid w:val="008171DF"/>
    <w:rsid w:val="008177A5"/>
    <w:rsid w:val="008178A6"/>
    <w:rsid w:val="00817A80"/>
    <w:rsid w:val="00817B97"/>
    <w:rsid w:val="00817C2C"/>
    <w:rsid w:val="00817D20"/>
    <w:rsid w:val="008202EE"/>
    <w:rsid w:val="0082056D"/>
    <w:rsid w:val="008206D9"/>
    <w:rsid w:val="00820E55"/>
    <w:rsid w:val="00820E99"/>
    <w:rsid w:val="00821149"/>
    <w:rsid w:val="00821276"/>
    <w:rsid w:val="0082139D"/>
    <w:rsid w:val="0082143E"/>
    <w:rsid w:val="00821717"/>
    <w:rsid w:val="008217B2"/>
    <w:rsid w:val="00821A85"/>
    <w:rsid w:val="00821E3D"/>
    <w:rsid w:val="008224A5"/>
    <w:rsid w:val="008225A1"/>
    <w:rsid w:val="00822A04"/>
    <w:rsid w:val="00822A9F"/>
    <w:rsid w:val="00822C24"/>
    <w:rsid w:val="0082322C"/>
    <w:rsid w:val="00823246"/>
    <w:rsid w:val="00823355"/>
    <w:rsid w:val="0082377B"/>
    <w:rsid w:val="0082380C"/>
    <w:rsid w:val="00823843"/>
    <w:rsid w:val="0082388C"/>
    <w:rsid w:val="00823E39"/>
    <w:rsid w:val="008240B6"/>
    <w:rsid w:val="008242A4"/>
    <w:rsid w:val="008242E4"/>
    <w:rsid w:val="00824878"/>
    <w:rsid w:val="00824B38"/>
    <w:rsid w:val="00824C4D"/>
    <w:rsid w:val="00824DF5"/>
    <w:rsid w:val="008254B5"/>
    <w:rsid w:val="00825A3F"/>
    <w:rsid w:val="00825C12"/>
    <w:rsid w:val="0082612A"/>
    <w:rsid w:val="00826201"/>
    <w:rsid w:val="008265C3"/>
    <w:rsid w:val="008266A2"/>
    <w:rsid w:val="00826723"/>
    <w:rsid w:val="00826792"/>
    <w:rsid w:val="00826F62"/>
    <w:rsid w:val="00827467"/>
    <w:rsid w:val="00827580"/>
    <w:rsid w:val="00830209"/>
    <w:rsid w:val="008305DB"/>
    <w:rsid w:val="00830984"/>
    <w:rsid w:val="00830A02"/>
    <w:rsid w:val="00830A81"/>
    <w:rsid w:val="00830D23"/>
    <w:rsid w:val="00830D77"/>
    <w:rsid w:val="0083115E"/>
    <w:rsid w:val="0083150E"/>
    <w:rsid w:val="0083158F"/>
    <w:rsid w:val="0083176C"/>
    <w:rsid w:val="00831783"/>
    <w:rsid w:val="00831CD1"/>
    <w:rsid w:val="00831DA6"/>
    <w:rsid w:val="00831DEF"/>
    <w:rsid w:val="00832850"/>
    <w:rsid w:val="00832953"/>
    <w:rsid w:val="008329F5"/>
    <w:rsid w:val="008331E2"/>
    <w:rsid w:val="0083345D"/>
    <w:rsid w:val="0083437E"/>
    <w:rsid w:val="008348BB"/>
    <w:rsid w:val="00834D53"/>
    <w:rsid w:val="00834DA0"/>
    <w:rsid w:val="00835056"/>
    <w:rsid w:val="00835119"/>
    <w:rsid w:val="0083551E"/>
    <w:rsid w:val="0083554E"/>
    <w:rsid w:val="00835BDB"/>
    <w:rsid w:val="00835FF9"/>
    <w:rsid w:val="0083622A"/>
    <w:rsid w:val="00836FE0"/>
    <w:rsid w:val="008371D8"/>
    <w:rsid w:val="008376C4"/>
    <w:rsid w:val="00837999"/>
    <w:rsid w:val="00837C00"/>
    <w:rsid w:val="00837CA6"/>
    <w:rsid w:val="00837F44"/>
    <w:rsid w:val="00837F63"/>
    <w:rsid w:val="00840826"/>
    <w:rsid w:val="008408D0"/>
    <w:rsid w:val="008408E9"/>
    <w:rsid w:val="00840C2F"/>
    <w:rsid w:val="00840E16"/>
    <w:rsid w:val="00841795"/>
    <w:rsid w:val="0084185E"/>
    <w:rsid w:val="008418F0"/>
    <w:rsid w:val="008419A2"/>
    <w:rsid w:val="008419DA"/>
    <w:rsid w:val="00841BD3"/>
    <w:rsid w:val="00841BFB"/>
    <w:rsid w:val="00841E10"/>
    <w:rsid w:val="0084202C"/>
    <w:rsid w:val="008420EF"/>
    <w:rsid w:val="00842139"/>
    <w:rsid w:val="00842BB5"/>
    <w:rsid w:val="00842D38"/>
    <w:rsid w:val="00842D92"/>
    <w:rsid w:val="00842DB2"/>
    <w:rsid w:val="00843922"/>
    <w:rsid w:val="00843BE0"/>
    <w:rsid w:val="00843E8E"/>
    <w:rsid w:val="00843F3C"/>
    <w:rsid w:val="00843FB8"/>
    <w:rsid w:val="00844218"/>
    <w:rsid w:val="0084433F"/>
    <w:rsid w:val="00844B4B"/>
    <w:rsid w:val="00844EA2"/>
    <w:rsid w:val="0084533D"/>
    <w:rsid w:val="00845398"/>
    <w:rsid w:val="00845516"/>
    <w:rsid w:val="00845BC0"/>
    <w:rsid w:val="00845D75"/>
    <w:rsid w:val="0084672D"/>
    <w:rsid w:val="008467C3"/>
    <w:rsid w:val="00846EE1"/>
    <w:rsid w:val="008470E6"/>
    <w:rsid w:val="00847102"/>
    <w:rsid w:val="00847169"/>
    <w:rsid w:val="008471F1"/>
    <w:rsid w:val="0084729B"/>
    <w:rsid w:val="008473EC"/>
    <w:rsid w:val="00847562"/>
    <w:rsid w:val="00847CE5"/>
    <w:rsid w:val="00850070"/>
    <w:rsid w:val="00850240"/>
    <w:rsid w:val="008502B3"/>
    <w:rsid w:val="00850651"/>
    <w:rsid w:val="008509ED"/>
    <w:rsid w:val="00850B6C"/>
    <w:rsid w:val="00850C4B"/>
    <w:rsid w:val="00851410"/>
    <w:rsid w:val="00851577"/>
    <w:rsid w:val="00851794"/>
    <w:rsid w:val="008519AF"/>
    <w:rsid w:val="008520B4"/>
    <w:rsid w:val="0085221F"/>
    <w:rsid w:val="00852226"/>
    <w:rsid w:val="008529EB"/>
    <w:rsid w:val="00852C03"/>
    <w:rsid w:val="00852C91"/>
    <w:rsid w:val="00852F05"/>
    <w:rsid w:val="00853129"/>
    <w:rsid w:val="008534A9"/>
    <w:rsid w:val="00853A77"/>
    <w:rsid w:val="00853BC5"/>
    <w:rsid w:val="00853C29"/>
    <w:rsid w:val="00853C95"/>
    <w:rsid w:val="008541F3"/>
    <w:rsid w:val="00854AF1"/>
    <w:rsid w:val="00854CD2"/>
    <w:rsid w:val="00855542"/>
    <w:rsid w:val="0085570B"/>
    <w:rsid w:val="0085588F"/>
    <w:rsid w:val="008562EB"/>
    <w:rsid w:val="00856320"/>
    <w:rsid w:val="0085635F"/>
    <w:rsid w:val="00856540"/>
    <w:rsid w:val="00856A8C"/>
    <w:rsid w:val="00856C87"/>
    <w:rsid w:val="00856F60"/>
    <w:rsid w:val="0085734D"/>
    <w:rsid w:val="00857EF2"/>
    <w:rsid w:val="00860550"/>
    <w:rsid w:val="00860C92"/>
    <w:rsid w:val="00860CF0"/>
    <w:rsid w:val="00860D2D"/>
    <w:rsid w:val="0086100A"/>
    <w:rsid w:val="00861121"/>
    <w:rsid w:val="00861661"/>
    <w:rsid w:val="00861707"/>
    <w:rsid w:val="00861A3F"/>
    <w:rsid w:val="00862221"/>
    <w:rsid w:val="008628E0"/>
    <w:rsid w:val="00862F12"/>
    <w:rsid w:val="00862FD0"/>
    <w:rsid w:val="008635EF"/>
    <w:rsid w:val="00863B3F"/>
    <w:rsid w:val="00863BD0"/>
    <w:rsid w:val="00863BDD"/>
    <w:rsid w:val="00863DCA"/>
    <w:rsid w:val="00864079"/>
    <w:rsid w:val="008640A4"/>
    <w:rsid w:val="008649C8"/>
    <w:rsid w:val="00864A4A"/>
    <w:rsid w:val="00864D6C"/>
    <w:rsid w:val="00864DB6"/>
    <w:rsid w:val="00864EF1"/>
    <w:rsid w:val="00865204"/>
    <w:rsid w:val="008652B4"/>
    <w:rsid w:val="00865331"/>
    <w:rsid w:val="0086557F"/>
    <w:rsid w:val="00865676"/>
    <w:rsid w:val="00865F74"/>
    <w:rsid w:val="00866205"/>
    <w:rsid w:val="00866229"/>
    <w:rsid w:val="008663A5"/>
    <w:rsid w:val="008664E5"/>
    <w:rsid w:val="00866696"/>
    <w:rsid w:val="008666B9"/>
    <w:rsid w:val="008677D3"/>
    <w:rsid w:val="00867D5D"/>
    <w:rsid w:val="00867D79"/>
    <w:rsid w:val="008704CE"/>
    <w:rsid w:val="00870673"/>
    <w:rsid w:val="00870B82"/>
    <w:rsid w:val="00870FB5"/>
    <w:rsid w:val="0087129D"/>
    <w:rsid w:val="00871416"/>
    <w:rsid w:val="008716A2"/>
    <w:rsid w:val="008718FA"/>
    <w:rsid w:val="00871923"/>
    <w:rsid w:val="00871C6E"/>
    <w:rsid w:val="00872137"/>
    <w:rsid w:val="0087281E"/>
    <w:rsid w:val="00872A91"/>
    <w:rsid w:val="00872B92"/>
    <w:rsid w:val="00872C0A"/>
    <w:rsid w:val="00872DC8"/>
    <w:rsid w:val="00872E3D"/>
    <w:rsid w:val="00873190"/>
    <w:rsid w:val="008734AB"/>
    <w:rsid w:val="00873717"/>
    <w:rsid w:val="0087389F"/>
    <w:rsid w:val="008739ED"/>
    <w:rsid w:val="00873D20"/>
    <w:rsid w:val="00873F75"/>
    <w:rsid w:val="00873F92"/>
    <w:rsid w:val="008740C8"/>
    <w:rsid w:val="00874273"/>
    <w:rsid w:val="00874685"/>
    <w:rsid w:val="00874D1A"/>
    <w:rsid w:val="008755FE"/>
    <w:rsid w:val="008756A0"/>
    <w:rsid w:val="00875DAB"/>
    <w:rsid w:val="00876251"/>
    <w:rsid w:val="00876309"/>
    <w:rsid w:val="00876743"/>
    <w:rsid w:val="00876970"/>
    <w:rsid w:val="00876D19"/>
    <w:rsid w:val="00876EBC"/>
    <w:rsid w:val="00877E8F"/>
    <w:rsid w:val="00880023"/>
    <w:rsid w:val="008807F9"/>
    <w:rsid w:val="008808E2"/>
    <w:rsid w:val="00880BFE"/>
    <w:rsid w:val="00880C33"/>
    <w:rsid w:val="00880C4C"/>
    <w:rsid w:val="00880E43"/>
    <w:rsid w:val="0088113C"/>
    <w:rsid w:val="00881151"/>
    <w:rsid w:val="00881406"/>
    <w:rsid w:val="00881E2A"/>
    <w:rsid w:val="0088229A"/>
    <w:rsid w:val="008823E5"/>
    <w:rsid w:val="00882404"/>
    <w:rsid w:val="00882A88"/>
    <w:rsid w:val="00882D9D"/>
    <w:rsid w:val="008830FF"/>
    <w:rsid w:val="0088314A"/>
    <w:rsid w:val="008834AE"/>
    <w:rsid w:val="008837C4"/>
    <w:rsid w:val="008841E3"/>
    <w:rsid w:val="00884914"/>
    <w:rsid w:val="008855F6"/>
    <w:rsid w:val="0088563D"/>
    <w:rsid w:val="008856E4"/>
    <w:rsid w:val="008857D8"/>
    <w:rsid w:val="00885BC7"/>
    <w:rsid w:val="008863BC"/>
    <w:rsid w:val="00886421"/>
    <w:rsid w:val="00886479"/>
    <w:rsid w:val="00886757"/>
    <w:rsid w:val="00886952"/>
    <w:rsid w:val="00886971"/>
    <w:rsid w:val="008874A7"/>
    <w:rsid w:val="00887731"/>
    <w:rsid w:val="00887B13"/>
    <w:rsid w:val="00890394"/>
    <w:rsid w:val="00890395"/>
    <w:rsid w:val="00890781"/>
    <w:rsid w:val="00890934"/>
    <w:rsid w:val="00890A81"/>
    <w:rsid w:val="00890B5D"/>
    <w:rsid w:val="00890D2C"/>
    <w:rsid w:val="00891140"/>
    <w:rsid w:val="008912BC"/>
    <w:rsid w:val="00891A35"/>
    <w:rsid w:val="00891AAD"/>
    <w:rsid w:val="00891B01"/>
    <w:rsid w:val="00891C64"/>
    <w:rsid w:val="008920E8"/>
    <w:rsid w:val="008921E3"/>
    <w:rsid w:val="008921E9"/>
    <w:rsid w:val="0089224F"/>
    <w:rsid w:val="00892659"/>
    <w:rsid w:val="008926DB"/>
    <w:rsid w:val="00892755"/>
    <w:rsid w:val="00892ABB"/>
    <w:rsid w:val="00892F7D"/>
    <w:rsid w:val="00893049"/>
    <w:rsid w:val="00893111"/>
    <w:rsid w:val="00893263"/>
    <w:rsid w:val="00893464"/>
    <w:rsid w:val="0089355D"/>
    <w:rsid w:val="00893910"/>
    <w:rsid w:val="00893D7A"/>
    <w:rsid w:val="00893E3B"/>
    <w:rsid w:val="00893F7B"/>
    <w:rsid w:val="00893F92"/>
    <w:rsid w:val="00894190"/>
    <w:rsid w:val="00894C4E"/>
    <w:rsid w:val="008950D1"/>
    <w:rsid w:val="00895B4F"/>
    <w:rsid w:val="00895C18"/>
    <w:rsid w:val="00895CC5"/>
    <w:rsid w:val="00895F58"/>
    <w:rsid w:val="00896165"/>
    <w:rsid w:val="00896225"/>
    <w:rsid w:val="0089637B"/>
    <w:rsid w:val="008966A3"/>
    <w:rsid w:val="008966DF"/>
    <w:rsid w:val="00896A92"/>
    <w:rsid w:val="0089709C"/>
    <w:rsid w:val="008970CA"/>
    <w:rsid w:val="008973AA"/>
    <w:rsid w:val="008976C4"/>
    <w:rsid w:val="00897A63"/>
    <w:rsid w:val="00897C7B"/>
    <w:rsid w:val="00897FEC"/>
    <w:rsid w:val="008A0160"/>
    <w:rsid w:val="008A05CF"/>
    <w:rsid w:val="008A096E"/>
    <w:rsid w:val="008A098D"/>
    <w:rsid w:val="008A0ACF"/>
    <w:rsid w:val="008A0DE1"/>
    <w:rsid w:val="008A105B"/>
    <w:rsid w:val="008A1351"/>
    <w:rsid w:val="008A13CE"/>
    <w:rsid w:val="008A1B07"/>
    <w:rsid w:val="008A1E16"/>
    <w:rsid w:val="008A20F5"/>
    <w:rsid w:val="008A21D6"/>
    <w:rsid w:val="008A22D2"/>
    <w:rsid w:val="008A24BB"/>
    <w:rsid w:val="008A24C7"/>
    <w:rsid w:val="008A2628"/>
    <w:rsid w:val="008A266E"/>
    <w:rsid w:val="008A2730"/>
    <w:rsid w:val="008A2D78"/>
    <w:rsid w:val="008A2EBB"/>
    <w:rsid w:val="008A2F4B"/>
    <w:rsid w:val="008A3AE6"/>
    <w:rsid w:val="008A3D4E"/>
    <w:rsid w:val="008A3DD1"/>
    <w:rsid w:val="008A3F99"/>
    <w:rsid w:val="008A40E5"/>
    <w:rsid w:val="008A42BA"/>
    <w:rsid w:val="008A47B1"/>
    <w:rsid w:val="008A4BC0"/>
    <w:rsid w:val="008A4D2B"/>
    <w:rsid w:val="008A4E5F"/>
    <w:rsid w:val="008A4EB9"/>
    <w:rsid w:val="008A525A"/>
    <w:rsid w:val="008A54D9"/>
    <w:rsid w:val="008A5B9A"/>
    <w:rsid w:val="008A5D45"/>
    <w:rsid w:val="008A5DC6"/>
    <w:rsid w:val="008A5FA7"/>
    <w:rsid w:val="008A6076"/>
    <w:rsid w:val="008A6327"/>
    <w:rsid w:val="008A67E0"/>
    <w:rsid w:val="008A6ED3"/>
    <w:rsid w:val="008A7843"/>
    <w:rsid w:val="008A79DB"/>
    <w:rsid w:val="008B00F3"/>
    <w:rsid w:val="008B0259"/>
    <w:rsid w:val="008B0C38"/>
    <w:rsid w:val="008B1138"/>
    <w:rsid w:val="008B12C7"/>
    <w:rsid w:val="008B1783"/>
    <w:rsid w:val="008B18D3"/>
    <w:rsid w:val="008B18D6"/>
    <w:rsid w:val="008B18DC"/>
    <w:rsid w:val="008B1CD5"/>
    <w:rsid w:val="008B2042"/>
    <w:rsid w:val="008B25ED"/>
    <w:rsid w:val="008B2AE0"/>
    <w:rsid w:val="008B3850"/>
    <w:rsid w:val="008B39CA"/>
    <w:rsid w:val="008B3C53"/>
    <w:rsid w:val="008B3C8C"/>
    <w:rsid w:val="008B3E8A"/>
    <w:rsid w:val="008B3EE8"/>
    <w:rsid w:val="008B449A"/>
    <w:rsid w:val="008B463E"/>
    <w:rsid w:val="008B46AF"/>
    <w:rsid w:val="008B47F1"/>
    <w:rsid w:val="008B4EF0"/>
    <w:rsid w:val="008B5178"/>
    <w:rsid w:val="008B57A4"/>
    <w:rsid w:val="008B5D01"/>
    <w:rsid w:val="008B5F01"/>
    <w:rsid w:val="008B6384"/>
    <w:rsid w:val="008B63D2"/>
    <w:rsid w:val="008B643A"/>
    <w:rsid w:val="008B64C2"/>
    <w:rsid w:val="008B65B5"/>
    <w:rsid w:val="008B660C"/>
    <w:rsid w:val="008B6660"/>
    <w:rsid w:val="008B6A5C"/>
    <w:rsid w:val="008B6A86"/>
    <w:rsid w:val="008B6AB3"/>
    <w:rsid w:val="008B6DB0"/>
    <w:rsid w:val="008B6E1B"/>
    <w:rsid w:val="008B6FB0"/>
    <w:rsid w:val="008B71C0"/>
    <w:rsid w:val="008B7296"/>
    <w:rsid w:val="008B72F7"/>
    <w:rsid w:val="008B74FF"/>
    <w:rsid w:val="008B7C1C"/>
    <w:rsid w:val="008B7E61"/>
    <w:rsid w:val="008C0274"/>
    <w:rsid w:val="008C04FE"/>
    <w:rsid w:val="008C087E"/>
    <w:rsid w:val="008C107D"/>
    <w:rsid w:val="008C1096"/>
    <w:rsid w:val="008C13E2"/>
    <w:rsid w:val="008C1AE5"/>
    <w:rsid w:val="008C1C68"/>
    <w:rsid w:val="008C1E37"/>
    <w:rsid w:val="008C2531"/>
    <w:rsid w:val="008C2534"/>
    <w:rsid w:val="008C26D2"/>
    <w:rsid w:val="008C29A3"/>
    <w:rsid w:val="008C29E3"/>
    <w:rsid w:val="008C2E9E"/>
    <w:rsid w:val="008C2F98"/>
    <w:rsid w:val="008C3182"/>
    <w:rsid w:val="008C38CA"/>
    <w:rsid w:val="008C3A13"/>
    <w:rsid w:val="008C4B4F"/>
    <w:rsid w:val="008C4C53"/>
    <w:rsid w:val="008C540B"/>
    <w:rsid w:val="008C5675"/>
    <w:rsid w:val="008C5931"/>
    <w:rsid w:val="008C5E25"/>
    <w:rsid w:val="008C6199"/>
    <w:rsid w:val="008C657F"/>
    <w:rsid w:val="008C6A6C"/>
    <w:rsid w:val="008C7466"/>
    <w:rsid w:val="008D0026"/>
    <w:rsid w:val="008D01EF"/>
    <w:rsid w:val="008D02A9"/>
    <w:rsid w:val="008D057A"/>
    <w:rsid w:val="008D05DF"/>
    <w:rsid w:val="008D07FD"/>
    <w:rsid w:val="008D0ABA"/>
    <w:rsid w:val="008D1246"/>
    <w:rsid w:val="008D1467"/>
    <w:rsid w:val="008D1512"/>
    <w:rsid w:val="008D194F"/>
    <w:rsid w:val="008D1991"/>
    <w:rsid w:val="008D1AD4"/>
    <w:rsid w:val="008D219E"/>
    <w:rsid w:val="008D23A1"/>
    <w:rsid w:val="008D23E0"/>
    <w:rsid w:val="008D2AB3"/>
    <w:rsid w:val="008D2D4A"/>
    <w:rsid w:val="008D2EB6"/>
    <w:rsid w:val="008D318E"/>
    <w:rsid w:val="008D343A"/>
    <w:rsid w:val="008D3831"/>
    <w:rsid w:val="008D3C7A"/>
    <w:rsid w:val="008D3E2B"/>
    <w:rsid w:val="008D40BA"/>
    <w:rsid w:val="008D4758"/>
    <w:rsid w:val="008D4C3A"/>
    <w:rsid w:val="008D4F64"/>
    <w:rsid w:val="008D5047"/>
    <w:rsid w:val="008D53C3"/>
    <w:rsid w:val="008D53E6"/>
    <w:rsid w:val="008D55D0"/>
    <w:rsid w:val="008D5902"/>
    <w:rsid w:val="008D6133"/>
    <w:rsid w:val="008D6217"/>
    <w:rsid w:val="008D64FD"/>
    <w:rsid w:val="008D665F"/>
    <w:rsid w:val="008D6BB5"/>
    <w:rsid w:val="008D6BDC"/>
    <w:rsid w:val="008D6DEE"/>
    <w:rsid w:val="008D6EC6"/>
    <w:rsid w:val="008D71E4"/>
    <w:rsid w:val="008D77AF"/>
    <w:rsid w:val="008D7C7E"/>
    <w:rsid w:val="008E051F"/>
    <w:rsid w:val="008E088A"/>
    <w:rsid w:val="008E0CF9"/>
    <w:rsid w:val="008E0E0C"/>
    <w:rsid w:val="008E14B3"/>
    <w:rsid w:val="008E164D"/>
    <w:rsid w:val="008E1778"/>
    <w:rsid w:val="008E1BC2"/>
    <w:rsid w:val="008E1CB4"/>
    <w:rsid w:val="008E1F34"/>
    <w:rsid w:val="008E1FDF"/>
    <w:rsid w:val="008E22E8"/>
    <w:rsid w:val="008E22FE"/>
    <w:rsid w:val="008E26E2"/>
    <w:rsid w:val="008E312B"/>
    <w:rsid w:val="008E3407"/>
    <w:rsid w:val="008E3465"/>
    <w:rsid w:val="008E348F"/>
    <w:rsid w:val="008E35EE"/>
    <w:rsid w:val="008E383B"/>
    <w:rsid w:val="008E3ACD"/>
    <w:rsid w:val="008E3CB1"/>
    <w:rsid w:val="008E3F48"/>
    <w:rsid w:val="008E443B"/>
    <w:rsid w:val="008E48F5"/>
    <w:rsid w:val="008E4D2D"/>
    <w:rsid w:val="008E50D0"/>
    <w:rsid w:val="008E511F"/>
    <w:rsid w:val="008E535B"/>
    <w:rsid w:val="008E5B89"/>
    <w:rsid w:val="008E60C5"/>
    <w:rsid w:val="008E62BD"/>
    <w:rsid w:val="008E6373"/>
    <w:rsid w:val="008E6768"/>
    <w:rsid w:val="008E6F28"/>
    <w:rsid w:val="008E70E8"/>
    <w:rsid w:val="008E729F"/>
    <w:rsid w:val="008E74BE"/>
    <w:rsid w:val="008E74E6"/>
    <w:rsid w:val="008E761C"/>
    <w:rsid w:val="008E76FB"/>
    <w:rsid w:val="008E78E4"/>
    <w:rsid w:val="008E7956"/>
    <w:rsid w:val="008F0186"/>
    <w:rsid w:val="008F0269"/>
    <w:rsid w:val="008F0552"/>
    <w:rsid w:val="008F0635"/>
    <w:rsid w:val="008F0A3D"/>
    <w:rsid w:val="008F0A95"/>
    <w:rsid w:val="008F0B5A"/>
    <w:rsid w:val="008F0FF5"/>
    <w:rsid w:val="008F12E5"/>
    <w:rsid w:val="008F1540"/>
    <w:rsid w:val="008F169E"/>
    <w:rsid w:val="008F177F"/>
    <w:rsid w:val="008F1817"/>
    <w:rsid w:val="008F1B32"/>
    <w:rsid w:val="008F2354"/>
    <w:rsid w:val="008F2A1E"/>
    <w:rsid w:val="008F2E2C"/>
    <w:rsid w:val="008F3104"/>
    <w:rsid w:val="008F3315"/>
    <w:rsid w:val="008F3AAC"/>
    <w:rsid w:val="008F3BE7"/>
    <w:rsid w:val="008F3BFB"/>
    <w:rsid w:val="008F3E1A"/>
    <w:rsid w:val="008F3ED3"/>
    <w:rsid w:val="008F4173"/>
    <w:rsid w:val="008F41BD"/>
    <w:rsid w:val="008F42BB"/>
    <w:rsid w:val="008F43F5"/>
    <w:rsid w:val="008F4840"/>
    <w:rsid w:val="008F4D27"/>
    <w:rsid w:val="008F50D3"/>
    <w:rsid w:val="008F5174"/>
    <w:rsid w:val="008F536B"/>
    <w:rsid w:val="008F538D"/>
    <w:rsid w:val="008F5983"/>
    <w:rsid w:val="008F5BED"/>
    <w:rsid w:val="008F62DE"/>
    <w:rsid w:val="008F638A"/>
    <w:rsid w:val="008F67A6"/>
    <w:rsid w:val="008F6E2F"/>
    <w:rsid w:val="008F72AD"/>
    <w:rsid w:val="008F7348"/>
    <w:rsid w:val="008F736B"/>
    <w:rsid w:val="008F79CF"/>
    <w:rsid w:val="008F7CF7"/>
    <w:rsid w:val="008F7D5D"/>
    <w:rsid w:val="00900B4D"/>
    <w:rsid w:val="00900C63"/>
    <w:rsid w:val="0090102E"/>
    <w:rsid w:val="009016B3"/>
    <w:rsid w:val="00901A43"/>
    <w:rsid w:val="00901B58"/>
    <w:rsid w:val="00901E0D"/>
    <w:rsid w:val="009023FC"/>
    <w:rsid w:val="00902495"/>
    <w:rsid w:val="0090284B"/>
    <w:rsid w:val="00902889"/>
    <w:rsid w:val="00902951"/>
    <w:rsid w:val="009029DC"/>
    <w:rsid w:val="00902B1B"/>
    <w:rsid w:val="00902F0C"/>
    <w:rsid w:val="00902FA9"/>
    <w:rsid w:val="00903735"/>
    <w:rsid w:val="0090375E"/>
    <w:rsid w:val="0090385F"/>
    <w:rsid w:val="00903D4B"/>
    <w:rsid w:val="009040DB"/>
    <w:rsid w:val="0090466A"/>
    <w:rsid w:val="00904959"/>
    <w:rsid w:val="00904CD4"/>
    <w:rsid w:val="00904DB7"/>
    <w:rsid w:val="00904F48"/>
    <w:rsid w:val="00905A9B"/>
    <w:rsid w:val="00905C09"/>
    <w:rsid w:val="00906034"/>
    <w:rsid w:val="00906066"/>
    <w:rsid w:val="0090644D"/>
    <w:rsid w:val="009064B3"/>
    <w:rsid w:val="0090656A"/>
    <w:rsid w:val="00906AA6"/>
    <w:rsid w:val="00906FB5"/>
    <w:rsid w:val="0090708A"/>
    <w:rsid w:val="0090715F"/>
    <w:rsid w:val="00907319"/>
    <w:rsid w:val="00907510"/>
    <w:rsid w:val="009079AF"/>
    <w:rsid w:val="00907C78"/>
    <w:rsid w:val="00907CE2"/>
    <w:rsid w:val="00907D0D"/>
    <w:rsid w:val="00907E37"/>
    <w:rsid w:val="00910027"/>
    <w:rsid w:val="0091057B"/>
    <w:rsid w:val="0091079E"/>
    <w:rsid w:val="00910AD9"/>
    <w:rsid w:val="00910C2A"/>
    <w:rsid w:val="00910F92"/>
    <w:rsid w:val="0091125A"/>
    <w:rsid w:val="009113A7"/>
    <w:rsid w:val="00911468"/>
    <w:rsid w:val="0091165D"/>
    <w:rsid w:val="009119A4"/>
    <w:rsid w:val="00911D7E"/>
    <w:rsid w:val="00911E20"/>
    <w:rsid w:val="00911E4F"/>
    <w:rsid w:val="00911EFA"/>
    <w:rsid w:val="00913055"/>
    <w:rsid w:val="009132FE"/>
    <w:rsid w:val="0091341D"/>
    <w:rsid w:val="00913A72"/>
    <w:rsid w:val="00913CF6"/>
    <w:rsid w:val="009148A3"/>
    <w:rsid w:val="00914989"/>
    <w:rsid w:val="00914B12"/>
    <w:rsid w:val="009153D5"/>
    <w:rsid w:val="009154D5"/>
    <w:rsid w:val="009155F5"/>
    <w:rsid w:val="00915671"/>
    <w:rsid w:val="00915AEF"/>
    <w:rsid w:val="00915B8B"/>
    <w:rsid w:val="00915E5F"/>
    <w:rsid w:val="00915EC9"/>
    <w:rsid w:val="0091660C"/>
    <w:rsid w:val="00916719"/>
    <w:rsid w:val="0091695F"/>
    <w:rsid w:val="00916CA7"/>
    <w:rsid w:val="00917345"/>
    <w:rsid w:val="009173A1"/>
    <w:rsid w:val="0091743F"/>
    <w:rsid w:val="009174EB"/>
    <w:rsid w:val="00917638"/>
    <w:rsid w:val="00917BF7"/>
    <w:rsid w:val="0092033B"/>
    <w:rsid w:val="00920DEE"/>
    <w:rsid w:val="00920E46"/>
    <w:rsid w:val="0092176B"/>
    <w:rsid w:val="00922A2E"/>
    <w:rsid w:val="00922D60"/>
    <w:rsid w:val="00922F2C"/>
    <w:rsid w:val="0092310C"/>
    <w:rsid w:val="00924294"/>
    <w:rsid w:val="00924754"/>
    <w:rsid w:val="00924C0D"/>
    <w:rsid w:val="00925581"/>
    <w:rsid w:val="00925C85"/>
    <w:rsid w:val="00925C86"/>
    <w:rsid w:val="009262A7"/>
    <w:rsid w:val="009262BC"/>
    <w:rsid w:val="009262D8"/>
    <w:rsid w:val="00926687"/>
    <w:rsid w:val="009267F3"/>
    <w:rsid w:val="00927149"/>
    <w:rsid w:val="009271CE"/>
    <w:rsid w:val="00927B6E"/>
    <w:rsid w:val="00927F76"/>
    <w:rsid w:val="00930263"/>
    <w:rsid w:val="0093032A"/>
    <w:rsid w:val="009303CD"/>
    <w:rsid w:val="009305CC"/>
    <w:rsid w:val="009307B8"/>
    <w:rsid w:val="0093082C"/>
    <w:rsid w:val="00930978"/>
    <w:rsid w:val="00930A87"/>
    <w:rsid w:val="00930C29"/>
    <w:rsid w:val="009310DA"/>
    <w:rsid w:val="00931335"/>
    <w:rsid w:val="00931562"/>
    <w:rsid w:val="009315D1"/>
    <w:rsid w:val="009317E9"/>
    <w:rsid w:val="00931ED2"/>
    <w:rsid w:val="00931F81"/>
    <w:rsid w:val="009324B1"/>
    <w:rsid w:val="00932528"/>
    <w:rsid w:val="00932602"/>
    <w:rsid w:val="0093265E"/>
    <w:rsid w:val="009326B9"/>
    <w:rsid w:val="009326DF"/>
    <w:rsid w:val="00932FC1"/>
    <w:rsid w:val="009338EE"/>
    <w:rsid w:val="00933CCD"/>
    <w:rsid w:val="00933D89"/>
    <w:rsid w:val="00933E16"/>
    <w:rsid w:val="00934039"/>
    <w:rsid w:val="00934067"/>
    <w:rsid w:val="0093415A"/>
    <w:rsid w:val="009348F3"/>
    <w:rsid w:val="0093504E"/>
    <w:rsid w:val="00935106"/>
    <w:rsid w:val="0093625B"/>
    <w:rsid w:val="00936471"/>
    <w:rsid w:val="00936773"/>
    <w:rsid w:val="00936901"/>
    <w:rsid w:val="00936D2C"/>
    <w:rsid w:val="00937AC9"/>
    <w:rsid w:val="00940033"/>
    <w:rsid w:val="009402DE"/>
    <w:rsid w:val="00941173"/>
    <w:rsid w:val="00941357"/>
    <w:rsid w:val="009413B5"/>
    <w:rsid w:val="0094178D"/>
    <w:rsid w:val="009417F7"/>
    <w:rsid w:val="00941937"/>
    <w:rsid w:val="00941F4A"/>
    <w:rsid w:val="00941F5C"/>
    <w:rsid w:val="00942072"/>
    <w:rsid w:val="009421B5"/>
    <w:rsid w:val="009425BF"/>
    <w:rsid w:val="00942771"/>
    <w:rsid w:val="00942B15"/>
    <w:rsid w:val="00943027"/>
    <w:rsid w:val="009430A1"/>
    <w:rsid w:val="00943194"/>
    <w:rsid w:val="00943295"/>
    <w:rsid w:val="00943345"/>
    <w:rsid w:val="00943396"/>
    <w:rsid w:val="00943603"/>
    <w:rsid w:val="0094397A"/>
    <w:rsid w:val="00943C11"/>
    <w:rsid w:val="00943C48"/>
    <w:rsid w:val="00943CAA"/>
    <w:rsid w:val="00943E9C"/>
    <w:rsid w:val="00944057"/>
    <w:rsid w:val="0094418F"/>
    <w:rsid w:val="00944318"/>
    <w:rsid w:val="009443F2"/>
    <w:rsid w:val="00944489"/>
    <w:rsid w:val="00944701"/>
    <w:rsid w:val="009456BB"/>
    <w:rsid w:val="009457CB"/>
    <w:rsid w:val="00945B53"/>
    <w:rsid w:val="009465B2"/>
    <w:rsid w:val="0094678A"/>
    <w:rsid w:val="00946820"/>
    <w:rsid w:val="00946C4D"/>
    <w:rsid w:val="00946CE3"/>
    <w:rsid w:val="0094711D"/>
    <w:rsid w:val="009478D2"/>
    <w:rsid w:val="00947C9E"/>
    <w:rsid w:val="00950861"/>
    <w:rsid w:val="0095097D"/>
    <w:rsid w:val="00950AB7"/>
    <w:rsid w:val="0095102A"/>
    <w:rsid w:val="009510A2"/>
    <w:rsid w:val="009518F1"/>
    <w:rsid w:val="00951D60"/>
    <w:rsid w:val="00951E44"/>
    <w:rsid w:val="009523C1"/>
    <w:rsid w:val="00952765"/>
    <w:rsid w:val="00952A1B"/>
    <w:rsid w:val="00952A28"/>
    <w:rsid w:val="00953150"/>
    <w:rsid w:val="009531ED"/>
    <w:rsid w:val="00953208"/>
    <w:rsid w:val="00953764"/>
    <w:rsid w:val="009537ED"/>
    <w:rsid w:val="00953DF3"/>
    <w:rsid w:val="00954769"/>
    <w:rsid w:val="009547D5"/>
    <w:rsid w:val="00954C0D"/>
    <w:rsid w:val="00954C82"/>
    <w:rsid w:val="00954F2D"/>
    <w:rsid w:val="00954F56"/>
    <w:rsid w:val="00955279"/>
    <w:rsid w:val="00955738"/>
    <w:rsid w:val="009558E2"/>
    <w:rsid w:val="009559CF"/>
    <w:rsid w:val="00955B31"/>
    <w:rsid w:val="00955E26"/>
    <w:rsid w:val="00955E98"/>
    <w:rsid w:val="00955F7E"/>
    <w:rsid w:val="0095608F"/>
    <w:rsid w:val="009561A4"/>
    <w:rsid w:val="0095640E"/>
    <w:rsid w:val="0095641F"/>
    <w:rsid w:val="00956541"/>
    <w:rsid w:val="00956C12"/>
    <w:rsid w:val="0095798F"/>
    <w:rsid w:val="00957C21"/>
    <w:rsid w:val="009602D7"/>
    <w:rsid w:val="00960442"/>
    <w:rsid w:val="00960534"/>
    <w:rsid w:val="00960EDA"/>
    <w:rsid w:val="00960EDB"/>
    <w:rsid w:val="00961825"/>
    <w:rsid w:val="009619D7"/>
    <w:rsid w:val="00961F2A"/>
    <w:rsid w:val="00962076"/>
    <w:rsid w:val="009621CE"/>
    <w:rsid w:val="00962260"/>
    <w:rsid w:val="00962A2E"/>
    <w:rsid w:val="00962CB8"/>
    <w:rsid w:val="00962F20"/>
    <w:rsid w:val="00962FF3"/>
    <w:rsid w:val="009631B2"/>
    <w:rsid w:val="0096359C"/>
    <w:rsid w:val="00963811"/>
    <w:rsid w:val="00963CE7"/>
    <w:rsid w:val="0096407B"/>
    <w:rsid w:val="0096430C"/>
    <w:rsid w:val="009644E9"/>
    <w:rsid w:val="009647AB"/>
    <w:rsid w:val="00964B49"/>
    <w:rsid w:val="009651C5"/>
    <w:rsid w:val="009651C9"/>
    <w:rsid w:val="00965378"/>
    <w:rsid w:val="00965863"/>
    <w:rsid w:val="009660B6"/>
    <w:rsid w:val="00966A12"/>
    <w:rsid w:val="00966CA0"/>
    <w:rsid w:val="009670FE"/>
    <w:rsid w:val="009671A3"/>
    <w:rsid w:val="00967EDD"/>
    <w:rsid w:val="00970052"/>
    <w:rsid w:val="0097044F"/>
    <w:rsid w:val="00970486"/>
    <w:rsid w:val="00970B90"/>
    <w:rsid w:val="00970BEC"/>
    <w:rsid w:val="00970C1C"/>
    <w:rsid w:val="00971412"/>
    <w:rsid w:val="00971700"/>
    <w:rsid w:val="00971D58"/>
    <w:rsid w:val="00971EB2"/>
    <w:rsid w:val="00971ED4"/>
    <w:rsid w:val="00971F95"/>
    <w:rsid w:val="00972435"/>
    <w:rsid w:val="00972785"/>
    <w:rsid w:val="00972A0C"/>
    <w:rsid w:val="00972FDA"/>
    <w:rsid w:val="009735CB"/>
    <w:rsid w:val="00973AF4"/>
    <w:rsid w:val="0097464F"/>
    <w:rsid w:val="00974A30"/>
    <w:rsid w:val="00974A58"/>
    <w:rsid w:val="00974A6A"/>
    <w:rsid w:val="00974B80"/>
    <w:rsid w:val="00975086"/>
    <w:rsid w:val="009751B5"/>
    <w:rsid w:val="009753FF"/>
    <w:rsid w:val="009755D1"/>
    <w:rsid w:val="00975716"/>
    <w:rsid w:val="009757B3"/>
    <w:rsid w:val="00975B63"/>
    <w:rsid w:val="009760B1"/>
    <w:rsid w:val="009760E7"/>
    <w:rsid w:val="009761B3"/>
    <w:rsid w:val="0097642C"/>
    <w:rsid w:val="00976F3D"/>
    <w:rsid w:val="009770C9"/>
    <w:rsid w:val="0097786A"/>
    <w:rsid w:val="00977956"/>
    <w:rsid w:val="00977A42"/>
    <w:rsid w:val="00977CBC"/>
    <w:rsid w:val="00977DAF"/>
    <w:rsid w:val="009802B6"/>
    <w:rsid w:val="00980966"/>
    <w:rsid w:val="00980A91"/>
    <w:rsid w:val="00980B0C"/>
    <w:rsid w:val="00980BC6"/>
    <w:rsid w:val="0098157B"/>
    <w:rsid w:val="009815EE"/>
    <w:rsid w:val="0098170C"/>
    <w:rsid w:val="00981B97"/>
    <w:rsid w:val="00981E9E"/>
    <w:rsid w:val="00981F26"/>
    <w:rsid w:val="00982546"/>
    <w:rsid w:val="00982A00"/>
    <w:rsid w:val="00983015"/>
    <w:rsid w:val="009839D3"/>
    <w:rsid w:val="00983A32"/>
    <w:rsid w:val="00983ABB"/>
    <w:rsid w:val="00983E1F"/>
    <w:rsid w:val="0098407D"/>
    <w:rsid w:val="00984193"/>
    <w:rsid w:val="00984A1E"/>
    <w:rsid w:val="00984AAA"/>
    <w:rsid w:val="00984B3D"/>
    <w:rsid w:val="00984BEA"/>
    <w:rsid w:val="00985123"/>
    <w:rsid w:val="009855FC"/>
    <w:rsid w:val="00985C56"/>
    <w:rsid w:val="00985D7C"/>
    <w:rsid w:val="00986113"/>
    <w:rsid w:val="00986698"/>
    <w:rsid w:val="0098669A"/>
    <w:rsid w:val="00986970"/>
    <w:rsid w:val="00986D21"/>
    <w:rsid w:val="009871C5"/>
    <w:rsid w:val="00987994"/>
    <w:rsid w:val="00987D7E"/>
    <w:rsid w:val="009909AD"/>
    <w:rsid w:val="00990A06"/>
    <w:rsid w:val="00990BE2"/>
    <w:rsid w:val="00990C90"/>
    <w:rsid w:val="0099109E"/>
    <w:rsid w:val="00991125"/>
    <w:rsid w:val="00991140"/>
    <w:rsid w:val="009916F3"/>
    <w:rsid w:val="0099185C"/>
    <w:rsid w:val="00991B2B"/>
    <w:rsid w:val="00991FDB"/>
    <w:rsid w:val="0099234E"/>
    <w:rsid w:val="009923BF"/>
    <w:rsid w:val="0099255B"/>
    <w:rsid w:val="009926E4"/>
    <w:rsid w:val="009927AA"/>
    <w:rsid w:val="00992804"/>
    <w:rsid w:val="00992884"/>
    <w:rsid w:val="009928A5"/>
    <w:rsid w:val="00992905"/>
    <w:rsid w:val="009929A7"/>
    <w:rsid w:val="00992F7B"/>
    <w:rsid w:val="00993191"/>
    <w:rsid w:val="009934F8"/>
    <w:rsid w:val="00993AF5"/>
    <w:rsid w:val="00994204"/>
    <w:rsid w:val="00994358"/>
    <w:rsid w:val="00994ADF"/>
    <w:rsid w:val="00994B75"/>
    <w:rsid w:val="00994F1A"/>
    <w:rsid w:val="0099513D"/>
    <w:rsid w:val="0099573A"/>
    <w:rsid w:val="0099692F"/>
    <w:rsid w:val="00996BE1"/>
    <w:rsid w:val="00996D9C"/>
    <w:rsid w:val="00996EB7"/>
    <w:rsid w:val="00997559"/>
    <w:rsid w:val="0099761D"/>
    <w:rsid w:val="0099771D"/>
    <w:rsid w:val="00997EED"/>
    <w:rsid w:val="009A1026"/>
    <w:rsid w:val="009A1362"/>
    <w:rsid w:val="009A162C"/>
    <w:rsid w:val="009A1750"/>
    <w:rsid w:val="009A1841"/>
    <w:rsid w:val="009A1B24"/>
    <w:rsid w:val="009A1F2C"/>
    <w:rsid w:val="009A1FF9"/>
    <w:rsid w:val="009A23BE"/>
    <w:rsid w:val="009A28F6"/>
    <w:rsid w:val="009A296C"/>
    <w:rsid w:val="009A2B58"/>
    <w:rsid w:val="009A3076"/>
    <w:rsid w:val="009A31A7"/>
    <w:rsid w:val="009A348F"/>
    <w:rsid w:val="009A3708"/>
    <w:rsid w:val="009A3764"/>
    <w:rsid w:val="009A3785"/>
    <w:rsid w:val="009A393C"/>
    <w:rsid w:val="009A3D88"/>
    <w:rsid w:val="009A402B"/>
    <w:rsid w:val="009A4067"/>
    <w:rsid w:val="009A41EF"/>
    <w:rsid w:val="009A434F"/>
    <w:rsid w:val="009A4A50"/>
    <w:rsid w:val="009A4A70"/>
    <w:rsid w:val="009A4F66"/>
    <w:rsid w:val="009A5390"/>
    <w:rsid w:val="009A54AA"/>
    <w:rsid w:val="009A5638"/>
    <w:rsid w:val="009A564B"/>
    <w:rsid w:val="009A5935"/>
    <w:rsid w:val="009A5C03"/>
    <w:rsid w:val="009A66FC"/>
    <w:rsid w:val="009A679D"/>
    <w:rsid w:val="009A6806"/>
    <w:rsid w:val="009A685E"/>
    <w:rsid w:val="009A68A8"/>
    <w:rsid w:val="009A6C3E"/>
    <w:rsid w:val="009A6E09"/>
    <w:rsid w:val="009A707E"/>
    <w:rsid w:val="009A739D"/>
    <w:rsid w:val="009A75B9"/>
    <w:rsid w:val="009A768E"/>
    <w:rsid w:val="009A7854"/>
    <w:rsid w:val="009A7BFB"/>
    <w:rsid w:val="009B04C9"/>
    <w:rsid w:val="009B053F"/>
    <w:rsid w:val="009B088F"/>
    <w:rsid w:val="009B091C"/>
    <w:rsid w:val="009B0DFA"/>
    <w:rsid w:val="009B0FD4"/>
    <w:rsid w:val="009B1025"/>
    <w:rsid w:val="009B14F4"/>
    <w:rsid w:val="009B18F3"/>
    <w:rsid w:val="009B1B25"/>
    <w:rsid w:val="009B1B68"/>
    <w:rsid w:val="009B1EBE"/>
    <w:rsid w:val="009B203D"/>
    <w:rsid w:val="009B216C"/>
    <w:rsid w:val="009B2296"/>
    <w:rsid w:val="009B236C"/>
    <w:rsid w:val="009B2962"/>
    <w:rsid w:val="009B2AD5"/>
    <w:rsid w:val="009B3644"/>
    <w:rsid w:val="009B37A4"/>
    <w:rsid w:val="009B3AB6"/>
    <w:rsid w:val="009B40E3"/>
    <w:rsid w:val="009B49BC"/>
    <w:rsid w:val="009B49C6"/>
    <w:rsid w:val="009B4C22"/>
    <w:rsid w:val="009B4F30"/>
    <w:rsid w:val="009B5190"/>
    <w:rsid w:val="009B60F5"/>
    <w:rsid w:val="009B6260"/>
    <w:rsid w:val="009B626C"/>
    <w:rsid w:val="009B6340"/>
    <w:rsid w:val="009B6402"/>
    <w:rsid w:val="009B64F3"/>
    <w:rsid w:val="009B65FD"/>
    <w:rsid w:val="009B667D"/>
    <w:rsid w:val="009B6A14"/>
    <w:rsid w:val="009B6F9B"/>
    <w:rsid w:val="009B6FC1"/>
    <w:rsid w:val="009B7253"/>
    <w:rsid w:val="009B7280"/>
    <w:rsid w:val="009B78C6"/>
    <w:rsid w:val="009B7AB9"/>
    <w:rsid w:val="009B7B2C"/>
    <w:rsid w:val="009B7F54"/>
    <w:rsid w:val="009C0204"/>
    <w:rsid w:val="009C0384"/>
    <w:rsid w:val="009C04AF"/>
    <w:rsid w:val="009C05C8"/>
    <w:rsid w:val="009C0862"/>
    <w:rsid w:val="009C0E02"/>
    <w:rsid w:val="009C0FFA"/>
    <w:rsid w:val="009C107B"/>
    <w:rsid w:val="009C111D"/>
    <w:rsid w:val="009C16FD"/>
    <w:rsid w:val="009C1A60"/>
    <w:rsid w:val="009C1D65"/>
    <w:rsid w:val="009C1F1E"/>
    <w:rsid w:val="009C2A79"/>
    <w:rsid w:val="009C2E47"/>
    <w:rsid w:val="009C3011"/>
    <w:rsid w:val="009C3110"/>
    <w:rsid w:val="009C3235"/>
    <w:rsid w:val="009C3C89"/>
    <w:rsid w:val="009C3EB6"/>
    <w:rsid w:val="009C4046"/>
    <w:rsid w:val="009C472A"/>
    <w:rsid w:val="009C4AB5"/>
    <w:rsid w:val="009C4CE7"/>
    <w:rsid w:val="009C50DB"/>
    <w:rsid w:val="009C51B7"/>
    <w:rsid w:val="009C536B"/>
    <w:rsid w:val="009C54C4"/>
    <w:rsid w:val="009C57D9"/>
    <w:rsid w:val="009C61B1"/>
    <w:rsid w:val="009C6416"/>
    <w:rsid w:val="009C6457"/>
    <w:rsid w:val="009C7350"/>
    <w:rsid w:val="009C73DD"/>
    <w:rsid w:val="009C7DCD"/>
    <w:rsid w:val="009C7F67"/>
    <w:rsid w:val="009C7F87"/>
    <w:rsid w:val="009D012E"/>
    <w:rsid w:val="009D0199"/>
    <w:rsid w:val="009D0349"/>
    <w:rsid w:val="009D035B"/>
    <w:rsid w:val="009D03B3"/>
    <w:rsid w:val="009D0519"/>
    <w:rsid w:val="009D07F3"/>
    <w:rsid w:val="009D0A36"/>
    <w:rsid w:val="009D0CDB"/>
    <w:rsid w:val="009D0E9C"/>
    <w:rsid w:val="009D13E1"/>
    <w:rsid w:val="009D1F2C"/>
    <w:rsid w:val="009D240E"/>
    <w:rsid w:val="009D243C"/>
    <w:rsid w:val="009D2797"/>
    <w:rsid w:val="009D2912"/>
    <w:rsid w:val="009D295F"/>
    <w:rsid w:val="009D29B4"/>
    <w:rsid w:val="009D29F1"/>
    <w:rsid w:val="009D3109"/>
    <w:rsid w:val="009D3372"/>
    <w:rsid w:val="009D3527"/>
    <w:rsid w:val="009D359E"/>
    <w:rsid w:val="009D361A"/>
    <w:rsid w:val="009D3A31"/>
    <w:rsid w:val="009D40D9"/>
    <w:rsid w:val="009D41E2"/>
    <w:rsid w:val="009D4B53"/>
    <w:rsid w:val="009D4F79"/>
    <w:rsid w:val="009D51D9"/>
    <w:rsid w:val="009D53B1"/>
    <w:rsid w:val="009D5574"/>
    <w:rsid w:val="009D5C32"/>
    <w:rsid w:val="009D5C63"/>
    <w:rsid w:val="009D61E1"/>
    <w:rsid w:val="009D624A"/>
    <w:rsid w:val="009D62D6"/>
    <w:rsid w:val="009D65EB"/>
    <w:rsid w:val="009D6901"/>
    <w:rsid w:val="009D6921"/>
    <w:rsid w:val="009D7063"/>
    <w:rsid w:val="009D73AA"/>
    <w:rsid w:val="009D757A"/>
    <w:rsid w:val="009D7648"/>
    <w:rsid w:val="009D7D06"/>
    <w:rsid w:val="009D7DB5"/>
    <w:rsid w:val="009E02A3"/>
    <w:rsid w:val="009E03C2"/>
    <w:rsid w:val="009E0659"/>
    <w:rsid w:val="009E0B05"/>
    <w:rsid w:val="009E0C4D"/>
    <w:rsid w:val="009E0EA8"/>
    <w:rsid w:val="009E1579"/>
    <w:rsid w:val="009E179D"/>
    <w:rsid w:val="009E1DD4"/>
    <w:rsid w:val="009E1E14"/>
    <w:rsid w:val="009E2230"/>
    <w:rsid w:val="009E2705"/>
    <w:rsid w:val="009E2907"/>
    <w:rsid w:val="009E2DE8"/>
    <w:rsid w:val="009E2E40"/>
    <w:rsid w:val="009E356E"/>
    <w:rsid w:val="009E40A4"/>
    <w:rsid w:val="009E4742"/>
    <w:rsid w:val="009E474B"/>
    <w:rsid w:val="009E4851"/>
    <w:rsid w:val="009E49D0"/>
    <w:rsid w:val="009E4AA0"/>
    <w:rsid w:val="009E4B4C"/>
    <w:rsid w:val="009E50D6"/>
    <w:rsid w:val="009E52A4"/>
    <w:rsid w:val="009E571F"/>
    <w:rsid w:val="009E5BC7"/>
    <w:rsid w:val="009E5DBA"/>
    <w:rsid w:val="009E6137"/>
    <w:rsid w:val="009E615C"/>
    <w:rsid w:val="009E630F"/>
    <w:rsid w:val="009E643D"/>
    <w:rsid w:val="009E6572"/>
    <w:rsid w:val="009E6E08"/>
    <w:rsid w:val="009E6EEF"/>
    <w:rsid w:val="009E6F37"/>
    <w:rsid w:val="009E6F63"/>
    <w:rsid w:val="009E77FD"/>
    <w:rsid w:val="009E793C"/>
    <w:rsid w:val="009F00E3"/>
    <w:rsid w:val="009F08BD"/>
    <w:rsid w:val="009F0FCD"/>
    <w:rsid w:val="009F182F"/>
    <w:rsid w:val="009F1900"/>
    <w:rsid w:val="009F1970"/>
    <w:rsid w:val="009F1BDB"/>
    <w:rsid w:val="009F1D20"/>
    <w:rsid w:val="009F2156"/>
    <w:rsid w:val="009F26FB"/>
    <w:rsid w:val="009F27CE"/>
    <w:rsid w:val="009F29AB"/>
    <w:rsid w:val="009F2A92"/>
    <w:rsid w:val="009F30A2"/>
    <w:rsid w:val="009F316F"/>
    <w:rsid w:val="009F331E"/>
    <w:rsid w:val="009F3569"/>
    <w:rsid w:val="009F39C3"/>
    <w:rsid w:val="009F3F5F"/>
    <w:rsid w:val="009F3FA3"/>
    <w:rsid w:val="009F4938"/>
    <w:rsid w:val="009F4BC4"/>
    <w:rsid w:val="009F546B"/>
    <w:rsid w:val="009F60C4"/>
    <w:rsid w:val="009F60D6"/>
    <w:rsid w:val="009F6230"/>
    <w:rsid w:val="009F6A59"/>
    <w:rsid w:val="009F6BF0"/>
    <w:rsid w:val="009F6E24"/>
    <w:rsid w:val="009F6FF6"/>
    <w:rsid w:val="009F72E3"/>
    <w:rsid w:val="009F75EA"/>
    <w:rsid w:val="009F76F3"/>
    <w:rsid w:val="009F7CA0"/>
    <w:rsid w:val="009F7E33"/>
    <w:rsid w:val="00A0013B"/>
    <w:rsid w:val="00A0057A"/>
    <w:rsid w:val="00A008E8"/>
    <w:rsid w:val="00A00B80"/>
    <w:rsid w:val="00A00EAD"/>
    <w:rsid w:val="00A00EF4"/>
    <w:rsid w:val="00A00FDA"/>
    <w:rsid w:val="00A0109A"/>
    <w:rsid w:val="00A010AB"/>
    <w:rsid w:val="00A013AD"/>
    <w:rsid w:val="00A0168C"/>
    <w:rsid w:val="00A016FF"/>
    <w:rsid w:val="00A01A63"/>
    <w:rsid w:val="00A01B01"/>
    <w:rsid w:val="00A02789"/>
    <w:rsid w:val="00A0281A"/>
    <w:rsid w:val="00A02BE5"/>
    <w:rsid w:val="00A02CC0"/>
    <w:rsid w:val="00A02F22"/>
    <w:rsid w:val="00A030A0"/>
    <w:rsid w:val="00A031B3"/>
    <w:rsid w:val="00A033C8"/>
    <w:rsid w:val="00A03BA0"/>
    <w:rsid w:val="00A03C37"/>
    <w:rsid w:val="00A0457B"/>
    <w:rsid w:val="00A045D1"/>
    <w:rsid w:val="00A04647"/>
    <w:rsid w:val="00A04883"/>
    <w:rsid w:val="00A04A69"/>
    <w:rsid w:val="00A050D9"/>
    <w:rsid w:val="00A051FE"/>
    <w:rsid w:val="00A0571F"/>
    <w:rsid w:val="00A0581F"/>
    <w:rsid w:val="00A05A1C"/>
    <w:rsid w:val="00A05CE0"/>
    <w:rsid w:val="00A060CF"/>
    <w:rsid w:val="00A0624C"/>
    <w:rsid w:val="00A06640"/>
    <w:rsid w:val="00A06695"/>
    <w:rsid w:val="00A06BF5"/>
    <w:rsid w:val="00A072B1"/>
    <w:rsid w:val="00A07444"/>
    <w:rsid w:val="00A07B36"/>
    <w:rsid w:val="00A07BDC"/>
    <w:rsid w:val="00A07BE1"/>
    <w:rsid w:val="00A07F3A"/>
    <w:rsid w:val="00A10467"/>
    <w:rsid w:val="00A10562"/>
    <w:rsid w:val="00A1074B"/>
    <w:rsid w:val="00A10947"/>
    <w:rsid w:val="00A10A51"/>
    <w:rsid w:val="00A10AFE"/>
    <w:rsid w:val="00A10BA6"/>
    <w:rsid w:val="00A10CBA"/>
    <w:rsid w:val="00A1130F"/>
    <w:rsid w:val="00A116AF"/>
    <w:rsid w:val="00A11D2D"/>
    <w:rsid w:val="00A11DE6"/>
    <w:rsid w:val="00A123A7"/>
    <w:rsid w:val="00A126FE"/>
    <w:rsid w:val="00A12A04"/>
    <w:rsid w:val="00A13045"/>
    <w:rsid w:val="00A130C5"/>
    <w:rsid w:val="00A13119"/>
    <w:rsid w:val="00A13208"/>
    <w:rsid w:val="00A1363F"/>
    <w:rsid w:val="00A13888"/>
    <w:rsid w:val="00A139C6"/>
    <w:rsid w:val="00A13C67"/>
    <w:rsid w:val="00A13DD5"/>
    <w:rsid w:val="00A13F86"/>
    <w:rsid w:val="00A145AC"/>
    <w:rsid w:val="00A14E04"/>
    <w:rsid w:val="00A1501A"/>
    <w:rsid w:val="00A15F6E"/>
    <w:rsid w:val="00A160B1"/>
    <w:rsid w:val="00A164EC"/>
    <w:rsid w:val="00A165D2"/>
    <w:rsid w:val="00A16D03"/>
    <w:rsid w:val="00A1744E"/>
    <w:rsid w:val="00A174A8"/>
    <w:rsid w:val="00A17A3C"/>
    <w:rsid w:val="00A17B73"/>
    <w:rsid w:val="00A17EC1"/>
    <w:rsid w:val="00A20AF2"/>
    <w:rsid w:val="00A20E8A"/>
    <w:rsid w:val="00A20F88"/>
    <w:rsid w:val="00A2135A"/>
    <w:rsid w:val="00A213DE"/>
    <w:rsid w:val="00A216AD"/>
    <w:rsid w:val="00A21B26"/>
    <w:rsid w:val="00A2204F"/>
    <w:rsid w:val="00A22278"/>
    <w:rsid w:val="00A2297C"/>
    <w:rsid w:val="00A229AC"/>
    <w:rsid w:val="00A22D68"/>
    <w:rsid w:val="00A22D83"/>
    <w:rsid w:val="00A235FB"/>
    <w:rsid w:val="00A237CB"/>
    <w:rsid w:val="00A23B40"/>
    <w:rsid w:val="00A23B46"/>
    <w:rsid w:val="00A23FD5"/>
    <w:rsid w:val="00A24302"/>
    <w:rsid w:val="00A243FB"/>
    <w:rsid w:val="00A2445E"/>
    <w:rsid w:val="00A24754"/>
    <w:rsid w:val="00A2475F"/>
    <w:rsid w:val="00A248CF"/>
    <w:rsid w:val="00A24A65"/>
    <w:rsid w:val="00A24E1B"/>
    <w:rsid w:val="00A24E4F"/>
    <w:rsid w:val="00A2501D"/>
    <w:rsid w:val="00A2516B"/>
    <w:rsid w:val="00A256E3"/>
    <w:rsid w:val="00A25C97"/>
    <w:rsid w:val="00A25D73"/>
    <w:rsid w:val="00A25DC4"/>
    <w:rsid w:val="00A264F7"/>
    <w:rsid w:val="00A27040"/>
    <w:rsid w:val="00A2724E"/>
    <w:rsid w:val="00A2743B"/>
    <w:rsid w:val="00A275C5"/>
    <w:rsid w:val="00A27787"/>
    <w:rsid w:val="00A27826"/>
    <w:rsid w:val="00A3021C"/>
    <w:rsid w:val="00A303B8"/>
    <w:rsid w:val="00A306D8"/>
    <w:rsid w:val="00A30A63"/>
    <w:rsid w:val="00A30C2D"/>
    <w:rsid w:val="00A30E91"/>
    <w:rsid w:val="00A3104A"/>
    <w:rsid w:val="00A3111A"/>
    <w:rsid w:val="00A3169E"/>
    <w:rsid w:val="00A31802"/>
    <w:rsid w:val="00A31A40"/>
    <w:rsid w:val="00A31B10"/>
    <w:rsid w:val="00A31B94"/>
    <w:rsid w:val="00A31ED2"/>
    <w:rsid w:val="00A3209C"/>
    <w:rsid w:val="00A32831"/>
    <w:rsid w:val="00A32A4B"/>
    <w:rsid w:val="00A32A6F"/>
    <w:rsid w:val="00A32A91"/>
    <w:rsid w:val="00A32E02"/>
    <w:rsid w:val="00A335A9"/>
    <w:rsid w:val="00A3389E"/>
    <w:rsid w:val="00A33D32"/>
    <w:rsid w:val="00A341CB"/>
    <w:rsid w:val="00A3441F"/>
    <w:rsid w:val="00A3491E"/>
    <w:rsid w:val="00A34D5E"/>
    <w:rsid w:val="00A34DDD"/>
    <w:rsid w:val="00A359A4"/>
    <w:rsid w:val="00A35CC1"/>
    <w:rsid w:val="00A35E9E"/>
    <w:rsid w:val="00A36019"/>
    <w:rsid w:val="00A361A8"/>
    <w:rsid w:val="00A36421"/>
    <w:rsid w:val="00A36A17"/>
    <w:rsid w:val="00A36AB3"/>
    <w:rsid w:val="00A36B26"/>
    <w:rsid w:val="00A36B74"/>
    <w:rsid w:val="00A36F02"/>
    <w:rsid w:val="00A37162"/>
    <w:rsid w:val="00A375CA"/>
    <w:rsid w:val="00A378F6"/>
    <w:rsid w:val="00A40445"/>
    <w:rsid w:val="00A4061E"/>
    <w:rsid w:val="00A40783"/>
    <w:rsid w:val="00A40CBB"/>
    <w:rsid w:val="00A40CE5"/>
    <w:rsid w:val="00A40E98"/>
    <w:rsid w:val="00A40F28"/>
    <w:rsid w:val="00A414CA"/>
    <w:rsid w:val="00A4179C"/>
    <w:rsid w:val="00A41821"/>
    <w:rsid w:val="00A41991"/>
    <w:rsid w:val="00A42053"/>
    <w:rsid w:val="00A4293F"/>
    <w:rsid w:val="00A42E32"/>
    <w:rsid w:val="00A42F1A"/>
    <w:rsid w:val="00A42FBE"/>
    <w:rsid w:val="00A43C14"/>
    <w:rsid w:val="00A43C20"/>
    <w:rsid w:val="00A43F24"/>
    <w:rsid w:val="00A44177"/>
    <w:rsid w:val="00A442CD"/>
    <w:rsid w:val="00A4447C"/>
    <w:rsid w:val="00A446CD"/>
    <w:rsid w:val="00A44746"/>
    <w:rsid w:val="00A44A58"/>
    <w:rsid w:val="00A44D14"/>
    <w:rsid w:val="00A44FC4"/>
    <w:rsid w:val="00A45B16"/>
    <w:rsid w:val="00A45E32"/>
    <w:rsid w:val="00A45F7B"/>
    <w:rsid w:val="00A45FBA"/>
    <w:rsid w:val="00A461CF"/>
    <w:rsid w:val="00A46A6B"/>
    <w:rsid w:val="00A47019"/>
    <w:rsid w:val="00A47036"/>
    <w:rsid w:val="00A47435"/>
    <w:rsid w:val="00A475A1"/>
    <w:rsid w:val="00A478A7"/>
    <w:rsid w:val="00A47C41"/>
    <w:rsid w:val="00A505D3"/>
    <w:rsid w:val="00A50A48"/>
    <w:rsid w:val="00A50C75"/>
    <w:rsid w:val="00A50D74"/>
    <w:rsid w:val="00A517B9"/>
    <w:rsid w:val="00A51AED"/>
    <w:rsid w:val="00A51BA2"/>
    <w:rsid w:val="00A52454"/>
    <w:rsid w:val="00A52461"/>
    <w:rsid w:val="00A52479"/>
    <w:rsid w:val="00A52EB3"/>
    <w:rsid w:val="00A53090"/>
    <w:rsid w:val="00A5348D"/>
    <w:rsid w:val="00A53665"/>
    <w:rsid w:val="00A538E0"/>
    <w:rsid w:val="00A53BEC"/>
    <w:rsid w:val="00A53DA2"/>
    <w:rsid w:val="00A53EB6"/>
    <w:rsid w:val="00A53FFB"/>
    <w:rsid w:val="00A54068"/>
    <w:rsid w:val="00A54077"/>
    <w:rsid w:val="00A54124"/>
    <w:rsid w:val="00A54C80"/>
    <w:rsid w:val="00A551BC"/>
    <w:rsid w:val="00A555D7"/>
    <w:rsid w:val="00A55CFF"/>
    <w:rsid w:val="00A55D02"/>
    <w:rsid w:val="00A55E4D"/>
    <w:rsid w:val="00A55EBF"/>
    <w:rsid w:val="00A55F1C"/>
    <w:rsid w:val="00A56235"/>
    <w:rsid w:val="00A562E4"/>
    <w:rsid w:val="00A563B4"/>
    <w:rsid w:val="00A564D4"/>
    <w:rsid w:val="00A566EC"/>
    <w:rsid w:val="00A567BC"/>
    <w:rsid w:val="00A56AC5"/>
    <w:rsid w:val="00A56F71"/>
    <w:rsid w:val="00A574F1"/>
    <w:rsid w:val="00A57620"/>
    <w:rsid w:val="00A576DA"/>
    <w:rsid w:val="00A57806"/>
    <w:rsid w:val="00A57D1C"/>
    <w:rsid w:val="00A60157"/>
    <w:rsid w:val="00A605D7"/>
    <w:rsid w:val="00A60AE2"/>
    <w:rsid w:val="00A60AF2"/>
    <w:rsid w:val="00A60B14"/>
    <w:rsid w:val="00A60C7A"/>
    <w:rsid w:val="00A6139C"/>
    <w:rsid w:val="00A61439"/>
    <w:rsid w:val="00A61465"/>
    <w:rsid w:val="00A614A8"/>
    <w:rsid w:val="00A6177E"/>
    <w:rsid w:val="00A618A9"/>
    <w:rsid w:val="00A61AD7"/>
    <w:rsid w:val="00A62494"/>
    <w:rsid w:val="00A625F0"/>
    <w:rsid w:val="00A62918"/>
    <w:rsid w:val="00A62F8F"/>
    <w:rsid w:val="00A635E8"/>
    <w:rsid w:val="00A63A00"/>
    <w:rsid w:val="00A63F3F"/>
    <w:rsid w:val="00A64214"/>
    <w:rsid w:val="00A64737"/>
    <w:rsid w:val="00A64942"/>
    <w:rsid w:val="00A64BE1"/>
    <w:rsid w:val="00A64E1D"/>
    <w:rsid w:val="00A64FC9"/>
    <w:rsid w:val="00A65283"/>
    <w:rsid w:val="00A65564"/>
    <w:rsid w:val="00A65957"/>
    <w:rsid w:val="00A65BE2"/>
    <w:rsid w:val="00A65D6A"/>
    <w:rsid w:val="00A65DCD"/>
    <w:rsid w:val="00A66265"/>
    <w:rsid w:val="00A664CF"/>
    <w:rsid w:val="00A668B1"/>
    <w:rsid w:val="00A66C68"/>
    <w:rsid w:val="00A672AA"/>
    <w:rsid w:val="00A67857"/>
    <w:rsid w:val="00A67AD6"/>
    <w:rsid w:val="00A67BA5"/>
    <w:rsid w:val="00A67D42"/>
    <w:rsid w:val="00A67DDB"/>
    <w:rsid w:val="00A67F96"/>
    <w:rsid w:val="00A7001D"/>
    <w:rsid w:val="00A700BD"/>
    <w:rsid w:val="00A70124"/>
    <w:rsid w:val="00A7046B"/>
    <w:rsid w:val="00A70625"/>
    <w:rsid w:val="00A71B7E"/>
    <w:rsid w:val="00A72661"/>
    <w:rsid w:val="00A7280E"/>
    <w:rsid w:val="00A72916"/>
    <w:rsid w:val="00A729F6"/>
    <w:rsid w:val="00A72A2F"/>
    <w:rsid w:val="00A733DF"/>
    <w:rsid w:val="00A7359F"/>
    <w:rsid w:val="00A7392A"/>
    <w:rsid w:val="00A73AAF"/>
    <w:rsid w:val="00A73B32"/>
    <w:rsid w:val="00A73D36"/>
    <w:rsid w:val="00A74189"/>
    <w:rsid w:val="00A744BA"/>
    <w:rsid w:val="00A74985"/>
    <w:rsid w:val="00A74D34"/>
    <w:rsid w:val="00A74E81"/>
    <w:rsid w:val="00A7513B"/>
    <w:rsid w:val="00A752D9"/>
    <w:rsid w:val="00A756B5"/>
    <w:rsid w:val="00A7594E"/>
    <w:rsid w:val="00A75A28"/>
    <w:rsid w:val="00A75B0D"/>
    <w:rsid w:val="00A7648B"/>
    <w:rsid w:val="00A7667E"/>
    <w:rsid w:val="00A76CC1"/>
    <w:rsid w:val="00A77013"/>
    <w:rsid w:val="00A77376"/>
    <w:rsid w:val="00A77434"/>
    <w:rsid w:val="00A77BEB"/>
    <w:rsid w:val="00A8038C"/>
    <w:rsid w:val="00A80479"/>
    <w:rsid w:val="00A8091A"/>
    <w:rsid w:val="00A80E2E"/>
    <w:rsid w:val="00A80F7E"/>
    <w:rsid w:val="00A80FD7"/>
    <w:rsid w:val="00A816D9"/>
    <w:rsid w:val="00A81C25"/>
    <w:rsid w:val="00A82023"/>
    <w:rsid w:val="00A82EEB"/>
    <w:rsid w:val="00A82F52"/>
    <w:rsid w:val="00A8357F"/>
    <w:rsid w:val="00A836A7"/>
    <w:rsid w:val="00A83A5B"/>
    <w:rsid w:val="00A83B1D"/>
    <w:rsid w:val="00A83D87"/>
    <w:rsid w:val="00A842F8"/>
    <w:rsid w:val="00A8441B"/>
    <w:rsid w:val="00A845DA"/>
    <w:rsid w:val="00A846C3"/>
    <w:rsid w:val="00A849A6"/>
    <w:rsid w:val="00A8557B"/>
    <w:rsid w:val="00A857BC"/>
    <w:rsid w:val="00A858C0"/>
    <w:rsid w:val="00A85944"/>
    <w:rsid w:val="00A861A0"/>
    <w:rsid w:val="00A864D1"/>
    <w:rsid w:val="00A8687A"/>
    <w:rsid w:val="00A86AA2"/>
    <w:rsid w:val="00A86B35"/>
    <w:rsid w:val="00A86CC8"/>
    <w:rsid w:val="00A86E78"/>
    <w:rsid w:val="00A873A5"/>
    <w:rsid w:val="00A87840"/>
    <w:rsid w:val="00A878FB"/>
    <w:rsid w:val="00A87F16"/>
    <w:rsid w:val="00A90167"/>
    <w:rsid w:val="00A90C2A"/>
    <w:rsid w:val="00A913FE"/>
    <w:rsid w:val="00A91529"/>
    <w:rsid w:val="00A91C10"/>
    <w:rsid w:val="00A91C19"/>
    <w:rsid w:val="00A91CAF"/>
    <w:rsid w:val="00A91CC4"/>
    <w:rsid w:val="00A91D2F"/>
    <w:rsid w:val="00A9226F"/>
    <w:rsid w:val="00A922B5"/>
    <w:rsid w:val="00A926AF"/>
    <w:rsid w:val="00A92AF9"/>
    <w:rsid w:val="00A92B8E"/>
    <w:rsid w:val="00A92D1C"/>
    <w:rsid w:val="00A93A2E"/>
    <w:rsid w:val="00A93B66"/>
    <w:rsid w:val="00A94101"/>
    <w:rsid w:val="00A945D0"/>
    <w:rsid w:val="00A94B0C"/>
    <w:rsid w:val="00A95332"/>
    <w:rsid w:val="00A9595F"/>
    <w:rsid w:val="00A95D83"/>
    <w:rsid w:val="00A95E83"/>
    <w:rsid w:val="00A9607E"/>
    <w:rsid w:val="00A969B2"/>
    <w:rsid w:val="00A96AD5"/>
    <w:rsid w:val="00A96FB6"/>
    <w:rsid w:val="00A9711E"/>
    <w:rsid w:val="00A97639"/>
    <w:rsid w:val="00A97A28"/>
    <w:rsid w:val="00A97B28"/>
    <w:rsid w:val="00AA06C1"/>
    <w:rsid w:val="00AA105D"/>
    <w:rsid w:val="00AA198B"/>
    <w:rsid w:val="00AA19EA"/>
    <w:rsid w:val="00AA1CE4"/>
    <w:rsid w:val="00AA2109"/>
    <w:rsid w:val="00AA218E"/>
    <w:rsid w:val="00AA21C0"/>
    <w:rsid w:val="00AA2785"/>
    <w:rsid w:val="00AA290D"/>
    <w:rsid w:val="00AA34E5"/>
    <w:rsid w:val="00AA36A6"/>
    <w:rsid w:val="00AA37B8"/>
    <w:rsid w:val="00AA399C"/>
    <w:rsid w:val="00AA3C82"/>
    <w:rsid w:val="00AA4CE0"/>
    <w:rsid w:val="00AA4CED"/>
    <w:rsid w:val="00AA4D43"/>
    <w:rsid w:val="00AA4F1D"/>
    <w:rsid w:val="00AA547A"/>
    <w:rsid w:val="00AA5FBF"/>
    <w:rsid w:val="00AA603C"/>
    <w:rsid w:val="00AA6185"/>
    <w:rsid w:val="00AA64D7"/>
    <w:rsid w:val="00AA6527"/>
    <w:rsid w:val="00AA669B"/>
    <w:rsid w:val="00AA69F0"/>
    <w:rsid w:val="00AA6DDD"/>
    <w:rsid w:val="00AA6E94"/>
    <w:rsid w:val="00AA6F50"/>
    <w:rsid w:val="00AA71FE"/>
    <w:rsid w:val="00AA7422"/>
    <w:rsid w:val="00AA7435"/>
    <w:rsid w:val="00AA76A7"/>
    <w:rsid w:val="00AA7715"/>
    <w:rsid w:val="00AA7857"/>
    <w:rsid w:val="00AA78AE"/>
    <w:rsid w:val="00AA7910"/>
    <w:rsid w:val="00AA7B33"/>
    <w:rsid w:val="00AB01C0"/>
    <w:rsid w:val="00AB02A3"/>
    <w:rsid w:val="00AB059F"/>
    <w:rsid w:val="00AB069B"/>
    <w:rsid w:val="00AB0A65"/>
    <w:rsid w:val="00AB0C73"/>
    <w:rsid w:val="00AB0CDB"/>
    <w:rsid w:val="00AB14DC"/>
    <w:rsid w:val="00AB1787"/>
    <w:rsid w:val="00AB1977"/>
    <w:rsid w:val="00AB2326"/>
    <w:rsid w:val="00AB241A"/>
    <w:rsid w:val="00AB258E"/>
    <w:rsid w:val="00AB25F3"/>
    <w:rsid w:val="00AB282B"/>
    <w:rsid w:val="00AB2C48"/>
    <w:rsid w:val="00AB2E02"/>
    <w:rsid w:val="00AB32DB"/>
    <w:rsid w:val="00AB35DE"/>
    <w:rsid w:val="00AB3C36"/>
    <w:rsid w:val="00AB3F46"/>
    <w:rsid w:val="00AB4203"/>
    <w:rsid w:val="00AB420B"/>
    <w:rsid w:val="00AB4210"/>
    <w:rsid w:val="00AB46D1"/>
    <w:rsid w:val="00AB48B4"/>
    <w:rsid w:val="00AB4BB4"/>
    <w:rsid w:val="00AB4BE6"/>
    <w:rsid w:val="00AB4D07"/>
    <w:rsid w:val="00AB515B"/>
    <w:rsid w:val="00AB5297"/>
    <w:rsid w:val="00AB52D7"/>
    <w:rsid w:val="00AB53EC"/>
    <w:rsid w:val="00AB592E"/>
    <w:rsid w:val="00AB595E"/>
    <w:rsid w:val="00AB63C7"/>
    <w:rsid w:val="00AB6A20"/>
    <w:rsid w:val="00AB6AD1"/>
    <w:rsid w:val="00AB7ECB"/>
    <w:rsid w:val="00AC03F9"/>
    <w:rsid w:val="00AC0656"/>
    <w:rsid w:val="00AC0719"/>
    <w:rsid w:val="00AC0E9E"/>
    <w:rsid w:val="00AC0EEC"/>
    <w:rsid w:val="00AC0F27"/>
    <w:rsid w:val="00AC0F75"/>
    <w:rsid w:val="00AC19BF"/>
    <w:rsid w:val="00AC1B20"/>
    <w:rsid w:val="00AC1B43"/>
    <w:rsid w:val="00AC1BBD"/>
    <w:rsid w:val="00AC1F42"/>
    <w:rsid w:val="00AC25FF"/>
    <w:rsid w:val="00AC26B5"/>
    <w:rsid w:val="00AC28A8"/>
    <w:rsid w:val="00AC3015"/>
    <w:rsid w:val="00AC3197"/>
    <w:rsid w:val="00AC3406"/>
    <w:rsid w:val="00AC3458"/>
    <w:rsid w:val="00AC3499"/>
    <w:rsid w:val="00AC3A23"/>
    <w:rsid w:val="00AC3B72"/>
    <w:rsid w:val="00AC4262"/>
    <w:rsid w:val="00AC4513"/>
    <w:rsid w:val="00AC4607"/>
    <w:rsid w:val="00AC463F"/>
    <w:rsid w:val="00AC4649"/>
    <w:rsid w:val="00AC4975"/>
    <w:rsid w:val="00AC4AD2"/>
    <w:rsid w:val="00AC4F8A"/>
    <w:rsid w:val="00AC507E"/>
    <w:rsid w:val="00AC547C"/>
    <w:rsid w:val="00AC5CE8"/>
    <w:rsid w:val="00AC5D15"/>
    <w:rsid w:val="00AC5F1A"/>
    <w:rsid w:val="00AC634F"/>
    <w:rsid w:val="00AC646F"/>
    <w:rsid w:val="00AC68CC"/>
    <w:rsid w:val="00AC72B0"/>
    <w:rsid w:val="00AC7458"/>
    <w:rsid w:val="00AC7A04"/>
    <w:rsid w:val="00AC7D18"/>
    <w:rsid w:val="00AD0012"/>
    <w:rsid w:val="00AD0512"/>
    <w:rsid w:val="00AD0B62"/>
    <w:rsid w:val="00AD17D3"/>
    <w:rsid w:val="00AD1FCC"/>
    <w:rsid w:val="00AD21A6"/>
    <w:rsid w:val="00AD22C7"/>
    <w:rsid w:val="00AD2977"/>
    <w:rsid w:val="00AD2B92"/>
    <w:rsid w:val="00AD2EBE"/>
    <w:rsid w:val="00AD3066"/>
    <w:rsid w:val="00AD3660"/>
    <w:rsid w:val="00AD3667"/>
    <w:rsid w:val="00AD3823"/>
    <w:rsid w:val="00AD38DE"/>
    <w:rsid w:val="00AD3CEB"/>
    <w:rsid w:val="00AD4046"/>
    <w:rsid w:val="00AD411F"/>
    <w:rsid w:val="00AD4A09"/>
    <w:rsid w:val="00AD5509"/>
    <w:rsid w:val="00AD57B9"/>
    <w:rsid w:val="00AD5CA3"/>
    <w:rsid w:val="00AD5FD0"/>
    <w:rsid w:val="00AD60D2"/>
    <w:rsid w:val="00AD66F2"/>
    <w:rsid w:val="00AD66F7"/>
    <w:rsid w:val="00AD68D2"/>
    <w:rsid w:val="00AD69AA"/>
    <w:rsid w:val="00AD6F9D"/>
    <w:rsid w:val="00AD7037"/>
    <w:rsid w:val="00AD7047"/>
    <w:rsid w:val="00AD7768"/>
    <w:rsid w:val="00AD77B9"/>
    <w:rsid w:val="00AD79D3"/>
    <w:rsid w:val="00AD7C24"/>
    <w:rsid w:val="00AD7E60"/>
    <w:rsid w:val="00AE0022"/>
    <w:rsid w:val="00AE0029"/>
    <w:rsid w:val="00AE020B"/>
    <w:rsid w:val="00AE036C"/>
    <w:rsid w:val="00AE03E1"/>
    <w:rsid w:val="00AE04AC"/>
    <w:rsid w:val="00AE07EC"/>
    <w:rsid w:val="00AE0C6E"/>
    <w:rsid w:val="00AE0D1C"/>
    <w:rsid w:val="00AE0F26"/>
    <w:rsid w:val="00AE1004"/>
    <w:rsid w:val="00AE1426"/>
    <w:rsid w:val="00AE16B3"/>
    <w:rsid w:val="00AE180C"/>
    <w:rsid w:val="00AE18D2"/>
    <w:rsid w:val="00AE18EA"/>
    <w:rsid w:val="00AE1921"/>
    <w:rsid w:val="00AE2273"/>
    <w:rsid w:val="00AE2B9E"/>
    <w:rsid w:val="00AE2BEC"/>
    <w:rsid w:val="00AE2DE5"/>
    <w:rsid w:val="00AE2E7B"/>
    <w:rsid w:val="00AE3030"/>
    <w:rsid w:val="00AE38DF"/>
    <w:rsid w:val="00AE393E"/>
    <w:rsid w:val="00AE3980"/>
    <w:rsid w:val="00AE398E"/>
    <w:rsid w:val="00AE3FB5"/>
    <w:rsid w:val="00AE40B7"/>
    <w:rsid w:val="00AE42D3"/>
    <w:rsid w:val="00AE45A6"/>
    <w:rsid w:val="00AE4623"/>
    <w:rsid w:val="00AE4A17"/>
    <w:rsid w:val="00AE4EC0"/>
    <w:rsid w:val="00AE512A"/>
    <w:rsid w:val="00AE5A54"/>
    <w:rsid w:val="00AE5EA8"/>
    <w:rsid w:val="00AE5EFC"/>
    <w:rsid w:val="00AE5FAB"/>
    <w:rsid w:val="00AE6309"/>
    <w:rsid w:val="00AE6352"/>
    <w:rsid w:val="00AE6546"/>
    <w:rsid w:val="00AE6BC1"/>
    <w:rsid w:val="00AE7093"/>
    <w:rsid w:val="00AE7564"/>
    <w:rsid w:val="00AE786A"/>
    <w:rsid w:val="00AE7B36"/>
    <w:rsid w:val="00AF01C8"/>
    <w:rsid w:val="00AF05F4"/>
    <w:rsid w:val="00AF06F4"/>
    <w:rsid w:val="00AF0807"/>
    <w:rsid w:val="00AF080E"/>
    <w:rsid w:val="00AF09D5"/>
    <w:rsid w:val="00AF0A2F"/>
    <w:rsid w:val="00AF0DF2"/>
    <w:rsid w:val="00AF1159"/>
    <w:rsid w:val="00AF134B"/>
    <w:rsid w:val="00AF157E"/>
    <w:rsid w:val="00AF1B52"/>
    <w:rsid w:val="00AF1C64"/>
    <w:rsid w:val="00AF1D17"/>
    <w:rsid w:val="00AF23C2"/>
    <w:rsid w:val="00AF2443"/>
    <w:rsid w:val="00AF2597"/>
    <w:rsid w:val="00AF2976"/>
    <w:rsid w:val="00AF29A7"/>
    <w:rsid w:val="00AF2B3C"/>
    <w:rsid w:val="00AF2D7B"/>
    <w:rsid w:val="00AF2E38"/>
    <w:rsid w:val="00AF316A"/>
    <w:rsid w:val="00AF35F0"/>
    <w:rsid w:val="00AF3AED"/>
    <w:rsid w:val="00AF3DF5"/>
    <w:rsid w:val="00AF40A8"/>
    <w:rsid w:val="00AF4134"/>
    <w:rsid w:val="00AF49A6"/>
    <w:rsid w:val="00AF50DB"/>
    <w:rsid w:val="00AF518F"/>
    <w:rsid w:val="00AF5315"/>
    <w:rsid w:val="00AF543E"/>
    <w:rsid w:val="00AF562E"/>
    <w:rsid w:val="00AF56E4"/>
    <w:rsid w:val="00AF5A88"/>
    <w:rsid w:val="00AF5C39"/>
    <w:rsid w:val="00AF5D2E"/>
    <w:rsid w:val="00AF63AA"/>
    <w:rsid w:val="00AF6ADF"/>
    <w:rsid w:val="00AF6DC3"/>
    <w:rsid w:val="00AF6FC5"/>
    <w:rsid w:val="00AF70EF"/>
    <w:rsid w:val="00AF73D0"/>
    <w:rsid w:val="00AF7929"/>
    <w:rsid w:val="00AF7AD5"/>
    <w:rsid w:val="00AF7D52"/>
    <w:rsid w:val="00B00170"/>
    <w:rsid w:val="00B001CC"/>
    <w:rsid w:val="00B00526"/>
    <w:rsid w:val="00B00604"/>
    <w:rsid w:val="00B0096C"/>
    <w:rsid w:val="00B00A3A"/>
    <w:rsid w:val="00B00F16"/>
    <w:rsid w:val="00B00F94"/>
    <w:rsid w:val="00B0103E"/>
    <w:rsid w:val="00B0131C"/>
    <w:rsid w:val="00B01411"/>
    <w:rsid w:val="00B01624"/>
    <w:rsid w:val="00B01A3E"/>
    <w:rsid w:val="00B01DFB"/>
    <w:rsid w:val="00B020E2"/>
    <w:rsid w:val="00B024FF"/>
    <w:rsid w:val="00B02587"/>
    <w:rsid w:val="00B02BB7"/>
    <w:rsid w:val="00B03385"/>
    <w:rsid w:val="00B03BC3"/>
    <w:rsid w:val="00B042C1"/>
    <w:rsid w:val="00B04851"/>
    <w:rsid w:val="00B04F6B"/>
    <w:rsid w:val="00B05778"/>
    <w:rsid w:val="00B058F3"/>
    <w:rsid w:val="00B05C94"/>
    <w:rsid w:val="00B05DB3"/>
    <w:rsid w:val="00B05F6A"/>
    <w:rsid w:val="00B06083"/>
    <w:rsid w:val="00B062FD"/>
    <w:rsid w:val="00B0637A"/>
    <w:rsid w:val="00B06608"/>
    <w:rsid w:val="00B069DF"/>
    <w:rsid w:val="00B06BBF"/>
    <w:rsid w:val="00B06C7E"/>
    <w:rsid w:val="00B06DD1"/>
    <w:rsid w:val="00B06E96"/>
    <w:rsid w:val="00B0728C"/>
    <w:rsid w:val="00B07702"/>
    <w:rsid w:val="00B0771B"/>
    <w:rsid w:val="00B07AA7"/>
    <w:rsid w:val="00B07C57"/>
    <w:rsid w:val="00B1006A"/>
    <w:rsid w:val="00B10152"/>
    <w:rsid w:val="00B101EC"/>
    <w:rsid w:val="00B10258"/>
    <w:rsid w:val="00B10979"/>
    <w:rsid w:val="00B10CB4"/>
    <w:rsid w:val="00B10CBC"/>
    <w:rsid w:val="00B11336"/>
    <w:rsid w:val="00B114B7"/>
    <w:rsid w:val="00B115B0"/>
    <w:rsid w:val="00B11638"/>
    <w:rsid w:val="00B11696"/>
    <w:rsid w:val="00B11E94"/>
    <w:rsid w:val="00B11FB9"/>
    <w:rsid w:val="00B1203C"/>
    <w:rsid w:val="00B12D9E"/>
    <w:rsid w:val="00B1310E"/>
    <w:rsid w:val="00B1316F"/>
    <w:rsid w:val="00B132B8"/>
    <w:rsid w:val="00B13892"/>
    <w:rsid w:val="00B13C3F"/>
    <w:rsid w:val="00B13E05"/>
    <w:rsid w:val="00B13ECE"/>
    <w:rsid w:val="00B149E0"/>
    <w:rsid w:val="00B14CA4"/>
    <w:rsid w:val="00B15572"/>
    <w:rsid w:val="00B15A10"/>
    <w:rsid w:val="00B15A89"/>
    <w:rsid w:val="00B15B64"/>
    <w:rsid w:val="00B15C32"/>
    <w:rsid w:val="00B15DA4"/>
    <w:rsid w:val="00B15F54"/>
    <w:rsid w:val="00B160D1"/>
    <w:rsid w:val="00B1612C"/>
    <w:rsid w:val="00B16AB9"/>
    <w:rsid w:val="00B16D10"/>
    <w:rsid w:val="00B16E96"/>
    <w:rsid w:val="00B16F93"/>
    <w:rsid w:val="00B171DE"/>
    <w:rsid w:val="00B1742F"/>
    <w:rsid w:val="00B177CC"/>
    <w:rsid w:val="00B178D3"/>
    <w:rsid w:val="00B1792A"/>
    <w:rsid w:val="00B179E1"/>
    <w:rsid w:val="00B17DDB"/>
    <w:rsid w:val="00B20437"/>
    <w:rsid w:val="00B205E6"/>
    <w:rsid w:val="00B20A7D"/>
    <w:rsid w:val="00B20B50"/>
    <w:rsid w:val="00B20DCC"/>
    <w:rsid w:val="00B20E66"/>
    <w:rsid w:val="00B21465"/>
    <w:rsid w:val="00B215E8"/>
    <w:rsid w:val="00B221FE"/>
    <w:rsid w:val="00B2245C"/>
    <w:rsid w:val="00B22CAD"/>
    <w:rsid w:val="00B23CF7"/>
    <w:rsid w:val="00B24C8B"/>
    <w:rsid w:val="00B24F01"/>
    <w:rsid w:val="00B24F28"/>
    <w:rsid w:val="00B25117"/>
    <w:rsid w:val="00B25283"/>
    <w:rsid w:val="00B253B5"/>
    <w:rsid w:val="00B25470"/>
    <w:rsid w:val="00B25683"/>
    <w:rsid w:val="00B25A38"/>
    <w:rsid w:val="00B25AD5"/>
    <w:rsid w:val="00B25AFF"/>
    <w:rsid w:val="00B26038"/>
    <w:rsid w:val="00B263E6"/>
    <w:rsid w:val="00B2646E"/>
    <w:rsid w:val="00B2656E"/>
    <w:rsid w:val="00B265CF"/>
    <w:rsid w:val="00B265F3"/>
    <w:rsid w:val="00B267C9"/>
    <w:rsid w:val="00B26853"/>
    <w:rsid w:val="00B26B3D"/>
    <w:rsid w:val="00B271B9"/>
    <w:rsid w:val="00B2720F"/>
    <w:rsid w:val="00B27421"/>
    <w:rsid w:val="00B27BA8"/>
    <w:rsid w:val="00B27E7C"/>
    <w:rsid w:val="00B301DC"/>
    <w:rsid w:val="00B305B8"/>
    <w:rsid w:val="00B307E9"/>
    <w:rsid w:val="00B311F5"/>
    <w:rsid w:val="00B31278"/>
    <w:rsid w:val="00B3156F"/>
    <w:rsid w:val="00B31C57"/>
    <w:rsid w:val="00B31F87"/>
    <w:rsid w:val="00B323C8"/>
    <w:rsid w:val="00B32862"/>
    <w:rsid w:val="00B32AD8"/>
    <w:rsid w:val="00B32CBF"/>
    <w:rsid w:val="00B32EEB"/>
    <w:rsid w:val="00B3310D"/>
    <w:rsid w:val="00B333E8"/>
    <w:rsid w:val="00B33859"/>
    <w:rsid w:val="00B338DC"/>
    <w:rsid w:val="00B33E5B"/>
    <w:rsid w:val="00B3402A"/>
    <w:rsid w:val="00B3530F"/>
    <w:rsid w:val="00B35923"/>
    <w:rsid w:val="00B35AC0"/>
    <w:rsid w:val="00B35BFC"/>
    <w:rsid w:val="00B360D2"/>
    <w:rsid w:val="00B36229"/>
    <w:rsid w:val="00B3635F"/>
    <w:rsid w:val="00B36490"/>
    <w:rsid w:val="00B368A9"/>
    <w:rsid w:val="00B36975"/>
    <w:rsid w:val="00B36C70"/>
    <w:rsid w:val="00B36E14"/>
    <w:rsid w:val="00B375A4"/>
    <w:rsid w:val="00B3762B"/>
    <w:rsid w:val="00B3777A"/>
    <w:rsid w:val="00B37786"/>
    <w:rsid w:val="00B37AD2"/>
    <w:rsid w:val="00B37DB1"/>
    <w:rsid w:val="00B37DEE"/>
    <w:rsid w:val="00B37E67"/>
    <w:rsid w:val="00B37F84"/>
    <w:rsid w:val="00B40531"/>
    <w:rsid w:val="00B409D6"/>
    <w:rsid w:val="00B41391"/>
    <w:rsid w:val="00B4184C"/>
    <w:rsid w:val="00B41983"/>
    <w:rsid w:val="00B42223"/>
    <w:rsid w:val="00B42A90"/>
    <w:rsid w:val="00B433BF"/>
    <w:rsid w:val="00B43EBA"/>
    <w:rsid w:val="00B44459"/>
    <w:rsid w:val="00B4489B"/>
    <w:rsid w:val="00B4519D"/>
    <w:rsid w:val="00B452DF"/>
    <w:rsid w:val="00B45407"/>
    <w:rsid w:val="00B45542"/>
    <w:rsid w:val="00B455D1"/>
    <w:rsid w:val="00B45CCF"/>
    <w:rsid w:val="00B45EAB"/>
    <w:rsid w:val="00B45EB5"/>
    <w:rsid w:val="00B45F5E"/>
    <w:rsid w:val="00B460CA"/>
    <w:rsid w:val="00B46388"/>
    <w:rsid w:val="00B46B67"/>
    <w:rsid w:val="00B46EF4"/>
    <w:rsid w:val="00B46EFF"/>
    <w:rsid w:val="00B47818"/>
    <w:rsid w:val="00B47963"/>
    <w:rsid w:val="00B47C7B"/>
    <w:rsid w:val="00B47CFC"/>
    <w:rsid w:val="00B50009"/>
    <w:rsid w:val="00B5039C"/>
    <w:rsid w:val="00B5089A"/>
    <w:rsid w:val="00B50B85"/>
    <w:rsid w:val="00B511F9"/>
    <w:rsid w:val="00B512CC"/>
    <w:rsid w:val="00B5142B"/>
    <w:rsid w:val="00B51C2F"/>
    <w:rsid w:val="00B51C3C"/>
    <w:rsid w:val="00B51E08"/>
    <w:rsid w:val="00B5229A"/>
    <w:rsid w:val="00B5298E"/>
    <w:rsid w:val="00B529C0"/>
    <w:rsid w:val="00B52A81"/>
    <w:rsid w:val="00B52E39"/>
    <w:rsid w:val="00B5300A"/>
    <w:rsid w:val="00B53147"/>
    <w:rsid w:val="00B5319C"/>
    <w:rsid w:val="00B531D9"/>
    <w:rsid w:val="00B5370B"/>
    <w:rsid w:val="00B53AB8"/>
    <w:rsid w:val="00B53BBB"/>
    <w:rsid w:val="00B53C87"/>
    <w:rsid w:val="00B540FE"/>
    <w:rsid w:val="00B54146"/>
    <w:rsid w:val="00B542FF"/>
    <w:rsid w:val="00B5463A"/>
    <w:rsid w:val="00B5486C"/>
    <w:rsid w:val="00B54C2A"/>
    <w:rsid w:val="00B54CDC"/>
    <w:rsid w:val="00B54FFB"/>
    <w:rsid w:val="00B5571F"/>
    <w:rsid w:val="00B557CE"/>
    <w:rsid w:val="00B55CA3"/>
    <w:rsid w:val="00B5682C"/>
    <w:rsid w:val="00B569A1"/>
    <w:rsid w:val="00B56D1D"/>
    <w:rsid w:val="00B57022"/>
    <w:rsid w:val="00B577E9"/>
    <w:rsid w:val="00B57934"/>
    <w:rsid w:val="00B57ABC"/>
    <w:rsid w:val="00B603CC"/>
    <w:rsid w:val="00B6199D"/>
    <w:rsid w:val="00B61B51"/>
    <w:rsid w:val="00B6215D"/>
    <w:rsid w:val="00B623E7"/>
    <w:rsid w:val="00B626FD"/>
    <w:rsid w:val="00B62863"/>
    <w:rsid w:val="00B628F0"/>
    <w:rsid w:val="00B62BA6"/>
    <w:rsid w:val="00B63071"/>
    <w:rsid w:val="00B637EF"/>
    <w:rsid w:val="00B6380D"/>
    <w:rsid w:val="00B63942"/>
    <w:rsid w:val="00B6395F"/>
    <w:rsid w:val="00B63A35"/>
    <w:rsid w:val="00B64070"/>
    <w:rsid w:val="00B647AA"/>
    <w:rsid w:val="00B647E1"/>
    <w:rsid w:val="00B64EED"/>
    <w:rsid w:val="00B64F39"/>
    <w:rsid w:val="00B651E7"/>
    <w:rsid w:val="00B6525C"/>
    <w:rsid w:val="00B65466"/>
    <w:rsid w:val="00B656E4"/>
    <w:rsid w:val="00B65763"/>
    <w:rsid w:val="00B657A2"/>
    <w:rsid w:val="00B65878"/>
    <w:rsid w:val="00B65E23"/>
    <w:rsid w:val="00B66093"/>
    <w:rsid w:val="00B6620A"/>
    <w:rsid w:val="00B664AF"/>
    <w:rsid w:val="00B6694C"/>
    <w:rsid w:val="00B66CD3"/>
    <w:rsid w:val="00B66EA2"/>
    <w:rsid w:val="00B676F0"/>
    <w:rsid w:val="00B6776F"/>
    <w:rsid w:val="00B67CA9"/>
    <w:rsid w:val="00B67EB1"/>
    <w:rsid w:val="00B70027"/>
    <w:rsid w:val="00B7008A"/>
    <w:rsid w:val="00B70138"/>
    <w:rsid w:val="00B70189"/>
    <w:rsid w:val="00B701D3"/>
    <w:rsid w:val="00B70527"/>
    <w:rsid w:val="00B705F3"/>
    <w:rsid w:val="00B707FD"/>
    <w:rsid w:val="00B7088D"/>
    <w:rsid w:val="00B709D2"/>
    <w:rsid w:val="00B70D31"/>
    <w:rsid w:val="00B70FDA"/>
    <w:rsid w:val="00B710C4"/>
    <w:rsid w:val="00B71674"/>
    <w:rsid w:val="00B71677"/>
    <w:rsid w:val="00B717E3"/>
    <w:rsid w:val="00B718DB"/>
    <w:rsid w:val="00B71E63"/>
    <w:rsid w:val="00B71E71"/>
    <w:rsid w:val="00B71EB5"/>
    <w:rsid w:val="00B721E9"/>
    <w:rsid w:val="00B725A7"/>
    <w:rsid w:val="00B727B3"/>
    <w:rsid w:val="00B727F7"/>
    <w:rsid w:val="00B73195"/>
    <w:rsid w:val="00B733C6"/>
    <w:rsid w:val="00B73BAE"/>
    <w:rsid w:val="00B73C22"/>
    <w:rsid w:val="00B73C29"/>
    <w:rsid w:val="00B7464B"/>
    <w:rsid w:val="00B74A54"/>
    <w:rsid w:val="00B752C8"/>
    <w:rsid w:val="00B75450"/>
    <w:rsid w:val="00B75508"/>
    <w:rsid w:val="00B755C2"/>
    <w:rsid w:val="00B75990"/>
    <w:rsid w:val="00B7600B"/>
    <w:rsid w:val="00B762B7"/>
    <w:rsid w:val="00B76A41"/>
    <w:rsid w:val="00B7712E"/>
    <w:rsid w:val="00B772F2"/>
    <w:rsid w:val="00B77539"/>
    <w:rsid w:val="00B77807"/>
    <w:rsid w:val="00B77B28"/>
    <w:rsid w:val="00B802DC"/>
    <w:rsid w:val="00B80503"/>
    <w:rsid w:val="00B8083C"/>
    <w:rsid w:val="00B808BC"/>
    <w:rsid w:val="00B809BC"/>
    <w:rsid w:val="00B80D37"/>
    <w:rsid w:val="00B81234"/>
    <w:rsid w:val="00B812CC"/>
    <w:rsid w:val="00B81725"/>
    <w:rsid w:val="00B81BD1"/>
    <w:rsid w:val="00B81DF9"/>
    <w:rsid w:val="00B82516"/>
    <w:rsid w:val="00B8273F"/>
    <w:rsid w:val="00B827EA"/>
    <w:rsid w:val="00B82899"/>
    <w:rsid w:val="00B82D7D"/>
    <w:rsid w:val="00B8305A"/>
    <w:rsid w:val="00B83B03"/>
    <w:rsid w:val="00B83C1B"/>
    <w:rsid w:val="00B83D80"/>
    <w:rsid w:val="00B844B6"/>
    <w:rsid w:val="00B84866"/>
    <w:rsid w:val="00B849CE"/>
    <w:rsid w:val="00B84B3B"/>
    <w:rsid w:val="00B84E09"/>
    <w:rsid w:val="00B84EAC"/>
    <w:rsid w:val="00B852AE"/>
    <w:rsid w:val="00B85779"/>
    <w:rsid w:val="00B858A4"/>
    <w:rsid w:val="00B85A20"/>
    <w:rsid w:val="00B86375"/>
    <w:rsid w:val="00B86423"/>
    <w:rsid w:val="00B86A02"/>
    <w:rsid w:val="00B86A6B"/>
    <w:rsid w:val="00B86CFC"/>
    <w:rsid w:val="00B86ED0"/>
    <w:rsid w:val="00B86F7C"/>
    <w:rsid w:val="00B87301"/>
    <w:rsid w:val="00B876DB"/>
    <w:rsid w:val="00B8777A"/>
    <w:rsid w:val="00B87A8A"/>
    <w:rsid w:val="00B87B6C"/>
    <w:rsid w:val="00B87E67"/>
    <w:rsid w:val="00B87F05"/>
    <w:rsid w:val="00B901F8"/>
    <w:rsid w:val="00B90545"/>
    <w:rsid w:val="00B90911"/>
    <w:rsid w:val="00B909B3"/>
    <w:rsid w:val="00B91016"/>
    <w:rsid w:val="00B911DB"/>
    <w:rsid w:val="00B911DF"/>
    <w:rsid w:val="00B912C7"/>
    <w:rsid w:val="00B913EA"/>
    <w:rsid w:val="00B9185C"/>
    <w:rsid w:val="00B91A2F"/>
    <w:rsid w:val="00B91B1E"/>
    <w:rsid w:val="00B91B40"/>
    <w:rsid w:val="00B9249A"/>
    <w:rsid w:val="00B924E6"/>
    <w:rsid w:val="00B92782"/>
    <w:rsid w:val="00B928D1"/>
    <w:rsid w:val="00B929E6"/>
    <w:rsid w:val="00B9325A"/>
    <w:rsid w:val="00B9390E"/>
    <w:rsid w:val="00B93BF2"/>
    <w:rsid w:val="00B94213"/>
    <w:rsid w:val="00B9458A"/>
    <w:rsid w:val="00B947EB"/>
    <w:rsid w:val="00B94A2C"/>
    <w:rsid w:val="00B94AD8"/>
    <w:rsid w:val="00B94CC6"/>
    <w:rsid w:val="00B94DA4"/>
    <w:rsid w:val="00B94FD6"/>
    <w:rsid w:val="00B951D1"/>
    <w:rsid w:val="00B9532A"/>
    <w:rsid w:val="00B95AA6"/>
    <w:rsid w:val="00B95C6A"/>
    <w:rsid w:val="00B95E19"/>
    <w:rsid w:val="00B9620A"/>
    <w:rsid w:val="00B96702"/>
    <w:rsid w:val="00B969F8"/>
    <w:rsid w:val="00B96D1A"/>
    <w:rsid w:val="00B96F73"/>
    <w:rsid w:val="00B975E5"/>
    <w:rsid w:val="00B979EB"/>
    <w:rsid w:val="00BA01F8"/>
    <w:rsid w:val="00BA0A6D"/>
    <w:rsid w:val="00BA0D5F"/>
    <w:rsid w:val="00BA1382"/>
    <w:rsid w:val="00BA13BD"/>
    <w:rsid w:val="00BA1705"/>
    <w:rsid w:val="00BA1806"/>
    <w:rsid w:val="00BA1C20"/>
    <w:rsid w:val="00BA211E"/>
    <w:rsid w:val="00BA26BD"/>
    <w:rsid w:val="00BA287E"/>
    <w:rsid w:val="00BA2BF0"/>
    <w:rsid w:val="00BA2D5C"/>
    <w:rsid w:val="00BA2DD0"/>
    <w:rsid w:val="00BA30E2"/>
    <w:rsid w:val="00BA3162"/>
    <w:rsid w:val="00BA322C"/>
    <w:rsid w:val="00BA33B2"/>
    <w:rsid w:val="00BA3AEB"/>
    <w:rsid w:val="00BA41F6"/>
    <w:rsid w:val="00BA45E4"/>
    <w:rsid w:val="00BA4A1B"/>
    <w:rsid w:val="00BA4BC3"/>
    <w:rsid w:val="00BA5290"/>
    <w:rsid w:val="00BA539E"/>
    <w:rsid w:val="00BA5578"/>
    <w:rsid w:val="00BA575F"/>
    <w:rsid w:val="00BA5FE3"/>
    <w:rsid w:val="00BA6014"/>
    <w:rsid w:val="00BA60C1"/>
    <w:rsid w:val="00BA638E"/>
    <w:rsid w:val="00BA6550"/>
    <w:rsid w:val="00BA669A"/>
    <w:rsid w:val="00BA684F"/>
    <w:rsid w:val="00BA6C68"/>
    <w:rsid w:val="00BA72B8"/>
    <w:rsid w:val="00BA7675"/>
    <w:rsid w:val="00BA77C5"/>
    <w:rsid w:val="00BA7D64"/>
    <w:rsid w:val="00BA7FDE"/>
    <w:rsid w:val="00BB0421"/>
    <w:rsid w:val="00BB0770"/>
    <w:rsid w:val="00BB093F"/>
    <w:rsid w:val="00BB09AB"/>
    <w:rsid w:val="00BB13DA"/>
    <w:rsid w:val="00BB1B4D"/>
    <w:rsid w:val="00BB1CC5"/>
    <w:rsid w:val="00BB1D1C"/>
    <w:rsid w:val="00BB2009"/>
    <w:rsid w:val="00BB20FC"/>
    <w:rsid w:val="00BB23B2"/>
    <w:rsid w:val="00BB24E0"/>
    <w:rsid w:val="00BB272B"/>
    <w:rsid w:val="00BB284A"/>
    <w:rsid w:val="00BB2A8B"/>
    <w:rsid w:val="00BB32EB"/>
    <w:rsid w:val="00BB355E"/>
    <w:rsid w:val="00BB3B0F"/>
    <w:rsid w:val="00BB3C2F"/>
    <w:rsid w:val="00BB3CF6"/>
    <w:rsid w:val="00BB3DC5"/>
    <w:rsid w:val="00BB3EBA"/>
    <w:rsid w:val="00BB3FB2"/>
    <w:rsid w:val="00BB4335"/>
    <w:rsid w:val="00BB43A1"/>
    <w:rsid w:val="00BB47F7"/>
    <w:rsid w:val="00BB5231"/>
    <w:rsid w:val="00BB5543"/>
    <w:rsid w:val="00BB56E8"/>
    <w:rsid w:val="00BB5784"/>
    <w:rsid w:val="00BB581F"/>
    <w:rsid w:val="00BB5E89"/>
    <w:rsid w:val="00BB63F9"/>
    <w:rsid w:val="00BB63FC"/>
    <w:rsid w:val="00BB66B5"/>
    <w:rsid w:val="00BB6766"/>
    <w:rsid w:val="00BB6910"/>
    <w:rsid w:val="00BB6B61"/>
    <w:rsid w:val="00BB6C0C"/>
    <w:rsid w:val="00BB73B3"/>
    <w:rsid w:val="00BB75B6"/>
    <w:rsid w:val="00BB7951"/>
    <w:rsid w:val="00BB7D6D"/>
    <w:rsid w:val="00BC0470"/>
    <w:rsid w:val="00BC0998"/>
    <w:rsid w:val="00BC0BD8"/>
    <w:rsid w:val="00BC0C78"/>
    <w:rsid w:val="00BC0DB1"/>
    <w:rsid w:val="00BC1157"/>
    <w:rsid w:val="00BC1981"/>
    <w:rsid w:val="00BC1D17"/>
    <w:rsid w:val="00BC2427"/>
    <w:rsid w:val="00BC2660"/>
    <w:rsid w:val="00BC2B43"/>
    <w:rsid w:val="00BC2D8F"/>
    <w:rsid w:val="00BC2F40"/>
    <w:rsid w:val="00BC2F69"/>
    <w:rsid w:val="00BC3075"/>
    <w:rsid w:val="00BC30A0"/>
    <w:rsid w:val="00BC37F9"/>
    <w:rsid w:val="00BC3956"/>
    <w:rsid w:val="00BC3C71"/>
    <w:rsid w:val="00BC3E3A"/>
    <w:rsid w:val="00BC463C"/>
    <w:rsid w:val="00BC469F"/>
    <w:rsid w:val="00BC4A50"/>
    <w:rsid w:val="00BC4F31"/>
    <w:rsid w:val="00BC51BE"/>
    <w:rsid w:val="00BC5842"/>
    <w:rsid w:val="00BC5AE9"/>
    <w:rsid w:val="00BC5DE4"/>
    <w:rsid w:val="00BC5E24"/>
    <w:rsid w:val="00BC6A89"/>
    <w:rsid w:val="00BC6C1C"/>
    <w:rsid w:val="00BC70C9"/>
    <w:rsid w:val="00BC72A6"/>
    <w:rsid w:val="00BC732B"/>
    <w:rsid w:val="00BC74A7"/>
    <w:rsid w:val="00BC7611"/>
    <w:rsid w:val="00BC770A"/>
    <w:rsid w:val="00BC7C79"/>
    <w:rsid w:val="00BC7D79"/>
    <w:rsid w:val="00BC7E15"/>
    <w:rsid w:val="00BD01BB"/>
    <w:rsid w:val="00BD064F"/>
    <w:rsid w:val="00BD06F2"/>
    <w:rsid w:val="00BD0712"/>
    <w:rsid w:val="00BD0D17"/>
    <w:rsid w:val="00BD0D2E"/>
    <w:rsid w:val="00BD0DAE"/>
    <w:rsid w:val="00BD1896"/>
    <w:rsid w:val="00BD1B18"/>
    <w:rsid w:val="00BD1C22"/>
    <w:rsid w:val="00BD1E18"/>
    <w:rsid w:val="00BD23AC"/>
    <w:rsid w:val="00BD26E5"/>
    <w:rsid w:val="00BD2B2A"/>
    <w:rsid w:val="00BD35B9"/>
    <w:rsid w:val="00BD3677"/>
    <w:rsid w:val="00BD3A10"/>
    <w:rsid w:val="00BD425A"/>
    <w:rsid w:val="00BD4407"/>
    <w:rsid w:val="00BD4A0F"/>
    <w:rsid w:val="00BD4AAD"/>
    <w:rsid w:val="00BD513B"/>
    <w:rsid w:val="00BD5446"/>
    <w:rsid w:val="00BD556F"/>
    <w:rsid w:val="00BD5954"/>
    <w:rsid w:val="00BD5B11"/>
    <w:rsid w:val="00BD5D37"/>
    <w:rsid w:val="00BD63F8"/>
    <w:rsid w:val="00BD64D1"/>
    <w:rsid w:val="00BD65D0"/>
    <w:rsid w:val="00BD6B97"/>
    <w:rsid w:val="00BD7387"/>
    <w:rsid w:val="00BD749F"/>
    <w:rsid w:val="00BD764C"/>
    <w:rsid w:val="00BD77BC"/>
    <w:rsid w:val="00BD77EE"/>
    <w:rsid w:val="00BD7936"/>
    <w:rsid w:val="00BD797F"/>
    <w:rsid w:val="00BD7E71"/>
    <w:rsid w:val="00BE016C"/>
    <w:rsid w:val="00BE0DE8"/>
    <w:rsid w:val="00BE0E32"/>
    <w:rsid w:val="00BE0E46"/>
    <w:rsid w:val="00BE12A2"/>
    <w:rsid w:val="00BE1501"/>
    <w:rsid w:val="00BE15E7"/>
    <w:rsid w:val="00BE16A3"/>
    <w:rsid w:val="00BE1750"/>
    <w:rsid w:val="00BE17BF"/>
    <w:rsid w:val="00BE19FC"/>
    <w:rsid w:val="00BE1E0A"/>
    <w:rsid w:val="00BE1E45"/>
    <w:rsid w:val="00BE1E77"/>
    <w:rsid w:val="00BE27F3"/>
    <w:rsid w:val="00BE286A"/>
    <w:rsid w:val="00BE2A13"/>
    <w:rsid w:val="00BE378C"/>
    <w:rsid w:val="00BE3F67"/>
    <w:rsid w:val="00BE419D"/>
    <w:rsid w:val="00BE42AB"/>
    <w:rsid w:val="00BE47C0"/>
    <w:rsid w:val="00BE4F0C"/>
    <w:rsid w:val="00BE4F6F"/>
    <w:rsid w:val="00BE50CB"/>
    <w:rsid w:val="00BE53FA"/>
    <w:rsid w:val="00BE54E3"/>
    <w:rsid w:val="00BE5506"/>
    <w:rsid w:val="00BE5A10"/>
    <w:rsid w:val="00BE5A6A"/>
    <w:rsid w:val="00BE5CA5"/>
    <w:rsid w:val="00BE5CD3"/>
    <w:rsid w:val="00BE6521"/>
    <w:rsid w:val="00BE740C"/>
    <w:rsid w:val="00BE7670"/>
    <w:rsid w:val="00BE78A6"/>
    <w:rsid w:val="00BE7CAE"/>
    <w:rsid w:val="00BE7E9B"/>
    <w:rsid w:val="00BF0187"/>
    <w:rsid w:val="00BF034A"/>
    <w:rsid w:val="00BF0761"/>
    <w:rsid w:val="00BF079D"/>
    <w:rsid w:val="00BF07FD"/>
    <w:rsid w:val="00BF0C2A"/>
    <w:rsid w:val="00BF1054"/>
    <w:rsid w:val="00BF1280"/>
    <w:rsid w:val="00BF1726"/>
    <w:rsid w:val="00BF1CC3"/>
    <w:rsid w:val="00BF212B"/>
    <w:rsid w:val="00BF2486"/>
    <w:rsid w:val="00BF2BF6"/>
    <w:rsid w:val="00BF3388"/>
    <w:rsid w:val="00BF3606"/>
    <w:rsid w:val="00BF364F"/>
    <w:rsid w:val="00BF36F2"/>
    <w:rsid w:val="00BF4221"/>
    <w:rsid w:val="00BF47C1"/>
    <w:rsid w:val="00BF4800"/>
    <w:rsid w:val="00BF518C"/>
    <w:rsid w:val="00BF537A"/>
    <w:rsid w:val="00BF56AC"/>
    <w:rsid w:val="00BF5769"/>
    <w:rsid w:val="00BF57CF"/>
    <w:rsid w:val="00BF586E"/>
    <w:rsid w:val="00BF588C"/>
    <w:rsid w:val="00BF5B3E"/>
    <w:rsid w:val="00BF60CF"/>
    <w:rsid w:val="00BF6111"/>
    <w:rsid w:val="00BF6259"/>
    <w:rsid w:val="00BF66D0"/>
    <w:rsid w:val="00BF68F3"/>
    <w:rsid w:val="00BF6D5B"/>
    <w:rsid w:val="00BF7487"/>
    <w:rsid w:val="00BF77D3"/>
    <w:rsid w:val="00BF78A8"/>
    <w:rsid w:val="00BF7ED5"/>
    <w:rsid w:val="00C00205"/>
    <w:rsid w:val="00C00263"/>
    <w:rsid w:val="00C004D9"/>
    <w:rsid w:val="00C013A3"/>
    <w:rsid w:val="00C013B7"/>
    <w:rsid w:val="00C0168A"/>
    <w:rsid w:val="00C019AE"/>
    <w:rsid w:val="00C01FC9"/>
    <w:rsid w:val="00C020AE"/>
    <w:rsid w:val="00C02114"/>
    <w:rsid w:val="00C02DF2"/>
    <w:rsid w:val="00C02EEF"/>
    <w:rsid w:val="00C037AE"/>
    <w:rsid w:val="00C038A5"/>
    <w:rsid w:val="00C03D8D"/>
    <w:rsid w:val="00C03DBD"/>
    <w:rsid w:val="00C03E90"/>
    <w:rsid w:val="00C04246"/>
    <w:rsid w:val="00C0439D"/>
    <w:rsid w:val="00C049B8"/>
    <w:rsid w:val="00C04D8B"/>
    <w:rsid w:val="00C0503D"/>
    <w:rsid w:val="00C050F9"/>
    <w:rsid w:val="00C0518E"/>
    <w:rsid w:val="00C0547D"/>
    <w:rsid w:val="00C0684F"/>
    <w:rsid w:val="00C06C93"/>
    <w:rsid w:val="00C070CB"/>
    <w:rsid w:val="00C072DF"/>
    <w:rsid w:val="00C075ED"/>
    <w:rsid w:val="00C077C3"/>
    <w:rsid w:val="00C0781D"/>
    <w:rsid w:val="00C0786D"/>
    <w:rsid w:val="00C0791E"/>
    <w:rsid w:val="00C07AF4"/>
    <w:rsid w:val="00C07BEC"/>
    <w:rsid w:val="00C07C2D"/>
    <w:rsid w:val="00C07CE2"/>
    <w:rsid w:val="00C07DB1"/>
    <w:rsid w:val="00C104E3"/>
    <w:rsid w:val="00C104EA"/>
    <w:rsid w:val="00C104F3"/>
    <w:rsid w:val="00C10546"/>
    <w:rsid w:val="00C1057E"/>
    <w:rsid w:val="00C105DC"/>
    <w:rsid w:val="00C10C85"/>
    <w:rsid w:val="00C10E4F"/>
    <w:rsid w:val="00C114AD"/>
    <w:rsid w:val="00C114BC"/>
    <w:rsid w:val="00C11B06"/>
    <w:rsid w:val="00C12220"/>
    <w:rsid w:val="00C12448"/>
    <w:rsid w:val="00C124EE"/>
    <w:rsid w:val="00C125BA"/>
    <w:rsid w:val="00C1284D"/>
    <w:rsid w:val="00C12A55"/>
    <w:rsid w:val="00C12BD1"/>
    <w:rsid w:val="00C12C60"/>
    <w:rsid w:val="00C13519"/>
    <w:rsid w:val="00C13983"/>
    <w:rsid w:val="00C13B5C"/>
    <w:rsid w:val="00C13C25"/>
    <w:rsid w:val="00C13E94"/>
    <w:rsid w:val="00C13EFC"/>
    <w:rsid w:val="00C14288"/>
    <w:rsid w:val="00C14B88"/>
    <w:rsid w:val="00C159A1"/>
    <w:rsid w:val="00C15EFD"/>
    <w:rsid w:val="00C16735"/>
    <w:rsid w:val="00C16861"/>
    <w:rsid w:val="00C16A50"/>
    <w:rsid w:val="00C17118"/>
    <w:rsid w:val="00C173C3"/>
    <w:rsid w:val="00C176BD"/>
    <w:rsid w:val="00C17AA6"/>
    <w:rsid w:val="00C17ECE"/>
    <w:rsid w:val="00C17F3B"/>
    <w:rsid w:val="00C17FEB"/>
    <w:rsid w:val="00C200C6"/>
    <w:rsid w:val="00C20B05"/>
    <w:rsid w:val="00C2104E"/>
    <w:rsid w:val="00C212B9"/>
    <w:rsid w:val="00C212DA"/>
    <w:rsid w:val="00C21A05"/>
    <w:rsid w:val="00C21DFC"/>
    <w:rsid w:val="00C22ADF"/>
    <w:rsid w:val="00C22E07"/>
    <w:rsid w:val="00C2310B"/>
    <w:rsid w:val="00C231A3"/>
    <w:rsid w:val="00C2337C"/>
    <w:rsid w:val="00C2348E"/>
    <w:rsid w:val="00C2358D"/>
    <w:rsid w:val="00C23723"/>
    <w:rsid w:val="00C2379A"/>
    <w:rsid w:val="00C237E1"/>
    <w:rsid w:val="00C23B34"/>
    <w:rsid w:val="00C2428E"/>
    <w:rsid w:val="00C242AB"/>
    <w:rsid w:val="00C242C8"/>
    <w:rsid w:val="00C243FD"/>
    <w:rsid w:val="00C24457"/>
    <w:rsid w:val="00C248F9"/>
    <w:rsid w:val="00C24BBE"/>
    <w:rsid w:val="00C24C4B"/>
    <w:rsid w:val="00C255D6"/>
    <w:rsid w:val="00C25B34"/>
    <w:rsid w:val="00C260DA"/>
    <w:rsid w:val="00C262B0"/>
    <w:rsid w:val="00C2639F"/>
    <w:rsid w:val="00C26596"/>
    <w:rsid w:val="00C26E31"/>
    <w:rsid w:val="00C26FCD"/>
    <w:rsid w:val="00C271A8"/>
    <w:rsid w:val="00C27208"/>
    <w:rsid w:val="00C27BFB"/>
    <w:rsid w:val="00C30307"/>
    <w:rsid w:val="00C3086C"/>
    <w:rsid w:val="00C308CE"/>
    <w:rsid w:val="00C3098F"/>
    <w:rsid w:val="00C30C22"/>
    <w:rsid w:val="00C30C9C"/>
    <w:rsid w:val="00C30F65"/>
    <w:rsid w:val="00C31C23"/>
    <w:rsid w:val="00C31E09"/>
    <w:rsid w:val="00C31EA2"/>
    <w:rsid w:val="00C31EC4"/>
    <w:rsid w:val="00C31FBC"/>
    <w:rsid w:val="00C32036"/>
    <w:rsid w:val="00C32614"/>
    <w:rsid w:val="00C327DE"/>
    <w:rsid w:val="00C32A09"/>
    <w:rsid w:val="00C32BE9"/>
    <w:rsid w:val="00C32DBB"/>
    <w:rsid w:val="00C32F64"/>
    <w:rsid w:val="00C33816"/>
    <w:rsid w:val="00C34204"/>
    <w:rsid w:val="00C3481F"/>
    <w:rsid w:val="00C349C6"/>
    <w:rsid w:val="00C3539A"/>
    <w:rsid w:val="00C354E9"/>
    <w:rsid w:val="00C35649"/>
    <w:rsid w:val="00C3572D"/>
    <w:rsid w:val="00C35B45"/>
    <w:rsid w:val="00C35DF7"/>
    <w:rsid w:val="00C36007"/>
    <w:rsid w:val="00C360BD"/>
    <w:rsid w:val="00C366D5"/>
    <w:rsid w:val="00C367D7"/>
    <w:rsid w:val="00C36A16"/>
    <w:rsid w:val="00C36BA6"/>
    <w:rsid w:val="00C36C08"/>
    <w:rsid w:val="00C371FB"/>
    <w:rsid w:val="00C377B5"/>
    <w:rsid w:val="00C37B8E"/>
    <w:rsid w:val="00C40111"/>
    <w:rsid w:val="00C40241"/>
    <w:rsid w:val="00C403F1"/>
    <w:rsid w:val="00C40722"/>
    <w:rsid w:val="00C4080E"/>
    <w:rsid w:val="00C40A60"/>
    <w:rsid w:val="00C40B75"/>
    <w:rsid w:val="00C40C6D"/>
    <w:rsid w:val="00C41889"/>
    <w:rsid w:val="00C41C40"/>
    <w:rsid w:val="00C41CE0"/>
    <w:rsid w:val="00C41D62"/>
    <w:rsid w:val="00C4296F"/>
    <w:rsid w:val="00C42C4A"/>
    <w:rsid w:val="00C431C3"/>
    <w:rsid w:val="00C431D6"/>
    <w:rsid w:val="00C43533"/>
    <w:rsid w:val="00C43A6F"/>
    <w:rsid w:val="00C43DC0"/>
    <w:rsid w:val="00C44118"/>
    <w:rsid w:val="00C444E4"/>
    <w:rsid w:val="00C44E17"/>
    <w:rsid w:val="00C44EB9"/>
    <w:rsid w:val="00C45107"/>
    <w:rsid w:val="00C45741"/>
    <w:rsid w:val="00C45B34"/>
    <w:rsid w:val="00C46177"/>
    <w:rsid w:val="00C4617A"/>
    <w:rsid w:val="00C466CE"/>
    <w:rsid w:val="00C4716A"/>
    <w:rsid w:val="00C4723D"/>
    <w:rsid w:val="00C472F3"/>
    <w:rsid w:val="00C47AC6"/>
    <w:rsid w:val="00C47B93"/>
    <w:rsid w:val="00C501B5"/>
    <w:rsid w:val="00C502E1"/>
    <w:rsid w:val="00C5037A"/>
    <w:rsid w:val="00C503EB"/>
    <w:rsid w:val="00C50657"/>
    <w:rsid w:val="00C50DF3"/>
    <w:rsid w:val="00C51727"/>
    <w:rsid w:val="00C517A3"/>
    <w:rsid w:val="00C51927"/>
    <w:rsid w:val="00C51CD2"/>
    <w:rsid w:val="00C51DE4"/>
    <w:rsid w:val="00C51E5D"/>
    <w:rsid w:val="00C51FE8"/>
    <w:rsid w:val="00C520B3"/>
    <w:rsid w:val="00C5212C"/>
    <w:rsid w:val="00C52197"/>
    <w:rsid w:val="00C52912"/>
    <w:rsid w:val="00C52A8E"/>
    <w:rsid w:val="00C52B52"/>
    <w:rsid w:val="00C52D0C"/>
    <w:rsid w:val="00C52D18"/>
    <w:rsid w:val="00C52F68"/>
    <w:rsid w:val="00C5306C"/>
    <w:rsid w:val="00C5336A"/>
    <w:rsid w:val="00C534E8"/>
    <w:rsid w:val="00C535B9"/>
    <w:rsid w:val="00C53938"/>
    <w:rsid w:val="00C53A09"/>
    <w:rsid w:val="00C53AF3"/>
    <w:rsid w:val="00C5419E"/>
    <w:rsid w:val="00C541E4"/>
    <w:rsid w:val="00C5429F"/>
    <w:rsid w:val="00C5474D"/>
    <w:rsid w:val="00C54A86"/>
    <w:rsid w:val="00C54C6A"/>
    <w:rsid w:val="00C54D01"/>
    <w:rsid w:val="00C54DE0"/>
    <w:rsid w:val="00C55344"/>
    <w:rsid w:val="00C55B02"/>
    <w:rsid w:val="00C55BBF"/>
    <w:rsid w:val="00C55C6E"/>
    <w:rsid w:val="00C55F52"/>
    <w:rsid w:val="00C566B9"/>
    <w:rsid w:val="00C567BE"/>
    <w:rsid w:val="00C56874"/>
    <w:rsid w:val="00C569BC"/>
    <w:rsid w:val="00C56AD1"/>
    <w:rsid w:val="00C56BE8"/>
    <w:rsid w:val="00C56C22"/>
    <w:rsid w:val="00C56D49"/>
    <w:rsid w:val="00C56DB9"/>
    <w:rsid w:val="00C57027"/>
    <w:rsid w:val="00C570B3"/>
    <w:rsid w:val="00C5736F"/>
    <w:rsid w:val="00C574DC"/>
    <w:rsid w:val="00C57652"/>
    <w:rsid w:val="00C57A78"/>
    <w:rsid w:val="00C57B71"/>
    <w:rsid w:val="00C57C45"/>
    <w:rsid w:val="00C57D31"/>
    <w:rsid w:val="00C57EAB"/>
    <w:rsid w:val="00C60308"/>
    <w:rsid w:val="00C610FF"/>
    <w:rsid w:val="00C61113"/>
    <w:rsid w:val="00C611BB"/>
    <w:rsid w:val="00C6132E"/>
    <w:rsid w:val="00C61414"/>
    <w:rsid w:val="00C615F5"/>
    <w:rsid w:val="00C61675"/>
    <w:rsid w:val="00C618DB"/>
    <w:rsid w:val="00C61D12"/>
    <w:rsid w:val="00C61D34"/>
    <w:rsid w:val="00C62011"/>
    <w:rsid w:val="00C62073"/>
    <w:rsid w:val="00C6260E"/>
    <w:rsid w:val="00C62639"/>
    <w:rsid w:val="00C62774"/>
    <w:rsid w:val="00C62964"/>
    <w:rsid w:val="00C62DFE"/>
    <w:rsid w:val="00C63260"/>
    <w:rsid w:val="00C63B0B"/>
    <w:rsid w:val="00C63D06"/>
    <w:rsid w:val="00C6404F"/>
    <w:rsid w:val="00C64329"/>
    <w:rsid w:val="00C643A0"/>
    <w:rsid w:val="00C647DD"/>
    <w:rsid w:val="00C648B5"/>
    <w:rsid w:val="00C64B13"/>
    <w:rsid w:val="00C64B82"/>
    <w:rsid w:val="00C650CC"/>
    <w:rsid w:val="00C65312"/>
    <w:rsid w:val="00C655F5"/>
    <w:rsid w:val="00C65A91"/>
    <w:rsid w:val="00C65FE1"/>
    <w:rsid w:val="00C660C8"/>
    <w:rsid w:val="00C66106"/>
    <w:rsid w:val="00C66560"/>
    <w:rsid w:val="00C66A0A"/>
    <w:rsid w:val="00C66A5D"/>
    <w:rsid w:val="00C66C14"/>
    <w:rsid w:val="00C66F6D"/>
    <w:rsid w:val="00C67679"/>
    <w:rsid w:val="00C67942"/>
    <w:rsid w:val="00C67BA7"/>
    <w:rsid w:val="00C70088"/>
    <w:rsid w:val="00C7030D"/>
    <w:rsid w:val="00C70406"/>
    <w:rsid w:val="00C70955"/>
    <w:rsid w:val="00C716BE"/>
    <w:rsid w:val="00C71AC3"/>
    <w:rsid w:val="00C71C29"/>
    <w:rsid w:val="00C71E51"/>
    <w:rsid w:val="00C71FEC"/>
    <w:rsid w:val="00C7259A"/>
    <w:rsid w:val="00C726CC"/>
    <w:rsid w:val="00C72B38"/>
    <w:rsid w:val="00C72C4C"/>
    <w:rsid w:val="00C72DC6"/>
    <w:rsid w:val="00C73520"/>
    <w:rsid w:val="00C73FD0"/>
    <w:rsid w:val="00C7433C"/>
    <w:rsid w:val="00C74913"/>
    <w:rsid w:val="00C74D99"/>
    <w:rsid w:val="00C74EB5"/>
    <w:rsid w:val="00C7543C"/>
    <w:rsid w:val="00C7591F"/>
    <w:rsid w:val="00C76353"/>
    <w:rsid w:val="00C7653C"/>
    <w:rsid w:val="00C76B00"/>
    <w:rsid w:val="00C76E2C"/>
    <w:rsid w:val="00C771C0"/>
    <w:rsid w:val="00C772DD"/>
    <w:rsid w:val="00C7770D"/>
    <w:rsid w:val="00C77818"/>
    <w:rsid w:val="00C779BB"/>
    <w:rsid w:val="00C77B26"/>
    <w:rsid w:val="00C77C54"/>
    <w:rsid w:val="00C77F10"/>
    <w:rsid w:val="00C77F95"/>
    <w:rsid w:val="00C803B5"/>
    <w:rsid w:val="00C80628"/>
    <w:rsid w:val="00C80733"/>
    <w:rsid w:val="00C80758"/>
    <w:rsid w:val="00C80D3B"/>
    <w:rsid w:val="00C80F11"/>
    <w:rsid w:val="00C8165D"/>
    <w:rsid w:val="00C8183A"/>
    <w:rsid w:val="00C818C7"/>
    <w:rsid w:val="00C81B9D"/>
    <w:rsid w:val="00C81F7E"/>
    <w:rsid w:val="00C8287C"/>
    <w:rsid w:val="00C82D1E"/>
    <w:rsid w:val="00C83029"/>
    <w:rsid w:val="00C831C9"/>
    <w:rsid w:val="00C832EA"/>
    <w:rsid w:val="00C83492"/>
    <w:rsid w:val="00C838C5"/>
    <w:rsid w:val="00C839CB"/>
    <w:rsid w:val="00C83B47"/>
    <w:rsid w:val="00C83DBB"/>
    <w:rsid w:val="00C84A57"/>
    <w:rsid w:val="00C8501C"/>
    <w:rsid w:val="00C85098"/>
    <w:rsid w:val="00C8509B"/>
    <w:rsid w:val="00C86265"/>
    <w:rsid w:val="00C8649B"/>
    <w:rsid w:val="00C86525"/>
    <w:rsid w:val="00C86A63"/>
    <w:rsid w:val="00C86AE5"/>
    <w:rsid w:val="00C86BFB"/>
    <w:rsid w:val="00C871EA"/>
    <w:rsid w:val="00C87341"/>
    <w:rsid w:val="00C87463"/>
    <w:rsid w:val="00C87516"/>
    <w:rsid w:val="00C877A4"/>
    <w:rsid w:val="00C878E1"/>
    <w:rsid w:val="00C878F1"/>
    <w:rsid w:val="00C87C57"/>
    <w:rsid w:val="00C901AD"/>
    <w:rsid w:val="00C901F5"/>
    <w:rsid w:val="00C904AA"/>
    <w:rsid w:val="00C90789"/>
    <w:rsid w:val="00C90AE8"/>
    <w:rsid w:val="00C90DBC"/>
    <w:rsid w:val="00C90EAD"/>
    <w:rsid w:val="00C91513"/>
    <w:rsid w:val="00C91AF1"/>
    <w:rsid w:val="00C91BDF"/>
    <w:rsid w:val="00C92068"/>
    <w:rsid w:val="00C9236E"/>
    <w:rsid w:val="00C92786"/>
    <w:rsid w:val="00C9289F"/>
    <w:rsid w:val="00C92A04"/>
    <w:rsid w:val="00C92C2C"/>
    <w:rsid w:val="00C92EE5"/>
    <w:rsid w:val="00C93022"/>
    <w:rsid w:val="00C93130"/>
    <w:rsid w:val="00C935C1"/>
    <w:rsid w:val="00C93AA8"/>
    <w:rsid w:val="00C93B08"/>
    <w:rsid w:val="00C93B60"/>
    <w:rsid w:val="00C93B7C"/>
    <w:rsid w:val="00C93BA1"/>
    <w:rsid w:val="00C93FD8"/>
    <w:rsid w:val="00C940B9"/>
    <w:rsid w:val="00C94315"/>
    <w:rsid w:val="00C94372"/>
    <w:rsid w:val="00C9442C"/>
    <w:rsid w:val="00C94743"/>
    <w:rsid w:val="00C94890"/>
    <w:rsid w:val="00C94EB1"/>
    <w:rsid w:val="00C94ED0"/>
    <w:rsid w:val="00C95087"/>
    <w:rsid w:val="00C951D3"/>
    <w:rsid w:val="00C95268"/>
    <w:rsid w:val="00C956A8"/>
    <w:rsid w:val="00C95C2E"/>
    <w:rsid w:val="00C9610F"/>
    <w:rsid w:val="00C9643B"/>
    <w:rsid w:val="00C966BA"/>
    <w:rsid w:val="00C967A8"/>
    <w:rsid w:val="00C96918"/>
    <w:rsid w:val="00C96CA7"/>
    <w:rsid w:val="00C96E08"/>
    <w:rsid w:val="00C96EBE"/>
    <w:rsid w:val="00C970C6"/>
    <w:rsid w:val="00C97558"/>
    <w:rsid w:val="00C97FF6"/>
    <w:rsid w:val="00CA07BC"/>
    <w:rsid w:val="00CA0BA4"/>
    <w:rsid w:val="00CA0BC1"/>
    <w:rsid w:val="00CA0EC5"/>
    <w:rsid w:val="00CA156B"/>
    <w:rsid w:val="00CA1907"/>
    <w:rsid w:val="00CA1E15"/>
    <w:rsid w:val="00CA1FF7"/>
    <w:rsid w:val="00CA2435"/>
    <w:rsid w:val="00CA25CE"/>
    <w:rsid w:val="00CA2917"/>
    <w:rsid w:val="00CA2996"/>
    <w:rsid w:val="00CA2AA0"/>
    <w:rsid w:val="00CA2B1E"/>
    <w:rsid w:val="00CA2DD2"/>
    <w:rsid w:val="00CA2EB0"/>
    <w:rsid w:val="00CA2F7E"/>
    <w:rsid w:val="00CA2FA3"/>
    <w:rsid w:val="00CA32F5"/>
    <w:rsid w:val="00CA34DA"/>
    <w:rsid w:val="00CA35D3"/>
    <w:rsid w:val="00CA3945"/>
    <w:rsid w:val="00CA3F8C"/>
    <w:rsid w:val="00CA4A45"/>
    <w:rsid w:val="00CA578D"/>
    <w:rsid w:val="00CA581F"/>
    <w:rsid w:val="00CA597F"/>
    <w:rsid w:val="00CA5C73"/>
    <w:rsid w:val="00CA68F7"/>
    <w:rsid w:val="00CA6A5E"/>
    <w:rsid w:val="00CA6CF2"/>
    <w:rsid w:val="00CA7182"/>
    <w:rsid w:val="00CA727F"/>
    <w:rsid w:val="00CA7314"/>
    <w:rsid w:val="00CA7491"/>
    <w:rsid w:val="00CA7801"/>
    <w:rsid w:val="00CA79F7"/>
    <w:rsid w:val="00CA7F86"/>
    <w:rsid w:val="00CA7FD1"/>
    <w:rsid w:val="00CB0529"/>
    <w:rsid w:val="00CB06B9"/>
    <w:rsid w:val="00CB0AEE"/>
    <w:rsid w:val="00CB0EC5"/>
    <w:rsid w:val="00CB10E9"/>
    <w:rsid w:val="00CB15EF"/>
    <w:rsid w:val="00CB16C6"/>
    <w:rsid w:val="00CB1A74"/>
    <w:rsid w:val="00CB1D21"/>
    <w:rsid w:val="00CB27AE"/>
    <w:rsid w:val="00CB28F4"/>
    <w:rsid w:val="00CB2E27"/>
    <w:rsid w:val="00CB2F5A"/>
    <w:rsid w:val="00CB2FD3"/>
    <w:rsid w:val="00CB2FED"/>
    <w:rsid w:val="00CB31E8"/>
    <w:rsid w:val="00CB32E1"/>
    <w:rsid w:val="00CB34C6"/>
    <w:rsid w:val="00CB3B9F"/>
    <w:rsid w:val="00CB40F4"/>
    <w:rsid w:val="00CB457C"/>
    <w:rsid w:val="00CB465D"/>
    <w:rsid w:val="00CB4A74"/>
    <w:rsid w:val="00CB4DA2"/>
    <w:rsid w:val="00CB4EBC"/>
    <w:rsid w:val="00CB5286"/>
    <w:rsid w:val="00CB559E"/>
    <w:rsid w:val="00CB5CC4"/>
    <w:rsid w:val="00CB5EBC"/>
    <w:rsid w:val="00CB5FCD"/>
    <w:rsid w:val="00CB612C"/>
    <w:rsid w:val="00CB6669"/>
    <w:rsid w:val="00CB6B6F"/>
    <w:rsid w:val="00CB6BF0"/>
    <w:rsid w:val="00CB74AE"/>
    <w:rsid w:val="00CB75B6"/>
    <w:rsid w:val="00CB760E"/>
    <w:rsid w:val="00CB7BB9"/>
    <w:rsid w:val="00CB7D0C"/>
    <w:rsid w:val="00CC041A"/>
    <w:rsid w:val="00CC0A7D"/>
    <w:rsid w:val="00CC0D22"/>
    <w:rsid w:val="00CC0DD6"/>
    <w:rsid w:val="00CC0F84"/>
    <w:rsid w:val="00CC116B"/>
    <w:rsid w:val="00CC166E"/>
    <w:rsid w:val="00CC1688"/>
    <w:rsid w:val="00CC1694"/>
    <w:rsid w:val="00CC16C9"/>
    <w:rsid w:val="00CC1CE9"/>
    <w:rsid w:val="00CC21F4"/>
    <w:rsid w:val="00CC227E"/>
    <w:rsid w:val="00CC2396"/>
    <w:rsid w:val="00CC248F"/>
    <w:rsid w:val="00CC2D89"/>
    <w:rsid w:val="00CC3794"/>
    <w:rsid w:val="00CC3AE6"/>
    <w:rsid w:val="00CC4440"/>
    <w:rsid w:val="00CC48F5"/>
    <w:rsid w:val="00CC502E"/>
    <w:rsid w:val="00CC59E3"/>
    <w:rsid w:val="00CC5C22"/>
    <w:rsid w:val="00CC5FDF"/>
    <w:rsid w:val="00CC616B"/>
    <w:rsid w:val="00CC6449"/>
    <w:rsid w:val="00CC677C"/>
    <w:rsid w:val="00CC6C5A"/>
    <w:rsid w:val="00CC6CF0"/>
    <w:rsid w:val="00CC7095"/>
    <w:rsid w:val="00CC7167"/>
    <w:rsid w:val="00CC7743"/>
    <w:rsid w:val="00CC77D2"/>
    <w:rsid w:val="00CC7844"/>
    <w:rsid w:val="00CC796C"/>
    <w:rsid w:val="00CC79EE"/>
    <w:rsid w:val="00CD050F"/>
    <w:rsid w:val="00CD078D"/>
    <w:rsid w:val="00CD0E2E"/>
    <w:rsid w:val="00CD1156"/>
    <w:rsid w:val="00CD124D"/>
    <w:rsid w:val="00CD18A3"/>
    <w:rsid w:val="00CD1C03"/>
    <w:rsid w:val="00CD1C0D"/>
    <w:rsid w:val="00CD2029"/>
    <w:rsid w:val="00CD216C"/>
    <w:rsid w:val="00CD219D"/>
    <w:rsid w:val="00CD21FC"/>
    <w:rsid w:val="00CD2207"/>
    <w:rsid w:val="00CD22AA"/>
    <w:rsid w:val="00CD2323"/>
    <w:rsid w:val="00CD2543"/>
    <w:rsid w:val="00CD279E"/>
    <w:rsid w:val="00CD27CB"/>
    <w:rsid w:val="00CD2A89"/>
    <w:rsid w:val="00CD2C12"/>
    <w:rsid w:val="00CD3067"/>
    <w:rsid w:val="00CD329E"/>
    <w:rsid w:val="00CD33DD"/>
    <w:rsid w:val="00CD3640"/>
    <w:rsid w:val="00CD37DD"/>
    <w:rsid w:val="00CD3C74"/>
    <w:rsid w:val="00CD3D18"/>
    <w:rsid w:val="00CD3E29"/>
    <w:rsid w:val="00CD4114"/>
    <w:rsid w:val="00CD456D"/>
    <w:rsid w:val="00CD52B0"/>
    <w:rsid w:val="00CD53D6"/>
    <w:rsid w:val="00CD54B9"/>
    <w:rsid w:val="00CD56BF"/>
    <w:rsid w:val="00CD5BDD"/>
    <w:rsid w:val="00CD5F73"/>
    <w:rsid w:val="00CD605E"/>
    <w:rsid w:val="00CD642C"/>
    <w:rsid w:val="00CD658A"/>
    <w:rsid w:val="00CD66C9"/>
    <w:rsid w:val="00CD688B"/>
    <w:rsid w:val="00CD6978"/>
    <w:rsid w:val="00CD6A62"/>
    <w:rsid w:val="00CD7B83"/>
    <w:rsid w:val="00CD7EB6"/>
    <w:rsid w:val="00CD7FA6"/>
    <w:rsid w:val="00CE0258"/>
    <w:rsid w:val="00CE06D8"/>
    <w:rsid w:val="00CE0FC8"/>
    <w:rsid w:val="00CE10D3"/>
    <w:rsid w:val="00CE1192"/>
    <w:rsid w:val="00CE11BE"/>
    <w:rsid w:val="00CE1338"/>
    <w:rsid w:val="00CE1977"/>
    <w:rsid w:val="00CE1CB4"/>
    <w:rsid w:val="00CE1D11"/>
    <w:rsid w:val="00CE1DAD"/>
    <w:rsid w:val="00CE3009"/>
    <w:rsid w:val="00CE3041"/>
    <w:rsid w:val="00CE316D"/>
    <w:rsid w:val="00CE32E5"/>
    <w:rsid w:val="00CE3BFE"/>
    <w:rsid w:val="00CE41C9"/>
    <w:rsid w:val="00CE4365"/>
    <w:rsid w:val="00CE4483"/>
    <w:rsid w:val="00CE456D"/>
    <w:rsid w:val="00CE4802"/>
    <w:rsid w:val="00CE4A57"/>
    <w:rsid w:val="00CE4B4E"/>
    <w:rsid w:val="00CE4C84"/>
    <w:rsid w:val="00CE4F69"/>
    <w:rsid w:val="00CE54DD"/>
    <w:rsid w:val="00CE5510"/>
    <w:rsid w:val="00CE5E1A"/>
    <w:rsid w:val="00CE65AF"/>
    <w:rsid w:val="00CE697F"/>
    <w:rsid w:val="00CE6A25"/>
    <w:rsid w:val="00CE6AB0"/>
    <w:rsid w:val="00CE6E5C"/>
    <w:rsid w:val="00CE6FD6"/>
    <w:rsid w:val="00CE71D5"/>
    <w:rsid w:val="00CE789A"/>
    <w:rsid w:val="00CE7A28"/>
    <w:rsid w:val="00CE7A82"/>
    <w:rsid w:val="00CE7B11"/>
    <w:rsid w:val="00CE7F24"/>
    <w:rsid w:val="00CF0557"/>
    <w:rsid w:val="00CF081E"/>
    <w:rsid w:val="00CF131E"/>
    <w:rsid w:val="00CF1350"/>
    <w:rsid w:val="00CF1400"/>
    <w:rsid w:val="00CF1596"/>
    <w:rsid w:val="00CF183C"/>
    <w:rsid w:val="00CF1E12"/>
    <w:rsid w:val="00CF26E9"/>
    <w:rsid w:val="00CF2E6C"/>
    <w:rsid w:val="00CF3061"/>
    <w:rsid w:val="00CF3415"/>
    <w:rsid w:val="00CF3658"/>
    <w:rsid w:val="00CF3B67"/>
    <w:rsid w:val="00CF3D61"/>
    <w:rsid w:val="00CF4094"/>
    <w:rsid w:val="00CF4B1B"/>
    <w:rsid w:val="00CF4B5C"/>
    <w:rsid w:val="00CF4B69"/>
    <w:rsid w:val="00CF4DEC"/>
    <w:rsid w:val="00CF4E20"/>
    <w:rsid w:val="00CF5070"/>
    <w:rsid w:val="00CF588D"/>
    <w:rsid w:val="00CF5A79"/>
    <w:rsid w:val="00CF5BB5"/>
    <w:rsid w:val="00CF5D87"/>
    <w:rsid w:val="00CF62F9"/>
    <w:rsid w:val="00CF65F3"/>
    <w:rsid w:val="00CF6889"/>
    <w:rsid w:val="00CF6D55"/>
    <w:rsid w:val="00CF6D64"/>
    <w:rsid w:val="00CF6F9B"/>
    <w:rsid w:val="00CF7211"/>
    <w:rsid w:val="00CF73A3"/>
    <w:rsid w:val="00CF75B7"/>
    <w:rsid w:val="00CF7DCC"/>
    <w:rsid w:val="00D0035A"/>
    <w:rsid w:val="00D00835"/>
    <w:rsid w:val="00D00A41"/>
    <w:rsid w:val="00D00C4A"/>
    <w:rsid w:val="00D00E23"/>
    <w:rsid w:val="00D01061"/>
    <w:rsid w:val="00D01073"/>
    <w:rsid w:val="00D010A8"/>
    <w:rsid w:val="00D01158"/>
    <w:rsid w:val="00D012C7"/>
    <w:rsid w:val="00D013BC"/>
    <w:rsid w:val="00D01C72"/>
    <w:rsid w:val="00D01D0E"/>
    <w:rsid w:val="00D01D1F"/>
    <w:rsid w:val="00D021D8"/>
    <w:rsid w:val="00D022CC"/>
    <w:rsid w:val="00D027B9"/>
    <w:rsid w:val="00D02C93"/>
    <w:rsid w:val="00D032BD"/>
    <w:rsid w:val="00D035D5"/>
    <w:rsid w:val="00D0375D"/>
    <w:rsid w:val="00D04225"/>
    <w:rsid w:val="00D04327"/>
    <w:rsid w:val="00D04359"/>
    <w:rsid w:val="00D043A6"/>
    <w:rsid w:val="00D045EE"/>
    <w:rsid w:val="00D04601"/>
    <w:rsid w:val="00D04ADE"/>
    <w:rsid w:val="00D04DD8"/>
    <w:rsid w:val="00D05A2B"/>
    <w:rsid w:val="00D05ACE"/>
    <w:rsid w:val="00D069FB"/>
    <w:rsid w:val="00D07251"/>
    <w:rsid w:val="00D104C3"/>
    <w:rsid w:val="00D1129F"/>
    <w:rsid w:val="00D11AF6"/>
    <w:rsid w:val="00D11B16"/>
    <w:rsid w:val="00D11C68"/>
    <w:rsid w:val="00D12928"/>
    <w:rsid w:val="00D12C16"/>
    <w:rsid w:val="00D136AB"/>
    <w:rsid w:val="00D13E51"/>
    <w:rsid w:val="00D14758"/>
    <w:rsid w:val="00D14BAA"/>
    <w:rsid w:val="00D1515B"/>
    <w:rsid w:val="00D155A6"/>
    <w:rsid w:val="00D15681"/>
    <w:rsid w:val="00D157AD"/>
    <w:rsid w:val="00D159D5"/>
    <w:rsid w:val="00D15DFC"/>
    <w:rsid w:val="00D15E5A"/>
    <w:rsid w:val="00D15FF5"/>
    <w:rsid w:val="00D168CD"/>
    <w:rsid w:val="00D16C30"/>
    <w:rsid w:val="00D16ED6"/>
    <w:rsid w:val="00D16F00"/>
    <w:rsid w:val="00D1721D"/>
    <w:rsid w:val="00D172BA"/>
    <w:rsid w:val="00D17B77"/>
    <w:rsid w:val="00D17BEF"/>
    <w:rsid w:val="00D17C9E"/>
    <w:rsid w:val="00D17EE4"/>
    <w:rsid w:val="00D20268"/>
    <w:rsid w:val="00D202EC"/>
    <w:rsid w:val="00D2059F"/>
    <w:rsid w:val="00D2064D"/>
    <w:rsid w:val="00D20F74"/>
    <w:rsid w:val="00D21456"/>
    <w:rsid w:val="00D214BE"/>
    <w:rsid w:val="00D218AC"/>
    <w:rsid w:val="00D2195D"/>
    <w:rsid w:val="00D21A3E"/>
    <w:rsid w:val="00D223F8"/>
    <w:rsid w:val="00D22487"/>
    <w:rsid w:val="00D225D0"/>
    <w:rsid w:val="00D2268D"/>
    <w:rsid w:val="00D22CA2"/>
    <w:rsid w:val="00D23110"/>
    <w:rsid w:val="00D2355D"/>
    <w:rsid w:val="00D236D9"/>
    <w:rsid w:val="00D24255"/>
    <w:rsid w:val="00D24498"/>
    <w:rsid w:val="00D249E1"/>
    <w:rsid w:val="00D24ACE"/>
    <w:rsid w:val="00D24EFC"/>
    <w:rsid w:val="00D250D3"/>
    <w:rsid w:val="00D2525B"/>
    <w:rsid w:val="00D25407"/>
    <w:rsid w:val="00D25742"/>
    <w:rsid w:val="00D25A47"/>
    <w:rsid w:val="00D25D48"/>
    <w:rsid w:val="00D262B2"/>
    <w:rsid w:val="00D263F2"/>
    <w:rsid w:val="00D26483"/>
    <w:rsid w:val="00D26A51"/>
    <w:rsid w:val="00D26AD7"/>
    <w:rsid w:val="00D26B6B"/>
    <w:rsid w:val="00D26D6B"/>
    <w:rsid w:val="00D2709E"/>
    <w:rsid w:val="00D271DB"/>
    <w:rsid w:val="00D27310"/>
    <w:rsid w:val="00D2751E"/>
    <w:rsid w:val="00D276E6"/>
    <w:rsid w:val="00D2773F"/>
    <w:rsid w:val="00D27D7A"/>
    <w:rsid w:val="00D27F37"/>
    <w:rsid w:val="00D30358"/>
    <w:rsid w:val="00D304AF"/>
    <w:rsid w:val="00D30AE0"/>
    <w:rsid w:val="00D30E10"/>
    <w:rsid w:val="00D31062"/>
    <w:rsid w:val="00D313FC"/>
    <w:rsid w:val="00D31C8A"/>
    <w:rsid w:val="00D31D57"/>
    <w:rsid w:val="00D31EE7"/>
    <w:rsid w:val="00D32139"/>
    <w:rsid w:val="00D32319"/>
    <w:rsid w:val="00D3255A"/>
    <w:rsid w:val="00D32D69"/>
    <w:rsid w:val="00D32E78"/>
    <w:rsid w:val="00D32F2C"/>
    <w:rsid w:val="00D330FA"/>
    <w:rsid w:val="00D33119"/>
    <w:rsid w:val="00D33229"/>
    <w:rsid w:val="00D333A5"/>
    <w:rsid w:val="00D33863"/>
    <w:rsid w:val="00D33DC7"/>
    <w:rsid w:val="00D34375"/>
    <w:rsid w:val="00D34BE3"/>
    <w:rsid w:val="00D35447"/>
    <w:rsid w:val="00D35AAF"/>
    <w:rsid w:val="00D35CAC"/>
    <w:rsid w:val="00D36229"/>
    <w:rsid w:val="00D3641E"/>
    <w:rsid w:val="00D36432"/>
    <w:rsid w:val="00D36564"/>
    <w:rsid w:val="00D36897"/>
    <w:rsid w:val="00D36B08"/>
    <w:rsid w:val="00D36D5E"/>
    <w:rsid w:val="00D37413"/>
    <w:rsid w:val="00D37610"/>
    <w:rsid w:val="00D37719"/>
    <w:rsid w:val="00D378B1"/>
    <w:rsid w:val="00D37F55"/>
    <w:rsid w:val="00D40183"/>
    <w:rsid w:val="00D403D3"/>
    <w:rsid w:val="00D40509"/>
    <w:rsid w:val="00D40547"/>
    <w:rsid w:val="00D40594"/>
    <w:rsid w:val="00D405F8"/>
    <w:rsid w:val="00D4070A"/>
    <w:rsid w:val="00D4098B"/>
    <w:rsid w:val="00D409AB"/>
    <w:rsid w:val="00D40C2B"/>
    <w:rsid w:val="00D4122E"/>
    <w:rsid w:val="00D4142D"/>
    <w:rsid w:val="00D41448"/>
    <w:rsid w:val="00D41E1A"/>
    <w:rsid w:val="00D42433"/>
    <w:rsid w:val="00D42777"/>
    <w:rsid w:val="00D42C24"/>
    <w:rsid w:val="00D42D39"/>
    <w:rsid w:val="00D42E68"/>
    <w:rsid w:val="00D430D4"/>
    <w:rsid w:val="00D435D8"/>
    <w:rsid w:val="00D436EB"/>
    <w:rsid w:val="00D438AE"/>
    <w:rsid w:val="00D43C3F"/>
    <w:rsid w:val="00D43E51"/>
    <w:rsid w:val="00D440FB"/>
    <w:rsid w:val="00D441D0"/>
    <w:rsid w:val="00D449A1"/>
    <w:rsid w:val="00D44FA3"/>
    <w:rsid w:val="00D4503F"/>
    <w:rsid w:val="00D45141"/>
    <w:rsid w:val="00D4541B"/>
    <w:rsid w:val="00D4551C"/>
    <w:rsid w:val="00D45655"/>
    <w:rsid w:val="00D45CB3"/>
    <w:rsid w:val="00D45E52"/>
    <w:rsid w:val="00D46465"/>
    <w:rsid w:val="00D46570"/>
    <w:rsid w:val="00D465F4"/>
    <w:rsid w:val="00D4670E"/>
    <w:rsid w:val="00D46EF2"/>
    <w:rsid w:val="00D46F7C"/>
    <w:rsid w:val="00D472A5"/>
    <w:rsid w:val="00D47330"/>
    <w:rsid w:val="00D474B8"/>
    <w:rsid w:val="00D47B29"/>
    <w:rsid w:val="00D47D7F"/>
    <w:rsid w:val="00D47E4D"/>
    <w:rsid w:val="00D47F07"/>
    <w:rsid w:val="00D500A3"/>
    <w:rsid w:val="00D500CB"/>
    <w:rsid w:val="00D50192"/>
    <w:rsid w:val="00D504F3"/>
    <w:rsid w:val="00D5064A"/>
    <w:rsid w:val="00D50832"/>
    <w:rsid w:val="00D50AEF"/>
    <w:rsid w:val="00D516D7"/>
    <w:rsid w:val="00D51B7A"/>
    <w:rsid w:val="00D51C50"/>
    <w:rsid w:val="00D51D65"/>
    <w:rsid w:val="00D52359"/>
    <w:rsid w:val="00D5239D"/>
    <w:rsid w:val="00D5287B"/>
    <w:rsid w:val="00D52AF8"/>
    <w:rsid w:val="00D52F50"/>
    <w:rsid w:val="00D53348"/>
    <w:rsid w:val="00D53696"/>
    <w:rsid w:val="00D53C9D"/>
    <w:rsid w:val="00D53F18"/>
    <w:rsid w:val="00D542A5"/>
    <w:rsid w:val="00D545FD"/>
    <w:rsid w:val="00D5479E"/>
    <w:rsid w:val="00D54906"/>
    <w:rsid w:val="00D54CEC"/>
    <w:rsid w:val="00D54E7B"/>
    <w:rsid w:val="00D55074"/>
    <w:rsid w:val="00D55502"/>
    <w:rsid w:val="00D5575D"/>
    <w:rsid w:val="00D559AC"/>
    <w:rsid w:val="00D55B10"/>
    <w:rsid w:val="00D55D37"/>
    <w:rsid w:val="00D56064"/>
    <w:rsid w:val="00D564BC"/>
    <w:rsid w:val="00D56644"/>
    <w:rsid w:val="00D56712"/>
    <w:rsid w:val="00D56BC5"/>
    <w:rsid w:val="00D56FFB"/>
    <w:rsid w:val="00D571C2"/>
    <w:rsid w:val="00D57403"/>
    <w:rsid w:val="00D57976"/>
    <w:rsid w:val="00D579D5"/>
    <w:rsid w:val="00D57B01"/>
    <w:rsid w:val="00D57F85"/>
    <w:rsid w:val="00D6006B"/>
    <w:rsid w:val="00D60425"/>
    <w:rsid w:val="00D60936"/>
    <w:rsid w:val="00D60C9B"/>
    <w:rsid w:val="00D60EF7"/>
    <w:rsid w:val="00D60FB1"/>
    <w:rsid w:val="00D61683"/>
    <w:rsid w:val="00D61995"/>
    <w:rsid w:val="00D61A3F"/>
    <w:rsid w:val="00D61F59"/>
    <w:rsid w:val="00D62377"/>
    <w:rsid w:val="00D62507"/>
    <w:rsid w:val="00D625B0"/>
    <w:rsid w:val="00D6298D"/>
    <w:rsid w:val="00D62DD5"/>
    <w:rsid w:val="00D62E65"/>
    <w:rsid w:val="00D62FC4"/>
    <w:rsid w:val="00D63092"/>
    <w:rsid w:val="00D632A8"/>
    <w:rsid w:val="00D634B8"/>
    <w:rsid w:val="00D637D9"/>
    <w:rsid w:val="00D63B74"/>
    <w:rsid w:val="00D63C73"/>
    <w:rsid w:val="00D63D02"/>
    <w:rsid w:val="00D64165"/>
    <w:rsid w:val="00D6467C"/>
    <w:rsid w:val="00D6490D"/>
    <w:rsid w:val="00D64F5A"/>
    <w:rsid w:val="00D64FE9"/>
    <w:rsid w:val="00D654BC"/>
    <w:rsid w:val="00D659D0"/>
    <w:rsid w:val="00D65AD3"/>
    <w:rsid w:val="00D65C5B"/>
    <w:rsid w:val="00D663AA"/>
    <w:rsid w:val="00D66479"/>
    <w:rsid w:val="00D66699"/>
    <w:rsid w:val="00D66CBE"/>
    <w:rsid w:val="00D6753A"/>
    <w:rsid w:val="00D6765A"/>
    <w:rsid w:val="00D67CD2"/>
    <w:rsid w:val="00D67CF7"/>
    <w:rsid w:val="00D7028B"/>
    <w:rsid w:val="00D70299"/>
    <w:rsid w:val="00D702A4"/>
    <w:rsid w:val="00D70338"/>
    <w:rsid w:val="00D70610"/>
    <w:rsid w:val="00D70733"/>
    <w:rsid w:val="00D7074B"/>
    <w:rsid w:val="00D71037"/>
    <w:rsid w:val="00D710A8"/>
    <w:rsid w:val="00D7143E"/>
    <w:rsid w:val="00D7162D"/>
    <w:rsid w:val="00D716E7"/>
    <w:rsid w:val="00D71921"/>
    <w:rsid w:val="00D71A65"/>
    <w:rsid w:val="00D71B5E"/>
    <w:rsid w:val="00D71F52"/>
    <w:rsid w:val="00D72130"/>
    <w:rsid w:val="00D721D3"/>
    <w:rsid w:val="00D72CB3"/>
    <w:rsid w:val="00D72ED2"/>
    <w:rsid w:val="00D733A2"/>
    <w:rsid w:val="00D733A4"/>
    <w:rsid w:val="00D73725"/>
    <w:rsid w:val="00D7376A"/>
    <w:rsid w:val="00D73BE9"/>
    <w:rsid w:val="00D74484"/>
    <w:rsid w:val="00D74677"/>
    <w:rsid w:val="00D749E1"/>
    <w:rsid w:val="00D74A8D"/>
    <w:rsid w:val="00D74BA2"/>
    <w:rsid w:val="00D74C16"/>
    <w:rsid w:val="00D74C84"/>
    <w:rsid w:val="00D74EEA"/>
    <w:rsid w:val="00D751CD"/>
    <w:rsid w:val="00D7522F"/>
    <w:rsid w:val="00D75588"/>
    <w:rsid w:val="00D7559D"/>
    <w:rsid w:val="00D7567A"/>
    <w:rsid w:val="00D75882"/>
    <w:rsid w:val="00D758D3"/>
    <w:rsid w:val="00D75A73"/>
    <w:rsid w:val="00D75C98"/>
    <w:rsid w:val="00D75F75"/>
    <w:rsid w:val="00D75FE0"/>
    <w:rsid w:val="00D761C2"/>
    <w:rsid w:val="00D76717"/>
    <w:rsid w:val="00D76B56"/>
    <w:rsid w:val="00D76CE3"/>
    <w:rsid w:val="00D76E58"/>
    <w:rsid w:val="00D76E9E"/>
    <w:rsid w:val="00D7710A"/>
    <w:rsid w:val="00D773DE"/>
    <w:rsid w:val="00D774AA"/>
    <w:rsid w:val="00D776CD"/>
    <w:rsid w:val="00D77829"/>
    <w:rsid w:val="00D77A24"/>
    <w:rsid w:val="00D77C2D"/>
    <w:rsid w:val="00D77E99"/>
    <w:rsid w:val="00D80458"/>
    <w:rsid w:val="00D807A6"/>
    <w:rsid w:val="00D8083E"/>
    <w:rsid w:val="00D80C4E"/>
    <w:rsid w:val="00D80C99"/>
    <w:rsid w:val="00D81236"/>
    <w:rsid w:val="00D8134A"/>
    <w:rsid w:val="00D8149F"/>
    <w:rsid w:val="00D814E2"/>
    <w:rsid w:val="00D81634"/>
    <w:rsid w:val="00D81899"/>
    <w:rsid w:val="00D818B7"/>
    <w:rsid w:val="00D81C2A"/>
    <w:rsid w:val="00D81D68"/>
    <w:rsid w:val="00D8206B"/>
    <w:rsid w:val="00D82212"/>
    <w:rsid w:val="00D824F4"/>
    <w:rsid w:val="00D82E3E"/>
    <w:rsid w:val="00D82F9D"/>
    <w:rsid w:val="00D834AC"/>
    <w:rsid w:val="00D83672"/>
    <w:rsid w:val="00D836EF"/>
    <w:rsid w:val="00D83744"/>
    <w:rsid w:val="00D83C08"/>
    <w:rsid w:val="00D842D5"/>
    <w:rsid w:val="00D842F3"/>
    <w:rsid w:val="00D843FD"/>
    <w:rsid w:val="00D84EB8"/>
    <w:rsid w:val="00D851EC"/>
    <w:rsid w:val="00D85472"/>
    <w:rsid w:val="00D856E5"/>
    <w:rsid w:val="00D85956"/>
    <w:rsid w:val="00D85F59"/>
    <w:rsid w:val="00D8612A"/>
    <w:rsid w:val="00D861C5"/>
    <w:rsid w:val="00D861F1"/>
    <w:rsid w:val="00D8625E"/>
    <w:rsid w:val="00D86493"/>
    <w:rsid w:val="00D864BE"/>
    <w:rsid w:val="00D866A7"/>
    <w:rsid w:val="00D8672A"/>
    <w:rsid w:val="00D86C74"/>
    <w:rsid w:val="00D86DF7"/>
    <w:rsid w:val="00D872ED"/>
    <w:rsid w:val="00D87711"/>
    <w:rsid w:val="00D879BE"/>
    <w:rsid w:val="00D87AB1"/>
    <w:rsid w:val="00D87B1D"/>
    <w:rsid w:val="00D87DB3"/>
    <w:rsid w:val="00D9025B"/>
    <w:rsid w:val="00D90510"/>
    <w:rsid w:val="00D906CB"/>
    <w:rsid w:val="00D90E9E"/>
    <w:rsid w:val="00D90F5C"/>
    <w:rsid w:val="00D9142D"/>
    <w:rsid w:val="00D91599"/>
    <w:rsid w:val="00D917EC"/>
    <w:rsid w:val="00D918E2"/>
    <w:rsid w:val="00D91BD3"/>
    <w:rsid w:val="00D91F63"/>
    <w:rsid w:val="00D9267F"/>
    <w:rsid w:val="00D92821"/>
    <w:rsid w:val="00D92A80"/>
    <w:rsid w:val="00D92FE5"/>
    <w:rsid w:val="00D93185"/>
    <w:rsid w:val="00D933DF"/>
    <w:rsid w:val="00D93713"/>
    <w:rsid w:val="00D93D71"/>
    <w:rsid w:val="00D94526"/>
    <w:rsid w:val="00D949D4"/>
    <w:rsid w:val="00D94A12"/>
    <w:rsid w:val="00D94AC7"/>
    <w:rsid w:val="00D94B03"/>
    <w:rsid w:val="00D94CA2"/>
    <w:rsid w:val="00D94EB0"/>
    <w:rsid w:val="00D95252"/>
    <w:rsid w:val="00D952A1"/>
    <w:rsid w:val="00D95361"/>
    <w:rsid w:val="00D9566E"/>
    <w:rsid w:val="00D95DD7"/>
    <w:rsid w:val="00D962D3"/>
    <w:rsid w:val="00D964D5"/>
    <w:rsid w:val="00D96853"/>
    <w:rsid w:val="00D96CEC"/>
    <w:rsid w:val="00D96D1A"/>
    <w:rsid w:val="00D96E97"/>
    <w:rsid w:val="00D971F2"/>
    <w:rsid w:val="00D97291"/>
    <w:rsid w:val="00D97B66"/>
    <w:rsid w:val="00D97CE9"/>
    <w:rsid w:val="00D97F3D"/>
    <w:rsid w:val="00D97FDC"/>
    <w:rsid w:val="00DA003E"/>
    <w:rsid w:val="00DA0174"/>
    <w:rsid w:val="00DA0467"/>
    <w:rsid w:val="00DA0492"/>
    <w:rsid w:val="00DA08C3"/>
    <w:rsid w:val="00DA0EBF"/>
    <w:rsid w:val="00DA0F0E"/>
    <w:rsid w:val="00DA1C9C"/>
    <w:rsid w:val="00DA1D57"/>
    <w:rsid w:val="00DA1EF5"/>
    <w:rsid w:val="00DA24DE"/>
    <w:rsid w:val="00DA257D"/>
    <w:rsid w:val="00DA25CE"/>
    <w:rsid w:val="00DA2887"/>
    <w:rsid w:val="00DA2BB6"/>
    <w:rsid w:val="00DA2CF8"/>
    <w:rsid w:val="00DA336D"/>
    <w:rsid w:val="00DA33C3"/>
    <w:rsid w:val="00DA3577"/>
    <w:rsid w:val="00DA3734"/>
    <w:rsid w:val="00DA3A37"/>
    <w:rsid w:val="00DA3BCF"/>
    <w:rsid w:val="00DA3BEE"/>
    <w:rsid w:val="00DA3C94"/>
    <w:rsid w:val="00DA3C9D"/>
    <w:rsid w:val="00DA3FDB"/>
    <w:rsid w:val="00DA473D"/>
    <w:rsid w:val="00DA4A97"/>
    <w:rsid w:val="00DA5223"/>
    <w:rsid w:val="00DA5528"/>
    <w:rsid w:val="00DA5F75"/>
    <w:rsid w:val="00DA655D"/>
    <w:rsid w:val="00DA6582"/>
    <w:rsid w:val="00DA660A"/>
    <w:rsid w:val="00DA6F7D"/>
    <w:rsid w:val="00DA7411"/>
    <w:rsid w:val="00DA7773"/>
    <w:rsid w:val="00DA7D17"/>
    <w:rsid w:val="00DA7ED2"/>
    <w:rsid w:val="00DA7F1E"/>
    <w:rsid w:val="00DA7FBC"/>
    <w:rsid w:val="00DB12E9"/>
    <w:rsid w:val="00DB1410"/>
    <w:rsid w:val="00DB1835"/>
    <w:rsid w:val="00DB18B0"/>
    <w:rsid w:val="00DB1A77"/>
    <w:rsid w:val="00DB1AFB"/>
    <w:rsid w:val="00DB1DAC"/>
    <w:rsid w:val="00DB2396"/>
    <w:rsid w:val="00DB2667"/>
    <w:rsid w:val="00DB2B8F"/>
    <w:rsid w:val="00DB2D76"/>
    <w:rsid w:val="00DB2E0F"/>
    <w:rsid w:val="00DB2E9B"/>
    <w:rsid w:val="00DB2FFE"/>
    <w:rsid w:val="00DB32A7"/>
    <w:rsid w:val="00DB32C8"/>
    <w:rsid w:val="00DB3513"/>
    <w:rsid w:val="00DB3582"/>
    <w:rsid w:val="00DB35AB"/>
    <w:rsid w:val="00DB361A"/>
    <w:rsid w:val="00DB38DC"/>
    <w:rsid w:val="00DB3A1F"/>
    <w:rsid w:val="00DB3B57"/>
    <w:rsid w:val="00DB3C1A"/>
    <w:rsid w:val="00DB45C9"/>
    <w:rsid w:val="00DB4A62"/>
    <w:rsid w:val="00DB4AAB"/>
    <w:rsid w:val="00DB4D1E"/>
    <w:rsid w:val="00DB4D2E"/>
    <w:rsid w:val="00DB4E14"/>
    <w:rsid w:val="00DB5163"/>
    <w:rsid w:val="00DB5428"/>
    <w:rsid w:val="00DB557D"/>
    <w:rsid w:val="00DB568E"/>
    <w:rsid w:val="00DB5735"/>
    <w:rsid w:val="00DB5896"/>
    <w:rsid w:val="00DB5EC5"/>
    <w:rsid w:val="00DB5F71"/>
    <w:rsid w:val="00DB6C67"/>
    <w:rsid w:val="00DB6C95"/>
    <w:rsid w:val="00DB70C8"/>
    <w:rsid w:val="00DB726F"/>
    <w:rsid w:val="00DB759A"/>
    <w:rsid w:val="00DB780B"/>
    <w:rsid w:val="00DB794B"/>
    <w:rsid w:val="00DB7CC7"/>
    <w:rsid w:val="00DB7DC2"/>
    <w:rsid w:val="00DB7F2F"/>
    <w:rsid w:val="00DC03A2"/>
    <w:rsid w:val="00DC0550"/>
    <w:rsid w:val="00DC08D9"/>
    <w:rsid w:val="00DC120F"/>
    <w:rsid w:val="00DC169F"/>
    <w:rsid w:val="00DC16EF"/>
    <w:rsid w:val="00DC16F2"/>
    <w:rsid w:val="00DC1868"/>
    <w:rsid w:val="00DC1994"/>
    <w:rsid w:val="00DC19EC"/>
    <w:rsid w:val="00DC1E7C"/>
    <w:rsid w:val="00DC1F14"/>
    <w:rsid w:val="00DC2087"/>
    <w:rsid w:val="00DC2339"/>
    <w:rsid w:val="00DC2412"/>
    <w:rsid w:val="00DC248F"/>
    <w:rsid w:val="00DC29D0"/>
    <w:rsid w:val="00DC29F3"/>
    <w:rsid w:val="00DC2FAD"/>
    <w:rsid w:val="00DC35A7"/>
    <w:rsid w:val="00DC37A4"/>
    <w:rsid w:val="00DC457D"/>
    <w:rsid w:val="00DC47BB"/>
    <w:rsid w:val="00DC48D9"/>
    <w:rsid w:val="00DC49E7"/>
    <w:rsid w:val="00DC4D14"/>
    <w:rsid w:val="00DC4F10"/>
    <w:rsid w:val="00DC520F"/>
    <w:rsid w:val="00DC5261"/>
    <w:rsid w:val="00DC52A3"/>
    <w:rsid w:val="00DC55ED"/>
    <w:rsid w:val="00DC6313"/>
    <w:rsid w:val="00DC63C2"/>
    <w:rsid w:val="00DC657C"/>
    <w:rsid w:val="00DC66B7"/>
    <w:rsid w:val="00DC6BAE"/>
    <w:rsid w:val="00DC6F2E"/>
    <w:rsid w:val="00DC70F3"/>
    <w:rsid w:val="00DC71BF"/>
    <w:rsid w:val="00DC71D3"/>
    <w:rsid w:val="00DC7301"/>
    <w:rsid w:val="00DC7457"/>
    <w:rsid w:val="00DC76C1"/>
    <w:rsid w:val="00DC79C8"/>
    <w:rsid w:val="00DC7B63"/>
    <w:rsid w:val="00DC7ED6"/>
    <w:rsid w:val="00DD0414"/>
    <w:rsid w:val="00DD0C7E"/>
    <w:rsid w:val="00DD0D3E"/>
    <w:rsid w:val="00DD11E1"/>
    <w:rsid w:val="00DD16FD"/>
    <w:rsid w:val="00DD17AB"/>
    <w:rsid w:val="00DD180F"/>
    <w:rsid w:val="00DD1D07"/>
    <w:rsid w:val="00DD23E1"/>
    <w:rsid w:val="00DD2623"/>
    <w:rsid w:val="00DD2676"/>
    <w:rsid w:val="00DD2761"/>
    <w:rsid w:val="00DD29B0"/>
    <w:rsid w:val="00DD3146"/>
    <w:rsid w:val="00DD3C73"/>
    <w:rsid w:val="00DD3FB5"/>
    <w:rsid w:val="00DD42E8"/>
    <w:rsid w:val="00DD439E"/>
    <w:rsid w:val="00DD44CC"/>
    <w:rsid w:val="00DD46C5"/>
    <w:rsid w:val="00DD49E5"/>
    <w:rsid w:val="00DD4A49"/>
    <w:rsid w:val="00DD5274"/>
    <w:rsid w:val="00DD5759"/>
    <w:rsid w:val="00DD58CC"/>
    <w:rsid w:val="00DD5B71"/>
    <w:rsid w:val="00DD5C40"/>
    <w:rsid w:val="00DD5C95"/>
    <w:rsid w:val="00DD5FD5"/>
    <w:rsid w:val="00DD61F6"/>
    <w:rsid w:val="00DD6727"/>
    <w:rsid w:val="00DD674F"/>
    <w:rsid w:val="00DD6EE8"/>
    <w:rsid w:val="00DD7016"/>
    <w:rsid w:val="00DE0820"/>
    <w:rsid w:val="00DE11E7"/>
    <w:rsid w:val="00DE1BFC"/>
    <w:rsid w:val="00DE2414"/>
    <w:rsid w:val="00DE2533"/>
    <w:rsid w:val="00DE2612"/>
    <w:rsid w:val="00DE2679"/>
    <w:rsid w:val="00DE27A0"/>
    <w:rsid w:val="00DE27AE"/>
    <w:rsid w:val="00DE295B"/>
    <w:rsid w:val="00DE2A2F"/>
    <w:rsid w:val="00DE2EB4"/>
    <w:rsid w:val="00DE31BF"/>
    <w:rsid w:val="00DE3409"/>
    <w:rsid w:val="00DE3635"/>
    <w:rsid w:val="00DE3680"/>
    <w:rsid w:val="00DE3746"/>
    <w:rsid w:val="00DE3948"/>
    <w:rsid w:val="00DE3B7A"/>
    <w:rsid w:val="00DE40E2"/>
    <w:rsid w:val="00DE435D"/>
    <w:rsid w:val="00DE45E0"/>
    <w:rsid w:val="00DE45E5"/>
    <w:rsid w:val="00DE5609"/>
    <w:rsid w:val="00DE5886"/>
    <w:rsid w:val="00DE5B81"/>
    <w:rsid w:val="00DE5B9F"/>
    <w:rsid w:val="00DE5DCE"/>
    <w:rsid w:val="00DE5EEA"/>
    <w:rsid w:val="00DE60C8"/>
    <w:rsid w:val="00DE64DA"/>
    <w:rsid w:val="00DE64EA"/>
    <w:rsid w:val="00DE6545"/>
    <w:rsid w:val="00DE654C"/>
    <w:rsid w:val="00DE7306"/>
    <w:rsid w:val="00DE749B"/>
    <w:rsid w:val="00DE7599"/>
    <w:rsid w:val="00DE76AF"/>
    <w:rsid w:val="00DE781E"/>
    <w:rsid w:val="00DE79B5"/>
    <w:rsid w:val="00DE7A53"/>
    <w:rsid w:val="00DE7F6B"/>
    <w:rsid w:val="00DF0646"/>
    <w:rsid w:val="00DF0DB8"/>
    <w:rsid w:val="00DF1713"/>
    <w:rsid w:val="00DF179B"/>
    <w:rsid w:val="00DF1B67"/>
    <w:rsid w:val="00DF1F3A"/>
    <w:rsid w:val="00DF2133"/>
    <w:rsid w:val="00DF26A4"/>
    <w:rsid w:val="00DF28ED"/>
    <w:rsid w:val="00DF2B4B"/>
    <w:rsid w:val="00DF2D32"/>
    <w:rsid w:val="00DF332E"/>
    <w:rsid w:val="00DF337A"/>
    <w:rsid w:val="00DF3459"/>
    <w:rsid w:val="00DF3CDB"/>
    <w:rsid w:val="00DF419B"/>
    <w:rsid w:val="00DF448B"/>
    <w:rsid w:val="00DF4501"/>
    <w:rsid w:val="00DF4AB5"/>
    <w:rsid w:val="00DF4C33"/>
    <w:rsid w:val="00DF4D10"/>
    <w:rsid w:val="00DF4E43"/>
    <w:rsid w:val="00DF4E95"/>
    <w:rsid w:val="00DF5104"/>
    <w:rsid w:val="00DF54CA"/>
    <w:rsid w:val="00DF54D6"/>
    <w:rsid w:val="00DF5BFA"/>
    <w:rsid w:val="00DF6233"/>
    <w:rsid w:val="00DF6362"/>
    <w:rsid w:val="00DF6697"/>
    <w:rsid w:val="00DF6A3F"/>
    <w:rsid w:val="00DF6A81"/>
    <w:rsid w:val="00DF6C8B"/>
    <w:rsid w:val="00DF7064"/>
    <w:rsid w:val="00DF71AA"/>
    <w:rsid w:val="00DF77D3"/>
    <w:rsid w:val="00DF79AE"/>
    <w:rsid w:val="00DF7BCA"/>
    <w:rsid w:val="00DF7E14"/>
    <w:rsid w:val="00DF7E6A"/>
    <w:rsid w:val="00E00231"/>
    <w:rsid w:val="00E005BC"/>
    <w:rsid w:val="00E005CE"/>
    <w:rsid w:val="00E00A30"/>
    <w:rsid w:val="00E00A80"/>
    <w:rsid w:val="00E00C32"/>
    <w:rsid w:val="00E00C6E"/>
    <w:rsid w:val="00E0117A"/>
    <w:rsid w:val="00E014CA"/>
    <w:rsid w:val="00E01C5B"/>
    <w:rsid w:val="00E01F33"/>
    <w:rsid w:val="00E02070"/>
    <w:rsid w:val="00E024F5"/>
    <w:rsid w:val="00E02A4B"/>
    <w:rsid w:val="00E02C70"/>
    <w:rsid w:val="00E02D3A"/>
    <w:rsid w:val="00E030BB"/>
    <w:rsid w:val="00E03755"/>
    <w:rsid w:val="00E03F32"/>
    <w:rsid w:val="00E0433B"/>
    <w:rsid w:val="00E04A44"/>
    <w:rsid w:val="00E05131"/>
    <w:rsid w:val="00E05631"/>
    <w:rsid w:val="00E058EE"/>
    <w:rsid w:val="00E05A53"/>
    <w:rsid w:val="00E05AE8"/>
    <w:rsid w:val="00E05B20"/>
    <w:rsid w:val="00E05CDB"/>
    <w:rsid w:val="00E05D13"/>
    <w:rsid w:val="00E060AC"/>
    <w:rsid w:val="00E0646F"/>
    <w:rsid w:val="00E0695B"/>
    <w:rsid w:val="00E06E96"/>
    <w:rsid w:val="00E0741D"/>
    <w:rsid w:val="00E07567"/>
    <w:rsid w:val="00E07A67"/>
    <w:rsid w:val="00E07D26"/>
    <w:rsid w:val="00E102CD"/>
    <w:rsid w:val="00E10322"/>
    <w:rsid w:val="00E10656"/>
    <w:rsid w:val="00E10701"/>
    <w:rsid w:val="00E10BD3"/>
    <w:rsid w:val="00E10C64"/>
    <w:rsid w:val="00E10CB7"/>
    <w:rsid w:val="00E10CC7"/>
    <w:rsid w:val="00E10DC2"/>
    <w:rsid w:val="00E1105D"/>
    <w:rsid w:val="00E11730"/>
    <w:rsid w:val="00E117CB"/>
    <w:rsid w:val="00E11DEF"/>
    <w:rsid w:val="00E120A0"/>
    <w:rsid w:val="00E12DA2"/>
    <w:rsid w:val="00E12DA4"/>
    <w:rsid w:val="00E130C4"/>
    <w:rsid w:val="00E13903"/>
    <w:rsid w:val="00E13991"/>
    <w:rsid w:val="00E1418D"/>
    <w:rsid w:val="00E14282"/>
    <w:rsid w:val="00E14292"/>
    <w:rsid w:val="00E14924"/>
    <w:rsid w:val="00E15134"/>
    <w:rsid w:val="00E15339"/>
    <w:rsid w:val="00E153F8"/>
    <w:rsid w:val="00E15682"/>
    <w:rsid w:val="00E1592A"/>
    <w:rsid w:val="00E15948"/>
    <w:rsid w:val="00E15BC5"/>
    <w:rsid w:val="00E15E4D"/>
    <w:rsid w:val="00E16069"/>
    <w:rsid w:val="00E16348"/>
    <w:rsid w:val="00E16EF8"/>
    <w:rsid w:val="00E17097"/>
    <w:rsid w:val="00E17669"/>
    <w:rsid w:val="00E17A97"/>
    <w:rsid w:val="00E17D43"/>
    <w:rsid w:val="00E206ED"/>
    <w:rsid w:val="00E20D01"/>
    <w:rsid w:val="00E217DA"/>
    <w:rsid w:val="00E217EB"/>
    <w:rsid w:val="00E2182A"/>
    <w:rsid w:val="00E21B72"/>
    <w:rsid w:val="00E21D99"/>
    <w:rsid w:val="00E21DD4"/>
    <w:rsid w:val="00E21E36"/>
    <w:rsid w:val="00E21E73"/>
    <w:rsid w:val="00E221A5"/>
    <w:rsid w:val="00E2246E"/>
    <w:rsid w:val="00E22A55"/>
    <w:rsid w:val="00E22ECF"/>
    <w:rsid w:val="00E22EE5"/>
    <w:rsid w:val="00E23422"/>
    <w:rsid w:val="00E2347F"/>
    <w:rsid w:val="00E23A7B"/>
    <w:rsid w:val="00E23E2D"/>
    <w:rsid w:val="00E24225"/>
    <w:rsid w:val="00E242E0"/>
    <w:rsid w:val="00E24620"/>
    <w:rsid w:val="00E24801"/>
    <w:rsid w:val="00E24ACE"/>
    <w:rsid w:val="00E24B3E"/>
    <w:rsid w:val="00E2511D"/>
    <w:rsid w:val="00E25294"/>
    <w:rsid w:val="00E25885"/>
    <w:rsid w:val="00E25FE5"/>
    <w:rsid w:val="00E260ED"/>
    <w:rsid w:val="00E260FD"/>
    <w:rsid w:val="00E26774"/>
    <w:rsid w:val="00E26A67"/>
    <w:rsid w:val="00E26B16"/>
    <w:rsid w:val="00E26CF3"/>
    <w:rsid w:val="00E273DB"/>
    <w:rsid w:val="00E27762"/>
    <w:rsid w:val="00E277E5"/>
    <w:rsid w:val="00E27A44"/>
    <w:rsid w:val="00E30C94"/>
    <w:rsid w:val="00E30D91"/>
    <w:rsid w:val="00E31B8C"/>
    <w:rsid w:val="00E31BAF"/>
    <w:rsid w:val="00E31CA0"/>
    <w:rsid w:val="00E31DAF"/>
    <w:rsid w:val="00E32DC1"/>
    <w:rsid w:val="00E32ECF"/>
    <w:rsid w:val="00E33557"/>
    <w:rsid w:val="00E33591"/>
    <w:rsid w:val="00E3364B"/>
    <w:rsid w:val="00E338DE"/>
    <w:rsid w:val="00E33C81"/>
    <w:rsid w:val="00E33D90"/>
    <w:rsid w:val="00E33F47"/>
    <w:rsid w:val="00E343C2"/>
    <w:rsid w:val="00E345B2"/>
    <w:rsid w:val="00E346F0"/>
    <w:rsid w:val="00E34D80"/>
    <w:rsid w:val="00E34E87"/>
    <w:rsid w:val="00E351A2"/>
    <w:rsid w:val="00E3567E"/>
    <w:rsid w:val="00E35BC1"/>
    <w:rsid w:val="00E35FA5"/>
    <w:rsid w:val="00E361B1"/>
    <w:rsid w:val="00E3654D"/>
    <w:rsid w:val="00E36667"/>
    <w:rsid w:val="00E36EB1"/>
    <w:rsid w:val="00E373BF"/>
    <w:rsid w:val="00E37D6A"/>
    <w:rsid w:val="00E37DD8"/>
    <w:rsid w:val="00E40122"/>
    <w:rsid w:val="00E406E9"/>
    <w:rsid w:val="00E40A0E"/>
    <w:rsid w:val="00E40C6B"/>
    <w:rsid w:val="00E40F0B"/>
    <w:rsid w:val="00E417B4"/>
    <w:rsid w:val="00E41969"/>
    <w:rsid w:val="00E427B9"/>
    <w:rsid w:val="00E4299C"/>
    <w:rsid w:val="00E42A08"/>
    <w:rsid w:val="00E43097"/>
    <w:rsid w:val="00E4314B"/>
    <w:rsid w:val="00E4328B"/>
    <w:rsid w:val="00E435FD"/>
    <w:rsid w:val="00E43721"/>
    <w:rsid w:val="00E438D2"/>
    <w:rsid w:val="00E43A9A"/>
    <w:rsid w:val="00E43E61"/>
    <w:rsid w:val="00E4483E"/>
    <w:rsid w:val="00E4492F"/>
    <w:rsid w:val="00E44967"/>
    <w:rsid w:val="00E44E71"/>
    <w:rsid w:val="00E45059"/>
    <w:rsid w:val="00E4580C"/>
    <w:rsid w:val="00E4599B"/>
    <w:rsid w:val="00E45E09"/>
    <w:rsid w:val="00E45EE3"/>
    <w:rsid w:val="00E46044"/>
    <w:rsid w:val="00E46768"/>
    <w:rsid w:val="00E46AF4"/>
    <w:rsid w:val="00E47194"/>
    <w:rsid w:val="00E47388"/>
    <w:rsid w:val="00E5078E"/>
    <w:rsid w:val="00E50969"/>
    <w:rsid w:val="00E50CDC"/>
    <w:rsid w:val="00E50CFE"/>
    <w:rsid w:val="00E50F3B"/>
    <w:rsid w:val="00E51018"/>
    <w:rsid w:val="00E512B3"/>
    <w:rsid w:val="00E51599"/>
    <w:rsid w:val="00E51803"/>
    <w:rsid w:val="00E5289C"/>
    <w:rsid w:val="00E52A95"/>
    <w:rsid w:val="00E52CCE"/>
    <w:rsid w:val="00E53634"/>
    <w:rsid w:val="00E537C9"/>
    <w:rsid w:val="00E53AB6"/>
    <w:rsid w:val="00E53B40"/>
    <w:rsid w:val="00E542F5"/>
    <w:rsid w:val="00E544DF"/>
    <w:rsid w:val="00E5456C"/>
    <w:rsid w:val="00E545A4"/>
    <w:rsid w:val="00E54637"/>
    <w:rsid w:val="00E5479B"/>
    <w:rsid w:val="00E54EA8"/>
    <w:rsid w:val="00E54EAD"/>
    <w:rsid w:val="00E55007"/>
    <w:rsid w:val="00E552E4"/>
    <w:rsid w:val="00E554D4"/>
    <w:rsid w:val="00E5597D"/>
    <w:rsid w:val="00E55A08"/>
    <w:rsid w:val="00E55E70"/>
    <w:rsid w:val="00E56094"/>
    <w:rsid w:val="00E561CC"/>
    <w:rsid w:val="00E5685B"/>
    <w:rsid w:val="00E568FA"/>
    <w:rsid w:val="00E56BA5"/>
    <w:rsid w:val="00E57093"/>
    <w:rsid w:val="00E57163"/>
    <w:rsid w:val="00E571AC"/>
    <w:rsid w:val="00E57967"/>
    <w:rsid w:val="00E57D3E"/>
    <w:rsid w:val="00E57EBB"/>
    <w:rsid w:val="00E601FD"/>
    <w:rsid w:val="00E6061B"/>
    <w:rsid w:val="00E60880"/>
    <w:rsid w:val="00E60BD8"/>
    <w:rsid w:val="00E61755"/>
    <w:rsid w:val="00E6244B"/>
    <w:rsid w:val="00E62901"/>
    <w:rsid w:val="00E62ABE"/>
    <w:rsid w:val="00E62AE5"/>
    <w:rsid w:val="00E63301"/>
    <w:rsid w:val="00E63523"/>
    <w:rsid w:val="00E637DB"/>
    <w:rsid w:val="00E6381E"/>
    <w:rsid w:val="00E6397D"/>
    <w:rsid w:val="00E63DC5"/>
    <w:rsid w:val="00E63F09"/>
    <w:rsid w:val="00E640D1"/>
    <w:rsid w:val="00E646B8"/>
    <w:rsid w:val="00E6478C"/>
    <w:rsid w:val="00E6499C"/>
    <w:rsid w:val="00E64E36"/>
    <w:rsid w:val="00E652B4"/>
    <w:rsid w:val="00E65B3E"/>
    <w:rsid w:val="00E65BB3"/>
    <w:rsid w:val="00E65CBB"/>
    <w:rsid w:val="00E66030"/>
    <w:rsid w:val="00E660B0"/>
    <w:rsid w:val="00E66598"/>
    <w:rsid w:val="00E666DC"/>
    <w:rsid w:val="00E66BBD"/>
    <w:rsid w:val="00E66D7F"/>
    <w:rsid w:val="00E6711B"/>
    <w:rsid w:val="00E675F2"/>
    <w:rsid w:val="00E67846"/>
    <w:rsid w:val="00E67CA5"/>
    <w:rsid w:val="00E67E8E"/>
    <w:rsid w:val="00E706C6"/>
    <w:rsid w:val="00E707C5"/>
    <w:rsid w:val="00E70B37"/>
    <w:rsid w:val="00E70D62"/>
    <w:rsid w:val="00E70DE1"/>
    <w:rsid w:val="00E70E9A"/>
    <w:rsid w:val="00E711D6"/>
    <w:rsid w:val="00E7121B"/>
    <w:rsid w:val="00E71340"/>
    <w:rsid w:val="00E714FF"/>
    <w:rsid w:val="00E7167E"/>
    <w:rsid w:val="00E71726"/>
    <w:rsid w:val="00E7198D"/>
    <w:rsid w:val="00E71ECF"/>
    <w:rsid w:val="00E72543"/>
    <w:rsid w:val="00E726B3"/>
    <w:rsid w:val="00E7283D"/>
    <w:rsid w:val="00E7294F"/>
    <w:rsid w:val="00E7296E"/>
    <w:rsid w:val="00E72EF7"/>
    <w:rsid w:val="00E72F66"/>
    <w:rsid w:val="00E7302F"/>
    <w:rsid w:val="00E73109"/>
    <w:rsid w:val="00E732DF"/>
    <w:rsid w:val="00E73461"/>
    <w:rsid w:val="00E735F6"/>
    <w:rsid w:val="00E736BC"/>
    <w:rsid w:val="00E73DBD"/>
    <w:rsid w:val="00E74938"/>
    <w:rsid w:val="00E74AE3"/>
    <w:rsid w:val="00E74D45"/>
    <w:rsid w:val="00E75061"/>
    <w:rsid w:val="00E753C2"/>
    <w:rsid w:val="00E75465"/>
    <w:rsid w:val="00E75954"/>
    <w:rsid w:val="00E75A07"/>
    <w:rsid w:val="00E75F66"/>
    <w:rsid w:val="00E761E5"/>
    <w:rsid w:val="00E76692"/>
    <w:rsid w:val="00E76C16"/>
    <w:rsid w:val="00E76C4B"/>
    <w:rsid w:val="00E774F0"/>
    <w:rsid w:val="00E775F0"/>
    <w:rsid w:val="00E77CC1"/>
    <w:rsid w:val="00E77D64"/>
    <w:rsid w:val="00E77D80"/>
    <w:rsid w:val="00E802AC"/>
    <w:rsid w:val="00E802EE"/>
    <w:rsid w:val="00E80548"/>
    <w:rsid w:val="00E806E5"/>
    <w:rsid w:val="00E80906"/>
    <w:rsid w:val="00E80DA1"/>
    <w:rsid w:val="00E80EFD"/>
    <w:rsid w:val="00E8119F"/>
    <w:rsid w:val="00E812ED"/>
    <w:rsid w:val="00E816DB"/>
    <w:rsid w:val="00E81934"/>
    <w:rsid w:val="00E82265"/>
    <w:rsid w:val="00E82369"/>
    <w:rsid w:val="00E82E5C"/>
    <w:rsid w:val="00E83372"/>
    <w:rsid w:val="00E8342F"/>
    <w:rsid w:val="00E83458"/>
    <w:rsid w:val="00E83A32"/>
    <w:rsid w:val="00E83A62"/>
    <w:rsid w:val="00E83AA5"/>
    <w:rsid w:val="00E83EC4"/>
    <w:rsid w:val="00E83F8E"/>
    <w:rsid w:val="00E840A9"/>
    <w:rsid w:val="00E8411D"/>
    <w:rsid w:val="00E84424"/>
    <w:rsid w:val="00E84526"/>
    <w:rsid w:val="00E8490A"/>
    <w:rsid w:val="00E84990"/>
    <w:rsid w:val="00E84F74"/>
    <w:rsid w:val="00E84FC7"/>
    <w:rsid w:val="00E85281"/>
    <w:rsid w:val="00E85DFD"/>
    <w:rsid w:val="00E8635B"/>
    <w:rsid w:val="00E865B8"/>
    <w:rsid w:val="00E866D6"/>
    <w:rsid w:val="00E867BB"/>
    <w:rsid w:val="00E8686D"/>
    <w:rsid w:val="00E86975"/>
    <w:rsid w:val="00E869A9"/>
    <w:rsid w:val="00E86A35"/>
    <w:rsid w:val="00E86BD9"/>
    <w:rsid w:val="00E86FDC"/>
    <w:rsid w:val="00E8766C"/>
    <w:rsid w:val="00E87997"/>
    <w:rsid w:val="00E90006"/>
    <w:rsid w:val="00E90044"/>
    <w:rsid w:val="00E9026C"/>
    <w:rsid w:val="00E902E6"/>
    <w:rsid w:val="00E90416"/>
    <w:rsid w:val="00E90589"/>
    <w:rsid w:val="00E908A2"/>
    <w:rsid w:val="00E90909"/>
    <w:rsid w:val="00E91074"/>
    <w:rsid w:val="00E91338"/>
    <w:rsid w:val="00E91584"/>
    <w:rsid w:val="00E919D3"/>
    <w:rsid w:val="00E92617"/>
    <w:rsid w:val="00E93A4B"/>
    <w:rsid w:val="00E93F6C"/>
    <w:rsid w:val="00E94085"/>
    <w:rsid w:val="00E9415F"/>
    <w:rsid w:val="00E942DB"/>
    <w:rsid w:val="00E9438A"/>
    <w:rsid w:val="00E9474D"/>
    <w:rsid w:val="00E949B6"/>
    <w:rsid w:val="00E94DBB"/>
    <w:rsid w:val="00E94E99"/>
    <w:rsid w:val="00E954A5"/>
    <w:rsid w:val="00E95628"/>
    <w:rsid w:val="00E9577E"/>
    <w:rsid w:val="00E95908"/>
    <w:rsid w:val="00E96199"/>
    <w:rsid w:val="00E96DE1"/>
    <w:rsid w:val="00E972DB"/>
    <w:rsid w:val="00E97AFD"/>
    <w:rsid w:val="00E97C5E"/>
    <w:rsid w:val="00E97D25"/>
    <w:rsid w:val="00E97F11"/>
    <w:rsid w:val="00EA009D"/>
    <w:rsid w:val="00EA041E"/>
    <w:rsid w:val="00EA04A1"/>
    <w:rsid w:val="00EA057F"/>
    <w:rsid w:val="00EA0BED"/>
    <w:rsid w:val="00EA1007"/>
    <w:rsid w:val="00EA1131"/>
    <w:rsid w:val="00EA15E7"/>
    <w:rsid w:val="00EA1AF3"/>
    <w:rsid w:val="00EA1B14"/>
    <w:rsid w:val="00EA1E51"/>
    <w:rsid w:val="00EA202F"/>
    <w:rsid w:val="00EA2139"/>
    <w:rsid w:val="00EA2231"/>
    <w:rsid w:val="00EA226F"/>
    <w:rsid w:val="00EA22F3"/>
    <w:rsid w:val="00EA28FE"/>
    <w:rsid w:val="00EA3046"/>
    <w:rsid w:val="00EA32CE"/>
    <w:rsid w:val="00EA3ADB"/>
    <w:rsid w:val="00EA3B47"/>
    <w:rsid w:val="00EA3B6C"/>
    <w:rsid w:val="00EA3D82"/>
    <w:rsid w:val="00EA44D9"/>
    <w:rsid w:val="00EA4684"/>
    <w:rsid w:val="00EA46BF"/>
    <w:rsid w:val="00EA49C4"/>
    <w:rsid w:val="00EA555B"/>
    <w:rsid w:val="00EA565E"/>
    <w:rsid w:val="00EA6060"/>
    <w:rsid w:val="00EA66F5"/>
    <w:rsid w:val="00EA6AA1"/>
    <w:rsid w:val="00EA746A"/>
    <w:rsid w:val="00EA75AE"/>
    <w:rsid w:val="00EA7615"/>
    <w:rsid w:val="00EA79C9"/>
    <w:rsid w:val="00EA7D87"/>
    <w:rsid w:val="00EB041B"/>
    <w:rsid w:val="00EB0581"/>
    <w:rsid w:val="00EB060A"/>
    <w:rsid w:val="00EB097D"/>
    <w:rsid w:val="00EB0A0A"/>
    <w:rsid w:val="00EB0AC4"/>
    <w:rsid w:val="00EB0B02"/>
    <w:rsid w:val="00EB141F"/>
    <w:rsid w:val="00EB157A"/>
    <w:rsid w:val="00EB15B1"/>
    <w:rsid w:val="00EB166D"/>
    <w:rsid w:val="00EB1784"/>
    <w:rsid w:val="00EB19A6"/>
    <w:rsid w:val="00EB1A28"/>
    <w:rsid w:val="00EB1B74"/>
    <w:rsid w:val="00EB1D89"/>
    <w:rsid w:val="00EB2268"/>
    <w:rsid w:val="00EB273E"/>
    <w:rsid w:val="00EB2A61"/>
    <w:rsid w:val="00EB2B12"/>
    <w:rsid w:val="00EB2B24"/>
    <w:rsid w:val="00EB2B9D"/>
    <w:rsid w:val="00EB2BEA"/>
    <w:rsid w:val="00EB2DD1"/>
    <w:rsid w:val="00EB4652"/>
    <w:rsid w:val="00EB4740"/>
    <w:rsid w:val="00EB4747"/>
    <w:rsid w:val="00EB497B"/>
    <w:rsid w:val="00EB4A3C"/>
    <w:rsid w:val="00EB4C97"/>
    <w:rsid w:val="00EB4CA4"/>
    <w:rsid w:val="00EB4FA2"/>
    <w:rsid w:val="00EB52D7"/>
    <w:rsid w:val="00EB5597"/>
    <w:rsid w:val="00EB55B2"/>
    <w:rsid w:val="00EB57DE"/>
    <w:rsid w:val="00EB5842"/>
    <w:rsid w:val="00EB5CB9"/>
    <w:rsid w:val="00EB6378"/>
    <w:rsid w:val="00EB6803"/>
    <w:rsid w:val="00EB6953"/>
    <w:rsid w:val="00EB6D4B"/>
    <w:rsid w:val="00EB6D89"/>
    <w:rsid w:val="00EB7259"/>
    <w:rsid w:val="00EB79AB"/>
    <w:rsid w:val="00EB7E45"/>
    <w:rsid w:val="00EC00F1"/>
    <w:rsid w:val="00EC01BF"/>
    <w:rsid w:val="00EC06E8"/>
    <w:rsid w:val="00EC0823"/>
    <w:rsid w:val="00EC08D7"/>
    <w:rsid w:val="00EC0A02"/>
    <w:rsid w:val="00EC1142"/>
    <w:rsid w:val="00EC117E"/>
    <w:rsid w:val="00EC1481"/>
    <w:rsid w:val="00EC157A"/>
    <w:rsid w:val="00EC1747"/>
    <w:rsid w:val="00EC18E7"/>
    <w:rsid w:val="00EC1904"/>
    <w:rsid w:val="00EC1E1D"/>
    <w:rsid w:val="00EC23BA"/>
    <w:rsid w:val="00EC2DDA"/>
    <w:rsid w:val="00EC33D9"/>
    <w:rsid w:val="00EC33E0"/>
    <w:rsid w:val="00EC3F3D"/>
    <w:rsid w:val="00EC4133"/>
    <w:rsid w:val="00EC4230"/>
    <w:rsid w:val="00EC4341"/>
    <w:rsid w:val="00EC4982"/>
    <w:rsid w:val="00EC4F26"/>
    <w:rsid w:val="00EC5388"/>
    <w:rsid w:val="00EC54BB"/>
    <w:rsid w:val="00EC60B9"/>
    <w:rsid w:val="00EC61D0"/>
    <w:rsid w:val="00EC6C49"/>
    <w:rsid w:val="00EC6C70"/>
    <w:rsid w:val="00EC6DE5"/>
    <w:rsid w:val="00EC711C"/>
    <w:rsid w:val="00EC73B2"/>
    <w:rsid w:val="00EC7495"/>
    <w:rsid w:val="00EC7EAB"/>
    <w:rsid w:val="00ED00C3"/>
    <w:rsid w:val="00ED035B"/>
    <w:rsid w:val="00ED0367"/>
    <w:rsid w:val="00ED03AD"/>
    <w:rsid w:val="00ED045A"/>
    <w:rsid w:val="00ED06F6"/>
    <w:rsid w:val="00ED0A11"/>
    <w:rsid w:val="00ED0F08"/>
    <w:rsid w:val="00ED1023"/>
    <w:rsid w:val="00ED1440"/>
    <w:rsid w:val="00ED184C"/>
    <w:rsid w:val="00ED1C6C"/>
    <w:rsid w:val="00ED1CD0"/>
    <w:rsid w:val="00ED2669"/>
    <w:rsid w:val="00ED298A"/>
    <w:rsid w:val="00ED2B6F"/>
    <w:rsid w:val="00ED3452"/>
    <w:rsid w:val="00ED38C3"/>
    <w:rsid w:val="00ED39EF"/>
    <w:rsid w:val="00ED3F4A"/>
    <w:rsid w:val="00ED453B"/>
    <w:rsid w:val="00ED4B21"/>
    <w:rsid w:val="00ED4B4B"/>
    <w:rsid w:val="00ED5008"/>
    <w:rsid w:val="00ED5D83"/>
    <w:rsid w:val="00ED6199"/>
    <w:rsid w:val="00ED61F3"/>
    <w:rsid w:val="00ED6564"/>
    <w:rsid w:val="00ED6965"/>
    <w:rsid w:val="00ED69DC"/>
    <w:rsid w:val="00ED6C26"/>
    <w:rsid w:val="00ED7137"/>
    <w:rsid w:val="00ED7296"/>
    <w:rsid w:val="00EE00B2"/>
    <w:rsid w:val="00EE03F2"/>
    <w:rsid w:val="00EE0487"/>
    <w:rsid w:val="00EE0E90"/>
    <w:rsid w:val="00EE0F98"/>
    <w:rsid w:val="00EE1682"/>
    <w:rsid w:val="00EE1749"/>
    <w:rsid w:val="00EE1930"/>
    <w:rsid w:val="00EE20FC"/>
    <w:rsid w:val="00EE2608"/>
    <w:rsid w:val="00EE26D9"/>
    <w:rsid w:val="00EE2F00"/>
    <w:rsid w:val="00EE30A9"/>
    <w:rsid w:val="00EE30E8"/>
    <w:rsid w:val="00EE3665"/>
    <w:rsid w:val="00EE443D"/>
    <w:rsid w:val="00EE44E6"/>
    <w:rsid w:val="00EE453E"/>
    <w:rsid w:val="00EE51BB"/>
    <w:rsid w:val="00EE529B"/>
    <w:rsid w:val="00EE5356"/>
    <w:rsid w:val="00EE5367"/>
    <w:rsid w:val="00EE562E"/>
    <w:rsid w:val="00EE58F1"/>
    <w:rsid w:val="00EE5901"/>
    <w:rsid w:val="00EE5F10"/>
    <w:rsid w:val="00EE652B"/>
    <w:rsid w:val="00EE65CE"/>
    <w:rsid w:val="00EE66C4"/>
    <w:rsid w:val="00EE66DC"/>
    <w:rsid w:val="00EE6E37"/>
    <w:rsid w:val="00EE6FD5"/>
    <w:rsid w:val="00EE6FDD"/>
    <w:rsid w:val="00EE730A"/>
    <w:rsid w:val="00EE73D3"/>
    <w:rsid w:val="00EE7CF9"/>
    <w:rsid w:val="00EE7EB0"/>
    <w:rsid w:val="00EF01E3"/>
    <w:rsid w:val="00EF039C"/>
    <w:rsid w:val="00EF03B7"/>
    <w:rsid w:val="00EF0400"/>
    <w:rsid w:val="00EF0552"/>
    <w:rsid w:val="00EF0700"/>
    <w:rsid w:val="00EF0D87"/>
    <w:rsid w:val="00EF1191"/>
    <w:rsid w:val="00EF11C8"/>
    <w:rsid w:val="00EF1200"/>
    <w:rsid w:val="00EF154D"/>
    <w:rsid w:val="00EF1761"/>
    <w:rsid w:val="00EF178D"/>
    <w:rsid w:val="00EF181C"/>
    <w:rsid w:val="00EF1FF6"/>
    <w:rsid w:val="00EF2054"/>
    <w:rsid w:val="00EF20B3"/>
    <w:rsid w:val="00EF27E4"/>
    <w:rsid w:val="00EF2F37"/>
    <w:rsid w:val="00EF2FAF"/>
    <w:rsid w:val="00EF3009"/>
    <w:rsid w:val="00EF335F"/>
    <w:rsid w:val="00EF3536"/>
    <w:rsid w:val="00EF35C7"/>
    <w:rsid w:val="00EF3637"/>
    <w:rsid w:val="00EF379F"/>
    <w:rsid w:val="00EF3DAA"/>
    <w:rsid w:val="00EF43F3"/>
    <w:rsid w:val="00EF47FF"/>
    <w:rsid w:val="00EF4ACF"/>
    <w:rsid w:val="00EF4F41"/>
    <w:rsid w:val="00EF5283"/>
    <w:rsid w:val="00EF53DA"/>
    <w:rsid w:val="00EF5403"/>
    <w:rsid w:val="00EF5908"/>
    <w:rsid w:val="00EF5996"/>
    <w:rsid w:val="00EF5B77"/>
    <w:rsid w:val="00EF5E5C"/>
    <w:rsid w:val="00EF5FDF"/>
    <w:rsid w:val="00EF60FE"/>
    <w:rsid w:val="00EF6469"/>
    <w:rsid w:val="00EF6A81"/>
    <w:rsid w:val="00EF6B89"/>
    <w:rsid w:val="00EF7211"/>
    <w:rsid w:val="00EF72DF"/>
    <w:rsid w:val="00EF7580"/>
    <w:rsid w:val="00EF7BEA"/>
    <w:rsid w:val="00EF7EF7"/>
    <w:rsid w:val="00F00050"/>
    <w:rsid w:val="00F00063"/>
    <w:rsid w:val="00F00389"/>
    <w:rsid w:val="00F004DE"/>
    <w:rsid w:val="00F004FC"/>
    <w:rsid w:val="00F00D6C"/>
    <w:rsid w:val="00F00E65"/>
    <w:rsid w:val="00F015FA"/>
    <w:rsid w:val="00F01747"/>
    <w:rsid w:val="00F01941"/>
    <w:rsid w:val="00F01961"/>
    <w:rsid w:val="00F01B14"/>
    <w:rsid w:val="00F01BE4"/>
    <w:rsid w:val="00F01C33"/>
    <w:rsid w:val="00F01E78"/>
    <w:rsid w:val="00F0272C"/>
    <w:rsid w:val="00F032F2"/>
    <w:rsid w:val="00F0372D"/>
    <w:rsid w:val="00F03784"/>
    <w:rsid w:val="00F03B4E"/>
    <w:rsid w:val="00F03E16"/>
    <w:rsid w:val="00F040F9"/>
    <w:rsid w:val="00F041E0"/>
    <w:rsid w:val="00F0425F"/>
    <w:rsid w:val="00F04296"/>
    <w:rsid w:val="00F046FC"/>
    <w:rsid w:val="00F048A8"/>
    <w:rsid w:val="00F04A19"/>
    <w:rsid w:val="00F04A6F"/>
    <w:rsid w:val="00F04C15"/>
    <w:rsid w:val="00F04C88"/>
    <w:rsid w:val="00F04CF7"/>
    <w:rsid w:val="00F04F24"/>
    <w:rsid w:val="00F04FB6"/>
    <w:rsid w:val="00F050F6"/>
    <w:rsid w:val="00F05212"/>
    <w:rsid w:val="00F053B4"/>
    <w:rsid w:val="00F05D2F"/>
    <w:rsid w:val="00F05E8D"/>
    <w:rsid w:val="00F05FF7"/>
    <w:rsid w:val="00F065D8"/>
    <w:rsid w:val="00F06F73"/>
    <w:rsid w:val="00F077E6"/>
    <w:rsid w:val="00F105DB"/>
    <w:rsid w:val="00F10F84"/>
    <w:rsid w:val="00F112B0"/>
    <w:rsid w:val="00F1159F"/>
    <w:rsid w:val="00F115CD"/>
    <w:rsid w:val="00F117BB"/>
    <w:rsid w:val="00F119A3"/>
    <w:rsid w:val="00F11C8D"/>
    <w:rsid w:val="00F11CA6"/>
    <w:rsid w:val="00F11DA1"/>
    <w:rsid w:val="00F12C4E"/>
    <w:rsid w:val="00F12D0B"/>
    <w:rsid w:val="00F12E97"/>
    <w:rsid w:val="00F12FE6"/>
    <w:rsid w:val="00F1338F"/>
    <w:rsid w:val="00F13752"/>
    <w:rsid w:val="00F13A48"/>
    <w:rsid w:val="00F13B89"/>
    <w:rsid w:val="00F14474"/>
    <w:rsid w:val="00F14AB6"/>
    <w:rsid w:val="00F14C0B"/>
    <w:rsid w:val="00F14C5A"/>
    <w:rsid w:val="00F14E7C"/>
    <w:rsid w:val="00F14F69"/>
    <w:rsid w:val="00F150AA"/>
    <w:rsid w:val="00F15D8A"/>
    <w:rsid w:val="00F15EBC"/>
    <w:rsid w:val="00F16055"/>
    <w:rsid w:val="00F163EB"/>
    <w:rsid w:val="00F167C2"/>
    <w:rsid w:val="00F16C61"/>
    <w:rsid w:val="00F16E10"/>
    <w:rsid w:val="00F170EC"/>
    <w:rsid w:val="00F17164"/>
    <w:rsid w:val="00F172DD"/>
    <w:rsid w:val="00F172F5"/>
    <w:rsid w:val="00F17322"/>
    <w:rsid w:val="00F17675"/>
    <w:rsid w:val="00F1790A"/>
    <w:rsid w:val="00F17F17"/>
    <w:rsid w:val="00F2022E"/>
    <w:rsid w:val="00F20274"/>
    <w:rsid w:val="00F203EC"/>
    <w:rsid w:val="00F20429"/>
    <w:rsid w:val="00F204CE"/>
    <w:rsid w:val="00F209FE"/>
    <w:rsid w:val="00F20DAD"/>
    <w:rsid w:val="00F2106F"/>
    <w:rsid w:val="00F2127C"/>
    <w:rsid w:val="00F215A3"/>
    <w:rsid w:val="00F21953"/>
    <w:rsid w:val="00F21BCA"/>
    <w:rsid w:val="00F2235F"/>
    <w:rsid w:val="00F22580"/>
    <w:rsid w:val="00F22965"/>
    <w:rsid w:val="00F22BFF"/>
    <w:rsid w:val="00F22CA6"/>
    <w:rsid w:val="00F23016"/>
    <w:rsid w:val="00F23083"/>
    <w:rsid w:val="00F23207"/>
    <w:rsid w:val="00F240D6"/>
    <w:rsid w:val="00F243AC"/>
    <w:rsid w:val="00F24A66"/>
    <w:rsid w:val="00F24D30"/>
    <w:rsid w:val="00F24EA6"/>
    <w:rsid w:val="00F2517A"/>
    <w:rsid w:val="00F252D6"/>
    <w:rsid w:val="00F2538C"/>
    <w:rsid w:val="00F2543A"/>
    <w:rsid w:val="00F25BE9"/>
    <w:rsid w:val="00F2645C"/>
    <w:rsid w:val="00F265BA"/>
    <w:rsid w:val="00F26A9E"/>
    <w:rsid w:val="00F26DFF"/>
    <w:rsid w:val="00F2731E"/>
    <w:rsid w:val="00F2740A"/>
    <w:rsid w:val="00F2759C"/>
    <w:rsid w:val="00F27DF9"/>
    <w:rsid w:val="00F27EB8"/>
    <w:rsid w:val="00F30038"/>
    <w:rsid w:val="00F304EB"/>
    <w:rsid w:val="00F30BA3"/>
    <w:rsid w:val="00F30E0E"/>
    <w:rsid w:val="00F314BF"/>
    <w:rsid w:val="00F314C4"/>
    <w:rsid w:val="00F314DF"/>
    <w:rsid w:val="00F3171B"/>
    <w:rsid w:val="00F3183C"/>
    <w:rsid w:val="00F3191B"/>
    <w:rsid w:val="00F31984"/>
    <w:rsid w:val="00F31BAC"/>
    <w:rsid w:val="00F31E88"/>
    <w:rsid w:val="00F31FDC"/>
    <w:rsid w:val="00F320B2"/>
    <w:rsid w:val="00F321B2"/>
    <w:rsid w:val="00F327AB"/>
    <w:rsid w:val="00F32AD3"/>
    <w:rsid w:val="00F33BBD"/>
    <w:rsid w:val="00F34352"/>
    <w:rsid w:val="00F3435C"/>
    <w:rsid w:val="00F34B66"/>
    <w:rsid w:val="00F34C3E"/>
    <w:rsid w:val="00F356F1"/>
    <w:rsid w:val="00F357A1"/>
    <w:rsid w:val="00F35D4A"/>
    <w:rsid w:val="00F35D7F"/>
    <w:rsid w:val="00F35DA3"/>
    <w:rsid w:val="00F35F12"/>
    <w:rsid w:val="00F3606F"/>
    <w:rsid w:val="00F36248"/>
    <w:rsid w:val="00F367A2"/>
    <w:rsid w:val="00F36AB1"/>
    <w:rsid w:val="00F36B6C"/>
    <w:rsid w:val="00F36E7E"/>
    <w:rsid w:val="00F37588"/>
    <w:rsid w:val="00F377B2"/>
    <w:rsid w:val="00F377D1"/>
    <w:rsid w:val="00F378D8"/>
    <w:rsid w:val="00F37CEC"/>
    <w:rsid w:val="00F37EE9"/>
    <w:rsid w:val="00F4015D"/>
    <w:rsid w:val="00F40512"/>
    <w:rsid w:val="00F40706"/>
    <w:rsid w:val="00F40856"/>
    <w:rsid w:val="00F4098C"/>
    <w:rsid w:val="00F40D4C"/>
    <w:rsid w:val="00F40F3F"/>
    <w:rsid w:val="00F41146"/>
    <w:rsid w:val="00F411E5"/>
    <w:rsid w:val="00F41258"/>
    <w:rsid w:val="00F4188F"/>
    <w:rsid w:val="00F42086"/>
    <w:rsid w:val="00F42094"/>
    <w:rsid w:val="00F420DA"/>
    <w:rsid w:val="00F4287F"/>
    <w:rsid w:val="00F43044"/>
    <w:rsid w:val="00F4327B"/>
    <w:rsid w:val="00F43382"/>
    <w:rsid w:val="00F43485"/>
    <w:rsid w:val="00F43884"/>
    <w:rsid w:val="00F438A9"/>
    <w:rsid w:val="00F43CCC"/>
    <w:rsid w:val="00F446BD"/>
    <w:rsid w:val="00F447DF"/>
    <w:rsid w:val="00F44B2D"/>
    <w:rsid w:val="00F44C40"/>
    <w:rsid w:val="00F44EE1"/>
    <w:rsid w:val="00F45192"/>
    <w:rsid w:val="00F4530D"/>
    <w:rsid w:val="00F45370"/>
    <w:rsid w:val="00F456C1"/>
    <w:rsid w:val="00F45912"/>
    <w:rsid w:val="00F45A76"/>
    <w:rsid w:val="00F45C67"/>
    <w:rsid w:val="00F45DD3"/>
    <w:rsid w:val="00F45F44"/>
    <w:rsid w:val="00F46089"/>
    <w:rsid w:val="00F46499"/>
    <w:rsid w:val="00F46553"/>
    <w:rsid w:val="00F4665B"/>
    <w:rsid w:val="00F466AC"/>
    <w:rsid w:val="00F46B5A"/>
    <w:rsid w:val="00F46E51"/>
    <w:rsid w:val="00F472BA"/>
    <w:rsid w:val="00F472CC"/>
    <w:rsid w:val="00F47B31"/>
    <w:rsid w:val="00F47B70"/>
    <w:rsid w:val="00F47D5D"/>
    <w:rsid w:val="00F47FE1"/>
    <w:rsid w:val="00F47FF7"/>
    <w:rsid w:val="00F501F7"/>
    <w:rsid w:val="00F503BE"/>
    <w:rsid w:val="00F505D8"/>
    <w:rsid w:val="00F50A61"/>
    <w:rsid w:val="00F50D53"/>
    <w:rsid w:val="00F50F37"/>
    <w:rsid w:val="00F513F2"/>
    <w:rsid w:val="00F516B8"/>
    <w:rsid w:val="00F51728"/>
    <w:rsid w:val="00F519D2"/>
    <w:rsid w:val="00F51D84"/>
    <w:rsid w:val="00F51E41"/>
    <w:rsid w:val="00F51F41"/>
    <w:rsid w:val="00F51F4E"/>
    <w:rsid w:val="00F52480"/>
    <w:rsid w:val="00F52827"/>
    <w:rsid w:val="00F529A1"/>
    <w:rsid w:val="00F52DC4"/>
    <w:rsid w:val="00F52F17"/>
    <w:rsid w:val="00F52F28"/>
    <w:rsid w:val="00F53098"/>
    <w:rsid w:val="00F53454"/>
    <w:rsid w:val="00F534E8"/>
    <w:rsid w:val="00F534FA"/>
    <w:rsid w:val="00F5367E"/>
    <w:rsid w:val="00F53DA1"/>
    <w:rsid w:val="00F53F12"/>
    <w:rsid w:val="00F53F38"/>
    <w:rsid w:val="00F54021"/>
    <w:rsid w:val="00F5411D"/>
    <w:rsid w:val="00F541A2"/>
    <w:rsid w:val="00F54427"/>
    <w:rsid w:val="00F54743"/>
    <w:rsid w:val="00F548E0"/>
    <w:rsid w:val="00F54BA2"/>
    <w:rsid w:val="00F54BD0"/>
    <w:rsid w:val="00F54C77"/>
    <w:rsid w:val="00F558A6"/>
    <w:rsid w:val="00F55A6C"/>
    <w:rsid w:val="00F561A7"/>
    <w:rsid w:val="00F561DD"/>
    <w:rsid w:val="00F563D6"/>
    <w:rsid w:val="00F56831"/>
    <w:rsid w:val="00F568A3"/>
    <w:rsid w:val="00F56A52"/>
    <w:rsid w:val="00F56ACE"/>
    <w:rsid w:val="00F578F9"/>
    <w:rsid w:val="00F57A67"/>
    <w:rsid w:val="00F57BCA"/>
    <w:rsid w:val="00F60107"/>
    <w:rsid w:val="00F6012D"/>
    <w:rsid w:val="00F6027F"/>
    <w:rsid w:val="00F6029D"/>
    <w:rsid w:val="00F6030B"/>
    <w:rsid w:val="00F60504"/>
    <w:rsid w:val="00F6052E"/>
    <w:rsid w:val="00F60775"/>
    <w:rsid w:val="00F60F73"/>
    <w:rsid w:val="00F61186"/>
    <w:rsid w:val="00F611B1"/>
    <w:rsid w:val="00F613B4"/>
    <w:rsid w:val="00F6174C"/>
    <w:rsid w:val="00F61EC0"/>
    <w:rsid w:val="00F620AB"/>
    <w:rsid w:val="00F6266D"/>
    <w:rsid w:val="00F62D30"/>
    <w:rsid w:val="00F6307D"/>
    <w:rsid w:val="00F631FA"/>
    <w:rsid w:val="00F63921"/>
    <w:rsid w:val="00F63C39"/>
    <w:rsid w:val="00F6429A"/>
    <w:rsid w:val="00F645C3"/>
    <w:rsid w:val="00F646C6"/>
    <w:rsid w:val="00F6479D"/>
    <w:rsid w:val="00F64825"/>
    <w:rsid w:val="00F64FA3"/>
    <w:rsid w:val="00F650FF"/>
    <w:rsid w:val="00F65620"/>
    <w:rsid w:val="00F656F4"/>
    <w:rsid w:val="00F65A7D"/>
    <w:rsid w:val="00F65BF8"/>
    <w:rsid w:val="00F65CDF"/>
    <w:rsid w:val="00F65FE9"/>
    <w:rsid w:val="00F6617D"/>
    <w:rsid w:val="00F66361"/>
    <w:rsid w:val="00F66990"/>
    <w:rsid w:val="00F669B3"/>
    <w:rsid w:val="00F67043"/>
    <w:rsid w:val="00F672F6"/>
    <w:rsid w:val="00F673AC"/>
    <w:rsid w:val="00F6741A"/>
    <w:rsid w:val="00F67462"/>
    <w:rsid w:val="00F674A1"/>
    <w:rsid w:val="00F67A09"/>
    <w:rsid w:val="00F67EC2"/>
    <w:rsid w:val="00F703B1"/>
    <w:rsid w:val="00F70881"/>
    <w:rsid w:val="00F70A56"/>
    <w:rsid w:val="00F70B3E"/>
    <w:rsid w:val="00F70B85"/>
    <w:rsid w:val="00F70DC2"/>
    <w:rsid w:val="00F70E03"/>
    <w:rsid w:val="00F70F6D"/>
    <w:rsid w:val="00F71000"/>
    <w:rsid w:val="00F71152"/>
    <w:rsid w:val="00F71249"/>
    <w:rsid w:val="00F716AD"/>
    <w:rsid w:val="00F7177F"/>
    <w:rsid w:val="00F71A24"/>
    <w:rsid w:val="00F71B72"/>
    <w:rsid w:val="00F71B91"/>
    <w:rsid w:val="00F71BAF"/>
    <w:rsid w:val="00F71BC5"/>
    <w:rsid w:val="00F71E4B"/>
    <w:rsid w:val="00F71FCF"/>
    <w:rsid w:val="00F721E7"/>
    <w:rsid w:val="00F728F0"/>
    <w:rsid w:val="00F72AB4"/>
    <w:rsid w:val="00F72F04"/>
    <w:rsid w:val="00F732D7"/>
    <w:rsid w:val="00F73532"/>
    <w:rsid w:val="00F736A0"/>
    <w:rsid w:val="00F73879"/>
    <w:rsid w:val="00F73B7A"/>
    <w:rsid w:val="00F73D26"/>
    <w:rsid w:val="00F74082"/>
    <w:rsid w:val="00F743DF"/>
    <w:rsid w:val="00F74404"/>
    <w:rsid w:val="00F7440B"/>
    <w:rsid w:val="00F74950"/>
    <w:rsid w:val="00F74975"/>
    <w:rsid w:val="00F74A96"/>
    <w:rsid w:val="00F75182"/>
    <w:rsid w:val="00F7588B"/>
    <w:rsid w:val="00F758EE"/>
    <w:rsid w:val="00F75A38"/>
    <w:rsid w:val="00F76099"/>
    <w:rsid w:val="00F760A1"/>
    <w:rsid w:val="00F76482"/>
    <w:rsid w:val="00F7671E"/>
    <w:rsid w:val="00F7699C"/>
    <w:rsid w:val="00F76B81"/>
    <w:rsid w:val="00F773A4"/>
    <w:rsid w:val="00F77885"/>
    <w:rsid w:val="00F77A25"/>
    <w:rsid w:val="00F77F94"/>
    <w:rsid w:val="00F808A3"/>
    <w:rsid w:val="00F8093E"/>
    <w:rsid w:val="00F80DB2"/>
    <w:rsid w:val="00F81216"/>
    <w:rsid w:val="00F81239"/>
    <w:rsid w:val="00F812BE"/>
    <w:rsid w:val="00F812C4"/>
    <w:rsid w:val="00F81415"/>
    <w:rsid w:val="00F81491"/>
    <w:rsid w:val="00F81C3A"/>
    <w:rsid w:val="00F81F41"/>
    <w:rsid w:val="00F820A6"/>
    <w:rsid w:val="00F8244A"/>
    <w:rsid w:val="00F824B2"/>
    <w:rsid w:val="00F824BE"/>
    <w:rsid w:val="00F82A46"/>
    <w:rsid w:val="00F8303B"/>
    <w:rsid w:val="00F8325D"/>
    <w:rsid w:val="00F83640"/>
    <w:rsid w:val="00F83752"/>
    <w:rsid w:val="00F839A1"/>
    <w:rsid w:val="00F83A93"/>
    <w:rsid w:val="00F83D06"/>
    <w:rsid w:val="00F83E70"/>
    <w:rsid w:val="00F8432C"/>
    <w:rsid w:val="00F84784"/>
    <w:rsid w:val="00F8489F"/>
    <w:rsid w:val="00F84C39"/>
    <w:rsid w:val="00F84D16"/>
    <w:rsid w:val="00F85187"/>
    <w:rsid w:val="00F85266"/>
    <w:rsid w:val="00F85752"/>
    <w:rsid w:val="00F85914"/>
    <w:rsid w:val="00F85AFD"/>
    <w:rsid w:val="00F85CBE"/>
    <w:rsid w:val="00F85CCF"/>
    <w:rsid w:val="00F85D12"/>
    <w:rsid w:val="00F86569"/>
    <w:rsid w:val="00F8657A"/>
    <w:rsid w:val="00F86A4C"/>
    <w:rsid w:val="00F8718B"/>
    <w:rsid w:val="00F8799F"/>
    <w:rsid w:val="00F87B49"/>
    <w:rsid w:val="00F87E88"/>
    <w:rsid w:val="00F87FB1"/>
    <w:rsid w:val="00F9015F"/>
    <w:rsid w:val="00F906ED"/>
    <w:rsid w:val="00F90FE1"/>
    <w:rsid w:val="00F9109F"/>
    <w:rsid w:val="00F910B1"/>
    <w:rsid w:val="00F9144D"/>
    <w:rsid w:val="00F914BE"/>
    <w:rsid w:val="00F918C5"/>
    <w:rsid w:val="00F9203C"/>
    <w:rsid w:val="00F920B6"/>
    <w:rsid w:val="00F92318"/>
    <w:rsid w:val="00F927D7"/>
    <w:rsid w:val="00F9295F"/>
    <w:rsid w:val="00F9297D"/>
    <w:rsid w:val="00F929CB"/>
    <w:rsid w:val="00F92AA9"/>
    <w:rsid w:val="00F92AAD"/>
    <w:rsid w:val="00F92B8F"/>
    <w:rsid w:val="00F93498"/>
    <w:rsid w:val="00F934A1"/>
    <w:rsid w:val="00F9364E"/>
    <w:rsid w:val="00F93682"/>
    <w:rsid w:val="00F93965"/>
    <w:rsid w:val="00F93C23"/>
    <w:rsid w:val="00F93C32"/>
    <w:rsid w:val="00F940E8"/>
    <w:rsid w:val="00F94338"/>
    <w:rsid w:val="00F94647"/>
    <w:rsid w:val="00F946A9"/>
    <w:rsid w:val="00F946BB"/>
    <w:rsid w:val="00F9498F"/>
    <w:rsid w:val="00F94B7D"/>
    <w:rsid w:val="00F94E1E"/>
    <w:rsid w:val="00F94F3D"/>
    <w:rsid w:val="00F950C3"/>
    <w:rsid w:val="00F95239"/>
    <w:rsid w:val="00F95562"/>
    <w:rsid w:val="00F95749"/>
    <w:rsid w:val="00F95DBB"/>
    <w:rsid w:val="00F966B7"/>
    <w:rsid w:val="00F966ED"/>
    <w:rsid w:val="00F967CA"/>
    <w:rsid w:val="00F968BB"/>
    <w:rsid w:val="00F96FDE"/>
    <w:rsid w:val="00F97164"/>
    <w:rsid w:val="00F97271"/>
    <w:rsid w:val="00F977C3"/>
    <w:rsid w:val="00F979A6"/>
    <w:rsid w:val="00F97A9A"/>
    <w:rsid w:val="00F97E89"/>
    <w:rsid w:val="00FA005E"/>
    <w:rsid w:val="00FA029B"/>
    <w:rsid w:val="00FA0707"/>
    <w:rsid w:val="00FA08E0"/>
    <w:rsid w:val="00FA0CFE"/>
    <w:rsid w:val="00FA2017"/>
    <w:rsid w:val="00FA2022"/>
    <w:rsid w:val="00FA20CC"/>
    <w:rsid w:val="00FA21E2"/>
    <w:rsid w:val="00FA2472"/>
    <w:rsid w:val="00FA2502"/>
    <w:rsid w:val="00FA26D6"/>
    <w:rsid w:val="00FA2A09"/>
    <w:rsid w:val="00FA401C"/>
    <w:rsid w:val="00FA4118"/>
    <w:rsid w:val="00FA4160"/>
    <w:rsid w:val="00FA417B"/>
    <w:rsid w:val="00FA4315"/>
    <w:rsid w:val="00FA4AE0"/>
    <w:rsid w:val="00FA4B24"/>
    <w:rsid w:val="00FA4C47"/>
    <w:rsid w:val="00FA4E12"/>
    <w:rsid w:val="00FA509D"/>
    <w:rsid w:val="00FA5738"/>
    <w:rsid w:val="00FA59DE"/>
    <w:rsid w:val="00FA5C38"/>
    <w:rsid w:val="00FA5C9D"/>
    <w:rsid w:val="00FA5F12"/>
    <w:rsid w:val="00FA673C"/>
    <w:rsid w:val="00FA756B"/>
    <w:rsid w:val="00FA7851"/>
    <w:rsid w:val="00FA7BB7"/>
    <w:rsid w:val="00FA7C79"/>
    <w:rsid w:val="00FA7D3E"/>
    <w:rsid w:val="00FB0094"/>
    <w:rsid w:val="00FB04CD"/>
    <w:rsid w:val="00FB06B9"/>
    <w:rsid w:val="00FB0C24"/>
    <w:rsid w:val="00FB0C3E"/>
    <w:rsid w:val="00FB0E9A"/>
    <w:rsid w:val="00FB0EAD"/>
    <w:rsid w:val="00FB138D"/>
    <w:rsid w:val="00FB1850"/>
    <w:rsid w:val="00FB1BB7"/>
    <w:rsid w:val="00FB25C3"/>
    <w:rsid w:val="00FB30B2"/>
    <w:rsid w:val="00FB3129"/>
    <w:rsid w:val="00FB3395"/>
    <w:rsid w:val="00FB384B"/>
    <w:rsid w:val="00FB3863"/>
    <w:rsid w:val="00FB3C23"/>
    <w:rsid w:val="00FB3C77"/>
    <w:rsid w:val="00FB3D29"/>
    <w:rsid w:val="00FB3E6F"/>
    <w:rsid w:val="00FB4012"/>
    <w:rsid w:val="00FB417E"/>
    <w:rsid w:val="00FB42EA"/>
    <w:rsid w:val="00FB42FE"/>
    <w:rsid w:val="00FB4646"/>
    <w:rsid w:val="00FB4832"/>
    <w:rsid w:val="00FB4D6D"/>
    <w:rsid w:val="00FB51B2"/>
    <w:rsid w:val="00FB52BF"/>
    <w:rsid w:val="00FB54EF"/>
    <w:rsid w:val="00FB5522"/>
    <w:rsid w:val="00FB560E"/>
    <w:rsid w:val="00FB5F44"/>
    <w:rsid w:val="00FB667E"/>
    <w:rsid w:val="00FB6909"/>
    <w:rsid w:val="00FB6B2B"/>
    <w:rsid w:val="00FB6DEF"/>
    <w:rsid w:val="00FB6ED5"/>
    <w:rsid w:val="00FB6EDC"/>
    <w:rsid w:val="00FB7212"/>
    <w:rsid w:val="00FB725F"/>
    <w:rsid w:val="00FB7566"/>
    <w:rsid w:val="00FB7892"/>
    <w:rsid w:val="00FB7ABC"/>
    <w:rsid w:val="00FC0094"/>
    <w:rsid w:val="00FC035C"/>
    <w:rsid w:val="00FC046C"/>
    <w:rsid w:val="00FC0591"/>
    <w:rsid w:val="00FC06B4"/>
    <w:rsid w:val="00FC06DD"/>
    <w:rsid w:val="00FC07C5"/>
    <w:rsid w:val="00FC0A60"/>
    <w:rsid w:val="00FC1327"/>
    <w:rsid w:val="00FC1868"/>
    <w:rsid w:val="00FC1E09"/>
    <w:rsid w:val="00FC1EFA"/>
    <w:rsid w:val="00FC20FE"/>
    <w:rsid w:val="00FC264C"/>
    <w:rsid w:val="00FC2BF4"/>
    <w:rsid w:val="00FC2DE6"/>
    <w:rsid w:val="00FC3301"/>
    <w:rsid w:val="00FC3334"/>
    <w:rsid w:val="00FC339D"/>
    <w:rsid w:val="00FC33A0"/>
    <w:rsid w:val="00FC39AD"/>
    <w:rsid w:val="00FC3A79"/>
    <w:rsid w:val="00FC3FF3"/>
    <w:rsid w:val="00FC444B"/>
    <w:rsid w:val="00FC473F"/>
    <w:rsid w:val="00FC484F"/>
    <w:rsid w:val="00FC4ED8"/>
    <w:rsid w:val="00FC4EFD"/>
    <w:rsid w:val="00FC4F1E"/>
    <w:rsid w:val="00FC519B"/>
    <w:rsid w:val="00FC5DD9"/>
    <w:rsid w:val="00FC5FC5"/>
    <w:rsid w:val="00FC62DB"/>
    <w:rsid w:val="00FC65F6"/>
    <w:rsid w:val="00FC6923"/>
    <w:rsid w:val="00FC69D2"/>
    <w:rsid w:val="00FC7041"/>
    <w:rsid w:val="00FC7136"/>
    <w:rsid w:val="00FC74EE"/>
    <w:rsid w:val="00FC7AB1"/>
    <w:rsid w:val="00FC7F45"/>
    <w:rsid w:val="00FD01F0"/>
    <w:rsid w:val="00FD036F"/>
    <w:rsid w:val="00FD04C2"/>
    <w:rsid w:val="00FD0818"/>
    <w:rsid w:val="00FD0C25"/>
    <w:rsid w:val="00FD0E38"/>
    <w:rsid w:val="00FD1046"/>
    <w:rsid w:val="00FD12B0"/>
    <w:rsid w:val="00FD1B53"/>
    <w:rsid w:val="00FD1EF9"/>
    <w:rsid w:val="00FD20C7"/>
    <w:rsid w:val="00FD2141"/>
    <w:rsid w:val="00FD21AA"/>
    <w:rsid w:val="00FD22B0"/>
    <w:rsid w:val="00FD2526"/>
    <w:rsid w:val="00FD2992"/>
    <w:rsid w:val="00FD34E3"/>
    <w:rsid w:val="00FD35EA"/>
    <w:rsid w:val="00FD3B12"/>
    <w:rsid w:val="00FD422C"/>
    <w:rsid w:val="00FD4271"/>
    <w:rsid w:val="00FD438F"/>
    <w:rsid w:val="00FD43B4"/>
    <w:rsid w:val="00FD43D9"/>
    <w:rsid w:val="00FD46DF"/>
    <w:rsid w:val="00FD4A0F"/>
    <w:rsid w:val="00FD4D35"/>
    <w:rsid w:val="00FD4F81"/>
    <w:rsid w:val="00FD5190"/>
    <w:rsid w:val="00FD522A"/>
    <w:rsid w:val="00FD5303"/>
    <w:rsid w:val="00FD5886"/>
    <w:rsid w:val="00FD5B0A"/>
    <w:rsid w:val="00FD5DDC"/>
    <w:rsid w:val="00FD6149"/>
    <w:rsid w:val="00FD729C"/>
    <w:rsid w:val="00FD72C2"/>
    <w:rsid w:val="00FD74F7"/>
    <w:rsid w:val="00FD7686"/>
    <w:rsid w:val="00FD780B"/>
    <w:rsid w:val="00FD7C29"/>
    <w:rsid w:val="00FD7F8D"/>
    <w:rsid w:val="00FE004D"/>
    <w:rsid w:val="00FE02A4"/>
    <w:rsid w:val="00FE06E5"/>
    <w:rsid w:val="00FE094F"/>
    <w:rsid w:val="00FE097D"/>
    <w:rsid w:val="00FE09B2"/>
    <w:rsid w:val="00FE10D3"/>
    <w:rsid w:val="00FE1586"/>
    <w:rsid w:val="00FE15C5"/>
    <w:rsid w:val="00FE188E"/>
    <w:rsid w:val="00FE1A00"/>
    <w:rsid w:val="00FE1B92"/>
    <w:rsid w:val="00FE1D7E"/>
    <w:rsid w:val="00FE1DDA"/>
    <w:rsid w:val="00FE22AB"/>
    <w:rsid w:val="00FE278A"/>
    <w:rsid w:val="00FE2A9F"/>
    <w:rsid w:val="00FE2B96"/>
    <w:rsid w:val="00FE37A8"/>
    <w:rsid w:val="00FE3BEF"/>
    <w:rsid w:val="00FE4000"/>
    <w:rsid w:val="00FE40FE"/>
    <w:rsid w:val="00FE48DE"/>
    <w:rsid w:val="00FE4DA9"/>
    <w:rsid w:val="00FE564E"/>
    <w:rsid w:val="00FE583B"/>
    <w:rsid w:val="00FE5AFC"/>
    <w:rsid w:val="00FE5DA0"/>
    <w:rsid w:val="00FE6AD9"/>
    <w:rsid w:val="00FE70C6"/>
    <w:rsid w:val="00FE7488"/>
    <w:rsid w:val="00FE74A2"/>
    <w:rsid w:val="00FE77E1"/>
    <w:rsid w:val="00FE78A4"/>
    <w:rsid w:val="00FE7B29"/>
    <w:rsid w:val="00FE7F3C"/>
    <w:rsid w:val="00FF0A28"/>
    <w:rsid w:val="00FF0DE5"/>
    <w:rsid w:val="00FF0E01"/>
    <w:rsid w:val="00FF0E27"/>
    <w:rsid w:val="00FF1265"/>
    <w:rsid w:val="00FF1278"/>
    <w:rsid w:val="00FF1323"/>
    <w:rsid w:val="00FF183A"/>
    <w:rsid w:val="00FF1B79"/>
    <w:rsid w:val="00FF1CB6"/>
    <w:rsid w:val="00FF1FAF"/>
    <w:rsid w:val="00FF1FFF"/>
    <w:rsid w:val="00FF2069"/>
    <w:rsid w:val="00FF4188"/>
    <w:rsid w:val="00FF44C3"/>
    <w:rsid w:val="00FF463C"/>
    <w:rsid w:val="00FF4A8E"/>
    <w:rsid w:val="00FF4C2F"/>
    <w:rsid w:val="00FF500B"/>
    <w:rsid w:val="00FF5118"/>
    <w:rsid w:val="00FF5595"/>
    <w:rsid w:val="00FF5ABF"/>
    <w:rsid w:val="00FF5AE1"/>
    <w:rsid w:val="00FF5F17"/>
    <w:rsid w:val="00FF65BF"/>
    <w:rsid w:val="00FF7459"/>
    <w:rsid w:val="00FF74CB"/>
    <w:rsid w:val="00FF753D"/>
    <w:rsid w:val="00FF7991"/>
    <w:rsid w:val="00FF7FA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fillcolor="white">
      <v:fill color="white"/>
    </o:shapedefaults>
    <o:shapelayout v:ext="edit">
      <o:idmap v:ext="edit" data="1"/>
    </o:shapelayout>
  </w:shapeDefaults>
  <w:decimalSymbol w:val=","/>
  <w:listSeparator w:val=";"/>
  <w15:docId w15:val="{AB4EB591-5DFD-4E77-8161-FD8C678E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C71"/>
    <w:rPr>
      <w:lang w:val="pt-BR" w:eastAsia="pt-BR"/>
    </w:rPr>
  </w:style>
  <w:style w:type="paragraph" w:styleId="Ttulo1">
    <w:name w:val="heading 1"/>
    <w:basedOn w:val="Normal"/>
    <w:next w:val="Normal"/>
    <w:link w:val="Ttulo1Char"/>
    <w:autoRedefine/>
    <w:uiPriority w:val="9"/>
    <w:qFormat/>
    <w:rsid w:val="00BE1750"/>
    <w:pPr>
      <w:keepNext/>
      <w:pageBreakBefore/>
      <w:numPr>
        <w:numId w:val="11"/>
      </w:numPr>
      <w:shd w:val="clear"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C83492"/>
    <w:pPr>
      <w:keepNext/>
      <w:numPr>
        <w:ilvl w:val="1"/>
        <w:numId w:val="11"/>
      </w:numPr>
      <w:spacing w:before="480" w:after="60" w:line="360" w:lineRule="auto"/>
      <w:outlineLvl w:val="1"/>
    </w:pPr>
    <w:rPr>
      <w:rFonts w:ascii="Arial" w:hAnsi="Arial"/>
      <w:b/>
      <w:sz w:val="24"/>
    </w:rPr>
  </w:style>
  <w:style w:type="paragraph" w:styleId="Ttulo3">
    <w:name w:val="heading 3"/>
    <w:basedOn w:val="Normal"/>
    <w:next w:val="Normal"/>
    <w:link w:val="Ttulo3Char"/>
    <w:autoRedefine/>
    <w:uiPriority w:val="9"/>
    <w:qFormat/>
    <w:rsid w:val="001C4489"/>
    <w:pPr>
      <w:keepNext/>
      <w:spacing w:before="360" w:after="360"/>
      <w:jc w:val="center"/>
      <w:outlineLvl w:val="2"/>
    </w:pPr>
    <w:rPr>
      <w:rFonts w:ascii="Gill Sans" w:hAnsi="Gill Sans"/>
      <w:b/>
      <w:caps/>
      <w:sz w:val="24"/>
    </w:rPr>
  </w:style>
  <w:style w:type="paragraph" w:styleId="Ttulo4">
    <w:name w:val="heading 4"/>
    <w:basedOn w:val="Normal"/>
    <w:next w:val="Normal"/>
    <w:link w:val="Ttulo4Char"/>
    <w:autoRedefine/>
    <w:uiPriority w:val="9"/>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1"/>
      </w:numPr>
      <w:spacing w:line="360" w:lineRule="auto"/>
      <w:outlineLvl w:val="4"/>
    </w:pPr>
    <w:rPr>
      <w:sz w:val="24"/>
    </w:rPr>
  </w:style>
  <w:style w:type="paragraph" w:styleId="Ttulo6">
    <w:name w:val="heading 6"/>
    <w:basedOn w:val="Normal"/>
    <w:next w:val="Normal"/>
    <w:qFormat/>
    <w:rsid w:val="001C4489"/>
    <w:pPr>
      <w:keepNext/>
      <w:numPr>
        <w:ilvl w:val="5"/>
        <w:numId w:val="11"/>
      </w:numPr>
      <w:spacing w:line="360" w:lineRule="auto"/>
      <w:jc w:val="both"/>
      <w:outlineLvl w:val="5"/>
    </w:pPr>
    <w:rPr>
      <w:b/>
    </w:rPr>
  </w:style>
  <w:style w:type="paragraph" w:styleId="Ttulo7">
    <w:name w:val="heading 7"/>
    <w:basedOn w:val="Normal"/>
    <w:next w:val="Normal"/>
    <w:link w:val="Ttulo7Char"/>
    <w:uiPriority w:val="9"/>
    <w:qFormat/>
    <w:rsid w:val="001C4489"/>
    <w:pPr>
      <w:keepNext/>
      <w:numPr>
        <w:ilvl w:val="6"/>
        <w:numId w:val="11"/>
      </w:numPr>
      <w:outlineLvl w:val="6"/>
    </w:pPr>
    <w:rPr>
      <w:b/>
    </w:rPr>
  </w:style>
  <w:style w:type="paragraph" w:styleId="Ttulo8">
    <w:name w:val="heading 8"/>
    <w:basedOn w:val="Normal"/>
    <w:next w:val="Normal"/>
    <w:link w:val="Ttulo8Char"/>
    <w:uiPriority w:val="9"/>
    <w:qFormat/>
    <w:rsid w:val="001C4489"/>
    <w:pPr>
      <w:keepNext/>
      <w:numPr>
        <w:ilvl w:val="7"/>
        <w:numId w:val="11"/>
      </w:numPr>
      <w:spacing w:before="60"/>
      <w:jc w:val="center"/>
      <w:outlineLvl w:val="7"/>
    </w:pPr>
    <w:rPr>
      <w:rFonts w:ascii="Arial" w:hAnsi="Arial"/>
      <w:b/>
      <w:color w:val="000000"/>
      <w:sz w:val="12"/>
    </w:rPr>
  </w:style>
  <w:style w:type="paragraph" w:styleId="Ttulo9">
    <w:name w:val="heading 9"/>
    <w:basedOn w:val="Normal"/>
    <w:next w:val="Normal"/>
    <w:qFormat/>
    <w:rsid w:val="001C4489"/>
    <w:pPr>
      <w:keepNext/>
      <w:numPr>
        <w:ilvl w:val="8"/>
        <w:numId w:val="11"/>
      </w:numPr>
      <w:spacing w:line="360" w:lineRule="auto"/>
      <w:jc w:val="center"/>
      <w:outlineLvl w:val="8"/>
    </w:pPr>
    <w:rPr>
      <w:rFonts w:ascii="Arial" w:hAnsi="Arial"/>
      <w:b/>
      <w:i/>
      <w:color w:val="FFFF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C4489"/>
    <w:pPr>
      <w:spacing w:line="360" w:lineRule="auto"/>
      <w:ind w:firstLine="709"/>
      <w:jc w:val="both"/>
    </w:pPr>
    <w:rPr>
      <w:rFonts w:ascii="Arial" w:hAnsi="Arial"/>
      <w:sz w:val="24"/>
    </w:rPr>
  </w:style>
  <w:style w:type="paragraph" w:styleId="Cabealho">
    <w:name w:val="header"/>
    <w:basedOn w:val="Normal"/>
    <w:link w:val="CabealhoChar"/>
    <w:uiPriority w:val="99"/>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qFormat/>
    <w:rsid w:val="001C4489"/>
    <w:pPr>
      <w:spacing w:before="120" w:after="120"/>
    </w:pPr>
    <w:rPr>
      <w:rFonts w:asciiTheme="minorHAnsi" w:hAnsiTheme="minorHAnsi"/>
      <w:b/>
      <w:bCs/>
      <w:caps/>
    </w:rPr>
  </w:style>
  <w:style w:type="paragraph" w:styleId="Sumrio2">
    <w:name w:val="toc 2"/>
    <w:basedOn w:val="Normal"/>
    <w:next w:val="Normal"/>
    <w:autoRedefine/>
    <w:uiPriority w:val="39"/>
    <w:qFormat/>
    <w:rsid w:val="001C4489"/>
    <w:pPr>
      <w:ind w:left="200"/>
    </w:pPr>
    <w:rPr>
      <w:rFonts w:asciiTheme="minorHAnsi" w:hAnsiTheme="minorHAnsi"/>
      <w:smallCaps/>
    </w:rPr>
  </w:style>
  <w:style w:type="paragraph" w:styleId="Sumrio3">
    <w:name w:val="toc 3"/>
    <w:basedOn w:val="Normal"/>
    <w:next w:val="Normal"/>
    <w:autoRedefine/>
    <w:uiPriority w:val="39"/>
    <w:qFormat/>
    <w:rsid w:val="004A3988"/>
    <w:pPr>
      <w:tabs>
        <w:tab w:val="right" w:leader="dot" w:pos="8495"/>
      </w:tabs>
      <w:ind w:left="624"/>
    </w:pPr>
    <w:rPr>
      <w:rFonts w:asciiTheme="minorHAnsi" w:hAnsiTheme="minorHAnsi"/>
      <w:i/>
      <w:iCs/>
    </w:rPr>
  </w:style>
  <w:style w:type="paragraph" w:styleId="Sumrio4">
    <w:name w:val="toc 4"/>
    <w:basedOn w:val="Normal"/>
    <w:next w:val="Normal"/>
    <w:autoRedefine/>
    <w:uiPriority w:val="39"/>
    <w:rsid w:val="001C4489"/>
    <w:pPr>
      <w:ind w:left="600"/>
    </w:pPr>
    <w:rPr>
      <w:rFonts w:asciiTheme="minorHAnsi" w:hAnsiTheme="minorHAnsi"/>
      <w:sz w:val="18"/>
      <w:szCs w:val="18"/>
    </w:rPr>
  </w:style>
  <w:style w:type="paragraph" w:styleId="Sumrio5">
    <w:name w:val="toc 5"/>
    <w:basedOn w:val="Normal"/>
    <w:next w:val="Normal"/>
    <w:autoRedefine/>
    <w:uiPriority w:val="39"/>
    <w:rsid w:val="001C4489"/>
    <w:pPr>
      <w:ind w:left="800"/>
    </w:pPr>
    <w:rPr>
      <w:rFonts w:asciiTheme="minorHAnsi" w:hAnsiTheme="minorHAnsi"/>
      <w:sz w:val="18"/>
      <w:szCs w:val="18"/>
    </w:rPr>
  </w:style>
  <w:style w:type="paragraph" w:styleId="Sumrio6">
    <w:name w:val="toc 6"/>
    <w:basedOn w:val="Normal"/>
    <w:next w:val="Normal"/>
    <w:autoRedefine/>
    <w:uiPriority w:val="39"/>
    <w:rsid w:val="001C4489"/>
    <w:pPr>
      <w:ind w:left="1000"/>
    </w:pPr>
    <w:rPr>
      <w:rFonts w:asciiTheme="minorHAnsi" w:hAnsiTheme="minorHAnsi"/>
      <w:sz w:val="18"/>
      <w:szCs w:val="18"/>
    </w:rPr>
  </w:style>
  <w:style w:type="paragraph" w:styleId="Sumrio7">
    <w:name w:val="toc 7"/>
    <w:basedOn w:val="Normal"/>
    <w:next w:val="Normal"/>
    <w:autoRedefine/>
    <w:uiPriority w:val="39"/>
    <w:rsid w:val="001C4489"/>
    <w:pPr>
      <w:ind w:left="1200"/>
    </w:pPr>
    <w:rPr>
      <w:rFonts w:asciiTheme="minorHAnsi" w:hAnsiTheme="minorHAnsi"/>
      <w:sz w:val="18"/>
      <w:szCs w:val="18"/>
    </w:rPr>
  </w:style>
  <w:style w:type="paragraph" w:styleId="Sumrio8">
    <w:name w:val="toc 8"/>
    <w:basedOn w:val="Normal"/>
    <w:next w:val="Normal"/>
    <w:autoRedefine/>
    <w:uiPriority w:val="39"/>
    <w:rsid w:val="001C4489"/>
    <w:pPr>
      <w:ind w:left="1400"/>
    </w:pPr>
    <w:rPr>
      <w:rFonts w:asciiTheme="minorHAnsi" w:hAnsiTheme="minorHAnsi"/>
      <w:sz w:val="18"/>
      <w:szCs w:val="18"/>
    </w:rPr>
  </w:style>
  <w:style w:type="paragraph" w:styleId="Sumrio9">
    <w:name w:val="toc 9"/>
    <w:basedOn w:val="Normal"/>
    <w:next w:val="Normal"/>
    <w:autoRedefine/>
    <w:uiPriority w:val="39"/>
    <w:rsid w:val="001C4489"/>
    <w:pPr>
      <w:ind w:left="1600"/>
    </w:pPr>
    <w:rPr>
      <w:rFonts w:asciiTheme="minorHAnsi" w:hAnsiTheme="minorHAnsi"/>
      <w:sz w:val="18"/>
      <w:szCs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link w:val="Recuodecorpodetexto2Char"/>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link w:val="RodapChar"/>
    <w:autoRedefine/>
    <w:uiPriority w:val="99"/>
    <w:rsid w:val="009D3372"/>
    <w:pPr>
      <w:pBdr>
        <w:top w:val="single" w:sz="4" w:space="0" w:color="auto"/>
      </w:pBdr>
      <w:tabs>
        <w:tab w:val="center" w:pos="4320"/>
        <w:tab w:val="left" w:pos="9356"/>
        <w:tab w:val="right" w:pos="9401"/>
      </w:tabs>
      <w:ind w:right="-86"/>
      <w:jc w:val="right"/>
    </w:p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link w:val="TtuloChar"/>
    <w:autoRedefine/>
    <w:qFormat/>
    <w:rsid w:val="00EF3637"/>
    <w:pPr>
      <w:keepNext/>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link w:val="SubttuloChar"/>
    <w:qFormat/>
    <w:rsid w:val="001C4489"/>
    <w:pPr>
      <w:jc w:val="center"/>
    </w:pPr>
    <w:rPr>
      <w:b/>
      <w:sz w:val="24"/>
      <w:u w:val="single"/>
    </w:rPr>
  </w:style>
  <w:style w:type="paragraph" w:customStyle="1" w:styleId="ttulo10">
    <w:name w:val="título10"/>
    <w:basedOn w:val="Ttulo"/>
    <w:rsid w:val="001C4489"/>
    <w:rPr>
      <w:kern w:val="28"/>
    </w:rPr>
  </w:style>
  <w:style w:type="paragraph" w:customStyle="1" w:styleId="TextodeClusula">
    <w:name w:val="Texto de Cláusula"/>
    <w:basedOn w:val="Normal"/>
    <w:link w:val="TextodeClusulaChar"/>
    <w:rsid w:val="00BD63F8"/>
    <w:pPr>
      <w:numPr>
        <w:ilvl w:val="1"/>
        <w:numId w:val="13"/>
      </w:numPr>
      <w:tabs>
        <w:tab w:val="clear" w:pos="2484"/>
        <w:tab w:val="num" w:pos="1774"/>
      </w:tabs>
      <w:spacing w:before="120" w:after="120"/>
      <w:ind w:left="851" w:hanging="709"/>
      <w:jc w:val="both"/>
    </w:pPr>
    <w:rPr>
      <w:rFonts w:ascii="Arial" w:hAnsi="Arial"/>
      <w:sz w:val="22"/>
    </w:rPr>
  </w:style>
  <w:style w:type="paragraph" w:customStyle="1" w:styleId="ClauseText">
    <w:name w:val="Clause Text"/>
    <w:basedOn w:val="Normal"/>
    <w:link w:val="ClauseTextChar"/>
    <w:autoRedefine/>
    <w:rsid w:val="00EC117E"/>
    <w:pPr>
      <w:spacing w:before="200" w:after="200"/>
      <w:jc w:val="both"/>
    </w:pPr>
    <w:rPr>
      <w:rFonts w:ascii="Arial" w:hAnsi="Arial" w:cs="Arial"/>
      <w:bCs/>
      <w:color w:val="000000" w:themeColor="text1"/>
      <w:sz w:val="22"/>
      <w:szCs w:val="22"/>
    </w:rPr>
  </w:style>
  <w:style w:type="paragraph" w:customStyle="1" w:styleId="TextoSolto">
    <w:name w:val="Texto Solto"/>
    <w:basedOn w:val="ClauseText"/>
    <w:rsid w:val="001C4489"/>
  </w:style>
  <w:style w:type="paragraph" w:customStyle="1" w:styleId="TtulodeCaptulo">
    <w:name w:val="Título de Capítulo"/>
    <w:basedOn w:val="TextoSolto"/>
    <w:rsid w:val="001C4489"/>
    <w:pPr>
      <w:pageBreakBefore/>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1C4489"/>
    <w:pPr>
      <w:tabs>
        <w:tab w:val="left" w:pos="1620"/>
      </w:tabs>
      <w:spacing w:before="120" w:after="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1C4489"/>
    <w:pPr>
      <w:spacing w:after="120"/>
    </w:p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1C4489"/>
    <w:pPr>
      <w:spacing w:after="120"/>
    </w:pPr>
  </w:style>
  <w:style w:type="paragraph" w:styleId="Textodenotaderodap">
    <w:name w:val="footnote text"/>
    <w:basedOn w:val="Normal"/>
    <w:link w:val="TextodenotaderodapChar"/>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uiPriority w:val="99"/>
    <w:rsid w:val="001C4489"/>
    <w:rPr>
      <w:color w:val="0000FF"/>
      <w:u w:val="single"/>
    </w:rPr>
  </w:style>
  <w:style w:type="character" w:styleId="HiperlinkVisitado">
    <w:name w:val="FollowedHyperlink"/>
    <w:basedOn w:val="Fontepargpadro"/>
    <w:uiPriority w:val="99"/>
    <w:semiHidden/>
    <w:rsid w:val="001C4489"/>
    <w:rPr>
      <w:color w:val="800080"/>
      <w:u w:val="single"/>
    </w:rPr>
  </w:style>
  <w:style w:type="character" w:styleId="Refdecomentrio">
    <w:name w:val="annotation reference"/>
    <w:basedOn w:val="Fontepargpadro"/>
    <w:uiPriority w:val="99"/>
    <w:semiHidden/>
    <w:rsid w:val="001C4489"/>
    <w:rPr>
      <w:sz w:val="16"/>
    </w:rPr>
  </w:style>
  <w:style w:type="paragraph" w:styleId="Textodecomentrio">
    <w:name w:val="annotation text"/>
    <w:basedOn w:val="Normal"/>
    <w:link w:val="TextodecomentrioChar"/>
    <w:uiPriority w:val="99"/>
    <w:rsid w:val="001C4489"/>
  </w:style>
  <w:style w:type="paragraph" w:customStyle="1" w:styleId="Sub-ttulodeclusula">
    <w:name w:val="Sub-título de cláusula"/>
    <w:basedOn w:val="Ttulo"/>
    <w:next w:val="ClauseText"/>
    <w:autoRedefine/>
    <w:rsid w:val="00825C12"/>
    <w:pPr>
      <w:widowControl w:val="0"/>
      <w:numPr>
        <w:numId w:val="12"/>
      </w:numPr>
      <w:tabs>
        <w:tab w:val="clear" w:pos="720"/>
        <w:tab w:val="left" w:pos="284"/>
      </w:tabs>
      <w:spacing w:before="100" w:beforeAutospacing="1" w:after="0" w:line="240" w:lineRule="auto"/>
      <w:jc w:val="left"/>
    </w:pPr>
    <w:rPr>
      <w:rFonts w:ascii="Arial" w:hAnsi="Arial"/>
      <w:sz w:val="22"/>
      <w:szCs w:val="22"/>
    </w:rPr>
  </w:style>
  <w:style w:type="paragraph" w:styleId="Legenda">
    <w:name w:val="caption"/>
    <w:basedOn w:val="Normal"/>
    <w:next w:val="Normal"/>
    <w:uiPriority w:val="35"/>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1C4489"/>
  </w:style>
  <w:style w:type="paragraph" w:customStyle="1" w:styleId="SubclauseTextAlfa">
    <w:name w:val="Subclause TextAlfa"/>
    <w:basedOn w:val="SubclauseText"/>
    <w:autoRedefine/>
    <w:rsid w:val="0086557F"/>
    <w:pPr>
      <w:ind w:left="360"/>
    </w:pPr>
    <w:rPr>
      <w:bCs w:val="0"/>
      <w:u w:color="FF0000"/>
    </w:rPr>
  </w:style>
  <w:style w:type="paragraph" w:customStyle="1" w:styleId="SubclauseTextRoman">
    <w:name w:val="Subclause Text Roman"/>
    <w:basedOn w:val="SubclauseText"/>
    <w:rsid w:val="001C4489"/>
    <w:pPr>
      <w:tabs>
        <w:tab w:val="num" w:pos="2496"/>
      </w:tabs>
      <w:ind w:left="2496" w:hanging="720"/>
    </w:pPr>
  </w:style>
  <w:style w:type="paragraph" w:customStyle="1" w:styleId="endereo">
    <w:name w:val="endereço"/>
    <w:basedOn w:val="SubclauseTextAlfa"/>
    <w:rsid w:val="001C4489"/>
    <w:pPr>
      <w:ind w:left="709"/>
    </w:pPr>
    <w:rPr>
      <w:b/>
    </w:rPr>
  </w:style>
  <w:style w:type="paragraph" w:customStyle="1" w:styleId="TextoSoltoFim">
    <w:name w:val="Texto SoltoFim"/>
    <w:basedOn w:val="TextoSolto"/>
    <w:rsid w:val="001C4489"/>
  </w:style>
  <w:style w:type="paragraph" w:customStyle="1" w:styleId="Anexo">
    <w:name w:val="Anexo"/>
    <w:basedOn w:val="Ttulo3"/>
    <w:link w:val="AnexoChar"/>
    <w:autoRedefine/>
    <w:rsid w:val="001C4489"/>
    <w:pPr>
      <w:pageBreakBefore/>
      <w:widowControl w:val="0"/>
    </w:pPr>
  </w:style>
  <w:style w:type="paragraph" w:styleId="Commarcadores">
    <w:name w:val="List Bullet"/>
    <w:basedOn w:val="Normal"/>
    <w:autoRedefine/>
    <w:semiHidden/>
    <w:rsid w:val="001C4489"/>
    <w:pPr>
      <w:numPr>
        <w:numId w:val="1"/>
      </w:numPr>
    </w:pPr>
  </w:style>
  <w:style w:type="paragraph" w:styleId="Commarcadores2">
    <w:name w:val="List Bullet 2"/>
    <w:basedOn w:val="Normal"/>
    <w:autoRedefine/>
    <w:semiHidden/>
    <w:rsid w:val="001C4489"/>
    <w:pPr>
      <w:numPr>
        <w:numId w:val="2"/>
      </w:numPr>
    </w:pPr>
  </w:style>
  <w:style w:type="paragraph" w:styleId="Commarcadores3">
    <w:name w:val="List Bullet 3"/>
    <w:basedOn w:val="Normal"/>
    <w:autoRedefine/>
    <w:semiHidden/>
    <w:rsid w:val="001C4489"/>
    <w:pPr>
      <w:numPr>
        <w:numId w:val="3"/>
      </w:numPr>
    </w:pPr>
  </w:style>
  <w:style w:type="paragraph" w:styleId="Commarcadores4">
    <w:name w:val="List Bullet 4"/>
    <w:basedOn w:val="Normal"/>
    <w:autoRedefine/>
    <w:semiHidden/>
    <w:rsid w:val="001C4489"/>
    <w:pPr>
      <w:numPr>
        <w:numId w:val="4"/>
      </w:numPr>
    </w:pPr>
  </w:style>
  <w:style w:type="paragraph" w:styleId="Commarcadores5">
    <w:name w:val="List Bullet 5"/>
    <w:basedOn w:val="Normal"/>
    <w:autoRedefine/>
    <w:semiHidden/>
    <w:rsid w:val="001C4489"/>
    <w:pPr>
      <w:numPr>
        <w:numId w:val="5"/>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6"/>
      </w:numPr>
    </w:pPr>
  </w:style>
  <w:style w:type="paragraph" w:styleId="Numerada2">
    <w:name w:val="List Number 2"/>
    <w:basedOn w:val="Normal"/>
    <w:semiHidden/>
    <w:rsid w:val="001C4489"/>
    <w:pPr>
      <w:numPr>
        <w:numId w:val="7"/>
      </w:numPr>
    </w:pPr>
  </w:style>
  <w:style w:type="paragraph" w:styleId="Numerada3">
    <w:name w:val="List Number 3"/>
    <w:basedOn w:val="Normal"/>
    <w:semiHidden/>
    <w:rsid w:val="001C4489"/>
    <w:pPr>
      <w:numPr>
        <w:numId w:val="8"/>
      </w:numPr>
    </w:pPr>
  </w:style>
  <w:style w:type="paragraph" w:styleId="Numerada4">
    <w:name w:val="List Number 4"/>
    <w:basedOn w:val="Normal"/>
    <w:semiHidden/>
    <w:rsid w:val="001C4489"/>
    <w:pPr>
      <w:numPr>
        <w:numId w:val="9"/>
      </w:numPr>
    </w:pPr>
  </w:style>
  <w:style w:type="paragraph" w:styleId="Numerada5">
    <w:name w:val="List Number 5"/>
    <w:basedOn w:val="Normal"/>
    <w:semiHidden/>
    <w:rsid w:val="001C4489"/>
    <w:pPr>
      <w:numPr>
        <w:numId w:val="10"/>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pt-BR" w:eastAsia="pt-BR"/>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1C4489"/>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1C4489"/>
    <w:pPr>
      <w:tabs>
        <w:tab w:val="num" w:pos="780"/>
      </w:tabs>
      <w:ind w:left="780" w:hanging="420"/>
    </w:pPr>
  </w:style>
  <w:style w:type="paragraph" w:customStyle="1" w:styleId="DescrioAnexo">
    <w:name w:val="DescriçãoAnexo"/>
    <w:basedOn w:val="Anexo"/>
    <w:autoRedefine/>
    <w:rsid w:val="001C4489"/>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link w:val="TextodebaloChar"/>
    <w:uiPriority w:val="99"/>
    <w:semiHidden/>
    <w:rsid w:val="001C4489"/>
    <w:rPr>
      <w:rFonts w:ascii="Tahoma" w:hAnsi="Tahoma" w:cs="Tahoma"/>
      <w:sz w:val="16"/>
      <w:szCs w:val="16"/>
    </w:rPr>
  </w:style>
  <w:style w:type="paragraph" w:styleId="PargrafodaLista">
    <w:name w:val="List Paragraph"/>
    <w:basedOn w:val="Normal"/>
    <w:link w:val="PargrafodaListaChar"/>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o">
    <w:name w:val="Revision"/>
    <w:hidden/>
    <w:uiPriority w:val="99"/>
    <w:semiHidden/>
    <w:rsid w:val="00930A87"/>
    <w:rPr>
      <w:lang w:val="pt-BR" w:eastAsia="pt-BR"/>
    </w:rPr>
  </w:style>
  <w:style w:type="paragraph" w:styleId="Assuntodocomentrio">
    <w:name w:val="annotation subject"/>
    <w:basedOn w:val="Textodecomentrio"/>
    <w:next w:val="Textodecomentrio"/>
    <w:link w:val="AssuntodocomentrioChar"/>
    <w:uiPriority w:val="99"/>
    <w:semiHidden/>
    <w:unhideWhenUsed/>
    <w:rsid w:val="009C6416"/>
    <w:rPr>
      <w:b/>
      <w:bCs/>
    </w:rPr>
  </w:style>
  <w:style w:type="character" w:customStyle="1" w:styleId="TextodecomentrioChar">
    <w:name w:val="Texto de comentário Char"/>
    <w:basedOn w:val="Fontepargpadro"/>
    <w:link w:val="Textodecomentrio"/>
    <w:uiPriority w:val="99"/>
    <w:rsid w:val="009C6416"/>
    <w:rPr>
      <w:lang w:val="pt-BR" w:eastAsia="pt-BR"/>
    </w:rPr>
  </w:style>
  <w:style w:type="character" w:customStyle="1" w:styleId="AssuntodocomentrioChar">
    <w:name w:val="Assunto do comentário Char"/>
    <w:basedOn w:val="TextodecomentrioChar"/>
    <w:link w:val="Assuntodocomentrio"/>
    <w:uiPriority w:val="99"/>
    <w:rsid w:val="009C6416"/>
    <w:rPr>
      <w:lang w:val="pt-BR" w:eastAsia="pt-BR"/>
    </w:rPr>
  </w:style>
  <w:style w:type="character" w:customStyle="1" w:styleId="apple-style-span">
    <w:name w:val="apple-style-span"/>
    <w:basedOn w:val="Fontepargpadro"/>
    <w:rsid w:val="00CB5CC4"/>
  </w:style>
  <w:style w:type="character" w:customStyle="1" w:styleId="CabealhoChar">
    <w:name w:val="Cabeçalho Char"/>
    <w:basedOn w:val="Fontepargpadro"/>
    <w:link w:val="Cabealho"/>
    <w:uiPriority w:val="99"/>
    <w:rsid w:val="005E1819"/>
    <w:rPr>
      <w:lang w:val="pt-BR" w:eastAsia="pt-BR"/>
    </w:rPr>
  </w:style>
  <w:style w:type="character" w:customStyle="1" w:styleId="RodapChar">
    <w:name w:val="Rodapé Char"/>
    <w:basedOn w:val="Fontepargpadro"/>
    <w:link w:val="Rodap"/>
    <w:uiPriority w:val="99"/>
    <w:rsid w:val="009D3372"/>
    <w:rPr>
      <w:lang w:val="pt-BR" w:eastAsia="pt-BR"/>
    </w:rPr>
  </w:style>
  <w:style w:type="character" w:customStyle="1" w:styleId="Ttulo3Char">
    <w:name w:val="Título 3 Char"/>
    <w:basedOn w:val="Fontepargpadro"/>
    <w:link w:val="Ttulo3"/>
    <w:uiPriority w:val="9"/>
    <w:rsid w:val="00D41448"/>
    <w:rPr>
      <w:rFonts w:ascii="Gill Sans" w:hAnsi="Gill Sans"/>
      <w:b/>
      <w:caps/>
      <w:sz w:val="24"/>
      <w:lang w:val="pt-BR" w:eastAsia="pt-BR"/>
    </w:rPr>
  </w:style>
  <w:style w:type="character" w:customStyle="1" w:styleId="Ttulo4Char">
    <w:name w:val="Título 4 Char"/>
    <w:basedOn w:val="Fontepargpadro"/>
    <w:link w:val="Ttulo4"/>
    <w:uiPriority w:val="9"/>
    <w:rsid w:val="00D41448"/>
    <w:rPr>
      <w:rFonts w:ascii="Arial" w:hAnsi="Arial"/>
      <w:b/>
      <w:smallCaps/>
      <w:snapToGrid w:val="0"/>
      <w:sz w:val="24"/>
      <w:lang w:val="pt-BR" w:eastAsia="pt-BR"/>
    </w:rPr>
  </w:style>
  <w:style w:type="character" w:customStyle="1" w:styleId="Ttulo7Char">
    <w:name w:val="Título 7 Char"/>
    <w:basedOn w:val="Fontepargpadro"/>
    <w:link w:val="Ttulo7"/>
    <w:uiPriority w:val="9"/>
    <w:rsid w:val="00D41448"/>
    <w:rPr>
      <w:b/>
      <w:lang w:val="pt-BR" w:eastAsia="pt-BR"/>
    </w:rPr>
  </w:style>
  <w:style w:type="character" w:customStyle="1" w:styleId="Ttulo8Char">
    <w:name w:val="Título 8 Char"/>
    <w:basedOn w:val="Fontepargpadro"/>
    <w:link w:val="Ttulo8"/>
    <w:uiPriority w:val="9"/>
    <w:rsid w:val="00D41448"/>
    <w:rPr>
      <w:rFonts w:ascii="Arial" w:hAnsi="Arial"/>
      <w:b/>
      <w:color w:val="000000"/>
      <w:sz w:val="12"/>
      <w:lang w:val="pt-BR" w:eastAsia="pt-BR"/>
    </w:rPr>
  </w:style>
  <w:style w:type="character" w:customStyle="1" w:styleId="TtuloChar">
    <w:name w:val="Título Char"/>
    <w:basedOn w:val="Fontepargpadro"/>
    <w:link w:val="Ttulo"/>
    <w:uiPriority w:val="10"/>
    <w:rsid w:val="00EF3637"/>
    <w:rPr>
      <w:rFonts w:ascii="Gill Sans" w:hAnsi="Gill Sans"/>
      <w:b/>
      <w:sz w:val="24"/>
      <w:lang w:val="pt-BR" w:eastAsia="pt-BR"/>
    </w:rPr>
  </w:style>
  <w:style w:type="character" w:customStyle="1" w:styleId="SubttuloChar">
    <w:name w:val="Subtítulo Char"/>
    <w:basedOn w:val="Fontepargpadro"/>
    <w:link w:val="Subttulo"/>
    <w:rsid w:val="00D41448"/>
    <w:rPr>
      <w:b/>
      <w:sz w:val="24"/>
      <w:u w:val="single"/>
      <w:lang w:val="pt-BR" w:eastAsia="pt-BR"/>
    </w:rPr>
  </w:style>
  <w:style w:type="character" w:customStyle="1" w:styleId="TextodebaloChar">
    <w:name w:val="Texto de balão Char"/>
    <w:basedOn w:val="Fontepargpadro"/>
    <w:link w:val="Textodebalo"/>
    <w:uiPriority w:val="99"/>
    <w:semiHidden/>
    <w:rsid w:val="00D41448"/>
    <w:rPr>
      <w:rFonts w:ascii="Tahoma" w:hAnsi="Tahoma" w:cs="Tahoma"/>
      <w:sz w:val="16"/>
      <w:szCs w:val="16"/>
      <w:lang w:val="pt-BR" w:eastAsia="pt-BR"/>
    </w:rPr>
  </w:style>
  <w:style w:type="paragraph" w:customStyle="1" w:styleId="Norma">
    <w:name w:val="Norma"/>
    <w:rsid w:val="00D41448"/>
    <w:pPr>
      <w:pBdr>
        <w:top w:val="single" w:sz="2" w:space="0" w:color="000080"/>
        <w:bottom w:val="single" w:sz="2" w:space="0" w:color="000080"/>
      </w:pBdr>
      <w:suppressAutoHyphens/>
      <w:jc w:val="center"/>
    </w:pPr>
    <w:rPr>
      <w:rFonts w:ascii="Arial" w:hAnsi="Arial"/>
      <w:b/>
      <w:color w:val="000080"/>
      <w:sz w:val="26"/>
      <w:lang w:val="pt-BR" w:eastAsia="pt-BR"/>
    </w:rPr>
  </w:style>
  <w:style w:type="paragraph" w:customStyle="1" w:styleId="Texto">
    <w:name w:val="Texto"/>
    <w:basedOn w:val="Texto-materia"/>
    <w:autoRedefine/>
    <w:rsid w:val="00476DE2"/>
    <w:pPr>
      <w:spacing w:after="120"/>
      <w:ind w:left="1440" w:firstLine="0"/>
      <w:jc w:val="both"/>
    </w:pPr>
    <w:rPr>
      <w:color w:val="auto"/>
      <w:sz w:val="20"/>
    </w:rPr>
  </w:style>
  <w:style w:type="paragraph" w:customStyle="1" w:styleId="Texto-materia">
    <w:name w:val="Texto-materia"/>
    <w:rsid w:val="00D41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40"/>
      <w:ind w:firstLine="567"/>
    </w:pPr>
    <w:rPr>
      <w:rFonts w:ascii="Arial" w:hAnsi="Arial"/>
      <w:color w:val="800000"/>
      <w:sz w:val="22"/>
      <w:lang w:val="pt-BR" w:eastAsia="pt-BR"/>
    </w:rPr>
  </w:style>
  <w:style w:type="paragraph" w:customStyle="1" w:styleId="Ementa">
    <w:name w:val="Ementa"/>
    <w:rsid w:val="00D41448"/>
    <w:pPr>
      <w:suppressAutoHyphens/>
      <w:spacing w:before="160"/>
      <w:ind w:left="567"/>
      <w:jc w:val="both"/>
    </w:pPr>
    <w:rPr>
      <w:rFonts w:ascii="Arial" w:hAnsi="Arial"/>
      <w:i/>
      <w:color w:val="800000"/>
      <w:lang w:val="pt-BR" w:eastAsia="pt-BR"/>
    </w:rPr>
  </w:style>
  <w:style w:type="paragraph" w:customStyle="1" w:styleId="titulo">
    <w:name w:val="titulo"/>
    <w:rsid w:val="00D41448"/>
    <w:pPr>
      <w:widowControl w:val="0"/>
      <w:spacing w:before="360"/>
      <w:jc w:val="center"/>
    </w:pPr>
    <w:rPr>
      <w:rFonts w:ascii="Arial" w:hAnsi="Arial"/>
      <w:b/>
      <w:color w:val="000080"/>
      <w:sz w:val="24"/>
      <w:lang w:val="pt-BR" w:eastAsia="pt-BR"/>
    </w:rPr>
  </w:style>
  <w:style w:type="paragraph" w:customStyle="1" w:styleId="Subitem">
    <w:name w:val="Subitem"/>
    <w:rsid w:val="00D41448"/>
    <w:pPr>
      <w:widowControl w:val="0"/>
      <w:spacing w:before="120"/>
    </w:pPr>
    <w:rPr>
      <w:rFonts w:ascii="Arial" w:hAnsi="Arial"/>
      <w:b/>
      <w:color w:val="000080"/>
      <w:lang w:val="pt-BR" w:eastAsia="pt-BR"/>
    </w:rPr>
  </w:style>
  <w:style w:type="paragraph" w:customStyle="1" w:styleId="Level1">
    <w:name w:val="Level 1"/>
    <w:basedOn w:val="Normal"/>
    <w:rsid w:val="00D41448"/>
    <w:pPr>
      <w:tabs>
        <w:tab w:val="num" w:pos="567"/>
      </w:tabs>
      <w:spacing w:after="140" w:line="290" w:lineRule="auto"/>
      <w:ind w:left="567" w:hanging="567"/>
      <w:jc w:val="both"/>
    </w:pPr>
    <w:rPr>
      <w:rFonts w:ascii="Arial" w:hAnsi="Arial"/>
      <w:kern w:val="20"/>
      <w:szCs w:val="28"/>
      <w:lang w:eastAsia="en-US"/>
    </w:rPr>
  </w:style>
  <w:style w:type="paragraph" w:customStyle="1" w:styleId="Level2">
    <w:name w:val="Level 2"/>
    <w:basedOn w:val="Normal"/>
    <w:rsid w:val="00D41448"/>
    <w:pPr>
      <w:tabs>
        <w:tab w:val="num" w:pos="1106"/>
      </w:tabs>
      <w:spacing w:after="140" w:line="290" w:lineRule="auto"/>
      <w:ind w:left="1106" w:hanging="680"/>
      <w:jc w:val="both"/>
    </w:pPr>
    <w:rPr>
      <w:rFonts w:ascii="Arial" w:hAnsi="Arial"/>
      <w:kern w:val="20"/>
      <w:szCs w:val="28"/>
      <w:lang w:eastAsia="en-US"/>
    </w:rPr>
  </w:style>
  <w:style w:type="paragraph" w:customStyle="1" w:styleId="Level3">
    <w:name w:val="Level 3"/>
    <w:basedOn w:val="Normal"/>
    <w:rsid w:val="00D41448"/>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
    <w:rsid w:val="00D41448"/>
    <w:pPr>
      <w:tabs>
        <w:tab w:val="num" w:pos="2722"/>
      </w:tabs>
      <w:spacing w:after="140" w:line="290" w:lineRule="auto"/>
      <w:ind w:left="2722" w:hanging="681"/>
      <w:jc w:val="both"/>
    </w:pPr>
    <w:rPr>
      <w:rFonts w:ascii="Arial" w:hAnsi="Arial"/>
      <w:kern w:val="20"/>
      <w:szCs w:val="24"/>
      <w:lang w:eastAsia="en-US"/>
    </w:rPr>
  </w:style>
  <w:style w:type="paragraph" w:customStyle="1" w:styleId="Level5">
    <w:name w:val="Level 5"/>
    <w:basedOn w:val="Normal"/>
    <w:rsid w:val="00D41448"/>
    <w:pPr>
      <w:tabs>
        <w:tab w:val="num" w:pos="3289"/>
      </w:tabs>
      <w:spacing w:after="140" w:line="290" w:lineRule="auto"/>
      <w:ind w:left="3289" w:hanging="567"/>
      <w:jc w:val="both"/>
    </w:pPr>
    <w:rPr>
      <w:rFonts w:ascii="Arial" w:hAnsi="Arial"/>
      <w:kern w:val="20"/>
      <w:szCs w:val="24"/>
      <w:lang w:eastAsia="en-US"/>
    </w:rPr>
  </w:style>
  <w:style w:type="paragraph" w:customStyle="1" w:styleId="font5">
    <w:name w:val="font5"/>
    <w:basedOn w:val="Normal"/>
    <w:rsid w:val="00D41448"/>
    <w:pPr>
      <w:spacing w:before="100" w:beforeAutospacing="1" w:after="100" w:afterAutospacing="1"/>
    </w:pPr>
    <w:rPr>
      <w:color w:val="FFFFFF"/>
    </w:rPr>
  </w:style>
  <w:style w:type="paragraph" w:customStyle="1" w:styleId="font6">
    <w:name w:val="font6"/>
    <w:basedOn w:val="Normal"/>
    <w:rsid w:val="00D41448"/>
    <w:pPr>
      <w:spacing w:before="100" w:beforeAutospacing="1" w:after="100" w:afterAutospacing="1"/>
    </w:pPr>
    <w:rPr>
      <w:color w:val="FFFFFF"/>
      <w:sz w:val="16"/>
      <w:szCs w:val="16"/>
    </w:rPr>
  </w:style>
  <w:style w:type="paragraph" w:customStyle="1" w:styleId="font7">
    <w:name w:val="font7"/>
    <w:basedOn w:val="Normal"/>
    <w:rsid w:val="00D41448"/>
    <w:pPr>
      <w:spacing w:before="100" w:beforeAutospacing="1" w:after="100" w:afterAutospacing="1"/>
    </w:pPr>
  </w:style>
  <w:style w:type="paragraph" w:customStyle="1" w:styleId="xl63">
    <w:name w:val="xl63"/>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67">
    <w:name w:val="xl67"/>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style>
  <w:style w:type="paragraph" w:customStyle="1" w:styleId="xl69">
    <w:name w:val="xl69"/>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textAlignment w:val="top"/>
    </w:pPr>
  </w:style>
  <w:style w:type="paragraph" w:customStyle="1" w:styleId="xl70">
    <w:name w:val="xl70"/>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1">
    <w:name w:val="xl71"/>
    <w:basedOn w:val="Normal"/>
    <w:rsid w:val="00D4144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rsid w:val="00D41448"/>
    <w:pPr>
      <w:pBdr>
        <w:top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3">
    <w:name w:val="xl73"/>
    <w:basedOn w:val="Normal"/>
    <w:rsid w:val="00D41448"/>
    <w:pPr>
      <w:pBdr>
        <w:top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4">
    <w:name w:val="xl74"/>
    <w:basedOn w:val="Normal"/>
    <w:rsid w:val="00D41448"/>
    <w:pPr>
      <w:pBdr>
        <w:bottom w:val="single" w:sz="4" w:space="0" w:color="auto"/>
      </w:pBdr>
      <w:shd w:val="clear" w:color="000000" w:fill="1F497D"/>
      <w:spacing w:before="100" w:beforeAutospacing="1" w:after="100" w:afterAutospacing="1"/>
      <w:textAlignment w:val="top"/>
    </w:pPr>
  </w:style>
  <w:style w:type="paragraph" w:customStyle="1" w:styleId="xl75">
    <w:name w:val="xl75"/>
    <w:basedOn w:val="Normal"/>
    <w:rsid w:val="00D41448"/>
    <w:pPr>
      <w:pBdr>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6">
    <w:name w:val="xl76"/>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7">
    <w:name w:val="xl77"/>
    <w:basedOn w:val="Normal"/>
    <w:rsid w:val="00D41448"/>
    <w:pPr>
      <w:pBdr>
        <w:top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8">
    <w:name w:val="xl78"/>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b/>
      <w:bCs/>
      <w:color w:val="FFFFFF"/>
      <w:sz w:val="16"/>
      <w:szCs w:val="16"/>
    </w:rPr>
  </w:style>
  <w:style w:type="paragraph" w:customStyle="1" w:styleId="xl79">
    <w:name w:val="xl79"/>
    <w:basedOn w:val="Normal"/>
    <w:rsid w:val="00D41448"/>
    <w:pPr>
      <w:pBdr>
        <w:top w:val="single" w:sz="4" w:space="0" w:color="auto"/>
        <w:left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0">
    <w:name w:val="xl80"/>
    <w:basedOn w:val="Normal"/>
    <w:rsid w:val="00D41448"/>
    <w:pPr>
      <w:pBdr>
        <w:top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1">
    <w:name w:val="xl81"/>
    <w:basedOn w:val="Normal"/>
    <w:rsid w:val="00D41448"/>
    <w:pPr>
      <w:pBdr>
        <w:top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2">
    <w:name w:val="xl82"/>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rPr>
  </w:style>
  <w:style w:type="paragraph" w:customStyle="1" w:styleId="xl83">
    <w:name w:val="xl83"/>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sz w:val="16"/>
      <w:szCs w:val="16"/>
    </w:rPr>
  </w:style>
  <w:style w:type="paragraph" w:customStyle="1" w:styleId="xl84">
    <w:name w:val="xl8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6">
    <w:name w:val="xl86"/>
    <w:basedOn w:val="Normal"/>
    <w:rsid w:val="00D41448"/>
    <w:pPr>
      <w:pBdr>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7">
    <w:name w:val="xl87"/>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8">
    <w:name w:val="xl88"/>
    <w:basedOn w:val="Normal"/>
    <w:rsid w:val="00D41448"/>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9">
    <w:name w:val="xl89"/>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0">
    <w:name w:val="xl90"/>
    <w:basedOn w:val="Normal"/>
    <w:rsid w:val="00D41448"/>
    <w:pPr>
      <w:pBdr>
        <w:top w:val="single" w:sz="4" w:space="0" w:color="auto"/>
        <w:left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1">
    <w:name w:val="xl91"/>
    <w:basedOn w:val="Normal"/>
    <w:rsid w:val="00D41448"/>
    <w:pPr>
      <w:pBdr>
        <w:top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2">
    <w:name w:val="xl92"/>
    <w:basedOn w:val="Normal"/>
    <w:rsid w:val="00D41448"/>
    <w:pPr>
      <w:pBdr>
        <w:left w:val="single" w:sz="4" w:space="0" w:color="auto"/>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3">
    <w:name w:val="xl93"/>
    <w:basedOn w:val="Normal"/>
    <w:rsid w:val="00D41448"/>
    <w:pPr>
      <w:pBdr>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4">
    <w:name w:val="xl94"/>
    <w:basedOn w:val="Normal"/>
    <w:rsid w:val="00D41448"/>
    <w:pPr>
      <w:pBdr>
        <w:left w:val="single" w:sz="4" w:space="0" w:color="auto"/>
      </w:pBdr>
      <w:shd w:val="clear" w:color="000000" w:fill="1F497D"/>
      <w:spacing w:before="100" w:beforeAutospacing="1" w:after="100" w:afterAutospacing="1"/>
      <w:textAlignment w:val="top"/>
    </w:pPr>
    <w:rPr>
      <w:b/>
      <w:bCs/>
      <w:color w:val="FFFFFF"/>
    </w:rPr>
  </w:style>
  <w:style w:type="paragraph" w:customStyle="1" w:styleId="xl95">
    <w:name w:val="xl95"/>
    <w:basedOn w:val="Normal"/>
    <w:rsid w:val="00D41448"/>
    <w:pPr>
      <w:shd w:val="clear" w:color="000000" w:fill="1F497D"/>
      <w:spacing w:before="100" w:beforeAutospacing="1" w:after="100" w:afterAutospacing="1"/>
      <w:textAlignment w:val="top"/>
    </w:pPr>
    <w:rPr>
      <w:b/>
      <w:bCs/>
      <w:color w:val="FFFFFF"/>
    </w:rPr>
  </w:style>
  <w:style w:type="paragraph" w:customStyle="1" w:styleId="xl96">
    <w:name w:val="xl96"/>
    <w:basedOn w:val="Normal"/>
    <w:rsid w:val="00D41448"/>
    <w:pPr>
      <w:shd w:val="clear" w:color="000000" w:fill="1F497D"/>
      <w:spacing w:before="100" w:beforeAutospacing="1" w:after="100" w:afterAutospacing="1"/>
      <w:textAlignment w:val="top"/>
    </w:pPr>
    <w:rPr>
      <w:b/>
      <w:bCs/>
      <w:color w:val="FFFFFF"/>
      <w:sz w:val="16"/>
      <w:szCs w:val="16"/>
    </w:rPr>
  </w:style>
  <w:style w:type="character" w:customStyle="1" w:styleId="Ttulo1Char">
    <w:name w:val="Título 1 Char"/>
    <w:basedOn w:val="Fontepargpadro"/>
    <w:link w:val="Ttulo1"/>
    <w:uiPriority w:val="9"/>
    <w:rsid w:val="00BE1750"/>
    <w:rPr>
      <w:rFonts w:ascii="Arial" w:hAnsi="Arial"/>
      <w:b/>
      <w:caps/>
      <w:kern w:val="28"/>
      <w:sz w:val="24"/>
      <w:shd w:val="clear" w:color="FFFF00" w:fill="auto"/>
      <w:lang w:val="pt-BR" w:eastAsia="pt-BR"/>
    </w:rPr>
  </w:style>
  <w:style w:type="paragraph" w:styleId="NormalWeb">
    <w:name w:val="Normal (Web)"/>
    <w:basedOn w:val="Normal"/>
    <w:uiPriority w:val="99"/>
    <w:unhideWhenUsed/>
    <w:rsid w:val="005217F2"/>
    <w:pPr>
      <w:spacing w:before="100" w:beforeAutospacing="1" w:after="100" w:afterAutospacing="1"/>
    </w:pPr>
    <w:rPr>
      <w:rFonts w:ascii="Arial Unicode MS" w:eastAsia="Arial Unicode MS" w:hAnsi="Arial Unicode MS" w:cs="Arial Unicode MS"/>
      <w:sz w:val="24"/>
      <w:szCs w:val="24"/>
    </w:rPr>
  </w:style>
  <w:style w:type="paragraph" w:customStyle="1" w:styleId="assinatura0">
    <w:name w:val="assinatura"/>
    <w:basedOn w:val="Normal"/>
    <w:rsid w:val="005217F2"/>
    <w:pPr>
      <w:snapToGrid w:val="0"/>
      <w:spacing w:before="261" w:after="40"/>
      <w:ind w:firstLine="357"/>
      <w:jc w:val="center"/>
    </w:pPr>
    <w:rPr>
      <w:rFonts w:ascii="Arial" w:hAnsi="Arial"/>
      <w:i/>
      <w:color w:val="000080"/>
      <w:szCs w:val="24"/>
    </w:rPr>
  </w:style>
  <w:style w:type="paragraph" w:customStyle="1" w:styleId="anexo0">
    <w:name w:val="anexo"/>
    <w:basedOn w:val="Normal"/>
    <w:rsid w:val="005217F2"/>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pPr>
    <w:rPr>
      <w:rFonts w:ascii="Arial" w:hAnsi="Arial"/>
      <w:b/>
      <w:color w:val="000080"/>
      <w:sz w:val="24"/>
      <w:szCs w:val="24"/>
    </w:rPr>
  </w:style>
  <w:style w:type="paragraph" w:customStyle="1" w:styleId="texto0">
    <w:name w:val="texto"/>
    <w:basedOn w:val="Normal"/>
    <w:rsid w:val="005217F2"/>
    <w:pPr>
      <w:spacing w:before="100" w:beforeAutospacing="1" w:after="100" w:afterAutospacing="1"/>
    </w:pPr>
    <w:rPr>
      <w:sz w:val="24"/>
      <w:szCs w:val="24"/>
    </w:rPr>
  </w:style>
  <w:style w:type="character" w:customStyle="1" w:styleId="Recuodecorpodetexto2Char">
    <w:name w:val="Recuo de corpo de texto 2 Char"/>
    <w:basedOn w:val="Fontepargpadro"/>
    <w:link w:val="Recuodecorpodetexto2"/>
    <w:semiHidden/>
    <w:rsid w:val="00287CBC"/>
    <w:rPr>
      <w:rFonts w:ascii="Arial" w:hAnsi="Arial"/>
      <w:sz w:val="22"/>
      <w:lang w:val="pt-BR" w:eastAsia="pt-BR"/>
    </w:rPr>
  </w:style>
  <w:style w:type="character" w:customStyle="1" w:styleId="hps">
    <w:name w:val="hps"/>
    <w:basedOn w:val="Fontepargpadro"/>
    <w:rsid w:val="008B12C7"/>
  </w:style>
  <w:style w:type="table" w:customStyle="1" w:styleId="Tabelacomgrade1">
    <w:name w:val="Tabela com grade1"/>
    <w:basedOn w:val="Tabelanormal"/>
    <w:next w:val="Tabelacomgrade"/>
    <w:uiPriority w:val="59"/>
    <w:rsid w:val="001F4C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Anexo">
    <w:name w:val="Título de Anexo"/>
    <w:basedOn w:val="Anexo"/>
    <w:link w:val="TtulodeAnexoChar"/>
    <w:qFormat/>
    <w:rsid w:val="00F46E51"/>
  </w:style>
  <w:style w:type="character" w:customStyle="1" w:styleId="AnexoChar">
    <w:name w:val="Anexo Char"/>
    <w:basedOn w:val="Ttulo3Char"/>
    <w:link w:val="Anexo"/>
    <w:rsid w:val="00F46E51"/>
    <w:rPr>
      <w:rFonts w:ascii="Gill Sans" w:hAnsi="Gill Sans"/>
      <w:b/>
      <w:caps/>
      <w:sz w:val="24"/>
      <w:lang w:val="pt-BR" w:eastAsia="pt-BR"/>
    </w:rPr>
  </w:style>
  <w:style w:type="character" w:customStyle="1" w:styleId="TtulodeAnexoChar">
    <w:name w:val="Título de Anexo Char"/>
    <w:basedOn w:val="AnexoChar"/>
    <w:link w:val="TtulodeAnexo"/>
    <w:rsid w:val="00F46E51"/>
    <w:rPr>
      <w:rFonts w:ascii="Gill Sans" w:hAnsi="Gill Sans"/>
      <w:b/>
      <w:caps/>
      <w:sz w:val="24"/>
      <w:lang w:val="pt-BR" w:eastAsia="pt-BR"/>
    </w:rPr>
  </w:style>
  <w:style w:type="paragraph" w:customStyle="1" w:styleId="ndice">
    <w:name w:val="Índice"/>
    <w:basedOn w:val="Normal"/>
    <w:rsid w:val="00560D5B"/>
    <w:pPr>
      <w:suppressLineNumbers/>
      <w:suppressAutoHyphens/>
    </w:pPr>
    <w:rPr>
      <w:rFonts w:ascii="Tahoma" w:hAnsi="Tahoma" w:cs="Tahoma"/>
      <w:sz w:val="24"/>
      <w:szCs w:val="24"/>
      <w:lang w:eastAsia="ar-SA"/>
    </w:rPr>
  </w:style>
  <w:style w:type="character" w:customStyle="1" w:styleId="ClauseTextChar">
    <w:name w:val="Clause Text Char"/>
    <w:basedOn w:val="Fontepargpadro"/>
    <w:link w:val="ClauseText"/>
    <w:rsid w:val="00EC117E"/>
    <w:rPr>
      <w:rFonts w:ascii="Arial" w:hAnsi="Arial" w:cs="Arial"/>
      <w:bCs/>
      <w:color w:val="000000" w:themeColor="text1"/>
      <w:sz w:val="22"/>
      <w:szCs w:val="22"/>
      <w:lang w:val="pt-BR" w:eastAsia="pt-BR"/>
    </w:rPr>
  </w:style>
  <w:style w:type="paragraph" w:customStyle="1" w:styleId="EstiloParagrafo">
    <w:name w:val="EstiloParagrafo"/>
    <w:basedOn w:val="Normal"/>
    <w:link w:val="EstiloParagrafoChar"/>
    <w:qFormat/>
    <w:rsid w:val="00AA7910"/>
    <w:pPr>
      <w:tabs>
        <w:tab w:val="left" w:pos="993"/>
        <w:tab w:val="left" w:pos="1276"/>
        <w:tab w:val="left" w:pos="1560"/>
        <w:tab w:val="left" w:pos="1843"/>
      </w:tabs>
      <w:spacing w:before="120" w:after="120"/>
      <w:jc w:val="both"/>
    </w:pPr>
    <w:rPr>
      <w:rFonts w:ascii="Arial" w:hAnsi="Arial" w:cs="Arial"/>
      <w:bCs/>
      <w:sz w:val="22"/>
      <w:szCs w:val="22"/>
      <w:lang w:val="pt-PT"/>
    </w:rPr>
  </w:style>
  <w:style w:type="character" w:customStyle="1" w:styleId="EstiloParagrafoChar">
    <w:name w:val="EstiloParagrafo Char"/>
    <w:basedOn w:val="Fontepargpadro"/>
    <w:link w:val="EstiloParagrafo"/>
    <w:rsid w:val="00547D43"/>
    <w:rPr>
      <w:rFonts w:ascii="Arial" w:hAnsi="Arial" w:cs="Arial"/>
      <w:bCs/>
      <w:sz w:val="22"/>
      <w:szCs w:val="22"/>
      <w:lang w:val="pt-PT" w:eastAsia="pt-BR"/>
    </w:rPr>
  </w:style>
  <w:style w:type="paragraph" w:customStyle="1" w:styleId="EstiloSubParagrafo">
    <w:name w:val="EstiloSubParagrafo"/>
    <w:basedOn w:val="ClauseText"/>
    <w:link w:val="EstiloSubParagrafoChar"/>
    <w:qFormat/>
    <w:rsid w:val="00521428"/>
    <w:pPr>
      <w:tabs>
        <w:tab w:val="left" w:pos="1985"/>
        <w:tab w:val="left" w:pos="2268"/>
      </w:tabs>
    </w:pPr>
  </w:style>
  <w:style w:type="paragraph" w:customStyle="1" w:styleId="CTO-TtCap">
    <w:name w:val="CTO - Tít. Cap."/>
    <w:basedOn w:val="Normal"/>
    <w:next w:val="CTO-NumClau"/>
    <w:qFormat/>
    <w:rsid w:val="00A70124"/>
    <w:pPr>
      <w:pageBreakBefore/>
      <w:numPr>
        <w:numId w:val="14"/>
      </w:numPr>
      <w:spacing w:before="360" w:after="80"/>
      <w:jc w:val="center"/>
      <w:outlineLvl w:val="0"/>
    </w:pPr>
    <w:rPr>
      <w:rFonts w:ascii="Arial" w:hAnsi="Arial"/>
      <w:b/>
      <w:caps/>
      <w:sz w:val="22"/>
    </w:rPr>
  </w:style>
  <w:style w:type="paragraph" w:customStyle="1" w:styleId="CTO-NumClau">
    <w:name w:val="CTO - Num. Clau."/>
    <w:basedOn w:val="Normal"/>
    <w:next w:val="Normal"/>
    <w:qFormat/>
    <w:rsid w:val="00FA7851"/>
    <w:pPr>
      <w:keepNext/>
      <w:numPr>
        <w:ilvl w:val="1"/>
        <w:numId w:val="14"/>
      </w:numPr>
      <w:spacing w:before="960" w:after="600"/>
      <w:jc w:val="center"/>
      <w:outlineLvl w:val="1"/>
    </w:pPr>
    <w:rPr>
      <w:rFonts w:ascii="Arial" w:hAnsi="Arial"/>
      <w:b/>
      <w:caps/>
      <w:sz w:val="22"/>
    </w:rPr>
  </w:style>
  <w:style w:type="paragraph" w:customStyle="1" w:styleId="CTO-TxtClau">
    <w:name w:val="CTO - Txt Clau"/>
    <w:basedOn w:val="Normal"/>
    <w:link w:val="CTO-TxtClauChar"/>
    <w:qFormat/>
    <w:rsid w:val="00031314"/>
    <w:pPr>
      <w:numPr>
        <w:ilvl w:val="2"/>
        <w:numId w:val="14"/>
      </w:numPr>
      <w:spacing w:before="200" w:after="200" w:line="264" w:lineRule="auto"/>
      <w:jc w:val="both"/>
    </w:pPr>
    <w:rPr>
      <w:rFonts w:ascii="Arial" w:hAnsi="Arial"/>
      <w:sz w:val="22"/>
    </w:rPr>
  </w:style>
  <w:style w:type="paragraph" w:customStyle="1" w:styleId="CTO-TxtTabel">
    <w:name w:val="CTO - Txt Tabel"/>
    <w:basedOn w:val="Normal"/>
    <w:qFormat/>
    <w:rsid w:val="00BA72B8"/>
    <w:pPr>
      <w:jc w:val="center"/>
    </w:pPr>
    <w:rPr>
      <w:rFonts w:ascii="Arial" w:hAnsi="Arial"/>
    </w:rPr>
  </w:style>
  <w:style w:type="paragraph" w:customStyle="1" w:styleId="CTO-SubtitClau">
    <w:name w:val="CTO - Subtit Clau."/>
    <w:basedOn w:val="Normal"/>
    <w:next w:val="CTO-TxtClau"/>
    <w:qFormat/>
    <w:rsid w:val="002556C3"/>
    <w:pPr>
      <w:keepNext/>
      <w:spacing w:before="240" w:after="240"/>
      <w:outlineLvl w:val="2"/>
    </w:pPr>
    <w:rPr>
      <w:rFonts w:ascii="Arial" w:hAnsi="Arial"/>
      <w:b/>
      <w:sz w:val="22"/>
    </w:rPr>
  </w:style>
  <w:style w:type="character" w:customStyle="1" w:styleId="TextodeClusulaChar">
    <w:name w:val="Texto de Cláusula Char"/>
    <w:basedOn w:val="ClauseTextChar"/>
    <w:link w:val="TextodeClusula"/>
    <w:rsid w:val="001A10BA"/>
    <w:rPr>
      <w:rFonts w:ascii="Arial" w:hAnsi="Arial" w:cs="Arial"/>
      <w:bCs w:val="0"/>
      <w:color w:val="000000" w:themeColor="text1"/>
      <w:sz w:val="22"/>
      <w:szCs w:val="22"/>
      <w:lang w:val="pt-BR" w:eastAsia="pt-BR"/>
    </w:rPr>
  </w:style>
  <w:style w:type="character" w:customStyle="1" w:styleId="EstiloSubParagrafoChar">
    <w:name w:val="EstiloSubParagrafo Char"/>
    <w:basedOn w:val="ClauseTextChar"/>
    <w:link w:val="EstiloSubParagrafo"/>
    <w:rsid w:val="001A10BA"/>
    <w:rPr>
      <w:rFonts w:ascii="Arial" w:hAnsi="Arial" w:cs="Arial"/>
      <w:bCs/>
      <w:color w:val="000000" w:themeColor="text1"/>
      <w:sz w:val="22"/>
      <w:szCs w:val="22"/>
      <w:lang w:val="pt-BR" w:eastAsia="pt-BR"/>
    </w:rPr>
  </w:style>
  <w:style w:type="paragraph" w:styleId="CabealhodoSumrio">
    <w:name w:val="TOC Heading"/>
    <w:basedOn w:val="Ttulo1"/>
    <w:next w:val="Normal"/>
    <w:uiPriority w:val="39"/>
    <w:unhideWhenUsed/>
    <w:qFormat/>
    <w:rsid w:val="00C647DD"/>
    <w:pPr>
      <w:keepLines/>
      <w:pageBreakBefore w:val="0"/>
      <w:numPr>
        <w:numId w:val="0"/>
      </w:numPr>
      <w:shd w:val="clear" w:color="auto" w:fill="auto"/>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eastAsia="en-US"/>
    </w:rPr>
  </w:style>
  <w:style w:type="paragraph" w:customStyle="1" w:styleId="NT-Corpo">
    <w:name w:val="NT - Corpo"/>
    <w:basedOn w:val="Normal"/>
    <w:link w:val="NT-CorpoChar"/>
    <w:qFormat/>
    <w:rsid w:val="00AD411F"/>
    <w:pPr>
      <w:spacing w:after="200" w:line="276" w:lineRule="auto"/>
      <w:ind w:firstLine="851"/>
      <w:jc w:val="both"/>
    </w:pPr>
    <w:rPr>
      <w:rFonts w:ascii="Garamond" w:eastAsiaTheme="minorHAnsi" w:hAnsi="Garamond" w:cstheme="minorBidi"/>
      <w:sz w:val="26"/>
      <w:szCs w:val="22"/>
      <w:lang w:eastAsia="en-US"/>
    </w:rPr>
  </w:style>
  <w:style w:type="character" w:customStyle="1" w:styleId="NT-CorpoChar">
    <w:name w:val="NT - Corpo Char"/>
    <w:basedOn w:val="Fontepargpadro"/>
    <w:link w:val="NT-Corpo"/>
    <w:rsid w:val="00AD411F"/>
    <w:rPr>
      <w:rFonts w:ascii="Garamond" w:eastAsiaTheme="minorHAnsi" w:hAnsi="Garamond" w:cstheme="minorBidi"/>
      <w:sz w:val="26"/>
      <w:szCs w:val="22"/>
      <w:lang w:val="pt-BR"/>
    </w:rPr>
  </w:style>
  <w:style w:type="paragraph" w:customStyle="1" w:styleId="CTO-TitAnex">
    <w:name w:val="CTO - Tit. Anex."/>
    <w:basedOn w:val="Normal"/>
    <w:qFormat/>
    <w:rsid w:val="000D1DCC"/>
    <w:pPr>
      <w:pageBreakBefore/>
      <w:numPr>
        <w:numId w:val="15"/>
      </w:numPr>
      <w:spacing w:after="600"/>
      <w:jc w:val="center"/>
      <w:outlineLvl w:val="0"/>
    </w:pPr>
    <w:rPr>
      <w:rFonts w:ascii="Arial" w:hAnsi="Arial"/>
      <w:b/>
      <w:caps/>
      <w:sz w:val="22"/>
    </w:rPr>
  </w:style>
  <w:style w:type="paragraph" w:customStyle="1" w:styleId="Obs">
    <w:name w:val="Obs"/>
    <w:basedOn w:val="Normal"/>
    <w:link w:val="ObsChar"/>
    <w:qFormat/>
    <w:rsid w:val="002C15EE"/>
    <w:rPr>
      <w:rFonts w:ascii="Arial" w:hAnsi="Arial" w:cs="Arial"/>
      <w:b/>
      <w:sz w:val="22"/>
      <w:szCs w:val="22"/>
    </w:rPr>
  </w:style>
  <w:style w:type="character" w:customStyle="1" w:styleId="ObsChar">
    <w:name w:val="Obs Char"/>
    <w:basedOn w:val="Fontepargpadro"/>
    <w:link w:val="Obs"/>
    <w:rsid w:val="002C15EE"/>
    <w:rPr>
      <w:rFonts w:ascii="Arial" w:hAnsi="Arial" w:cs="Arial"/>
      <w:b/>
      <w:sz w:val="22"/>
      <w:szCs w:val="22"/>
      <w:lang w:val="pt-BR" w:eastAsia="pt-BR"/>
    </w:rPr>
  </w:style>
  <w:style w:type="paragraph" w:customStyle="1" w:styleId="CTOA-TitAnex">
    <w:name w:val="CTO_A - Tit. Anex."/>
    <w:basedOn w:val="Normal"/>
    <w:qFormat/>
    <w:rsid w:val="00777BDC"/>
    <w:pPr>
      <w:pageBreakBefore/>
      <w:numPr>
        <w:numId w:val="16"/>
      </w:numPr>
      <w:spacing w:after="600"/>
      <w:jc w:val="center"/>
      <w:outlineLvl w:val="0"/>
    </w:pPr>
    <w:rPr>
      <w:rFonts w:ascii="Arial" w:hAnsi="Arial"/>
      <w:b/>
      <w:caps/>
      <w:sz w:val="22"/>
    </w:rPr>
  </w:style>
  <w:style w:type="paragraph" w:customStyle="1" w:styleId="CTOANumClau">
    <w:name w:val="CTO_A _ Num. Clau."/>
    <w:basedOn w:val="CTO-NumClau"/>
    <w:qFormat/>
    <w:rsid w:val="00777BDC"/>
    <w:pPr>
      <w:numPr>
        <w:ilvl w:val="0"/>
        <w:numId w:val="0"/>
      </w:numPr>
      <w:ind w:left="1440"/>
      <w:outlineLvl w:val="2"/>
    </w:pPr>
  </w:style>
  <w:style w:type="paragraph" w:customStyle="1" w:styleId="CTOA-TtCap">
    <w:name w:val="CTO_A - Tít. Cap."/>
    <w:basedOn w:val="CTO-TtCap"/>
    <w:qFormat/>
    <w:rsid w:val="00777BDC"/>
    <w:pPr>
      <w:numPr>
        <w:ilvl w:val="1"/>
        <w:numId w:val="16"/>
      </w:numPr>
      <w:outlineLvl w:val="1"/>
    </w:pPr>
    <w:rPr>
      <w:rFonts w:cs="Arial"/>
      <w:b w:val="0"/>
      <w:sz w:val="28"/>
      <w:szCs w:val="28"/>
    </w:rPr>
  </w:style>
  <w:style w:type="paragraph" w:customStyle="1" w:styleId="CTOA-TxtClau">
    <w:name w:val="CTO_A - Txt Clau."/>
    <w:basedOn w:val="CTO-TxtClau"/>
    <w:qFormat/>
    <w:rsid w:val="00777BDC"/>
    <w:pPr>
      <w:numPr>
        <w:ilvl w:val="3"/>
        <w:numId w:val="16"/>
      </w:numPr>
    </w:pPr>
  </w:style>
  <w:style w:type="numbering" w:customStyle="1" w:styleId="AnexodoContrato">
    <w:name w:val="Anexo do Contrato"/>
    <w:uiPriority w:val="99"/>
    <w:rsid w:val="00777BDC"/>
    <w:pPr>
      <w:numPr>
        <w:numId w:val="19"/>
      </w:numPr>
    </w:pPr>
  </w:style>
  <w:style w:type="character" w:customStyle="1" w:styleId="CTO-TxtClauChar">
    <w:name w:val="CTO - Txt Clau Char"/>
    <w:basedOn w:val="Fontepargpadro"/>
    <w:link w:val="CTO-TxtClau"/>
    <w:rsid w:val="00031314"/>
    <w:rPr>
      <w:rFonts w:ascii="Arial" w:hAnsi="Arial"/>
      <w:sz w:val="22"/>
      <w:lang w:val="pt-BR" w:eastAsia="pt-BR"/>
    </w:rPr>
  </w:style>
  <w:style w:type="character" w:customStyle="1" w:styleId="CTO-DtrGov1">
    <w:name w:val="CTO - Dtr. Gov1"/>
    <w:basedOn w:val="Fontepargpadro"/>
    <w:uiPriority w:val="1"/>
    <w:qFormat/>
    <w:rsid w:val="003B15ED"/>
    <w:rPr>
      <w:rFonts w:ascii="Arial" w:hAnsi="Arial"/>
      <w:sz w:val="22"/>
      <w:bdr w:val="single" w:sz="4" w:space="0" w:color="FF0000"/>
      <w:shd w:val="clear" w:color="auto" w:fill="00B050"/>
    </w:rPr>
  </w:style>
  <w:style w:type="character" w:customStyle="1" w:styleId="CTO-PEX">
    <w:name w:val="CTO - PEX"/>
    <w:basedOn w:val="Fontepargpadro"/>
    <w:uiPriority w:val="1"/>
    <w:qFormat/>
    <w:rsid w:val="003B15ED"/>
    <w:rPr>
      <w:rFonts w:ascii="Arial" w:hAnsi="Arial"/>
      <w:color w:val="244061" w:themeColor="accent1" w:themeShade="80"/>
      <w:sz w:val="22"/>
      <w:bdr w:val="single" w:sz="4" w:space="0" w:color="17365D" w:themeColor="text2" w:themeShade="BF"/>
      <w:shd w:val="clear" w:color="auto" w:fill="8DB3E2" w:themeFill="text2" w:themeFillTint="66"/>
    </w:rPr>
  </w:style>
  <w:style w:type="character" w:customStyle="1" w:styleId="CTO-Avaliar">
    <w:name w:val="CTO - Avaliar"/>
    <w:basedOn w:val="Fontepargpadro"/>
    <w:uiPriority w:val="1"/>
    <w:qFormat/>
    <w:rsid w:val="00B647AA"/>
    <w:rPr>
      <w:rFonts w:ascii="Arial" w:hAnsi="Arial"/>
      <w:sz w:val="22"/>
      <w:bdr w:val="single" w:sz="4" w:space="0" w:color="E36C0A" w:themeColor="accent6" w:themeShade="BF"/>
      <w:shd w:val="clear" w:color="auto" w:fill="FBD4B4" w:themeFill="accent6" w:themeFillTint="66"/>
    </w:rPr>
  </w:style>
  <w:style w:type="character" w:customStyle="1" w:styleId="CTO-Citao">
    <w:name w:val="CTO - Citação"/>
    <w:basedOn w:val="Fontepargpadro"/>
    <w:uiPriority w:val="1"/>
    <w:qFormat/>
    <w:rsid w:val="00750784"/>
    <w:rPr>
      <w:rFonts w:ascii="Arial" w:hAnsi="Arial"/>
      <w:sz w:val="22"/>
      <w:bdr w:val="single" w:sz="4" w:space="0" w:color="4F6228" w:themeColor="accent3" w:themeShade="80"/>
      <w:shd w:val="clear" w:color="auto" w:fill="D6E3BC" w:themeFill="accent3" w:themeFillTint="66"/>
    </w:rPr>
  </w:style>
  <w:style w:type="paragraph" w:customStyle="1" w:styleId="EstiloInciso">
    <w:name w:val="EstiloInciso"/>
    <w:basedOn w:val="ClauseText"/>
    <w:link w:val="EstiloIncisoChar"/>
    <w:qFormat/>
    <w:rsid w:val="00B5571F"/>
    <w:pPr>
      <w:numPr>
        <w:numId w:val="17"/>
      </w:numPr>
      <w:tabs>
        <w:tab w:val="left" w:pos="1276"/>
        <w:tab w:val="left" w:pos="1560"/>
      </w:tabs>
    </w:pPr>
    <w:rPr>
      <w:color w:val="auto"/>
    </w:rPr>
  </w:style>
  <w:style w:type="character" w:customStyle="1" w:styleId="EstiloIncisoChar">
    <w:name w:val="EstiloInciso Char"/>
    <w:basedOn w:val="ClauseTextChar"/>
    <w:link w:val="EstiloInciso"/>
    <w:rsid w:val="00B5571F"/>
    <w:rPr>
      <w:rFonts w:ascii="Arial" w:hAnsi="Arial" w:cs="Arial"/>
      <w:bCs/>
      <w:color w:val="000000" w:themeColor="text1"/>
      <w:sz w:val="22"/>
      <w:szCs w:val="22"/>
      <w:lang w:val="pt-BR" w:eastAsia="pt-BR"/>
    </w:rPr>
  </w:style>
  <w:style w:type="paragraph" w:customStyle="1" w:styleId="CTO-DescFrmula">
    <w:name w:val="CTO - Desc. Fórmula"/>
    <w:link w:val="CTO-DescFrmulaChar"/>
    <w:qFormat/>
    <w:rsid w:val="00B5571F"/>
    <w:pPr>
      <w:spacing w:before="120" w:after="480"/>
      <w:contextualSpacing/>
      <w:jc w:val="both"/>
    </w:pPr>
    <w:rPr>
      <w:rFonts w:ascii="Arial" w:hAnsi="Arial"/>
      <w:sz w:val="22"/>
      <w:lang w:val="pt-BR" w:eastAsia="pt-BR"/>
    </w:rPr>
  </w:style>
  <w:style w:type="character" w:customStyle="1" w:styleId="CTO-DescFrmulaChar">
    <w:name w:val="CTO - Desc. Fórmula Char"/>
    <w:basedOn w:val="Fontepargpadro"/>
    <w:link w:val="CTO-DescFrmula"/>
    <w:rsid w:val="00B5571F"/>
    <w:rPr>
      <w:rFonts w:ascii="Arial" w:hAnsi="Arial"/>
      <w:sz w:val="22"/>
      <w:lang w:val="pt-BR" w:eastAsia="pt-BR"/>
    </w:rPr>
  </w:style>
  <w:style w:type="paragraph" w:customStyle="1" w:styleId="CTO-Alneas">
    <w:name w:val="CTO - Alíneas"/>
    <w:basedOn w:val="PargrafodaLista"/>
    <w:link w:val="CTO-AlneasChar"/>
    <w:qFormat/>
    <w:rsid w:val="002D12DA"/>
    <w:pPr>
      <w:numPr>
        <w:numId w:val="20"/>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40" w:lineRule="auto"/>
      <w:contextualSpacing w:val="0"/>
      <w:jc w:val="both"/>
    </w:pPr>
    <w:rPr>
      <w:rFonts w:ascii="Arial" w:hAnsi="Arial" w:cs="Arial"/>
      <w:lang w:eastAsia="pt-BR"/>
    </w:rPr>
  </w:style>
  <w:style w:type="character" w:customStyle="1" w:styleId="PargrafodaListaChar">
    <w:name w:val="Parágrafo da Lista Char"/>
    <w:basedOn w:val="Fontepargpadro"/>
    <w:link w:val="PargrafodaLista"/>
    <w:uiPriority w:val="34"/>
    <w:rsid w:val="00B5571F"/>
    <w:rPr>
      <w:rFonts w:ascii="Calibri" w:eastAsia="Calibri" w:hAnsi="Calibri"/>
      <w:sz w:val="22"/>
      <w:szCs w:val="22"/>
      <w:lang w:val="pt-BR"/>
    </w:rPr>
  </w:style>
  <w:style w:type="character" w:customStyle="1" w:styleId="CTO-AlneasChar">
    <w:name w:val="CTO - Alíneas Char"/>
    <w:basedOn w:val="PargrafodaListaChar"/>
    <w:link w:val="CTO-Alneas"/>
    <w:rsid w:val="002D12DA"/>
    <w:rPr>
      <w:rFonts w:ascii="Arial" w:eastAsia="Calibri" w:hAnsi="Arial" w:cs="Arial"/>
      <w:sz w:val="22"/>
      <w:szCs w:val="22"/>
      <w:lang w:val="pt-BR" w:eastAsia="pt-BR"/>
    </w:rPr>
  </w:style>
  <w:style w:type="paragraph" w:customStyle="1" w:styleId="TtulodeClusula">
    <w:name w:val="Título de Cláusula"/>
    <w:basedOn w:val="ClauseText"/>
    <w:rsid w:val="00B5571F"/>
    <w:pPr>
      <w:tabs>
        <w:tab w:val="num" w:pos="641"/>
        <w:tab w:val="left" w:pos="1276"/>
        <w:tab w:val="left" w:pos="1560"/>
        <w:tab w:val="num" w:pos="2484"/>
      </w:tabs>
      <w:spacing w:before="360" w:after="120" w:line="360" w:lineRule="auto"/>
      <w:jc w:val="left"/>
    </w:pPr>
    <w:rPr>
      <w:rFonts w:ascii="Arial Black" w:hAnsi="Arial Black"/>
      <w:color w:val="auto"/>
      <w:spacing w:val="-20"/>
    </w:rPr>
  </w:style>
  <w:style w:type="paragraph" w:customStyle="1" w:styleId="Estilo1a">
    <w:name w:val="Estilo1a"/>
    <w:basedOn w:val="Ttulo"/>
    <w:link w:val="Estilo1aChar"/>
    <w:qFormat/>
    <w:rsid w:val="00B5571F"/>
    <w:pPr>
      <w:tabs>
        <w:tab w:val="clear" w:pos="2160"/>
        <w:tab w:val="clear" w:pos="2880"/>
        <w:tab w:val="left" w:pos="284"/>
        <w:tab w:val="left" w:pos="1134"/>
        <w:tab w:val="left" w:pos="1985"/>
        <w:tab w:val="num" w:pos="3686"/>
      </w:tabs>
      <w:spacing w:before="240" w:after="360" w:line="640" w:lineRule="exact"/>
    </w:pPr>
    <w:rPr>
      <w:rFonts w:ascii="Arial" w:hAnsi="Arial" w:cs="Arial"/>
      <w:sz w:val="22"/>
      <w:szCs w:val="22"/>
    </w:rPr>
  </w:style>
  <w:style w:type="character" w:customStyle="1" w:styleId="Estilo1aChar">
    <w:name w:val="Estilo1a Char"/>
    <w:basedOn w:val="TtuloChar"/>
    <w:link w:val="Estilo1a"/>
    <w:rsid w:val="00B5571F"/>
    <w:rPr>
      <w:rFonts w:ascii="Arial" w:hAnsi="Arial" w:cs="Arial"/>
      <w:b/>
      <w:sz w:val="22"/>
      <w:szCs w:val="22"/>
      <w:lang w:val="pt-BR" w:eastAsia="pt-BR"/>
    </w:rPr>
  </w:style>
  <w:style w:type="paragraph" w:customStyle="1" w:styleId="CTO-subpargrafo">
    <w:name w:val="CTO - subparágrafo"/>
    <w:basedOn w:val="CTOAsubpargrafo"/>
    <w:link w:val="CTO-subpargrafoChar"/>
    <w:qFormat/>
    <w:rsid w:val="0069004D"/>
  </w:style>
  <w:style w:type="character" w:customStyle="1" w:styleId="CTO-subpargrafoChar">
    <w:name w:val="CTO - subparágrafo Char"/>
    <w:basedOn w:val="CTO-TxtClauChar"/>
    <w:link w:val="CTO-subpargrafo"/>
    <w:rsid w:val="0069004D"/>
    <w:rPr>
      <w:rFonts w:ascii="Arial" w:hAnsi="Arial"/>
      <w:sz w:val="22"/>
      <w:lang w:val="pt-BR" w:eastAsia="pt-BR"/>
    </w:rPr>
  </w:style>
  <w:style w:type="paragraph" w:customStyle="1" w:styleId="CTOApargrafo">
    <w:name w:val="CTO_A parágrafo"/>
    <w:basedOn w:val="CTO-TxtClau"/>
    <w:link w:val="CTOApargrafoChar"/>
    <w:qFormat/>
    <w:rsid w:val="006D10A6"/>
    <w:pPr>
      <w:numPr>
        <w:ilvl w:val="0"/>
        <w:numId w:val="0"/>
      </w:numPr>
    </w:pPr>
  </w:style>
  <w:style w:type="paragraph" w:customStyle="1" w:styleId="CTOAsubpargrafo">
    <w:name w:val="CTO_A subparágrafo"/>
    <w:basedOn w:val="CTO-TxtClau"/>
    <w:link w:val="CTOAsubpargrafoChar"/>
    <w:qFormat/>
    <w:rsid w:val="00A564D4"/>
    <w:pPr>
      <w:numPr>
        <w:ilvl w:val="3"/>
      </w:numPr>
    </w:pPr>
  </w:style>
  <w:style w:type="character" w:customStyle="1" w:styleId="CTOApargrafoChar">
    <w:name w:val="CTO_A parágrafo Char"/>
    <w:basedOn w:val="CTO-TxtClauChar"/>
    <w:link w:val="CTOApargrafo"/>
    <w:rsid w:val="006D10A6"/>
    <w:rPr>
      <w:rFonts w:ascii="Arial" w:hAnsi="Arial"/>
      <w:sz w:val="22"/>
      <w:lang w:val="pt-BR" w:eastAsia="pt-BR"/>
    </w:rPr>
  </w:style>
  <w:style w:type="numbering" w:customStyle="1" w:styleId="Estilo1">
    <w:name w:val="Estilo1"/>
    <w:uiPriority w:val="99"/>
    <w:rsid w:val="007B0DC2"/>
    <w:pPr>
      <w:numPr>
        <w:numId w:val="18"/>
      </w:numPr>
    </w:pPr>
  </w:style>
  <w:style w:type="character" w:customStyle="1" w:styleId="CTOAsubpargrafoChar">
    <w:name w:val="CTO_A subparágrafo Char"/>
    <w:basedOn w:val="CTO-TxtClauChar"/>
    <w:link w:val="CTOAsubpargrafo"/>
    <w:rsid w:val="00A564D4"/>
    <w:rPr>
      <w:rFonts w:ascii="Arial" w:hAnsi="Arial"/>
      <w:sz w:val="22"/>
      <w:lang w:val="pt-BR" w:eastAsia="pt-BR"/>
    </w:rPr>
  </w:style>
  <w:style w:type="paragraph" w:customStyle="1" w:styleId="CTO-TxtClau-N1">
    <w:name w:val="CTO - Txt Clau - N1"/>
    <w:basedOn w:val="Normal"/>
    <w:qFormat/>
    <w:rsid w:val="002B583D"/>
    <w:pPr>
      <w:spacing w:before="200" w:after="200"/>
      <w:ind w:left="1815" w:hanging="680"/>
      <w:jc w:val="both"/>
    </w:pPr>
    <w:rPr>
      <w:rFonts w:ascii="Arial" w:hAnsi="Arial"/>
      <w:sz w:val="22"/>
    </w:rPr>
  </w:style>
  <w:style w:type="paragraph" w:customStyle="1" w:styleId="CTO-TxtClau-N2">
    <w:name w:val="CTO - Txt Clau - N2"/>
    <w:basedOn w:val="CTO-TxtClau-N1"/>
    <w:qFormat/>
    <w:rsid w:val="002B583D"/>
    <w:pPr>
      <w:ind w:left="2553" w:hanging="851"/>
    </w:pPr>
  </w:style>
  <w:style w:type="paragraph" w:customStyle="1" w:styleId="CTO-TxtClau-N4">
    <w:name w:val="CTO - Txt Clau - N4"/>
    <w:basedOn w:val="Normal"/>
    <w:qFormat/>
    <w:rsid w:val="002B583D"/>
    <w:pPr>
      <w:spacing w:before="200" w:after="200"/>
      <w:ind w:left="2160" w:hanging="360"/>
      <w:jc w:val="both"/>
    </w:pPr>
    <w:rPr>
      <w:rFonts w:ascii="Arial" w:hAnsi="Arial"/>
      <w:sz w:val="22"/>
    </w:rPr>
  </w:style>
  <w:style w:type="paragraph" w:customStyle="1" w:styleId="CTO-Lista">
    <w:name w:val="CTO - Lista"/>
    <w:link w:val="CTO-ListaChar"/>
    <w:qFormat/>
    <w:rsid w:val="002B583D"/>
    <w:pPr>
      <w:spacing w:before="120"/>
      <w:ind w:left="1778" w:hanging="360"/>
      <w:jc w:val="both"/>
    </w:pPr>
    <w:rPr>
      <w:rFonts w:ascii="Arial" w:hAnsi="Arial"/>
      <w:sz w:val="22"/>
      <w:lang w:val="pt-BR" w:eastAsia="pt-BR"/>
    </w:rPr>
  </w:style>
  <w:style w:type="character" w:customStyle="1" w:styleId="CTO-ListaChar">
    <w:name w:val="CTO - Lista Char"/>
    <w:basedOn w:val="Fontepargpadro"/>
    <w:link w:val="CTO-Lista"/>
    <w:rsid w:val="00C33816"/>
    <w:rPr>
      <w:rFonts w:ascii="Arial" w:hAnsi="Arial"/>
      <w:sz w:val="22"/>
      <w:lang w:val="pt-BR" w:eastAsia="pt-BR"/>
    </w:rPr>
  </w:style>
  <w:style w:type="paragraph" w:customStyle="1" w:styleId="CTO-TxtClau-N3">
    <w:name w:val="CTO - Txt Clau - N3"/>
    <w:basedOn w:val="CTO-TxtClau-N2"/>
    <w:qFormat/>
    <w:rsid w:val="00D60425"/>
    <w:pPr>
      <w:numPr>
        <w:ilvl w:val="2"/>
        <w:numId w:val="21"/>
      </w:numPr>
    </w:pPr>
  </w:style>
  <w:style w:type="numbering" w:customStyle="1" w:styleId="CTO-ANConsrcio">
    <w:name w:val="CTO-AN_Consórcio"/>
    <w:uiPriority w:val="99"/>
    <w:rsid w:val="00A53665"/>
    <w:pPr>
      <w:numPr>
        <w:numId w:val="24"/>
      </w:numPr>
    </w:pPr>
  </w:style>
  <w:style w:type="paragraph" w:customStyle="1" w:styleId="CTO-Normal">
    <w:name w:val="CTO - Normal"/>
    <w:qFormat/>
    <w:rsid w:val="00A53665"/>
    <w:pPr>
      <w:spacing w:after="200" w:line="276" w:lineRule="auto"/>
      <w:jc w:val="both"/>
    </w:pPr>
    <w:rPr>
      <w:rFonts w:ascii="Arial" w:hAnsi="Arial"/>
      <w:sz w:val="22"/>
      <w:lang w:val="pt-BR" w:eastAsia="pt-BR"/>
    </w:rPr>
  </w:style>
  <w:style w:type="paragraph" w:customStyle="1" w:styleId="CTO-txtPargrafos">
    <w:name w:val="CTO-txt_Parágrafos"/>
    <w:basedOn w:val="CTO-Normal"/>
    <w:qFormat/>
    <w:rsid w:val="0067420C"/>
    <w:rPr>
      <w:b/>
    </w:rPr>
  </w:style>
  <w:style w:type="paragraph" w:customStyle="1" w:styleId="CTO-Pargrafos">
    <w:name w:val="CTO - Parágrafos"/>
    <w:basedOn w:val="CTO-Normal"/>
    <w:qFormat/>
    <w:rsid w:val="00A53665"/>
    <w:pPr>
      <w:numPr>
        <w:ilvl w:val="2"/>
        <w:numId w:val="25"/>
      </w:numPr>
    </w:pPr>
  </w:style>
  <w:style w:type="paragraph" w:customStyle="1" w:styleId="Contrato-Clausula">
    <w:name w:val="Contrato - Clausula"/>
    <w:basedOn w:val="Contrato-Pargrafo-Nvel2"/>
    <w:next w:val="Contrato-Normal"/>
    <w:qFormat/>
    <w:rsid w:val="008D318E"/>
    <w:pPr>
      <w:keepNext/>
      <w:numPr>
        <w:ilvl w:val="0"/>
      </w:numPr>
      <w:spacing w:after="600"/>
      <w:jc w:val="center"/>
    </w:pPr>
    <w:rPr>
      <w:b/>
      <w:caps/>
    </w:rPr>
  </w:style>
  <w:style w:type="paragraph" w:customStyle="1" w:styleId="Contrato-Pargrafo-Nvel2">
    <w:name w:val="Contrato - Parágrafo - Nível 2"/>
    <w:basedOn w:val="Normal"/>
    <w:qFormat/>
    <w:rsid w:val="001961F1"/>
    <w:pPr>
      <w:numPr>
        <w:ilvl w:val="1"/>
        <w:numId w:val="26"/>
      </w:numPr>
      <w:spacing w:before="200" w:after="200"/>
      <w:jc w:val="both"/>
    </w:pPr>
    <w:rPr>
      <w:rFonts w:ascii="Arial" w:hAnsi="Arial" w:cs="Arial"/>
      <w:sz w:val="22"/>
      <w:szCs w:val="22"/>
    </w:rPr>
  </w:style>
  <w:style w:type="paragraph" w:customStyle="1" w:styleId="Contrato-Pargrafo-Nvel3">
    <w:name w:val="Contrato - Parágrafo - Nível 3"/>
    <w:basedOn w:val="Contrato-Pargrafo-Nvel2"/>
    <w:qFormat/>
    <w:rsid w:val="00BD0DAE"/>
    <w:pPr>
      <w:numPr>
        <w:ilvl w:val="2"/>
      </w:numPr>
    </w:pPr>
  </w:style>
  <w:style w:type="paragraph" w:customStyle="1" w:styleId="Contrato-Pargrafo-Nvel4">
    <w:name w:val="Contrato - Parágrafo - Nível 4"/>
    <w:basedOn w:val="Contrato-Pargrafo-Nvel3"/>
    <w:qFormat/>
    <w:rsid w:val="00EE30E8"/>
    <w:pPr>
      <w:numPr>
        <w:ilvl w:val="3"/>
      </w:numPr>
      <w:ind w:left="2268" w:hanging="992"/>
    </w:pPr>
  </w:style>
  <w:style w:type="paragraph" w:customStyle="1" w:styleId="Contrato-Captulo">
    <w:name w:val="Contrato - Capítulo"/>
    <w:basedOn w:val="Normal"/>
    <w:next w:val="Contrato-Normal"/>
    <w:qFormat/>
    <w:rsid w:val="00BC3C71"/>
    <w:pPr>
      <w:pageBreakBefore/>
      <w:numPr>
        <w:numId w:val="27"/>
      </w:numPr>
      <w:spacing w:before="200" w:after="200"/>
      <w:jc w:val="center"/>
      <w:outlineLvl w:val="0"/>
    </w:pPr>
    <w:rPr>
      <w:rFonts w:ascii="Arial" w:hAnsi="Arial" w:cs="Arial"/>
      <w:b/>
      <w:caps/>
      <w:sz w:val="22"/>
      <w:szCs w:val="22"/>
    </w:rPr>
  </w:style>
  <w:style w:type="paragraph" w:customStyle="1" w:styleId="Contrato-TextoClausula-N1">
    <w:name w:val="Contrato - Texto Clausula - N1"/>
    <w:basedOn w:val="Normal"/>
    <w:qFormat/>
    <w:rsid w:val="00EB79AB"/>
    <w:pPr>
      <w:spacing w:before="200" w:after="200"/>
      <w:ind w:left="1531" w:hanging="680"/>
      <w:jc w:val="both"/>
    </w:pPr>
    <w:rPr>
      <w:rFonts w:ascii="Arial" w:hAnsi="Arial"/>
      <w:sz w:val="22"/>
    </w:rPr>
  </w:style>
  <w:style w:type="paragraph" w:customStyle="1" w:styleId="capitulo">
    <w:name w:val="capitulo"/>
    <w:basedOn w:val="Normal"/>
    <w:rsid w:val="00D57B01"/>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100"/>
      <w:jc w:val="center"/>
    </w:pPr>
    <w:rPr>
      <w:rFonts w:ascii="Arial" w:hAnsi="Arial"/>
      <w:b/>
      <w:color w:val="000080"/>
      <w:sz w:val="22"/>
      <w:szCs w:val="24"/>
      <w:lang w:val="en-US"/>
    </w:rPr>
  </w:style>
  <w:style w:type="paragraph" w:customStyle="1" w:styleId="Contrato-Subtitulo">
    <w:name w:val="Contrato - Subtitulo"/>
    <w:basedOn w:val="Normal"/>
    <w:next w:val="Contrato-Pargrafo-Nvel2"/>
    <w:qFormat/>
    <w:rsid w:val="006719C6"/>
    <w:pPr>
      <w:keepNext/>
      <w:spacing w:before="200" w:after="200"/>
      <w:jc w:val="both"/>
      <w:outlineLvl w:val="2"/>
    </w:pPr>
    <w:rPr>
      <w:rFonts w:ascii="Arial" w:hAnsi="Arial" w:cs="Arial"/>
      <w:b/>
      <w:sz w:val="22"/>
      <w:szCs w:val="22"/>
    </w:rPr>
  </w:style>
  <w:style w:type="paragraph" w:customStyle="1" w:styleId="Contrato-Alnea">
    <w:name w:val="Contrato - Alínea"/>
    <w:basedOn w:val="Normal"/>
    <w:qFormat/>
    <w:rsid w:val="00C71FEC"/>
    <w:pPr>
      <w:spacing w:before="200" w:after="200"/>
      <w:jc w:val="both"/>
    </w:pPr>
    <w:rPr>
      <w:rFonts w:ascii="Arial" w:hAnsi="Arial" w:cs="Arial"/>
      <w:sz w:val="22"/>
      <w:szCs w:val="22"/>
    </w:rPr>
  </w:style>
  <w:style w:type="paragraph" w:customStyle="1" w:styleId="Default">
    <w:name w:val="Default"/>
    <w:rsid w:val="00E8342F"/>
    <w:pPr>
      <w:autoSpaceDE w:val="0"/>
      <w:autoSpaceDN w:val="0"/>
      <w:adjustRightInd w:val="0"/>
      <w:ind w:firstLine="709"/>
      <w:jc w:val="both"/>
    </w:pPr>
    <w:rPr>
      <w:rFonts w:ascii="Arial" w:eastAsiaTheme="minorHAnsi" w:hAnsi="Arial" w:cs="Arial"/>
      <w:color w:val="000000"/>
      <w:sz w:val="24"/>
      <w:szCs w:val="24"/>
      <w:lang w:val="pt-BR"/>
    </w:rPr>
  </w:style>
  <w:style w:type="paragraph" w:customStyle="1" w:styleId="Contrato-Normal">
    <w:name w:val="Contrato - Normal"/>
    <w:basedOn w:val="Normal"/>
    <w:qFormat/>
    <w:rsid w:val="00F15D8A"/>
    <w:pPr>
      <w:spacing w:before="200" w:after="200"/>
      <w:jc w:val="both"/>
    </w:pPr>
    <w:rPr>
      <w:rFonts w:ascii="Arial" w:hAnsi="Arial"/>
      <w:sz w:val="22"/>
    </w:rPr>
  </w:style>
  <w:style w:type="paragraph" w:customStyle="1" w:styleId="Contrato-Pargrafo-Nvel2-2Dezenas">
    <w:name w:val="Contrato - Parágrafo - Nível 2 - 2 Dezenas"/>
    <w:basedOn w:val="Contrato-Pargrafo-Nvel2"/>
    <w:qFormat/>
    <w:rsid w:val="004A3988"/>
  </w:style>
  <w:style w:type="paragraph" w:customStyle="1" w:styleId="Contrato-Pargrafo-Nvel3-2Dezenas">
    <w:name w:val="Contrato - Parágrafo - Nível 3 - 2 Dezenas"/>
    <w:basedOn w:val="Contrato-Pargrafo-Nvel3"/>
    <w:qFormat/>
    <w:rsid w:val="00127F67"/>
  </w:style>
  <w:style w:type="paragraph" w:customStyle="1" w:styleId="Contrato-Pargrafo-Nvel4-2Dezenas">
    <w:name w:val="Contrato - Parágrafo - Nível 4 - 2 Dezenas"/>
    <w:basedOn w:val="Contrato-Pargrafo-Nvel4"/>
    <w:qFormat/>
    <w:rsid w:val="00127F67"/>
    <w:pPr>
      <w:ind w:left="2694" w:hanging="1134"/>
    </w:pPr>
  </w:style>
  <w:style w:type="paragraph" w:customStyle="1" w:styleId="Contrato-Anexo">
    <w:name w:val="Contrato - Anexo"/>
    <w:basedOn w:val="Contrato-Normal"/>
    <w:qFormat/>
    <w:rsid w:val="00CB06B9"/>
    <w:pPr>
      <w:keepNext/>
      <w:jc w:val="center"/>
    </w:pPr>
    <w:rPr>
      <w:b/>
      <w:caps/>
    </w:rPr>
  </w:style>
  <w:style w:type="paragraph" w:customStyle="1" w:styleId="Contrato-Tabela">
    <w:name w:val="Contrato - Tabela"/>
    <w:basedOn w:val="CTO-TxtTabel"/>
    <w:qFormat/>
    <w:rsid w:val="002153F2"/>
    <w:rPr>
      <w:rFonts w:cs="Arial"/>
      <w:sz w:val="22"/>
      <w:szCs w:val="22"/>
    </w:rPr>
  </w:style>
  <w:style w:type="paragraph" w:customStyle="1" w:styleId="Contrato-AnexoVI-Ttulo1">
    <w:name w:val="Contrato - Anexo VI - Título 1"/>
    <w:basedOn w:val="CTO-TxtClau-N3"/>
    <w:qFormat/>
    <w:rsid w:val="002A2325"/>
    <w:pPr>
      <w:numPr>
        <w:ilvl w:val="0"/>
        <w:numId w:val="22"/>
      </w:numPr>
      <w:ind w:left="357" w:hanging="357"/>
    </w:pPr>
    <w:rPr>
      <w:b/>
    </w:rPr>
  </w:style>
  <w:style w:type="paragraph" w:customStyle="1" w:styleId="Contrato-AnexoVI-Nvel2">
    <w:name w:val="Contrato - Anexo VI - Nível 2"/>
    <w:basedOn w:val="CTO-TxtClau-N3"/>
    <w:qFormat/>
    <w:rsid w:val="00623B5D"/>
    <w:pPr>
      <w:numPr>
        <w:ilvl w:val="1"/>
        <w:numId w:val="22"/>
      </w:numPr>
      <w:ind w:left="426"/>
    </w:pPr>
  </w:style>
  <w:style w:type="paragraph" w:customStyle="1" w:styleId="Contrato-AnexoVI-Nvel3">
    <w:name w:val="Contrato - Anexo VI - Nível 3"/>
    <w:basedOn w:val="CTO-TxtClau-N3"/>
    <w:qFormat/>
    <w:rsid w:val="002953A7"/>
    <w:pPr>
      <w:numPr>
        <w:numId w:val="22"/>
      </w:numPr>
      <w:ind w:left="1049" w:hanging="624"/>
    </w:pPr>
  </w:style>
  <w:style w:type="paragraph" w:customStyle="1" w:styleId="Contrato-AnexoVII-Seo">
    <w:name w:val="Contrato - Anexo VII - Seção"/>
    <w:basedOn w:val="CTO-NumClau"/>
    <w:next w:val="Contrato-Normal"/>
    <w:qFormat/>
    <w:rsid w:val="00607BCB"/>
    <w:pPr>
      <w:keepLines/>
      <w:numPr>
        <w:ilvl w:val="0"/>
        <w:numId w:val="57"/>
      </w:numPr>
      <w:spacing w:before="200"/>
      <w:ind w:left="142" w:hanging="142"/>
    </w:pPr>
  </w:style>
  <w:style w:type="paragraph" w:customStyle="1" w:styleId="Contrato-AnexoVII-Nvel2">
    <w:name w:val="Contrato - Anexo VII - Nível 2"/>
    <w:basedOn w:val="CTO-TxtClau"/>
    <w:qFormat/>
    <w:rsid w:val="004A3988"/>
    <w:pPr>
      <w:numPr>
        <w:ilvl w:val="1"/>
        <w:numId w:val="57"/>
      </w:numPr>
      <w:spacing w:line="240" w:lineRule="auto"/>
    </w:pPr>
  </w:style>
  <w:style w:type="numbering" w:customStyle="1" w:styleId="Contrato-AnexoVII">
    <w:name w:val="Contrato - Anexo VII"/>
    <w:uiPriority w:val="99"/>
    <w:rsid w:val="003B3AAE"/>
    <w:pPr>
      <w:numPr>
        <w:numId w:val="56"/>
      </w:numPr>
    </w:pPr>
  </w:style>
  <w:style w:type="paragraph" w:customStyle="1" w:styleId="Contrato-AnexoVII-Nvel3">
    <w:name w:val="Contrato - Anexo VII - Nível 3"/>
    <w:basedOn w:val="CTOAsubpargrafo"/>
    <w:qFormat/>
    <w:rsid w:val="0043569B"/>
    <w:pPr>
      <w:numPr>
        <w:ilvl w:val="2"/>
        <w:numId w:val="57"/>
      </w:numPr>
      <w:spacing w:line="240" w:lineRule="auto"/>
    </w:pPr>
  </w:style>
  <w:style w:type="paragraph" w:customStyle="1" w:styleId="Contrato-AnexoVII-Nvel2-1Dezena">
    <w:name w:val="Contrato - Anexo VII - Nível 2 - 1 Dezena"/>
    <w:basedOn w:val="Contrato-AnexoVII-Nvel2"/>
    <w:qFormat/>
    <w:rsid w:val="007E3758"/>
  </w:style>
  <w:style w:type="paragraph" w:customStyle="1" w:styleId="Contrato-AnexoVII-Nvel4">
    <w:name w:val="Contrato - Anexo VII - Nível 4"/>
    <w:basedOn w:val="CTOAsubpargrafo"/>
    <w:qFormat/>
    <w:rsid w:val="00A60157"/>
    <w:pPr>
      <w:numPr>
        <w:numId w:val="57"/>
      </w:numPr>
      <w:spacing w:line="240" w:lineRule="auto"/>
      <w:ind w:left="1871" w:hanging="794"/>
    </w:pPr>
  </w:style>
  <w:style w:type="paragraph" w:customStyle="1" w:styleId="Contrato-AnexoXI-Seo">
    <w:name w:val="Contrato - Anexo XI - Seção"/>
    <w:basedOn w:val="Contrato-AnexoVII-Seo"/>
    <w:qFormat/>
    <w:rsid w:val="004A3988"/>
    <w:pPr>
      <w:numPr>
        <w:numId w:val="73"/>
      </w:numPr>
      <w:ind w:left="357" w:hanging="357"/>
    </w:pPr>
    <w:rPr>
      <w:rFonts w:cs="Arial"/>
    </w:rPr>
  </w:style>
  <w:style w:type="paragraph" w:customStyle="1" w:styleId="Contrato-AnexoXI-Nvel2">
    <w:name w:val="Contrato - Anexo XI - Nível 2"/>
    <w:basedOn w:val="Contrato-AnexoVII-Nvel2"/>
    <w:qFormat/>
    <w:rsid w:val="004A3988"/>
    <w:pPr>
      <w:numPr>
        <w:numId w:val="73"/>
      </w:numPr>
    </w:pPr>
  </w:style>
  <w:style w:type="paragraph" w:customStyle="1" w:styleId="Contrato-AnexoXI-Nvel3">
    <w:name w:val="Contrato - Anexo XI - Nível 3"/>
    <w:basedOn w:val="Contrato-AnexoVII-Nvel3"/>
    <w:qFormat/>
    <w:rsid w:val="00C10E4F"/>
    <w:pPr>
      <w:numPr>
        <w:numId w:val="73"/>
      </w:numPr>
      <w:ind w:left="1049" w:hanging="624"/>
    </w:pPr>
  </w:style>
  <w:style w:type="paragraph" w:customStyle="1" w:styleId="Contrato-AnexoXI-Nvel4">
    <w:name w:val="Contrato - Anexo XI - Nível 4"/>
    <w:basedOn w:val="Contrato-AnexoVII-Nvel4"/>
    <w:qFormat/>
    <w:rsid w:val="00554969"/>
    <w:pPr>
      <w:numPr>
        <w:numId w:val="73"/>
      </w:numPr>
    </w:pPr>
  </w:style>
  <w:style w:type="paragraph" w:customStyle="1" w:styleId="Contrato-AnexoXI-Nvel2-1Dezena">
    <w:name w:val="Contrato - Anexo XI - Nível 2 - 1 Dezena"/>
    <w:basedOn w:val="Contrato-AnexoXI-Nvel2"/>
    <w:qFormat/>
    <w:rsid w:val="00C10E4F"/>
  </w:style>
  <w:style w:type="paragraph" w:customStyle="1" w:styleId="Contrato-AnexoXI-Nvel3-1Dezena">
    <w:name w:val="Contrato - Anexo XI - Nível 3 - 1 Dezena"/>
    <w:basedOn w:val="Contrato-AnexoXI-Nvel3"/>
    <w:qFormat/>
    <w:rsid w:val="004A3988"/>
    <w:pPr>
      <w:ind w:left="1224" w:hanging="504"/>
    </w:pPr>
  </w:style>
  <w:style w:type="paragraph" w:customStyle="1" w:styleId="Contrato-AnexoVI-Nvel4">
    <w:name w:val="Contrato - Anexo VI - Nível 4"/>
    <w:basedOn w:val="Contrato-AnexoVI-Nvel3"/>
    <w:qFormat/>
    <w:rsid w:val="009D243C"/>
    <w:pPr>
      <w:numPr>
        <w:ilvl w:val="3"/>
      </w:numPr>
      <w:ind w:left="1843" w:hanging="850"/>
    </w:pPr>
  </w:style>
  <w:style w:type="paragraph" w:customStyle="1" w:styleId="Contrato-AnexoVI-Nvel2-2Dezenas">
    <w:name w:val="Contrato - Anexo VI - Nível 2 - 2 Dezenas"/>
    <w:basedOn w:val="Contrato-AnexoVI-Nvel2"/>
    <w:qFormat/>
    <w:rsid w:val="00F048A8"/>
    <w:pPr>
      <w:ind w:left="567" w:hanging="567"/>
    </w:pPr>
  </w:style>
  <w:style w:type="paragraph" w:customStyle="1" w:styleId="Contrato-AnexoVI-Nvel3-2Dezenas">
    <w:name w:val="Contrato - Anexo VI - Nível 3 - 2 Dezenas"/>
    <w:basedOn w:val="Contrato-AnexoVI-Nvel3"/>
    <w:qFormat/>
    <w:rsid w:val="00F048A8"/>
    <w:pPr>
      <w:ind w:left="1304" w:hanging="737"/>
    </w:pPr>
  </w:style>
  <w:style w:type="paragraph" w:customStyle="1" w:styleId="Contrato-Clausula-Subtitulo">
    <w:name w:val="Contrato - Clausula - Subtitulo"/>
    <w:basedOn w:val="Normal"/>
    <w:next w:val="Normal"/>
    <w:qFormat/>
    <w:rsid w:val="00F13A48"/>
    <w:pPr>
      <w:keepNext/>
      <w:spacing w:before="200" w:after="200"/>
      <w:jc w:val="both"/>
      <w:outlineLvl w:val="2"/>
    </w:pPr>
    <w:rPr>
      <w:rFonts w:ascii="Arial" w:hAnsi="Arial" w:cs="Arial"/>
      <w:b/>
      <w:sz w:val="22"/>
      <w:szCs w:val="22"/>
    </w:rPr>
  </w:style>
  <w:style w:type="paragraph" w:customStyle="1" w:styleId="Contrato-Clausula-Nvel1">
    <w:name w:val="Contrato - Clausula - Nível 1"/>
    <w:basedOn w:val="Contrato-Clausula-Nvel2"/>
    <w:next w:val="Normal"/>
    <w:qFormat/>
    <w:rsid w:val="00F13A48"/>
    <w:pPr>
      <w:keepNext/>
      <w:ind w:left="142" w:hanging="142"/>
      <w:jc w:val="center"/>
    </w:pPr>
    <w:rPr>
      <w:b/>
      <w:caps/>
    </w:rPr>
  </w:style>
  <w:style w:type="paragraph" w:customStyle="1" w:styleId="Contrato-Clausula-Nvel2">
    <w:name w:val="Contrato - Clausula - Nível 2"/>
    <w:basedOn w:val="Contrato-TextoClausula-N1"/>
    <w:qFormat/>
    <w:rsid w:val="00F13A48"/>
    <w:pPr>
      <w:ind w:left="432" w:hanging="432"/>
    </w:pPr>
  </w:style>
  <w:style w:type="paragraph" w:customStyle="1" w:styleId="Contrato-Clausula-Nvel3">
    <w:name w:val="Contrato - Clausula - Nível 3"/>
    <w:basedOn w:val="Contrato-Clausula-Nvel2"/>
    <w:qFormat/>
    <w:rsid w:val="00F13A48"/>
    <w:pPr>
      <w:ind w:left="3340" w:hanging="504"/>
    </w:pPr>
  </w:style>
  <w:style w:type="paragraph" w:customStyle="1" w:styleId="Contrato-Clausula-Nvel4">
    <w:name w:val="Contrato - Clausula - Nível 4"/>
    <w:basedOn w:val="Contrato-Clausula-Nvel3"/>
    <w:qFormat/>
    <w:rsid w:val="00F13A48"/>
    <w:pPr>
      <w:ind w:left="2127" w:hanging="851"/>
    </w:pPr>
  </w:style>
  <w:style w:type="numbering" w:customStyle="1" w:styleId="Estilo3">
    <w:name w:val="Estilo3"/>
    <w:uiPriority w:val="99"/>
    <w:rsid w:val="000D2ED6"/>
    <w:pPr>
      <w:numPr>
        <w:numId w:val="86"/>
      </w:numPr>
    </w:pPr>
  </w:style>
  <w:style w:type="paragraph" w:customStyle="1" w:styleId="Notatcnica-Corpodetexto">
    <w:name w:val="Nota técnica - Corpo de texto"/>
    <w:basedOn w:val="Normal"/>
    <w:qFormat/>
    <w:rsid w:val="00955279"/>
    <w:pPr>
      <w:spacing w:before="120" w:after="120" w:line="360" w:lineRule="auto"/>
      <w:ind w:firstLine="709"/>
      <w:jc w:val="both"/>
    </w:pPr>
    <w:rPr>
      <w:sz w:val="24"/>
      <w:szCs w:val="24"/>
    </w:rPr>
  </w:style>
  <w:style w:type="paragraph" w:customStyle="1" w:styleId="Contrato-Clausula-Nvel3-1dezena">
    <w:name w:val="Contrato - Clausula - Nível 3 - 1 dezena"/>
    <w:basedOn w:val="Contrato-Clausula-Nvel3"/>
    <w:qFormat/>
    <w:rsid w:val="00C231A3"/>
    <w:pPr>
      <w:tabs>
        <w:tab w:val="num" w:pos="965"/>
      </w:tabs>
      <w:ind w:left="1304" w:hanging="737"/>
    </w:pPr>
  </w:style>
  <w:style w:type="paragraph" w:customStyle="1" w:styleId="Contrato-Clausula-Nvel2-1dezena">
    <w:name w:val="Contrato - Clausula - Nível 2 - 1 dezena"/>
    <w:basedOn w:val="Contrato-Clausula-Nvel2"/>
    <w:qFormat/>
    <w:rsid w:val="00C231A3"/>
    <w:pPr>
      <w:tabs>
        <w:tab w:val="num" w:pos="681"/>
      </w:tabs>
      <w:ind w:left="567" w:hanging="567"/>
    </w:pPr>
  </w:style>
  <w:style w:type="paragraph" w:customStyle="1" w:styleId="Contrato-AnexoXI-Nvel4-1Dezena">
    <w:name w:val="Contrato - Anexo XI - Nível 4 - 1 Dezena"/>
    <w:basedOn w:val="Contrato-AnexoXI-Nvel4"/>
    <w:qFormat/>
    <w:rsid w:val="00E102CD"/>
    <w:pPr>
      <w:ind w:left="2268" w:hanging="931"/>
    </w:pPr>
  </w:style>
  <w:style w:type="paragraph" w:customStyle="1" w:styleId="Contrato-Clausula-Nivel3-2dezenas">
    <w:name w:val="Contrato - Clausula - Nivel 3 - 2 dezenas"/>
    <w:basedOn w:val="Contrato-Clausula-Nvel3-1dezena"/>
    <w:qFormat/>
    <w:rsid w:val="00414C5E"/>
    <w:pPr>
      <w:tabs>
        <w:tab w:val="clear" w:pos="965"/>
      </w:tabs>
      <w:ind w:left="1588" w:hanging="879"/>
    </w:pPr>
  </w:style>
  <w:style w:type="paragraph" w:customStyle="1" w:styleId="Corpodetexto22">
    <w:name w:val="Corpo de texto 22"/>
    <w:basedOn w:val="Normal"/>
    <w:rsid w:val="00B62863"/>
    <w:pPr>
      <w:widowControl w:val="0"/>
      <w:ind w:left="709" w:hanging="709"/>
      <w:jc w:val="both"/>
    </w:pPr>
    <w:rPr>
      <w:lang w:val="en-US"/>
    </w:rPr>
  </w:style>
  <w:style w:type="paragraph" w:customStyle="1" w:styleId="Contrato-Clausula-Nivel2-2dezenas">
    <w:name w:val="Contrato - Clausula - Nivel 2 - 2 dezenas"/>
    <w:basedOn w:val="Contrato-Clausula-Nvel2-1dezena"/>
    <w:qFormat/>
    <w:rsid w:val="002314C0"/>
    <w:pPr>
      <w:tabs>
        <w:tab w:val="clear" w:pos="681"/>
      </w:tabs>
      <w:ind w:left="709" w:hanging="709"/>
    </w:pPr>
  </w:style>
  <w:style w:type="paragraph" w:customStyle="1" w:styleId="Contrato-Clausula-Nvel4-1dezena">
    <w:name w:val="Contrato - Clausula - Nível 4 - 1 dezena"/>
    <w:basedOn w:val="Contrato-Clausula-Nvel4"/>
    <w:qFormat/>
    <w:rsid w:val="006142E6"/>
    <w:pPr>
      <w:ind w:left="2240" w:hanging="9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00182">
      <w:bodyDiv w:val="1"/>
      <w:marLeft w:val="0"/>
      <w:marRight w:val="0"/>
      <w:marTop w:val="0"/>
      <w:marBottom w:val="0"/>
      <w:divBdr>
        <w:top w:val="none" w:sz="0" w:space="0" w:color="auto"/>
        <w:left w:val="none" w:sz="0" w:space="0" w:color="auto"/>
        <w:bottom w:val="none" w:sz="0" w:space="0" w:color="auto"/>
        <w:right w:val="none" w:sz="0" w:space="0" w:color="auto"/>
      </w:divBdr>
    </w:div>
    <w:div w:id="937565488">
      <w:bodyDiv w:val="1"/>
      <w:marLeft w:val="0"/>
      <w:marRight w:val="0"/>
      <w:marTop w:val="0"/>
      <w:marBottom w:val="0"/>
      <w:divBdr>
        <w:top w:val="none" w:sz="0" w:space="0" w:color="auto"/>
        <w:left w:val="none" w:sz="0" w:space="0" w:color="auto"/>
        <w:bottom w:val="none" w:sz="0" w:space="0" w:color="auto"/>
        <w:right w:val="none" w:sz="0" w:space="0" w:color="auto"/>
      </w:divBdr>
    </w:div>
    <w:div w:id="1283606938">
      <w:bodyDiv w:val="1"/>
      <w:marLeft w:val="0"/>
      <w:marRight w:val="0"/>
      <w:marTop w:val="0"/>
      <w:marBottom w:val="0"/>
      <w:divBdr>
        <w:top w:val="none" w:sz="0" w:space="0" w:color="auto"/>
        <w:left w:val="none" w:sz="0" w:space="0" w:color="auto"/>
        <w:bottom w:val="none" w:sz="0" w:space="0" w:color="auto"/>
        <w:right w:val="none" w:sz="0" w:space="0" w:color="auto"/>
      </w:divBdr>
    </w:div>
    <w:div w:id="1580289649">
      <w:bodyDiv w:val="1"/>
      <w:marLeft w:val="0"/>
      <w:marRight w:val="0"/>
      <w:marTop w:val="0"/>
      <w:marBottom w:val="0"/>
      <w:divBdr>
        <w:top w:val="none" w:sz="0" w:space="0" w:color="auto"/>
        <w:left w:val="none" w:sz="0" w:space="0" w:color="auto"/>
        <w:bottom w:val="none" w:sz="0" w:space="0" w:color="auto"/>
        <w:right w:val="none" w:sz="0" w:space="0" w:color="auto"/>
      </w:divBdr>
    </w:div>
    <w:div w:id="18141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ink/ink1.xm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settings" Target="settings.xml"/><Relationship Id="rId34" Type="http://schemas.openxmlformats.org/officeDocument/2006/relationships/header" Target="header1.xml"/><Relationship Id="rId42" Type="http://schemas.openxmlformats.org/officeDocument/2006/relationships/image" Target="media/image2.wmf"/><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image" Target="media/image4.emf"/><Relationship Id="rId38" Type="http://schemas.openxmlformats.org/officeDocument/2006/relationships/header" Target="header3.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customXml" Target="ink/ink3.xm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customXml" Target="ink/ink5.xml"/><Relationship Id="rId37" Type="http://schemas.openxmlformats.org/officeDocument/2006/relationships/footer" Target="footer2.xml"/><Relationship Id="rId40" Type="http://schemas.openxmlformats.org/officeDocument/2006/relationships/header" Target="header4.xml"/><Relationship Id="rId45"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customXml" Target="ink/ink2.xml"/><Relationship Id="rId36"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image" Target="media/image3.emf"/><Relationship Id="rId4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image" Target="media/image2.emf"/><Relationship Id="rId30" Type="http://schemas.openxmlformats.org/officeDocument/2006/relationships/customXml" Target="ink/ink4.xml"/><Relationship Id="rId35" Type="http://schemas.openxmlformats.org/officeDocument/2006/relationships/header" Target="header2.xml"/><Relationship Id="rId43" Type="http://schemas.openxmlformats.org/officeDocument/2006/relationships/oleObject" Target="embeddings/oleObject1.bin"/></Relationships>
</file>

<file path=word/ink/ink1.xml><?xml version="1.0" encoding="utf-8"?>
<inkml:ink xmlns:inkml="http://www.w3.org/2003/InkML">
  <inkml:definitions>
    <inkml:context xml:id="ctx0">
      <inkml:inkSource xml:id="inkSrc0">
        <inkml:traceFormat>
          <inkml:channel name="X" type="integer" max="7200" units="cm"/>
          <inkml:channel name="Y" type="integer" max="9600" units="cm"/>
        </inkml:traceFormat>
        <inkml:channelProperties>
          <inkml:channelProperty channel="X" name="resolution" value="499.65302" units="1/cm"/>
          <inkml:channelProperty channel="Y" name="resolution" value="374.56107" units="1/cm"/>
        </inkml:channelProperties>
      </inkml:inkSource>
      <inkml:timestamp xml:id="ts0" timeString="2013-06-14T02:31:59.228"/>
    </inkml:context>
    <inkml:brush xml:id="br0">
      <inkml:brushProperty name="width" value="0.00882" units="cm"/>
      <inkml:brushProperty name="height" value="0.00882" units="cm"/>
      <inkml:brushProperty name="fitToCurve" value="1"/>
    </inkml:brush>
  </inkml:definitions>
  <inkml:trace contextRef="#ctx0" brushRef="#br0">0 0,'0'0,"0"0,0 0,0 0</inkml:trace>
</inkml:ink>
</file>

<file path=word/ink/ink2.xml><?xml version="1.0" encoding="utf-8"?>
<inkml:ink xmlns:inkml="http://www.w3.org/2003/InkML">
  <inkml:definitions>
    <inkml:context xml:id="ctx0">
      <inkml:inkSource xml:id="inkSrc0">
        <inkml:traceFormat>
          <inkml:channel name="X" type="integer" max="7200" units="cm"/>
          <inkml:channel name="Y" type="integer" max="9600" units="cm"/>
        </inkml:traceFormat>
        <inkml:channelProperties>
          <inkml:channelProperty channel="X" name="resolution" value="499.65302" units="1/cm"/>
          <inkml:channelProperty channel="Y" name="resolution" value="374.56107" units="1/cm"/>
        </inkml:channelProperties>
      </inkml:inkSource>
      <inkml:timestamp xml:id="ts0" timeString="2013-06-14T02:48:48.699"/>
    </inkml:context>
    <inkml:brush xml:id="br0">
      <inkml:brushProperty name="width" value="0.00882" units="cm"/>
      <inkml:brushProperty name="height" value="0.00882" units="cm"/>
      <inkml:brushProperty name="fitToCurve" value="1"/>
    </inkml:brush>
  </inkml:definitions>
  <inkml:trace contextRef="#ctx0" brushRef="#br0">0 0,'0'0,"0"0</inkml:trace>
</inkml:ink>
</file>

<file path=word/ink/ink3.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2:56:31.026"/>
    </inkml:context>
    <inkml:brush xml:id="br0">
      <inkml:brushProperty name="width" value="0.00882" units="cm"/>
      <inkml:brushProperty name="height" value="0.00882" units="cm"/>
      <inkml:brushProperty name="fitToCurv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3:13:53.185"/>
    </inkml:context>
    <inkml:brush xml:id="br0">
      <inkml:brushProperty name="width" value="0.00882" units="cm"/>
      <inkml:brushProperty name="height" value="0.00882" units="cm"/>
      <inkml:brushProperty name="fitToCurve" value="1"/>
    </inkml:brush>
  </inkml:definitions>
  <inkml:trace contextRef="#ctx0" brushRef="#br0">355 308,'0'0,"0"0,0 0,55-199,-55 199,35-73,-12 34,-23 39,0 0,-468 332,468-332,0 0,0 0</inkml:trace>
</inkml:ink>
</file>

<file path=word/ink/ink5.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3:20:35.617"/>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0,'0'0,"0"0,0 0,0 0,0 0,0 0,0 0,0 0,0 0,0 0,0 0,0 0</inkml:trace>
</inkml:ink>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DF3F0-F358-4F26-87F2-B80B62666AA5}">
  <ds:schemaRefs>
    <ds:schemaRef ds:uri="http://schemas.openxmlformats.org/officeDocument/2006/bibliography"/>
  </ds:schemaRefs>
</ds:datastoreItem>
</file>

<file path=customXml/itemProps10.xml><?xml version="1.0" encoding="utf-8"?>
<ds:datastoreItem xmlns:ds="http://schemas.openxmlformats.org/officeDocument/2006/customXml" ds:itemID="{EEBA5D3D-E090-44B6-BED6-39267956BD22}">
  <ds:schemaRefs>
    <ds:schemaRef ds:uri="http://schemas.openxmlformats.org/officeDocument/2006/bibliography"/>
  </ds:schemaRefs>
</ds:datastoreItem>
</file>

<file path=customXml/itemProps11.xml><?xml version="1.0" encoding="utf-8"?>
<ds:datastoreItem xmlns:ds="http://schemas.openxmlformats.org/officeDocument/2006/customXml" ds:itemID="{74A40296-ED3E-462A-90F8-B8C3922D3DBE}">
  <ds:schemaRefs>
    <ds:schemaRef ds:uri="http://schemas.openxmlformats.org/officeDocument/2006/bibliography"/>
  </ds:schemaRefs>
</ds:datastoreItem>
</file>

<file path=customXml/itemProps12.xml><?xml version="1.0" encoding="utf-8"?>
<ds:datastoreItem xmlns:ds="http://schemas.openxmlformats.org/officeDocument/2006/customXml" ds:itemID="{7A3C1C8A-142A-4A16-B494-E8CEE9E58C96}">
  <ds:schemaRefs>
    <ds:schemaRef ds:uri="http://schemas.openxmlformats.org/officeDocument/2006/bibliography"/>
  </ds:schemaRefs>
</ds:datastoreItem>
</file>

<file path=customXml/itemProps13.xml><?xml version="1.0" encoding="utf-8"?>
<ds:datastoreItem xmlns:ds="http://schemas.openxmlformats.org/officeDocument/2006/customXml" ds:itemID="{CF853E1D-77C0-4BB4-9EA4-B31948223BBD}">
  <ds:schemaRefs>
    <ds:schemaRef ds:uri="http://schemas.openxmlformats.org/officeDocument/2006/bibliography"/>
  </ds:schemaRefs>
</ds:datastoreItem>
</file>

<file path=customXml/itemProps14.xml><?xml version="1.0" encoding="utf-8"?>
<ds:datastoreItem xmlns:ds="http://schemas.openxmlformats.org/officeDocument/2006/customXml" ds:itemID="{3A463B82-278E-4E46-9946-B410EDC03C7E}">
  <ds:schemaRefs>
    <ds:schemaRef ds:uri="http://schemas.openxmlformats.org/officeDocument/2006/bibliography"/>
  </ds:schemaRefs>
</ds:datastoreItem>
</file>

<file path=customXml/itemProps15.xml><?xml version="1.0" encoding="utf-8"?>
<ds:datastoreItem xmlns:ds="http://schemas.openxmlformats.org/officeDocument/2006/customXml" ds:itemID="{EA9D7C52-50AB-4BB0-8819-5FBB7B2AD9A1}">
  <ds:schemaRefs>
    <ds:schemaRef ds:uri="http://schemas.openxmlformats.org/officeDocument/2006/bibliography"/>
  </ds:schemaRefs>
</ds:datastoreItem>
</file>

<file path=customXml/itemProps16.xml><?xml version="1.0" encoding="utf-8"?>
<ds:datastoreItem xmlns:ds="http://schemas.openxmlformats.org/officeDocument/2006/customXml" ds:itemID="{74A4C29A-1F02-4F2C-A298-CCD54BCD311F}">
  <ds:schemaRefs>
    <ds:schemaRef ds:uri="http://schemas.openxmlformats.org/officeDocument/2006/bibliography"/>
  </ds:schemaRefs>
</ds:datastoreItem>
</file>

<file path=customXml/itemProps17.xml><?xml version="1.0" encoding="utf-8"?>
<ds:datastoreItem xmlns:ds="http://schemas.openxmlformats.org/officeDocument/2006/customXml" ds:itemID="{19A78B46-5AA3-40DF-91BB-B844E5517179}">
  <ds:schemaRefs>
    <ds:schemaRef ds:uri="http://schemas.openxmlformats.org/officeDocument/2006/bibliography"/>
  </ds:schemaRefs>
</ds:datastoreItem>
</file>

<file path=customXml/itemProps18.xml><?xml version="1.0" encoding="utf-8"?>
<ds:datastoreItem xmlns:ds="http://schemas.openxmlformats.org/officeDocument/2006/customXml" ds:itemID="{279CE993-14A1-4A5A-B9AD-109C519780D7}">
  <ds:schemaRefs>
    <ds:schemaRef ds:uri="http://schemas.openxmlformats.org/officeDocument/2006/bibliography"/>
  </ds:schemaRefs>
</ds:datastoreItem>
</file>

<file path=customXml/itemProps2.xml><?xml version="1.0" encoding="utf-8"?>
<ds:datastoreItem xmlns:ds="http://schemas.openxmlformats.org/officeDocument/2006/customXml" ds:itemID="{67F1D27E-2A50-4B82-9826-50F8240BA42F}">
  <ds:schemaRefs>
    <ds:schemaRef ds:uri="http://schemas.openxmlformats.org/officeDocument/2006/bibliography"/>
  </ds:schemaRefs>
</ds:datastoreItem>
</file>

<file path=customXml/itemProps3.xml><?xml version="1.0" encoding="utf-8"?>
<ds:datastoreItem xmlns:ds="http://schemas.openxmlformats.org/officeDocument/2006/customXml" ds:itemID="{0D8E44E8-6DF2-496C-9C76-647E316FD2BC}">
  <ds:schemaRefs>
    <ds:schemaRef ds:uri="http://schemas.openxmlformats.org/officeDocument/2006/bibliography"/>
  </ds:schemaRefs>
</ds:datastoreItem>
</file>

<file path=customXml/itemProps4.xml><?xml version="1.0" encoding="utf-8"?>
<ds:datastoreItem xmlns:ds="http://schemas.openxmlformats.org/officeDocument/2006/customXml" ds:itemID="{A8713D56-AF71-4EAD-ACA4-07F766B38B26}">
  <ds:schemaRefs>
    <ds:schemaRef ds:uri="http://schemas.openxmlformats.org/officeDocument/2006/bibliography"/>
  </ds:schemaRefs>
</ds:datastoreItem>
</file>

<file path=customXml/itemProps5.xml><?xml version="1.0" encoding="utf-8"?>
<ds:datastoreItem xmlns:ds="http://schemas.openxmlformats.org/officeDocument/2006/customXml" ds:itemID="{E44B13E2-B897-4E10-B94F-FC8428A11754}">
  <ds:schemaRefs>
    <ds:schemaRef ds:uri="http://schemas.openxmlformats.org/officeDocument/2006/bibliography"/>
  </ds:schemaRefs>
</ds:datastoreItem>
</file>

<file path=customXml/itemProps6.xml><?xml version="1.0" encoding="utf-8"?>
<ds:datastoreItem xmlns:ds="http://schemas.openxmlformats.org/officeDocument/2006/customXml" ds:itemID="{53C5C6CB-2976-4CE1-9A9E-959EE10B03D2}">
  <ds:schemaRefs>
    <ds:schemaRef ds:uri="http://schemas.openxmlformats.org/officeDocument/2006/bibliography"/>
  </ds:schemaRefs>
</ds:datastoreItem>
</file>

<file path=customXml/itemProps7.xml><?xml version="1.0" encoding="utf-8"?>
<ds:datastoreItem xmlns:ds="http://schemas.openxmlformats.org/officeDocument/2006/customXml" ds:itemID="{C428FED5-8CFD-48F0-AD78-BF8DC700F43D}">
  <ds:schemaRefs>
    <ds:schemaRef ds:uri="http://schemas.openxmlformats.org/officeDocument/2006/bibliography"/>
  </ds:schemaRefs>
</ds:datastoreItem>
</file>

<file path=customXml/itemProps8.xml><?xml version="1.0" encoding="utf-8"?>
<ds:datastoreItem xmlns:ds="http://schemas.openxmlformats.org/officeDocument/2006/customXml" ds:itemID="{B59D6915-2F82-4661-A832-5D8DE7CE582B}">
  <ds:schemaRefs>
    <ds:schemaRef ds:uri="http://schemas.openxmlformats.org/officeDocument/2006/bibliography"/>
  </ds:schemaRefs>
</ds:datastoreItem>
</file>

<file path=customXml/itemProps9.xml><?xml version="1.0" encoding="utf-8"?>
<ds:datastoreItem xmlns:ds="http://schemas.openxmlformats.org/officeDocument/2006/customXml" ds:itemID="{043B55D2-9DE4-4DFC-A479-F35E70721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115</Pages>
  <Words>36650</Words>
  <Characters>197916</Characters>
  <Application>Microsoft Office Word</Application>
  <DocSecurity>0</DocSecurity>
  <Lines>1649</Lines>
  <Paragraphs>468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do Contrato de Partilha de Produção</vt:lpstr>
      <vt:lpstr>Minuta do Contrato de Partilha de Produção</vt:lpstr>
    </vt:vector>
  </TitlesOfParts>
  <Company>MME</Company>
  <LinksUpToDate>false</LinksUpToDate>
  <CharactersWithSpaces>234098</CharactersWithSpaces>
  <SharedDoc>false</SharedDoc>
  <HLinks>
    <vt:vector size="108" baseType="variant">
      <vt:variant>
        <vt:i4>536870985</vt:i4>
      </vt:variant>
      <vt:variant>
        <vt:i4>1274</vt:i4>
      </vt:variant>
      <vt:variant>
        <vt:i4>0</vt:i4>
      </vt:variant>
      <vt:variant>
        <vt:i4>5</vt:i4>
      </vt:variant>
      <vt:variant>
        <vt:lpwstr/>
      </vt:variant>
      <vt:variant>
        <vt:lpwstr>_ANEXO_X_–</vt:lpwstr>
      </vt:variant>
      <vt:variant>
        <vt:i4>3080265</vt:i4>
      </vt:variant>
      <vt:variant>
        <vt:i4>1268</vt:i4>
      </vt:variant>
      <vt:variant>
        <vt:i4>0</vt:i4>
      </vt:variant>
      <vt:variant>
        <vt:i4>5</vt:i4>
      </vt:variant>
      <vt:variant>
        <vt:lpwstr/>
      </vt:variant>
      <vt:variant>
        <vt:lpwstr>_ANEXO_I_-</vt:lpwstr>
      </vt:variant>
      <vt:variant>
        <vt:i4>4325503</vt:i4>
      </vt:variant>
      <vt:variant>
        <vt:i4>1151</vt:i4>
      </vt:variant>
      <vt:variant>
        <vt:i4>0</vt:i4>
      </vt:variant>
      <vt:variant>
        <vt:i4>5</vt:i4>
      </vt:variant>
      <vt:variant>
        <vt:lpwstr/>
      </vt:variant>
      <vt:variant>
        <vt:lpwstr>_ANEXO_VI_-</vt:lpwstr>
      </vt:variant>
      <vt:variant>
        <vt:i4>6094975</vt:i4>
      </vt:variant>
      <vt:variant>
        <vt:i4>1007</vt:i4>
      </vt:variant>
      <vt:variant>
        <vt:i4>0</vt:i4>
      </vt:variant>
      <vt:variant>
        <vt:i4>5</vt:i4>
      </vt:variant>
      <vt:variant>
        <vt:lpwstr/>
      </vt:variant>
      <vt:variant>
        <vt:lpwstr>_ANEXO_II_–</vt:lpwstr>
      </vt:variant>
      <vt:variant>
        <vt:i4>6094975</vt:i4>
      </vt:variant>
      <vt:variant>
        <vt:i4>995</vt:i4>
      </vt:variant>
      <vt:variant>
        <vt:i4>0</vt:i4>
      </vt:variant>
      <vt:variant>
        <vt:i4>5</vt:i4>
      </vt:variant>
      <vt:variant>
        <vt:lpwstr/>
      </vt:variant>
      <vt:variant>
        <vt:lpwstr>_ANEXO_II_–</vt:lpwstr>
      </vt:variant>
      <vt:variant>
        <vt:i4>6094975</vt:i4>
      </vt:variant>
      <vt:variant>
        <vt:i4>992</vt:i4>
      </vt:variant>
      <vt:variant>
        <vt:i4>0</vt:i4>
      </vt:variant>
      <vt:variant>
        <vt:i4>5</vt:i4>
      </vt:variant>
      <vt:variant>
        <vt:lpwstr/>
      </vt:variant>
      <vt:variant>
        <vt:lpwstr>_ANEXO_II_–</vt:lpwstr>
      </vt:variant>
      <vt:variant>
        <vt:i4>6094975</vt:i4>
      </vt:variant>
      <vt:variant>
        <vt:i4>768</vt:i4>
      </vt:variant>
      <vt:variant>
        <vt:i4>0</vt:i4>
      </vt:variant>
      <vt:variant>
        <vt:i4>5</vt:i4>
      </vt:variant>
      <vt:variant>
        <vt:lpwstr/>
      </vt:variant>
      <vt:variant>
        <vt:lpwstr>_ANEXO_II_–</vt:lpwstr>
      </vt:variant>
      <vt:variant>
        <vt:i4>6094975</vt:i4>
      </vt:variant>
      <vt:variant>
        <vt:i4>759</vt:i4>
      </vt:variant>
      <vt:variant>
        <vt:i4>0</vt:i4>
      </vt:variant>
      <vt:variant>
        <vt:i4>5</vt:i4>
      </vt:variant>
      <vt:variant>
        <vt:lpwstr/>
      </vt:variant>
      <vt:variant>
        <vt:lpwstr>_ANEXO_II_–</vt:lpwstr>
      </vt:variant>
      <vt:variant>
        <vt:i4>6094975</vt:i4>
      </vt:variant>
      <vt:variant>
        <vt:i4>723</vt:i4>
      </vt:variant>
      <vt:variant>
        <vt:i4>0</vt:i4>
      </vt:variant>
      <vt:variant>
        <vt:i4>5</vt:i4>
      </vt:variant>
      <vt:variant>
        <vt:lpwstr/>
      </vt:variant>
      <vt:variant>
        <vt:lpwstr>_ANEXO_II_–</vt:lpwstr>
      </vt:variant>
      <vt:variant>
        <vt:i4>6094975</vt:i4>
      </vt:variant>
      <vt:variant>
        <vt:i4>720</vt:i4>
      </vt:variant>
      <vt:variant>
        <vt:i4>0</vt:i4>
      </vt:variant>
      <vt:variant>
        <vt:i4>5</vt:i4>
      </vt:variant>
      <vt:variant>
        <vt:lpwstr/>
      </vt:variant>
      <vt:variant>
        <vt:lpwstr>_ANEXO_II_–</vt:lpwstr>
      </vt:variant>
      <vt:variant>
        <vt:i4>3080265</vt:i4>
      </vt:variant>
      <vt:variant>
        <vt:i4>651</vt:i4>
      </vt:variant>
      <vt:variant>
        <vt:i4>0</vt:i4>
      </vt:variant>
      <vt:variant>
        <vt:i4>5</vt:i4>
      </vt:variant>
      <vt:variant>
        <vt:lpwstr/>
      </vt:variant>
      <vt:variant>
        <vt:lpwstr>_ANEXO_I_-</vt:lpwstr>
      </vt:variant>
      <vt:variant>
        <vt:i4>4325503</vt:i4>
      </vt:variant>
      <vt:variant>
        <vt:i4>636</vt:i4>
      </vt:variant>
      <vt:variant>
        <vt:i4>0</vt:i4>
      </vt:variant>
      <vt:variant>
        <vt:i4>5</vt:i4>
      </vt:variant>
      <vt:variant>
        <vt:lpwstr/>
      </vt:variant>
      <vt:variant>
        <vt:lpwstr>_ANEXO_VI_-</vt:lpwstr>
      </vt:variant>
      <vt:variant>
        <vt:i4>6094975</vt:i4>
      </vt:variant>
      <vt:variant>
        <vt:i4>633</vt:i4>
      </vt:variant>
      <vt:variant>
        <vt:i4>0</vt:i4>
      </vt:variant>
      <vt:variant>
        <vt:i4>5</vt:i4>
      </vt:variant>
      <vt:variant>
        <vt:lpwstr/>
      </vt:variant>
      <vt:variant>
        <vt:lpwstr>_ANEXO_II_–</vt:lpwstr>
      </vt:variant>
      <vt:variant>
        <vt:i4>6094975</vt:i4>
      </vt:variant>
      <vt:variant>
        <vt:i4>630</vt:i4>
      </vt:variant>
      <vt:variant>
        <vt:i4>0</vt:i4>
      </vt:variant>
      <vt:variant>
        <vt:i4>5</vt:i4>
      </vt:variant>
      <vt:variant>
        <vt:lpwstr/>
      </vt:variant>
      <vt:variant>
        <vt:lpwstr>_ANEXO_II_–</vt:lpwstr>
      </vt:variant>
      <vt:variant>
        <vt:i4>6094975</vt:i4>
      </vt:variant>
      <vt:variant>
        <vt:i4>624</vt:i4>
      </vt:variant>
      <vt:variant>
        <vt:i4>0</vt:i4>
      </vt:variant>
      <vt:variant>
        <vt:i4>5</vt:i4>
      </vt:variant>
      <vt:variant>
        <vt:lpwstr/>
      </vt:variant>
      <vt:variant>
        <vt:lpwstr>_ANEXO_II_–</vt:lpwstr>
      </vt:variant>
      <vt:variant>
        <vt:i4>3080265</vt:i4>
      </vt:variant>
      <vt:variant>
        <vt:i4>600</vt:i4>
      </vt:variant>
      <vt:variant>
        <vt:i4>0</vt:i4>
      </vt:variant>
      <vt:variant>
        <vt:i4>5</vt:i4>
      </vt:variant>
      <vt:variant>
        <vt:lpwstr/>
      </vt:variant>
      <vt:variant>
        <vt:lpwstr>_ANEXO_I_-</vt:lpwstr>
      </vt:variant>
      <vt:variant>
        <vt:i4>3080265</vt:i4>
      </vt:variant>
      <vt:variant>
        <vt:i4>594</vt:i4>
      </vt:variant>
      <vt:variant>
        <vt:i4>0</vt:i4>
      </vt:variant>
      <vt:variant>
        <vt:i4>5</vt:i4>
      </vt:variant>
      <vt:variant>
        <vt:lpwstr/>
      </vt:variant>
      <vt:variant>
        <vt:lpwstr>_ANEXO_I_-</vt:lpwstr>
      </vt:variant>
      <vt:variant>
        <vt:i4>2818070</vt:i4>
      </vt:variant>
      <vt:variant>
        <vt:i4>591</vt:i4>
      </vt:variant>
      <vt:variant>
        <vt:i4>0</vt:i4>
      </vt:variant>
      <vt:variant>
        <vt:i4>5</vt:i4>
      </vt:variant>
      <vt:variant>
        <vt:lpwstr/>
      </vt:variant>
      <vt:variant>
        <vt:lpwstr>_ANEXO_VIII_–</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do Contrato de Partilha de Produção</dc:title>
  <dc:subject>Primeira Rodada de Licitações sob Regime de Partilha de Produção</dc:subject>
  <dc:creator>Usuário do Windows</dc:creator>
  <cp:lastModifiedBy>GISELLE DE CASTRO DE CARVALHO</cp:lastModifiedBy>
  <cp:revision>3</cp:revision>
  <cp:lastPrinted>2019-03-25T12:36:00Z</cp:lastPrinted>
  <dcterms:created xsi:type="dcterms:W3CDTF">2019-05-24T19:39:00Z</dcterms:created>
  <dcterms:modified xsi:type="dcterms:W3CDTF">2019-05-24T20:07:00Z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1120244160</vt:i4>
  </property>
</Properties>
</file>