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85"/>
        <w:gridCol w:w="2235"/>
        <w:gridCol w:w="1005"/>
        <w:gridCol w:w="2385"/>
        <w:gridCol w:w="1080"/>
        <w:gridCol w:w="1140"/>
        <w:gridCol w:w="1200"/>
        <w:gridCol w:w="3510"/>
        <w:gridCol w:w="1035"/>
      </w:tblGrid>
      <w:tr w:rsidR="3C6AD2F9" w14:paraId="49829F06" w14:textId="77777777" w:rsidTr="3C6AD2F9">
        <w:trPr>
          <w:trHeight w:val="495"/>
        </w:trPr>
        <w:tc>
          <w:tcPr>
            <w:tcW w:w="15075" w:type="dxa"/>
            <w:gridSpan w:val="9"/>
            <w:shd w:val="clear" w:color="auto" w:fill="2E74B5" w:themeFill="accent5" w:themeFillShade="BF"/>
            <w:tcMar>
              <w:left w:w="105" w:type="dxa"/>
              <w:right w:w="105" w:type="dxa"/>
            </w:tcMar>
            <w:vAlign w:val="center"/>
          </w:tcPr>
          <w:p w14:paraId="1962FCDB" w14:textId="332EE10C" w:rsidR="3C6AD2F9" w:rsidRDefault="3C6AD2F9" w:rsidP="00AE2470">
            <w:pPr>
              <w:tabs>
                <w:tab w:val="center" w:pos="8184"/>
                <w:tab w:val="left" w:pos="11520"/>
              </w:tabs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3C6AD2F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DECISÕES TOMADAS EM CIRCUITO DELIBERATIVO (30/12/2022 a 5/1/2023)</w:t>
            </w:r>
          </w:p>
        </w:tc>
      </w:tr>
      <w:tr w:rsidR="3C6AD2F9" w14:paraId="7C00B235" w14:textId="77777777" w:rsidTr="3C6AD2F9">
        <w:trPr>
          <w:trHeight w:val="300"/>
        </w:trPr>
        <w:tc>
          <w:tcPr>
            <w:tcW w:w="1485" w:type="dxa"/>
            <w:shd w:val="clear" w:color="auto" w:fill="D5DCE4" w:themeFill="text2" w:themeFillTint="33"/>
            <w:tcMar>
              <w:left w:w="105" w:type="dxa"/>
              <w:right w:w="105" w:type="dxa"/>
            </w:tcMar>
            <w:vAlign w:val="center"/>
          </w:tcPr>
          <w:p w14:paraId="35A9ED21" w14:textId="49C3FE13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b/>
                <w:bCs/>
                <w:color w:val="000000" w:themeColor="text1"/>
              </w:rPr>
              <w:t>Circuito Deliberativo</w:t>
            </w:r>
          </w:p>
        </w:tc>
        <w:tc>
          <w:tcPr>
            <w:tcW w:w="2235" w:type="dxa"/>
            <w:shd w:val="clear" w:color="auto" w:fill="D5DCE4" w:themeFill="text2" w:themeFillTint="33"/>
            <w:tcMar>
              <w:left w:w="105" w:type="dxa"/>
              <w:right w:w="105" w:type="dxa"/>
            </w:tcMar>
            <w:vAlign w:val="center"/>
          </w:tcPr>
          <w:p w14:paraId="71B9D1DC" w14:textId="6550AF3B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Processo</w:t>
            </w:r>
          </w:p>
        </w:tc>
        <w:tc>
          <w:tcPr>
            <w:tcW w:w="1005" w:type="dxa"/>
            <w:shd w:val="clear" w:color="auto" w:fill="D5DCE4" w:themeFill="text2" w:themeFillTint="33"/>
            <w:tcMar>
              <w:left w:w="105" w:type="dxa"/>
              <w:right w:w="105" w:type="dxa"/>
            </w:tcMar>
            <w:vAlign w:val="center"/>
          </w:tcPr>
          <w:p w14:paraId="54E35911" w14:textId="442F9F4A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b/>
                <w:bCs/>
                <w:color w:val="000000" w:themeColor="text1"/>
              </w:rPr>
              <w:t>Unidade Autora</w:t>
            </w:r>
          </w:p>
        </w:tc>
        <w:tc>
          <w:tcPr>
            <w:tcW w:w="2385" w:type="dxa"/>
            <w:shd w:val="clear" w:color="auto" w:fill="D5DCE4" w:themeFill="text2" w:themeFillTint="33"/>
            <w:tcMar>
              <w:left w:w="105" w:type="dxa"/>
              <w:right w:w="105" w:type="dxa"/>
            </w:tcMar>
            <w:vAlign w:val="center"/>
          </w:tcPr>
          <w:p w14:paraId="48DC978B" w14:textId="73E333C6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b/>
                <w:bCs/>
                <w:color w:val="000000" w:themeColor="text1"/>
              </w:rPr>
              <w:t>Assunto</w:t>
            </w:r>
          </w:p>
        </w:tc>
        <w:tc>
          <w:tcPr>
            <w:tcW w:w="1080" w:type="dxa"/>
            <w:shd w:val="clear" w:color="auto" w:fill="D5DCE4" w:themeFill="text2" w:themeFillTint="33"/>
            <w:tcMar>
              <w:left w:w="105" w:type="dxa"/>
              <w:right w:w="105" w:type="dxa"/>
            </w:tcMar>
            <w:vAlign w:val="center"/>
          </w:tcPr>
          <w:p w14:paraId="4CF729FA" w14:textId="0602C17E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b/>
                <w:bCs/>
                <w:color w:val="000000" w:themeColor="text1"/>
              </w:rPr>
              <w:t>Diretor</w:t>
            </w:r>
          </w:p>
          <w:p w14:paraId="2D0AAD95" w14:textId="1E058456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Relator</w:t>
            </w:r>
          </w:p>
        </w:tc>
        <w:tc>
          <w:tcPr>
            <w:tcW w:w="1140" w:type="dxa"/>
            <w:shd w:val="clear" w:color="auto" w:fill="D5DCE4" w:themeFill="text2" w:themeFillTint="33"/>
            <w:tcMar>
              <w:left w:w="105" w:type="dxa"/>
              <w:right w:w="105" w:type="dxa"/>
            </w:tcMar>
            <w:vAlign w:val="center"/>
          </w:tcPr>
          <w:p w14:paraId="47E5E338" w14:textId="5525F97A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Resolução de Diretoria</w:t>
            </w:r>
          </w:p>
        </w:tc>
        <w:tc>
          <w:tcPr>
            <w:tcW w:w="1200" w:type="dxa"/>
            <w:shd w:val="clear" w:color="auto" w:fill="D5DCE4" w:themeFill="text2" w:themeFillTint="33"/>
            <w:tcMar>
              <w:left w:w="105" w:type="dxa"/>
              <w:right w:w="105" w:type="dxa"/>
            </w:tcMar>
            <w:vAlign w:val="center"/>
          </w:tcPr>
          <w:p w14:paraId="26948E65" w14:textId="3CCD3834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Data </w:t>
            </w:r>
          </w:p>
        </w:tc>
        <w:tc>
          <w:tcPr>
            <w:tcW w:w="3510" w:type="dxa"/>
            <w:shd w:val="clear" w:color="auto" w:fill="D5DCE4" w:themeFill="text2" w:themeFillTint="33"/>
            <w:tcMar>
              <w:left w:w="105" w:type="dxa"/>
              <w:right w:w="105" w:type="dxa"/>
            </w:tcMar>
            <w:vAlign w:val="center"/>
          </w:tcPr>
          <w:p w14:paraId="6059F6B4" w14:textId="243F6B65" w:rsidR="3C6AD2F9" w:rsidRDefault="3C6AD2F9" w:rsidP="00AE2470">
            <w:pPr>
              <w:spacing w:line="240" w:lineRule="auto"/>
              <w:ind w:right="-90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b/>
                <w:bCs/>
                <w:color w:val="000000" w:themeColor="text1"/>
              </w:rPr>
              <w:t>Decisão</w:t>
            </w:r>
          </w:p>
        </w:tc>
        <w:tc>
          <w:tcPr>
            <w:tcW w:w="1035" w:type="dxa"/>
            <w:shd w:val="clear" w:color="auto" w:fill="D5DCE4" w:themeFill="text2" w:themeFillTint="33"/>
            <w:tcMar>
              <w:left w:w="105" w:type="dxa"/>
              <w:right w:w="105" w:type="dxa"/>
            </w:tcMar>
            <w:vAlign w:val="center"/>
          </w:tcPr>
          <w:p w14:paraId="6509A943" w14:textId="61949ED1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b/>
                <w:bCs/>
                <w:color w:val="000000" w:themeColor="text1"/>
              </w:rPr>
              <w:t>Votação</w:t>
            </w:r>
          </w:p>
        </w:tc>
      </w:tr>
      <w:tr w:rsidR="3C6AD2F9" w14:paraId="09FC0D79" w14:textId="77777777" w:rsidTr="3C6AD2F9">
        <w:trPr>
          <w:trHeight w:val="300"/>
        </w:trPr>
        <w:tc>
          <w:tcPr>
            <w:tcW w:w="1485" w:type="dxa"/>
            <w:tcMar>
              <w:left w:w="105" w:type="dxa"/>
              <w:right w:w="105" w:type="dxa"/>
            </w:tcMar>
            <w:vAlign w:val="center"/>
          </w:tcPr>
          <w:p w14:paraId="71929238" w14:textId="29135652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236/2022/SGE-CIRCUITO/SGE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center"/>
          </w:tcPr>
          <w:p w14:paraId="3B8209D1" w14:textId="1B65A192" w:rsidR="3C6AD2F9" w:rsidRDefault="3C6AD2F9" w:rsidP="00AE2470">
            <w:pPr>
              <w:spacing w:line="240" w:lineRule="auto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48620.000674/2016-17</w:t>
            </w:r>
          </w:p>
        </w:tc>
        <w:tc>
          <w:tcPr>
            <w:tcW w:w="1005" w:type="dxa"/>
            <w:tcMar>
              <w:left w:w="105" w:type="dxa"/>
              <w:right w:w="105" w:type="dxa"/>
            </w:tcMar>
            <w:vAlign w:val="center"/>
          </w:tcPr>
          <w:p w14:paraId="259AFA6B" w14:textId="234AE70B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SFI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  <w:vAlign w:val="center"/>
          </w:tcPr>
          <w:p w14:paraId="02897657" w14:textId="7A1AAE8B" w:rsidR="3C6AD2F9" w:rsidRDefault="3C6AD2F9" w:rsidP="00AE2470">
            <w:pPr>
              <w:spacing w:line="240" w:lineRule="auto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JULGAMENTO DE RECURSO ADMINISTRATIVO INTERPOSTO EM FASE DE SEGUNDA INSTÂNCIA ADMINISTRATIVA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793A72FA" w14:textId="1EDC7EB5" w:rsidR="3C6AD2F9" w:rsidRDefault="3C6AD2F9" w:rsidP="00AE2470">
            <w:pPr>
              <w:spacing w:line="240" w:lineRule="auto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Daniel Vieira</w:t>
            </w:r>
          </w:p>
        </w:tc>
        <w:tc>
          <w:tcPr>
            <w:tcW w:w="1140" w:type="dxa"/>
            <w:tcMar>
              <w:left w:w="105" w:type="dxa"/>
              <w:right w:w="105" w:type="dxa"/>
            </w:tcMar>
            <w:vAlign w:val="center"/>
          </w:tcPr>
          <w:p w14:paraId="5C8D7FE9" w14:textId="692EBF1C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4/2023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2D1D0AD0" w14:textId="1F4A9AC4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05/01/2023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  <w:vAlign w:val="center"/>
          </w:tcPr>
          <w:p w14:paraId="35B56975" w14:textId="04968A93" w:rsidR="3C6AD2F9" w:rsidRDefault="3C6AD2F9" w:rsidP="00AE2470">
            <w:pPr>
              <w:pStyle w:val="textojustificado"/>
              <w:spacing w:beforeAutospacing="0" w:afterAutospacing="0"/>
              <w:ind w:right="-90"/>
              <w:contextualSpacing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 Diretoria da Agência Nacional do Petróleo, Gás Natural e Biocombustíveis - ANP, considerando o que consta do processo nº 48620.000674/2016-17, com base na NOTA Nº 2741/2020/PFANP/PGF/AGU e contrariando o presente no DESPACHO DE PROPOSTA PARA DELIBERAÇÃO DA DIRETORIA Nº 81/2022/SFI-CREV/SFI (</w:t>
            </w:r>
            <w:r w:rsidRPr="3C6AD2F9">
              <w:rPr>
                <w:rFonts w:ascii="Calibri" w:eastAsia="Calibri" w:hAnsi="Calibri" w:cs="Calibri"/>
                <w:sz w:val="20"/>
                <w:szCs w:val="20"/>
              </w:rPr>
              <w:t>2689329</w:t>
            </w:r>
            <w:r w:rsidRPr="3C6AD2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 e no Despacho Nº 619/2022/SFI-CREV/SFI/ANP-RJ, resolve, por unanimidade entre os votantes:</w:t>
            </w:r>
          </w:p>
          <w:p w14:paraId="50A1210F" w14:textId="5259CF97" w:rsidR="00AE2470" w:rsidRDefault="3C6AD2F9" w:rsidP="00AE2470">
            <w:pPr>
              <w:pStyle w:val="textojustificado"/>
              <w:spacing w:beforeAutospacing="0" w:afterAutospacing="0"/>
              <w:ind w:right="-90"/>
              <w:contextualSpacing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Negar provimento ao recurso interposto pelo Distribuidor de Combustíveis Líquidos</w:t>
            </w:r>
            <w:r w:rsidRPr="3C6AD2F9">
              <w:rPr>
                <w:rStyle w:val="Forte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  <w:r w:rsidRPr="3C6AD2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PETROÁCOOL DISTRIBUIDORA DE PETRÓLEO LTDA, com manutenção da decisão de 1ª instância quanto à aplicação de pena pecuniária e de penalidade de suspensão das atividades do autuado.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  <w:vAlign w:val="center"/>
          </w:tcPr>
          <w:p w14:paraId="45E1B09A" w14:textId="307CFB46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DG</w:t>
            </w:r>
          </w:p>
          <w:p w14:paraId="0414DB34" w14:textId="416AE0ED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DIR 2</w:t>
            </w:r>
          </w:p>
          <w:p w14:paraId="54E7608D" w14:textId="7AA47E94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DIR 3</w:t>
            </w:r>
          </w:p>
        </w:tc>
      </w:tr>
      <w:tr w:rsidR="3C6AD2F9" w14:paraId="5314D94E" w14:textId="77777777" w:rsidTr="3C6AD2F9">
        <w:trPr>
          <w:trHeight w:val="300"/>
        </w:trPr>
        <w:tc>
          <w:tcPr>
            <w:tcW w:w="1485" w:type="dxa"/>
            <w:tcMar>
              <w:left w:w="105" w:type="dxa"/>
              <w:right w:w="105" w:type="dxa"/>
            </w:tcMar>
            <w:vAlign w:val="center"/>
          </w:tcPr>
          <w:p w14:paraId="731FFCC4" w14:textId="19B5E950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235/2022/SGE-CIRCUITO/SGE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center"/>
          </w:tcPr>
          <w:p w14:paraId="6CEBDE78" w14:textId="7D74F9C3" w:rsidR="3C6AD2F9" w:rsidRDefault="3C6AD2F9" w:rsidP="00AE2470">
            <w:pPr>
              <w:spacing w:line="240" w:lineRule="auto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48620.000108/2018-69</w:t>
            </w:r>
          </w:p>
        </w:tc>
        <w:tc>
          <w:tcPr>
            <w:tcW w:w="1005" w:type="dxa"/>
            <w:tcMar>
              <w:left w:w="105" w:type="dxa"/>
              <w:right w:w="105" w:type="dxa"/>
            </w:tcMar>
            <w:vAlign w:val="center"/>
          </w:tcPr>
          <w:p w14:paraId="07899A16" w14:textId="0F236D4E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SFI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  <w:vAlign w:val="center"/>
          </w:tcPr>
          <w:p w14:paraId="4EEF8E58" w14:textId="5D3931D2" w:rsidR="3C6AD2F9" w:rsidRDefault="3C6AD2F9" w:rsidP="00AE2470">
            <w:pPr>
              <w:spacing w:line="240" w:lineRule="auto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JULGAMENTO DE PEDIDO REVISÃO INTERPOSTO EM FASE DE SEGUNDA INSTÂNCIA ADMINISTRATIVA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01FE963F" w14:textId="52F3D9B6" w:rsidR="3C6AD2F9" w:rsidRDefault="3C6AD2F9" w:rsidP="00AE2470">
            <w:pPr>
              <w:spacing w:line="240" w:lineRule="auto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Daniel Vieira</w:t>
            </w:r>
          </w:p>
        </w:tc>
        <w:tc>
          <w:tcPr>
            <w:tcW w:w="1140" w:type="dxa"/>
            <w:tcMar>
              <w:left w:w="105" w:type="dxa"/>
              <w:right w:w="105" w:type="dxa"/>
            </w:tcMar>
            <w:vAlign w:val="center"/>
          </w:tcPr>
          <w:p w14:paraId="08197C4F" w14:textId="5ECDF5A3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3/2023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6ED99640" w14:textId="6EFFD499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05/01/2023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  <w:vAlign w:val="center"/>
          </w:tcPr>
          <w:p w14:paraId="12C68E4D" w14:textId="664DD10D" w:rsidR="00AE2470" w:rsidRDefault="3C6AD2F9" w:rsidP="00AE2470">
            <w:pPr>
              <w:pStyle w:val="textojustificado"/>
              <w:spacing w:beforeAutospacing="0" w:afterAutospacing="0"/>
              <w:ind w:right="-90"/>
              <w:contextualSpacing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 Diretoria da Agência Nacional do Petróleo, Gás Natural e Biocombustíveis - ANP, considerando o que consta do processo nº 48620.000108/2018-69, com base no DESPACHO DE PROPOSTA PARA DELIBERAÇÃO DA DIRETORIA Nº 82/2022/SFI-CREV/SFI (</w:t>
            </w:r>
            <w:r w:rsidRPr="3C6AD2F9">
              <w:rPr>
                <w:rFonts w:ascii="Calibri" w:eastAsia="Calibri" w:hAnsi="Calibri" w:cs="Calibri"/>
                <w:sz w:val="20"/>
                <w:szCs w:val="20"/>
              </w:rPr>
              <w:t>2689395</w:t>
            </w:r>
            <w:r w:rsidRPr="3C6AD2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 e no Despacho Nº 399/2022/SFI-CREV/SFI/ANP-RJ, resolve, por unanimidade entre os votantes:</w:t>
            </w:r>
          </w:p>
          <w:p w14:paraId="2FC1C4B4" w14:textId="6B6AD7B1" w:rsidR="3C6AD2F9" w:rsidRDefault="3C6AD2F9" w:rsidP="00AE2470">
            <w:pPr>
              <w:pStyle w:val="textojustificado"/>
              <w:spacing w:beforeAutospacing="0" w:afterAutospacing="0"/>
              <w:ind w:right="-90"/>
              <w:contextualSpacing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Negar provimento ao pedido de revisão interposto pelo Revendedor Varejista de Combustíveis</w:t>
            </w:r>
            <w:r w:rsidRPr="3C6AD2F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3C6AD2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AUTOPOSTO EXPRESSO </w:t>
            </w:r>
            <w:r w:rsidRPr="3C6AD2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BRASIL LTDA, com manutenção da decisão de 1ª instância, que determina a aplicação de pena pecuniária.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  <w:vAlign w:val="center"/>
          </w:tcPr>
          <w:p w14:paraId="71F5976D" w14:textId="3133708F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lastRenderedPageBreak/>
              <w:t>DG</w:t>
            </w:r>
          </w:p>
          <w:p w14:paraId="5498CD06" w14:textId="0008A949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DIR 2</w:t>
            </w:r>
          </w:p>
          <w:p w14:paraId="760B31A3" w14:textId="547B9D46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DIR 3</w:t>
            </w:r>
          </w:p>
        </w:tc>
      </w:tr>
      <w:tr w:rsidR="3C6AD2F9" w14:paraId="6293B171" w14:textId="77777777" w:rsidTr="3C6AD2F9">
        <w:trPr>
          <w:trHeight w:val="300"/>
        </w:trPr>
        <w:tc>
          <w:tcPr>
            <w:tcW w:w="1485" w:type="dxa"/>
            <w:tcMar>
              <w:left w:w="105" w:type="dxa"/>
              <w:right w:w="105" w:type="dxa"/>
            </w:tcMar>
            <w:vAlign w:val="center"/>
          </w:tcPr>
          <w:p w14:paraId="36CE01AD" w14:textId="10725F0C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238/2022/SGE-CIRCUITO/SGE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center"/>
          </w:tcPr>
          <w:p w14:paraId="3E22E0EC" w14:textId="20E1CDBA" w:rsidR="3C6AD2F9" w:rsidRDefault="3C6AD2F9" w:rsidP="00AE2470">
            <w:pPr>
              <w:spacing w:line="240" w:lineRule="auto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48600.201355/2022-03</w:t>
            </w:r>
          </w:p>
        </w:tc>
        <w:tc>
          <w:tcPr>
            <w:tcW w:w="1005" w:type="dxa"/>
            <w:tcMar>
              <w:left w:w="105" w:type="dxa"/>
              <w:right w:w="105" w:type="dxa"/>
            </w:tcMar>
            <w:vAlign w:val="center"/>
          </w:tcPr>
          <w:p w14:paraId="2DF77B06" w14:textId="1754A88F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EDF/SAG-ADM-DF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  <w:vAlign w:val="center"/>
          </w:tcPr>
          <w:p w14:paraId="12131B42" w14:textId="2DF64E8D" w:rsidR="3C6AD2F9" w:rsidRDefault="3C6AD2F9" w:rsidP="00AE2470">
            <w:pPr>
              <w:spacing w:line="240" w:lineRule="auto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Aprovação e assinatura de Termo de Execução Descentralizada ANP-ANEEL para o quinquênio 2023- 2027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60F4D0EE" w14:textId="29FA46D8" w:rsidR="3C6AD2F9" w:rsidRDefault="3C6AD2F9" w:rsidP="00AE2470">
            <w:pPr>
              <w:spacing w:line="240" w:lineRule="auto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Rodolfo Saboia</w:t>
            </w:r>
          </w:p>
        </w:tc>
        <w:tc>
          <w:tcPr>
            <w:tcW w:w="1140" w:type="dxa"/>
            <w:tcMar>
              <w:left w:w="105" w:type="dxa"/>
              <w:right w:w="105" w:type="dxa"/>
            </w:tcMar>
            <w:vAlign w:val="center"/>
          </w:tcPr>
          <w:p w14:paraId="7E883502" w14:textId="7DE05AE7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2/2022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4D94CFF4" w14:textId="03ED9BDE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02/01/2023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  <w:vAlign w:val="center"/>
          </w:tcPr>
          <w:p w14:paraId="7F073B74" w14:textId="0548A099" w:rsidR="3C6AD2F9" w:rsidRDefault="3C6AD2F9" w:rsidP="00AE2470">
            <w:pPr>
              <w:spacing w:line="240" w:lineRule="auto"/>
              <w:ind w:right="-90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A Diretoria da Agência Nacional do Petróleo, Gás Natural e Biocombustíveis - ANP, considerando o que consta do processo nº 48600.201355/2022-03, com base no Despacho de Proposta para Deliberação da Diretoria nº 1/2022/SGA-ADM DF/SGA (SEI 2580346), na Nota Técnica nº 10/2022/SGA-ADM DF/SGA/ANP-DF (SEI 2411702), no Parecer nº 461/2022/SFO/ANP-RJ (SEI 2628933) e no Parecer nº 371/2022/PFANP/PGF/AGU (SEI 2689199), aprovados pelos Despachos nº 2482/2022/PFANP/PGF/AGU (SEI 2689202) e nº 2645/2022/PFANP/PGF/AGU (SEI 2689208), e no Despacho nº 45/2022/SGA-ADM DF/SGA/ANP-DF (SEI 2714068), resolve, por unanimidade entre os votantes:</w:t>
            </w:r>
          </w:p>
          <w:p w14:paraId="36DCBD0F" w14:textId="44690070" w:rsidR="3C6AD2F9" w:rsidRDefault="3C6AD2F9" w:rsidP="00AE2470">
            <w:pPr>
              <w:spacing w:line="240" w:lineRule="auto"/>
              <w:ind w:right="-90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Aprovar a celebração de Termo de Execução Descentralizada junto à ANEEL (SEI 2713943).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  <w:vAlign w:val="center"/>
          </w:tcPr>
          <w:p w14:paraId="044326D6" w14:textId="7B32967C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DG</w:t>
            </w:r>
          </w:p>
          <w:p w14:paraId="07BEBCEF" w14:textId="20FDCE91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DIR 2</w:t>
            </w:r>
          </w:p>
          <w:p w14:paraId="64F48F9E" w14:textId="26FEF41C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DIR 3</w:t>
            </w:r>
          </w:p>
        </w:tc>
      </w:tr>
      <w:tr w:rsidR="3C6AD2F9" w14:paraId="7E6D0B9F" w14:textId="77777777" w:rsidTr="3C6AD2F9">
        <w:trPr>
          <w:trHeight w:val="300"/>
        </w:trPr>
        <w:tc>
          <w:tcPr>
            <w:tcW w:w="1485" w:type="dxa"/>
            <w:tcMar>
              <w:left w:w="105" w:type="dxa"/>
              <w:right w:w="105" w:type="dxa"/>
            </w:tcMar>
            <w:vAlign w:val="center"/>
          </w:tcPr>
          <w:p w14:paraId="4957CE68" w14:textId="254B0F92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231/2022/SGE-CIRCUITO/SGE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center"/>
          </w:tcPr>
          <w:p w14:paraId="649BF5C7" w14:textId="6ACB6A3E" w:rsidR="3C6AD2F9" w:rsidRDefault="3C6AD2F9" w:rsidP="00AE2470">
            <w:pPr>
              <w:spacing w:line="240" w:lineRule="auto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48610.204920/2018-81</w:t>
            </w:r>
          </w:p>
        </w:tc>
        <w:tc>
          <w:tcPr>
            <w:tcW w:w="1005" w:type="dxa"/>
            <w:tcMar>
              <w:left w:w="105" w:type="dxa"/>
              <w:right w:w="105" w:type="dxa"/>
            </w:tcMar>
            <w:vAlign w:val="center"/>
          </w:tcPr>
          <w:p w14:paraId="0031A52D" w14:textId="04DB0A55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SEP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  <w:vAlign w:val="center"/>
          </w:tcPr>
          <w:p w14:paraId="7060E101" w14:textId="2BA3A2BB" w:rsidR="3C6AD2F9" w:rsidRDefault="3C6AD2F9" w:rsidP="00AE2470">
            <w:pPr>
              <w:spacing w:line="240" w:lineRule="auto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 xml:space="preserve">Análise do pleito de autorização para aumento do volume de queima de gás natural não associado a ser produzido no Teste de Longa Duração (TLD) do poço 1-FCB-1-BA, na área da concessão TUC-T-139_R11, no âmbito do Plano de Avaliação de Descoberta (PAD) Fazenda </w:t>
            </w:r>
            <w:r w:rsidRPr="3C6AD2F9">
              <w:rPr>
                <w:rFonts w:ascii="Calibri" w:eastAsia="Calibri" w:hAnsi="Calibri" w:cs="Calibri"/>
                <w:color w:val="000000" w:themeColor="text1"/>
              </w:rPr>
              <w:lastRenderedPageBreak/>
              <w:t>Cajuba, cuja operadora é a Imetame Energia Ltda. ("Imetame"), durante a etapa de comissionamento da planta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52710646" w14:textId="726C9654" w:rsidR="3C6AD2F9" w:rsidRDefault="3C6AD2F9" w:rsidP="00AE2470">
            <w:pPr>
              <w:spacing w:line="240" w:lineRule="auto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lastRenderedPageBreak/>
              <w:t>Fernando Moura</w:t>
            </w:r>
          </w:p>
        </w:tc>
        <w:tc>
          <w:tcPr>
            <w:tcW w:w="1140" w:type="dxa"/>
            <w:tcMar>
              <w:left w:w="105" w:type="dxa"/>
              <w:right w:w="105" w:type="dxa"/>
            </w:tcMar>
            <w:vAlign w:val="center"/>
          </w:tcPr>
          <w:p w14:paraId="7EB42BAB" w14:textId="5CF5C79D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1/2023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45CEBF1C" w14:textId="36AC0C64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02/01/2023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  <w:vAlign w:val="center"/>
          </w:tcPr>
          <w:p w14:paraId="218B54E3" w14:textId="496D058E" w:rsidR="3C6AD2F9" w:rsidRDefault="3C6AD2F9" w:rsidP="00AE2470">
            <w:pPr>
              <w:spacing w:line="240" w:lineRule="auto"/>
              <w:ind w:right="-90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A Diretoria da Agência Nacional do Petróleo, Gás Natural e Biocombustíveis - ANP, considerando o que consta do processo nº 48610.204920/2018-81, com base n</w:t>
            </w:r>
            <w:r w:rsidR="2CAF487A" w:rsidRPr="3C6AD2F9">
              <w:rPr>
                <w:rFonts w:ascii="Calibri" w:eastAsia="Calibri" w:hAnsi="Calibri" w:cs="Calibri"/>
                <w:color w:val="000000" w:themeColor="text1"/>
              </w:rPr>
              <w:t>o</w:t>
            </w:r>
            <w:r w:rsidRPr="3C6AD2F9">
              <w:rPr>
                <w:rFonts w:ascii="Calibri" w:eastAsia="Calibri" w:hAnsi="Calibri" w:cs="Calibri"/>
                <w:color w:val="000000" w:themeColor="text1"/>
              </w:rPr>
              <w:t xml:space="preserve"> Parecer Técnico da SEP Nº 463/2022, bem como no Despacho de Proposta para Deliberação da Diretoria SEP n</w:t>
            </w:r>
            <w:r w:rsidRPr="3C6AD2F9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o</w:t>
            </w:r>
            <w:r w:rsidRPr="3C6AD2F9">
              <w:rPr>
                <w:rFonts w:ascii="Calibri" w:eastAsia="Calibri" w:hAnsi="Calibri" w:cs="Calibri"/>
                <w:color w:val="000000" w:themeColor="text1"/>
              </w:rPr>
              <w:t> 18/2022, resolve, por unanimidade entre os votantes:</w:t>
            </w:r>
          </w:p>
          <w:p w14:paraId="00FFB77F" w14:textId="269AA639" w:rsidR="3C6AD2F9" w:rsidRDefault="3C6AD2F9" w:rsidP="00AE2470">
            <w:pPr>
              <w:spacing w:line="240" w:lineRule="auto"/>
              <w:ind w:right="-90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 xml:space="preserve">Deferir o pleito da Imetame Energia Ltda. ("Imetame") referente ao aumento do </w:t>
            </w:r>
            <w:r w:rsidRPr="3C6AD2F9">
              <w:rPr>
                <w:rFonts w:ascii="Calibri" w:eastAsia="Calibri" w:hAnsi="Calibri" w:cs="Calibri"/>
                <w:color w:val="000000" w:themeColor="text1"/>
              </w:rPr>
              <w:lastRenderedPageBreak/>
              <w:t>volume de queima de gás natural não associado proveniente do teste de longa duração (TLD) no poço 1-FCB-BA, no âmbito do Plano de Avaliação de Descobertas de Petróleo ou Gás Natural (PAD) do poço 1-FCB-1-BA — PAD Fazenda Cajuba, tendo limite de queima de 30.000 m³/mês, pelo prazo de até 90 (noventa) dias para fins de comissionamento dos compressores de gás da estação Nova Soure.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  <w:vAlign w:val="center"/>
          </w:tcPr>
          <w:p w14:paraId="5D8993A6" w14:textId="062DF157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lastRenderedPageBreak/>
              <w:t>DG</w:t>
            </w:r>
          </w:p>
          <w:p w14:paraId="5345E605" w14:textId="0B12852F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DIR 1</w:t>
            </w:r>
          </w:p>
          <w:p w14:paraId="3766B54F" w14:textId="1124FA4C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DIR 3</w:t>
            </w:r>
          </w:p>
        </w:tc>
      </w:tr>
      <w:tr w:rsidR="3C6AD2F9" w14:paraId="30D8E558" w14:textId="77777777" w:rsidTr="3C6AD2F9">
        <w:trPr>
          <w:trHeight w:val="300"/>
        </w:trPr>
        <w:tc>
          <w:tcPr>
            <w:tcW w:w="1485" w:type="dxa"/>
            <w:tcMar>
              <w:left w:w="105" w:type="dxa"/>
              <w:right w:w="105" w:type="dxa"/>
            </w:tcMar>
            <w:vAlign w:val="center"/>
          </w:tcPr>
          <w:p w14:paraId="6AF04237" w14:textId="04FAB8EE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234/2022/SGE-CIRCUITO/SGE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center"/>
          </w:tcPr>
          <w:p w14:paraId="540F1D85" w14:textId="177928AE" w:rsidR="3C6AD2F9" w:rsidRDefault="3C6AD2F9" w:rsidP="00AE2470">
            <w:pPr>
              <w:spacing w:line="240" w:lineRule="auto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48610.005997/2014-46</w:t>
            </w:r>
          </w:p>
        </w:tc>
        <w:tc>
          <w:tcPr>
            <w:tcW w:w="1005" w:type="dxa"/>
            <w:tcMar>
              <w:left w:w="105" w:type="dxa"/>
              <w:right w:w="105" w:type="dxa"/>
            </w:tcMar>
            <w:vAlign w:val="center"/>
          </w:tcPr>
          <w:p w14:paraId="43B350D2" w14:textId="1E26D6F3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SGP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  <w:vAlign w:val="center"/>
          </w:tcPr>
          <w:p w14:paraId="0050EC68" w14:textId="1D1A816E" w:rsidR="3C6AD2F9" w:rsidRDefault="3C6AD2F9" w:rsidP="00AE2470">
            <w:pPr>
              <w:spacing w:line="240" w:lineRule="auto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NOMEAÇÃO DE CARGO COMISSIONADO NA SDP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0786BC2C" w14:textId="624CE58F" w:rsidR="3C6AD2F9" w:rsidRDefault="3C6AD2F9" w:rsidP="00AE2470">
            <w:pPr>
              <w:spacing w:line="240" w:lineRule="auto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Daniel Vieira</w:t>
            </w:r>
          </w:p>
        </w:tc>
        <w:tc>
          <w:tcPr>
            <w:tcW w:w="1140" w:type="dxa"/>
            <w:tcMar>
              <w:left w:w="105" w:type="dxa"/>
              <w:right w:w="105" w:type="dxa"/>
            </w:tcMar>
            <w:vAlign w:val="center"/>
          </w:tcPr>
          <w:p w14:paraId="0CAECAF8" w14:textId="1F886D6D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696/2022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3B646E74" w14:textId="5B5F6C2D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30/12/2022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  <w:vAlign w:val="center"/>
          </w:tcPr>
          <w:p w14:paraId="1B8E3A78" w14:textId="60D5A634" w:rsidR="3C6AD2F9" w:rsidRDefault="3C6AD2F9" w:rsidP="00AE2470">
            <w:pPr>
              <w:spacing w:line="240" w:lineRule="auto"/>
              <w:ind w:right="-90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A Diretoria da Agência Nacional do Petróleo, Gás Natural e Biocombustíveis - ANP, considerando o que consta do processo nº 48610.005997/2014-46, resolve, por unanimidade entre os votantes:</w:t>
            </w:r>
          </w:p>
          <w:p w14:paraId="42E765D0" w14:textId="65A8B90C" w:rsidR="3C6AD2F9" w:rsidRDefault="3C6AD2F9" w:rsidP="00AE2470">
            <w:pPr>
              <w:spacing w:line="240" w:lineRule="auto"/>
              <w:ind w:right="-90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Nomear MAÍRA FORTES BONAFÉ no cargo comissionado de Superintendente Adjunta da SDP, CGE III, exonerando-a do cargo comissionado de Assessora de Superintendência, CA II, na SDP.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  <w:vAlign w:val="center"/>
          </w:tcPr>
          <w:p w14:paraId="6FCB9D25" w14:textId="071059CC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DG</w:t>
            </w:r>
          </w:p>
          <w:p w14:paraId="0E0756F7" w14:textId="4D190419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DIR 1</w:t>
            </w:r>
          </w:p>
          <w:p w14:paraId="428CA5EA" w14:textId="247D6DE3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DIR 2</w:t>
            </w:r>
          </w:p>
          <w:p w14:paraId="7A0275F1" w14:textId="5E1D0A01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DIR 3</w:t>
            </w:r>
          </w:p>
        </w:tc>
      </w:tr>
      <w:tr w:rsidR="3C6AD2F9" w14:paraId="2DE01BC7" w14:textId="77777777" w:rsidTr="3C6AD2F9">
        <w:trPr>
          <w:trHeight w:val="300"/>
        </w:trPr>
        <w:tc>
          <w:tcPr>
            <w:tcW w:w="1485" w:type="dxa"/>
            <w:tcMar>
              <w:left w:w="105" w:type="dxa"/>
              <w:right w:w="105" w:type="dxa"/>
            </w:tcMar>
            <w:vAlign w:val="center"/>
          </w:tcPr>
          <w:p w14:paraId="7671958B" w14:textId="4B4DEB5C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233/2022/SGE-CIRCUITO/SGE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center"/>
          </w:tcPr>
          <w:p w14:paraId="278B5DD8" w14:textId="1052EEE6" w:rsidR="3C6AD2F9" w:rsidRDefault="3C6AD2F9" w:rsidP="00AE2470">
            <w:pPr>
              <w:spacing w:line="240" w:lineRule="auto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48610.223649/2022-69</w:t>
            </w:r>
          </w:p>
        </w:tc>
        <w:tc>
          <w:tcPr>
            <w:tcW w:w="1005" w:type="dxa"/>
            <w:tcMar>
              <w:left w:w="105" w:type="dxa"/>
              <w:right w:w="105" w:type="dxa"/>
            </w:tcMar>
            <w:vAlign w:val="center"/>
          </w:tcPr>
          <w:p w14:paraId="1947DCCD" w14:textId="3D83ABF6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SDL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  <w:vAlign w:val="center"/>
          </w:tcPr>
          <w:p w14:paraId="137E4164" w14:textId="649E663D" w:rsidR="3C6AD2F9" w:rsidRDefault="3C6AD2F9" w:rsidP="00AE2470">
            <w:pPr>
              <w:spacing w:line="240" w:lineRule="auto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Recurso Administrativo contra a decisão de não acolhimento do requerimento feito pela BLUEWAY TRADING IMPORTAÇÃO E EXPORTAÇÃO S.A., comunicada pelo Ofício n. 214/2022/SDL-CMBIO/SDL-CMOV/SDL/ANP-RJ-e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07F1F7C7" w14:textId="7915CCB7" w:rsidR="3C6AD2F9" w:rsidRDefault="3C6AD2F9" w:rsidP="00AE2470">
            <w:pPr>
              <w:spacing w:line="240" w:lineRule="auto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Symone Araújo</w:t>
            </w:r>
          </w:p>
        </w:tc>
        <w:tc>
          <w:tcPr>
            <w:tcW w:w="1140" w:type="dxa"/>
            <w:tcMar>
              <w:left w:w="105" w:type="dxa"/>
              <w:right w:w="105" w:type="dxa"/>
            </w:tcMar>
            <w:vAlign w:val="center"/>
          </w:tcPr>
          <w:p w14:paraId="40C935AC" w14:textId="19D57430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695/2022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6D2E418E" w14:textId="6427BF87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30/12/2022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  <w:vAlign w:val="center"/>
          </w:tcPr>
          <w:p w14:paraId="648AE74C" w14:textId="2A091916" w:rsidR="3C6AD2F9" w:rsidRDefault="3C6AD2F9" w:rsidP="00AE2470">
            <w:pPr>
              <w:pStyle w:val="textojustificado"/>
              <w:spacing w:beforeAutospacing="0" w:afterAutospacing="0"/>
              <w:ind w:right="-90"/>
              <w:contextualSpacing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 Diretoria da Agência Nacional do Petróleo, Gás Natural e Biocombustíveis - ANP, considerando o que consta do processo nº 48610.223649/2022-69, com base no DESPACHO DE PROPOSTA PARA DELIBERAÇÃO DA DIRETORIA Nº 1/2022/SDL-CMBIO/SDL-CMOV/SDL (SEI nº </w:t>
            </w:r>
            <w:r w:rsidRPr="3C6AD2F9">
              <w:rPr>
                <w:rFonts w:ascii="Calibri" w:eastAsia="Calibri" w:hAnsi="Calibri" w:cs="Calibri"/>
                <w:sz w:val="20"/>
                <w:szCs w:val="20"/>
              </w:rPr>
              <w:t>2560919</w:t>
            </w:r>
            <w:r w:rsidRPr="3C6AD2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 e no PARECER nº 00370/2022/PFANP/PGF/AGU, aprovado pelo DESPACHO nº 02510/2022/PFANP/PGF/AGU (SEI nº </w:t>
            </w:r>
            <w:r w:rsidRPr="3C6AD2F9">
              <w:rPr>
                <w:rFonts w:ascii="Calibri" w:eastAsia="Calibri" w:hAnsi="Calibri" w:cs="Calibri"/>
                <w:sz w:val="20"/>
                <w:szCs w:val="20"/>
              </w:rPr>
              <w:t>2665379</w:t>
            </w:r>
            <w:r w:rsidRPr="3C6AD2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), resolve, por unanimidade entre os votantes:</w:t>
            </w:r>
          </w:p>
          <w:p w14:paraId="64FA377D" w14:textId="1051CDB7" w:rsidR="3C6AD2F9" w:rsidRDefault="3C6AD2F9" w:rsidP="00AE2470">
            <w:pPr>
              <w:pStyle w:val="textojustificado"/>
              <w:spacing w:beforeAutospacing="0" w:afterAutospacing="0"/>
              <w:ind w:right="-90"/>
              <w:contextualSpacing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I) conhecer o presente recurso (SEI </w:t>
            </w:r>
            <w:r w:rsidRPr="3C6AD2F9">
              <w:rPr>
                <w:rFonts w:ascii="Calibri" w:eastAsia="Calibri" w:hAnsi="Calibri" w:cs="Calibri"/>
                <w:sz w:val="20"/>
                <w:szCs w:val="20"/>
              </w:rPr>
              <w:t>2530282</w:t>
            </w:r>
            <w:r w:rsidRPr="3C6AD2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) interposto pelo </w:t>
            </w:r>
            <w:r w:rsidRPr="3C6AD2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importador BLUEWAY TRADING IMPORTAÇÃO E EXPORTAÇÃO S.A, CNPJ nº 04.958.554/0001-57; e </w:t>
            </w:r>
          </w:p>
          <w:p w14:paraId="071E6B32" w14:textId="698A8ADF" w:rsidR="3C6AD2F9" w:rsidRDefault="3C6AD2F9" w:rsidP="00AE2470">
            <w:pPr>
              <w:pStyle w:val="textojustificado"/>
              <w:spacing w:beforeAutospacing="0" w:afterAutospacing="0"/>
              <w:ind w:right="-90"/>
              <w:contextualSpacing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II) no mérito, negar seu provimento, em sede de Segunda Instância.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  <w:vAlign w:val="center"/>
          </w:tcPr>
          <w:p w14:paraId="1F113179" w14:textId="6553C0C8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lastRenderedPageBreak/>
              <w:t>DG</w:t>
            </w:r>
          </w:p>
          <w:p w14:paraId="45181BC5" w14:textId="0C55FA22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DIR 1</w:t>
            </w:r>
          </w:p>
          <w:p w14:paraId="42703E9E" w14:textId="20E0151F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DIR 2</w:t>
            </w:r>
          </w:p>
          <w:p w14:paraId="1C2B5F2C" w14:textId="67DC2238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DIR 3</w:t>
            </w:r>
          </w:p>
        </w:tc>
      </w:tr>
      <w:tr w:rsidR="3C6AD2F9" w14:paraId="59661289" w14:textId="77777777" w:rsidTr="3C6AD2F9">
        <w:trPr>
          <w:trHeight w:val="300"/>
        </w:trPr>
        <w:tc>
          <w:tcPr>
            <w:tcW w:w="1485" w:type="dxa"/>
            <w:tcMar>
              <w:left w:w="105" w:type="dxa"/>
              <w:right w:w="105" w:type="dxa"/>
            </w:tcMar>
            <w:vAlign w:val="center"/>
          </w:tcPr>
          <w:p w14:paraId="6EA65206" w14:textId="4C8DF40F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232/2022/SGE-CIRCUITO/SGE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center"/>
          </w:tcPr>
          <w:p w14:paraId="5026C77F" w14:textId="0ACA6DF9" w:rsidR="3C6AD2F9" w:rsidRDefault="3C6AD2F9" w:rsidP="00AE2470">
            <w:pPr>
              <w:spacing w:line="240" w:lineRule="auto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48610.219360/2022-45</w:t>
            </w:r>
          </w:p>
        </w:tc>
        <w:tc>
          <w:tcPr>
            <w:tcW w:w="1005" w:type="dxa"/>
            <w:tcMar>
              <w:left w:w="105" w:type="dxa"/>
              <w:right w:w="105" w:type="dxa"/>
            </w:tcMar>
            <w:vAlign w:val="center"/>
          </w:tcPr>
          <w:p w14:paraId="25EE841B" w14:textId="62765591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SDL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  <w:vAlign w:val="center"/>
          </w:tcPr>
          <w:p w14:paraId="4C56E971" w14:textId="4E9E601C" w:rsidR="3C6AD2F9" w:rsidRDefault="3C6AD2F9" w:rsidP="00AE2470">
            <w:pPr>
              <w:spacing w:line="240" w:lineRule="auto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Recurso Administrativo contra decisão proferida pela SDL objeto do OFÍCIO Nº 168/2022/SDLCMBIO/SDL-CMOV/SDL/ANP-RJ-e, na parte em que rejeitou o seu pedido de retificação do erro material existente no Extrato do Contrato RANP67-SAFRA 22/23, e procedeu o seu enquadramento no regime de compra direta de etanol anidro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2B99EF82" w14:textId="638C6D59" w:rsidR="3C6AD2F9" w:rsidRDefault="3C6AD2F9" w:rsidP="00AE2470">
            <w:pPr>
              <w:spacing w:line="240" w:lineRule="auto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Symone Araújo</w:t>
            </w:r>
          </w:p>
        </w:tc>
        <w:tc>
          <w:tcPr>
            <w:tcW w:w="1140" w:type="dxa"/>
            <w:tcMar>
              <w:left w:w="105" w:type="dxa"/>
              <w:right w:w="105" w:type="dxa"/>
            </w:tcMar>
            <w:vAlign w:val="center"/>
          </w:tcPr>
          <w:p w14:paraId="21F101AF" w14:textId="7278357C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694/2022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2F008F6A" w14:textId="0A6D8C3D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30/12/2022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  <w:vAlign w:val="center"/>
          </w:tcPr>
          <w:p w14:paraId="6319BBCC" w14:textId="0A06A8BC" w:rsidR="3C6AD2F9" w:rsidRDefault="3C6AD2F9" w:rsidP="00AE2470">
            <w:pPr>
              <w:pStyle w:val="textojustificado"/>
              <w:spacing w:beforeAutospacing="0" w:afterAutospacing="0"/>
              <w:ind w:right="-90"/>
              <w:contextualSpacing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 Diretoria da Agência Nacional do Petróleo, Gás Natural e Biocombustíveis - ANP, considerando o que consta do processo nº 48610.219360/2022-45, com base no DESPACHO DE PROPOSTA PARA DELIBERAÇÃO DA DIRETORIA Nº 3/2022/SDL-CMBIO/SDL-CMOV/SDL (SEI nº 2701317) e na NOTA nº 3456/2022/PFANP/PGF/AGU, aprovada pelo DESPACHO nº 02115/2022/PFANP/PGF/AGU (SEI nº </w:t>
            </w:r>
            <w:r w:rsidRPr="3C6AD2F9">
              <w:rPr>
                <w:rFonts w:ascii="Calibri" w:eastAsia="Calibri" w:hAnsi="Calibri" w:cs="Calibri"/>
                <w:sz w:val="20"/>
                <w:szCs w:val="20"/>
              </w:rPr>
              <w:t>2587499</w:t>
            </w:r>
            <w:r w:rsidRPr="3C6AD2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), resolve, por unanimidade entre os votantes:</w:t>
            </w:r>
          </w:p>
          <w:p w14:paraId="11001F48" w14:textId="55141A3D" w:rsidR="3C6AD2F9" w:rsidRDefault="3C6AD2F9" w:rsidP="00AE2470">
            <w:pPr>
              <w:pStyle w:val="textojustificado"/>
              <w:spacing w:beforeAutospacing="0" w:afterAutospacing="0"/>
              <w:ind w:right="-90"/>
              <w:contextualSpacing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I) conhecer o presente recurso (SEI nº </w:t>
            </w:r>
            <w:r w:rsidRPr="3C6AD2F9">
              <w:rPr>
                <w:rFonts w:ascii="Calibri" w:eastAsia="Calibri" w:hAnsi="Calibri" w:cs="Calibri"/>
                <w:sz w:val="20"/>
                <w:szCs w:val="20"/>
              </w:rPr>
              <w:t>2385433</w:t>
            </w:r>
            <w:r w:rsidRPr="3C6AD2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 interposto pela distribuidora RODOIL DISTRIBUIDORA DE COMBUSTIVEIS S.A. - Rodoil, CNPJ nº 07.520.438/0001-40; e</w:t>
            </w:r>
          </w:p>
          <w:p w14:paraId="63E3B315" w14:textId="0A436CE4" w:rsidR="3C6AD2F9" w:rsidRDefault="3C6AD2F9" w:rsidP="00AE2470">
            <w:pPr>
              <w:pStyle w:val="textojustificado"/>
              <w:spacing w:beforeAutospacing="0" w:afterAutospacing="0"/>
              <w:ind w:right="-90"/>
              <w:contextualSpacing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II) negar seu provimento, em sede de Segunda Instância.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  <w:vAlign w:val="center"/>
          </w:tcPr>
          <w:p w14:paraId="1721DB60" w14:textId="0B47918D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DG</w:t>
            </w:r>
          </w:p>
          <w:p w14:paraId="08D5A3CD" w14:textId="0B1AE3D1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DIR 1</w:t>
            </w:r>
          </w:p>
          <w:p w14:paraId="2CF2FFC5" w14:textId="74040952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DIR 2</w:t>
            </w:r>
          </w:p>
          <w:p w14:paraId="07648EF0" w14:textId="47C2AB20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DIR 3</w:t>
            </w:r>
          </w:p>
          <w:p w14:paraId="5EEEBEA6" w14:textId="2FC3C759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C6AD2F9" w14:paraId="50362749" w14:textId="77777777" w:rsidTr="3C6AD2F9">
        <w:trPr>
          <w:trHeight w:val="300"/>
        </w:trPr>
        <w:tc>
          <w:tcPr>
            <w:tcW w:w="1485" w:type="dxa"/>
            <w:tcMar>
              <w:left w:w="105" w:type="dxa"/>
              <w:right w:w="105" w:type="dxa"/>
            </w:tcMar>
            <w:vAlign w:val="center"/>
          </w:tcPr>
          <w:p w14:paraId="5D8F5EC2" w14:textId="4731A77A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230/2022/SGE-CIRCUITO/SGE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center"/>
          </w:tcPr>
          <w:p w14:paraId="54D62731" w14:textId="0F925E6C" w:rsidR="3C6AD2F9" w:rsidRDefault="3C6AD2F9" w:rsidP="00AE2470">
            <w:pPr>
              <w:spacing w:line="240" w:lineRule="auto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48610.229483/2022-94</w:t>
            </w:r>
          </w:p>
        </w:tc>
        <w:tc>
          <w:tcPr>
            <w:tcW w:w="1005" w:type="dxa"/>
            <w:tcMar>
              <w:left w:w="105" w:type="dxa"/>
              <w:right w:w="105" w:type="dxa"/>
            </w:tcMar>
            <w:vAlign w:val="center"/>
          </w:tcPr>
          <w:p w14:paraId="6328E123" w14:textId="362EF32F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AUD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  <w:vAlign w:val="center"/>
          </w:tcPr>
          <w:p w14:paraId="6D49F875" w14:textId="63A503EB" w:rsidR="3C6AD2F9" w:rsidRDefault="3C6AD2F9" w:rsidP="00AE2470">
            <w:pPr>
              <w:spacing w:line="240" w:lineRule="auto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Plano Anual de Atividades de Auditoria Interna 2023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4271A574" w14:textId="19C11C31" w:rsidR="3C6AD2F9" w:rsidRDefault="3C6AD2F9" w:rsidP="00AE2470">
            <w:pPr>
              <w:spacing w:line="240" w:lineRule="auto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Rodolfo Saboia</w:t>
            </w:r>
          </w:p>
        </w:tc>
        <w:tc>
          <w:tcPr>
            <w:tcW w:w="1140" w:type="dxa"/>
            <w:tcMar>
              <w:left w:w="105" w:type="dxa"/>
              <w:right w:w="105" w:type="dxa"/>
            </w:tcMar>
            <w:vAlign w:val="center"/>
          </w:tcPr>
          <w:p w14:paraId="1859E0F7" w14:textId="75CF1225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693/2022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0EDA0D4E" w14:textId="45A3CDC9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30/12/2022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  <w:vAlign w:val="center"/>
          </w:tcPr>
          <w:p w14:paraId="1EDFF63F" w14:textId="115B8FF8" w:rsidR="3C6AD2F9" w:rsidRDefault="3C6AD2F9" w:rsidP="00AE2470">
            <w:pPr>
              <w:pStyle w:val="textojustificado"/>
              <w:spacing w:beforeAutospacing="0" w:afterAutospacing="0"/>
              <w:ind w:right="-90"/>
              <w:contextualSpacing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 Diretoria da Agência Nacional do Petróleo, Gás Natural e Biocombustíveis - ANP, considerando o que consta do processo nº 48610.209483/2022-94, e com base no Despacho de Encaminhamento AUD (SEI nº </w:t>
            </w:r>
            <w:r w:rsidRPr="3C6AD2F9">
              <w:rPr>
                <w:rFonts w:ascii="Calibri" w:eastAsia="Calibri" w:hAnsi="Calibri" w:cs="Calibri"/>
                <w:sz w:val="20"/>
                <w:szCs w:val="20"/>
              </w:rPr>
              <w:t>2677863</w:t>
            </w:r>
            <w:r w:rsidRPr="3C6AD2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), resolve, por unanimidade entre os votantes:</w:t>
            </w:r>
          </w:p>
          <w:p w14:paraId="46D2C9BE" w14:textId="70A536A2" w:rsidR="3C6AD2F9" w:rsidRDefault="3C6AD2F9" w:rsidP="00AE2470">
            <w:pPr>
              <w:pStyle w:val="textojustificado"/>
              <w:spacing w:beforeAutospacing="0" w:afterAutospacing="0"/>
              <w:ind w:right="-90"/>
              <w:contextualSpacing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Aprovar o Plano Anual de Auditoria Interna 2023 - PAINT 2023.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  <w:vAlign w:val="center"/>
          </w:tcPr>
          <w:p w14:paraId="28F5F70C" w14:textId="051FE2F2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DG</w:t>
            </w:r>
          </w:p>
          <w:p w14:paraId="498B5719" w14:textId="349C4DA9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DIR 1</w:t>
            </w:r>
          </w:p>
          <w:p w14:paraId="3615E6F8" w14:textId="3A02F9A9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DIR 2</w:t>
            </w:r>
          </w:p>
          <w:p w14:paraId="3A8DAC73" w14:textId="5A251FC2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6AD2F9">
              <w:rPr>
                <w:rFonts w:ascii="Calibri" w:eastAsia="Calibri" w:hAnsi="Calibri" w:cs="Calibri"/>
                <w:color w:val="000000" w:themeColor="text1"/>
              </w:rPr>
              <w:t>DIR 3</w:t>
            </w:r>
          </w:p>
          <w:p w14:paraId="13F40F81" w14:textId="4BCD3D0A" w:rsidR="3C6AD2F9" w:rsidRDefault="3C6AD2F9" w:rsidP="00AE2470">
            <w:pPr>
              <w:spacing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66970C8" w14:textId="21754272" w:rsidR="00BA3B0E" w:rsidRDefault="00BA3B0E" w:rsidP="3C6AD2F9"/>
    <w:sectPr w:rsidR="00BA3B0E" w:rsidSect="001430FF">
      <w:headerReference w:type="default" r:id="rId10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0458" w14:textId="77777777" w:rsidR="00B8710B" w:rsidRDefault="00B8710B" w:rsidP="00685375">
      <w:pPr>
        <w:spacing w:line="240" w:lineRule="auto"/>
      </w:pPr>
      <w:r>
        <w:separator/>
      </w:r>
    </w:p>
  </w:endnote>
  <w:endnote w:type="continuationSeparator" w:id="0">
    <w:p w14:paraId="258F0B1C" w14:textId="77777777" w:rsidR="00B8710B" w:rsidRDefault="00B8710B" w:rsidP="00685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43872" w14:textId="77777777" w:rsidR="00B8710B" w:rsidRDefault="00B8710B" w:rsidP="00685375">
      <w:pPr>
        <w:spacing w:line="240" w:lineRule="auto"/>
      </w:pPr>
      <w:r>
        <w:separator/>
      </w:r>
    </w:p>
  </w:footnote>
  <w:footnote w:type="continuationSeparator" w:id="0">
    <w:p w14:paraId="5D1A32BE" w14:textId="77777777" w:rsidR="00B8710B" w:rsidRDefault="00B8710B" w:rsidP="00685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69A2" w14:textId="2564F5E6" w:rsidR="00685375" w:rsidRDefault="00000000">
    <w:pPr>
      <w:pStyle w:val="Cabealho"/>
    </w:pPr>
    <w:r>
      <w:rPr>
        <w:noProof/>
      </w:rPr>
      <w:object w:dxaOrig="1440" w:dyaOrig="1440" w14:anchorId="30DDD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5pt;margin-top:-11.25pt;width:133.25pt;height:57.8pt;z-index:251658240">
          <v:imagedata r:id="rId1" o:title=""/>
          <w10:wrap type="topAndBottom" anchorx="page"/>
        </v:shape>
        <o:OLEObject Type="Embed" ProgID="MSPhotoEd.3" ShapeID="_x0000_s1025" DrawAspect="Content" ObjectID="_173451470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17D9D"/>
    <w:multiLevelType w:val="hybridMultilevel"/>
    <w:tmpl w:val="BB52E6BE"/>
    <w:lvl w:ilvl="0" w:tplc="A258B096">
      <w:start w:val="1"/>
      <w:numFmt w:val="decimal"/>
      <w:lvlText w:val="%1."/>
      <w:lvlJc w:val="left"/>
      <w:pPr>
        <w:ind w:left="720" w:hanging="360"/>
      </w:pPr>
    </w:lvl>
    <w:lvl w:ilvl="1" w:tplc="E0C6BF6A">
      <w:start w:val="1"/>
      <w:numFmt w:val="lowerLetter"/>
      <w:lvlText w:val="%2."/>
      <w:lvlJc w:val="left"/>
      <w:pPr>
        <w:ind w:left="1440" w:hanging="360"/>
      </w:pPr>
    </w:lvl>
    <w:lvl w:ilvl="2" w:tplc="F78E9E6A">
      <w:start w:val="1"/>
      <w:numFmt w:val="lowerRoman"/>
      <w:lvlText w:val="%3."/>
      <w:lvlJc w:val="right"/>
      <w:pPr>
        <w:ind w:left="2160" w:hanging="180"/>
      </w:pPr>
    </w:lvl>
    <w:lvl w:ilvl="3" w:tplc="C452FF76">
      <w:start w:val="1"/>
      <w:numFmt w:val="decimal"/>
      <w:lvlText w:val="%4."/>
      <w:lvlJc w:val="left"/>
      <w:pPr>
        <w:ind w:left="2880" w:hanging="360"/>
      </w:pPr>
    </w:lvl>
    <w:lvl w:ilvl="4" w:tplc="1666A210">
      <w:start w:val="1"/>
      <w:numFmt w:val="lowerLetter"/>
      <w:lvlText w:val="%5."/>
      <w:lvlJc w:val="left"/>
      <w:pPr>
        <w:ind w:left="3600" w:hanging="360"/>
      </w:pPr>
    </w:lvl>
    <w:lvl w:ilvl="5" w:tplc="BBE4D154">
      <w:start w:val="1"/>
      <w:numFmt w:val="lowerRoman"/>
      <w:lvlText w:val="%6."/>
      <w:lvlJc w:val="right"/>
      <w:pPr>
        <w:ind w:left="4320" w:hanging="180"/>
      </w:pPr>
    </w:lvl>
    <w:lvl w:ilvl="6" w:tplc="F9D04A5E">
      <w:start w:val="1"/>
      <w:numFmt w:val="decimal"/>
      <w:lvlText w:val="%7."/>
      <w:lvlJc w:val="left"/>
      <w:pPr>
        <w:ind w:left="5040" w:hanging="360"/>
      </w:pPr>
    </w:lvl>
    <w:lvl w:ilvl="7" w:tplc="850CC062">
      <w:start w:val="1"/>
      <w:numFmt w:val="lowerLetter"/>
      <w:lvlText w:val="%8."/>
      <w:lvlJc w:val="left"/>
      <w:pPr>
        <w:ind w:left="5760" w:hanging="360"/>
      </w:pPr>
    </w:lvl>
    <w:lvl w:ilvl="8" w:tplc="20CCAC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B76D1"/>
    <w:multiLevelType w:val="hybridMultilevel"/>
    <w:tmpl w:val="7FF20452"/>
    <w:lvl w:ilvl="0" w:tplc="2BE0AAEE">
      <w:start w:val="1"/>
      <w:numFmt w:val="decimal"/>
      <w:lvlText w:val="%1."/>
      <w:lvlJc w:val="left"/>
      <w:pPr>
        <w:ind w:left="720" w:hanging="360"/>
      </w:pPr>
    </w:lvl>
    <w:lvl w:ilvl="1" w:tplc="F63633E2">
      <w:start w:val="1"/>
      <w:numFmt w:val="lowerLetter"/>
      <w:lvlText w:val="%2."/>
      <w:lvlJc w:val="left"/>
      <w:pPr>
        <w:ind w:left="1440" w:hanging="360"/>
      </w:pPr>
    </w:lvl>
    <w:lvl w:ilvl="2" w:tplc="F6B634EA">
      <w:start w:val="1"/>
      <w:numFmt w:val="lowerRoman"/>
      <w:lvlText w:val="%3."/>
      <w:lvlJc w:val="right"/>
      <w:pPr>
        <w:ind w:left="2160" w:hanging="180"/>
      </w:pPr>
    </w:lvl>
    <w:lvl w:ilvl="3" w:tplc="50A8B196">
      <w:start w:val="1"/>
      <w:numFmt w:val="decimal"/>
      <w:lvlText w:val="%4."/>
      <w:lvlJc w:val="left"/>
      <w:pPr>
        <w:ind w:left="2880" w:hanging="360"/>
      </w:pPr>
    </w:lvl>
    <w:lvl w:ilvl="4" w:tplc="50041B2C">
      <w:start w:val="1"/>
      <w:numFmt w:val="lowerLetter"/>
      <w:lvlText w:val="%5."/>
      <w:lvlJc w:val="left"/>
      <w:pPr>
        <w:ind w:left="3600" w:hanging="360"/>
      </w:pPr>
    </w:lvl>
    <w:lvl w:ilvl="5" w:tplc="D83C25A4">
      <w:start w:val="1"/>
      <w:numFmt w:val="lowerRoman"/>
      <w:lvlText w:val="%6."/>
      <w:lvlJc w:val="right"/>
      <w:pPr>
        <w:ind w:left="4320" w:hanging="180"/>
      </w:pPr>
    </w:lvl>
    <w:lvl w:ilvl="6" w:tplc="7CEE3E1E">
      <w:start w:val="1"/>
      <w:numFmt w:val="decimal"/>
      <w:lvlText w:val="%7."/>
      <w:lvlJc w:val="left"/>
      <w:pPr>
        <w:ind w:left="5040" w:hanging="360"/>
      </w:pPr>
    </w:lvl>
    <w:lvl w:ilvl="7" w:tplc="54EC63C0">
      <w:start w:val="1"/>
      <w:numFmt w:val="lowerLetter"/>
      <w:lvlText w:val="%8."/>
      <w:lvlJc w:val="left"/>
      <w:pPr>
        <w:ind w:left="5760" w:hanging="360"/>
      </w:pPr>
    </w:lvl>
    <w:lvl w:ilvl="8" w:tplc="306C2A34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072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657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75"/>
    <w:rsid w:val="001430FF"/>
    <w:rsid w:val="002D5A29"/>
    <w:rsid w:val="00527B16"/>
    <w:rsid w:val="005A767A"/>
    <w:rsid w:val="00685375"/>
    <w:rsid w:val="00AE1A52"/>
    <w:rsid w:val="00AE2470"/>
    <w:rsid w:val="00B74829"/>
    <w:rsid w:val="00B8710B"/>
    <w:rsid w:val="00BA3B0E"/>
    <w:rsid w:val="00BC7A6C"/>
    <w:rsid w:val="00C33856"/>
    <w:rsid w:val="1FDE8CBD"/>
    <w:rsid w:val="22B16B61"/>
    <w:rsid w:val="2CAF487A"/>
    <w:rsid w:val="32BC032D"/>
    <w:rsid w:val="3C6AD2F9"/>
    <w:rsid w:val="43ACC18D"/>
    <w:rsid w:val="4E039EC7"/>
    <w:rsid w:val="5702739F"/>
    <w:rsid w:val="5A3A1461"/>
    <w:rsid w:val="5D71B523"/>
    <w:rsid w:val="6C4B1BD1"/>
    <w:rsid w:val="75D8D5BA"/>
    <w:rsid w:val="7809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C7C6B"/>
  <w15:chartTrackingRefBased/>
  <w15:docId w15:val="{327DFC11-2A15-45C1-ABDB-CB8A0372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7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8537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85375"/>
    <w:pPr>
      <w:ind w:left="720"/>
      <w:contextualSpacing/>
    </w:pPr>
  </w:style>
  <w:style w:type="table" w:styleId="Tabelacomgrade">
    <w:name w:val="Table Grid"/>
    <w:basedOn w:val="Tabelanormal"/>
    <w:uiPriority w:val="39"/>
    <w:rsid w:val="006853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853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justificado">
    <w:name w:val="texto_justificado"/>
    <w:basedOn w:val="Normal"/>
    <w:uiPriority w:val="1"/>
    <w:rsid w:val="1FDE8CBD"/>
    <w:pPr>
      <w:spacing w:beforeAutospacing="1" w:afterAutospacing="1" w:line="240" w:lineRule="auto"/>
    </w:pPr>
    <w:rPr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uiPriority w:val="1"/>
    <w:rsid w:val="1FDE8CBD"/>
    <w:pPr>
      <w:spacing w:beforeAutospacing="1" w:afterAutospacing="1" w:line="240" w:lineRule="auto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9F95E36F6784BB07186E0248A529C" ma:contentTypeVersion="13" ma:contentTypeDescription="Create a new document." ma:contentTypeScope="" ma:versionID="47b89de2927d07e05f307018a202dd97">
  <xsd:schema xmlns:xsd="http://www.w3.org/2001/XMLSchema" xmlns:xs="http://www.w3.org/2001/XMLSchema" xmlns:p="http://schemas.microsoft.com/office/2006/metadata/properties" xmlns:ns2="c78646fe-9350-4cb2-a54c-8c184bc32f30" xmlns:ns3="0b286060-fae2-4565-9c9f-a69cf3616d7b" targetNamespace="http://schemas.microsoft.com/office/2006/metadata/properties" ma:root="true" ma:fieldsID="494f4ae8e10d83dfbb426978d9dde60c" ns2:_="" ns3:_="">
    <xsd:import namespace="c78646fe-9350-4cb2-a54c-8c184bc32f30"/>
    <xsd:import namespace="0b286060-fae2-4565-9c9f-a69cf3616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646fe-9350-4cb2-a54c-8c184bc32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75d646-2160-4835-ae63-a6df056db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86060-fae2-4565-9c9f-a69cf3616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c44c2c-046b-451c-b798-1732ba66af54}" ma:internalName="TaxCatchAll" ma:showField="CatchAllData" ma:web="0b286060-fae2-4565-9c9f-a69cf3616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8646fe-9350-4cb2-a54c-8c184bc32f30">
      <Terms xmlns="http://schemas.microsoft.com/office/infopath/2007/PartnerControls"/>
    </lcf76f155ced4ddcb4097134ff3c332f>
    <TaxCatchAll xmlns="0b286060-fae2-4565-9c9f-a69cf3616d7b" xsi:nil="true"/>
    <SharedWithUsers xmlns="0b286060-fae2-4565-9c9f-a69cf3616d7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3CC33CD-71A0-49BE-9AF4-4F5C5A299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646fe-9350-4cb2-a54c-8c184bc32f30"/>
    <ds:schemaRef ds:uri="0b286060-fae2-4565-9c9f-a69cf3616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1F2F3-83AE-4B8F-9407-228B8B33E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7B040-D167-4DC0-83F3-A89439BC4FDF}">
  <ds:schemaRefs>
    <ds:schemaRef ds:uri="http://schemas.microsoft.com/office/2006/metadata/properties"/>
    <ds:schemaRef ds:uri="http://schemas.microsoft.com/office/infopath/2007/PartnerControls"/>
    <ds:schemaRef ds:uri="c78646fe-9350-4cb2-a54c-8c184bc32f30"/>
    <ds:schemaRef ds:uri="0b286060-fae2-4565-9c9f-a69cf3616d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1077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Andre Delgado de Abreu</cp:lastModifiedBy>
  <cp:revision>11</cp:revision>
  <dcterms:created xsi:type="dcterms:W3CDTF">2022-12-23T11:47:00Z</dcterms:created>
  <dcterms:modified xsi:type="dcterms:W3CDTF">2023-01-06T15:52:00Z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0x0101007379F95E36F6784BB07186E0248A529C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