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9F0" w:rsidRDefault="002239F0" w:rsidP="002239F0">
      <w:bookmarkStart w:id="0" w:name="_GoBack"/>
      <w:bookmarkEnd w:id="0"/>
    </w:p>
    <w:tbl>
      <w:tblPr>
        <w:tblStyle w:val="Tabelacomgrade"/>
        <w:tblW w:w="1644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985"/>
        <w:gridCol w:w="2835"/>
        <w:gridCol w:w="850"/>
        <w:gridCol w:w="1354"/>
        <w:gridCol w:w="1275"/>
        <w:gridCol w:w="1340"/>
        <w:gridCol w:w="4395"/>
      </w:tblGrid>
      <w:tr w:rsidR="002239F0" w:rsidTr="00780FFF">
        <w:trPr>
          <w:trHeight w:val="420"/>
        </w:trPr>
        <w:tc>
          <w:tcPr>
            <w:tcW w:w="16444" w:type="dxa"/>
            <w:gridSpan w:val="9"/>
            <w:shd w:val="clear" w:color="auto" w:fill="2E74B5" w:themeFill="accent1" w:themeFillShade="BF"/>
          </w:tcPr>
          <w:p w:rsidR="002239F0" w:rsidRPr="00333944" w:rsidRDefault="002239F0" w:rsidP="00780FFF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394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DECISÕES TOMADAS EM CIRCUITO </w:t>
            </w:r>
            <w:proofErr w:type="gramStart"/>
            <w:r w:rsidRPr="0033394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DELIBERATIVO  (</w:t>
            </w:r>
            <w:proofErr w:type="gramEnd"/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18</w:t>
            </w:r>
            <w:r w:rsidRPr="0033394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24/09</w:t>
            </w:r>
            <w:r w:rsidRPr="0033394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/2020) </w:t>
            </w:r>
          </w:p>
        </w:tc>
      </w:tr>
      <w:tr w:rsidR="002239F0" w:rsidRPr="00065991" w:rsidTr="00780FFF">
        <w:tc>
          <w:tcPr>
            <w:tcW w:w="1276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Circuito</w:t>
            </w:r>
          </w:p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Diretor</w:t>
            </w:r>
          </w:p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Relator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Decisão</w:t>
            </w:r>
          </w:p>
        </w:tc>
      </w:tr>
      <w:tr w:rsidR="002239F0" w:rsidRPr="00687C67" w:rsidTr="00780FFF">
        <w:tc>
          <w:tcPr>
            <w:tcW w:w="1276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687C6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0669</w:t>
            </w:r>
          </w:p>
        </w:tc>
        <w:tc>
          <w:tcPr>
            <w:tcW w:w="1134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687C6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0469/2020</w:t>
            </w:r>
          </w:p>
        </w:tc>
        <w:tc>
          <w:tcPr>
            <w:tcW w:w="198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687C6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48610.210958/2020</w:t>
            </w:r>
          </w:p>
        </w:tc>
        <w:tc>
          <w:tcPr>
            <w:tcW w:w="2835" w:type="dxa"/>
          </w:tcPr>
          <w:p w:rsidR="002239F0" w:rsidRPr="00687C67" w:rsidRDefault="002239F0" w:rsidP="00780FFF">
            <w:pPr>
              <w:widowControl/>
              <w:adjustRightInd/>
              <w:spacing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687C6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Contratação dos serviços de apoio técnico especializado, suporte e atendimento aos usuários dos recursos de Tecnologia da Informação da Agência Nacional do Petróleo, Gás Natural e Biocombustíveis</w:t>
            </w:r>
          </w:p>
          <w:p w:rsidR="002239F0" w:rsidRPr="00333944" w:rsidRDefault="002239F0" w:rsidP="00780F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687C6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STI</w:t>
            </w:r>
          </w:p>
        </w:tc>
        <w:tc>
          <w:tcPr>
            <w:tcW w:w="1354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687C6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0476/2020</w:t>
            </w:r>
          </w:p>
        </w:tc>
        <w:tc>
          <w:tcPr>
            <w:tcW w:w="127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687C6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24/09/2020</w:t>
            </w:r>
          </w:p>
        </w:tc>
        <w:tc>
          <w:tcPr>
            <w:tcW w:w="1340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RAPHAEL MOURA</w:t>
            </w:r>
          </w:p>
        </w:tc>
        <w:tc>
          <w:tcPr>
            <w:tcW w:w="439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ind w:right="28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687C6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0469, de 3 de agosto de 2020, na Nota Técnica nº 65/2020/STI-CONT/STI/ANP-RJ, no Parecer nº 217/2020/SFO/ANP-RJ, retificado pelo Parecer nº 271/2020/SFO/ANP-RJ, no Parecer nº 00653/2020/NLC/ETRLIC/PGF/AGU da PRG, no Ofício nº 73/2020/STI-CONT/STI/ANP-RJ e no Despacho n º 780/2020/SGA-CA/SGA/ANP-RJ , resolve: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</w:t>
            </w:r>
            <w:r w:rsidRPr="00687C6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Autorizar a instauração de pregão amplo, na forma eletrônica, para a contratação dos serviços de apoio técnico especializado, suporte e atendimento aos usuários dos recursos de Tecnologia da Informação da ANP, pelo período inicial de 12 (doze) meses, prorrogáveis na forma da Lei.</w:t>
            </w:r>
          </w:p>
        </w:tc>
      </w:tr>
      <w:tr w:rsidR="002239F0" w:rsidRPr="00065991" w:rsidTr="00780FFF">
        <w:tc>
          <w:tcPr>
            <w:tcW w:w="1276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Circuito</w:t>
            </w:r>
          </w:p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Diretor</w:t>
            </w:r>
          </w:p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Relator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Decisão</w:t>
            </w:r>
          </w:p>
        </w:tc>
      </w:tr>
      <w:tr w:rsidR="002239F0" w:rsidRPr="00946ED5" w:rsidTr="00780FFF">
        <w:tc>
          <w:tcPr>
            <w:tcW w:w="1276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668</w:t>
            </w:r>
          </w:p>
        </w:tc>
        <w:tc>
          <w:tcPr>
            <w:tcW w:w="1134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46ED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0657/2019</w:t>
            </w:r>
          </w:p>
        </w:tc>
        <w:tc>
          <w:tcPr>
            <w:tcW w:w="198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46ED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48600.200729/2019</w:t>
            </w:r>
          </w:p>
        </w:tc>
        <w:tc>
          <w:tcPr>
            <w:tcW w:w="283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46ED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Primeiro Leilão de bens apreendidos e com pena de perdimento</w:t>
            </w:r>
          </w:p>
        </w:tc>
        <w:tc>
          <w:tcPr>
            <w:tcW w:w="850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EDF</w:t>
            </w:r>
          </w:p>
        </w:tc>
        <w:tc>
          <w:tcPr>
            <w:tcW w:w="1354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0475/2020</w:t>
            </w:r>
          </w:p>
        </w:tc>
        <w:tc>
          <w:tcPr>
            <w:tcW w:w="127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23/09/2020</w:t>
            </w:r>
          </w:p>
        </w:tc>
        <w:tc>
          <w:tcPr>
            <w:tcW w:w="1340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RAPHAEL MOURA</w:t>
            </w:r>
          </w:p>
        </w:tc>
        <w:tc>
          <w:tcPr>
            <w:tcW w:w="439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46ED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0657, de 26 de agosto de 2019, no DESPACHO Nº 8/2020/SFI/ANP-RJ-e, nas Notas nº 2158/2020/PFANP/PGF/AGU e nº 02937/2019/PFANP/PGF/AGU e na Nota Técnica 01/2019/EDF/ANP, resolve: I) aprovar os procedimentos para realização do primeiro leilão de bens apreendidos e com pena de perdimento; II) aprovar a revisão da Portaria ANP nº 186/2013 e sua unificação com a Instrução Normativa nº 04/2016 - Série Gestão Técnica; III) estabelecer Comissão para especificar as obrigações do fiel depositário; e IV) estabelecer a Comissão de Licitação para contratação da realizadora do certame, a ser composta por representantes da SGA, SFO, SDL e EDF.</w:t>
            </w:r>
          </w:p>
        </w:tc>
      </w:tr>
      <w:tr w:rsidR="002239F0" w:rsidRPr="00065991" w:rsidTr="00780FFF">
        <w:tc>
          <w:tcPr>
            <w:tcW w:w="1276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lastRenderedPageBreak/>
              <w:t>Circuito</w:t>
            </w:r>
          </w:p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Diretor</w:t>
            </w:r>
          </w:p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Relator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Decisão</w:t>
            </w:r>
          </w:p>
        </w:tc>
      </w:tr>
      <w:tr w:rsidR="002239F0" w:rsidRPr="000D594E" w:rsidTr="00780FFF">
        <w:tc>
          <w:tcPr>
            <w:tcW w:w="1276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688</w:t>
            </w:r>
          </w:p>
        </w:tc>
        <w:tc>
          <w:tcPr>
            <w:tcW w:w="1134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0564/2020</w:t>
            </w:r>
          </w:p>
        </w:tc>
        <w:tc>
          <w:tcPr>
            <w:tcW w:w="198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0D594E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48610.214886/2020</w:t>
            </w:r>
          </w:p>
        </w:tc>
        <w:tc>
          <w:tcPr>
            <w:tcW w:w="283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0D594E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Proposta de Preço Máximo de Referência para o 76º Leilão de Biodiesel (L76)</w:t>
            </w:r>
          </w:p>
        </w:tc>
        <w:tc>
          <w:tcPr>
            <w:tcW w:w="850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SDL</w:t>
            </w:r>
          </w:p>
        </w:tc>
        <w:tc>
          <w:tcPr>
            <w:tcW w:w="1354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0474/2020</w:t>
            </w:r>
          </w:p>
        </w:tc>
        <w:tc>
          <w:tcPr>
            <w:tcW w:w="127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23/09/2020</w:t>
            </w:r>
          </w:p>
        </w:tc>
        <w:tc>
          <w:tcPr>
            <w:tcW w:w="1340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FELIPE KURY</w:t>
            </w:r>
          </w:p>
        </w:tc>
        <w:tc>
          <w:tcPr>
            <w:tcW w:w="439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0D594E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0564, de 22 de setembro de 2020, resolve: Aprovar o Preço Máximo de Referência (PMR) a ser adotado no 76º Leilão de Biodiesel (L76), com entregas previstas para o sexto bimestre de 2020 - 1º de novembro a 31 de dezembro de 2020.</w:t>
            </w:r>
          </w:p>
        </w:tc>
      </w:tr>
      <w:tr w:rsidR="002239F0" w:rsidRPr="00065991" w:rsidTr="00780FFF">
        <w:tc>
          <w:tcPr>
            <w:tcW w:w="1276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Circuito</w:t>
            </w:r>
          </w:p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Diretor</w:t>
            </w:r>
          </w:p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Relator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Decisão</w:t>
            </w:r>
          </w:p>
        </w:tc>
      </w:tr>
      <w:tr w:rsidR="002239F0" w:rsidRPr="003A6811" w:rsidTr="00780FFF">
        <w:tc>
          <w:tcPr>
            <w:tcW w:w="1276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680</w:t>
            </w:r>
          </w:p>
        </w:tc>
        <w:tc>
          <w:tcPr>
            <w:tcW w:w="1134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0032/2020</w:t>
            </w:r>
          </w:p>
        </w:tc>
        <w:tc>
          <w:tcPr>
            <w:tcW w:w="198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48600.002182/2017</w:t>
            </w:r>
            <w:r w:rsidRPr="003A681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48600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.002732/2017 48600.002886/2017</w:t>
            </w:r>
            <w:r w:rsidRPr="003A681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48611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.000013/2017 48611.000740/2017</w:t>
            </w:r>
            <w:r w:rsidRPr="003A681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48611.001194/2017</w:t>
            </w:r>
            <w:r w:rsidRPr="003A681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48620.000857/2018</w:t>
            </w:r>
          </w:p>
        </w:tc>
        <w:tc>
          <w:tcPr>
            <w:tcW w:w="283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A681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Recurso Administrativo - Extrato nº 0010/2020 - Revendedores de GLP: SANTANA DEPOSITO DE GAS LTDA; COMERCIAL SCARAMUSSA LTDA - ME; LUVI GAS E ÁGUA MINERAL LTDA; ANTÔNIO LEOCÁCIO LIMA FILHO - - ME; V M DA CUNHA SILVA &amp; CIA LTDA - ME; IVANILDA MARIA DE SOUSA - ME; GASBOM CALDEIRA FILHO COMÉRCIO DE GÁS LTDA</w:t>
            </w:r>
          </w:p>
        </w:tc>
        <w:tc>
          <w:tcPr>
            <w:tcW w:w="850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SFI</w:t>
            </w:r>
          </w:p>
        </w:tc>
        <w:tc>
          <w:tcPr>
            <w:tcW w:w="1354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0473/2020</w:t>
            </w:r>
          </w:p>
        </w:tc>
        <w:tc>
          <w:tcPr>
            <w:tcW w:w="127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23/09/2020</w:t>
            </w:r>
          </w:p>
        </w:tc>
        <w:tc>
          <w:tcPr>
            <w:tcW w:w="1340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MARCELO CASTILHO</w:t>
            </w:r>
          </w:p>
        </w:tc>
        <w:tc>
          <w:tcPr>
            <w:tcW w:w="4395" w:type="dxa"/>
          </w:tcPr>
          <w:p w:rsidR="002239F0" w:rsidRPr="00333944" w:rsidRDefault="002239F0" w:rsidP="00780FFF">
            <w:pPr>
              <w:widowControl/>
              <w:adjustRightInd/>
              <w:spacing w:before="100" w:beforeAutospacing="1" w:after="100" w:afterAutospacing="1" w:line="240" w:lineRule="auto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A681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0032, de 21 de janeiro de 2020, resolve: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</w:t>
            </w:r>
            <w:r w:rsidRPr="003A681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Dar provimento parcial aos recursos administrativos interpostos pelos Revendedores de GLP SANTANA DEPOSITO DE GAS LTDA; COMERCIAL SCARAMUSSA LTDA - ME; LUVI GAS E ÁGUA MINERAL LTDA; ANTÔNIO LEOCÁCIO LIMA FILHO - - ME; V M DA CUNHA SILVA &amp; CIA LTDA - ME; IVANILDA MARIA DE SOUSA - ME; e GASBOM CALDEIRA FILHO COMÉRCIO DE GÁS LTDA, com redução do valor da multa aplicada na decisão de 1ª instância.</w:t>
            </w:r>
          </w:p>
        </w:tc>
      </w:tr>
      <w:tr w:rsidR="002239F0" w:rsidRPr="00065991" w:rsidTr="00780FFF">
        <w:tc>
          <w:tcPr>
            <w:tcW w:w="1276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Circuito</w:t>
            </w:r>
          </w:p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Diretor</w:t>
            </w:r>
          </w:p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Relator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Decisão</w:t>
            </w:r>
          </w:p>
        </w:tc>
      </w:tr>
      <w:tr w:rsidR="002239F0" w:rsidRPr="003A6811" w:rsidTr="00780FFF">
        <w:tc>
          <w:tcPr>
            <w:tcW w:w="1276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679</w:t>
            </w:r>
          </w:p>
        </w:tc>
        <w:tc>
          <w:tcPr>
            <w:tcW w:w="1134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0031/2020</w:t>
            </w:r>
          </w:p>
        </w:tc>
        <w:tc>
          <w:tcPr>
            <w:tcW w:w="198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48600.000790/2017</w:t>
            </w:r>
            <w:r w:rsidRPr="003A681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48600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.003731/2016 48610.000833/2017</w:t>
            </w:r>
            <w:r w:rsidRPr="003A681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48610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.013608/2017 48611.000078/2018</w:t>
            </w:r>
            <w:r w:rsidRPr="003A681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48611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.000314/2017 48611.000793/2018</w:t>
            </w:r>
            <w:r w:rsidRPr="003A681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48620.001126/2018</w:t>
            </w:r>
          </w:p>
        </w:tc>
        <w:tc>
          <w:tcPr>
            <w:tcW w:w="283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A681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Recurso Administrativo - Extrato nº 0009/2020 - Revendedores de GLP: MAURA FERREIRA MARTINS TERRA; PAULINO MINIMERCADOS LTDA - ME; AGUIAR COMÉRCIO DE COMBUSTÍVEIS LTDA; VANIR JOÃO DE CARLI; M. B. BRANDÃO - ME; F GONCALVES DE OLIVEIRA CIMENTO - ME; TECC EMPREENDIMENTOS LTDA; </w:t>
            </w:r>
            <w:r w:rsidRPr="003A681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RENATA PEREIRA FRANCA 99371634049</w:t>
            </w:r>
          </w:p>
        </w:tc>
        <w:tc>
          <w:tcPr>
            <w:tcW w:w="850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SFI</w:t>
            </w:r>
          </w:p>
        </w:tc>
        <w:tc>
          <w:tcPr>
            <w:tcW w:w="1354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0472/2020</w:t>
            </w:r>
          </w:p>
        </w:tc>
        <w:tc>
          <w:tcPr>
            <w:tcW w:w="127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23/09/2020</w:t>
            </w:r>
          </w:p>
        </w:tc>
        <w:tc>
          <w:tcPr>
            <w:tcW w:w="1340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MARCELO CASTILHO</w:t>
            </w:r>
          </w:p>
        </w:tc>
        <w:tc>
          <w:tcPr>
            <w:tcW w:w="439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A681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0031, de 20 de janeiro de 2020, resolve: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</w:t>
            </w:r>
            <w:r w:rsidRPr="003A681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Não provimento dos recursos administrativos interpostos pelos Revendedores de GLP MAURA FERREIRA MARTINS TERRA; PAULINO MINIMERCADOS LTDA - ME; AGUIAR COMÉRCIO DE COMBUSTÍVEIS LTDA; VANIR JOÃO DE CARLI; M. B. BRANDÃO - ME; F GONCALVES DE OLIVEIRA CIMENTO - ME; TECC EMPREENDIMENTOS LTDA; e RENATA PEREIRA FRANCA 99371634049, com manutenção integral </w:t>
            </w:r>
            <w:r w:rsidRPr="003A681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da decisão de 1ª instância, que determina a aplicação de pena pecuniária.</w:t>
            </w:r>
          </w:p>
        </w:tc>
      </w:tr>
      <w:tr w:rsidR="002239F0" w:rsidRPr="00065991" w:rsidTr="00780FFF">
        <w:tc>
          <w:tcPr>
            <w:tcW w:w="1276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lastRenderedPageBreak/>
              <w:t>Circuito</w:t>
            </w:r>
          </w:p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Diretor</w:t>
            </w:r>
          </w:p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Relator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Decisão</w:t>
            </w:r>
          </w:p>
        </w:tc>
      </w:tr>
      <w:tr w:rsidR="002239F0" w:rsidRPr="003A6811" w:rsidTr="00780FFF">
        <w:tc>
          <w:tcPr>
            <w:tcW w:w="1276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677</w:t>
            </w:r>
          </w:p>
        </w:tc>
        <w:tc>
          <w:tcPr>
            <w:tcW w:w="1134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0025/2020</w:t>
            </w:r>
          </w:p>
        </w:tc>
        <w:tc>
          <w:tcPr>
            <w:tcW w:w="198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47DE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48611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.000501/2017 48611.000557/2017</w:t>
            </w:r>
            <w:r w:rsidRPr="00447DE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48620.000867/2018</w:t>
            </w:r>
          </w:p>
        </w:tc>
        <w:tc>
          <w:tcPr>
            <w:tcW w:w="283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47DE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Recurso Administrativo - Extrato nº 0006/2020 - Revendedores de GLP: A. L. DOS SANTOS VIEIRA; BARKA DISTRIBUIDORA LTDA; FLECK NUZZI COMERCIO DE GAS (MARCO ANTONIO DA ROSA ME)</w:t>
            </w:r>
          </w:p>
        </w:tc>
        <w:tc>
          <w:tcPr>
            <w:tcW w:w="850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SFI</w:t>
            </w:r>
          </w:p>
        </w:tc>
        <w:tc>
          <w:tcPr>
            <w:tcW w:w="1354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0471/2020</w:t>
            </w:r>
          </w:p>
        </w:tc>
        <w:tc>
          <w:tcPr>
            <w:tcW w:w="127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23/09/2020</w:t>
            </w:r>
          </w:p>
        </w:tc>
        <w:tc>
          <w:tcPr>
            <w:tcW w:w="1340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MARCELO CASTILHO</w:t>
            </w:r>
          </w:p>
        </w:tc>
        <w:tc>
          <w:tcPr>
            <w:tcW w:w="439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A681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0025, de 14 de janeiro de 2020, resolve: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</w:t>
            </w:r>
            <w:r w:rsidRPr="003A681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Negar provimento aos recursos administrativos interpostos pelos Revendedores de GLP: A. L. DOS SANTOS VIEIRA; BARKA DISTRIBUIDORA LTDA; e FLECK NUZZI COMERCIO DE GAS (MARCO ANTONIO DA ROSA ME), com manutenção integral da decisão de 1ª instância, que determina a aplicação de pena pecuniária.</w:t>
            </w:r>
          </w:p>
        </w:tc>
      </w:tr>
      <w:tr w:rsidR="002239F0" w:rsidRPr="00065991" w:rsidTr="00780FFF">
        <w:tc>
          <w:tcPr>
            <w:tcW w:w="1276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Circuito</w:t>
            </w:r>
          </w:p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Diretor</w:t>
            </w:r>
          </w:p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Relator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Decisão</w:t>
            </w:r>
          </w:p>
        </w:tc>
      </w:tr>
      <w:tr w:rsidR="002239F0" w:rsidRPr="003A6811" w:rsidTr="00780FFF">
        <w:tc>
          <w:tcPr>
            <w:tcW w:w="1276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681</w:t>
            </w:r>
          </w:p>
        </w:tc>
        <w:tc>
          <w:tcPr>
            <w:tcW w:w="1134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0021/2020</w:t>
            </w:r>
          </w:p>
        </w:tc>
        <w:tc>
          <w:tcPr>
            <w:tcW w:w="198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47DE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48600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.001961/2017 48610.004703/2017</w:t>
            </w:r>
            <w:r w:rsidRPr="00447DE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48611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.000046/2018 48611.000060/2018</w:t>
            </w:r>
            <w:r w:rsidRPr="00447DE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48611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.000553/2017 48611.000782/2017</w:t>
            </w:r>
            <w:r w:rsidRPr="00447DE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48620.001058/2018</w:t>
            </w:r>
          </w:p>
        </w:tc>
        <w:tc>
          <w:tcPr>
            <w:tcW w:w="283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47DE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Recurso Administrativo - Extrato nº 0005/2020 - Revendedores de GLP: PEÇA GÁS LTDA; RODRIGUES &amp; DAGOSTINO LTDA - ME - RAFINHA GAS; BOLA DE OURO COMERCIO DE GAS GLP EIRELI - EPP; PETROLINA COMERCIAL DE GAS LTDA - EPP; COMERCIAL CIDADE LTDA - EPP; LEAL NOVAIS COMERCIO DE COMBUSTIVEIS LTDA - POSTO SAO CAETANO; GÁS E TRANSPORTES GARNICA LTDA</w:t>
            </w:r>
          </w:p>
        </w:tc>
        <w:tc>
          <w:tcPr>
            <w:tcW w:w="850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SFI</w:t>
            </w:r>
          </w:p>
        </w:tc>
        <w:tc>
          <w:tcPr>
            <w:tcW w:w="1354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0470/2020</w:t>
            </w:r>
          </w:p>
        </w:tc>
        <w:tc>
          <w:tcPr>
            <w:tcW w:w="127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23/09/2020</w:t>
            </w:r>
          </w:p>
        </w:tc>
        <w:tc>
          <w:tcPr>
            <w:tcW w:w="1340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MARCELO CASTILHO</w:t>
            </w:r>
          </w:p>
        </w:tc>
        <w:tc>
          <w:tcPr>
            <w:tcW w:w="439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A681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0021, de 10 de janeiro de 2020, resolve: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</w:t>
            </w:r>
            <w:r w:rsidRPr="003A681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Negar provimento aos recursos administrativos interpostos pelos Revendedores de GLP PEÇA GÁS LTDA; RODRIGUES &amp; DAGOSTINO LTDA - ME - RAFINHA GAS; BOLA DE OURO COMERCIO DE GAS GLP EIRELI - EPP; PETROLINA COMERCIAL DE GAS LTDA - EPP; COMERCIAL CIDADE LTDA - EPP; LEAL NOVAIS COMERCIO DE COMBUSTIVEIS LTDA - POSTO SAO CAETANO; e GÁS E TRANSPORTES GARNICA LTDA, com manutenção integral da decisão de 1ª instância, que determina a aplicação de pena pecuniária.</w:t>
            </w:r>
          </w:p>
        </w:tc>
      </w:tr>
      <w:tr w:rsidR="002239F0" w:rsidRPr="00065991" w:rsidTr="00780FFF">
        <w:tc>
          <w:tcPr>
            <w:tcW w:w="1276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Circuito</w:t>
            </w:r>
          </w:p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Diretor</w:t>
            </w:r>
          </w:p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Relator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Decisão</w:t>
            </w:r>
          </w:p>
        </w:tc>
      </w:tr>
      <w:tr w:rsidR="002239F0" w:rsidRPr="003A6811" w:rsidTr="00780FFF">
        <w:tc>
          <w:tcPr>
            <w:tcW w:w="1276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683</w:t>
            </w:r>
          </w:p>
        </w:tc>
        <w:tc>
          <w:tcPr>
            <w:tcW w:w="1134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0018/2020</w:t>
            </w:r>
          </w:p>
        </w:tc>
        <w:tc>
          <w:tcPr>
            <w:tcW w:w="198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B075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48611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.001119/2018 48620.000880/2018</w:t>
            </w:r>
            <w:r w:rsidRPr="005B075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48640.000098/2018</w:t>
            </w:r>
          </w:p>
        </w:tc>
        <w:tc>
          <w:tcPr>
            <w:tcW w:w="283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B075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Recurso Administrativo - Extrato nº 0004/2020 - Revendedores de GLP: Q. AVELINO </w:t>
            </w:r>
            <w:proofErr w:type="gramStart"/>
            <w:r w:rsidRPr="005B075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LTDA ;</w:t>
            </w:r>
            <w:proofErr w:type="gramEnd"/>
            <w:r w:rsidRPr="005B075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RENATA PEREIRA FRANCA 99371634049 - CACAJO GAS; CRISTINA SATIL DIAS</w:t>
            </w:r>
          </w:p>
        </w:tc>
        <w:tc>
          <w:tcPr>
            <w:tcW w:w="850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SFI</w:t>
            </w:r>
          </w:p>
        </w:tc>
        <w:tc>
          <w:tcPr>
            <w:tcW w:w="1354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0469/2020</w:t>
            </w:r>
          </w:p>
        </w:tc>
        <w:tc>
          <w:tcPr>
            <w:tcW w:w="127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23/09/2020</w:t>
            </w:r>
          </w:p>
        </w:tc>
        <w:tc>
          <w:tcPr>
            <w:tcW w:w="1340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MARCELO CASTILHO</w:t>
            </w:r>
          </w:p>
        </w:tc>
        <w:tc>
          <w:tcPr>
            <w:tcW w:w="439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A681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0018, de 9 de janeiro de 2020, resolve: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</w:t>
            </w:r>
            <w:r w:rsidRPr="003A681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Negar provimento aos recursos administrativos interpostos pelos Revendedores de GLP Q. AVELINO LTDA ; RENATA PEREIRA </w:t>
            </w:r>
            <w:r w:rsidRPr="003A681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FRANCA 99371634049 - CACAJO GAS; e CRISTINA SATIL DIAS, com manutenção integral da decisão de 1ª instância, que determina a aplicação de pena pecuniária.</w:t>
            </w:r>
          </w:p>
        </w:tc>
      </w:tr>
      <w:tr w:rsidR="002239F0" w:rsidRPr="00065991" w:rsidTr="00780FFF">
        <w:tc>
          <w:tcPr>
            <w:tcW w:w="1276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lastRenderedPageBreak/>
              <w:t>Circuito</w:t>
            </w:r>
          </w:p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Diretor</w:t>
            </w:r>
          </w:p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Relator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Decisão</w:t>
            </w:r>
          </w:p>
        </w:tc>
      </w:tr>
      <w:tr w:rsidR="002239F0" w:rsidRPr="003A6811" w:rsidTr="00780FFF">
        <w:tc>
          <w:tcPr>
            <w:tcW w:w="1276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676</w:t>
            </w:r>
          </w:p>
        </w:tc>
        <w:tc>
          <w:tcPr>
            <w:tcW w:w="1134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0016/2020</w:t>
            </w:r>
          </w:p>
        </w:tc>
        <w:tc>
          <w:tcPr>
            <w:tcW w:w="198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B075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48600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.001304/2018 48610.010063/2017</w:t>
            </w:r>
            <w:r w:rsidRPr="005B075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48620.001341/2018</w:t>
            </w:r>
          </w:p>
        </w:tc>
        <w:tc>
          <w:tcPr>
            <w:tcW w:w="283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B075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Recurso Administrativo - Extrato nº 0003/2020 - Revendedores de GLP: BATAMORCO NOBRE DISTRIBUIDORA DE GÁS LTDA -ME; POSTO DE GÁS CALDRE FIÃO LTDA (NETO GÁS LTDA ME); COMÉRCIO E TRANSPORTE DE GÁS LB LTDA</w:t>
            </w:r>
          </w:p>
        </w:tc>
        <w:tc>
          <w:tcPr>
            <w:tcW w:w="850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SFI</w:t>
            </w:r>
          </w:p>
        </w:tc>
        <w:tc>
          <w:tcPr>
            <w:tcW w:w="1354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0468/2020</w:t>
            </w:r>
          </w:p>
        </w:tc>
        <w:tc>
          <w:tcPr>
            <w:tcW w:w="127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23/09/2020</w:t>
            </w:r>
          </w:p>
        </w:tc>
        <w:tc>
          <w:tcPr>
            <w:tcW w:w="1340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MARCELO CASTILHO</w:t>
            </w:r>
          </w:p>
        </w:tc>
        <w:tc>
          <w:tcPr>
            <w:tcW w:w="439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A681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0016, de 9 de janeiro de 2020, resolve: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</w:t>
            </w:r>
            <w:r w:rsidRPr="003A681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Negar provimento aos recursos administrativos interpostos pelos Revendedores de GLP BATAMORCO NOBRE DISTRIBUIDORA DE GÁS LTDA -ME; POSTO DE GÁS CALDRE FIÃO LTDA (NETO GÁS LTDA ME); e COMÉRCIO E TRANSPORTE DE GÁS LB LTDA, com manutenção integral da decisão de 1ª instância, que determina a aplicação de pena pecuniária.</w:t>
            </w:r>
          </w:p>
        </w:tc>
      </w:tr>
      <w:tr w:rsidR="002239F0" w:rsidRPr="00065991" w:rsidTr="00780FFF">
        <w:tc>
          <w:tcPr>
            <w:tcW w:w="1276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Circuito</w:t>
            </w:r>
          </w:p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Diretor</w:t>
            </w:r>
          </w:p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Relator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Decisão</w:t>
            </w:r>
          </w:p>
        </w:tc>
      </w:tr>
      <w:tr w:rsidR="002239F0" w:rsidRPr="003A6811" w:rsidTr="00780FFF">
        <w:tc>
          <w:tcPr>
            <w:tcW w:w="1276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678</w:t>
            </w:r>
          </w:p>
        </w:tc>
        <w:tc>
          <w:tcPr>
            <w:tcW w:w="1134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0015/2020</w:t>
            </w:r>
          </w:p>
        </w:tc>
        <w:tc>
          <w:tcPr>
            <w:tcW w:w="198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B075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48600.000874/2017</w:t>
            </w:r>
          </w:p>
        </w:tc>
        <w:tc>
          <w:tcPr>
            <w:tcW w:w="283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B075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Recurso Administrativo - Extrato nº 0002/2020 - Transportador Revendedor Retalhista: TRANSCARDOSO LTDA</w:t>
            </w:r>
          </w:p>
        </w:tc>
        <w:tc>
          <w:tcPr>
            <w:tcW w:w="850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SFI</w:t>
            </w:r>
          </w:p>
        </w:tc>
        <w:tc>
          <w:tcPr>
            <w:tcW w:w="1354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0467/2020</w:t>
            </w:r>
          </w:p>
        </w:tc>
        <w:tc>
          <w:tcPr>
            <w:tcW w:w="127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23/09/2020</w:t>
            </w:r>
          </w:p>
        </w:tc>
        <w:tc>
          <w:tcPr>
            <w:tcW w:w="1340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MARCELO CASTILHO</w:t>
            </w:r>
          </w:p>
        </w:tc>
        <w:tc>
          <w:tcPr>
            <w:tcW w:w="439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A681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0015, de 8 de janeiro de 2020, resolve: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</w:t>
            </w:r>
            <w:r w:rsidRPr="003A681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Negar provimento ao recurso administrativo interposto pelo Transportador Revendedor Retalhista TRANSCARDOSO LTDA, com manutenção integral da decisão de 1ª instância, que determina a aplicação de pena pecuniária.</w:t>
            </w:r>
          </w:p>
        </w:tc>
      </w:tr>
      <w:tr w:rsidR="002239F0" w:rsidRPr="00065991" w:rsidTr="00780FFF">
        <w:tc>
          <w:tcPr>
            <w:tcW w:w="1276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Circuito</w:t>
            </w:r>
          </w:p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Diretor</w:t>
            </w:r>
          </w:p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Relator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Decisão</w:t>
            </w:r>
          </w:p>
        </w:tc>
      </w:tr>
      <w:tr w:rsidR="002239F0" w:rsidRPr="003A6811" w:rsidTr="00780FFF">
        <w:tc>
          <w:tcPr>
            <w:tcW w:w="1276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684</w:t>
            </w:r>
          </w:p>
        </w:tc>
        <w:tc>
          <w:tcPr>
            <w:tcW w:w="1134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0009/2020</w:t>
            </w:r>
          </w:p>
        </w:tc>
        <w:tc>
          <w:tcPr>
            <w:tcW w:w="198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B075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48610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.003455/2017 48610.005330/2017</w:t>
            </w:r>
            <w:r w:rsidRPr="005B075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48610.007355/2017</w:t>
            </w:r>
          </w:p>
        </w:tc>
        <w:tc>
          <w:tcPr>
            <w:tcW w:w="283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B075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Recurso Administrativo - Extrato nº 0001/2020 - Revendedores de GLP: COMERCIAL DE COMBUSTIVEIS EFG LTDA - POSTO GUINNESS; CELANDA COMERCIO E REPRESENTAÇÕES LTDA; LIQUIGÁS DISTRIBUIDORA S.A.</w:t>
            </w:r>
          </w:p>
        </w:tc>
        <w:tc>
          <w:tcPr>
            <w:tcW w:w="850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SFI</w:t>
            </w:r>
          </w:p>
        </w:tc>
        <w:tc>
          <w:tcPr>
            <w:tcW w:w="1354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0466/2020</w:t>
            </w:r>
          </w:p>
        </w:tc>
        <w:tc>
          <w:tcPr>
            <w:tcW w:w="127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23/09/2020</w:t>
            </w:r>
          </w:p>
        </w:tc>
        <w:tc>
          <w:tcPr>
            <w:tcW w:w="1340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MARCELO CASTILHO</w:t>
            </w:r>
          </w:p>
        </w:tc>
        <w:tc>
          <w:tcPr>
            <w:tcW w:w="439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A681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0009, de 6 de janeiro de 2020, resolve: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</w:t>
            </w:r>
            <w:r w:rsidRPr="003A681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Negar provimento aos recursos administrativos interpostos pelos Revendedores de GLP: COMERCIAL DE COMBUSTIVEIS EFG LTDA - POSTO GUINNESS; CELANDA COMERCIO E REPRESENTAÇÕES LTDA; e LIQUIGÁS DISTRIBUIDORA S.A., com manutenção integral da decisão de 1ª instância, que determina a aplicação de pena pecuniária.</w:t>
            </w:r>
          </w:p>
        </w:tc>
      </w:tr>
      <w:tr w:rsidR="002239F0" w:rsidRPr="00065991" w:rsidTr="00780FFF">
        <w:tc>
          <w:tcPr>
            <w:tcW w:w="1276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lastRenderedPageBreak/>
              <w:t>Circuito</w:t>
            </w:r>
          </w:p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Diretor</w:t>
            </w:r>
          </w:p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Relator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Decisão</w:t>
            </w:r>
          </w:p>
        </w:tc>
      </w:tr>
      <w:tr w:rsidR="002239F0" w:rsidRPr="003A6811" w:rsidTr="00780FFF">
        <w:tc>
          <w:tcPr>
            <w:tcW w:w="1276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682</w:t>
            </w:r>
          </w:p>
        </w:tc>
        <w:tc>
          <w:tcPr>
            <w:tcW w:w="1134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1036/2019</w:t>
            </w:r>
          </w:p>
        </w:tc>
        <w:tc>
          <w:tcPr>
            <w:tcW w:w="1985" w:type="dxa"/>
          </w:tcPr>
          <w:p w:rsidR="002239F0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48600.001979/2017</w:t>
            </w:r>
          </w:p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B075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48600.002727/2017</w:t>
            </w:r>
          </w:p>
        </w:tc>
        <w:tc>
          <w:tcPr>
            <w:tcW w:w="283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B075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Recurso Administrativo - Extrato nº 0208/2019 - Revendedores de GLP: EDSON LELLIS DOS REIS; N M DE OLIVEIRA &amp; CIA LTDA - ME</w:t>
            </w:r>
          </w:p>
        </w:tc>
        <w:tc>
          <w:tcPr>
            <w:tcW w:w="850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SFI</w:t>
            </w:r>
          </w:p>
        </w:tc>
        <w:tc>
          <w:tcPr>
            <w:tcW w:w="1354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0465/2020</w:t>
            </w:r>
          </w:p>
        </w:tc>
        <w:tc>
          <w:tcPr>
            <w:tcW w:w="127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23/09/2020</w:t>
            </w:r>
          </w:p>
        </w:tc>
        <w:tc>
          <w:tcPr>
            <w:tcW w:w="1340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MARCELO CASTILHO</w:t>
            </w:r>
          </w:p>
        </w:tc>
        <w:tc>
          <w:tcPr>
            <w:tcW w:w="439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A681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1036, de 30 de dezembro de 2019, resolve: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</w:t>
            </w:r>
            <w:r w:rsidRPr="003A681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Negar provimento aos recursos administrativos interpostos pelos Revendedores de GLP EDSON LELLIS DOS REIS; e N M DE OLIVEIRA &amp; CIA LTDA - ME, com manutenção integral da decisão de 1ª instância, que determina a aplicação de pena pecuniária.</w:t>
            </w:r>
          </w:p>
        </w:tc>
      </w:tr>
      <w:tr w:rsidR="002239F0" w:rsidRPr="00065991" w:rsidTr="00780FFF">
        <w:tc>
          <w:tcPr>
            <w:tcW w:w="1276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Circuito</w:t>
            </w:r>
          </w:p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Diretor</w:t>
            </w:r>
          </w:p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Relator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Decisão</w:t>
            </w:r>
          </w:p>
        </w:tc>
      </w:tr>
      <w:tr w:rsidR="002239F0" w:rsidRPr="003A6811" w:rsidTr="00780FFF">
        <w:tc>
          <w:tcPr>
            <w:tcW w:w="1276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675</w:t>
            </w:r>
          </w:p>
        </w:tc>
        <w:tc>
          <w:tcPr>
            <w:tcW w:w="1134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1034/2019</w:t>
            </w:r>
          </w:p>
        </w:tc>
        <w:tc>
          <w:tcPr>
            <w:tcW w:w="1985" w:type="dxa"/>
          </w:tcPr>
          <w:p w:rsidR="002239F0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B075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48600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.002052/2017</w:t>
            </w:r>
          </w:p>
          <w:p w:rsidR="002239F0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48600.002660/2017</w:t>
            </w:r>
          </w:p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B075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48610.007412/2017</w:t>
            </w:r>
          </w:p>
        </w:tc>
        <w:tc>
          <w:tcPr>
            <w:tcW w:w="283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B075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Recurso Administrativo - Extrato nº 0207/2019 - Transportadores Revendedores Retalhistas: SANTA ISABEL TRANSPORTE REVENDEDOR RETALHISTA LTDA; MINAÇU DIESEL COM.DERIVADOS DE PETRÓLEO LTDA; COMÉRCIO DE COMBUSTÍVEIS MAY LTDA</w:t>
            </w:r>
          </w:p>
        </w:tc>
        <w:tc>
          <w:tcPr>
            <w:tcW w:w="850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SFI</w:t>
            </w:r>
          </w:p>
        </w:tc>
        <w:tc>
          <w:tcPr>
            <w:tcW w:w="1354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0464/2020</w:t>
            </w:r>
          </w:p>
        </w:tc>
        <w:tc>
          <w:tcPr>
            <w:tcW w:w="127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23/09/2020</w:t>
            </w:r>
          </w:p>
        </w:tc>
        <w:tc>
          <w:tcPr>
            <w:tcW w:w="1340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MARCELO CASTILHO</w:t>
            </w:r>
          </w:p>
        </w:tc>
        <w:tc>
          <w:tcPr>
            <w:tcW w:w="439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A681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1034, de 30 de dezembro de 2019, resolve: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</w:t>
            </w:r>
            <w:r w:rsidRPr="003A681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Negar provimento aos recursos administrativos interpostos pelos Transportadores Revendedores Retalhistas SANTA ISABEL TRANSPORTE REVENDEDOR RETALHISTA LTDA; MINAÇU DIESEL COM.DERIVADOS DE PETRÓLEO LTDA; COMÉRCIO DE COMBUSTÍVEIS MAY LTDA, com manutenção integral da decisão de 1ª instância, que determina a aplicação de pena pecuniária.</w:t>
            </w:r>
          </w:p>
        </w:tc>
      </w:tr>
      <w:tr w:rsidR="002239F0" w:rsidRPr="00065991" w:rsidTr="00780FFF">
        <w:tc>
          <w:tcPr>
            <w:tcW w:w="1276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Circuito</w:t>
            </w:r>
          </w:p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Diretor</w:t>
            </w:r>
          </w:p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Relator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Decisão</w:t>
            </w:r>
          </w:p>
        </w:tc>
      </w:tr>
      <w:tr w:rsidR="002239F0" w:rsidRPr="003A6811" w:rsidTr="00780FFF">
        <w:tc>
          <w:tcPr>
            <w:tcW w:w="1276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674</w:t>
            </w:r>
          </w:p>
        </w:tc>
        <w:tc>
          <w:tcPr>
            <w:tcW w:w="1134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1030/2019</w:t>
            </w:r>
          </w:p>
        </w:tc>
        <w:tc>
          <w:tcPr>
            <w:tcW w:w="198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B075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48600.002227/2017</w:t>
            </w:r>
          </w:p>
        </w:tc>
        <w:tc>
          <w:tcPr>
            <w:tcW w:w="283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B075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Recurso Administrativo - Extrato nº 0206/2019 - Revendedor de GLP: MARCOS FERREIRA DA SILVA - ME</w:t>
            </w:r>
          </w:p>
        </w:tc>
        <w:tc>
          <w:tcPr>
            <w:tcW w:w="850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SFI</w:t>
            </w:r>
          </w:p>
        </w:tc>
        <w:tc>
          <w:tcPr>
            <w:tcW w:w="1354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0463/2020</w:t>
            </w:r>
          </w:p>
        </w:tc>
        <w:tc>
          <w:tcPr>
            <w:tcW w:w="127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23/09/2020</w:t>
            </w:r>
          </w:p>
        </w:tc>
        <w:tc>
          <w:tcPr>
            <w:tcW w:w="1340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MARCELO CASTILHO</w:t>
            </w:r>
          </w:p>
        </w:tc>
        <w:tc>
          <w:tcPr>
            <w:tcW w:w="439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A681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1030, de 27 de dezembro de 2019, resolve: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</w:t>
            </w:r>
            <w:r w:rsidRPr="003A681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Negar provimento ao recurso administrativo interposto pelo Revendedor de </w:t>
            </w:r>
            <w:proofErr w:type="gramStart"/>
            <w:r w:rsidRPr="003A681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GLP  MARCOS</w:t>
            </w:r>
            <w:proofErr w:type="gramEnd"/>
            <w:r w:rsidRPr="003A681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FERREIRA DA SILVA - ME, com manutenção integral da decisão de 1ª instância, que determina a aplicação de pena pecuniária.</w:t>
            </w:r>
          </w:p>
        </w:tc>
      </w:tr>
      <w:tr w:rsidR="002239F0" w:rsidRPr="00065991" w:rsidTr="00780FFF">
        <w:tc>
          <w:tcPr>
            <w:tcW w:w="1276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Circuito</w:t>
            </w:r>
          </w:p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Diretor</w:t>
            </w:r>
          </w:p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Relator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Decisão</w:t>
            </w:r>
          </w:p>
        </w:tc>
      </w:tr>
      <w:tr w:rsidR="002239F0" w:rsidRPr="003A6811" w:rsidTr="00780FFF">
        <w:tc>
          <w:tcPr>
            <w:tcW w:w="1276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673</w:t>
            </w:r>
          </w:p>
        </w:tc>
        <w:tc>
          <w:tcPr>
            <w:tcW w:w="1134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1009/2019</w:t>
            </w:r>
          </w:p>
        </w:tc>
        <w:tc>
          <w:tcPr>
            <w:tcW w:w="198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8385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48600.001614/2016</w:t>
            </w:r>
          </w:p>
        </w:tc>
        <w:tc>
          <w:tcPr>
            <w:tcW w:w="283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8385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Recurso Administrativo - Extrato nº 0201/2019 - Distribuidor de </w:t>
            </w:r>
            <w:r w:rsidRPr="0038385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Combustíveis Líquidos: Max Distribuidora de Petróleo Ltda.</w:t>
            </w:r>
          </w:p>
        </w:tc>
        <w:tc>
          <w:tcPr>
            <w:tcW w:w="850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SFI</w:t>
            </w:r>
          </w:p>
        </w:tc>
        <w:tc>
          <w:tcPr>
            <w:tcW w:w="1354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0462/2020</w:t>
            </w:r>
          </w:p>
        </w:tc>
        <w:tc>
          <w:tcPr>
            <w:tcW w:w="127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23/09/2020</w:t>
            </w:r>
          </w:p>
        </w:tc>
        <w:tc>
          <w:tcPr>
            <w:tcW w:w="1340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MARCELO CASTILHO</w:t>
            </w:r>
          </w:p>
        </w:tc>
        <w:tc>
          <w:tcPr>
            <w:tcW w:w="439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A681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A Diretoria da Agência Nacional do Petróleo, Gás Natural e Biocombustíveis - ANP, com base na Proposta de Ação nº 1009, de 18 de dezembro de </w:t>
            </w:r>
            <w:r w:rsidRPr="003A681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2019, resolve: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</w:t>
            </w:r>
            <w:r w:rsidRPr="003A681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Dar provimento parcial ao recurso interposto pelo Distribuidor de Combustíveis Líquidos Max Distribuidora de Petróleo Ltda., para afastar a aplicação da pena de suspensão das atividades do autuado, mantendo a decisão condenatória quanto aos demais fundamentos.</w:t>
            </w:r>
          </w:p>
        </w:tc>
      </w:tr>
      <w:tr w:rsidR="002239F0" w:rsidRPr="00065991" w:rsidTr="00780FFF">
        <w:tc>
          <w:tcPr>
            <w:tcW w:w="1276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lastRenderedPageBreak/>
              <w:t>Circuito</w:t>
            </w:r>
          </w:p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Diretor</w:t>
            </w:r>
          </w:p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Relator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Decisão</w:t>
            </w:r>
          </w:p>
        </w:tc>
      </w:tr>
      <w:tr w:rsidR="002239F0" w:rsidRPr="003A6811" w:rsidTr="00780FFF">
        <w:tc>
          <w:tcPr>
            <w:tcW w:w="1276" w:type="dxa"/>
          </w:tcPr>
          <w:p w:rsidR="002239F0" w:rsidRPr="003A6811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A681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685</w:t>
            </w:r>
          </w:p>
        </w:tc>
        <w:tc>
          <w:tcPr>
            <w:tcW w:w="1134" w:type="dxa"/>
          </w:tcPr>
          <w:p w:rsidR="002239F0" w:rsidRPr="003A6811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A681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1008/2019</w:t>
            </w:r>
          </w:p>
        </w:tc>
        <w:tc>
          <w:tcPr>
            <w:tcW w:w="1985" w:type="dxa"/>
          </w:tcPr>
          <w:p w:rsidR="002239F0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48610.010196/2017</w:t>
            </w:r>
          </w:p>
          <w:p w:rsidR="002239F0" w:rsidRPr="003A6811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A681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48611.000720/2017</w:t>
            </w:r>
          </w:p>
        </w:tc>
        <w:tc>
          <w:tcPr>
            <w:tcW w:w="2835" w:type="dxa"/>
          </w:tcPr>
          <w:p w:rsidR="002239F0" w:rsidRPr="003A6811" w:rsidRDefault="002239F0" w:rsidP="00780FFF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A681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Recurso Administrativo - Extrato nº 0199/2019 - Produtores de Etanol Combustível:  SÃO FERNANDO AÇUCAR E ALCOOL LTDA; VALE VERDE EMPREENDEDORISMO AGRÍCOLAS LTDA</w:t>
            </w:r>
          </w:p>
        </w:tc>
        <w:tc>
          <w:tcPr>
            <w:tcW w:w="850" w:type="dxa"/>
          </w:tcPr>
          <w:p w:rsidR="002239F0" w:rsidRPr="003A6811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A681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SFI</w:t>
            </w:r>
          </w:p>
        </w:tc>
        <w:tc>
          <w:tcPr>
            <w:tcW w:w="1354" w:type="dxa"/>
          </w:tcPr>
          <w:p w:rsidR="002239F0" w:rsidRPr="003A6811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A681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0461/2020</w:t>
            </w:r>
          </w:p>
        </w:tc>
        <w:tc>
          <w:tcPr>
            <w:tcW w:w="1275" w:type="dxa"/>
          </w:tcPr>
          <w:p w:rsidR="002239F0" w:rsidRPr="003A6811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A681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23/09/2020</w:t>
            </w:r>
          </w:p>
        </w:tc>
        <w:tc>
          <w:tcPr>
            <w:tcW w:w="1340" w:type="dxa"/>
          </w:tcPr>
          <w:p w:rsidR="002239F0" w:rsidRPr="003A6811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A681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MARCELO CASTILHO</w:t>
            </w:r>
          </w:p>
        </w:tc>
        <w:tc>
          <w:tcPr>
            <w:tcW w:w="4395" w:type="dxa"/>
          </w:tcPr>
          <w:p w:rsidR="002239F0" w:rsidRPr="003A6811" w:rsidRDefault="002239F0" w:rsidP="00780FFF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A681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1008, de 18 de dezembro de 2019, resolve: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</w:t>
            </w:r>
            <w:r w:rsidRPr="003A681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Negar provimento aos recursos administrativos interpostos pelos Produtores de Etanol Combustível  SÃO FERNANDO AÇUCAR E ALCOOL LTDA; e VALE VERDE EMPREENDEDORISMO AGRÍCOLAS LTDA, com manutenção integral da decisão de 1ª instância, que determina a aplicação de pena pecuniária.</w:t>
            </w:r>
          </w:p>
        </w:tc>
      </w:tr>
      <w:tr w:rsidR="002239F0" w:rsidRPr="00065991" w:rsidTr="00780FFF">
        <w:tc>
          <w:tcPr>
            <w:tcW w:w="1276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Circuito</w:t>
            </w:r>
          </w:p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Diretor</w:t>
            </w:r>
          </w:p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Relator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Decisão</w:t>
            </w:r>
          </w:p>
        </w:tc>
      </w:tr>
      <w:tr w:rsidR="002239F0" w:rsidRPr="00213DE4" w:rsidTr="00780FFF">
        <w:tc>
          <w:tcPr>
            <w:tcW w:w="1276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672</w:t>
            </w:r>
          </w:p>
        </w:tc>
        <w:tc>
          <w:tcPr>
            <w:tcW w:w="1134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0537/2020</w:t>
            </w:r>
          </w:p>
        </w:tc>
        <w:tc>
          <w:tcPr>
            <w:tcW w:w="198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213DE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48610.200967/2020</w:t>
            </w:r>
          </w:p>
        </w:tc>
        <w:tc>
          <w:tcPr>
            <w:tcW w:w="283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213DE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Homologação do Pregão Eletrônico nº 16/2020</w:t>
            </w:r>
          </w:p>
        </w:tc>
        <w:tc>
          <w:tcPr>
            <w:tcW w:w="850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SGA</w:t>
            </w:r>
          </w:p>
        </w:tc>
        <w:tc>
          <w:tcPr>
            <w:tcW w:w="1354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0460/2020</w:t>
            </w:r>
          </w:p>
        </w:tc>
        <w:tc>
          <w:tcPr>
            <w:tcW w:w="127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23/09/2020</w:t>
            </w:r>
          </w:p>
        </w:tc>
        <w:tc>
          <w:tcPr>
            <w:tcW w:w="1340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RAPHAEL MOURA</w:t>
            </w:r>
          </w:p>
        </w:tc>
        <w:tc>
          <w:tcPr>
            <w:tcW w:w="439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213DE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0537, de 3 de setembro de 2020 e no DESPACHO Nº 782/2020/SGA-CA/SGA/ANP-RJ-e, resolve: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</w:t>
            </w:r>
            <w:r w:rsidRPr="00213DE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Homologar o resultado do Pregão Eletrônico nº 16/2020, cujo objeto (prestação dos serviços de central de atendimento - </w:t>
            </w:r>
            <w:proofErr w:type="spellStart"/>
            <w:r w:rsidRPr="00213DE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call</w:t>
            </w:r>
            <w:proofErr w:type="spellEnd"/>
            <w:r w:rsidRPr="00213DE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center - junto à Ouvidoria) foi adjudicado à empresa VIACALL CENTER SERVIÇOS DE CONTATOS TELEFÔNICOS LTDA., CNPJ 06.031.346/0001-33, no valor de R$ 1.557.000,00 (um milhão quinhentos e cinquenta e sete mil reais).</w:t>
            </w:r>
          </w:p>
        </w:tc>
      </w:tr>
      <w:tr w:rsidR="002239F0" w:rsidRPr="00065991" w:rsidTr="00780FFF">
        <w:tc>
          <w:tcPr>
            <w:tcW w:w="1276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Circuito</w:t>
            </w:r>
          </w:p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Diretor</w:t>
            </w:r>
          </w:p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Relator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Decisão</w:t>
            </w:r>
          </w:p>
        </w:tc>
      </w:tr>
      <w:tr w:rsidR="002239F0" w:rsidRPr="00905EF4" w:rsidTr="00780FFF">
        <w:tc>
          <w:tcPr>
            <w:tcW w:w="1276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671</w:t>
            </w:r>
          </w:p>
        </w:tc>
        <w:tc>
          <w:tcPr>
            <w:tcW w:w="1134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0533/2020</w:t>
            </w:r>
          </w:p>
        </w:tc>
        <w:tc>
          <w:tcPr>
            <w:tcW w:w="198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05EF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48610.203214/2020</w:t>
            </w:r>
          </w:p>
        </w:tc>
        <w:tc>
          <w:tcPr>
            <w:tcW w:w="283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05EF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Homologação do Pregão Eletrônico nº 024/2020</w:t>
            </w:r>
          </w:p>
        </w:tc>
        <w:tc>
          <w:tcPr>
            <w:tcW w:w="850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SGA</w:t>
            </w:r>
          </w:p>
        </w:tc>
        <w:tc>
          <w:tcPr>
            <w:tcW w:w="1354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0459/2020</w:t>
            </w:r>
          </w:p>
        </w:tc>
        <w:tc>
          <w:tcPr>
            <w:tcW w:w="127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23/09/2020</w:t>
            </w:r>
          </w:p>
        </w:tc>
        <w:tc>
          <w:tcPr>
            <w:tcW w:w="1340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RAPHAEL MOURA</w:t>
            </w:r>
          </w:p>
        </w:tc>
        <w:tc>
          <w:tcPr>
            <w:tcW w:w="439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05EF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0533, de 1 de setembro de 2020, resolve: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</w:t>
            </w:r>
            <w:r w:rsidRPr="00905EF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Homologar o resultado do Pregão Eletrônico nº 024/2020 (aquisição de 800 cartuchos magnéticos IBM 3592, compatíveis com a Tape </w:t>
            </w:r>
            <w:r w:rsidRPr="00905EF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Library), tendo a empresa VS DATA COMÉRCIO E DISTRIBUIÇÃO LTDA., CNPJ 07.268.152/0004-61, como vencedora dos itens 1 (715 cartuchos do tipo JE) e 2 (85 cartuchos do tipo JD), pelo valor total de R$ 2.876.540,00 (dois milhões oitocentos e setenta e seis mil quinhentos e quarenta reais).</w:t>
            </w:r>
          </w:p>
        </w:tc>
      </w:tr>
      <w:tr w:rsidR="002239F0" w:rsidRPr="00065991" w:rsidTr="00780FFF">
        <w:tc>
          <w:tcPr>
            <w:tcW w:w="1276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lastRenderedPageBreak/>
              <w:t>Circuito</w:t>
            </w:r>
          </w:p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Diretor</w:t>
            </w:r>
          </w:p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Relator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Decisão</w:t>
            </w:r>
          </w:p>
        </w:tc>
      </w:tr>
      <w:tr w:rsidR="002239F0" w:rsidRPr="005B11FD" w:rsidTr="00780FFF">
        <w:tc>
          <w:tcPr>
            <w:tcW w:w="1276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667</w:t>
            </w:r>
          </w:p>
        </w:tc>
        <w:tc>
          <w:tcPr>
            <w:tcW w:w="1134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0550/2020</w:t>
            </w:r>
          </w:p>
        </w:tc>
        <w:tc>
          <w:tcPr>
            <w:tcW w:w="198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B11F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48610.212138/2020</w:t>
            </w:r>
          </w:p>
        </w:tc>
        <w:tc>
          <w:tcPr>
            <w:tcW w:w="283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B11F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Homologação dos Resultados do 75° Leilão de Biodiesel Complementar</w:t>
            </w:r>
          </w:p>
        </w:tc>
        <w:tc>
          <w:tcPr>
            <w:tcW w:w="850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SDL</w:t>
            </w:r>
          </w:p>
        </w:tc>
        <w:tc>
          <w:tcPr>
            <w:tcW w:w="1354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0458/2020</w:t>
            </w:r>
          </w:p>
        </w:tc>
        <w:tc>
          <w:tcPr>
            <w:tcW w:w="127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18/09/2020</w:t>
            </w:r>
          </w:p>
        </w:tc>
        <w:tc>
          <w:tcPr>
            <w:tcW w:w="1340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FELIPE KURY</w:t>
            </w:r>
          </w:p>
        </w:tc>
        <w:tc>
          <w:tcPr>
            <w:tcW w:w="4395" w:type="dxa"/>
          </w:tcPr>
          <w:p w:rsidR="002239F0" w:rsidRPr="00333944" w:rsidRDefault="002239F0" w:rsidP="00780FFF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333333"/>
              </w:rPr>
              <w:t xml:space="preserve">A Diretoria da Agência Nacional do Petróleo, Gás Natural e Biocombustíveis - ANP, com base na Proposta de Ação nº 0550, de 17 de setembro de 2020, resolve: </w:t>
            </w:r>
            <w:r w:rsidRPr="005B11F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Homologar os resultados do 75º Leilão de Biodiesel Complementar - L75C (Leilão Público nº 007/2020-ANP).</w:t>
            </w:r>
          </w:p>
        </w:tc>
      </w:tr>
      <w:tr w:rsidR="002239F0" w:rsidRPr="00DB47BD" w:rsidTr="00780FFF">
        <w:tc>
          <w:tcPr>
            <w:tcW w:w="16444" w:type="dxa"/>
            <w:gridSpan w:val="9"/>
            <w:shd w:val="clear" w:color="auto" w:fill="auto"/>
          </w:tcPr>
          <w:p w:rsidR="002239F0" w:rsidRPr="00333944" w:rsidRDefault="002239F0" w:rsidP="00780FFF">
            <w:pPr>
              <w:pStyle w:val="NormalWeb"/>
              <w:spacing w:before="0" w:beforeAutospacing="0" w:after="0" w:afterAutospacing="0"/>
              <w:contextualSpacing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 = Proposta de Ação</w:t>
            </w:r>
          </w:p>
          <w:p w:rsidR="002239F0" w:rsidRPr="00333944" w:rsidRDefault="002239F0" w:rsidP="00780FFF">
            <w:pPr>
              <w:pStyle w:val="textoalinhadoesquerdaespacamentosimples"/>
              <w:spacing w:before="0" w:beforeAutospacing="0" w:after="0" w:afterAutospacing="0"/>
              <w:contextualSpacing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333944">
              <w:rPr>
                <w:rFonts w:ascii="Arial" w:hAnsi="Arial" w:cs="Arial"/>
                <w:b/>
                <w:sz w:val="18"/>
                <w:szCs w:val="18"/>
              </w:rPr>
              <w:t>UORG = Unidade Organizacional</w:t>
            </w:r>
          </w:p>
        </w:tc>
      </w:tr>
    </w:tbl>
    <w:p w:rsidR="0038488B" w:rsidRDefault="0038488B"/>
    <w:sectPr w:rsidR="0038488B" w:rsidSect="002239F0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F61" w:rsidRDefault="00617F61" w:rsidP="002239F0">
      <w:pPr>
        <w:spacing w:line="240" w:lineRule="auto"/>
      </w:pPr>
      <w:r>
        <w:separator/>
      </w:r>
    </w:p>
  </w:endnote>
  <w:endnote w:type="continuationSeparator" w:id="0">
    <w:p w:rsidR="00617F61" w:rsidRDefault="00617F61" w:rsidP="002239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F61" w:rsidRDefault="00617F61" w:rsidP="002239F0">
      <w:pPr>
        <w:spacing w:line="240" w:lineRule="auto"/>
      </w:pPr>
      <w:r>
        <w:separator/>
      </w:r>
    </w:p>
  </w:footnote>
  <w:footnote w:type="continuationSeparator" w:id="0">
    <w:p w:rsidR="00617F61" w:rsidRDefault="00617F61" w:rsidP="002239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9F0" w:rsidRDefault="00617F61">
    <w:pPr>
      <w:pStyle w:val="Cabealho"/>
    </w:pPr>
    <w:r>
      <w:rPr>
        <w:noProof/>
      </w:rPr>
      <w:object w:dxaOrig="1440" w:dyaOrig="1440" w14:anchorId="6D08A9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9.7pt;margin-top:-19.6pt;width:133.25pt;height:57.8pt;z-index:251658240">
          <v:imagedata r:id="rId1" o:title=""/>
          <w10:wrap type="topAndBottom" anchorx="page"/>
        </v:shape>
        <o:OLEObject Type="Embed" ProgID="MSPhotoEd.3" ShapeID="_x0000_s2049" DrawAspect="Content" ObjectID="_1696082044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9F0"/>
    <w:rsid w:val="00004DA3"/>
    <w:rsid w:val="00012429"/>
    <w:rsid w:val="000151A2"/>
    <w:rsid w:val="000260F3"/>
    <w:rsid w:val="00034C02"/>
    <w:rsid w:val="00057036"/>
    <w:rsid w:val="00060A1A"/>
    <w:rsid w:val="000832F2"/>
    <w:rsid w:val="00090D96"/>
    <w:rsid w:val="0009383C"/>
    <w:rsid w:val="00094C5F"/>
    <w:rsid w:val="000A426A"/>
    <w:rsid w:val="000A5D5D"/>
    <w:rsid w:val="000A719A"/>
    <w:rsid w:val="000B0B30"/>
    <w:rsid w:val="000B1F26"/>
    <w:rsid w:val="000B3E38"/>
    <w:rsid w:val="000C2C9B"/>
    <w:rsid w:val="000C360D"/>
    <w:rsid w:val="000C545B"/>
    <w:rsid w:val="000D5271"/>
    <w:rsid w:val="000E3A2E"/>
    <w:rsid w:val="000E4DD0"/>
    <w:rsid w:val="000F14F2"/>
    <w:rsid w:val="00100113"/>
    <w:rsid w:val="00103463"/>
    <w:rsid w:val="00106935"/>
    <w:rsid w:val="001428E3"/>
    <w:rsid w:val="00146521"/>
    <w:rsid w:val="001470A0"/>
    <w:rsid w:val="001568AE"/>
    <w:rsid w:val="00161B4B"/>
    <w:rsid w:val="00174888"/>
    <w:rsid w:val="0018243D"/>
    <w:rsid w:val="00191623"/>
    <w:rsid w:val="001A1089"/>
    <w:rsid w:val="001B0243"/>
    <w:rsid w:val="001B0D38"/>
    <w:rsid w:val="001B79E9"/>
    <w:rsid w:val="001C0D49"/>
    <w:rsid w:val="001C1EEF"/>
    <w:rsid w:val="001E08C2"/>
    <w:rsid w:val="001E4956"/>
    <w:rsid w:val="001F518A"/>
    <w:rsid w:val="002003FB"/>
    <w:rsid w:val="0022054B"/>
    <w:rsid w:val="002209F8"/>
    <w:rsid w:val="0022278E"/>
    <w:rsid w:val="002239F0"/>
    <w:rsid w:val="00243F62"/>
    <w:rsid w:val="0024415A"/>
    <w:rsid w:val="00260F22"/>
    <w:rsid w:val="00265405"/>
    <w:rsid w:val="002726BA"/>
    <w:rsid w:val="00274DF3"/>
    <w:rsid w:val="00277B75"/>
    <w:rsid w:val="00280D0F"/>
    <w:rsid w:val="0028316B"/>
    <w:rsid w:val="00284E44"/>
    <w:rsid w:val="00292908"/>
    <w:rsid w:val="002A71F9"/>
    <w:rsid w:val="002B0556"/>
    <w:rsid w:val="002C0E37"/>
    <w:rsid w:val="002C3512"/>
    <w:rsid w:val="00304AF0"/>
    <w:rsid w:val="00307209"/>
    <w:rsid w:val="003127CC"/>
    <w:rsid w:val="00315CA3"/>
    <w:rsid w:val="00322FE3"/>
    <w:rsid w:val="00323E6A"/>
    <w:rsid w:val="00325964"/>
    <w:rsid w:val="00334C42"/>
    <w:rsid w:val="00340CBF"/>
    <w:rsid w:val="00342364"/>
    <w:rsid w:val="0035135F"/>
    <w:rsid w:val="00351C65"/>
    <w:rsid w:val="00353C97"/>
    <w:rsid w:val="00354D12"/>
    <w:rsid w:val="00355D86"/>
    <w:rsid w:val="00367F11"/>
    <w:rsid w:val="0038488B"/>
    <w:rsid w:val="00384D57"/>
    <w:rsid w:val="003903E9"/>
    <w:rsid w:val="0039735A"/>
    <w:rsid w:val="003B466E"/>
    <w:rsid w:val="003B630A"/>
    <w:rsid w:val="003C63AC"/>
    <w:rsid w:val="003D7CE6"/>
    <w:rsid w:val="003F16A3"/>
    <w:rsid w:val="003F3033"/>
    <w:rsid w:val="003F682F"/>
    <w:rsid w:val="00400441"/>
    <w:rsid w:val="00400F5C"/>
    <w:rsid w:val="00401995"/>
    <w:rsid w:val="00417039"/>
    <w:rsid w:val="00430DBF"/>
    <w:rsid w:val="00431A40"/>
    <w:rsid w:val="00437D1D"/>
    <w:rsid w:val="00451997"/>
    <w:rsid w:val="004531EF"/>
    <w:rsid w:val="00453B62"/>
    <w:rsid w:val="004724C0"/>
    <w:rsid w:val="0047550D"/>
    <w:rsid w:val="0049009C"/>
    <w:rsid w:val="00496CE4"/>
    <w:rsid w:val="004A0BAE"/>
    <w:rsid w:val="004A0D47"/>
    <w:rsid w:val="004C3686"/>
    <w:rsid w:val="004C5D86"/>
    <w:rsid w:val="004C667C"/>
    <w:rsid w:val="004D1F30"/>
    <w:rsid w:val="004D3811"/>
    <w:rsid w:val="004D38BF"/>
    <w:rsid w:val="004D40D6"/>
    <w:rsid w:val="004E2EB8"/>
    <w:rsid w:val="004E6995"/>
    <w:rsid w:val="004F3AEB"/>
    <w:rsid w:val="004F3D23"/>
    <w:rsid w:val="004F3DD8"/>
    <w:rsid w:val="005005B8"/>
    <w:rsid w:val="00501F7E"/>
    <w:rsid w:val="005119A1"/>
    <w:rsid w:val="00515398"/>
    <w:rsid w:val="00521255"/>
    <w:rsid w:val="005224EA"/>
    <w:rsid w:val="0052431F"/>
    <w:rsid w:val="00525761"/>
    <w:rsid w:val="005322AC"/>
    <w:rsid w:val="00532AFC"/>
    <w:rsid w:val="00550678"/>
    <w:rsid w:val="00555762"/>
    <w:rsid w:val="00562069"/>
    <w:rsid w:val="0056524F"/>
    <w:rsid w:val="0056557E"/>
    <w:rsid w:val="00567916"/>
    <w:rsid w:val="00574836"/>
    <w:rsid w:val="005840E3"/>
    <w:rsid w:val="00586283"/>
    <w:rsid w:val="00587A1F"/>
    <w:rsid w:val="00587AE5"/>
    <w:rsid w:val="005968FB"/>
    <w:rsid w:val="005A3272"/>
    <w:rsid w:val="005A3944"/>
    <w:rsid w:val="005A6A94"/>
    <w:rsid w:val="005C4239"/>
    <w:rsid w:val="005C7E62"/>
    <w:rsid w:val="005D726C"/>
    <w:rsid w:val="005E2006"/>
    <w:rsid w:val="005E2510"/>
    <w:rsid w:val="005E59F7"/>
    <w:rsid w:val="005E5B0C"/>
    <w:rsid w:val="005E7C9F"/>
    <w:rsid w:val="00602EDD"/>
    <w:rsid w:val="0061371C"/>
    <w:rsid w:val="00617F61"/>
    <w:rsid w:val="00622567"/>
    <w:rsid w:val="0062710D"/>
    <w:rsid w:val="00630EE0"/>
    <w:rsid w:val="00634E02"/>
    <w:rsid w:val="00642178"/>
    <w:rsid w:val="00644B94"/>
    <w:rsid w:val="0065353A"/>
    <w:rsid w:val="0066683D"/>
    <w:rsid w:val="00667DE6"/>
    <w:rsid w:val="00667FA0"/>
    <w:rsid w:val="00673713"/>
    <w:rsid w:val="00682830"/>
    <w:rsid w:val="006875B9"/>
    <w:rsid w:val="00695E1B"/>
    <w:rsid w:val="006A163B"/>
    <w:rsid w:val="006A2EDC"/>
    <w:rsid w:val="006A563D"/>
    <w:rsid w:val="006A5C0E"/>
    <w:rsid w:val="006B1F90"/>
    <w:rsid w:val="006B4756"/>
    <w:rsid w:val="006B4956"/>
    <w:rsid w:val="006C5301"/>
    <w:rsid w:val="006D1A9B"/>
    <w:rsid w:val="006D4001"/>
    <w:rsid w:val="006E3CFA"/>
    <w:rsid w:val="006E4813"/>
    <w:rsid w:val="006E73F7"/>
    <w:rsid w:val="006F2F2E"/>
    <w:rsid w:val="006F4CB0"/>
    <w:rsid w:val="007031AA"/>
    <w:rsid w:val="00703725"/>
    <w:rsid w:val="0070376E"/>
    <w:rsid w:val="00716427"/>
    <w:rsid w:val="00734F98"/>
    <w:rsid w:val="007425EC"/>
    <w:rsid w:val="00745305"/>
    <w:rsid w:val="007528AC"/>
    <w:rsid w:val="00756079"/>
    <w:rsid w:val="007571EE"/>
    <w:rsid w:val="00761976"/>
    <w:rsid w:val="00774240"/>
    <w:rsid w:val="00776D7A"/>
    <w:rsid w:val="00791EBE"/>
    <w:rsid w:val="00792752"/>
    <w:rsid w:val="007A1D5E"/>
    <w:rsid w:val="007A6CEE"/>
    <w:rsid w:val="007A7A0B"/>
    <w:rsid w:val="007D4D73"/>
    <w:rsid w:val="007D71D0"/>
    <w:rsid w:val="007F62DE"/>
    <w:rsid w:val="008040D5"/>
    <w:rsid w:val="008369AF"/>
    <w:rsid w:val="00846A07"/>
    <w:rsid w:val="00847C1D"/>
    <w:rsid w:val="00851252"/>
    <w:rsid w:val="00852B20"/>
    <w:rsid w:val="0085558D"/>
    <w:rsid w:val="00864930"/>
    <w:rsid w:val="008666EE"/>
    <w:rsid w:val="00870A19"/>
    <w:rsid w:val="008A108E"/>
    <w:rsid w:val="008A1CEE"/>
    <w:rsid w:val="008A4351"/>
    <w:rsid w:val="008A6DD1"/>
    <w:rsid w:val="008B3102"/>
    <w:rsid w:val="008B5E8F"/>
    <w:rsid w:val="008B6F5C"/>
    <w:rsid w:val="008C0FED"/>
    <w:rsid w:val="008C4E6C"/>
    <w:rsid w:val="008C5B55"/>
    <w:rsid w:val="008C622C"/>
    <w:rsid w:val="008E4F12"/>
    <w:rsid w:val="008F5985"/>
    <w:rsid w:val="00900E15"/>
    <w:rsid w:val="00900FAF"/>
    <w:rsid w:val="009054C5"/>
    <w:rsid w:val="00907C79"/>
    <w:rsid w:val="00920367"/>
    <w:rsid w:val="00920CB4"/>
    <w:rsid w:val="009309E6"/>
    <w:rsid w:val="00932186"/>
    <w:rsid w:val="0093325D"/>
    <w:rsid w:val="00947427"/>
    <w:rsid w:val="00947FF7"/>
    <w:rsid w:val="009525DA"/>
    <w:rsid w:val="00953B1A"/>
    <w:rsid w:val="009573DE"/>
    <w:rsid w:val="00957581"/>
    <w:rsid w:val="00964CA5"/>
    <w:rsid w:val="009D67D9"/>
    <w:rsid w:val="009E41AD"/>
    <w:rsid w:val="009E4662"/>
    <w:rsid w:val="009F096F"/>
    <w:rsid w:val="009F0ABB"/>
    <w:rsid w:val="00A010C4"/>
    <w:rsid w:val="00A0278D"/>
    <w:rsid w:val="00A04266"/>
    <w:rsid w:val="00A11E45"/>
    <w:rsid w:val="00A13A2A"/>
    <w:rsid w:val="00A17CA1"/>
    <w:rsid w:val="00A24069"/>
    <w:rsid w:val="00A27A17"/>
    <w:rsid w:val="00A328D2"/>
    <w:rsid w:val="00A36BC8"/>
    <w:rsid w:val="00A37812"/>
    <w:rsid w:val="00A40EFF"/>
    <w:rsid w:val="00A44A1B"/>
    <w:rsid w:val="00A51E06"/>
    <w:rsid w:val="00A5227B"/>
    <w:rsid w:val="00A52BE1"/>
    <w:rsid w:val="00A608F9"/>
    <w:rsid w:val="00A75EB9"/>
    <w:rsid w:val="00A76759"/>
    <w:rsid w:val="00A77355"/>
    <w:rsid w:val="00A835D9"/>
    <w:rsid w:val="00A90A4F"/>
    <w:rsid w:val="00A91B2A"/>
    <w:rsid w:val="00A947DC"/>
    <w:rsid w:val="00A9617B"/>
    <w:rsid w:val="00A96847"/>
    <w:rsid w:val="00AA0DDE"/>
    <w:rsid w:val="00AA182C"/>
    <w:rsid w:val="00AA23A1"/>
    <w:rsid w:val="00AA5C2F"/>
    <w:rsid w:val="00AB0CF1"/>
    <w:rsid w:val="00AB171D"/>
    <w:rsid w:val="00AC304A"/>
    <w:rsid w:val="00AC4455"/>
    <w:rsid w:val="00AD18EC"/>
    <w:rsid w:val="00AE123C"/>
    <w:rsid w:val="00AE2A08"/>
    <w:rsid w:val="00AE7ED5"/>
    <w:rsid w:val="00AF39BA"/>
    <w:rsid w:val="00B05D91"/>
    <w:rsid w:val="00B06C8F"/>
    <w:rsid w:val="00B20768"/>
    <w:rsid w:val="00B27DFD"/>
    <w:rsid w:val="00B33EB9"/>
    <w:rsid w:val="00B53189"/>
    <w:rsid w:val="00B63396"/>
    <w:rsid w:val="00B64A66"/>
    <w:rsid w:val="00B70312"/>
    <w:rsid w:val="00B740C3"/>
    <w:rsid w:val="00B82174"/>
    <w:rsid w:val="00B82361"/>
    <w:rsid w:val="00B834B1"/>
    <w:rsid w:val="00B956E9"/>
    <w:rsid w:val="00BA303A"/>
    <w:rsid w:val="00BA3279"/>
    <w:rsid w:val="00BC4DD9"/>
    <w:rsid w:val="00BC5D31"/>
    <w:rsid w:val="00BD3B79"/>
    <w:rsid w:val="00BD4820"/>
    <w:rsid w:val="00BF5C1A"/>
    <w:rsid w:val="00C102B6"/>
    <w:rsid w:val="00C129A1"/>
    <w:rsid w:val="00C12B89"/>
    <w:rsid w:val="00C16995"/>
    <w:rsid w:val="00C1795A"/>
    <w:rsid w:val="00C27BD9"/>
    <w:rsid w:val="00C37180"/>
    <w:rsid w:val="00C41707"/>
    <w:rsid w:val="00C41C08"/>
    <w:rsid w:val="00C51574"/>
    <w:rsid w:val="00C603DC"/>
    <w:rsid w:val="00C63030"/>
    <w:rsid w:val="00C77DC6"/>
    <w:rsid w:val="00C84B1D"/>
    <w:rsid w:val="00C920D2"/>
    <w:rsid w:val="00C97E54"/>
    <w:rsid w:val="00CA1A4B"/>
    <w:rsid w:val="00CA2C72"/>
    <w:rsid w:val="00CA6B6D"/>
    <w:rsid w:val="00CC27D7"/>
    <w:rsid w:val="00CE45D0"/>
    <w:rsid w:val="00CE65E3"/>
    <w:rsid w:val="00CF01C9"/>
    <w:rsid w:val="00CF3730"/>
    <w:rsid w:val="00CF4087"/>
    <w:rsid w:val="00D11F2B"/>
    <w:rsid w:val="00D20F87"/>
    <w:rsid w:val="00D2229F"/>
    <w:rsid w:val="00D253D8"/>
    <w:rsid w:val="00D4153F"/>
    <w:rsid w:val="00D45786"/>
    <w:rsid w:val="00D5311E"/>
    <w:rsid w:val="00D71B8A"/>
    <w:rsid w:val="00D74A52"/>
    <w:rsid w:val="00D75597"/>
    <w:rsid w:val="00D76E25"/>
    <w:rsid w:val="00D8467A"/>
    <w:rsid w:val="00D86FB7"/>
    <w:rsid w:val="00DB5CE8"/>
    <w:rsid w:val="00DB7635"/>
    <w:rsid w:val="00DC22C0"/>
    <w:rsid w:val="00DC23A7"/>
    <w:rsid w:val="00DC2625"/>
    <w:rsid w:val="00DC32D2"/>
    <w:rsid w:val="00DC6003"/>
    <w:rsid w:val="00DD6187"/>
    <w:rsid w:val="00DE287B"/>
    <w:rsid w:val="00DE7998"/>
    <w:rsid w:val="00E01230"/>
    <w:rsid w:val="00E21D3B"/>
    <w:rsid w:val="00E26D32"/>
    <w:rsid w:val="00E33111"/>
    <w:rsid w:val="00E334D1"/>
    <w:rsid w:val="00E34AC5"/>
    <w:rsid w:val="00E4141E"/>
    <w:rsid w:val="00E47C91"/>
    <w:rsid w:val="00E56129"/>
    <w:rsid w:val="00E64802"/>
    <w:rsid w:val="00E75B5F"/>
    <w:rsid w:val="00E853DF"/>
    <w:rsid w:val="00E9130D"/>
    <w:rsid w:val="00EB1723"/>
    <w:rsid w:val="00EB19B9"/>
    <w:rsid w:val="00EC3261"/>
    <w:rsid w:val="00EC7352"/>
    <w:rsid w:val="00ED017B"/>
    <w:rsid w:val="00ED742F"/>
    <w:rsid w:val="00EE2A9C"/>
    <w:rsid w:val="00EE6019"/>
    <w:rsid w:val="00EF0C6B"/>
    <w:rsid w:val="00EF0ED4"/>
    <w:rsid w:val="00EF1FA9"/>
    <w:rsid w:val="00F0381A"/>
    <w:rsid w:val="00F0390F"/>
    <w:rsid w:val="00F15C4A"/>
    <w:rsid w:val="00F16E9F"/>
    <w:rsid w:val="00F273EA"/>
    <w:rsid w:val="00F30EE7"/>
    <w:rsid w:val="00F32CA4"/>
    <w:rsid w:val="00F36177"/>
    <w:rsid w:val="00F4635A"/>
    <w:rsid w:val="00F46F67"/>
    <w:rsid w:val="00F47803"/>
    <w:rsid w:val="00F526E6"/>
    <w:rsid w:val="00F52C7A"/>
    <w:rsid w:val="00F56161"/>
    <w:rsid w:val="00F63711"/>
    <w:rsid w:val="00F67259"/>
    <w:rsid w:val="00F67E0E"/>
    <w:rsid w:val="00F83F9F"/>
    <w:rsid w:val="00F84141"/>
    <w:rsid w:val="00F84F3F"/>
    <w:rsid w:val="00F902D4"/>
    <w:rsid w:val="00F95A61"/>
    <w:rsid w:val="00F974DB"/>
    <w:rsid w:val="00FD0FFE"/>
    <w:rsid w:val="00FD274C"/>
    <w:rsid w:val="00FD7E15"/>
    <w:rsid w:val="00FE1395"/>
    <w:rsid w:val="00FE406D"/>
    <w:rsid w:val="00FE66ED"/>
    <w:rsid w:val="00F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CFDC083-CDAE-4FB3-A0DE-5BC8E16C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9F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23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239F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textoalinhadoesquerdaespacamentosimples">
    <w:name w:val="texto_alinhado_esquerda_espacamento_simples"/>
    <w:basedOn w:val="Normal"/>
    <w:rsid w:val="002239F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239F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39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239F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39F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2563</Words>
  <Characters>13844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 Cunha Esteves</dc:creator>
  <cp:keywords/>
  <dc:description/>
  <cp:lastModifiedBy>Simone Goulart dos Santos</cp:lastModifiedBy>
  <cp:revision>2</cp:revision>
  <dcterms:created xsi:type="dcterms:W3CDTF">2021-10-18T20:08:00Z</dcterms:created>
  <dcterms:modified xsi:type="dcterms:W3CDTF">2021-10-18T20:08:00Z</dcterms:modified>
</cp:coreProperties>
</file>