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A9634" w14:textId="468C5754" w:rsidR="001F74A0" w:rsidRPr="00B24745" w:rsidRDefault="007C0142" w:rsidP="00073BBE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noProof/>
          <w:sz w:val="26"/>
          <w:szCs w:val="26"/>
        </w:rPr>
        <w:pict w14:anchorId="389BA2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3pt;height:107.6pt;z-index:251657216;mso-position-vertical-relative:page" o:allowincell="f">
            <v:imagedata r:id="rId10" o:title=""/>
            <w10:wrap type="square" anchory="page"/>
          </v:shape>
          <o:OLEObject Type="Embed" ProgID="MSPhotoEd.3" ShapeID="_x0000_s1026" DrawAspect="Content" ObjectID="_1733034363" r:id="rId11"/>
        </w:pict>
      </w:r>
      <w:r w:rsidR="00482F43" w:rsidRPr="00B24745">
        <w:rPr>
          <w:rFonts w:ascii="Arial" w:hAnsi="Arial" w:cs="Arial"/>
          <w:sz w:val="32"/>
          <w:szCs w:val="32"/>
        </w:rPr>
        <w:t>FORMULÁRIO DE COMENTÁRIOS E SUGESTÕES</w:t>
      </w:r>
    </w:p>
    <w:p w14:paraId="4E2140B3" w14:textId="1F1BBE7A" w:rsidR="001F74A0" w:rsidRPr="00A84155" w:rsidRDefault="002808DC" w:rsidP="00BB004F">
      <w:pPr>
        <w:jc w:val="center"/>
        <w:rPr>
          <w:rFonts w:ascii="Arial" w:hAnsi="Arial" w:cs="Arial"/>
          <w:color w:val="FF0000"/>
          <w:sz w:val="26"/>
          <w:szCs w:val="26"/>
        </w:rPr>
      </w:pPr>
      <w:r w:rsidRPr="00B24745">
        <w:rPr>
          <w:rFonts w:ascii="Arial" w:hAnsi="Arial" w:cs="Arial"/>
          <w:sz w:val="26"/>
          <w:szCs w:val="26"/>
        </w:rPr>
        <w:t xml:space="preserve">CONSULTA </w:t>
      </w:r>
      <w:r w:rsidR="00DA54DC">
        <w:rPr>
          <w:rFonts w:ascii="Arial" w:hAnsi="Arial" w:cs="Arial"/>
          <w:sz w:val="26"/>
          <w:szCs w:val="26"/>
        </w:rPr>
        <w:t>PÚBLICA</w:t>
      </w:r>
      <w:r w:rsidR="002E24A9" w:rsidRPr="00E0278D">
        <w:rPr>
          <w:rFonts w:ascii="Arial" w:hAnsi="Arial" w:cs="Arial"/>
          <w:sz w:val="26"/>
          <w:szCs w:val="26"/>
        </w:rPr>
        <w:t xml:space="preserve"> </w:t>
      </w:r>
      <w:r w:rsidR="002E24A9" w:rsidRPr="00DC4C63">
        <w:rPr>
          <w:rFonts w:ascii="Arial" w:hAnsi="Arial" w:cs="Arial"/>
          <w:sz w:val="26"/>
          <w:szCs w:val="26"/>
        </w:rPr>
        <w:t xml:space="preserve">nº </w:t>
      </w:r>
      <w:r w:rsidR="00182844">
        <w:rPr>
          <w:rFonts w:ascii="Arial" w:hAnsi="Arial" w:cs="Arial"/>
          <w:sz w:val="26"/>
          <w:szCs w:val="26"/>
        </w:rPr>
        <w:t>27</w:t>
      </w:r>
      <w:r w:rsidR="00573450" w:rsidRPr="00DC4C63">
        <w:rPr>
          <w:rFonts w:ascii="Arial" w:hAnsi="Arial" w:cs="Arial"/>
          <w:color w:val="000000" w:themeColor="text1"/>
          <w:sz w:val="26"/>
          <w:szCs w:val="26"/>
        </w:rPr>
        <w:t>/</w:t>
      </w:r>
      <w:r w:rsidR="002E24A9" w:rsidRPr="00DC4C63">
        <w:rPr>
          <w:rFonts w:ascii="Arial" w:hAnsi="Arial" w:cs="Arial"/>
          <w:color w:val="000000" w:themeColor="text1"/>
          <w:sz w:val="26"/>
          <w:szCs w:val="26"/>
        </w:rPr>
        <w:t>202</w:t>
      </w:r>
      <w:r w:rsidR="00766D05">
        <w:rPr>
          <w:rFonts w:ascii="Arial" w:hAnsi="Arial" w:cs="Arial"/>
          <w:color w:val="000000" w:themeColor="text1"/>
          <w:sz w:val="26"/>
          <w:szCs w:val="26"/>
        </w:rPr>
        <w:t>2</w:t>
      </w:r>
    </w:p>
    <w:p w14:paraId="6CBBFDDF" w14:textId="460F25E7" w:rsidR="00F021F1" w:rsidRPr="00B24745" w:rsidRDefault="00E034B3" w:rsidP="000663C5">
      <w:pPr>
        <w:tabs>
          <w:tab w:val="left" w:pos="6379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C4DA2C" wp14:editId="6881AF6D">
                <wp:simplePos x="0" y="0"/>
                <wp:positionH relativeFrom="column">
                  <wp:posOffset>1585595</wp:posOffset>
                </wp:positionH>
                <wp:positionV relativeFrom="paragraph">
                  <wp:posOffset>66675</wp:posOffset>
                </wp:positionV>
                <wp:extent cx="6629400" cy="509905"/>
                <wp:effectExtent l="0" t="0" r="19050" b="1333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960C6" w14:textId="4E2DED1A" w:rsidR="00073BBE" w:rsidRPr="00E034B3" w:rsidRDefault="00E034B3" w:rsidP="00073BB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034B3">
                              <w:rPr>
                                <w:rStyle w:val="Forte"/>
                                <w:rFonts w:ascii="Calibri" w:hAnsi="Calibri" w:cs="Calibri"/>
                                <w:sz w:val="28"/>
                                <w:szCs w:val="28"/>
                              </w:rPr>
                              <w:t>Acordo para encerramento da controvérsia envolvendo o recolhimento de royalties e participação especial do campo de Jubarte, nos períodos de agosto de 2009 a fevereiro de 2011 e dezembro de 2012 a fevereiro de 2015, em função da não atualização da curva PEV da corrente pela Petróleo Brasileiro S.A.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C4DA2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24.85pt;margin-top:5.25pt;width:522pt;height:40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" strokecolor="white">
                <v:textbox style="mso-fit-shape-to-text:t">
                  <w:txbxContent>
                    <w:p w14:paraId="460960C6" w14:textId="4E2DED1A" w:rsidR="00073BBE" w:rsidRPr="00E034B3" w:rsidRDefault="00E034B3" w:rsidP="00073BB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034B3">
                        <w:rPr>
                          <w:rStyle w:val="Forte"/>
                          <w:rFonts w:ascii="Calibri" w:hAnsi="Calibri" w:cs="Calibri"/>
                          <w:sz w:val="28"/>
                          <w:szCs w:val="28"/>
                        </w:rPr>
                        <w:t>Acordo para encerramento da controvérsia envolvendo o recolhimento de royalties e participação especial do campo de Jubarte, nos períodos de agosto de 2009 a fevereiro de 2011 e dezembro de 2012 a fevereiro de 2015, em função da não atualização da curva PEV da corrente pela Petróleo Brasileiro S.A.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754F8" w14:textId="63F4FC51" w:rsidR="00F021F1" w:rsidRPr="00B24745" w:rsidRDefault="00F021F1" w:rsidP="00F021F1">
      <w:pPr>
        <w:rPr>
          <w:rFonts w:ascii="Arial" w:hAnsi="Arial" w:cs="Arial"/>
          <w:sz w:val="26"/>
          <w:szCs w:val="26"/>
        </w:rPr>
      </w:pPr>
    </w:p>
    <w:p w14:paraId="4B53526F" w14:textId="1F48C736" w:rsidR="00F021F1" w:rsidRPr="00B24745" w:rsidRDefault="00F021F1" w:rsidP="00F021F1">
      <w:pPr>
        <w:rPr>
          <w:rFonts w:ascii="Arial" w:hAnsi="Arial" w:cs="Arial"/>
          <w:b/>
          <w:sz w:val="24"/>
          <w:szCs w:val="24"/>
        </w:rPr>
      </w:pPr>
    </w:p>
    <w:p w14:paraId="2BB37B99" w14:textId="77777777" w:rsidR="00073BBE" w:rsidRPr="00B24745" w:rsidRDefault="00073BBE" w:rsidP="00073BBE">
      <w:pPr>
        <w:rPr>
          <w:rFonts w:ascii="Arial" w:hAnsi="Arial" w:cs="Arial"/>
          <w:b/>
          <w:sz w:val="24"/>
          <w:szCs w:val="24"/>
        </w:rPr>
      </w:pPr>
    </w:p>
    <w:p w14:paraId="6DC34557" w14:textId="77777777" w:rsidR="003E3F27" w:rsidRDefault="003E3F27" w:rsidP="00504858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1F9962CB" w14:textId="4605F636" w:rsidR="00F021F1" w:rsidRPr="00B24745" w:rsidRDefault="00F021F1" w:rsidP="00504858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B24745">
        <w:rPr>
          <w:rFonts w:ascii="Arial" w:hAnsi="Arial" w:cs="Arial"/>
          <w:b/>
          <w:sz w:val="24"/>
          <w:szCs w:val="24"/>
        </w:rPr>
        <w:t>Identificação:</w:t>
      </w:r>
    </w:p>
    <w:tbl>
      <w:tblPr>
        <w:tblW w:w="4935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551"/>
        <w:gridCol w:w="4452"/>
        <w:gridCol w:w="7032"/>
      </w:tblGrid>
      <w:tr w:rsidR="00267B34" w:rsidRPr="00B24745" w14:paraId="239AD696" w14:textId="77777777" w:rsidTr="003B5F56">
        <w:trPr>
          <w:trHeight w:val="510"/>
        </w:trPr>
        <w:tc>
          <w:tcPr>
            <w:tcW w:w="909" w:type="pct"/>
            <w:shd w:val="clear" w:color="auto" w:fill="auto"/>
            <w:vAlign w:val="center"/>
            <w:hideMark/>
          </w:tcPr>
          <w:p w14:paraId="5A6FC0CA" w14:textId="6A091A50" w:rsidR="00F021F1" w:rsidRPr="00B24745" w:rsidRDefault="00F021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>Nome</w:t>
            </w:r>
            <w:r w:rsidR="003B5F56"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 Completo</w:t>
            </w:r>
          </w:p>
        </w:tc>
        <w:tc>
          <w:tcPr>
            <w:tcW w:w="4091" w:type="pct"/>
            <w:gridSpan w:val="2"/>
            <w:shd w:val="clear" w:color="auto" w:fill="auto"/>
            <w:vAlign w:val="center"/>
          </w:tcPr>
          <w:p w14:paraId="0C43E452" w14:textId="77777777" w:rsidR="00F021F1" w:rsidRPr="00B24745" w:rsidRDefault="00F021F1">
            <w:pPr>
              <w:rPr>
                <w:rFonts w:ascii="Arial" w:hAnsi="Arial" w:cs="Arial"/>
                <w:color w:val="000000"/>
              </w:rPr>
            </w:pPr>
          </w:p>
        </w:tc>
      </w:tr>
      <w:tr w:rsidR="00267B34" w:rsidRPr="00B24745" w14:paraId="10E6B054" w14:textId="77777777" w:rsidTr="003B5F56">
        <w:trPr>
          <w:trHeight w:val="510"/>
        </w:trPr>
        <w:tc>
          <w:tcPr>
            <w:tcW w:w="909" w:type="pct"/>
            <w:shd w:val="clear" w:color="auto" w:fill="auto"/>
            <w:vAlign w:val="center"/>
            <w:hideMark/>
          </w:tcPr>
          <w:p w14:paraId="06270632" w14:textId="36F3EE4E" w:rsidR="00F021F1" w:rsidRPr="00B24745" w:rsidRDefault="00F021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>Empresa</w:t>
            </w:r>
            <w:r w:rsidR="003B5F56" w:rsidRPr="00B24745">
              <w:rPr>
                <w:rFonts w:ascii="Arial" w:hAnsi="Arial" w:cs="Arial"/>
                <w:color w:val="000000"/>
                <w:sz w:val="24"/>
                <w:szCs w:val="24"/>
              </w:rPr>
              <w:t>/Instituição</w:t>
            </w:r>
          </w:p>
        </w:tc>
        <w:tc>
          <w:tcPr>
            <w:tcW w:w="4091" w:type="pct"/>
            <w:gridSpan w:val="2"/>
            <w:shd w:val="clear" w:color="auto" w:fill="auto"/>
            <w:vAlign w:val="center"/>
          </w:tcPr>
          <w:p w14:paraId="22256D81" w14:textId="77777777" w:rsidR="00F021F1" w:rsidRPr="00B24745" w:rsidRDefault="00F021F1">
            <w:pPr>
              <w:rPr>
                <w:rFonts w:ascii="Arial" w:hAnsi="Arial" w:cs="Arial"/>
                <w:color w:val="000000"/>
              </w:rPr>
            </w:pPr>
          </w:p>
        </w:tc>
      </w:tr>
      <w:tr w:rsidR="00267B34" w:rsidRPr="00B24745" w14:paraId="7B0E02ED" w14:textId="77777777" w:rsidTr="003B5F56">
        <w:trPr>
          <w:trHeight w:val="510"/>
        </w:trPr>
        <w:tc>
          <w:tcPr>
            <w:tcW w:w="909" w:type="pct"/>
            <w:shd w:val="clear" w:color="auto" w:fill="auto"/>
            <w:vAlign w:val="center"/>
            <w:hideMark/>
          </w:tcPr>
          <w:p w14:paraId="7D073E69" w14:textId="77777777" w:rsidR="00F021F1" w:rsidRPr="00B24745" w:rsidRDefault="00F021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091" w:type="pct"/>
            <w:gridSpan w:val="2"/>
            <w:shd w:val="clear" w:color="auto" w:fill="auto"/>
            <w:vAlign w:val="center"/>
          </w:tcPr>
          <w:p w14:paraId="19F22F51" w14:textId="77777777" w:rsidR="00F021F1" w:rsidRPr="00B24745" w:rsidRDefault="00F021F1">
            <w:pPr>
              <w:rPr>
                <w:rFonts w:ascii="Arial" w:hAnsi="Arial" w:cs="Arial"/>
                <w:color w:val="000000"/>
              </w:rPr>
            </w:pPr>
          </w:p>
        </w:tc>
      </w:tr>
      <w:tr w:rsidR="00CB10B6" w:rsidRPr="00B24745" w14:paraId="2C504365" w14:textId="77777777" w:rsidTr="003B5F56">
        <w:trPr>
          <w:trHeight w:val="510"/>
        </w:trPr>
        <w:tc>
          <w:tcPr>
            <w:tcW w:w="2495" w:type="pct"/>
            <w:gridSpan w:val="2"/>
            <w:shd w:val="clear" w:color="auto" w:fill="auto"/>
            <w:vAlign w:val="center"/>
          </w:tcPr>
          <w:p w14:paraId="63932965" w14:textId="460E5586" w:rsidR="00CB10B6" w:rsidRPr="00B24745" w:rsidRDefault="00CB10B6" w:rsidP="009B0C12">
            <w:pPr>
              <w:pStyle w:val="Legenda"/>
              <w:spacing w:before="120" w:after="120"/>
              <w:jc w:val="both"/>
              <w:rPr>
                <w:rFonts w:cs="Arial"/>
                <w:color w:val="000000"/>
                <w:szCs w:val="24"/>
              </w:rPr>
            </w:pPr>
            <w:r w:rsidRPr="00B24745">
              <w:rPr>
                <w:rFonts w:cs="Arial"/>
                <w:color w:val="000000"/>
                <w:szCs w:val="24"/>
              </w:rPr>
              <w:t xml:space="preserve">    </w:t>
            </w:r>
            <w:r w:rsidR="000C6A0B" w:rsidRPr="00B24745">
              <w:rPr>
                <w:rFonts w:cs="Arial"/>
                <w:color w:val="000000"/>
                <w:szCs w:val="24"/>
              </w:rPr>
              <w:sym w:font="Wingdings" w:char="F0A8"/>
            </w:r>
            <w:r w:rsidRPr="00B24745">
              <w:rPr>
                <w:rFonts w:cs="Arial"/>
                <w:color w:val="000000"/>
                <w:szCs w:val="24"/>
              </w:rPr>
              <w:t xml:space="preserve"> </w:t>
            </w:r>
            <w:r w:rsidR="009B0C12" w:rsidRPr="00B24745">
              <w:rPr>
                <w:rFonts w:cs="Arial"/>
                <w:color w:val="000000"/>
                <w:szCs w:val="24"/>
              </w:rPr>
              <w:t>Representante de agente econômico regulado pela ANP</w:t>
            </w:r>
          </w:p>
          <w:p w14:paraId="14E06482" w14:textId="5847EBB0" w:rsidR="00CB10B6" w:rsidRPr="00B24745" w:rsidRDefault="00CB10B6" w:rsidP="009B0C12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="000C6A0B" w:rsidRPr="00B24745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A8"/>
            </w: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B0C12"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Representante individual ou </w:t>
            </w: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consumidor </w:t>
            </w:r>
            <w:r w:rsidR="009B0C12" w:rsidRPr="00B24745">
              <w:rPr>
                <w:rFonts w:ascii="Arial" w:hAnsi="Arial" w:cs="Arial"/>
                <w:color w:val="000000"/>
                <w:sz w:val="24"/>
                <w:szCs w:val="24"/>
              </w:rPr>
              <w:t>final</w:t>
            </w:r>
          </w:p>
          <w:p w14:paraId="1FA7E5BB" w14:textId="0BBF5A79" w:rsidR="003B5F56" w:rsidRPr="00B24745" w:rsidRDefault="009B0C12" w:rsidP="009B0C12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A8"/>
            </w: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 Representante órgão de sindicato, classe ou associação</w:t>
            </w:r>
          </w:p>
        </w:tc>
        <w:tc>
          <w:tcPr>
            <w:tcW w:w="2505" w:type="pct"/>
            <w:shd w:val="clear" w:color="auto" w:fill="auto"/>
            <w:vAlign w:val="center"/>
          </w:tcPr>
          <w:p w14:paraId="0724E8D7" w14:textId="2E92D401" w:rsidR="00BE0186" w:rsidRPr="00B24745" w:rsidRDefault="000C6A0B" w:rsidP="009B0C12">
            <w:pPr>
              <w:pStyle w:val="Legenda"/>
              <w:spacing w:before="120" w:after="120"/>
              <w:ind w:left="76"/>
              <w:jc w:val="both"/>
              <w:rPr>
                <w:rFonts w:cs="Arial"/>
                <w:color w:val="000000"/>
                <w:szCs w:val="24"/>
              </w:rPr>
            </w:pPr>
            <w:r w:rsidRPr="00B24745">
              <w:rPr>
                <w:rFonts w:cs="Arial"/>
                <w:color w:val="000000"/>
                <w:szCs w:val="24"/>
              </w:rPr>
              <w:sym w:font="Wingdings" w:char="F0A8"/>
            </w:r>
            <w:r w:rsidR="00BE0186" w:rsidRPr="00B24745">
              <w:rPr>
                <w:rFonts w:cs="Arial"/>
                <w:color w:val="000000"/>
                <w:szCs w:val="24"/>
              </w:rPr>
              <w:t xml:space="preserve"> </w:t>
            </w:r>
            <w:r w:rsidR="009B0C12" w:rsidRPr="00B24745">
              <w:rPr>
                <w:rFonts w:cs="Arial"/>
                <w:color w:val="000000"/>
                <w:szCs w:val="24"/>
              </w:rPr>
              <w:t>Representante de instituição governamental</w:t>
            </w:r>
          </w:p>
          <w:p w14:paraId="2E053289" w14:textId="7FC83A00" w:rsidR="00BE0186" w:rsidRPr="00B24745" w:rsidRDefault="000C6A0B" w:rsidP="009B0C12">
            <w:pPr>
              <w:pStyle w:val="Legenda"/>
              <w:spacing w:before="120" w:after="120"/>
              <w:ind w:left="76"/>
              <w:jc w:val="both"/>
              <w:rPr>
                <w:rFonts w:cs="Arial"/>
                <w:color w:val="000000"/>
                <w:szCs w:val="24"/>
              </w:rPr>
            </w:pPr>
            <w:r w:rsidRPr="00B24745">
              <w:rPr>
                <w:rFonts w:cs="Arial"/>
                <w:color w:val="000000"/>
                <w:szCs w:val="24"/>
              </w:rPr>
              <w:sym w:font="Wingdings" w:char="F0A8"/>
            </w:r>
            <w:r w:rsidR="00BE0186" w:rsidRPr="00B24745">
              <w:rPr>
                <w:rFonts w:cs="Arial"/>
                <w:color w:val="000000"/>
                <w:szCs w:val="24"/>
              </w:rPr>
              <w:t xml:space="preserve"> </w:t>
            </w:r>
            <w:r w:rsidR="009B0C12" w:rsidRPr="00B24745">
              <w:rPr>
                <w:rFonts w:cs="Arial"/>
                <w:color w:val="000000"/>
                <w:szCs w:val="24"/>
              </w:rPr>
              <w:t>Representante de órgãos de defesa do consumidor</w:t>
            </w:r>
          </w:p>
          <w:p w14:paraId="18706E9D" w14:textId="0771BB06" w:rsidR="00CB10B6" w:rsidRPr="00B24745" w:rsidRDefault="00BE0186" w:rsidP="009B0C12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C6A0B" w:rsidRPr="00B24745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A8"/>
            </w: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74CCE" w:rsidRPr="00B24745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="009B0C12" w:rsidRPr="00B24745">
              <w:rPr>
                <w:rFonts w:ascii="Arial" w:hAnsi="Arial" w:cs="Arial"/>
                <w:color w:val="000000"/>
                <w:sz w:val="24"/>
                <w:szCs w:val="24"/>
              </w:rPr>
              <w:t>utro: ___________________________________</w:t>
            </w:r>
          </w:p>
        </w:tc>
      </w:tr>
    </w:tbl>
    <w:p w14:paraId="1E3642AD" w14:textId="77777777" w:rsidR="00073BBE" w:rsidRPr="00B24745" w:rsidRDefault="00073BBE" w:rsidP="009B0C12">
      <w:pPr>
        <w:rPr>
          <w:rFonts w:ascii="Arial" w:hAnsi="Arial" w:cs="Arial"/>
          <w:b/>
          <w:sz w:val="24"/>
          <w:szCs w:val="24"/>
        </w:rPr>
      </w:pPr>
    </w:p>
    <w:p w14:paraId="2EDF98A3" w14:textId="77777777" w:rsidR="008C1213" w:rsidRPr="00504858" w:rsidRDefault="008C1213" w:rsidP="008C1213">
      <w:pPr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Comentários e Sugestões:</w:t>
      </w:r>
    </w:p>
    <w:tbl>
      <w:tblPr>
        <w:tblW w:w="14034" w:type="dxa"/>
        <w:tblInd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6010"/>
        <w:gridCol w:w="6010"/>
      </w:tblGrid>
      <w:tr w:rsidR="0027095F" w:rsidRPr="00BB004F" w14:paraId="18E4E375" w14:textId="77777777" w:rsidTr="00DA7A96">
        <w:trPr>
          <w:trHeight w:val="680"/>
          <w:tblHeader/>
        </w:trPr>
        <w:tc>
          <w:tcPr>
            <w:tcW w:w="2014" w:type="dxa"/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D214FA" w14:textId="05B050CA" w:rsidR="0027095F" w:rsidRPr="002856AE" w:rsidRDefault="00DA54DC" w:rsidP="002709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ARTIGO DA MINUTA</w:t>
            </w:r>
          </w:p>
        </w:tc>
        <w:tc>
          <w:tcPr>
            <w:tcW w:w="6010" w:type="dxa"/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82BF76" w14:textId="59A3F8F6" w:rsidR="0027095F" w:rsidRPr="0027095F" w:rsidRDefault="0027095F" w:rsidP="002709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95F">
              <w:rPr>
                <w:rFonts w:ascii="Arial" w:hAnsi="Arial" w:cs="Arial"/>
                <w:b/>
                <w:sz w:val="22"/>
                <w:szCs w:val="22"/>
              </w:rPr>
              <w:t>PROPOSTA DE ALTERAÇÃO</w:t>
            </w:r>
          </w:p>
        </w:tc>
        <w:tc>
          <w:tcPr>
            <w:tcW w:w="6010" w:type="dxa"/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F7BB99" w14:textId="7F537C55" w:rsidR="0027095F" w:rsidRPr="0027095F" w:rsidRDefault="00E0278D" w:rsidP="002709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JUSTIFICATIVA</w:t>
            </w:r>
          </w:p>
        </w:tc>
      </w:tr>
      <w:tr w:rsidR="00C55832" w14:paraId="408B39C3" w14:textId="77777777" w:rsidTr="00DA7A96">
        <w:trPr>
          <w:trHeight w:val="1134"/>
        </w:trPr>
        <w:tc>
          <w:tcPr>
            <w:tcW w:w="201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F6B12F" w14:textId="6F57862B" w:rsidR="00C55832" w:rsidRPr="002856AE" w:rsidRDefault="00C55832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557593" w14:textId="0D2F6C39" w:rsidR="00C55832" w:rsidRPr="002856AE" w:rsidRDefault="00C55832" w:rsidP="00DB7C2F">
            <w:pPr>
              <w:spacing w:before="60" w:after="60"/>
              <w:ind w:left="57" w:right="57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8C4DA3" w14:textId="7D9D0E02" w:rsidR="00C55832" w:rsidRPr="002856AE" w:rsidRDefault="00C55832" w:rsidP="00C55832">
            <w:pPr>
              <w:spacing w:before="60" w:after="6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55832" w14:paraId="374695D3" w14:textId="77777777" w:rsidTr="00DA7A96">
        <w:trPr>
          <w:trHeight w:val="1134"/>
        </w:trPr>
        <w:tc>
          <w:tcPr>
            <w:tcW w:w="201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33B59F" w14:textId="56CB5D6E" w:rsidR="00C55832" w:rsidRPr="002856AE" w:rsidRDefault="00C55832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701AD7" w14:textId="0BC31A0F" w:rsidR="00C55832" w:rsidRPr="002856AE" w:rsidRDefault="00C55832" w:rsidP="00DB7C2F">
            <w:pPr>
              <w:spacing w:before="60" w:after="6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C29123" w14:textId="77777777" w:rsidR="00C55832" w:rsidRPr="002856AE" w:rsidRDefault="00C55832" w:rsidP="00C5583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832" w14:paraId="3104A637" w14:textId="77777777" w:rsidTr="00DA7A96">
        <w:trPr>
          <w:trHeight w:val="1134"/>
        </w:trPr>
        <w:tc>
          <w:tcPr>
            <w:tcW w:w="201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EE9CA4" w14:textId="7F5B66E3" w:rsidR="00C55832" w:rsidRPr="002856AE" w:rsidRDefault="00C55832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0C7635" w14:textId="52CC36B4" w:rsidR="00C55832" w:rsidRPr="002856AE" w:rsidRDefault="00C55832" w:rsidP="00DB7C2F">
            <w:pPr>
              <w:spacing w:before="60" w:after="6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1FD395" w14:textId="77777777" w:rsidR="00C55832" w:rsidRPr="002856AE" w:rsidRDefault="00C55832" w:rsidP="00C5583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A96" w14:paraId="56CA01D8" w14:textId="77777777" w:rsidTr="00DA7A96">
        <w:trPr>
          <w:trHeight w:val="1134"/>
        </w:trPr>
        <w:tc>
          <w:tcPr>
            <w:tcW w:w="201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7E62E3" w14:textId="77777777" w:rsidR="00DA7A96" w:rsidRPr="002856AE" w:rsidRDefault="00DA7A96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A4A9D6" w14:textId="77777777" w:rsidR="00DA7A96" w:rsidRPr="002856AE" w:rsidRDefault="00DA7A96" w:rsidP="00DB7C2F">
            <w:pPr>
              <w:spacing w:before="60" w:after="6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142487" w14:textId="77777777" w:rsidR="00DA7A96" w:rsidRPr="002856AE" w:rsidRDefault="00DA7A96" w:rsidP="00C5583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007" w14:paraId="7874CA4D" w14:textId="77777777" w:rsidTr="00DA7A96">
        <w:trPr>
          <w:trHeight w:val="1134"/>
        </w:trPr>
        <w:tc>
          <w:tcPr>
            <w:tcW w:w="201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DE05A1" w14:textId="77777777" w:rsidR="00BC0007" w:rsidRDefault="00BC0007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3BA5A89F" w14:textId="3381EFEC" w:rsidR="00BC0007" w:rsidRPr="002856AE" w:rsidRDefault="00BC0007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42B8AC" w14:textId="77777777" w:rsidR="00BC0007" w:rsidRPr="002856AE" w:rsidRDefault="00BC0007" w:rsidP="00DB7C2F">
            <w:pPr>
              <w:spacing w:before="60" w:after="6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B38150" w14:textId="77777777" w:rsidR="00BC0007" w:rsidRPr="002856AE" w:rsidRDefault="00BC0007" w:rsidP="00C5583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007" w14:paraId="0DDFD38B" w14:textId="77777777" w:rsidTr="00DA7A96">
        <w:trPr>
          <w:trHeight w:val="1134"/>
        </w:trPr>
        <w:tc>
          <w:tcPr>
            <w:tcW w:w="201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B70F15" w14:textId="77777777" w:rsidR="00BC0007" w:rsidRDefault="00BC0007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14448F5C" w14:textId="5EC33437" w:rsidR="00BC0007" w:rsidRDefault="00BC0007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3C7345" w14:textId="77777777" w:rsidR="00BC0007" w:rsidRPr="002856AE" w:rsidRDefault="00BC0007" w:rsidP="00DB7C2F">
            <w:pPr>
              <w:spacing w:before="60" w:after="6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1EF669" w14:textId="77777777" w:rsidR="00BC0007" w:rsidRPr="002856AE" w:rsidRDefault="00BC0007" w:rsidP="00C5583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832" w14:paraId="0A8828FC" w14:textId="77777777" w:rsidTr="00DA7A96">
        <w:trPr>
          <w:trHeight w:val="1134"/>
        </w:trPr>
        <w:tc>
          <w:tcPr>
            <w:tcW w:w="201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695078" w14:textId="0748EE4A" w:rsidR="00C55832" w:rsidRPr="002856AE" w:rsidRDefault="00C55832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0BA5EB" w14:textId="708707F3" w:rsidR="00C55832" w:rsidRPr="002856AE" w:rsidRDefault="00C55832" w:rsidP="00DB7C2F">
            <w:pPr>
              <w:spacing w:before="60" w:after="6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E8FEEA" w14:textId="77777777" w:rsidR="00C55832" w:rsidRPr="002856AE" w:rsidRDefault="00C55832" w:rsidP="00C5583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3C5903" w14:textId="77777777" w:rsidR="00BC0007" w:rsidRDefault="00BC0007" w:rsidP="002E24A9">
      <w:pPr>
        <w:pStyle w:val="Legenda"/>
        <w:spacing w:line="360" w:lineRule="auto"/>
        <w:jc w:val="center"/>
        <w:rPr>
          <w:rFonts w:cs="Arial"/>
          <w:szCs w:val="24"/>
          <w:u w:val="single"/>
        </w:rPr>
      </w:pPr>
    </w:p>
    <w:p w14:paraId="1DBE96C5" w14:textId="3EF795D8" w:rsidR="008A1560" w:rsidRPr="00B24745" w:rsidRDefault="008A1560" w:rsidP="002E24A9">
      <w:pPr>
        <w:pStyle w:val="Legenda"/>
        <w:spacing w:line="360" w:lineRule="auto"/>
        <w:jc w:val="center"/>
        <w:rPr>
          <w:rFonts w:cs="Arial"/>
          <w:szCs w:val="24"/>
        </w:rPr>
      </w:pPr>
      <w:r w:rsidRPr="00B24745">
        <w:rPr>
          <w:rFonts w:cs="Arial"/>
          <w:szCs w:val="24"/>
          <w:u w:val="single"/>
        </w:rPr>
        <w:t>Instruções de envio:</w:t>
      </w:r>
    </w:p>
    <w:p w14:paraId="33AAC02F" w14:textId="543F9BFA" w:rsidR="004602FD" w:rsidRPr="00A84155" w:rsidRDefault="00D6106A" w:rsidP="00F7106B">
      <w:pPr>
        <w:pStyle w:val="Legenda"/>
        <w:spacing w:line="360" w:lineRule="auto"/>
        <w:jc w:val="center"/>
        <w:rPr>
          <w:rFonts w:cs="Arial"/>
          <w:sz w:val="22"/>
          <w:szCs w:val="22"/>
        </w:rPr>
      </w:pPr>
      <w:r w:rsidRPr="00B24745">
        <w:rPr>
          <w:rFonts w:cs="Arial"/>
          <w:sz w:val="22"/>
          <w:szCs w:val="22"/>
        </w:rPr>
        <w:t xml:space="preserve">Este formulário deverá ser encaminhado à ANP para o endereço eletrônico: </w:t>
      </w:r>
      <w:r w:rsidR="00A84155" w:rsidRPr="00A84155">
        <w:rPr>
          <w:sz w:val="22"/>
          <w:szCs w:val="22"/>
        </w:rPr>
        <w:t>consulta.audiencia.spg@anp.gov.br</w:t>
      </w:r>
    </w:p>
    <w:sectPr w:rsidR="004602FD" w:rsidRPr="00A84155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2C"/>
    <w:rsid w:val="000303C4"/>
    <w:rsid w:val="000529DC"/>
    <w:rsid w:val="00062367"/>
    <w:rsid w:val="000663C5"/>
    <w:rsid w:val="000729E5"/>
    <w:rsid w:val="00073BBE"/>
    <w:rsid w:val="000840EB"/>
    <w:rsid w:val="000873C6"/>
    <w:rsid w:val="000927F5"/>
    <w:rsid w:val="000B651B"/>
    <w:rsid w:val="000C62D6"/>
    <w:rsid w:val="000C6A0B"/>
    <w:rsid w:val="000C742C"/>
    <w:rsid w:val="000F43D7"/>
    <w:rsid w:val="00100689"/>
    <w:rsid w:val="00160C46"/>
    <w:rsid w:val="00176955"/>
    <w:rsid w:val="00182844"/>
    <w:rsid w:val="001D400B"/>
    <w:rsid w:val="001F74A0"/>
    <w:rsid w:val="002109D6"/>
    <w:rsid w:val="00216477"/>
    <w:rsid w:val="00237E7F"/>
    <w:rsid w:val="00245CC0"/>
    <w:rsid w:val="0025363E"/>
    <w:rsid w:val="0026582D"/>
    <w:rsid w:val="00267B34"/>
    <w:rsid w:val="0027095F"/>
    <w:rsid w:val="00273684"/>
    <w:rsid w:val="002808DC"/>
    <w:rsid w:val="00284037"/>
    <w:rsid w:val="002856AE"/>
    <w:rsid w:val="00287B41"/>
    <w:rsid w:val="002A3BF5"/>
    <w:rsid w:val="002B1E8F"/>
    <w:rsid w:val="002B1EA8"/>
    <w:rsid w:val="002B4238"/>
    <w:rsid w:val="002E24A9"/>
    <w:rsid w:val="002E55F5"/>
    <w:rsid w:val="002F0638"/>
    <w:rsid w:val="00307D0A"/>
    <w:rsid w:val="00333C86"/>
    <w:rsid w:val="00363B61"/>
    <w:rsid w:val="00392344"/>
    <w:rsid w:val="003B0512"/>
    <w:rsid w:val="003B5F56"/>
    <w:rsid w:val="003D44D0"/>
    <w:rsid w:val="003E05A7"/>
    <w:rsid w:val="003E3F27"/>
    <w:rsid w:val="00456B76"/>
    <w:rsid w:val="004602FD"/>
    <w:rsid w:val="00467878"/>
    <w:rsid w:val="00471191"/>
    <w:rsid w:val="00476ABD"/>
    <w:rsid w:val="00482F43"/>
    <w:rsid w:val="004E5021"/>
    <w:rsid w:val="00504858"/>
    <w:rsid w:val="0051190A"/>
    <w:rsid w:val="00512DA8"/>
    <w:rsid w:val="00543CD6"/>
    <w:rsid w:val="00547A7D"/>
    <w:rsid w:val="00570C4C"/>
    <w:rsid w:val="00573450"/>
    <w:rsid w:val="00586DD3"/>
    <w:rsid w:val="005F62A0"/>
    <w:rsid w:val="0060528A"/>
    <w:rsid w:val="00605E86"/>
    <w:rsid w:val="00617C14"/>
    <w:rsid w:val="00623B80"/>
    <w:rsid w:val="00630CF4"/>
    <w:rsid w:val="00634E6A"/>
    <w:rsid w:val="0066147C"/>
    <w:rsid w:val="00671FCF"/>
    <w:rsid w:val="00671FED"/>
    <w:rsid w:val="00673A82"/>
    <w:rsid w:val="006C6676"/>
    <w:rsid w:val="006C7878"/>
    <w:rsid w:val="006D1DA1"/>
    <w:rsid w:val="006E303D"/>
    <w:rsid w:val="006F3AC2"/>
    <w:rsid w:val="00735912"/>
    <w:rsid w:val="0075492B"/>
    <w:rsid w:val="00762754"/>
    <w:rsid w:val="00766D05"/>
    <w:rsid w:val="007842E5"/>
    <w:rsid w:val="007C0142"/>
    <w:rsid w:val="007F38D9"/>
    <w:rsid w:val="00811880"/>
    <w:rsid w:val="00821DE8"/>
    <w:rsid w:val="008239DE"/>
    <w:rsid w:val="00840893"/>
    <w:rsid w:val="0085243A"/>
    <w:rsid w:val="00852D24"/>
    <w:rsid w:val="008A1208"/>
    <w:rsid w:val="008A1560"/>
    <w:rsid w:val="008A2D46"/>
    <w:rsid w:val="008A2E6A"/>
    <w:rsid w:val="008B4F77"/>
    <w:rsid w:val="008C0A6C"/>
    <w:rsid w:val="008C1213"/>
    <w:rsid w:val="008E1D4F"/>
    <w:rsid w:val="009204C5"/>
    <w:rsid w:val="00922079"/>
    <w:rsid w:val="00947621"/>
    <w:rsid w:val="00951AC2"/>
    <w:rsid w:val="00960E0F"/>
    <w:rsid w:val="00965928"/>
    <w:rsid w:val="00966C7A"/>
    <w:rsid w:val="0098022F"/>
    <w:rsid w:val="009876F8"/>
    <w:rsid w:val="009A7203"/>
    <w:rsid w:val="009B0C12"/>
    <w:rsid w:val="009E5AD5"/>
    <w:rsid w:val="009F1FEC"/>
    <w:rsid w:val="00A45F02"/>
    <w:rsid w:val="00A66F3B"/>
    <w:rsid w:val="00A67BAE"/>
    <w:rsid w:val="00A84155"/>
    <w:rsid w:val="00A94719"/>
    <w:rsid w:val="00A94A8A"/>
    <w:rsid w:val="00A94E85"/>
    <w:rsid w:val="00AC1184"/>
    <w:rsid w:val="00AD3DD9"/>
    <w:rsid w:val="00AF76A9"/>
    <w:rsid w:val="00B24745"/>
    <w:rsid w:val="00B343D3"/>
    <w:rsid w:val="00B460C4"/>
    <w:rsid w:val="00B74C89"/>
    <w:rsid w:val="00BA2CFF"/>
    <w:rsid w:val="00BB004F"/>
    <w:rsid w:val="00BB737F"/>
    <w:rsid w:val="00BC0007"/>
    <w:rsid w:val="00BC3233"/>
    <w:rsid w:val="00BD5993"/>
    <w:rsid w:val="00BE0186"/>
    <w:rsid w:val="00BE5929"/>
    <w:rsid w:val="00C01AEB"/>
    <w:rsid w:val="00C13A89"/>
    <w:rsid w:val="00C20AA6"/>
    <w:rsid w:val="00C41D7B"/>
    <w:rsid w:val="00C53CCF"/>
    <w:rsid w:val="00C55832"/>
    <w:rsid w:val="00C67C40"/>
    <w:rsid w:val="00C729E0"/>
    <w:rsid w:val="00C775A3"/>
    <w:rsid w:val="00CA0261"/>
    <w:rsid w:val="00CB10B6"/>
    <w:rsid w:val="00CD60C8"/>
    <w:rsid w:val="00CD7D9E"/>
    <w:rsid w:val="00CE468A"/>
    <w:rsid w:val="00CF2605"/>
    <w:rsid w:val="00CF30BB"/>
    <w:rsid w:val="00CF534B"/>
    <w:rsid w:val="00D0313B"/>
    <w:rsid w:val="00D060D3"/>
    <w:rsid w:val="00D144DA"/>
    <w:rsid w:val="00D15344"/>
    <w:rsid w:val="00D4552E"/>
    <w:rsid w:val="00D6106A"/>
    <w:rsid w:val="00D6313C"/>
    <w:rsid w:val="00D712D4"/>
    <w:rsid w:val="00D8067F"/>
    <w:rsid w:val="00D81F74"/>
    <w:rsid w:val="00DA54DC"/>
    <w:rsid w:val="00DA7A96"/>
    <w:rsid w:val="00DB310E"/>
    <w:rsid w:val="00DB7C2F"/>
    <w:rsid w:val="00DC4C63"/>
    <w:rsid w:val="00DE6183"/>
    <w:rsid w:val="00E00C69"/>
    <w:rsid w:val="00E0278D"/>
    <w:rsid w:val="00E034B3"/>
    <w:rsid w:val="00E0776D"/>
    <w:rsid w:val="00E20C1F"/>
    <w:rsid w:val="00E24485"/>
    <w:rsid w:val="00E51418"/>
    <w:rsid w:val="00E6717A"/>
    <w:rsid w:val="00E7254D"/>
    <w:rsid w:val="00E734A7"/>
    <w:rsid w:val="00E74CCE"/>
    <w:rsid w:val="00EA591A"/>
    <w:rsid w:val="00ED7714"/>
    <w:rsid w:val="00EE067B"/>
    <w:rsid w:val="00EE5CA6"/>
    <w:rsid w:val="00F0065A"/>
    <w:rsid w:val="00F021F1"/>
    <w:rsid w:val="00F4024E"/>
    <w:rsid w:val="00F610A9"/>
    <w:rsid w:val="00F7106B"/>
    <w:rsid w:val="00FD2C11"/>
    <w:rsid w:val="00FD311D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FF50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BD5993"/>
    <w:rPr>
      <w:rFonts w:ascii="Arial" w:hAnsi="Arial"/>
      <w:sz w:val="24"/>
    </w:rPr>
  </w:style>
  <w:style w:type="character" w:styleId="Hyperlink">
    <w:name w:val="Hyperlink"/>
    <w:uiPriority w:val="99"/>
    <w:unhideWhenUsed/>
    <w:rsid w:val="0010068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1D400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021F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31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0313B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56B7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56B76"/>
  </w:style>
  <w:style w:type="character" w:styleId="Forte">
    <w:name w:val="Strong"/>
    <w:basedOn w:val="Fontepargpadro"/>
    <w:uiPriority w:val="22"/>
    <w:qFormat/>
    <w:rsid w:val="00E034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BD5993"/>
    <w:rPr>
      <w:rFonts w:ascii="Arial" w:hAnsi="Arial"/>
      <w:sz w:val="24"/>
    </w:rPr>
  </w:style>
  <w:style w:type="character" w:styleId="Hyperlink">
    <w:name w:val="Hyperlink"/>
    <w:uiPriority w:val="99"/>
    <w:unhideWhenUsed/>
    <w:rsid w:val="0010068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1D400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021F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31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0313B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56B7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56B76"/>
  </w:style>
  <w:style w:type="character" w:styleId="Forte">
    <w:name w:val="Strong"/>
    <w:basedOn w:val="Fontepargpadro"/>
    <w:uiPriority w:val="22"/>
    <w:qFormat/>
    <w:rsid w:val="00E034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oleObject" Target="embeddings/oleObject1.bin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E94C0A9010240990A4363A5ED286B" ma:contentTypeVersion="11" ma:contentTypeDescription="Create a new document." ma:contentTypeScope="" ma:versionID="1abf01342ef8df9e02b6c77aeeb972aa">
  <xsd:schema xmlns:xsd="http://www.w3.org/2001/XMLSchema" xmlns:xs="http://www.w3.org/2001/XMLSchema" xmlns:p="http://schemas.microsoft.com/office/2006/metadata/properties" xmlns:ns3="9013a8ec-cd0d-4ed2-9eb4-8c9215e056db" xmlns:ns4="9a3f325f-f21d-41c6-a148-0a40bc62e7e3" targetNamespace="http://schemas.microsoft.com/office/2006/metadata/properties" ma:root="true" ma:fieldsID="df10ba2b9b500ee1dd7447e5a061244d" ns3:_="" ns4:_="">
    <xsd:import namespace="9013a8ec-cd0d-4ed2-9eb4-8c9215e056db"/>
    <xsd:import namespace="9a3f325f-f21d-41c6-a148-0a40bc62e7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3a8ec-cd0d-4ed2-9eb4-8c9215e05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f325f-f21d-41c6-a148-0a40bc62e7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5B12E-AEEB-4E34-B52D-C3A134BD6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2A953A-CD76-4C3C-BB09-BE962BA11E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9E2D0A-C1C5-4934-A1C5-EA0F4F328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3a8ec-cd0d-4ed2-9eb4-8c9215e056db"/>
    <ds:schemaRef ds:uri="9a3f325f-f21d-41c6-a148-0a40bc62e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EC5955-E87A-4B77-BD46-ECFF96C0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- Consulta Pública da Minuta de Independência dos Transportadores</vt:lpstr>
    </vt:vector>
  </TitlesOfParts>
  <Company>Anp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- Consulta Pública da Minuta de Independência dos Transportadores</dc:title>
  <dc:creator>Anp</dc:creator>
  <cp:lastModifiedBy>sissi</cp:lastModifiedBy>
  <cp:revision>2</cp:revision>
  <cp:lastPrinted>2020-10-05T13:03:00Z</cp:lastPrinted>
  <dcterms:created xsi:type="dcterms:W3CDTF">2022-12-20T12:40:00Z</dcterms:created>
  <dcterms:modified xsi:type="dcterms:W3CDTF">2022-12-20T12:40:00Z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0x010100EFEE94C0A9010240990A4363A5ED286B</vt:lpwstr>
  </property>
</Properties>
</file>