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48" w:rsidRPr="006738D5" w:rsidRDefault="00D03C48" w:rsidP="006738D5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center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  <w:r w:rsidRPr="006738D5">
        <w:rPr>
          <w:rFonts w:eastAsia="Calibri" w:cs="Times New Roman"/>
          <w:b/>
          <w:sz w:val="24"/>
          <w:szCs w:val="24"/>
        </w:rPr>
        <w:t>AGÊNCIA NACIONAL DO PETRÓLEO, GÁS NATURAL E BIOCOMBUSTÍVEIS</w:t>
      </w:r>
    </w:p>
    <w:p w:rsidR="00D03C48" w:rsidRPr="006738D5" w:rsidRDefault="00D03C48" w:rsidP="006738D5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center"/>
        <w:rPr>
          <w:rFonts w:eastAsia="Calibri" w:cs="Times New Roman"/>
          <w:sz w:val="24"/>
          <w:szCs w:val="24"/>
        </w:rPr>
      </w:pPr>
      <w:r w:rsidRPr="003C67BA">
        <w:rPr>
          <w:rFonts w:eastAsia="Calibri" w:cs="Times New Roman"/>
          <w:sz w:val="24"/>
          <w:szCs w:val="24"/>
        </w:rPr>
        <w:t xml:space="preserve">RESOLUÇÃO ANP Nº XX, DE </w:t>
      </w:r>
      <w:r w:rsidR="001120DF" w:rsidRPr="003C67BA">
        <w:rPr>
          <w:rFonts w:eastAsia="Calibri" w:cs="Times New Roman"/>
          <w:sz w:val="24"/>
          <w:szCs w:val="24"/>
        </w:rPr>
        <w:t>(DIA)</w:t>
      </w:r>
      <w:r w:rsidR="007D2985" w:rsidRPr="003C67BA">
        <w:rPr>
          <w:rFonts w:eastAsia="Calibri" w:cs="Times New Roman"/>
          <w:sz w:val="24"/>
          <w:szCs w:val="24"/>
        </w:rPr>
        <w:t xml:space="preserve"> DE </w:t>
      </w:r>
      <w:r w:rsidR="001120DF" w:rsidRPr="006738D5">
        <w:rPr>
          <w:rFonts w:eastAsia="Calibri" w:cs="Times New Roman"/>
          <w:sz w:val="24"/>
          <w:szCs w:val="24"/>
        </w:rPr>
        <w:t>(MÊS)</w:t>
      </w:r>
      <w:r w:rsidR="007D2985" w:rsidRPr="006738D5">
        <w:rPr>
          <w:rFonts w:eastAsia="Calibri" w:cs="Times New Roman"/>
          <w:sz w:val="24"/>
          <w:szCs w:val="24"/>
        </w:rPr>
        <w:t xml:space="preserve"> DE </w:t>
      </w:r>
      <w:r w:rsidR="00401F64" w:rsidRPr="006738D5">
        <w:rPr>
          <w:rFonts w:eastAsia="Calibri" w:cs="Times New Roman"/>
          <w:sz w:val="24"/>
          <w:szCs w:val="24"/>
        </w:rPr>
        <w:t>2018</w:t>
      </w:r>
      <w:r w:rsidR="005D3B4C" w:rsidRPr="006738D5">
        <w:rPr>
          <w:rFonts w:eastAsia="Calibri" w:cs="Times New Roman"/>
          <w:sz w:val="24"/>
          <w:szCs w:val="24"/>
        </w:rPr>
        <w:t>.</w:t>
      </w:r>
      <w:r w:rsidR="007B6CF4" w:rsidRPr="006738D5">
        <w:rPr>
          <w:rFonts w:eastAsia="Calibri" w:cs="Times New Roman"/>
          <w:sz w:val="24"/>
          <w:szCs w:val="24"/>
        </w:rPr>
        <w:t xml:space="preserve"> </w:t>
      </w:r>
    </w:p>
    <w:p w:rsidR="00976727" w:rsidRPr="00091495" w:rsidRDefault="00976727" w:rsidP="00E40401">
      <w:pPr>
        <w:spacing w:after="120" w:line="240" w:lineRule="auto"/>
        <w:jc w:val="center"/>
      </w:pPr>
    </w:p>
    <w:p w:rsidR="00976727" w:rsidRPr="006738D5" w:rsidRDefault="00401F64" w:rsidP="003C67BA">
      <w:pPr>
        <w:pStyle w:val="texto"/>
        <w:spacing w:before="0" w:beforeAutospacing="0" w:after="120" w:afterAutospacing="0"/>
        <w:ind w:left="5103"/>
        <w:jc w:val="both"/>
        <w:rPr>
          <w:rFonts w:asciiTheme="minorHAnsi" w:hAnsiTheme="minorHAnsi"/>
          <w:i/>
        </w:rPr>
      </w:pPr>
      <w:r w:rsidRPr="003C67BA">
        <w:rPr>
          <w:rFonts w:asciiTheme="minorHAnsi" w:hAnsiTheme="minorHAnsi"/>
          <w:i/>
        </w:rPr>
        <w:t xml:space="preserve">Altera a Resolução ANP nº </w:t>
      </w:r>
      <w:r w:rsidR="00041F88" w:rsidRPr="003C67BA">
        <w:rPr>
          <w:rFonts w:asciiTheme="minorHAnsi" w:hAnsiTheme="minorHAnsi"/>
          <w:i/>
        </w:rPr>
        <w:t>40</w:t>
      </w:r>
      <w:r w:rsidRPr="006738D5">
        <w:rPr>
          <w:rFonts w:asciiTheme="minorHAnsi" w:hAnsiTheme="minorHAnsi"/>
          <w:i/>
        </w:rPr>
        <w:t xml:space="preserve">, de </w:t>
      </w:r>
      <w:r w:rsidR="00041F88" w:rsidRPr="006738D5">
        <w:rPr>
          <w:rFonts w:asciiTheme="minorHAnsi" w:hAnsiTheme="minorHAnsi"/>
          <w:i/>
        </w:rPr>
        <w:t>14</w:t>
      </w:r>
      <w:r w:rsidRPr="006738D5">
        <w:rPr>
          <w:rFonts w:asciiTheme="minorHAnsi" w:hAnsiTheme="minorHAnsi"/>
          <w:i/>
        </w:rPr>
        <w:t xml:space="preserve"> de </w:t>
      </w:r>
      <w:r w:rsidR="00041F88" w:rsidRPr="006738D5">
        <w:rPr>
          <w:rFonts w:asciiTheme="minorHAnsi" w:hAnsiTheme="minorHAnsi"/>
          <w:i/>
        </w:rPr>
        <w:t>dezembr</w:t>
      </w:r>
      <w:r w:rsidRPr="006738D5">
        <w:rPr>
          <w:rFonts w:asciiTheme="minorHAnsi" w:hAnsiTheme="minorHAnsi"/>
          <w:i/>
        </w:rPr>
        <w:t>o de 20</w:t>
      </w:r>
      <w:r w:rsidR="00041F88" w:rsidRPr="006738D5">
        <w:rPr>
          <w:rFonts w:asciiTheme="minorHAnsi" w:hAnsiTheme="minorHAnsi"/>
          <w:i/>
        </w:rPr>
        <w:t>09</w:t>
      </w:r>
      <w:r w:rsidRPr="006738D5">
        <w:rPr>
          <w:rFonts w:asciiTheme="minorHAnsi" w:hAnsiTheme="minorHAnsi"/>
          <w:i/>
        </w:rPr>
        <w:t xml:space="preserve">, que </w:t>
      </w:r>
      <w:r w:rsidR="00041F88" w:rsidRPr="006738D5">
        <w:rPr>
          <w:rFonts w:asciiTheme="minorHAnsi" w:hAnsiTheme="minorHAnsi"/>
          <w:i/>
        </w:rPr>
        <w:t>estabelece os critérios de fixação do preço de referência do gás natural</w:t>
      </w:r>
      <w:r w:rsidRPr="006738D5">
        <w:rPr>
          <w:rFonts w:asciiTheme="minorHAnsi" w:hAnsiTheme="minorHAnsi"/>
          <w:i/>
        </w:rPr>
        <w:t>,</w:t>
      </w:r>
      <w:r w:rsidR="00097D66" w:rsidRPr="006738D5">
        <w:rPr>
          <w:rFonts w:asciiTheme="minorHAnsi" w:hAnsiTheme="minorHAnsi"/>
          <w:i/>
        </w:rPr>
        <w:t xml:space="preserve"> e a Portaria ANP nº 206, de 29 de agosto de 2000,</w:t>
      </w:r>
      <w:r w:rsidR="00B23826" w:rsidRPr="006738D5">
        <w:rPr>
          <w:rFonts w:asciiTheme="minorHAnsi" w:hAnsiTheme="minorHAnsi"/>
          <w:i/>
        </w:rPr>
        <w:t xml:space="preserve"> que estabelece os critérios de fixação do preço mínimo do petróleo, para incluir </w:t>
      </w:r>
      <w:r w:rsidR="003C67BA">
        <w:rPr>
          <w:rFonts w:asciiTheme="minorHAnsi" w:hAnsiTheme="minorHAnsi"/>
          <w:i/>
        </w:rPr>
        <w:t xml:space="preserve">outra </w:t>
      </w:r>
      <w:r w:rsidR="00891F7F" w:rsidRPr="006738D5">
        <w:rPr>
          <w:rFonts w:asciiTheme="minorHAnsi" w:hAnsiTheme="minorHAnsi"/>
          <w:i/>
        </w:rPr>
        <w:t>a</w:t>
      </w:r>
      <w:r w:rsidR="00B23826" w:rsidRPr="006738D5">
        <w:rPr>
          <w:rFonts w:asciiTheme="minorHAnsi" w:hAnsiTheme="minorHAnsi"/>
          <w:i/>
        </w:rPr>
        <w:t xml:space="preserve">gência de </w:t>
      </w:r>
      <w:r w:rsidR="00891F7F" w:rsidRPr="006738D5">
        <w:rPr>
          <w:rFonts w:asciiTheme="minorHAnsi" w:hAnsiTheme="minorHAnsi"/>
          <w:i/>
        </w:rPr>
        <w:t>i</w:t>
      </w:r>
      <w:r w:rsidR="00B23826" w:rsidRPr="006738D5">
        <w:rPr>
          <w:rFonts w:asciiTheme="minorHAnsi" w:hAnsiTheme="minorHAnsi"/>
          <w:i/>
        </w:rPr>
        <w:t>nformação</w:t>
      </w:r>
      <w:r w:rsidRPr="006738D5">
        <w:rPr>
          <w:rFonts w:asciiTheme="minorHAnsi" w:hAnsiTheme="minorHAnsi"/>
          <w:i/>
        </w:rPr>
        <w:t>.</w:t>
      </w:r>
    </w:p>
    <w:p w:rsidR="00EC3125" w:rsidRPr="006738D5" w:rsidRDefault="00EC3125">
      <w:pPr>
        <w:spacing w:after="120" w:line="240" w:lineRule="auto"/>
        <w:jc w:val="center"/>
        <w:rPr>
          <w:rFonts w:cs="Times New Roman"/>
          <w:sz w:val="24"/>
          <w:szCs w:val="24"/>
        </w:rPr>
      </w:pPr>
    </w:p>
    <w:p w:rsidR="007C0885" w:rsidRPr="006738D5" w:rsidRDefault="005D3B4C">
      <w:pPr>
        <w:pStyle w:val="Recuodecorpodetexto"/>
        <w:spacing w:after="120"/>
        <w:ind w:firstLine="0"/>
        <w:rPr>
          <w:rFonts w:asciiTheme="minorHAnsi" w:hAnsiTheme="minorHAnsi"/>
          <w:sz w:val="24"/>
          <w:szCs w:val="24"/>
        </w:rPr>
      </w:pPr>
      <w:r w:rsidRPr="006738D5">
        <w:rPr>
          <w:rFonts w:asciiTheme="minorHAnsi" w:hAnsiTheme="minorHAnsi"/>
          <w:b/>
          <w:sz w:val="24"/>
          <w:szCs w:val="24"/>
        </w:rPr>
        <w:t>A</w:t>
      </w:r>
      <w:r w:rsidR="00D03C48" w:rsidRPr="006738D5">
        <w:rPr>
          <w:rFonts w:asciiTheme="minorHAnsi" w:hAnsiTheme="minorHAnsi"/>
          <w:b/>
          <w:sz w:val="24"/>
          <w:szCs w:val="24"/>
        </w:rPr>
        <w:t xml:space="preserve"> </w:t>
      </w:r>
      <w:r w:rsidR="007C0885" w:rsidRPr="006738D5">
        <w:rPr>
          <w:rFonts w:asciiTheme="minorHAnsi" w:hAnsiTheme="minorHAnsi"/>
          <w:b/>
          <w:sz w:val="24"/>
          <w:szCs w:val="24"/>
        </w:rPr>
        <w:t>DIRETOR</w:t>
      </w:r>
      <w:r w:rsidRPr="006738D5">
        <w:rPr>
          <w:rFonts w:asciiTheme="minorHAnsi" w:hAnsiTheme="minorHAnsi"/>
          <w:b/>
          <w:sz w:val="24"/>
          <w:szCs w:val="24"/>
        </w:rPr>
        <w:t>IA DA</w:t>
      </w:r>
      <w:r w:rsidR="007C0885" w:rsidRPr="006738D5">
        <w:rPr>
          <w:rFonts w:asciiTheme="minorHAnsi" w:hAnsiTheme="minorHAnsi"/>
          <w:b/>
          <w:sz w:val="24"/>
          <w:szCs w:val="24"/>
        </w:rPr>
        <w:t xml:space="preserve"> AGÊNCIA NACIONAL DO PETRÓLEO, GÁS NATURAL E BIOCOMBUSTÍVEIS</w:t>
      </w:r>
      <w:r w:rsidRPr="006738D5">
        <w:rPr>
          <w:rFonts w:asciiTheme="minorHAnsi" w:hAnsiTheme="minorHAnsi"/>
          <w:b/>
          <w:sz w:val="24"/>
          <w:szCs w:val="24"/>
        </w:rPr>
        <w:t xml:space="preserve"> - ANP</w:t>
      </w:r>
      <w:r w:rsidR="007C0885" w:rsidRPr="006738D5">
        <w:rPr>
          <w:rFonts w:asciiTheme="minorHAnsi" w:hAnsiTheme="minorHAnsi"/>
          <w:sz w:val="24"/>
          <w:szCs w:val="24"/>
        </w:rPr>
        <w:t xml:space="preserve">, </w:t>
      </w:r>
      <w:r w:rsidRPr="006738D5">
        <w:rPr>
          <w:rFonts w:asciiTheme="minorHAnsi" w:hAnsiTheme="minorHAnsi"/>
          <w:sz w:val="24"/>
          <w:szCs w:val="24"/>
        </w:rPr>
        <w:t xml:space="preserve">no exercício das atribuições conferidas pelo art. 6º do Regimento Interno e pelo art. 7º do Decreto nº 2.455, de 14 de janeiro de 1998, tendo em vista o disposto na Lei nº 9.478, de 6 de agosto de 1997, considerando o que consta do Processo nº </w:t>
      </w:r>
      <w:r w:rsidR="00B6361E" w:rsidRPr="006738D5">
        <w:rPr>
          <w:rFonts w:asciiTheme="minorHAnsi" w:hAnsiTheme="minorHAnsi"/>
          <w:sz w:val="24"/>
          <w:szCs w:val="24"/>
        </w:rPr>
        <w:t>48610.013074/2018-91</w:t>
      </w:r>
      <w:r w:rsidR="002D6AF9" w:rsidRPr="006738D5">
        <w:rPr>
          <w:rFonts w:asciiTheme="minorHAnsi" w:hAnsiTheme="minorHAnsi"/>
          <w:sz w:val="24"/>
          <w:szCs w:val="24"/>
        </w:rPr>
        <w:t xml:space="preserve"> </w:t>
      </w:r>
      <w:r w:rsidRPr="006738D5">
        <w:rPr>
          <w:rFonts w:asciiTheme="minorHAnsi" w:hAnsiTheme="minorHAnsi"/>
          <w:sz w:val="24"/>
          <w:szCs w:val="24"/>
        </w:rPr>
        <w:t xml:space="preserve">e as deliberações tomadas na </w:t>
      </w:r>
      <w:r w:rsidR="002D6AF9" w:rsidRPr="006738D5">
        <w:rPr>
          <w:rFonts w:asciiTheme="minorHAnsi" w:hAnsiTheme="minorHAnsi"/>
          <w:sz w:val="24"/>
          <w:szCs w:val="24"/>
        </w:rPr>
        <w:t>xx</w:t>
      </w:r>
      <w:r w:rsidRPr="006738D5">
        <w:rPr>
          <w:rFonts w:asciiTheme="minorHAnsi" w:hAnsiTheme="minorHAnsi"/>
          <w:sz w:val="24"/>
          <w:szCs w:val="24"/>
        </w:rPr>
        <w:t xml:space="preserve">ª Reunião de Diretoria, realizada em </w:t>
      </w:r>
      <w:r w:rsidR="00E50192" w:rsidRPr="006738D5">
        <w:rPr>
          <w:rFonts w:asciiTheme="minorHAnsi" w:hAnsiTheme="minorHAnsi"/>
          <w:sz w:val="24"/>
          <w:szCs w:val="24"/>
        </w:rPr>
        <w:t>(DIA)</w:t>
      </w:r>
      <w:r w:rsidRPr="006738D5">
        <w:rPr>
          <w:rFonts w:asciiTheme="minorHAnsi" w:hAnsiTheme="minorHAnsi"/>
          <w:sz w:val="24"/>
          <w:szCs w:val="24"/>
        </w:rPr>
        <w:t xml:space="preserve"> de </w:t>
      </w:r>
      <w:r w:rsidR="00E50192" w:rsidRPr="006738D5">
        <w:rPr>
          <w:rFonts w:asciiTheme="minorHAnsi" w:hAnsiTheme="minorHAnsi"/>
          <w:sz w:val="24"/>
          <w:szCs w:val="24"/>
        </w:rPr>
        <w:t>(MÊS)</w:t>
      </w:r>
      <w:r w:rsidRPr="006738D5">
        <w:rPr>
          <w:rFonts w:asciiTheme="minorHAnsi" w:hAnsiTheme="minorHAnsi"/>
          <w:sz w:val="24"/>
          <w:szCs w:val="24"/>
        </w:rPr>
        <w:t xml:space="preserve"> de </w:t>
      </w:r>
      <w:r w:rsidR="00401F64" w:rsidRPr="006738D5">
        <w:rPr>
          <w:rFonts w:asciiTheme="minorHAnsi" w:hAnsiTheme="minorHAnsi"/>
          <w:sz w:val="24"/>
          <w:szCs w:val="24"/>
        </w:rPr>
        <w:t>2018</w:t>
      </w:r>
      <w:r w:rsidR="00D03C48" w:rsidRPr="006738D5">
        <w:rPr>
          <w:rFonts w:asciiTheme="minorHAnsi" w:hAnsiTheme="minorHAnsi"/>
          <w:sz w:val="24"/>
          <w:szCs w:val="24"/>
        </w:rPr>
        <w:t>,</w:t>
      </w:r>
      <w:r w:rsidR="00EC3125" w:rsidRPr="006738D5">
        <w:rPr>
          <w:rFonts w:asciiTheme="minorHAnsi" w:hAnsiTheme="minorHAnsi"/>
          <w:sz w:val="24"/>
          <w:szCs w:val="24"/>
        </w:rPr>
        <w:t xml:space="preserve"> </w:t>
      </w:r>
      <w:r w:rsidR="00920B63" w:rsidRPr="006738D5">
        <w:rPr>
          <w:rFonts w:asciiTheme="minorHAnsi" w:hAnsiTheme="minorHAnsi"/>
          <w:sz w:val="24"/>
          <w:szCs w:val="24"/>
        </w:rPr>
        <w:t>RESOLVE</w:t>
      </w:r>
      <w:r w:rsidR="007C0885" w:rsidRPr="006738D5">
        <w:rPr>
          <w:rFonts w:asciiTheme="minorHAnsi" w:hAnsiTheme="minorHAnsi"/>
          <w:sz w:val="24"/>
          <w:szCs w:val="24"/>
        </w:rPr>
        <w:t>:</w:t>
      </w:r>
    </w:p>
    <w:p w:rsidR="006B449F" w:rsidRPr="006738D5" w:rsidRDefault="006B449F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:rsidR="00891F7F" w:rsidRPr="006738D5" w:rsidRDefault="0069143D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 xml:space="preserve">Art. </w:t>
      </w:r>
      <w:r w:rsidR="00E944AD" w:rsidRPr="006738D5">
        <w:rPr>
          <w:rFonts w:eastAsia="Calibri" w:cs="Times New Roman"/>
          <w:sz w:val="24"/>
          <w:szCs w:val="24"/>
        </w:rPr>
        <w:t>1</w:t>
      </w:r>
      <w:r w:rsidRPr="006738D5">
        <w:rPr>
          <w:rFonts w:eastAsia="Calibri" w:cs="Times New Roman"/>
          <w:sz w:val="24"/>
          <w:szCs w:val="24"/>
        </w:rPr>
        <w:t xml:space="preserve">º.  </w:t>
      </w:r>
      <w:r w:rsidR="00891F7F" w:rsidRPr="006738D5">
        <w:rPr>
          <w:rFonts w:eastAsia="Calibri" w:cs="Times New Roman"/>
          <w:sz w:val="24"/>
          <w:szCs w:val="24"/>
        </w:rPr>
        <w:t>A Resolução ANP nº 40, de 14 de dezembro de 2009, passa a vigorar com as seguintes alterações:</w:t>
      </w:r>
    </w:p>
    <w:p w:rsidR="00891F7F" w:rsidRPr="006738D5" w:rsidRDefault="006037E2" w:rsidP="00E40401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“</w:t>
      </w:r>
      <w:r w:rsidR="00891F7F" w:rsidRPr="006738D5">
        <w:rPr>
          <w:rFonts w:eastAsia="Calibri" w:cs="Times New Roman"/>
          <w:sz w:val="24"/>
          <w:szCs w:val="24"/>
        </w:rPr>
        <w:t>Art. 2º  ................................................................................................................................................</w:t>
      </w:r>
    </w:p>
    <w:p w:rsidR="00891F7F" w:rsidRPr="006738D5" w:rsidRDefault="00891F7F" w:rsidP="00E40401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891F7F" w:rsidRPr="006738D5" w:rsidRDefault="00D41346" w:rsidP="00E40401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§ 4º  ........</w:t>
      </w:r>
      <w:r w:rsidR="00262505" w:rsidRPr="006738D5"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D41346" w:rsidRPr="006738D5" w:rsidRDefault="00D41346" w:rsidP="00E40401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...........</w:t>
      </w:r>
      <w:r w:rsidR="00262505" w:rsidRPr="006738D5"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D41346" w:rsidRPr="006738D5" w:rsidRDefault="00F71EEE" w:rsidP="003C67BA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$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CGN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ref</m:t>
            </m:r>
          </m:sup>
        </m:sSubSup>
      </m:oMath>
      <w:r w:rsidR="00D41346" w:rsidRPr="003C67BA">
        <w:rPr>
          <w:rFonts w:eastAsia="Calibri" w:cs="Times New Roman"/>
          <w:sz w:val="24"/>
          <w:szCs w:val="24"/>
        </w:rPr>
        <w:t xml:space="preserve"> média mensal calculada a partir dos valores cotados diariament</w:t>
      </w:r>
      <w:r w:rsidR="00D41346" w:rsidRPr="006738D5">
        <w:rPr>
          <w:rFonts w:eastAsia="Calibri" w:cs="Times New Roman"/>
          <w:sz w:val="24"/>
          <w:szCs w:val="24"/>
        </w:rPr>
        <w:t>e pela PLATTS, referentes ao preço da Natural Gasoline Mt Belvieu LST pipe, ou pela ARGUS, referentes ao preço da</w:t>
      </w:r>
      <w:r w:rsidR="00D41346" w:rsidRPr="006738D5">
        <w:rPr>
          <w:rFonts w:cs="Times New Roman"/>
          <w:sz w:val="24"/>
          <w:szCs w:val="24"/>
        </w:rPr>
        <w:t xml:space="preserve"> Natural Gasoline Mt Belvieu Enterprise month 1,</w:t>
      </w:r>
      <w:r w:rsidR="00D41346" w:rsidRPr="006738D5">
        <w:rPr>
          <w:rFonts w:eastAsia="Calibri" w:cs="Times New Roman"/>
          <w:sz w:val="24"/>
          <w:szCs w:val="24"/>
        </w:rPr>
        <w:t xml:space="preserve"> em dólares americano</w:t>
      </w:r>
      <w:r w:rsidR="004D5157" w:rsidRPr="006738D5">
        <w:rPr>
          <w:rFonts w:eastAsia="Calibri" w:cs="Times New Roman"/>
          <w:sz w:val="24"/>
          <w:szCs w:val="24"/>
        </w:rPr>
        <w:t>s</w:t>
      </w:r>
      <w:r w:rsidR="00D41346" w:rsidRPr="006738D5">
        <w:rPr>
          <w:rFonts w:eastAsia="Calibri" w:cs="Times New Roman"/>
          <w:sz w:val="24"/>
          <w:szCs w:val="24"/>
        </w:rPr>
        <w:t xml:space="preserve"> por galão;</w:t>
      </w:r>
    </w:p>
    <w:p w:rsidR="004D5157" w:rsidRPr="006738D5" w:rsidRDefault="004D5157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4D5157" w:rsidRPr="006738D5" w:rsidRDefault="004D5157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§ 5º  .....................................................................................................................................................</w:t>
      </w:r>
    </w:p>
    <w:p w:rsidR="006037E2" w:rsidRPr="006738D5" w:rsidRDefault="006037E2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4D5157" w:rsidRPr="006738D5" w:rsidRDefault="00F71EEE" w:rsidP="00580702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$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C3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ref</m:t>
            </m:r>
          </m:sup>
        </m:sSubSup>
      </m:oMath>
      <w:r w:rsidR="00580702">
        <w:rPr>
          <w:rFonts w:eastAsia="Calibri" w:cs="Times New Roman"/>
          <w:sz w:val="24"/>
          <w:szCs w:val="24"/>
        </w:rPr>
        <w:t xml:space="preserve"> </w:t>
      </w:r>
      <w:r w:rsidR="004D5157" w:rsidRPr="003C67BA">
        <w:rPr>
          <w:rFonts w:eastAsia="Calibri" w:cs="Times New Roman"/>
          <w:sz w:val="24"/>
          <w:szCs w:val="24"/>
        </w:rPr>
        <w:t>média mensal calculada a partir dos valores cotados diariamente pela PLATTS, referentes ao preço do Propane Mt Belvieu LST pipe Mo01, ou pe</w:t>
      </w:r>
      <w:r w:rsidR="004D5157" w:rsidRPr="006738D5">
        <w:rPr>
          <w:rFonts w:eastAsia="Calibri" w:cs="Times New Roman"/>
          <w:sz w:val="24"/>
          <w:szCs w:val="24"/>
        </w:rPr>
        <w:t>la ARGUS, referentes ao preço do Propane Mt Belvieu LST month 1, em dólares americano</w:t>
      </w:r>
      <w:r w:rsidR="006037E2" w:rsidRPr="006738D5">
        <w:rPr>
          <w:rFonts w:eastAsia="Calibri" w:cs="Times New Roman"/>
          <w:sz w:val="24"/>
          <w:szCs w:val="24"/>
        </w:rPr>
        <w:t>s</w:t>
      </w:r>
      <w:r w:rsidR="004D5157" w:rsidRPr="006738D5">
        <w:rPr>
          <w:rFonts w:eastAsia="Calibri" w:cs="Times New Roman"/>
          <w:sz w:val="24"/>
          <w:szCs w:val="24"/>
        </w:rPr>
        <w:t xml:space="preserve"> por galão;</w:t>
      </w:r>
    </w:p>
    <w:p w:rsidR="004D5157" w:rsidRPr="006738D5" w:rsidRDefault="00F71EEE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$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ref</m:t>
            </m:r>
          </m:sup>
        </m:sSubSup>
      </m:oMath>
      <w:r w:rsidR="00580702">
        <w:rPr>
          <w:rFonts w:eastAsia="Calibri" w:cs="Times New Roman"/>
          <w:sz w:val="24"/>
          <w:szCs w:val="24"/>
        </w:rPr>
        <w:t xml:space="preserve"> </w:t>
      </w:r>
      <w:r w:rsidR="004D5157" w:rsidRPr="003C67BA">
        <w:rPr>
          <w:rFonts w:eastAsia="Calibri" w:cs="Times New Roman"/>
          <w:sz w:val="24"/>
          <w:szCs w:val="24"/>
        </w:rPr>
        <w:t xml:space="preserve">média mensal calculada a partir dos valores cotados diariamente pela PLATTS, referentes ao preço do Butane Mt Belvieu LST pipe Mo01, ou pela ARGUS, referentes ao preço </w:t>
      </w:r>
      <w:r w:rsidR="004D5157" w:rsidRPr="006738D5">
        <w:rPr>
          <w:rFonts w:eastAsia="Calibri" w:cs="Times New Roman"/>
          <w:sz w:val="24"/>
          <w:szCs w:val="24"/>
        </w:rPr>
        <w:t>do Butane refinery grade Mt Belvieu LST month 1, em dólares americano</w:t>
      </w:r>
      <w:r w:rsidR="006037E2" w:rsidRPr="006738D5">
        <w:rPr>
          <w:rFonts w:eastAsia="Calibri" w:cs="Times New Roman"/>
          <w:sz w:val="24"/>
          <w:szCs w:val="24"/>
        </w:rPr>
        <w:t>s</w:t>
      </w:r>
      <w:r w:rsidR="004D5157" w:rsidRPr="006738D5">
        <w:rPr>
          <w:rFonts w:eastAsia="Calibri" w:cs="Times New Roman"/>
          <w:sz w:val="24"/>
          <w:szCs w:val="24"/>
        </w:rPr>
        <w:t xml:space="preserve"> por galão;</w:t>
      </w:r>
    </w:p>
    <w:p w:rsidR="006037E2" w:rsidRPr="006738D5" w:rsidRDefault="006037E2" w:rsidP="003C67BA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037E2" w:rsidRPr="006738D5" w:rsidRDefault="006037E2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§ 6º  .....................................................................................................................................................</w:t>
      </w:r>
    </w:p>
    <w:p w:rsidR="006037E2" w:rsidRPr="006738D5" w:rsidRDefault="006037E2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037E2" w:rsidRPr="006738D5" w:rsidRDefault="00F71EEE" w:rsidP="00580702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$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GP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ref</m:t>
            </m:r>
          </m:sup>
        </m:sSubSup>
      </m:oMath>
      <w:r w:rsidR="00580702">
        <w:rPr>
          <w:rFonts w:eastAsia="Calibri" w:cs="Times New Roman"/>
          <w:sz w:val="24"/>
          <w:szCs w:val="24"/>
        </w:rPr>
        <w:t xml:space="preserve"> </w:t>
      </w:r>
      <w:r w:rsidR="006037E2" w:rsidRPr="003C67BA">
        <w:rPr>
          <w:rFonts w:eastAsia="Calibri" w:cs="Times New Roman"/>
          <w:sz w:val="24"/>
          <w:szCs w:val="24"/>
        </w:rPr>
        <w:t>média mensal calculada a partir dos valores cotados diariamente pela PLATTS, referentes ao preço do Henry Hub FDT, ou pela ARGUS, referentes ao preço do Natural gas hub Henr</w:t>
      </w:r>
      <w:r w:rsidR="006037E2" w:rsidRPr="006738D5">
        <w:rPr>
          <w:rFonts w:eastAsia="Calibri" w:cs="Times New Roman"/>
          <w:sz w:val="24"/>
          <w:szCs w:val="24"/>
        </w:rPr>
        <w:t>y Hub day-ahead Index, em dólares americanos por milhão de BTU;</w:t>
      </w:r>
    </w:p>
    <w:p w:rsidR="006037E2" w:rsidRPr="006738D5" w:rsidRDefault="006037E2" w:rsidP="00E40401">
      <w:pPr>
        <w:spacing w:after="120" w:line="240" w:lineRule="auto"/>
        <w:ind w:left="1078" w:hanging="511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2D4F6C" w:rsidRPr="006738D5">
        <w:rPr>
          <w:rFonts w:eastAsia="Calibri" w:cs="Times New Roman"/>
          <w:sz w:val="24"/>
          <w:szCs w:val="24"/>
        </w:rPr>
        <w:t>.</w:t>
      </w:r>
      <w:r w:rsidRPr="006738D5">
        <w:rPr>
          <w:rFonts w:eastAsia="Calibri" w:cs="Times New Roman"/>
          <w:sz w:val="24"/>
          <w:szCs w:val="24"/>
        </w:rPr>
        <w:t>.......................” (NR)</w:t>
      </w:r>
    </w:p>
    <w:p w:rsidR="006037E2" w:rsidRPr="006738D5" w:rsidRDefault="006037E2" w:rsidP="003C67BA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lastRenderedPageBreak/>
        <w:t>Art. 2º.  A Portaria ANP nº 206, de 29 de agosto de 2000, passa a vigorar com as seguintes alterações:</w:t>
      </w:r>
    </w:p>
    <w:p w:rsidR="002D4F6C" w:rsidRPr="006738D5" w:rsidRDefault="002D4F6C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“Art. 2º  ................................................................................................................................................</w:t>
      </w:r>
    </w:p>
    <w:p w:rsidR="002D4F6C" w:rsidRPr="006738D5" w:rsidRDefault="002D4F6C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2D4F6C" w:rsidRPr="006738D5" w:rsidRDefault="002D4F6C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III - Brent Dated e North Sea Dated: cotação do petróleo do Mar do Norte publicada diariamente pela PLATTS CRUDE OIL MARKETWIRE e pela ARGUS CRUDE, respectivamente;</w:t>
      </w:r>
    </w:p>
    <w:p w:rsidR="002D4F6C" w:rsidRPr="006738D5" w:rsidRDefault="002D4F6C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2D4F6C" w:rsidRPr="006738D5" w:rsidRDefault="002D4F6C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IX - NWE: mercado localizado no Noroeste da Europa, considerado como referência na PLATTS EUROPEAN MARKETSCAN e ARGUS EUROPEAN PRODUCTS para o levantamento de preços de derivados do petróleo;</w:t>
      </w:r>
    </w:p>
    <w:p w:rsidR="002D4F6C" w:rsidRPr="00091495" w:rsidRDefault="002D4F6C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091495"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2D4F6C" w:rsidRPr="006738D5" w:rsidRDefault="002D4F6C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3C67BA">
        <w:rPr>
          <w:rFonts w:eastAsia="Calibri" w:cs="Times New Roman"/>
          <w:sz w:val="24"/>
          <w:szCs w:val="24"/>
        </w:rPr>
        <w:t>XI - PLATTS CRUDE OIL MARKETWIRE ou ARGUS CRUDE:</w:t>
      </w:r>
      <w:r w:rsidRPr="00E40401">
        <w:rPr>
          <w:rFonts w:eastAsia="Calibri" w:cs="Times New Roman"/>
          <w:sz w:val="24"/>
          <w:szCs w:val="24"/>
        </w:rPr>
        <w:t xml:space="preserve"> </w:t>
      </w:r>
      <w:r w:rsidRPr="003C67BA">
        <w:rPr>
          <w:rFonts w:eastAsia="Calibri" w:cs="Times New Roman"/>
          <w:sz w:val="24"/>
          <w:szCs w:val="24"/>
        </w:rPr>
        <w:t>publicação diária de cotações de tipos de petróleo, adotada como padrão no mercado internacional, para a forma</w:t>
      </w:r>
      <w:r w:rsidRPr="006738D5">
        <w:rPr>
          <w:rFonts w:eastAsia="Calibri" w:cs="Times New Roman"/>
          <w:sz w:val="24"/>
          <w:szCs w:val="24"/>
        </w:rPr>
        <w:t>ção de preços de cargas de petróleo;</w:t>
      </w:r>
    </w:p>
    <w:p w:rsidR="002D4F6C" w:rsidRPr="003C67BA" w:rsidRDefault="002D4F6C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XII - PLATTS EUROPEAN MARKETSCAN ou ARGUS EUROPEAN PRODUCTS:</w:t>
      </w:r>
      <w:r w:rsidRPr="00E40401">
        <w:rPr>
          <w:rFonts w:eastAsia="Calibri" w:cs="Times New Roman"/>
          <w:sz w:val="24"/>
          <w:szCs w:val="24"/>
        </w:rPr>
        <w:t xml:space="preserve"> publicação diária de cotações de produtos derivados de petróleo, adotada como padrão no mercado internacional, para a formação de preços de cargas de derivados;</w:t>
      </w:r>
    </w:p>
    <w:p w:rsidR="002D4F6C" w:rsidRPr="00E40401" w:rsidRDefault="002D4F6C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E40401"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....................................................................................................................................................” (NR)</w:t>
      </w:r>
    </w:p>
    <w:p w:rsidR="002D4F6C" w:rsidRPr="006738D5" w:rsidRDefault="002D4F6C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3C67BA">
        <w:rPr>
          <w:rFonts w:eastAsia="Calibri" w:cs="Times New Roman"/>
          <w:sz w:val="24"/>
          <w:szCs w:val="24"/>
        </w:rPr>
        <w:t>“Art. 3</w:t>
      </w:r>
      <w:r w:rsidRPr="006738D5">
        <w:rPr>
          <w:rFonts w:eastAsia="Calibri" w:cs="Times New Roman"/>
          <w:sz w:val="24"/>
          <w:szCs w:val="24"/>
        </w:rPr>
        <w:t>º  ................................................................................................................................................</w:t>
      </w:r>
    </w:p>
    <w:p w:rsidR="00CD48B6" w:rsidRPr="00826652" w:rsidRDefault="00CD48B6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826652"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CD48B6" w:rsidRPr="00826652" w:rsidRDefault="00CD48B6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proofErr w:type="spellStart"/>
      <w:r w:rsidRPr="00826652">
        <w:rPr>
          <w:rFonts w:eastAsia="Calibri" w:cs="Times New Roman"/>
          <w:sz w:val="24"/>
          <w:szCs w:val="24"/>
        </w:rPr>
        <w:t>PBrent</w:t>
      </w:r>
      <w:proofErr w:type="spellEnd"/>
      <w:r w:rsidRPr="00826652">
        <w:rPr>
          <w:rFonts w:eastAsia="Calibri" w:cs="Times New Roman"/>
          <w:sz w:val="24"/>
          <w:szCs w:val="24"/>
        </w:rPr>
        <w:t xml:space="preserve"> é o valor médio mensal dos preços diários do petróleo Brent, cotados na PLATTS CRUDE OIL MARKETWIRE ou ARGUS CRUDE, em dólares americanos por barril, para o mês;</w:t>
      </w:r>
    </w:p>
    <w:p w:rsidR="002D4F6C" w:rsidRPr="006738D5" w:rsidRDefault="002D4F6C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2D4F6C" w:rsidRPr="006738D5" w:rsidRDefault="002D4F6C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§ 4º  .....................................................................................................................................................</w:t>
      </w:r>
    </w:p>
    <w:p w:rsidR="002D4F6C" w:rsidRPr="006738D5" w:rsidRDefault="002D4F6C">
      <w:pPr>
        <w:spacing w:after="120" w:line="240" w:lineRule="auto"/>
        <w:ind w:left="567"/>
        <w:jc w:val="both"/>
        <w:rPr>
          <w:rFonts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I - à fração de destilados leves corresponderá</w:t>
      </w:r>
      <w:r w:rsidRPr="006738D5">
        <w:rPr>
          <w:rFonts w:cs="Times New Roman"/>
          <w:sz w:val="24"/>
          <w:szCs w:val="24"/>
        </w:rPr>
        <w:t xml:space="preserve"> o valor médio mensal dos preços da Gasoline 10 ppm Cargoes CIF NWE, cotados na PLATTS EUROPEAN MARKETSCAN, ou o valor médio mensal dos preços da Gasoline 95r 10ppm CIF NWE, cotados na ARGUS EUROPEAN PRODUCTS, em dólares americanos por tonelada;</w:t>
      </w:r>
    </w:p>
    <w:p w:rsidR="002D4F6C" w:rsidRPr="006738D5" w:rsidRDefault="002D4F6C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II - à fração de destilados médios dos petróleos cujo teor de enxofre seja igual ou menor que o teor de enxofre do petróleo Brent corresponderá o valor médio mensal dos preços do ULSD 10 ppm Cargoes CIF NWE, cotados na PLATTS EUROPEAN MARKETSCAN, ou o valor médio mensal dos preços do Diesel French 10ppm CIF NWE, cotados na ARGUS EUROPEAN PRODUCTS, em dólares americanos por tonelada;</w:t>
      </w:r>
    </w:p>
    <w:p w:rsidR="002D4F6C" w:rsidRPr="006738D5" w:rsidRDefault="002D4F6C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III - à fração de destilados médios dos petróleos cujo teor de enxofre seja maior que o teor de enxofre do petróleo Brent corresponderá o valor médio mensal dos preços do Gasoil 0</w:t>
      </w:r>
      <w:r w:rsidR="00D71487">
        <w:rPr>
          <w:rFonts w:eastAsia="Calibri" w:cs="Times New Roman"/>
          <w:sz w:val="24"/>
          <w:szCs w:val="24"/>
        </w:rPr>
        <w:t>.</w:t>
      </w:r>
      <w:r w:rsidRPr="006738D5">
        <w:rPr>
          <w:rFonts w:eastAsia="Calibri" w:cs="Times New Roman"/>
          <w:sz w:val="24"/>
          <w:szCs w:val="24"/>
        </w:rPr>
        <w:t>1% Cargoes CIF NWE, cotados na PLATTS EUROPEAN MARKETSCAN, ou o valor médio mensal dos preços do Gasoil Heating Oil French CIF NWE, cotados na ARGUS EUROPEAN PRODUCTS, em dólares americanos por tonelada;</w:t>
      </w:r>
    </w:p>
    <w:p w:rsidR="002D4F6C" w:rsidRPr="006738D5" w:rsidRDefault="002D4F6C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 xml:space="preserve">IV - </w:t>
      </w:r>
      <w:r w:rsidR="00AA5B83" w:rsidRPr="006738D5">
        <w:rPr>
          <w:rFonts w:eastAsia="Calibri" w:cs="Times New Roman"/>
          <w:sz w:val="24"/>
          <w:szCs w:val="24"/>
        </w:rPr>
        <w:t>à fração de resíduos pesados dos petróleos cujo teor de enxofre seja igual ou menor que o teor de enxofre do petróleo Brent corresponderá o valor médio mensal dos preços do Fuel Oil 1% Cargoes CIF NWE, cotados na PLATTS EUROPEAN MARKETSCAN, ou o valor médio mensal dos preços do Fuel Oil 1% CIF NWE, cotados na ARGUS EUROPEAN PRODUCTS, em dólares americanos por tonelada;</w:t>
      </w:r>
    </w:p>
    <w:p w:rsidR="00AA5B83" w:rsidRPr="003C67BA" w:rsidRDefault="00AA5B83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V - à fração de resíduos pesados dos petróleos cujo teor de enxofre seja maior que o teor de enxofre do petróleo Brent corresponderá o valor médio mensal dos preços do Fuel Oil 3.5% Cargoes CIF NWE, cotados na PLATTS EUROPEAN MARKETSCAN, ou o valor médio mensal dos preços do Pp Fuel Oil 3.5% S CIF NWE, cotados na ARGUS EUROPEAN PRODUCTS, em dólares americanos por tonelada</w:t>
      </w:r>
      <w:r w:rsidR="006738D5">
        <w:rPr>
          <w:rFonts w:eastAsia="Calibri" w:cs="Times New Roman"/>
          <w:sz w:val="24"/>
          <w:szCs w:val="24"/>
        </w:rPr>
        <w:t>.</w:t>
      </w:r>
    </w:p>
    <w:p w:rsidR="00AA5B83" w:rsidRPr="006738D5" w:rsidRDefault="00AA5B83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§ 5º  .....................................................................................................................................................</w:t>
      </w: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5015"/>
        <w:gridCol w:w="4379"/>
      </w:tblGrid>
      <w:tr w:rsidR="000A3225" w:rsidRPr="006738D5" w:rsidTr="00E40401">
        <w:tc>
          <w:tcPr>
            <w:tcW w:w="0" w:type="auto"/>
          </w:tcPr>
          <w:p w:rsidR="000A3225" w:rsidRPr="006738D5" w:rsidRDefault="000A3225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38D5">
              <w:rPr>
                <w:rFonts w:eastAsia="Calibri" w:cs="Times New Roman"/>
                <w:sz w:val="24"/>
                <w:szCs w:val="24"/>
              </w:rPr>
              <w:t>Produto</w:t>
            </w:r>
          </w:p>
        </w:tc>
        <w:tc>
          <w:tcPr>
            <w:tcW w:w="0" w:type="auto"/>
          </w:tcPr>
          <w:p w:rsidR="000A3225" w:rsidRPr="006738D5" w:rsidRDefault="00066DE6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38D5">
              <w:rPr>
                <w:rFonts w:eastAsia="Calibri" w:cs="Times New Roman"/>
                <w:sz w:val="24"/>
                <w:szCs w:val="24"/>
              </w:rPr>
              <w:t>Fatores de conversão (em barris/tonelada)</w:t>
            </w:r>
          </w:p>
        </w:tc>
      </w:tr>
      <w:tr w:rsidR="000A3225" w:rsidRPr="006738D5" w:rsidTr="00E40401">
        <w:tc>
          <w:tcPr>
            <w:tcW w:w="0" w:type="auto"/>
          </w:tcPr>
          <w:p w:rsidR="000A3225" w:rsidRPr="006738D5" w:rsidRDefault="000A3225" w:rsidP="003C67BA">
            <w:pPr>
              <w:spacing w:after="12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C67BA">
              <w:rPr>
                <w:rFonts w:cs="Times New Roman"/>
                <w:sz w:val="24"/>
                <w:szCs w:val="24"/>
              </w:rPr>
              <w:t xml:space="preserve">Gasoline 10 ppm Cargoes </w:t>
            </w:r>
            <w:r w:rsidR="00C53F1A" w:rsidRPr="003C67BA">
              <w:rPr>
                <w:rFonts w:cs="Times New Roman"/>
                <w:sz w:val="24"/>
                <w:szCs w:val="24"/>
              </w:rPr>
              <w:t xml:space="preserve">ou </w:t>
            </w:r>
            <w:r w:rsidRPr="006738D5">
              <w:rPr>
                <w:rFonts w:cs="Times New Roman"/>
                <w:sz w:val="24"/>
                <w:szCs w:val="24"/>
              </w:rPr>
              <w:t>Gasoline 95r 10ppm</w:t>
            </w:r>
          </w:p>
        </w:tc>
        <w:tc>
          <w:tcPr>
            <w:tcW w:w="0" w:type="auto"/>
          </w:tcPr>
          <w:p w:rsidR="000A3225" w:rsidRPr="006738D5" w:rsidRDefault="00066DE6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38D5">
              <w:rPr>
                <w:rFonts w:eastAsia="Calibri" w:cs="Times New Roman"/>
                <w:sz w:val="24"/>
                <w:szCs w:val="24"/>
              </w:rPr>
              <w:t>8,330</w:t>
            </w:r>
          </w:p>
        </w:tc>
      </w:tr>
      <w:tr w:rsidR="000A3225" w:rsidRPr="006738D5" w:rsidTr="00E40401">
        <w:tc>
          <w:tcPr>
            <w:tcW w:w="0" w:type="auto"/>
          </w:tcPr>
          <w:p w:rsidR="000A3225" w:rsidRPr="006738D5" w:rsidRDefault="00C53F1A" w:rsidP="003C67BA">
            <w:pPr>
              <w:spacing w:after="12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C67BA">
              <w:rPr>
                <w:rFonts w:eastAsia="Times New Roman" w:cs="Times New Roman"/>
                <w:sz w:val="24"/>
                <w:szCs w:val="24"/>
                <w:lang w:eastAsia="pt-BR"/>
              </w:rPr>
              <w:t>ULSD 10 ppm</w:t>
            </w:r>
            <w:r w:rsidR="00B532CB" w:rsidRPr="003C67BA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Cargoes</w:t>
            </w:r>
            <w:r w:rsidRPr="006738D5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6738D5">
              <w:rPr>
                <w:rFonts w:cs="Times New Roman"/>
                <w:sz w:val="24"/>
                <w:szCs w:val="24"/>
              </w:rPr>
              <w:t>ou Diesel French 10ppm</w:t>
            </w:r>
          </w:p>
        </w:tc>
        <w:tc>
          <w:tcPr>
            <w:tcW w:w="0" w:type="auto"/>
          </w:tcPr>
          <w:p w:rsidR="000A3225" w:rsidRPr="006738D5" w:rsidRDefault="00066DE6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38D5">
              <w:rPr>
                <w:rFonts w:eastAsia="Calibri" w:cs="Times New Roman"/>
                <w:sz w:val="24"/>
                <w:szCs w:val="24"/>
              </w:rPr>
              <w:t>7,460</w:t>
            </w:r>
          </w:p>
        </w:tc>
      </w:tr>
      <w:tr w:rsidR="000A3225" w:rsidRPr="006738D5" w:rsidTr="00E40401">
        <w:tc>
          <w:tcPr>
            <w:tcW w:w="0" w:type="auto"/>
          </w:tcPr>
          <w:p w:rsidR="000A3225" w:rsidRPr="006738D5" w:rsidRDefault="0052240E" w:rsidP="00D71487">
            <w:pPr>
              <w:spacing w:after="12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C67BA">
              <w:rPr>
                <w:rFonts w:eastAsia="Times New Roman" w:cs="Times New Roman"/>
                <w:sz w:val="24"/>
                <w:szCs w:val="24"/>
                <w:lang w:val="en-US" w:eastAsia="pt-BR"/>
              </w:rPr>
              <w:t>Gasoil 0</w:t>
            </w:r>
            <w:r w:rsidR="00D71487">
              <w:rPr>
                <w:rFonts w:eastAsia="Times New Roman" w:cs="Times New Roman"/>
                <w:sz w:val="24"/>
                <w:szCs w:val="24"/>
                <w:lang w:val="en-US" w:eastAsia="pt-BR"/>
              </w:rPr>
              <w:t>.</w:t>
            </w:r>
            <w:r w:rsidRPr="003C67BA">
              <w:rPr>
                <w:rFonts w:eastAsia="Times New Roman" w:cs="Times New Roman"/>
                <w:sz w:val="24"/>
                <w:szCs w:val="24"/>
                <w:lang w:val="en-US" w:eastAsia="pt-BR"/>
              </w:rPr>
              <w:t xml:space="preserve">1% Cargoes </w:t>
            </w:r>
            <w:proofErr w:type="spellStart"/>
            <w:r w:rsidRPr="003C67BA">
              <w:rPr>
                <w:rFonts w:eastAsia="Times New Roman" w:cs="Times New Roman"/>
                <w:sz w:val="24"/>
                <w:szCs w:val="24"/>
                <w:lang w:val="en-US" w:eastAsia="pt-BR"/>
              </w:rPr>
              <w:t>ou</w:t>
            </w:r>
            <w:proofErr w:type="spellEnd"/>
            <w:r w:rsidRPr="003C67BA">
              <w:rPr>
                <w:rFonts w:eastAsia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r w:rsidR="00A91538" w:rsidRPr="003C67BA">
              <w:rPr>
                <w:rFonts w:cs="Times New Roman"/>
                <w:sz w:val="24"/>
                <w:szCs w:val="24"/>
                <w:lang w:val="en-US"/>
              </w:rPr>
              <w:t>Gasoil Heating Oil French</w:t>
            </w:r>
          </w:p>
        </w:tc>
        <w:tc>
          <w:tcPr>
            <w:tcW w:w="0" w:type="auto"/>
          </w:tcPr>
          <w:p w:rsidR="000A3225" w:rsidRPr="006738D5" w:rsidRDefault="00066DE6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38D5">
              <w:rPr>
                <w:rFonts w:eastAsia="Calibri" w:cs="Times New Roman"/>
                <w:sz w:val="24"/>
                <w:szCs w:val="24"/>
              </w:rPr>
              <w:t>7,460</w:t>
            </w:r>
          </w:p>
        </w:tc>
      </w:tr>
      <w:tr w:rsidR="000A3225" w:rsidRPr="006738D5" w:rsidTr="00E40401">
        <w:tc>
          <w:tcPr>
            <w:tcW w:w="0" w:type="auto"/>
          </w:tcPr>
          <w:p w:rsidR="000A3225" w:rsidRPr="006738D5" w:rsidRDefault="00066DE6" w:rsidP="003C67BA">
            <w:pPr>
              <w:spacing w:after="12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C67BA">
              <w:rPr>
                <w:rFonts w:eastAsia="Times New Roman" w:cs="Times New Roman"/>
                <w:sz w:val="24"/>
                <w:szCs w:val="24"/>
                <w:lang w:val="en-US" w:eastAsia="pt-BR"/>
              </w:rPr>
              <w:t>Fuel Oil 1%</w:t>
            </w:r>
            <w:r w:rsidR="00B532CB" w:rsidRPr="003C67BA">
              <w:rPr>
                <w:rFonts w:eastAsia="Times New Roman" w:cs="Times New Roman"/>
                <w:sz w:val="24"/>
                <w:szCs w:val="24"/>
                <w:lang w:val="en-US" w:eastAsia="pt-BR"/>
              </w:rPr>
              <w:t xml:space="preserve"> Cargoes ou</w:t>
            </w:r>
            <w:r w:rsidRPr="006738D5">
              <w:rPr>
                <w:rFonts w:eastAsia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r w:rsidR="00B532CB" w:rsidRPr="006738D5">
              <w:rPr>
                <w:rFonts w:eastAsia="Times New Roman" w:cs="Times New Roman"/>
                <w:sz w:val="24"/>
                <w:szCs w:val="24"/>
                <w:lang w:val="en-US" w:eastAsia="pt-BR"/>
              </w:rPr>
              <w:t>Fuel Oil 1%</w:t>
            </w:r>
          </w:p>
        </w:tc>
        <w:tc>
          <w:tcPr>
            <w:tcW w:w="0" w:type="auto"/>
          </w:tcPr>
          <w:p w:rsidR="000A3225" w:rsidRPr="006738D5" w:rsidRDefault="00066DE6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738D5">
              <w:rPr>
                <w:rFonts w:eastAsia="Calibri" w:cs="Times New Roman"/>
                <w:sz w:val="24"/>
                <w:szCs w:val="24"/>
                <w:lang w:val="en-US"/>
              </w:rPr>
              <w:t>6,450</w:t>
            </w:r>
          </w:p>
        </w:tc>
      </w:tr>
      <w:tr w:rsidR="000A3225" w:rsidRPr="00B9677B" w:rsidTr="00E40401">
        <w:tc>
          <w:tcPr>
            <w:tcW w:w="0" w:type="auto"/>
          </w:tcPr>
          <w:p w:rsidR="000A3225" w:rsidRPr="006738D5" w:rsidRDefault="00066DE6" w:rsidP="00B9677B">
            <w:pPr>
              <w:spacing w:after="12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C67BA">
              <w:rPr>
                <w:rFonts w:eastAsia="Times New Roman" w:cs="Times New Roman"/>
                <w:sz w:val="24"/>
                <w:szCs w:val="24"/>
                <w:lang w:val="en-US" w:eastAsia="pt-BR"/>
              </w:rPr>
              <w:t>Fuel Oil 3</w:t>
            </w:r>
            <w:r w:rsidR="00B9677B">
              <w:rPr>
                <w:rFonts w:eastAsia="Times New Roman" w:cs="Times New Roman"/>
                <w:sz w:val="24"/>
                <w:szCs w:val="24"/>
                <w:lang w:val="en-US" w:eastAsia="pt-BR"/>
              </w:rPr>
              <w:t>.</w:t>
            </w:r>
            <w:r w:rsidRPr="003C67BA">
              <w:rPr>
                <w:rFonts w:eastAsia="Times New Roman" w:cs="Times New Roman"/>
                <w:sz w:val="24"/>
                <w:szCs w:val="24"/>
                <w:lang w:val="en-US" w:eastAsia="pt-BR"/>
              </w:rPr>
              <w:t>5%</w:t>
            </w:r>
            <w:r w:rsidR="00B532CB" w:rsidRPr="003C67BA">
              <w:rPr>
                <w:rFonts w:eastAsia="Times New Roman" w:cs="Times New Roman"/>
                <w:sz w:val="24"/>
                <w:szCs w:val="24"/>
                <w:lang w:val="en-US" w:eastAsia="pt-BR"/>
              </w:rPr>
              <w:t xml:space="preserve"> Cargoes</w:t>
            </w:r>
            <w:r w:rsidRPr="006738D5">
              <w:rPr>
                <w:rFonts w:eastAsia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6738D5">
              <w:rPr>
                <w:rFonts w:eastAsia="Times New Roman" w:cs="Times New Roman"/>
                <w:sz w:val="24"/>
                <w:szCs w:val="24"/>
                <w:lang w:val="en-US" w:eastAsia="pt-BR"/>
              </w:rPr>
              <w:t>ou</w:t>
            </w:r>
            <w:proofErr w:type="spellEnd"/>
            <w:r w:rsidRPr="006738D5">
              <w:rPr>
                <w:rFonts w:eastAsia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r w:rsidRPr="006738D5">
              <w:rPr>
                <w:rFonts w:cs="Times New Roman"/>
                <w:sz w:val="24"/>
                <w:szCs w:val="24"/>
                <w:lang w:val="en-US"/>
              </w:rPr>
              <w:t>Pp Fuel Oil 3.5% S</w:t>
            </w:r>
          </w:p>
        </w:tc>
        <w:tc>
          <w:tcPr>
            <w:tcW w:w="0" w:type="auto"/>
          </w:tcPr>
          <w:p w:rsidR="000A3225" w:rsidRPr="006738D5" w:rsidRDefault="00066DE6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738D5">
              <w:rPr>
                <w:rFonts w:eastAsia="Calibri" w:cs="Times New Roman"/>
                <w:sz w:val="24"/>
                <w:szCs w:val="24"/>
                <w:lang w:val="en-US"/>
              </w:rPr>
              <w:t>6,325</w:t>
            </w:r>
          </w:p>
        </w:tc>
      </w:tr>
    </w:tbl>
    <w:p w:rsidR="00AA5B83" w:rsidRPr="00B9677B" w:rsidRDefault="00AA5B83" w:rsidP="003C67BA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  <w:lang w:val="en-US"/>
        </w:rPr>
      </w:pPr>
      <w:r w:rsidRPr="00B9677B">
        <w:rPr>
          <w:rFonts w:eastAsia="Calibri" w:cs="Times New Roman"/>
          <w:sz w:val="24"/>
          <w:szCs w:val="24"/>
          <w:lang w:val="en-US"/>
        </w:rPr>
        <w:t>” (NR)</w:t>
      </w:r>
    </w:p>
    <w:p w:rsidR="0051546B" w:rsidRPr="006738D5" w:rsidRDefault="0051546B" w:rsidP="0051546B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F71EEE">
        <w:rPr>
          <w:rFonts w:eastAsia="Calibri" w:cs="Times New Roman"/>
          <w:sz w:val="24"/>
          <w:szCs w:val="24"/>
        </w:rPr>
        <w:t>“Art. 3º-A</w:t>
      </w:r>
      <w:r w:rsidR="00813D54" w:rsidRPr="00F71EEE">
        <w:rPr>
          <w:rFonts w:eastAsia="Calibri" w:cs="Times New Roman"/>
          <w:sz w:val="24"/>
          <w:szCs w:val="24"/>
        </w:rPr>
        <w:t xml:space="preserve"> </w:t>
      </w:r>
      <w:r w:rsidRPr="00F71EEE">
        <w:rPr>
          <w:rFonts w:eastAsia="Calibri" w:cs="Times New Roman"/>
          <w:sz w:val="24"/>
          <w:szCs w:val="24"/>
        </w:rPr>
        <w:t>......................................................................................................</w:t>
      </w:r>
      <w:proofErr w:type="gramStart"/>
      <w:r w:rsidRPr="006738D5">
        <w:rPr>
          <w:rFonts w:eastAsia="Calibri" w:cs="Times New Roman"/>
          <w:sz w:val="24"/>
          <w:szCs w:val="24"/>
        </w:rPr>
        <w:t>........................................</w:t>
      </w:r>
      <w:proofErr w:type="gramEnd"/>
    </w:p>
    <w:p w:rsidR="0051546B" w:rsidRDefault="0051546B" w:rsidP="0051546B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51546B" w:rsidRDefault="0051546B" w:rsidP="0051546B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proofErr w:type="spellStart"/>
      <w:r>
        <w:rPr>
          <w:rFonts w:eastAsia="Calibri" w:cs="Times New Roman"/>
          <w:sz w:val="24"/>
          <w:szCs w:val="24"/>
        </w:rPr>
        <w:t>PBrent</w:t>
      </w:r>
      <w:proofErr w:type="spellEnd"/>
      <w:r>
        <w:rPr>
          <w:rFonts w:eastAsia="Calibri" w:cs="Times New Roman"/>
          <w:sz w:val="24"/>
          <w:szCs w:val="24"/>
        </w:rPr>
        <w:t>: é o valor médio mensal dos preços diários do petróleo Brent, cotados na</w:t>
      </w:r>
      <w:r w:rsidRPr="003C67BA">
        <w:rPr>
          <w:rFonts w:eastAsia="Calibri" w:cs="Times New Roman"/>
          <w:sz w:val="24"/>
          <w:szCs w:val="24"/>
        </w:rPr>
        <w:t xml:space="preserve"> PLATTS CRUD</w:t>
      </w:r>
      <w:r>
        <w:rPr>
          <w:rFonts w:eastAsia="Calibri" w:cs="Times New Roman"/>
          <w:sz w:val="24"/>
          <w:szCs w:val="24"/>
        </w:rPr>
        <w:t>E OIL MARKETWIRE ou ARGUS CRUDE, em dólares americanos por barril, para o mês</w:t>
      </w:r>
      <w:r w:rsidRPr="006738D5">
        <w:rPr>
          <w:rFonts w:eastAsia="Calibri" w:cs="Times New Roman"/>
          <w:sz w:val="24"/>
          <w:szCs w:val="24"/>
        </w:rPr>
        <w:t>;</w:t>
      </w:r>
    </w:p>
    <w:p w:rsidR="0051546B" w:rsidRDefault="0051546B" w:rsidP="0051546B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813D54">
        <w:rPr>
          <w:rFonts w:eastAsia="Calibri" w:cs="Times New Roman"/>
          <w:sz w:val="24"/>
          <w:szCs w:val="24"/>
        </w:rPr>
        <w:t>.......................” (NR)</w:t>
      </w:r>
    </w:p>
    <w:p w:rsidR="006738D5" w:rsidRPr="0013522F" w:rsidRDefault="00AA5B83" w:rsidP="006738D5">
      <w:pPr>
        <w:spacing w:after="120" w:line="240" w:lineRule="auto"/>
        <w:ind w:left="567"/>
        <w:jc w:val="both"/>
        <w:rPr>
          <w:rFonts w:eastAsia="Calibri" w:cs="Times New Roman"/>
          <w:sz w:val="24"/>
          <w:szCs w:val="24"/>
        </w:rPr>
      </w:pPr>
      <w:r w:rsidRPr="006738D5">
        <w:rPr>
          <w:rFonts w:eastAsia="Calibri" w:cs="Times New Roman"/>
          <w:sz w:val="24"/>
          <w:szCs w:val="24"/>
        </w:rPr>
        <w:t xml:space="preserve">“Art. 5º Na impossibilidade de utilização das publicações </w:t>
      </w:r>
      <w:r w:rsidRPr="00E40401">
        <w:rPr>
          <w:rFonts w:cs="Times New Roman"/>
          <w:sz w:val="24"/>
          <w:szCs w:val="24"/>
        </w:rPr>
        <w:t>PLATTS CRUDE OIL MARKETWIRE, ARGUS CRUDE, PLATTS EUROPEAN MARKETSCAN e ARGUS EUROPEAN PRODUCTS</w:t>
      </w:r>
      <w:r w:rsidRPr="003C67BA">
        <w:rPr>
          <w:rFonts w:eastAsia="Calibri" w:cs="Times New Roman"/>
          <w:sz w:val="24"/>
          <w:szCs w:val="24"/>
        </w:rPr>
        <w:t xml:space="preserve"> para a obtenção das cotações internacionais referidas no art. 3º, serão utilizados os produtos </w:t>
      </w:r>
      <w:r w:rsidRPr="006738D5">
        <w:rPr>
          <w:rFonts w:eastAsia="Calibri" w:cs="Times New Roman"/>
          <w:sz w:val="24"/>
          <w:szCs w:val="24"/>
        </w:rPr>
        <w:t>similares mais próximos constantes de tais publicações ou mesmo outras publicações do gênero, a critério da ANP.</w:t>
      </w:r>
      <w:r w:rsidR="006738D5" w:rsidRPr="0013522F">
        <w:rPr>
          <w:rFonts w:eastAsia="Calibri" w:cs="Times New Roman"/>
          <w:sz w:val="24"/>
          <w:szCs w:val="24"/>
        </w:rPr>
        <w:t>” (NR)</w:t>
      </w:r>
    </w:p>
    <w:p w:rsidR="00513E58" w:rsidRPr="006738D5" w:rsidRDefault="00513E58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6738D5">
        <w:rPr>
          <w:rFonts w:cs="Times New Roman"/>
          <w:sz w:val="24"/>
          <w:szCs w:val="24"/>
        </w:rPr>
        <w:t xml:space="preserve">Art. </w:t>
      </w:r>
      <w:r w:rsidR="00AA5B83" w:rsidRPr="006738D5">
        <w:rPr>
          <w:rFonts w:cs="Times New Roman"/>
          <w:sz w:val="24"/>
          <w:szCs w:val="24"/>
        </w:rPr>
        <w:t>3º</w:t>
      </w:r>
      <w:r w:rsidRPr="006738D5">
        <w:rPr>
          <w:rFonts w:cs="Times New Roman"/>
          <w:sz w:val="24"/>
          <w:szCs w:val="24"/>
        </w:rPr>
        <w:t xml:space="preserve">  Esta Resolução entra em vigor na data de sua publicação.</w:t>
      </w:r>
    </w:p>
    <w:p w:rsidR="00AA5B83" w:rsidRPr="006738D5" w:rsidRDefault="00AA5B83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:rsidR="00AA5B83" w:rsidRPr="006738D5" w:rsidRDefault="00AA5B83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:rsidR="00B766AA" w:rsidRPr="006738D5" w:rsidRDefault="00B766AA">
      <w:pPr>
        <w:spacing w:after="120" w:line="240" w:lineRule="auto"/>
        <w:jc w:val="center"/>
        <w:rPr>
          <w:rFonts w:eastAsia="Calibri" w:cs="Times New Roman"/>
          <w:bCs/>
          <w:sz w:val="24"/>
          <w:szCs w:val="24"/>
        </w:rPr>
      </w:pPr>
      <w:r w:rsidRPr="006738D5">
        <w:rPr>
          <w:rFonts w:eastAsia="Calibri" w:cs="Times New Roman"/>
          <w:bCs/>
          <w:sz w:val="24"/>
          <w:szCs w:val="24"/>
        </w:rPr>
        <w:t>DÉCIO FABRICIO ODDONE DA COSTA</w:t>
      </w:r>
    </w:p>
    <w:p w:rsidR="000E10FE" w:rsidRPr="006738D5" w:rsidRDefault="000E10FE">
      <w:pPr>
        <w:spacing w:after="120" w:line="240" w:lineRule="auto"/>
        <w:jc w:val="center"/>
        <w:rPr>
          <w:rFonts w:eastAsia="Calibri" w:cs="Times New Roman"/>
          <w:bCs/>
          <w:sz w:val="24"/>
          <w:szCs w:val="24"/>
        </w:rPr>
      </w:pPr>
      <w:r w:rsidRPr="006738D5">
        <w:rPr>
          <w:rFonts w:eastAsia="Calibri" w:cs="Times New Roman"/>
          <w:bCs/>
          <w:sz w:val="24"/>
          <w:szCs w:val="24"/>
        </w:rPr>
        <w:t>DIRETOR-GERAL</w:t>
      </w:r>
    </w:p>
    <w:sectPr w:rsidR="000E10FE" w:rsidRPr="006738D5" w:rsidSect="00C729F3">
      <w:footerReference w:type="default" r:id="rId8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52" w:rsidRDefault="00826652" w:rsidP="007B466F">
      <w:pPr>
        <w:spacing w:after="0" w:line="240" w:lineRule="auto"/>
      </w:pPr>
      <w:r>
        <w:separator/>
      </w:r>
    </w:p>
  </w:endnote>
  <w:endnote w:type="continuationSeparator" w:id="0">
    <w:p w:rsidR="00826652" w:rsidRDefault="00826652" w:rsidP="007B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52" w:rsidRDefault="008266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52" w:rsidRDefault="00826652" w:rsidP="007B466F">
      <w:pPr>
        <w:spacing w:after="0" w:line="240" w:lineRule="auto"/>
      </w:pPr>
      <w:r>
        <w:separator/>
      </w:r>
    </w:p>
  </w:footnote>
  <w:footnote w:type="continuationSeparator" w:id="0">
    <w:p w:rsidR="00826652" w:rsidRDefault="00826652" w:rsidP="007B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nxt.anp.gov.br/NXT/gateway.dll/leg/resolucoes_anp/2009/dezembro/RANP_00040_2009_0019.jpg" style="width:18.15pt;height:21.9pt;visibility:visible;mso-wrap-style:square" o:bullet="t">
        <v:imagedata r:id="rId1" o:title="RANP_00040_2009_0019"/>
      </v:shape>
    </w:pict>
  </w:numPicBullet>
  <w:abstractNum w:abstractNumId="0" w15:restartNumberingAfterBreak="0">
    <w:nsid w:val="36EF3545"/>
    <w:multiLevelType w:val="hybridMultilevel"/>
    <w:tmpl w:val="6A825CA4"/>
    <w:lvl w:ilvl="0" w:tplc="9864DE4A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131173"/>
    <w:multiLevelType w:val="hybridMultilevel"/>
    <w:tmpl w:val="DA96244A"/>
    <w:lvl w:ilvl="0" w:tplc="DB54A0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885"/>
    <w:rsid w:val="00002710"/>
    <w:rsid w:val="000027EA"/>
    <w:rsid w:val="00003E47"/>
    <w:rsid w:val="0000418B"/>
    <w:rsid w:val="00006233"/>
    <w:rsid w:val="0000625E"/>
    <w:rsid w:val="000072E6"/>
    <w:rsid w:val="00007B5F"/>
    <w:rsid w:val="00007DB9"/>
    <w:rsid w:val="00011757"/>
    <w:rsid w:val="00011F45"/>
    <w:rsid w:val="000123DF"/>
    <w:rsid w:val="00012A0A"/>
    <w:rsid w:val="000134BC"/>
    <w:rsid w:val="00013CCE"/>
    <w:rsid w:val="0001440B"/>
    <w:rsid w:val="00014E98"/>
    <w:rsid w:val="000151A1"/>
    <w:rsid w:val="00015712"/>
    <w:rsid w:val="000160E4"/>
    <w:rsid w:val="00016CD5"/>
    <w:rsid w:val="00017E13"/>
    <w:rsid w:val="00017F11"/>
    <w:rsid w:val="0002023E"/>
    <w:rsid w:val="000207FD"/>
    <w:rsid w:val="00021755"/>
    <w:rsid w:val="00021D8F"/>
    <w:rsid w:val="00022722"/>
    <w:rsid w:val="00022A4F"/>
    <w:rsid w:val="00024534"/>
    <w:rsid w:val="00024587"/>
    <w:rsid w:val="00024D59"/>
    <w:rsid w:val="000252C2"/>
    <w:rsid w:val="00025BF4"/>
    <w:rsid w:val="00026316"/>
    <w:rsid w:val="0002682C"/>
    <w:rsid w:val="00026FB2"/>
    <w:rsid w:val="00027445"/>
    <w:rsid w:val="000308B4"/>
    <w:rsid w:val="000309D7"/>
    <w:rsid w:val="00030ACD"/>
    <w:rsid w:val="00030EF1"/>
    <w:rsid w:val="000310CB"/>
    <w:rsid w:val="000311C4"/>
    <w:rsid w:val="000313D6"/>
    <w:rsid w:val="00031461"/>
    <w:rsid w:val="0003176A"/>
    <w:rsid w:val="00031AF2"/>
    <w:rsid w:val="00031CA4"/>
    <w:rsid w:val="00031E8B"/>
    <w:rsid w:val="0003290B"/>
    <w:rsid w:val="00033CCC"/>
    <w:rsid w:val="00034395"/>
    <w:rsid w:val="00034B51"/>
    <w:rsid w:val="000352F7"/>
    <w:rsid w:val="00035776"/>
    <w:rsid w:val="000369F5"/>
    <w:rsid w:val="00036E69"/>
    <w:rsid w:val="00037801"/>
    <w:rsid w:val="000379E6"/>
    <w:rsid w:val="000402D3"/>
    <w:rsid w:val="000403D8"/>
    <w:rsid w:val="00040407"/>
    <w:rsid w:val="0004067E"/>
    <w:rsid w:val="000414E1"/>
    <w:rsid w:val="00041F88"/>
    <w:rsid w:val="0004232F"/>
    <w:rsid w:val="000433EA"/>
    <w:rsid w:val="00043B54"/>
    <w:rsid w:val="00044030"/>
    <w:rsid w:val="000448E8"/>
    <w:rsid w:val="00045112"/>
    <w:rsid w:val="00045C24"/>
    <w:rsid w:val="00046251"/>
    <w:rsid w:val="00050D14"/>
    <w:rsid w:val="00050E65"/>
    <w:rsid w:val="00052509"/>
    <w:rsid w:val="00053F77"/>
    <w:rsid w:val="00055D73"/>
    <w:rsid w:val="0006028C"/>
    <w:rsid w:val="00060322"/>
    <w:rsid w:val="00061263"/>
    <w:rsid w:val="00063564"/>
    <w:rsid w:val="00063B89"/>
    <w:rsid w:val="00064C0C"/>
    <w:rsid w:val="00064D41"/>
    <w:rsid w:val="000651EF"/>
    <w:rsid w:val="00066DE6"/>
    <w:rsid w:val="00067402"/>
    <w:rsid w:val="00067EB1"/>
    <w:rsid w:val="000701BA"/>
    <w:rsid w:val="000704F1"/>
    <w:rsid w:val="00070FD0"/>
    <w:rsid w:val="00071AEA"/>
    <w:rsid w:val="00071BA0"/>
    <w:rsid w:val="000724A2"/>
    <w:rsid w:val="0007356C"/>
    <w:rsid w:val="0007451D"/>
    <w:rsid w:val="00075BB8"/>
    <w:rsid w:val="00076234"/>
    <w:rsid w:val="000765E5"/>
    <w:rsid w:val="000804DF"/>
    <w:rsid w:val="00080710"/>
    <w:rsid w:val="000828FF"/>
    <w:rsid w:val="000829BA"/>
    <w:rsid w:val="00083FDE"/>
    <w:rsid w:val="00085439"/>
    <w:rsid w:val="00085699"/>
    <w:rsid w:val="000856F3"/>
    <w:rsid w:val="00085F18"/>
    <w:rsid w:val="00086428"/>
    <w:rsid w:val="00087612"/>
    <w:rsid w:val="000879A7"/>
    <w:rsid w:val="00087B64"/>
    <w:rsid w:val="00090168"/>
    <w:rsid w:val="00090624"/>
    <w:rsid w:val="0009087C"/>
    <w:rsid w:val="00091000"/>
    <w:rsid w:val="000913C2"/>
    <w:rsid w:val="00091495"/>
    <w:rsid w:val="000916D2"/>
    <w:rsid w:val="00091CF6"/>
    <w:rsid w:val="000925EA"/>
    <w:rsid w:val="00094426"/>
    <w:rsid w:val="00095DDD"/>
    <w:rsid w:val="0009682B"/>
    <w:rsid w:val="000969A3"/>
    <w:rsid w:val="0009709E"/>
    <w:rsid w:val="000972BA"/>
    <w:rsid w:val="00097681"/>
    <w:rsid w:val="00097D66"/>
    <w:rsid w:val="000A0C44"/>
    <w:rsid w:val="000A1A4D"/>
    <w:rsid w:val="000A1C0B"/>
    <w:rsid w:val="000A21D7"/>
    <w:rsid w:val="000A249C"/>
    <w:rsid w:val="000A2A6E"/>
    <w:rsid w:val="000A2CA0"/>
    <w:rsid w:val="000A3225"/>
    <w:rsid w:val="000A3467"/>
    <w:rsid w:val="000A3770"/>
    <w:rsid w:val="000A397C"/>
    <w:rsid w:val="000A3DA8"/>
    <w:rsid w:val="000A4427"/>
    <w:rsid w:val="000A5E9D"/>
    <w:rsid w:val="000A6C28"/>
    <w:rsid w:val="000A7544"/>
    <w:rsid w:val="000A7C68"/>
    <w:rsid w:val="000A7CFF"/>
    <w:rsid w:val="000B0C4B"/>
    <w:rsid w:val="000B25A8"/>
    <w:rsid w:val="000B2999"/>
    <w:rsid w:val="000B2B8D"/>
    <w:rsid w:val="000B3282"/>
    <w:rsid w:val="000B377E"/>
    <w:rsid w:val="000B386F"/>
    <w:rsid w:val="000B4176"/>
    <w:rsid w:val="000B4704"/>
    <w:rsid w:val="000B73E1"/>
    <w:rsid w:val="000B7AC6"/>
    <w:rsid w:val="000C0866"/>
    <w:rsid w:val="000C0E9E"/>
    <w:rsid w:val="000C140D"/>
    <w:rsid w:val="000C1C81"/>
    <w:rsid w:val="000C1D2D"/>
    <w:rsid w:val="000C2349"/>
    <w:rsid w:val="000C240D"/>
    <w:rsid w:val="000C2A8D"/>
    <w:rsid w:val="000C345A"/>
    <w:rsid w:val="000C485A"/>
    <w:rsid w:val="000C5AB3"/>
    <w:rsid w:val="000C617D"/>
    <w:rsid w:val="000C7CDB"/>
    <w:rsid w:val="000C7D49"/>
    <w:rsid w:val="000D0453"/>
    <w:rsid w:val="000D0D75"/>
    <w:rsid w:val="000D1F64"/>
    <w:rsid w:val="000D2D67"/>
    <w:rsid w:val="000D2F4A"/>
    <w:rsid w:val="000D3BDD"/>
    <w:rsid w:val="000D3EDF"/>
    <w:rsid w:val="000D4100"/>
    <w:rsid w:val="000D45E0"/>
    <w:rsid w:val="000D5DD5"/>
    <w:rsid w:val="000D6724"/>
    <w:rsid w:val="000D79D8"/>
    <w:rsid w:val="000E0598"/>
    <w:rsid w:val="000E0E2F"/>
    <w:rsid w:val="000E10FE"/>
    <w:rsid w:val="000E11F3"/>
    <w:rsid w:val="000E15FF"/>
    <w:rsid w:val="000E168A"/>
    <w:rsid w:val="000E18EE"/>
    <w:rsid w:val="000E263A"/>
    <w:rsid w:val="000E3283"/>
    <w:rsid w:val="000E34CE"/>
    <w:rsid w:val="000E41E9"/>
    <w:rsid w:val="000E4B79"/>
    <w:rsid w:val="000E5220"/>
    <w:rsid w:val="000E56B7"/>
    <w:rsid w:val="000E56B8"/>
    <w:rsid w:val="000E59EA"/>
    <w:rsid w:val="000E5F30"/>
    <w:rsid w:val="000E62DB"/>
    <w:rsid w:val="000E6DAD"/>
    <w:rsid w:val="000E7218"/>
    <w:rsid w:val="000E7F27"/>
    <w:rsid w:val="000F06B0"/>
    <w:rsid w:val="000F1032"/>
    <w:rsid w:val="000F325B"/>
    <w:rsid w:val="000F3624"/>
    <w:rsid w:val="000F3758"/>
    <w:rsid w:val="000F4727"/>
    <w:rsid w:val="000F5D37"/>
    <w:rsid w:val="000F697C"/>
    <w:rsid w:val="000F70A1"/>
    <w:rsid w:val="000F7F45"/>
    <w:rsid w:val="00100361"/>
    <w:rsid w:val="001008FA"/>
    <w:rsid w:val="00100AEC"/>
    <w:rsid w:val="001028A4"/>
    <w:rsid w:val="00102DA8"/>
    <w:rsid w:val="00103498"/>
    <w:rsid w:val="00103500"/>
    <w:rsid w:val="00103570"/>
    <w:rsid w:val="001037A7"/>
    <w:rsid w:val="00103A65"/>
    <w:rsid w:val="001042D4"/>
    <w:rsid w:val="001044C6"/>
    <w:rsid w:val="00105625"/>
    <w:rsid w:val="0010637F"/>
    <w:rsid w:val="00106E92"/>
    <w:rsid w:val="00106FD8"/>
    <w:rsid w:val="00107625"/>
    <w:rsid w:val="00107D65"/>
    <w:rsid w:val="001120DF"/>
    <w:rsid w:val="00112175"/>
    <w:rsid w:val="001127D2"/>
    <w:rsid w:val="001127F0"/>
    <w:rsid w:val="00113082"/>
    <w:rsid w:val="0011452E"/>
    <w:rsid w:val="00114E46"/>
    <w:rsid w:val="0011533D"/>
    <w:rsid w:val="00116BD7"/>
    <w:rsid w:val="00117BDB"/>
    <w:rsid w:val="0012008A"/>
    <w:rsid w:val="00120B44"/>
    <w:rsid w:val="001219C8"/>
    <w:rsid w:val="0012221A"/>
    <w:rsid w:val="001224D6"/>
    <w:rsid w:val="00122C47"/>
    <w:rsid w:val="001231BF"/>
    <w:rsid w:val="00123B72"/>
    <w:rsid w:val="00124341"/>
    <w:rsid w:val="00126182"/>
    <w:rsid w:val="00126875"/>
    <w:rsid w:val="001275C7"/>
    <w:rsid w:val="0013009E"/>
    <w:rsid w:val="001304B8"/>
    <w:rsid w:val="00132959"/>
    <w:rsid w:val="001331D1"/>
    <w:rsid w:val="00133533"/>
    <w:rsid w:val="00133816"/>
    <w:rsid w:val="001347C7"/>
    <w:rsid w:val="00134A1D"/>
    <w:rsid w:val="001350E8"/>
    <w:rsid w:val="0013522F"/>
    <w:rsid w:val="0013611E"/>
    <w:rsid w:val="00136150"/>
    <w:rsid w:val="001361B6"/>
    <w:rsid w:val="00137535"/>
    <w:rsid w:val="00137555"/>
    <w:rsid w:val="00137E1A"/>
    <w:rsid w:val="0014039B"/>
    <w:rsid w:val="00140E34"/>
    <w:rsid w:val="001410FD"/>
    <w:rsid w:val="0014111A"/>
    <w:rsid w:val="00141D44"/>
    <w:rsid w:val="00141D77"/>
    <w:rsid w:val="001435CE"/>
    <w:rsid w:val="00143B7F"/>
    <w:rsid w:val="0014570C"/>
    <w:rsid w:val="00146406"/>
    <w:rsid w:val="00146754"/>
    <w:rsid w:val="00147168"/>
    <w:rsid w:val="00147903"/>
    <w:rsid w:val="0015293C"/>
    <w:rsid w:val="00152BF3"/>
    <w:rsid w:val="0015307F"/>
    <w:rsid w:val="00154371"/>
    <w:rsid w:val="00154EA8"/>
    <w:rsid w:val="00156679"/>
    <w:rsid w:val="001609EF"/>
    <w:rsid w:val="0016217E"/>
    <w:rsid w:val="00162281"/>
    <w:rsid w:val="001628B6"/>
    <w:rsid w:val="001629B1"/>
    <w:rsid w:val="00162FC8"/>
    <w:rsid w:val="001630B9"/>
    <w:rsid w:val="00163C9F"/>
    <w:rsid w:val="00163F8B"/>
    <w:rsid w:val="00163FA4"/>
    <w:rsid w:val="00164E88"/>
    <w:rsid w:val="0016559A"/>
    <w:rsid w:val="001661EC"/>
    <w:rsid w:val="001664E6"/>
    <w:rsid w:val="00166900"/>
    <w:rsid w:val="00167E51"/>
    <w:rsid w:val="0017039A"/>
    <w:rsid w:val="00170407"/>
    <w:rsid w:val="0017041B"/>
    <w:rsid w:val="00170DEC"/>
    <w:rsid w:val="00173076"/>
    <w:rsid w:val="00174364"/>
    <w:rsid w:val="00174459"/>
    <w:rsid w:val="00174F4C"/>
    <w:rsid w:val="001756C4"/>
    <w:rsid w:val="00175709"/>
    <w:rsid w:val="001758CD"/>
    <w:rsid w:val="00175E30"/>
    <w:rsid w:val="0017708D"/>
    <w:rsid w:val="00177B81"/>
    <w:rsid w:val="00177D08"/>
    <w:rsid w:val="001823B3"/>
    <w:rsid w:val="00182C75"/>
    <w:rsid w:val="001835B0"/>
    <w:rsid w:val="00183D11"/>
    <w:rsid w:val="00184C0F"/>
    <w:rsid w:val="001851C4"/>
    <w:rsid w:val="0018676D"/>
    <w:rsid w:val="00186820"/>
    <w:rsid w:val="00187399"/>
    <w:rsid w:val="00187AA5"/>
    <w:rsid w:val="00187FF1"/>
    <w:rsid w:val="0019293F"/>
    <w:rsid w:val="00192970"/>
    <w:rsid w:val="00193418"/>
    <w:rsid w:val="00193E75"/>
    <w:rsid w:val="00193F05"/>
    <w:rsid w:val="001A0D2D"/>
    <w:rsid w:val="001A1F49"/>
    <w:rsid w:val="001A24E5"/>
    <w:rsid w:val="001A489E"/>
    <w:rsid w:val="001A4B37"/>
    <w:rsid w:val="001A68EF"/>
    <w:rsid w:val="001A768C"/>
    <w:rsid w:val="001B0892"/>
    <w:rsid w:val="001B116A"/>
    <w:rsid w:val="001B13C5"/>
    <w:rsid w:val="001B3B22"/>
    <w:rsid w:val="001B4B01"/>
    <w:rsid w:val="001B50C5"/>
    <w:rsid w:val="001B5BC0"/>
    <w:rsid w:val="001B6B4C"/>
    <w:rsid w:val="001B7DD9"/>
    <w:rsid w:val="001B7F5C"/>
    <w:rsid w:val="001C0663"/>
    <w:rsid w:val="001C1442"/>
    <w:rsid w:val="001C18AE"/>
    <w:rsid w:val="001C1ECD"/>
    <w:rsid w:val="001C1F2F"/>
    <w:rsid w:val="001C1FD7"/>
    <w:rsid w:val="001C2656"/>
    <w:rsid w:val="001C37E9"/>
    <w:rsid w:val="001C3C2A"/>
    <w:rsid w:val="001C41D2"/>
    <w:rsid w:val="001C42DE"/>
    <w:rsid w:val="001C4CBA"/>
    <w:rsid w:val="001C4E54"/>
    <w:rsid w:val="001C4E97"/>
    <w:rsid w:val="001C6744"/>
    <w:rsid w:val="001C69DA"/>
    <w:rsid w:val="001C7151"/>
    <w:rsid w:val="001C742E"/>
    <w:rsid w:val="001C769C"/>
    <w:rsid w:val="001D016F"/>
    <w:rsid w:val="001D0B08"/>
    <w:rsid w:val="001D112D"/>
    <w:rsid w:val="001D12D4"/>
    <w:rsid w:val="001D1C93"/>
    <w:rsid w:val="001D1E97"/>
    <w:rsid w:val="001D2003"/>
    <w:rsid w:val="001D23C6"/>
    <w:rsid w:val="001D4340"/>
    <w:rsid w:val="001D456D"/>
    <w:rsid w:val="001D4A96"/>
    <w:rsid w:val="001D4E74"/>
    <w:rsid w:val="001D510A"/>
    <w:rsid w:val="001D51C5"/>
    <w:rsid w:val="001D5340"/>
    <w:rsid w:val="001D5665"/>
    <w:rsid w:val="001D792C"/>
    <w:rsid w:val="001D7ABF"/>
    <w:rsid w:val="001E0106"/>
    <w:rsid w:val="001E04F1"/>
    <w:rsid w:val="001E06FE"/>
    <w:rsid w:val="001E11BE"/>
    <w:rsid w:val="001E202F"/>
    <w:rsid w:val="001E3187"/>
    <w:rsid w:val="001E391F"/>
    <w:rsid w:val="001E3FE7"/>
    <w:rsid w:val="001E49A6"/>
    <w:rsid w:val="001E546E"/>
    <w:rsid w:val="001E670E"/>
    <w:rsid w:val="001E77C6"/>
    <w:rsid w:val="001E79F7"/>
    <w:rsid w:val="001E7CA3"/>
    <w:rsid w:val="001F1340"/>
    <w:rsid w:val="001F19A7"/>
    <w:rsid w:val="001F2320"/>
    <w:rsid w:val="001F26D7"/>
    <w:rsid w:val="001F34C2"/>
    <w:rsid w:val="001F5515"/>
    <w:rsid w:val="001F6037"/>
    <w:rsid w:val="001F7181"/>
    <w:rsid w:val="001F71C1"/>
    <w:rsid w:val="001F78A1"/>
    <w:rsid w:val="002003B1"/>
    <w:rsid w:val="002004CD"/>
    <w:rsid w:val="00200D0A"/>
    <w:rsid w:val="00200D56"/>
    <w:rsid w:val="002017E4"/>
    <w:rsid w:val="00201B2F"/>
    <w:rsid w:val="002021A3"/>
    <w:rsid w:val="002030E7"/>
    <w:rsid w:val="002039E7"/>
    <w:rsid w:val="00203F46"/>
    <w:rsid w:val="00204171"/>
    <w:rsid w:val="002041AE"/>
    <w:rsid w:val="002041F7"/>
    <w:rsid w:val="0020420E"/>
    <w:rsid w:val="00204CB9"/>
    <w:rsid w:val="00205065"/>
    <w:rsid w:val="00205642"/>
    <w:rsid w:val="00207762"/>
    <w:rsid w:val="00207E45"/>
    <w:rsid w:val="00210561"/>
    <w:rsid w:val="00210B3A"/>
    <w:rsid w:val="002116D0"/>
    <w:rsid w:val="00211936"/>
    <w:rsid w:val="00212E0F"/>
    <w:rsid w:val="002137D9"/>
    <w:rsid w:val="00213C27"/>
    <w:rsid w:val="00214081"/>
    <w:rsid w:val="00214904"/>
    <w:rsid w:val="00214DF6"/>
    <w:rsid w:val="002153B5"/>
    <w:rsid w:val="00215704"/>
    <w:rsid w:val="00216132"/>
    <w:rsid w:val="002168F3"/>
    <w:rsid w:val="00216AB9"/>
    <w:rsid w:val="0021707B"/>
    <w:rsid w:val="0022186A"/>
    <w:rsid w:val="00222E4E"/>
    <w:rsid w:val="00223C18"/>
    <w:rsid w:val="00223D44"/>
    <w:rsid w:val="00223D76"/>
    <w:rsid w:val="002268E6"/>
    <w:rsid w:val="00227AE2"/>
    <w:rsid w:val="00230072"/>
    <w:rsid w:val="00230494"/>
    <w:rsid w:val="00230A8D"/>
    <w:rsid w:val="002312DE"/>
    <w:rsid w:val="002317DC"/>
    <w:rsid w:val="0023199E"/>
    <w:rsid w:val="00231A9B"/>
    <w:rsid w:val="002340E0"/>
    <w:rsid w:val="002369D3"/>
    <w:rsid w:val="002373C1"/>
    <w:rsid w:val="00237D80"/>
    <w:rsid w:val="00241312"/>
    <w:rsid w:val="002418F2"/>
    <w:rsid w:val="002420CF"/>
    <w:rsid w:val="00242654"/>
    <w:rsid w:val="0024434F"/>
    <w:rsid w:val="00244EAE"/>
    <w:rsid w:val="00245209"/>
    <w:rsid w:val="0024557C"/>
    <w:rsid w:val="002459CE"/>
    <w:rsid w:val="00246B22"/>
    <w:rsid w:val="00247692"/>
    <w:rsid w:val="00247CBB"/>
    <w:rsid w:val="0025053E"/>
    <w:rsid w:val="00250A54"/>
    <w:rsid w:val="00250C1E"/>
    <w:rsid w:val="00251B2A"/>
    <w:rsid w:val="002529F3"/>
    <w:rsid w:val="0025344B"/>
    <w:rsid w:val="002534AC"/>
    <w:rsid w:val="002541CF"/>
    <w:rsid w:val="002543C5"/>
    <w:rsid w:val="00256D13"/>
    <w:rsid w:val="00257CB2"/>
    <w:rsid w:val="002605AF"/>
    <w:rsid w:val="00260850"/>
    <w:rsid w:val="00260ECC"/>
    <w:rsid w:val="0026130E"/>
    <w:rsid w:val="002617EB"/>
    <w:rsid w:val="0026230B"/>
    <w:rsid w:val="00262505"/>
    <w:rsid w:val="0026353A"/>
    <w:rsid w:val="00263761"/>
    <w:rsid w:val="00263CDD"/>
    <w:rsid w:val="002656D5"/>
    <w:rsid w:val="0026578A"/>
    <w:rsid w:val="002666A4"/>
    <w:rsid w:val="00266F97"/>
    <w:rsid w:val="0026753D"/>
    <w:rsid w:val="0027069F"/>
    <w:rsid w:val="00270F4F"/>
    <w:rsid w:val="002714CF"/>
    <w:rsid w:val="002724A5"/>
    <w:rsid w:val="00272E8B"/>
    <w:rsid w:val="0027385A"/>
    <w:rsid w:val="00273915"/>
    <w:rsid w:val="00275E00"/>
    <w:rsid w:val="002760B8"/>
    <w:rsid w:val="00276637"/>
    <w:rsid w:val="002768F3"/>
    <w:rsid w:val="00277573"/>
    <w:rsid w:val="0028056A"/>
    <w:rsid w:val="0028078E"/>
    <w:rsid w:val="00280FA3"/>
    <w:rsid w:val="00281108"/>
    <w:rsid w:val="00282B2D"/>
    <w:rsid w:val="002830BA"/>
    <w:rsid w:val="00283B4C"/>
    <w:rsid w:val="0028423D"/>
    <w:rsid w:val="00285863"/>
    <w:rsid w:val="00285CD5"/>
    <w:rsid w:val="00285EC1"/>
    <w:rsid w:val="00287240"/>
    <w:rsid w:val="00287532"/>
    <w:rsid w:val="00287851"/>
    <w:rsid w:val="00287AF0"/>
    <w:rsid w:val="00290239"/>
    <w:rsid w:val="0029027B"/>
    <w:rsid w:val="00290CF6"/>
    <w:rsid w:val="002910E0"/>
    <w:rsid w:val="002916C9"/>
    <w:rsid w:val="002926BA"/>
    <w:rsid w:val="00294CA1"/>
    <w:rsid w:val="00296A6C"/>
    <w:rsid w:val="002977E5"/>
    <w:rsid w:val="00297971"/>
    <w:rsid w:val="002A03D0"/>
    <w:rsid w:val="002A080D"/>
    <w:rsid w:val="002A088A"/>
    <w:rsid w:val="002A1EA0"/>
    <w:rsid w:val="002A23BA"/>
    <w:rsid w:val="002A2493"/>
    <w:rsid w:val="002A2C07"/>
    <w:rsid w:val="002A2DE1"/>
    <w:rsid w:val="002A37FD"/>
    <w:rsid w:val="002A40D9"/>
    <w:rsid w:val="002A4F08"/>
    <w:rsid w:val="002A5223"/>
    <w:rsid w:val="002A5266"/>
    <w:rsid w:val="002A5BC8"/>
    <w:rsid w:val="002A6E28"/>
    <w:rsid w:val="002A6EA8"/>
    <w:rsid w:val="002B058F"/>
    <w:rsid w:val="002B0742"/>
    <w:rsid w:val="002B09D3"/>
    <w:rsid w:val="002B3626"/>
    <w:rsid w:val="002B421C"/>
    <w:rsid w:val="002B510E"/>
    <w:rsid w:val="002B512F"/>
    <w:rsid w:val="002B51E9"/>
    <w:rsid w:val="002B54A6"/>
    <w:rsid w:val="002B5554"/>
    <w:rsid w:val="002B629F"/>
    <w:rsid w:val="002B693C"/>
    <w:rsid w:val="002B7052"/>
    <w:rsid w:val="002C0BDD"/>
    <w:rsid w:val="002C1A94"/>
    <w:rsid w:val="002C2B9C"/>
    <w:rsid w:val="002C343F"/>
    <w:rsid w:val="002C3A20"/>
    <w:rsid w:val="002C449B"/>
    <w:rsid w:val="002C4C10"/>
    <w:rsid w:val="002C4E73"/>
    <w:rsid w:val="002C58D3"/>
    <w:rsid w:val="002C6146"/>
    <w:rsid w:val="002C784D"/>
    <w:rsid w:val="002C7E08"/>
    <w:rsid w:val="002D0A22"/>
    <w:rsid w:val="002D0CDE"/>
    <w:rsid w:val="002D2551"/>
    <w:rsid w:val="002D27D2"/>
    <w:rsid w:val="002D3745"/>
    <w:rsid w:val="002D4712"/>
    <w:rsid w:val="002D4AE7"/>
    <w:rsid w:val="002D4F6C"/>
    <w:rsid w:val="002D52D1"/>
    <w:rsid w:val="002D5E82"/>
    <w:rsid w:val="002D5FEE"/>
    <w:rsid w:val="002D6AF9"/>
    <w:rsid w:val="002D70A5"/>
    <w:rsid w:val="002D7614"/>
    <w:rsid w:val="002E0504"/>
    <w:rsid w:val="002E16C3"/>
    <w:rsid w:val="002E1706"/>
    <w:rsid w:val="002E2E3F"/>
    <w:rsid w:val="002E3484"/>
    <w:rsid w:val="002E3AB4"/>
    <w:rsid w:val="002E3F6D"/>
    <w:rsid w:val="002E41D3"/>
    <w:rsid w:val="002E429A"/>
    <w:rsid w:val="002E50D2"/>
    <w:rsid w:val="002E56FC"/>
    <w:rsid w:val="002E5DF6"/>
    <w:rsid w:val="002E6934"/>
    <w:rsid w:val="002E6C55"/>
    <w:rsid w:val="002E73DE"/>
    <w:rsid w:val="002E7CB1"/>
    <w:rsid w:val="002F0875"/>
    <w:rsid w:val="002F0D96"/>
    <w:rsid w:val="002F102C"/>
    <w:rsid w:val="002F132A"/>
    <w:rsid w:val="002F16E4"/>
    <w:rsid w:val="002F187E"/>
    <w:rsid w:val="002F1DE9"/>
    <w:rsid w:val="002F2826"/>
    <w:rsid w:val="002F2B0E"/>
    <w:rsid w:val="002F2F15"/>
    <w:rsid w:val="002F362A"/>
    <w:rsid w:val="002F3E00"/>
    <w:rsid w:val="002F63CE"/>
    <w:rsid w:val="002F7E95"/>
    <w:rsid w:val="00300DDF"/>
    <w:rsid w:val="00302FD6"/>
    <w:rsid w:val="003034FA"/>
    <w:rsid w:val="00304913"/>
    <w:rsid w:val="003056A5"/>
    <w:rsid w:val="00305BEC"/>
    <w:rsid w:val="003065E7"/>
    <w:rsid w:val="00306CCF"/>
    <w:rsid w:val="00310159"/>
    <w:rsid w:val="003105B7"/>
    <w:rsid w:val="00310B36"/>
    <w:rsid w:val="00313635"/>
    <w:rsid w:val="00313802"/>
    <w:rsid w:val="00313860"/>
    <w:rsid w:val="00313A61"/>
    <w:rsid w:val="00314A1C"/>
    <w:rsid w:val="00314D6F"/>
    <w:rsid w:val="00314F0D"/>
    <w:rsid w:val="00314FCD"/>
    <w:rsid w:val="0031676D"/>
    <w:rsid w:val="00317517"/>
    <w:rsid w:val="00317FA2"/>
    <w:rsid w:val="003202E9"/>
    <w:rsid w:val="00320462"/>
    <w:rsid w:val="003210C0"/>
    <w:rsid w:val="00321E54"/>
    <w:rsid w:val="00321EBD"/>
    <w:rsid w:val="003243E3"/>
    <w:rsid w:val="00324EE9"/>
    <w:rsid w:val="003254AA"/>
    <w:rsid w:val="003264C5"/>
    <w:rsid w:val="003268DD"/>
    <w:rsid w:val="0032717A"/>
    <w:rsid w:val="00331695"/>
    <w:rsid w:val="00331816"/>
    <w:rsid w:val="00333569"/>
    <w:rsid w:val="00333834"/>
    <w:rsid w:val="00334BAE"/>
    <w:rsid w:val="003364C4"/>
    <w:rsid w:val="00337B81"/>
    <w:rsid w:val="00337EA6"/>
    <w:rsid w:val="00337F41"/>
    <w:rsid w:val="003407A1"/>
    <w:rsid w:val="00340A9A"/>
    <w:rsid w:val="003410EC"/>
    <w:rsid w:val="00343AE6"/>
    <w:rsid w:val="00343B5A"/>
    <w:rsid w:val="00343F75"/>
    <w:rsid w:val="003443A0"/>
    <w:rsid w:val="0034479A"/>
    <w:rsid w:val="003452FB"/>
    <w:rsid w:val="0034537F"/>
    <w:rsid w:val="00345846"/>
    <w:rsid w:val="003460DB"/>
    <w:rsid w:val="00346404"/>
    <w:rsid w:val="003466F6"/>
    <w:rsid w:val="00346F01"/>
    <w:rsid w:val="00347C55"/>
    <w:rsid w:val="00347EBA"/>
    <w:rsid w:val="00347EFD"/>
    <w:rsid w:val="00351E71"/>
    <w:rsid w:val="00352522"/>
    <w:rsid w:val="00353F2C"/>
    <w:rsid w:val="0035414C"/>
    <w:rsid w:val="00355087"/>
    <w:rsid w:val="003555D4"/>
    <w:rsid w:val="00356370"/>
    <w:rsid w:val="00360306"/>
    <w:rsid w:val="00360B44"/>
    <w:rsid w:val="003614D1"/>
    <w:rsid w:val="00361675"/>
    <w:rsid w:val="00361B9E"/>
    <w:rsid w:val="00361D63"/>
    <w:rsid w:val="003621DC"/>
    <w:rsid w:val="0036269C"/>
    <w:rsid w:val="0036409B"/>
    <w:rsid w:val="00364A55"/>
    <w:rsid w:val="00365649"/>
    <w:rsid w:val="003657B9"/>
    <w:rsid w:val="00365939"/>
    <w:rsid w:val="00365B6B"/>
    <w:rsid w:val="0036658D"/>
    <w:rsid w:val="00367082"/>
    <w:rsid w:val="0036773B"/>
    <w:rsid w:val="00367ECB"/>
    <w:rsid w:val="00367FD4"/>
    <w:rsid w:val="003703FF"/>
    <w:rsid w:val="00371542"/>
    <w:rsid w:val="00372578"/>
    <w:rsid w:val="003738AE"/>
    <w:rsid w:val="00374B3E"/>
    <w:rsid w:val="00376864"/>
    <w:rsid w:val="00376A43"/>
    <w:rsid w:val="003771C8"/>
    <w:rsid w:val="00377261"/>
    <w:rsid w:val="00377F40"/>
    <w:rsid w:val="00380C95"/>
    <w:rsid w:val="00381952"/>
    <w:rsid w:val="00381AA4"/>
    <w:rsid w:val="003837EF"/>
    <w:rsid w:val="00383E1C"/>
    <w:rsid w:val="00384747"/>
    <w:rsid w:val="0038495D"/>
    <w:rsid w:val="00384A5D"/>
    <w:rsid w:val="00384DC1"/>
    <w:rsid w:val="003850D4"/>
    <w:rsid w:val="003855D1"/>
    <w:rsid w:val="00385B24"/>
    <w:rsid w:val="00385D21"/>
    <w:rsid w:val="0038606A"/>
    <w:rsid w:val="00386651"/>
    <w:rsid w:val="0038761A"/>
    <w:rsid w:val="003878C8"/>
    <w:rsid w:val="00387BDD"/>
    <w:rsid w:val="003902EF"/>
    <w:rsid w:val="00390ABF"/>
    <w:rsid w:val="00390EB9"/>
    <w:rsid w:val="003921F8"/>
    <w:rsid w:val="00392A7D"/>
    <w:rsid w:val="0039404C"/>
    <w:rsid w:val="003942CF"/>
    <w:rsid w:val="003944AB"/>
    <w:rsid w:val="00395408"/>
    <w:rsid w:val="00395AB5"/>
    <w:rsid w:val="00395E43"/>
    <w:rsid w:val="003A066B"/>
    <w:rsid w:val="003A06E7"/>
    <w:rsid w:val="003A146E"/>
    <w:rsid w:val="003A31C2"/>
    <w:rsid w:val="003A3BC8"/>
    <w:rsid w:val="003A680A"/>
    <w:rsid w:val="003A698B"/>
    <w:rsid w:val="003A78C2"/>
    <w:rsid w:val="003A7A41"/>
    <w:rsid w:val="003B09A8"/>
    <w:rsid w:val="003B0BA2"/>
    <w:rsid w:val="003B0F4B"/>
    <w:rsid w:val="003B18D3"/>
    <w:rsid w:val="003B2054"/>
    <w:rsid w:val="003B22EB"/>
    <w:rsid w:val="003B33D5"/>
    <w:rsid w:val="003B3B23"/>
    <w:rsid w:val="003B4C2C"/>
    <w:rsid w:val="003B5CC0"/>
    <w:rsid w:val="003B5F91"/>
    <w:rsid w:val="003B7584"/>
    <w:rsid w:val="003C0953"/>
    <w:rsid w:val="003C0CE5"/>
    <w:rsid w:val="003C0FAD"/>
    <w:rsid w:val="003C2792"/>
    <w:rsid w:val="003C2DC1"/>
    <w:rsid w:val="003C34A3"/>
    <w:rsid w:val="003C3699"/>
    <w:rsid w:val="003C4C7C"/>
    <w:rsid w:val="003C537E"/>
    <w:rsid w:val="003C58B6"/>
    <w:rsid w:val="003C5A21"/>
    <w:rsid w:val="003C5F30"/>
    <w:rsid w:val="003C67BA"/>
    <w:rsid w:val="003C6D4C"/>
    <w:rsid w:val="003C7786"/>
    <w:rsid w:val="003D34ED"/>
    <w:rsid w:val="003D3CDD"/>
    <w:rsid w:val="003D460A"/>
    <w:rsid w:val="003D5122"/>
    <w:rsid w:val="003D544C"/>
    <w:rsid w:val="003D5DC8"/>
    <w:rsid w:val="003D6298"/>
    <w:rsid w:val="003D6A73"/>
    <w:rsid w:val="003D6EB1"/>
    <w:rsid w:val="003D7570"/>
    <w:rsid w:val="003E0928"/>
    <w:rsid w:val="003E1904"/>
    <w:rsid w:val="003E1B4F"/>
    <w:rsid w:val="003E526F"/>
    <w:rsid w:val="003E6585"/>
    <w:rsid w:val="003E7350"/>
    <w:rsid w:val="003E79ED"/>
    <w:rsid w:val="003E7DCD"/>
    <w:rsid w:val="003F006C"/>
    <w:rsid w:val="003F0EF8"/>
    <w:rsid w:val="003F13A3"/>
    <w:rsid w:val="003F1E54"/>
    <w:rsid w:val="003F4507"/>
    <w:rsid w:val="003F45A4"/>
    <w:rsid w:val="003F57E2"/>
    <w:rsid w:val="003F5BDC"/>
    <w:rsid w:val="003F6DA2"/>
    <w:rsid w:val="003F6E03"/>
    <w:rsid w:val="003F7536"/>
    <w:rsid w:val="0040091F"/>
    <w:rsid w:val="004018E6"/>
    <w:rsid w:val="00401A8C"/>
    <w:rsid w:val="00401F64"/>
    <w:rsid w:val="0040200F"/>
    <w:rsid w:val="00402E7E"/>
    <w:rsid w:val="00402EA1"/>
    <w:rsid w:val="004033B0"/>
    <w:rsid w:val="00403672"/>
    <w:rsid w:val="00404763"/>
    <w:rsid w:val="00404934"/>
    <w:rsid w:val="004049F8"/>
    <w:rsid w:val="00406201"/>
    <w:rsid w:val="00406207"/>
    <w:rsid w:val="004066CC"/>
    <w:rsid w:val="00407230"/>
    <w:rsid w:val="00410B6D"/>
    <w:rsid w:val="00411D42"/>
    <w:rsid w:val="004136D7"/>
    <w:rsid w:val="00414631"/>
    <w:rsid w:val="00414A3B"/>
    <w:rsid w:val="00414B0D"/>
    <w:rsid w:val="00414C46"/>
    <w:rsid w:val="00415F12"/>
    <w:rsid w:val="00417D2D"/>
    <w:rsid w:val="00420206"/>
    <w:rsid w:val="00420A3A"/>
    <w:rsid w:val="00420DE4"/>
    <w:rsid w:val="004214C0"/>
    <w:rsid w:val="00421532"/>
    <w:rsid w:val="004216D7"/>
    <w:rsid w:val="00421B0C"/>
    <w:rsid w:val="004224A2"/>
    <w:rsid w:val="00422569"/>
    <w:rsid w:val="00422AE8"/>
    <w:rsid w:val="00423B4B"/>
    <w:rsid w:val="00423DB1"/>
    <w:rsid w:val="004244BE"/>
    <w:rsid w:val="004247E2"/>
    <w:rsid w:val="0042489D"/>
    <w:rsid w:val="00425305"/>
    <w:rsid w:val="004267B9"/>
    <w:rsid w:val="004275CA"/>
    <w:rsid w:val="00427868"/>
    <w:rsid w:val="00427B42"/>
    <w:rsid w:val="00433D4D"/>
    <w:rsid w:val="004346A8"/>
    <w:rsid w:val="004348B5"/>
    <w:rsid w:val="00434F1E"/>
    <w:rsid w:val="0043653F"/>
    <w:rsid w:val="00436D53"/>
    <w:rsid w:val="004371C4"/>
    <w:rsid w:val="0043733F"/>
    <w:rsid w:val="004375FB"/>
    <w:rsid w:val="00442ECD"/>
    <w:rsid w:val="00444104"/>
    <w:rsid w:val="0044512F"/>
    <w:rsid w:val="0044579A"/>
    <w:rsid w:val="00445ED1"/>
    <w:rsid w:val="0044617D"/>
    <w:rsid w:val="00446D4D"/>
    <w:rsid w:val="0044788B"/>
    <w:rsid w:val="004478E8"/>
    <w:rsid w:val="00453E5A"/>
    <w:rsid w:val="00454166"/>
    <w:rsid w:val="004541F5"/>
    <w:rsid w:val="004542F0"/>
    <w:rsid w:val="00454CB1"/>
    <w:rsid w:val="00454FD1"/>
    <w:rsid w:val="004562A9"/>
    <w:rsid w:val="00457B20"/>
    <w:rsid w:val="0046070B"/>
    <w:rsid w:val="00461B95"/>
    <w:rsid w:val="004622A1"/>
    <w:rsid w:val="004629BF"/>
    <w:rsid w:val="00462D1B"/>
    <w:rsid w:val="00463721"/>
    <w:rsid w:val="00463D96"/>
    <w:rsid w:val="004646DE"/>
    <w:rsid w:val="004646E3"/>
    <w:rsid w:val="00465168"/>
    <w:rsid w:val="0046698C"/>
    <w:rsid w:val="0046711D"/>
    <w:rsid w:val="00470F96"/>
    <w:rsid w:val="004711EC"/>
    <w:rsid w:val="00471374"/>
    <w:rsid w:val="00472FAE"/>
    <w:rsid w:val="00473289"/>
    <w:rsid w:val="00474555"/>
    <w:rsid w:val="0047595A"/>
    <w:rsid w:val="004759CB"/>
    <w:rsid w:val="00476F7C"/>
    <w:rsid w:val="00477567"/>
    <w:rsid w:val="00477839"/>
    <w:rsid w:val="00477886"/>
    <w:rsid w:val="00477B8E"/>
    <w:rsid w:val="004804C9"/>
    <w:rsid w:val="00481592"/>
    <w:rsid w:val="00481787"/>
    <w:rsid w:val="004817B6"/>
    <w:rsid w:val="004819B6"/>
    <w:rsid w:val="00482486"/>
    <w:rsid w:val="004829DF"/>
    <w:rsid w:val="00482EFD"/>
    <w:rsid w:val="00483F56"/>
    <w:rsid w:val="004856C4"/>
    <w:rsid w:val="004861D6"/>
    <w:rsid w:val="00486DDA"/>
    <w:rsid w:val="004876FF"/>
    <w:rsid w:val="00487EE1"/>
    <w:rsid w:val="0049036D"/>
    <w:rsid w:val="004919D7"/>
    <w:rsid w:val="004922B4"/>
    <w:rsid w:val="00492E67"/>
    <w:rsid w:val="00493615"/>
    <w:rsid w:val="00493F1B"/>
    <w:rsid w:val="0049407D"/>
    <w:rsid w:val="00494365"/>
    <w:rsid w:val="00494AF1"/>
    <w:rsid w:val="00494EE1"/>
    <w:rsid w:val="00495EB9"/>
    <w:rsid w:val="00495F5C"/>
    <w:rsid w:val="0049623D"/>
    <w:rsid w:val="00496261"/>
    <w:rsid w:val="00496EDE"/>
    <w:rsid w:val="00497A56"/>
    <w:rsid w:val="004A0B69"/>
    <w:rsid w:val="004A0ECC"/>
    <w:rsid w:val="004A1B91"/>
    <w:rsid w:val="004A2058"/>
    <w:rsid w:val="004A2A68"/>
    <w:rsid w:val="004A3C66"/>
    <w:rsid w:val="004A3D99"/>
    <w:rsid w:val="004A41E0"/>
    <w:rsid w:val="004A45DE"/>
    <w:rsid w:val="004A4C14"/>
    <w:rsid w:val="004A4C1F"/>
    <w:rsid w:val="004A6173"/>
    <w:rsid w:val="004A632C"/>
    <w:rsid w:val="004A78CE"/>
    <w:rsid w:val="004B0295"/>
    <w:rsid w:val="004B1802"/>
    <w:rsid w:val="004B1841"/>
    <w:rsid w:val="004B2A00"/>
    <w:rsid w:val="004B2A35"/>
    <w:rsid w:val="004B45A4"/>
    <w:rsid w:val="004B519D"/>
    <w:rsid w:val="004B6373"/>
    <w:rsid w:val="004B7479"/>
    <w:rsid w:val="004C1CFB"/>
    <w:rsid w:val="004C22FA"/>
    <w:rsid w:val="004C32FB"/>
    <w:rsid w:val="004C399F"/>
    <w:rsid w:val="004C39CB"/>
    <w:rsid w:val="004C3A02"/>
    <w:rsid w:val="004C3BD6"/>
    <w:rsid w:val="004C3D67"/>
    <w:rsid w:val="004C5176"/>
    <w:rsid w:val="004C5B1E"/>
    <w:rsid w:val="004C6057"/>
    <w:rsid w:val="004C651C"/>
    <w:rsid w:val="004C6A95"/>
    <w:rsid w:val="004C710C"/>
    <w:rsid w:val="004C763F"/>
    <w:rsid w:val="004C79A5"/>
    <w:rsid w:val="004C7F05"/>
    <w:rsid w:val="004D0131"/>
    <w:rsid w:val="004D11F8"/>
    <w:rsid w:val="004D1AB9"/>
    <w:rsid w:val="004D3407"/>
    <w:rsid w:val="004D39F7"/>
    <w:rsid w:val="004D4709"/>
    <w:rsid w:val="004D4CAA"/>
    <w:rsid w:val="004D5157"/>
    <w:rsid w:val="004D537F"/>
    <w:rsid w:val="004D58F3"/>
    <w:rsid w:val="004D5DD4"/>
    <w:rsid w:val="004D60BB"/>
    <w:rsid w:val="004D63A7"/>
    <w:rsid w:val="004D6AD8"/>
    <w:rsid w:val="004E0681"/>
    <w:rsid w:val="004E0860"/>
    <w:rsid w:val="004E120E"/>
    <w:rsid w:val="004E1FB7"/>
    <w:rsid w:val="004E3C7B"/>
    <w:rsid w:val="004E5552"/>
    <w:rsid w:val="004E6488"/>
    <w:rsid w:val="004E64A2"/>
    <w:rsid w:val="004E6D26"/>
    <w:rsid w:val="004E6D8C"/>
    <w:rsid w:val="004E6E4A"/>
    <w:rsid w:val="004E72D1"/>
    <w:rsid w:val="004E76CC"/>
    <w:rsid w:val="004E76DA"/>
    <w:rsid w:val="004E789F"/>
    <w:rsid w:val="004E79A7"/>
    <w:rsid w:val="004F0256"/>
    <w:rsid w:val="004F097B"/>
    <w:rsid w:val="004F196C"/>
    <w:rsid w:val="004F3887"/>
    <w:rsid w:val="004F4E0E"/>
    <w:rsid w:val="004F63CC"/>
    <w:rsid w:val="004F74B4"/>
    <w:rsid w:val="00500CC3"/>
    <w:rsid w:val="0050195B"/>
    <w:rsid w:val="005020B5"/>
    <w:rsid w:val="005033DB"/>
    <w:rsid w:val="005036DF"/>
    <w:rsid w:val="00505051"/>
    <w:rsid w:val="00505EB5"/>
    <w:rsid w:val="00506A86"/>
    <w:rsid w:val="00506E59"/>
    <w:rsid w:val="00507171"/>
    <w:rsid w:val="00510936"/>
    <w:rsid w:val="00512467"/>
    <w:rsid w:val="005130A0"/>
    <w:rsid w:val="005133B7"/>
    <w:rsid w:val="00513E58"/>
    <w:rsid w:val="00514144"/>
    <w:rsid w:val="005148D7"/>
    <w:rsid w:val="00514929"/>
    <w:rsid w:val="005149FB"/>
    <w:rsid w:val="00514CD4"/>
    <w:rsid w:val="0051546B"/>
    <w:rsid w:val="005154AF"/>
    <w:rsid w:val="00516433"/>
    <w:rsid w:val="00516A10"/>
    <w:rsid w:val="00516D97"/>
    <w:rsid w:val="00516F6C"/>
    <w:rsid w:val="00516F98"/>
    <w:rsid w:val="005172F1"/>
    <w:rsid w:val="005176B8"/>
    <w:rsid w:val="005214DB"/>
    <w:rsid w:val="00522191"/>
    <w:rsid w:val="0052240E"/>
    <w:rsid w:val="0052247E"/>
    <w:rsid w:val="00522F78"/>
    <w:rsid w:val="0052329A"/>
    <w:rsid w:val="00523EA6"/>
    <w:rsid w:val="00525A0F"/>
    <w:rsid w:val="00525CED"/>
    <w:rsid w:val="005276CD"/>
    <w:rsid w:val="0053062C"/>
    <w:rsid w:val="00530A93"/>
    <w:rsid w:val="00531343"/>
    <w:rsid w:val="0053312F"/>
    <w:rsid w:val="0053505A"/>
    <w:rsid w:val="0053511C"/>
    <w:rsid w:val="00536336"/>
    <w:rsid w:val="005413A9"/>
    <w:rsid w:val="00541C7A"/>
    <w:rsid w:val="005420FA"/>
    <w:rsid w:val="00542609"/>
    <w:rsid w:val="0054465D"/>
    <w:rsid w:val="00544B83"/>
    <w:rsid w:val="00546683"/>
    <w:rsid w:val="005471F6"/>
    <w:rsid w:val="00547372"/>
    <w:rsid w:val="005478DC"/>
    <w:rsid w:val="00551D77"/>
    <w:rsid w:val="00551E90"/>
    <w:rsid w:val="0055273F"/>
    <w:rsid w:val="00552D3F"/>
    <w:rsid w:val="00553059"/>
    <w:rsid w:val="005536C2"/>
    <w:rsid w:val="00554370"/>
    <w:rsid w:val="00554E27"/>
    <w:rsid w:val="00556583"/>
    <w:rsid w:val="00556AA2"/>
    <w:rsid w:val="0055710E"/>
    <w:rsid w:val="00560358"/>
    <w:rsid w:val="00560DD6"/>
    <w:rsid w:val="005620A8"/>
    <w:rsid w:val="0056226E"/>
    <w:rsid w:val="00564432"/>
    <w:rsid w:val="00565C68"/>
    <w:rsid w:val="005662C1"/>
    <w:rsid w:val="0056676D"/>
    <w:rsid w:val="00567008"/>
    <w:rsid w:val="00571A51"/>
    <w:rsid w:val="00572753"/>
    <w:rsid w:val="00572A70"/>
    <w:rsid w:val="005730E2"/>
    <w:rsid w:val="005741A2"/>
    <w:rsid w:val="005750EF"/>
    <w:rsid w:val="00576627"/>
    <w:rsid w:val="005769D2"/>
    <w:rsid w:val="005777DA"/>
    <w:rsid w:val="005802D4"/>
    <w:rsid w:val="00580702"/>
    <w:rsid w:val="00580BB4"/>
    <w:rsid w:val="00581A31"/>
    <w:rsid w:val="00582279"/>
    <w:rsid w:val="00582C8B"/>
    <w:rsid w:val="0058397F"/>
    <w:rsid w:val="0058417C"/>
    <w:rsid w:val="005849D7"/>
    <w:rsid w:val="00584AA2"/>
    <w:rsid w:val="00584D68"/>
    <w:rsid w:val="00585062"/>
    <w:rsid w:val="0058556C"/>
    <w:rsid w:val="00586B83"/>
    <w:rsid w:val="005875E9"/>
    <w:rsid w:val="00587BA2"/>
    <w:rsid w:val="00590031"/>
    <w:rsid w:val="005908CE"/>
    <w:rsid w:val="00591160"/>
    <w:rsid w:val="005921BE"/>
    <w:rsid w:val="00592893"/>
    <w:rsid w:val="0059295F"/>
    <w:rsid w:val="00594A02"/>
    <w:rsid w:val="00594ABC"/>
    <w:rsid w:val="00595579"/>
    <w:rsid w:val="0059710F"/>
    <w:rsid w:val="00597E24"/>
    <w:rsid w:val="005A0010"/>
    <w:rsid w:val="005A0D2D"/>
    <w:rsid w:val="005A1BD1"/>
    <w:rsid w:val="005A2C3A"/>
    <w:rsid w:val="005A2E47"/>
    <w:rsid w:val="005A3497"/>
    <w:rsid w:val="005A36DF"/>
    <w:rsid w:val="005A40F4"/>
    <w:rsid w:val="005A54EA"/>
    <w:rsid w:val="005A56A0"/>
    <w:rsid w:val="005A573C"/>
    <w:rsid w:val="005A64AB"/>
    <w:rsid w:val="005A69D4"/>
    <w:rsid w:val="005A70B7"/>
    <w:rsid w:val="005B0143"/>
    <w:rsid w:val="005B043E"/>
    <w:rsid w:val="005B065E"/>
    <w:rsid w:val="005B068F"/>
    <w:rsid w:val="005B199D"/>
    <w:rsid w:val="005B2470"/>
    <w:rsid w:val="005B26F5"/>
    <w:rsid w:val="005B2707"/>
    <w:rsid w:val="005B2AF9"/>
    <w:rsid w:val="005B318E"/>
    <w:rsid w:val="005B31B3"/>
    <w:rsid w:val="005B3788"/>
    <w:rsid w:val="005B3989"/>
    <w:rsid w:val="005B3A89"/>
    <w:rsid w:val="005B47BF"/>
    <w:rsid w:val="005B5489"/>
    <w:rsid w:val="005B5887"/>
    <w:rsid w:val="005B6397"/>
    <w:rsid w:val="005B716E"/>
    <w:rsid w:val="005B7C27"/>
    <w:rsid w:val="005C0140"/>
    <w:rsid w:val="005C048F"/>
    <w:rsid w:val="005C0A71"/>
    <w:rsid w:val="005C0EE3"/>
    <w:rsid w:val="005C2B42"/>
    <w:rsid w:val="005C39BA"/>
    <w:rsid w:val="005C51D1"/>
    <w:rsid w:val="005C5B0D"/>
    <w:rsid w:val="005C610F"/>
    <w:rsid w:val="005C6314"/>
    <w:rsid w:val="005C6E34"/>
    <w:rsid w:val="005C6EDC"/>
    <w:rsid w:val="005C782D"/>
    <w:rsid w:val="005C7ACA"/>
    <w:rsid w:val="005D1082"/>
    <w:rsid w:val="005D221D"/>
    <w:rsid w:val="005D32E8"/>
    <w:rsid w:val="005D37CB"/>
    <w:rsid w:val="005D3B4C"/>
    <w:rsid w:val="005D4671"/>
    <w:rsid w:val="005D49CE"/>
    <w:rsid w:val="005D4CDF"/>
    <w:rsid w:val="005D5178"/>
    <w:rsid w:val="005D52CB"/>
    <w:rsid w:val="005D57E1"/>
    <w:rsid w:val="005D58D6"/>
    <w:rsid w:val="005D5EC1"/>
    <w:rsid w:val="005D6607"/>
    <w:rsid w:val="005D6922"/>
    <w:rsid w:val="005D6F82"/>
    <w:rsid w:val="005D7245"/>
    <w:rsid w:val="005D7A05"/>
    <w:rsid w:val="005E0893"/>
    <w:rsid w:val="005E1097"/>
    <w:rsid w:val="005E1AFE"/>
    <w:rsid w:val="005E264E"/>
    <w:rsid w:val="005E26EE"/>
    <w:rsid w:val="005E2AEC"/>
    <w:rsid w:val="005E2B45"/>
    <w:rsid w:val="005E432C"/>
    <w:rsid w:val="005E4487"/>
    <w:rsid w:val="005F02CA"/>
    <w:rsid w:val="005F0B7B"/>
    <w:rsid w:val="005F0BE5"/>
    <w:rsid w:val="005F2014"/>
    <w:rsid w:val="005F2271"/>
    <w:rsid w:val="005F2A28"/>
    <w:rsid w:val="005F40CE"/>
    <w:rsid w:val="005F5463"/>
    <w:rsid w:val="005F5A4C"/>
    <w:rsid w:val="005F5BCA"/>
    <w:rsid w:val="005F5C4D"/>
    <w:rsid w:val="005F7039"/>
    <w:rsid w:val="005F711B"/>
    <w:rsid w:val="005F7649"/>
    <w:rsid w:val="006001B2"/>
    <w:rsid w:val="00600F98"/>
    <w:rsid w:val="0060110A"/>
    <w:rsid w:val="00601D4B"/>
    <w:rsid w:val="00602C8E"/>
    <w:rsid w:val="006033AE"/>
    <w:rsid w:val="006037E2"/>
    <w:rsid w:val="006047CD"/>
    <w:rsid w:val="00604951"/>
    <w:rsid w:val="00604F61"/>
    <w:rsid w:val="00605974"/>
    <w:rsid w:val="00605999"/>
    <w:rsid w:val="00607C36"/>
    <w:rsid w:val="00607FB9"/>
    <w:rsid w:val="006105C2"/>
    <w:rsid w:val="00610861"/>
    <w:rsid w:val="00611426"/>
    <w:rsid w:val="0061226D"/>
    <w:rsid w:val="006122E9"/>
    <w:rsid w:val="00612B1A"/>
    <w:rsid w:val="00613943"/>
    <w:rsid w:val="00614EFD"/>
    <w:rsid w:val="00616123"/>
    <w:rsid w:val="00616130"/>
    <w:rsid w:val="0061625A"/>
    <w:rsid w:val="0061755F"/>
    <w:rsid w:val="006179CC"/>
    <w:rsid w:val="00617B12"/>
    <w:rsid w:val="00620A8E"/>
    <w:rsid w:val="0062103A"/>
    <w:rsid w:val="00621687"/>
    <w:rsid w:val="00622D04"/>
    <w:rsid w:val="0062300A"/>
    <w:rsid w:val="00623172"/>
    <w:rsid w:val="00623918"/>
    <w:rsid w:val="006239F5"/>
    <w:rsid w:val="00623E65"/>
    <w:rsid w:val="0062639D"/>
    <w:rsid w:val="00626F52"/>
    <w:rsid w:val="006272ED"/>
    <w:rsid w:val="0062774C"/>
    <w:rsid w:val="006305E0"/>
    <w:rsid w:val="00630659"/>
    <w:rsid w:val="00630705"/>
    <w:rsid w:val="00632FFA"/>
    <w:rsid w:val="006343EF"/>
    <w:rsid w:val="00634538"/>
    <w:rsid w:val="0063521F"/>
    <w:rsid w:val="00635321"/>
    <w:rsid w:val="006355BD"/>
    <w:rsid w:val="006356EC"/>
    <w:rsid w:val="006375D0"/>
    <w:rsid w:val="00637E77"/>
    <w:rsid w:val="006417B4"/>
    <w:rsid w:val="00641D70"/>
    <w:rsid w:val="00641F97"/>
    <w:rsid w:val="00642251"/>
    <w:rsid w:val="00642607"/>
    <w:rsid w:val="00642800"/>
    <w:rsid w:val="00642B2C"/>
    <w:rsid w:val="00642F8D"/>
    <w:rsid w:val="00643462"/>
    <w:rsid w:val="006442BA"/>
    <w:rsid w:val="006449F7"/>
    <w:rsid w:val="00644DBD"/>
    <w:rsid w:val="00645150"/>
    <w:rsid w:val="006454EF"/>
    <w:rsid w:val="00645864"/>
    <w:rsid w:val="00645979"/>
    <w:rsid w:val="00645C6F"/>
    <w:rsid w:val="006460CF"/>
    <w:rsid w:val="00646C62"/>
    <w:rsid w:val="006474EC"/>
    <w:rsid w:val="00647F30"/>
    <w:rsid w:val="006502F8"/>
    <w:rsid w:val="006503D2"/>
    <w:rsid w:val="00650BB0"/>
    <w:rsid w:val="006514F1"/>
    <w:rsid w:val="00651F0E"/>
    <w:rsid w:val="00652177"/>
    <w:rsid w:val="0065281B"/>
    <w:rsid w:val="00652C63"/>
    <w:rsid w:val="00653AC4"/>
    <w:rsid w:val="00655AF9"/>
    <w:rsid w:val="00655C0D"/>
    <w:rsid w:val="00655D9E"/>
    <w:rsid w:val="006568EC"/>
    <w:rsid w:val="00656D8E"/>
    <w:rsid w:val="00657AAD"/>
    <w:rsid w:val="00657B74"/>
    <w:rsid w:val="00657FCC"/>
    <w:rsid w:val="006601DA"/>
    <w:rsid w:val="00661410"/>
    <w:rsid w:val="00663457"/>
    <w:rsid w:val="00663940"/>
    <w:rsid w:val="0066450C"/>
    <w:rsid w:val="00664EE9"/>
    <w:rsid w:val="00664F55"/>
    <w:rsid w:val="006658C5"/>
    <w:rsid w:val="0066592D"/>
    <w:rsid w:val="00665FE2"/>
    <w:rsid w:val="0066611E"/>
    <w:rsid w:val="00670F9C"/>
    <w:rsid w:val="0067167E"/>
    <w:rsid w:val="006738D5"/>
    <w:rsid w:val="00673D3E"/>
    <w:rsid w:val="00673D6C"/>
    <w:rsid w:val="00673FFC"/>
    <w:rsid w:val="006741CC"/>
    <w:rsid w:val="00674982"/>
    <w:rsid w:val="00675022"/>
    <w:rsid w:val="006755ED"/>
    <w:rsid w:val="00675D35"/>
    <w:rsid w:val="006760E8"/>
    <w:rsid w:val="00676179"/>
    <w:rsid w:val="006764EA"/>
    <w:rsid w:val="00677B11"/>
    <w:rsid w:val="0068071F"/>
    <w:rsid w:val="006813FB"/>
    <w:rsid w:val="006815E5"/>
    <w:rsid w:val="006817FB"/>
    <w:rsid w:val="00681FDB"/>
    <w:rsid w:val="00684278"/>
    <w:rsid w:val="00684875"/>
    <w:rsid w:val="00685303"/>
    <w:rsid w:val="0068558D"/>
    <w:rsid w:val="006855BC"/>
    <w:rsid w:val="00685CE2"/>
    <w:rsid w:val="00686677"/>
    <w:rsid w:val="006868B0"/>
    <w:rsid w:val="00686F73"/>
    <w:rsid w:val="006870F8"/>
    <w:rsid w:val="00687165"/>
    <w:rsid w:val="00687DD6"/>
    <w:rsid w:val="00690258"/>
    <w:rsid w:val="0069143D"/>
    <w:rsid w:val="00691F7A"/>
    <w:rsid w:val="006923E9"/>
    <w:rsid w:val="00692697"/>
    <w:rsid w:val="00692B46"/>
    <w:rsid w:val="00693D5F"/>
    <w:rsid w:val="00693DF2"/>
    <w:rsid w:val="00694163"/>
    <w:rsid w:val="0069474B"/>
    <w:rsid w:val="00695C8C"/>
    <w:rsid w:val="00695DB5"/>
    <w:rsid w:val="00695EA6"/>
    <w:rsid w:val="00697640"/>
    <w:rsid w:val="00697B01"/>
    <w:rsid w:val="006A1311"/>
    <w:rsid w:val="006A21F2"/>
    <w:rsid w:val="006A3BDD"/>
    <w:rsid w:val="006A3BF5"/>
    <w:rsid w:val="006A3CA1"/>
    <w:rsid w:val="006A46CF"/>
    <w:rsid w:val="006A4CA8"/>
    <w:rsid w:val="006A5F41"/>
    <w:rsid w:val="006A680D"/>
    <w:rsid w:val="006A6AC4"/>
    <w:rsid w:val="006A744E"/>
    <w:rsid w:val="006A7A06"/>
    <w:rsid w:val="006B0FAD"/>
    <w:rsid w:val="006B1614"/>
    <w:rsid w:val="006B1EA3"/>
    <w:rsid w:val="006B2064"/>
    <w:rsid w:val="006B3255"/>
    <w:rsid w:val="006B449F"/>
    <w:rsid w:val="006B5104"/>
    <w:rsid w:val="006B52C1"/>
    <w:rsid w:val="006B5A90"/>
    <w:rsid w:val="006B5F61"/>
    <w:rsid w:val="006B7C86"/>
    <w:rsid w:val="006B7CE7"/>
    <w:rsid w:val="006C1334"/>
    <w:rsid w:val="006C1B43"/>
    <w:rsid w:val="006C1C1D"/>
    <w:rsid w:val="006C41C2"/>
    <w:rsid w:val="006C431A"/>
    <w:rsid w:val="006C55B6"/>
    <w:rsid w:val="006C5FA3"/>
    <w:rsid w:val="006C5FD7"/>
    <w:rsid w:val="006C6082"/>
    <w:rsid w:val="006C6195"/>
    <w:rsid w:val="006C6438"/>
    <w:rsid w:val="006C7EEC"/>
    <w:rsid w:val="006D054A"/>
    <w:rsid w:val="006D1D35"/>
    <w:rsid w:val="006D2154"/>
    <w:rsid w:val="006D2E37"/>
    <w:rsid w:val="006D3E17"/>
    <w:rsid w:val="006D4404"/>
    <w:rsid w:val="006D68AA"/>
    <w:rsid w:val="006D6BC7"/>
    <w:rsid w:val="006D73D5"/>
    <w:rsid w:val="006E08BC"/>
    <w:rsid w:val="006E0C8F"/>
    <w:rsid w:val="006E1090"/>
    <w:rsid w:val="006E39A2"/>
    <w:rsid w:val="006E39FB"/>
    <w:rsid w:val="006E3E99"/>
    <w:rsid w:val="006E41CA"/>
    <w:rsid w:val="006E5B04"/>
    <w:rsid w:val="006E6452"/>
    <w:rsid w:val="006E6D4F"/>
    <w:rsid w:val="006E74B5"/>
    <w:rsid w:val="006E7B00"/>
    <w:rsid w:val="006E7B6D"/>
    <w:rsid w:val="006F0A70"/>
    <w:rsid w:val="006F1C8B"/>
    <w:rsid w:val="006F2085"/>
    <w:rsid w:val="006F3A06"/>
    <w:rsid w:val="006F4064"/>
    <w:rsid w:val="006F4447"/>
    <w:rsid w:val="006F47D5"/>
    <w:rsid w:val="006F4FB6"/>
    <w:rsid w:val="006F6B27"/>
    <w:rsid w:val="006F6FC4"/>
    <w:rsid w:val="006F70DB"/>
    <w:rsid w:val="00700C17"/>
    <w:rsid w:val="00702189"/>
    <w:rsid w:val="0070235E"/>
    <w:rsid w:val="007024EE"/>
    <w:rsid w:val="00704233"/>
    <w:rsid w:val="00704D96"/>
    <w:rsid w:val="0070507B"/>
    <w:rsid w:val="00706A05"/>
    <w:rsid w:val="00710E5C"/>
    <w:rsid w:val="007112BB"/>
    <w:rsid w:val="007137A3"/>
    <w:rsid w:val="007141EA"/>
    <w:rsid w:val="007145BA"/>
    <w:rsid w:val="007149B1"/>
    <w:rsid w:val="00715CFC"/>
    <w:rsid w:val="00715E19"/>
    <w:rsid w:val="007167C3"/>
    <w:rsid w:val="00717F18"/>
    <w:rsid w:val="0072164C"/>
    <w:rsid w:val="007226D0"/>
    <w:rsid w:val="0072340E"/>
    <w:rsid w:val="0072573A"/>
    <w:rsid w:val="0072686C"/>
    <w:rsid w:val="00726EA9"/>
    <w:rsid w:val="00726F4B"/>
    <w:rsid w:val="00727327"/>
    <w:rsid w:val="00727A19"/>
    <w:rsid w:val="00727C9C"/>
    <w:rsid w:val="0073094A"/>
    <w:rsid w:val="00731D65"/>
    <w:rsid w:val="0073358E"/>
    <w:rsid w:val="00733895"/>
    <w:rsid w:val="00737F79"/>
    <w:rsid w:val="007409C0"/>
    <w:rsid w:val="00740C5F"/>
    <w:rsid w:val="007424EB"/>
    <w:rsid w:val="007429E6"/>
    <w:rsid w:val="00744C75"/>
    <w:rsid w:val="00744EC9"/>
    <w:rsid w:val="00745BCA"/>
    <w:rsid w:val="00746F86"/>
    <w:rsid w:val="007473BA"/>
    <w:rsid w:val="0075035A"/>
    <w:rsid w:val="00750943"/>
    <w:rsid w:val="007516E5"/>
    <w:rsid w:val="00751A19"/>
    <w:rsid w:val="0075313C"/>
    <w:rsid w:val="007547C2"/>
    <w:rsid w:val="0075589C"/>
    <w:rsid w:val="00755EEF"/>
    <w:rsid w:val="0075720E"/>
    <w:rsid w:val="00760808"/>
    <w:rsid w:val="00760D52"/>
    <w:rsid w:val="007612ED"/>
    <w:rsid w:val="0076134C"/>
    <w:rsid w:val="007615E2"/>
    <w:rsid w:val="00761B65"/>
    <w:rsid w:val="00763095"/>
    <w:rsid w:val="007632FE"/>
    <w:rsid w:val="007641E5"/>
    <w:rsid w:val="00765BFD"/>
    <w:rsid w:val="00766837"/>
    <w:rsid w:val="0076779F"/>
    <w:rsid w:val="00767E74"/>
    <w:rsid w:val="0077050D"/>
    <w:rsid w:val="00770559"/>
    <w:rsid w:val="0077058C"/>
    <w:rsid w:val="00770AF0"/>
    <w:rsid w:val="00770BA5"/>
    <w:rsid w:val="00771AF0"/>
    <w:rsid w:val="007723E7"/>
    <w:rsid w:val="007726A1"/>
    <w:rsid w:val="00772A28"/>
    <w:rsid w:val="00773701"/>
    <w:rsid w:val="00773E39"/>
    <w:rsid w:val="00775EC9"/>
    <w:rsid w:val="00777903"/>
    <w:rsid w:val="007804E9"/>
    <w:rsid w:val="00780640"/>
    <w:rsid w:val="00780EF1"/>
    <w:rsid w:val="00782281"/>
    <w:rsid w:val="00783011"/>
    <w:rsid w:val="00783736"/>
    <w:rsid w:val="00783EB6"/>
    <w:rsid w:val="00783FD6"/>
    <w:rsid w:val="007840BA"/>
    <w:rsid w:val="00784B23"/>
    <w:rsid w:val="00784F8A"/>
    <w:rsid w:val="0078543F"/>
    <w:rsid w:val="00785646"/>
    <w:rsid w:val="00785ABA"/>
    <w:rsid w:val="00785E3F"/>
    <w:rsid w:val="00786212"/>
    <w:rsid w:val="0078681D"/>
    <w:rsid w:val="0078684F"/>
    <w:rsid w:val="00786A1D"/>
    <w:rsid w:val="00786AF2"/>
    <w:rsid w:val="00786E33"/>
    <w:rsid w:val="007873C0"/>
    <w:rsid w:val="00787DE1"/>
    <w:rsid w:val="00790591"/>
    <w:rsid w:val="00790651"/>
    <w:rsid w:val="007906FD"/>
    <w:rsid w:val="007907EE"/>
    <w:rsid w:val="0079257B"/>
    <w:rsid w:val="007927F7"/>
    <w:rsid w:val="00792A4F"/>
    <w:rsid w:val="00793C38"/>
    <w:rsid w:val="00794D02"/>
    <w:rsid w:val="00794DFB"/>
    <w:rsid w:val="00796082"/>
    <w:rsid w:val="00796CE2"/>
    <w:rsid w:val="00797735"/>
    <w:rsid w:val="00797B9D"/>
    <w:rsid w:val="00797D7F"/>
    <w:rsid w:val="007A0369"/>
    <w:rsid w:val="007A2BC3"/>
    <w:rsid w:val="007A3329"/>
    <w:rsid w:val="007A33DB"/>
    <w:rsid w:val="007A3824"/>
    <w:rsid w:val="007A4FEA"/>
    <w:rsid w:val="007A6D19"/>
    <w:rsid w:val="007A71BF"/>
    <w:rsid w:val="007A73C9"/>
    <w:rsid w:val="007B039C"/>
    <w:rsid w:val="007B0893"/>
    <w:rsid w:val="007B1051"/>
    <w:rsid w:val="007B12F1"/>
    <w:rsid w:val="007B1B61"/>
    <w:rsid w:val="007B1EE9"/>
    <w:rsid w:val="007B1F9A"/>
    <w:rsid w:val="007B2CBB"/>
    <w:rsid w:val="007B3FDF"/>
    <w:rsid w:val="007B42E8"/>
    <w:rsid w:val="007B466F"/>
    <w:rsid w:val="007B64EB"/>
    <w:rsid w:val="007B6B08"/>
    <w:rsid w:val="007B6CF4"/>
    <w:rsid w:val="007C0885"/>
    <w:rsid w:val="007C17F8"/>
    <w:rsid w:val="007C1B2F"/>
    <w:rsid w:val="007C24DA"/>
    <w:rsid w:val="007C2853"/>
    <w:rsid w:val="007C345D"/>
    <w:rsid w:val="007C3BC4"/>
    <w:rsid w:val="007C5B57"/>
    <w:rsid w:val="007C7373"/>
    <w:rsid w:val="007D069C"/>
    <w:rsid w:val="007D0C21"/>
    <w:rsid w:val="007D0FD5"/>
    <w:rsid w:val="007D12F0"/>
    <w:rsid w:val="007D20F4"/>
    <w:rsid w:val="007D2297"/>
    <w:rsid w:val="007D2985"/>
    <w:rsid w:val="007D2C9F"/>
    <w:rsid w:val="007D334D"/>
    <w:rsid w:val="007D3E11"/>
    <w:rsid w:val="007D4562"/>
    <w:rsid w:val="007D4BF2"/>
    <w:rsid w:val="007D4EAF"/>
    <w:rsid w:val="007D55F5"/>
    <w:rsid w:val="007D56F7"/>
    <w:rsid w:val="007D592B"/>
    <w:rsid w:val="007D5C67"/>
    <w:rsid w:val="007D669D"/>
    <w:rsid w:val="007D671E"/>
    <w:rsid w:val="007D7656"/>
    <w:rsid w:val="007E069B"/>
    <w:rsid w:val="007E143B"/>
    <w:rsid w:val="007E1F60"/>
    <w:rsid w:val="007E2FF6"/>
    <w:rsid w:val="007E30D0"/>
    <w:rsid w:val="007E4C8D"/>
    <w:rsid w:val="007E7568"/>
    <w:rsid w:val="007E78CD"/>
    <w:rsid w:val="007F00B7"/>
    <w:rsid w:val="007F1338"/>
    <w:rsid w:val="007F161B"/>
    <w:rsid w:val="007F1A2C"/>
    <w:rsid w:val="007F1EBC"/>
    <w:rsid w:val="007F232A"/>
    <w:rsid w:val="007F2CC3"/>
    <w:rsid w:val="007F4882"/>
    <w:rsid w:val="007F55FC"/>
    <w:rsid w:val="007F58D2"/>
    <w:rsid w:val="007F5B90"/>
    <w:rsid w:val="007F5BB5"/>
    <w:rsid w:val="007F647B"/>
    <w:rsid w:val="007F65AB"/>
    <w:rsid w:val="007F7638"/>
    <w:rsid w:val="007F77AC"/>
    <w:rsid w:val="00801A4E"/>
    <w:rsid w:val="008028AE"/>
    <w:rsid w:val="00803EC6"/>
    <w:rsid w:val="00805B12"/>
    <w:rsid w:val="00805B84"/>
    <w:rsid w:val="008060CE"/>
    <w:rsid w:val="00806883"/>
    <w:rsid w:val="00810EFD"/>
    <w:rsid w:val="00811486"/>
    <w:rsid w:val="0081243F"/>
    <w:rsid w:val="00812AC1"/>
    <w:rsid w:val="00813959"/>
    <w:rsid w:val="00813D54"/>
    <w:rsid w:val="00815830"/>
    <w:rsid w:val="008158D5"/>
    <w:rsid w:val="0081645B"/>
    <w:rsid w:val="00816EE1"/>
    <w:rsid w:val="0081724F"/>
    <w:rsid w:val="008175E6"/>
    <w:rsid w:val="00817616"/>
    <w:rsid w:val="008202FE"/>
    <w:rsid w:val="00820B1B"/>
    <w:rsid w:val="008211D4"/>
    <w:rsid w:val="008229C6"/>
    <w:rsid w:val="00822A2D"/>
    <w:rsid w:val="00823084"/>
    <w:rsid w:val="0082369C"/>
    <w:rsid w:val="00823F33"/>
    <w:rsid w:val="0082456D"/>
    <w:rsid w:val="00826652"/>
    <w:rsid w:val="00826BA4"/>
    <w:rsid w:val="00826C0D"/>
    <w:rsid w:val="00827BBB"/>
    <w:rsid w:val="008300CC"/>
    <w:rsid w:val="00830F4E"/>
    <w:rsid w:val="00831550"/>
    <w:rsid w:val="008323E0"/>
    <w:rsid w:val="00832B6C"/>
    <w:rsid w:val="00832CD6"/>
    <w:rsid w:val="00833034"/>
    <w:rsid w:val="0083327E"/>
    <w:rsid w:val="00833FF8"/>
    <w:rsid w:val="00834115"/>
    <w:rsid w:val="00834A21"/>
    <w:rsid w:val="008361E8"/>
    <w:rsid w:val="00837D94"/>
    <w:rsid w:val="00837E92"/>
    <w:rsid w:val="008400BB"/>
    <w:rsid w:val="008412F4"/>
    <w:rsid w:val="00842294"/>
    <w:rsid w:val="00843978"/>
    <w:rsid w:val="00844941"/>
    <w:rsid w:val="008451FA"/>
    <w:rsid w:val="00846D56"/>
    <w:rsid w:val="00850126"/>
    <w:rsid w:val="008522CF"/>
    <w:rsid w:val="00852D54"/>
    <w:rsid w:val="00853696"/>
    <w:rsid w:val="00854608"/>
    <w:rsid w:val="008553E4"/>
    <w:rsid w:val="00857620"/>
    <w:rsid w:val="0086042D"/>
    <w:rsid w:val="00860A17"/>
    <w:rsid w:val="00861195"/>
    <w:rsid w:val="00861581"/>
    <w:rsid w:val="00861A45"/>
    <w:rsid w:val="00862437"/>
    <w:rsid w:val="00862922"/>
    <w:rsid w:val="0086293E"/>
    <w:rsid w:val="008629C8"/>
    <w:rsid w:val="0086329C"/>
    <w:rsid w:val="008640FD"/>
    <w:rsid w:val="0086441B"/>
    <w:rsid w:val="00864656"/>
    <w:rsid w:val="00864C69"/>
    <w:rsid w:val="00865FCF"/>
    <w:rsid w:val="00866458"/>
    <w:rsid w:val="00866F51"/>
    <w:rsid w:val="008672C4"/>
    <w:rsid w:val="00867AB2"/>
    <w:rsid w:val="00867C27"/>
    <w:rsid w:val="00870A28"/>
    <w:rsid w:val="00872371"/>
    <w:rsid w:val="00872750"/>
    <w:rsid w:val="00872D98"/>
    <w:rsid w:val="0087342A"/>
    <w:rsid w:val="00873563"/>
    <w:rsid w:val="00873820"/>
    <w:rsid w:val="00874206"/>
    <w:rsid w:val="008746AD"/>
    <w:rsid w:val="0087624B"/>
    <w:rsid w:val="00876F34"/>
    <w:rsid w:val="00877452"/>
    <w:rsid w:val="008778B0"/>
    <w:rsid w:val="00877D33"/>
    <w:rsid w:val="00880183"/>
    <w:rsid w:val="0088060F"/>
    <w:rsid w:val="00881D38"/>
    <w:rsid w:val="00881E64"/>
    <w:rsid w:val="00882242"/>
    <w:rsid w:val="00882FB9"/>
    <w:rsid w:val="00883B2D"/>
    <w:rsid w:val="00883D33"/>
    <w:rsid w:val="0088604F"/>
    <w:rsid w:val="008862FB"/>
    <w:rsid w:val="00886347"/>
    <w:rsid w:val="008868CB"/>
    <w:rsid w:val="00887C49"/>
    <w:rsid w:val="00890AD8"/>
    <w:rsid w:val="00891EDF"/>
    <w:rsid w:val="00891F7F"/>
    <w:rsid w:val="008923CC"/>
    <w:rsid w:val="0089250E"/>
    <w:rsid w:val="008947B9"/>
    <w:rsid w:val="0089513C"/>
    <w:rsid w:val="008959FE"/>
    <w:rsid w:val="00895F3F"/>
    <w:rsid w:val="00897008"/>
    <w:rsid w:val="00897AF1"/>
    <w:rsid w:val="008A1D5A"/>
    <w:rsid w:val="008A1F08"/>
    <w:rsid w:val="008A276F"/>
    <w:rsid w:val="008A2FA1"/>
    <w:rsid w:val="008A5227"/>
    <w:rsid w:val="008B016E"/>
    <w:rsid w:val="008B0806"/>
    <w:rsid w:val="008B0B0D"/>
    <w:rsid w:val="008B0E9F"/>
    <w:rsid w:val="008B13DF"/>
    <w:rsid w:val="008B192C"/>
    <w:rsid w:val="008B2E9C"/>
    <w:rsid w:val="008B3649"/>
    <w:rsid w:val="008B3BD5"/>
    <w:rsid w:val="008B455F"/>
    <w:rsid w:val="008B4A20"/>
    <w:rsid w:val="008B4CBB"/>
    <w:rsid w:val="008B4E4D"/>
    <w:rsid w:val="008B5754"/>
    <w:rsid w:val="008B57AC"/>
    <w:rsid w:val="008B6974"/>
    <w:rsid w:val="008C03C9"/>
    <w:rsid w:val="008C1732"/>
    <w:rsid w:val="008C2463"/>
    <w:rsid w:val="008C36B6"/>
    <w:rsid w:val="008C37C6"/>
    <w:rsid w:val="008C37D4"/>
    <w:rsid w:val="008C45DF"/>
    <w:rsid w:val="008C4B12"/>
    <w:rsid w:val="008C53A0"/>
    <w:rsid w:val="008C6067"/>
    <w:rsid w:val="008C6721"/>
    <w:rsid w:val="008C709C"/>
    <w:rsid w:val="008C7C74"/>
    <w:rsid w:val="008C7F21"/>
    <w:rsid w:val="008D0C89"/>
    <w:rsid w:val="008D0DD5"/>
    <w:rsid w:val="008D1316"/>
    <w:rsid w:val="008D1550"/>
    <w:rsid w:val="008D2331"/>
    <w:rsid w:val="008D2851"/>
    <w:rsid w:val="008D28F1"/>
    <w:rsid w:val="008D36F5"/>
    <w:rsid w:val="008D5D3C"/>
    <w:rsid w:val="008D63B4"/>
    <w:rsid w:val="008D647A"/>
    <w:rsid w:val="008D6D81"/>
    <w:rsid w:val="008D6FA4"/>
    <w:rsid w:val="008D7C44"/>
    <w:rsid w:val="008E096C"/>
    <w:rsid w:val="008E1344"/>
    <w:rsid w:val="008E2B4E"/>
    <w:rsid w:val="008E2E47"/>
    <w:rsid w:val="008E56AE"/>
    <w:rsid w:val="008E5956"/>
    <w:rsid w:val="008E6F86"/>
    <w:rsid w:val="008E7682"/>
    <w:rsid w:val="008F06FC"/>
    <w:rsid w:val="008F3445"/>
    <w:rsid w:val="008F36F0"/>
    <w:rsid w:val="008F38CC"/>
    <w:rsid w:val="008F614D"/>
    <w:rsid w:val="008F6A41"/>
    <w:rsid w:val="008F7251"/>
    <w:rsid w:val="00901344"/>
    <w:rsid w:val="00901EDC"/>
    <w:rsid w:val="0090205B"/>
    <w:rsid w:val="00902BF5"/>
    <w:rsid w:val="0090364C"/>
    <w:rsid w:val="00903D27"/>
    <w:rsid w:val="00904697"/>
    <w:rsid w:val="00905547"/>
    <w:rsid w:val="00905734"/>
    <w:rsid w:val="00905E7E"/>
    <w:rsid w:val="009100B4"/>
    <w:rsid w:val="0091214C"/>
    <w:rsid w:val="0091242C"/>
    <w:rsid w:val="009132F6"/>
    <w:rsid w:val="0091339F"/>
    <w:rsid w:val="00913A2E"/>
    <w:rsid w:val="00914FA1"/>
    <w:rsid w:val="00914FA9"/>
    <w:rsid w:val="00915118"/>
    <w:rsid w:val="009162D0"/>
    <w:rsid w:val="009166B1"/>
    <w:rsid w:val="00917667"/>
    <w:rsid w:val="00917D9B"/>
    <w:rsid w:val="00917FED"/>
    <w:rsid w:val="009203C1"/>
    <w:rsid w:val="009208F5"/>
    <w:rsid w:val="00920B63"/>
    <w:rsid w:val="00921699"/>
    <w:rsid w:val="00921923"/>
    <w:rsid w:val="00922230"/>
    <w:rsid w:val="00922A72"/>
    <w:rsid w:val="00922BE2"/>
    <w:rsid w:val="00922E0C"/>
    <w:rsid w:val="00923594"/>
    <w:rsid w:val="009236B2"/>
    <w:rsid w:val="009239AF"/>
    <w:rsid w:val="0092439B"/>
    <w:rsid w:val="009243E0"/>
    <w:rsid w:val="009246EA"/>
    <w:rsid w:val="00924944"/>
    <w:rsid w:val="00924C9F"/>
    <w:rsid w:val="00925461"/>
    <w:rsid w:val="009254F4"/>
    <w:rsid w:val="00925BD4"/>
    <w:rsid w:val="0092643F"/>
    <w:rsid w:val="0092654E"/>
    <w:rsid w:val="009267BE"/>
    <w:rsid w:val="009276F7"/>
    <w:rsid w:val="00927842"/>
    <w:rsid w:val="00927C97"/>
    <w:rsid w:val="0093004A"/>
    <w:rsid w:val="00930A05"/>
    <w:rsid w:val="00930BD2"/>
    <w:rsid w:val="00933B4B"/>
    <w:rsid w:val="009353A0"/>
    <w:rsid w:val="009359F1"/>
    <w:rsid w:val="00935E27"/>
    <w:rsid w:val="00936982"/>
    <w:rsid w:val="00936BE2"/>
    <w:rsid w:val="00937AFA"/>
    <w:rsid w:val="00937F60"/>
    <w:rsid w:val="00940AF4"/>
    <w:rsid w:val="00942298"/>
    <w:rsid w:val="009424F1"/>
    <w:rsid w:val="00942834"/>
    <w:rsid w:val="009429CE"/>
    <w:rsid w:val="00942A40"/>
    <w:rsid w:val="00942C26"/>
    <w:rsid w:val="0094395C"/>
    <w:rsid w:val="009443CA"/>
    <w:rsid w:val="00945E10"/>
    <w:rsid w:val="0094707B"/>
    <w:rsid w:val="00947806"/>
    <w:rsid w:val="00947B18"/>
    <w:rsid w:val="00947EA1"/>
    <w:rsid w:val="00950E8E"/>
    <w:rsid w:val="009510DB"/>
    <w:rsid w:val="00951452"/>
    <w:rsid w:val="00951ACA"/>
    <w:rsid w:val="0095293B"/>
    <w:rsid w:val="00952F75"/>
    <w:rsid w:val="009533F5"/>
    <w:rsid w:val="00953ACE"/>
    <w:rsid w:val="00953F09"/>
    <w:rsid w:val="00954204"/>
    <w:rsid w:val="00954535"/>
    <w:rsid w:val="00954792"/>
    <w:rsid w:val="00955228"/>
    <w:rsid w:val="009617E0"/>
    <w:rsid w:val="009625A6"/>
    <w:rsid w:val="009626E5"/>
    <w:rsid w:val="0096383E"/>
    <w:rsid w:val="00964056"/>
    <w:rsid w:val="009644E0"/>
    <w:rsid w:val="0096496B"/>
    <w:rsid w:val="00965BDF"/>
    <w:rsid w:val="00966F38"/>
    <w:rsid w:val="00967A37"/>
    <w:rsid w:val="00967B1C"/>
    <w:rsid w:val="0097046D"/>
    <w:rsid w:val="0097064C"/>
    <w:rsid w:val="00970F36"/>
    <w:rsid w:val="0097158E"/>
    <w:rsid w:val="00971A18"/>
    <w:rsid w:val="00972310"/>
    <w:rsid w:val="0097265A"/>
    <w:rsid w:val="00972F51"/>
    <w:rsid w:val="0097395E"/>
    <w:rsid w:val="009739BC"/>
    <w:rsid w:val="00974AFA"/>
    <w:rsid w:val="00974FF7"/>
    <w:rsid w:val="009750E3"/>
    <w:rsid w:val="009752FD"/>
    <w:rsid w:val="00976727"/>
    <w:rsid w:val="009808FA"/>
    <w:rsid w:val="00980D09"/>
    <w:rsid w:val="00981DCE"/>
    <w:rsid w:val="009829B3"/>
    <w:rsid w:val="009845FC"/>
    <w:rsid w:val="009847EA"/>
    <w:rsid w:val="00984F10"/>
    <w:rsid w:val="00985DB3"/>
    <w:rsid w:val="00986A82"/>
    <w:rsid w:val="00986AF1"/>
    <w:rsid w:val="00986DD3"/>
    <w:rsid w:val="00986E6A"/>
    <w:rsid w:val="009876B5"/>
    <w:rsid w:val="00990760"/>
    <w:rsid w:val="009919CB"/>
    <w:rsid w:val="00991CF9"/>
    <w:rsid w:val="0099246C"/>
    <w:rsid w:val="0099250D"/>
    <w:rsid w:val="00993566"/>
    <w:rsid w:val="0099381B"/>
    <w:rsid w:val="00994673"/>
    <w:rsid w:val="0099479E"/>
    <w:rsid w:val="00994971"/>
    <w:rsid w:val="00994D65"/>
    <w:rsid w:val="00995257"/>
    <w:rsid w:val="0099544C"/>
    <w:rsid w:val="00996397"/>
    <w:rsid w:val="00997176"/>
    <w:rsid w:val="009A0229"/>
    <w:rsid w:val="009A18C2"/>
    <w:rsid w:val="009A1B92"/>
    <w:rsid w:val="009A31BB"/>
    <w:rsid w:val="009A3443"/>
    <w:rsid w:val="009A432F"/>
    <w:rsid w:val="009A5857"/>
    <w:rsid w:val="009A64FA"/>
    <w:rsid w:val="009A753C"/>
    <w:rsid w:val="009B0D99"/>
    <w:rsid w:val="009B2289"/>
    <w:rsid w:val="009B2F1E"/>
    <w:rsid w:val="009B2FB6"/>
    <w:rsid w:val="009B3A17"/>
    <w:rsid w:val="009B57C0"/>
    <w:rsid w:val="009B6A95"/>
    <w:rsid w:val="009C064E"/>
    <w:rsid w:val="009C0E4A"/>
    <w:rsid w:val="009C176D"/>
    <w:rsid w:val="009C23C1"/>
    <w:rsid w:val="009C240B"/>
    <w:rsid w:val="009C3611"/>
    <w:rsid w:val="009C3BCF"/>
    <w:rsid w:val="009C45B2"/>
    <w:rsid w:val="009C5E59"/>
    <w:rsid w:val="009C68F8"/>
    <w:rsid w:val="009C6E68"/>
    <w:rsid w:val="009C6F2C"/>
    <w:rsid w:val="009C745C"/>
    <w:rsid w:val="009C7579"/>
    <w:rsid w:val="009D1267"/>
    <w:rsid w:val="009D1AC7"/>
    <w:rsid w:val="009D21C2"/>
    <w:rsid w:val="009D2C9C"/>
    <w:rsid w:val="009D328F"/>
    <w:rsid w:val="009D36E2"/>
    <w:rsid w:val="009D3E07"/>
    <w:rsid w:val="009D3E3A"/>
    <w:rsid w:val="009D4D24"/>
    <w:rsid w:val="009D4FD3"/>
    <w:rsid w:val="009D586E"/>
    <w:rsid w:val="009D5C45"/>
    <w:rsid w:val="009D7694"/>
    <w:rsid w:val="009E00D3"/>
    <w:rsid w:val="009E03C3"/>
    <w:rsid w:val="009E054D"/>
    <w:rsid w:val="009E06B1"/>
    <w:rsid w:val="009E0D24"/>
    <w:rsid w:val="009E10B6"/>
    <w:rsid w:val="009E1FB6"/>
    <w:rsid w:val="009E30D6"/>
    <w:rsid w:val="009E3520"/>
    <w:rsid w:val="009E3A2A"/>
    <w:rsid w:val="009E3AC2"/>
    <w:rsid w:val="009E3AD3"/>
    <w:rsid w:val="009E4145"/>
    <w:rsid w:val="009E4FA3"/>
    <w:rsid w:val="009E507A"/>
    <w:rsid w:val="009E5467"/>
    <w:rsid w:val="009E5890"/>
    <w:rsid w:val="009E5CE6"/>
    <w:rsid w:val="009E62D4"/>
    <w:rsid w:val="009E65BD"/>
    <w:rsid w:val="009E766C"/>
    <w:rsid w:val="009E781D"/>
    <w:rsid w:val="009E7B64"/>
    <w:rsid w:val="009F0903"/>
    <w:rsid w:val="009F0933"/>
    <w:rsid w:val="009F1611"/>
    <w:rsid w:val="009F1F2D"/>
    <w:rsid w:val="009F2191"/>
    <w:rsid w:val="009F2616"/>
    <w:rsid w:val="009F2BBD"/>
    <w:rsid w:val="009F2DC0"/>
    <w:rsid w:val="009F3682"/>
    <w:rsid w:val="009F4953"/>
    <w:rsid w:val="009F4E6B"/>
    <w:rsid w:val="009F55E6"/>
    <w:rsid w:val="009F5B92"/>
    <w:rsid w:val="009F6236"/>
    <w:rsid w:val="009F6344"/>
    <w:rsid w:val="009F6436"/>
    <w:rsid w:val="009F6805"/>
    <w:rsid w:val="009F6A95"/>
    <w:rsid w:val="009F6F44"/>
    <w:rsid w:val="009F6F58"/>
    <w:rsid w:val="009F780A"/>
    <w:rsid w:val="00A007FB"/>
    <w:rsid w:val="00A00F46"/>
    <w:rsid w:val="00A02703"/>
    <w:rsid w:val="00A02B91"/>
    <w:rsid w:val="00A03146"/>
    <w:rsid w:val="00A0391F"/>
    <w:rsid w:val="00A03B2A"/>
    <w:rsid w:val="00A06B79"/>
    <w:rsid w:val="00A07C8A"/>
    <w:rsid w:val="00A10373"/>
    <w:rsid w:val="00A11086"/>
    <w:rsid w:val="00A11374"/>
    <w:rsid w:val="00A11675"/>
    <w:rsid w:val="00A119FE"/>
    <w:rsid w:val="00A11A97"/>
    <w:rsid w:val="00A122BB"/>
    <w:rsid w:val="00A122C5"/>
    <w:rsid w:val="00A12654"/>
    <w:rsid w:val="00A13AC0"/>
    <w:rsid w:val="00A13C7D"/>
    <w:rsid w:val="00A14C18"/>
    <w:rsid w:val="00A14C9F"/>
    <w:rsid w:val="00A14DBD"/>
    <w:rsid w:val="00A14EC5"/>
    <w:rsid w:val="00A153B9"/>
    <w:rsid w:val="00A15E85"/>
    <w:rsid w:val="00A16810"/>
    <w:rsid w:val="00A1772B"/>
    <w:rsid w:val="00A17D64"/>
    <w:rsid w:val="00A2006A"/>
    <w:rsid w:val="00A21026"/>
    <w:rsid w:val="00A211E3"/>
    <w:rsid w:val="00A223B6"/>
    <w:rsid w:val="00A23664"/>
    <w:rsid w:val="00A24001"/>
    <w:rsid w:val="00A24D5F"/>
    <w:rsid w:val="00A25EB8"/>
    <w:rsid w:val="00A26546"/>
    <w:rsid w:val="00A268D2"/>
    <w:rsid w:val="00A27C36"/>
    <w:rsid w:val="00A30903"/>
    <w:rsid w:val="00A309FF"/>
    <w:rsid w:val="00A31440"/>
    <w:rsid w:val="00A31F1A"/>
    <w:rsid w:val="00A32366"/>
    <w:rsid w:val="00A32776"/>
    <w:rsid w:val="00A331C7"/>
    <w:rsid w:val="00A34304"/>
    <w:rsid w:val="00A363CD"/>
    <w:rsid w:val="00A3790F"/>
    <w:rsid w:val="00A4029B"/>
    <w:rsid w:val="00A41593"/>
    <w:rsid w:val="00A418DB"/>
    <w:rsid w:val="00A425F4"/>
    <w:rsid w:val="00A42E89"/>
    <w:rsid w:val="00A4403E"/>
    <w:rsid w:val="00A44497"/>
    <w:rsid w:val="00A45FE6"/>
    <w:rsid w:val="00A46067"/>
    <w:rsid w:val="00A46ED7"/>
    <w:rsid w:val="00A4771B"/>
    <w:rsid w:val="00A51696"/>
    <w:rsid w:val="00A52D8B"/>
    <w:rsid w:val="00A53329"/>
    <w:rsid w:val="00A53C8D"/>
    <w:rsid w:val="00A53FAF"/>
    <w:rsid w:val="00A54E95"/>
    <w:rsid w:val="00A54EBF"/>
    <w:rsid w:val="00A55ADE"/>
    <w:rsid w:val="00A56E01"/>
    <w:rsid w:val="00A615BD"/>
    <w:rsid w:val="00A6214D"/>
    <w:rsid w:val="00A6258B"/>
    <w:rsid w:val="00A644A3"/>
    <w:rsid w:val="00A65230"/>
    <w:rsid w:val="00A65242"/>
    <w:rsid w:val="00A664BF"/>
    <w:rsid w:val="00A666A6"/>
    <w:rsid w:val="00A67749"/>
    <w:rsid w:val="00A678E7"/>
    <w:rsid w:val="00A7063A"/>
    <w:rsid w:val="00A71612"/>
    <w:rsid w:val="00A7191D"/>
    <w:rsid w:val="00A71E89"/>
    <w:rsid w:val="00A7202A"/>
    <w:rsid w:val="00A726E6"/>
    <w:rsid w:val="00A72BAE"/>
    <w:rsid w:val="00A72CEC"/>
    <w:rsid w:val="00A72ED1"/>
    <w:rsid w:val="00A736D5"/>
    <w:rsid w:val="00A75313"/>
    <w:rsid w:val="00A754E5"/>
    <w:rsid w:val="00A75A82"/>
    <w:rsid w:val="00A77429"/>
    <w:rsid w:val="00A80DC7"/>
    <w:rsid w:val="00A80EBA"/>
    <w:rsid w:val="00A83C8C"/>
    <w:rsid w:val="00A840E6"/>
    <w:rsid w:val="00A852C3"/>
    <w:rsid w:val="00A8558F"/>
    <w:rsid w:val="00A859B9"/>
    <w:rsid w:val="00A865B0"/>
    <w:rsid w:val="00A86D8F"/>
    <w:rsid w:val="00A90820"/>
    <w:rsid w:val="00A911CF"/>
    <w:rsid w:val="00A91538"/>
    <w:rsid w:val="00A9163E"/>
    <w:rsid w:val="00A91C6C"/>
    <w:rsid w:val="00A9252C"/>
    <w:rsid w:val="00A93070"/>
    <w:rsid w:val="00A931F7"/>
    <w:rsid w:val="00A93475"/>
    <w:rsid w:val="00A935DF"/>
    <w:rsid w:val="00A9476E"/>
    <w:rsid w:val="00A94DB4"/>
    <w:rsid w:val="00A95572"/>
    <w:rsid w:val="00A965B4"/>
    <w:rsid w:val="00A9696B"/>
    <w:rsid w:val="00AA0C74"/>
    <w:rsid w:val="00AA0EA0"/>
    <w:rsid w:val="00AA2382"/>
    <w:rsid w:val="00AA2BEE"/>
    <w:rsid w:val="00AA2CE3"/>
    <w:rsid w:val="00AA2DAE"/>
    <w:rsid w:val="00AA4406"/>
    <w:rsid w:val="00AA479C"/>
    <w:rsid w:val="00AA49C9"/>
    <w:rsid w:val="00AA5B83"/>
    <w:rsid w:val="00AA5EFD"/>
    <w:rsid w:val="00AA64A8"/>
    <w:rsid w:val="00AA6B59"/>
    <w:rsid w:val="00AA73AF"/>
    <w:rsid w:val="00AB01E8"/>
    <w:rsid w:val="00AB0312"/>
    <w:rsid w:val="00AB0435"/>
    <w:rsid w:val="00AB0EF5"/>
    <w:rsid w:val="00AB2054"/>
    <w:rsid w:val="00AB331D"/>
    <w:rsid w:val="00AB493E"/>
    <w:rsid w:val="00AB5D40"/>
    <w:rsid w:val="00AB6CBA"/>
    <w:rsid w:val="00AB71AA"/>
    <w:rsid w:val="00AB78CD"/>
    <w:rsid w:val="00AC0702"/>
    <w:rsid w:val="00AC15C8"/>
    <w:rsid w:val="00AC25E4"/>
    <w:rsid w:val="00AC2695"/>
    <w:rsid w:val="00AC273A"/>
    <w:rsid w:val="00AC2A32"/>
    <w:rsid w:val="00AC2D03"/>
    <w:rsid w:val="00AC3264"/>
    <w:rsid w:val="00AC32CD"/>
    <w:rsid w:val="00AC6345"/>
    <w:rsid w:val="00AC7A40"/>
    <w:rsid w:val="00AC7CCE"/>
    <w:rsid w:val="00AD01DD"/>
    <w:rsid w:val="00AD0DD5"/>
    <w:rsid w:val="00AD2CA8"/>
    <w:rsid w:val="00AD2D8F"/>
    <w:rsid w:val="00AD2F9E"/>
    <w:rsid w:val="00AD365C"/>
    <w:rsid w:val="00AD44FC"/>
    <w:rsid w:val="00AD4C07"/>
    <w:rsid w:val="00AD6049"/>
    <w:rsid w:val="00AD65ED"/>
    <w:rsid w:val="00AD67C6"/>
    <w:rsid w:val="00AD6B1D"/>
    <w:rsid w:val="00AE18C4"/>
    <w:rsid w:val="00AE229C"/>
    <w:rsid w:val="00AE2F33"/>
    <w:rsid w:val="00AE4D54"/>
    <w:rsid w:val="00AE537C"/>
    <w:rsid w:val="00AE5FD9"/>
    <w:rsid w:val="00AE7DA9"/>
    <w:rsid w:val="00AF01EB"/>
    <w:rsid w:val="00AF0994"/>
    <w:rsid w:val="00AF0BE6"/>
    <w:rsid w:val="00AF1B46"/>
    <w:rsid w:val="00AF2D32"/>
    <w:rsid w:val="00AF3320"/>
    <w:rsid w:val="00AF3842"/>
    <w:rsid w:val="00AF419F"/>
    <w:rsid w:val="00AF52FB"/>
    <w:rsid w:val="00AF5848"/>
    <w:rsid w:val="00AF5915"/>
    <w:rsid w:val="00AF79FF"/>
    <w:rsid w:val="00AF7B06"/>
    <w:rsid w:val="00AF7C34"/>
    <w:rsid w:val="00B00576"/>
    <w:rsid w:val="00B005DD"/>
    <w:rsid w:val="00B01B17"/>
    <w:rsid w:val="00B02B36"/>
    <w:rsid w:val="00B034FC"/>
    <w:rsid w:val="00B045E7"/>
    <w:rsid w:val="00B04601"/>
    <w:rsid w:val="00B050B6"/>
    <w:rsid w:val="00B0526A"/>
    <w:rsid w:val="00B05F14"/>
    <w:rsid w:val="00B05FD0"/>
    <w:rsid w:val="00B06C70"/>
    <w:rsid w:val="00B07269"/>
    <w:rsid w:val="00B074A1"/>
    <w:rsid w:val="00B075AF"/>
    <w:rsid w:val="00B07FEC"/>
    <w:rsid w:val="00B1000B"/>
    <w:rsid w:val="00B12EB1"/>
    <w:rsid w:val="00B16009"/>
    <w:rsid w:val="00B17B23"/>
    <w:rsid w:val="00B20397"/>
    <w:rsid w:val="00B206BE"/>
    <w:rsid w:val="00B219E6"/>
    <w:rsid w:val="00B22FF3"/>
    <w:rsid w:val="00B23826"/>
    <w:rsid w:val="00B2526D"/>
    <w:rsid w:val="00B257D8"/>
    <w:rsid w:val="00B25DBD"/>
    <w:rsid w:val="00B26692"/>
    <w:rsid w:val="00B30661"/>
    <w:rsid w:val="00B30D16"/>
    <w:rsid w:val="00B31130"/>
    <w:rsid w:val="00B3185A"/>
    <w:rsid w:val="00B32157"/>
    <w:rsid w:val="00B33850"/>
    <w:rsid w:val="00B34432"/>
    <w:rsid w:val="00B34F63"/>
    <w:rsid w:val="00B369C2"/>
    <w:rsid w:val="00B40236"/>
    <w:rsid w:val="00B40FCB"/>
    <w:rsid w:val="00B4127E"/>
    <w:rsid w:val="00B429CC"/>
    <w:rsid w:val="00B42CAF"/>
    <w:rsid w:val="00B44260"/>
    <w:rsid w:val="00B443A5"/>
    <w:rsid w:val="00B44DD7"/>
    <w:rsid w:val="00B4545E"/>
    <w:rsid w:val="00B46422"/>
    <w:rsid w:val="00B46945"/>
    <w:rsid w:val="00B500AC"/>
    <w:rsid w:val="00B50190"/>
    <w:rsid w:val="00B506A5"/>
    <w:rsid w:val="00B51042"/>
    <w:rsid w:val="00B520EF"/>
    <w:rsid w:val="00B524CC"/>
    <w:rsid w:val="00B532CB"/>
    <w:rsid w:val="00B53C28"/>
    <w:rsid w:val="00B53C33"/>
    <w:rsid w:val="00B53CA4"/>
    <w:rsid w:val="00B53D9C"/>
    <w:rsid w:val="00B55139"/>
    <w:rsid w:val="00B554EF"/>
    <w:rsid w:val="00B56B47"/>
    <w:rsid w:val="00B5780D"/>
    <w:rsid w:val="00B57A12"/>
    <w:rsid w:val="00B57A94"/>
    <w:rsid w:val="00B6081B"/>
    <w:rsid w:val="00B60870"/>
    <w:rsid w:val="00B609DC"/>
    <w:rsid w:val="00B60EB3"/>
    <w:rsid w:val="00B61491"/>
    <w:rsid w:val="00B61841"/>
    <w:rsid w:val="00B628C8"/>
    <w:rsid w:val="00B6361E"/>
    <w:rsid w:val="00B63B73"/>
    <w:rsid w:val="00B641A4"/>
    <w:rsid w:val="00B642CC"/>
    <w:rsid w:val="00B64CE6"/>
    <w:rsid w:val="00B64DC4"/>
    <w:rsid w:val="00B65EF5"/>
    <w:rsid w:val="00B6625B"/>
    <w:rsid w:val="00B663B6"/>
    <w:rsid w:val="00B674D0"/>
    <w:rsid w:val="00B67D61"/>
    <w:rsid w:val="00B70AA3"/>
    <w:rsid w:val="00B7121B"/>
    <w:rsid w:val="00B713E4"/>
    <w:rsid w:val="00B724C5"/>
    <w:rsid w:val="00B729F2"/>
    <w:rsid w:val="00B73464"/>
    <w:rsid w:val="00B73561"/>
    <w:rsid w:val="00B74243"/>
    <w:rsid w:val="00B75472"/>
    <w:rsid w:val="00B766AA"/>
    <w:rsid w:val="00B76AE4"/>
    <w:rsid w:val="00B771C5"/>
    <w:rsid w:val="00B77499"/>
    <w:rsid w:val="00B817FF"/>
    <w:rsid w:val="00B81FB3"/>
    <w:rsid w:val="00B8243A"/>
    <w:rsid w:val="00B82B09"/>
    <w:rsid w:val="00B82DB1"/>
    <w:rsid w:val="00B8307A"/>
    <w:rsid w:val="00B84DDC"/>
    <w:rsid w:val="00B853D7"/>
    <w:rsid w:val="00B85FC6"/>
    <w:rsid w:val="00B87135"/>
    <w:rsid w:val="00B90100"/>
    <w:rsid w:val="00B907DF"/>
    <w:rsid w:val="00B9099F"/>
    <w:rsid w:val="00B90CAE"/>
    <w:rsid w:val="00B90E9E"/>
    <w:rsid w:val="00B939DF"/>
    <w:rsid w:val="00B9443F"/>
    <w:rsid w:val="00B94973"/>
    <w:rsid w:val="00B95B69"/>
    <w:rsid w:val="00B95F14"/>
    <w:rsid w:val="00B9677B"/>
    <w:rsid w:val="00BA0C6F"/>
    <w:rsid w:val="00BA10DF"/>
    <w:rsid w:val="00BA1ADA"/>
    <w:rsid w:val="00BA488F"/>
    <w:rsid w:val="00BA4ABD"/>
    <w:rsid w:val="00BA5514"/>
    <w:rsid w:val="00BA57D4"/>
    <w:rsid w:val="00BA5931"/>
    <w:rsid w:val="00BA6A14"/>
    <w:rsid w:val="00BB0342"/>
    <w:rsid w:val="00BB178E"/>
    <w:rsid w:val="00BB1A41"/>
    <w:rsid w:val="00BB1C81"/>
    <w:rsid w:val="00BB208B"/>
    <w:rsid w:val="00BB2B58"/>
    <w:rsid w:val="00BB34EA"/>
    <w:rsid w:val="00BB3873"/>
    <w:rsid w:val="00BB3F03"/>
    <w:rsid w:val="00BB49E2"/>
    <w:rsid w:val="00BB4C03"/>
    <w:rsid w:val="00BB4C6E"/>
    <w:rsid w:val="00BB5061"/>
    <w:rsid w:val="00BB56CA"/>
    <w:rsid w:val="00BB620C"/>
    <w:rsid w:val="00BB6517"/>
    <w:rsid w:val="00BB6A03"/>
    <w:rsid w:val="00BB6FBA"/>
    <w:rsid w:val="00BB7B9A"/>
    <w:rsid w:val="00BC1305"/>
    <w:rsid w:val="00BC16FB"/>
    <w:rsid w:val="00BC19AF"/>
    <w:rsid w:val="00BC1FC8"/>
    <w:rsid w:val="00BC21F7"/>
    <w:rsid w:val="00BC282C"/>
    <w:rsid w:val="00BC28BA"/>
    <w:rsid w:val="00BC2E70"/>
    <w:rsid w:val="00BC30B8"/>
    <w:rsid w:val="00BC39C0"/>
    <w:rsid w:val="00BC3CEC"/>
    <w:rsid w:val="00BC6311"/>
    <w:rsid w:val="00BD0118"/>
    <w:rsid w:val="00BD245C"/>
    <w:rsid w:val="00BD2E96"/>
    <w:rsid w:val="00BD3EC2"/>
    <w:rsid w:val="00BD419E"/>
    <w:rsid w:val="00BD42E8"/>
    <w:rsid w:val="00BD48C6"/>
    <w:rsid w:val="00BD4917"/>
    <w:rsid w:val="00BD6B8C"/>
    <w:rsid w:val="00BD7A77"/>
    <w:rsid w:val="00BD7DEE"/>
    <w:rsid w:val="00BE01A4"/>
    <w:rsid w:val="00BE0A07"/>
    <w:rsid w:val="00BE135E"/>
    <w:rsid w:val="00BE1E11"/>
    <w:rsid w:val="00BE3464"/>
    <w:rsid w:val="00BE4405"/>
    <w:rsid w:val="00BE46E1"/>
    <w:rsid w:val="00BE4FC6"/>
    <w:rsid w:val="00BE5072"/>
    <w:rsid w:val="00BE5D45"/>
    <w:rsid w:val="00BE6F47"/>
    <w:rsid w:val="00BE7542"/>
    <w:rsid w:val="00BE77C4"/>
    <w:rsid w:val="00BF0701"/>
    <w:rsid w:val="00BF0F8C"/>
    <w:rsid w:val="00BF1150"/>
    <w:rsid w:val="00BF18EF"/>
    <w:rsid w:val="00BF20EE"/>
    <w:rsid w:val="00BF2235"/>
    <w:rsid w:val="00BF24D3"/>
    <w:rsid w:val="00BF2C01"/>
    <w:rsid w:val="00BF2D44"/>
    <w:rsid w:val="00BF4A46"/>
    <w:rsid w:val="00BF5EEF"/>
    <w:rsid w:val="00BF62A4"/>
    <w:rsid w:val="00BF6733"/>
    <w:rsid w:val="00BF75A1"/>
    <w:rsid w:val="00BF7A94"/>
    <w:rsid w:val="00BF7AB0"/>
    <w:rsid w:val="00BF7D33"/>
    <w:rsid w:val="00BF7E49"/>
    <w:rsid w:val="00BF7F06"/>
    <w:rsid w:val="00C00438"/>
    <w:rsid w:val="00C02518"/>
    <w:rsid w:val="00C02792"/>
    <w:rsid w:val="00C02EEE"/>
    <w:rsid w:val="00C03352"/>
    <w:rsid w:val="00C0470A"/>
    <w:rsid w:val="00C04ED1"/>
    <w:rsid w:val="00C052EC"/>
    <w:rsid w:val="00C05C66"/>
    <w:rsid w:val="00C062D0"/>
    <w:rsid w:val="00C06491"/>
    <w:rsid w:val="00C067F9"/>
    <w:rsid w:val="00C06C17"/>
    <w:rsid w:val="00C0786D"/>
    <w:rsid w:val="00C07E2A"/>
    <w:rsid w:val="00C103F5"/>
    <w:rsid w:val="00C10F5C"/>
    <w:rsid w:val="00C10F93"/>
    <w:rsid w:val="00C112E7"/>
    <w:rsid w:val="00C1183E"/>
    <w:rsid w:val="00C14AB2"/>
    <w:rsid w:val="00C151DD"/>
    <w:rsid w:val="00C154AD"/>
    <w:rsid w:val="00C15FD3"/>
    <w:rsid w:val="00C163DD"/>
    <w:rsid w:val="00C20A27"/>
    <w:rsid w:val="00C219DE"/>
    <w:rsid w:val="00C22487"/>
    <w:rsid w:val="00C23A03"/>
    <w:rsid w:val="00C2410E"/>
    <w:rsid w:val="00C2430F"/>
    <w:rsid w:val="00C24687"/>
    <w:rsid w:val="00C26F64"/>
    <w:rsid w:val="00C311D1"/>
    <w:rsid w:val="00C31814"/>
    <w:rsid w:val="00C31C6E"/>
    <w:rsid w:val="00C31F55"/>
    <w:rsid w:val="00C32348"/>
    <w:rsid w:val="00C325EF"/>
    <w:rsid w:val="00C33DD6"/>
    <w:rsid w:val="00C3404A"/>
    <w:rsid w:val="00C34B8D"/>
    <w:rsid w:val="00C34B90"/>
    <w:rsid w:val="00C35DDF"/>
    <w:rsid w:val="00C37920"/>
    <w:rsid w:val="00C3794A"/>
    <w:rsid w:val="00C37A11"/>
    <w:rsid w:val="00C37A1A"/>
    <w:rsid w:val="00C37B0A"/>
    <w:rsid w:val="00C404A3"/>
    <w:rsid w:val="00C4098D"/>
    <w:rsid w:val="00C41431"/>
    <w:rsid w:val="00C41D5F"/>
    <w:rsid w:val="00C434CC"/>
    <w:rsid w:val="00C45201"/>
    <w:rsid w:val="00C4565D"/>
    <w:rsid w:val="00C456B0"/>
    <w:rsid w:val="00C45B16"/>
    <w:rsid w:val="00C45C17"/>
    <w:rsid w:val="00C45CDD"/>
    <w:rsid w:val="00C45F3C"/>
    <w:rsid w:val="00C461AE"/>
    <w:rsid w:val="00C46E67"/>
    <w:rsid w:val="00C47073"/>
    <w:rsid w:val="00C51044"/>
    <w:rsid w:val="00C510DF"/>
    <w:rsid w:val="00C52781"/>
    <w:rsid w:val="00C53A58"/>
    <w:rsid w:val="00C53CA8"/>
    <w:rsid w:val="00C53F1A"/>
    <w:rsid w:val="00C53F6B"/>
    <w:rsid w:val="00C5426B"/>
    <w:rsid w:val="00C54677"/>
    <w:rsid w:val="00C54ADB"/>
    <w:rsid w:val="00C573E6"/>
    <w:rsid w:val="00C617D5"/>
    <w:rsid w:val="00C621E2"/>
    <w:rsid w:val="00C625B9"/>
    <w:rsid w:val="00C6287D"/>
    <w:rsid w:val="00C62B7C"/>
    <w:rsid w:val="00C62F88"/>
    <w:rsid w:val="00C63248"/>
    <w:rsid w:val="00C63C6F"/>
    <w:rsid w:val="00C655A2"/>
    <w:rsid w:val="00C658DD"/>
    <w:rsid w:val="00C65EF3"/>
    <w:rsid w:val="00C66DE9"/>
    <w:rsid w:val="00C6747F"/>
    <w:rsid w:val="00C674C0"/>
    <w:rsid w:val="00C70432"/>
    <w:rsid w:val="00C70504"/>
    <w:rsid w:val="00C716D1"/>
    <w:rsid w:val="00C71E71"/>
    <w:rsid w:val="00C72381"/>
    <w:rsid w:val="00C72936"/>
    <w:rsid w:val="00C729F3"/>
    <w:rsid w:val="00C75066"/>
    <w:rsid w:val="00C754D1"/>
    <w:rsid w:val="00C75976"/>
    <w:rsid w:val="00C76696"/>
    <w:rsid w:val="00C77A81"/>
    <w:rsid w:val="00C805FF"/>
    <w:rsid w:val="00C80782"/>
    <w:rsid w:val="00C81A34"/>
    <w:rsid w:val="00C81B82"/>
    <w:rsid w:val="00C81F50"/>
    <w:rsid w:val="00C82306"/>
    <w:rsid w:val="00C82337"/>
    <w:rsid w:val="00C832D7"/>
    <w:rsid w:val="00C84BC7"/>
    <w:rsid w:val="00C85E39"/>
    <w:rsid w:val="00C8601C"/>
    <w:rsid w:val="00C86218"/>
    <w:rsid w:val="00C86C96"/>
    <w:rsid w:val="00C86D1E"/>
    <w:rsid w:val="00C86E60"/>
    <w:rsid w:val="00C87091"/>
    <w:rsid w:val="00C8740F"/>
    <w:rsid w:val="00C87513"/>
    <w:rsid w:val="00C901FC"/>
    <w:rsid w:val="00C911E4"/>
    <w:rsid w:val="00C92B8B"/>
    <w:rsid w:val="00C92C7B"/>
    <w:rsid w:val="00C940A9"/>
    <w:rsid w:val="00C94A0E"/>
    <w:rsid w:val="00C95536"/>
    <w:rsid w:val="00CA0B7D"/>
    <w:rsid w:val="00CA1A75"/>
    <w:rsid w:val="00CA1C09"/>
    <w:rsid w:val="00CA3F64"/>
    <w:rsid w:val="00CA3FF6"/>
    <w:rsid w:val="00CA5134"/>
    <w:rsid w:val="00CA5C3E"/>
    <w:rsid w:val="00CA6FB8"/>
    <w:rsid w:val="00CA758C"/>
    <w:rsid w:val="00CA7710"/>
    <w:rsid w:val="00CA772D"/>
    <w:rsid w:val="00CA7BB0"/>
    <w:rsid w:val="00CB13AF"/>
    <w:rsid w:val="00CB1C8D"/>
    <w:rsid w:val="00CB2943"/>
    <w:rsid w:val="00CB3E2B"/>
    <w:rsid w:val="00CB3E9A"/>
    <w:rsid w:val="00CB45A9"/>
    <w:rsid w:val="00CB467E"/>
    <w:rsid w:val="00CB4B97"/>
    <w:rsid w:val="00CB4F92"/>
    <w:rsid w:val="00CB6582"/>
    <w:rsid w:val="00CB7D5F"/>
    <w:rsid w:val="00CC0350"/>
    <w:rsid w:val="00CC16CD"/>
    <w:rsid w:val="00CC2DAE"/>
    <w:rsid w:val="00CC32C6"/>
    <w:rsid w:val="00CC34CA"/>
    <w:rsid w:val="00CC5EDC"/>
    <w:rsid w:val="00CD15F3"/>
    <w:rsid w:val="00CD1888"/>
    <w:rsid w:val="00CD276C"/>
    <w:rsid w:val="00CD28D2"/>
    <w:rsid w:val="00CD2EB4"/>
    <w:rsid w:val="00CD4745"/>
    <w:rsid w:val="00CD48B6"/>
    <w:rsid w:val="00CD6293"/>
    <w:rsid w:val="00CD62AB"/>
    <w:rsid w:val="00CD656F"/>
    <w:rsid w:val="00CD69FF"/>
    <w:rsid w:val="00CD6B66"/>
    <w:rsid w:val="00CD78F7"/>
    <w:rsid w:val="00CD7A74"/>
    <w:rsid w:val="00CE0D04"/>
    <w:rsid w:val="00CE0D8A"/>
    <w:rsid w:val="00CE1A03"/>
    <w:rsid w:val="00CE26DE"/>
    <w:rsid w:val="00CE31B3"/>
    <w:rsid w:val="00CE325F"/>
    <w:rsid w:val="00CE3494"/>
    <w:rsid w:val="00CE3AF8"/>
    <w:rsid w:val="00CE3D01"/>
    <w:rsid w:val="00CE5814"/>
    <w:rsid w:val="00CE6E53"/>
    <w:rsid w:val="00CE752F"/>
    <w:rsid w:val="00CF05B1"/>
    <w:rsid w:val="00CF1C54"/>
    <w:rsid w:val="00CF1E96"/>
    <w:rsid w:val="00CF258F"/>
    <w:rsid w:val="00CF296B"/>
    <w:rsid w:val="00CF460C"/>
    <w:rsid w:val="00CF4758"/>
    <w:rsid w:val="00CF5823"/>
    <w:rsid w:val="00CF6460"/>
    <w:rsid w:val="00CF7928"/>
    <w:rsid w:val="00D008A8"/>
    <w:rsid w:val="00D015F5"/>
    <w:rsid w:val="00D02420"/>
    <w:rsid w:val="00D0329B"/>
    <w:rsid w:val="00D036F3"/>
    <w:rsid w:val="00D03C48"/>
    <w:rsid w:val="00D03D12"/>
    <w:rsid w:val="00D0442A"/>
    <w:rsid w:val="00D04B5A"/>
    <w:rsid w:val="00D05588"/>
    <w:rsid w:val="00D05A25"/>
    <w:rsid w:val="00D060E7"/>
    <w:rsid w:val="00D0682C"/>
    <w:rsid w:val="00D077F7"/>
    <w:rsid w:val="00D07C18"/>
    <w:rsid w:val="00D07D7F"/>
    <w:rsid w:val="00D07F65"/>
    <w:rsid w:val="00D12BB5"/>
    <w:rsid w:val="00D138A8"/>
    <w:rsid w:val="00D13C76"/>
    <w:rsid w:val="00D143EB"/>
    <w:rsid w:val="00D14A62"/>
    <w:rsid w:val="00D14CB8"/>
    <w:rsid w:val="00D14CBD"/>
    <w:rsid w:val="00D15D98"/>
    <w:rsid w:val="00D15E74"/>
    <w:rsid w:val="00D16E52"/>
    <w:rsid w:val="00D20846"/>
    <w:rsid w:val="00D2192E"/>
    <w:rsid w:val="00D224AC"/>
    <w:rsid w:val="00D230ED"/>
    <w:rsid w:val="00D237B9"/>
    <w:rsid w:val="00D2452F"/>
    <w:rsid w:val="00D248BA"/>
    <w:rsid w:val="00D25033"/>
    <w:rsid w:val="00D25664"/>
    <w:rsid w:val="00D259E1"/>
    <w:rsid w:val="00D26659"/>
    <w:rsid w:val="00D26831"/>
    <w:rsid w:val="00D26B11"/>
    <w:rsid w:val="00D26E79"/>
    <w:rsid w:val="00D27038"/>
    <w:rsid w:val="00D27206"/>
    <w:rsid w:val="00D272A6"/>
    <w:rsid w:val="00D30904"/>
    <w:rsid w:val="00D30B4A"/>
    <w:rsid w:val="00D3168F"/>
    <w:rsid w:val="00D31B09"/>
    <w:rsid w:val="00D33018"/>
    <w:rsid w:val="00D33960"/>
    <w:rsid w:val="00D3542F"/>
    <w:rsid w:val="00D357BF"/>
    <w:rsid w:val="00D3730E"/>
    <w:rsid w:val="00D41346"/>
    <w:rsid w:val="00D42291"/>
    <w:rsid w:val="00D424C8"/>
    <w:rsid w:val="00D42554"/>
    <w:rsid w:val="00D4347A"/>
    <w:rsid w:val="00D435B4"/>
    <w:rsid w:val="00D4428E"/>
    <w:rsid w:val="00D44F4B"/>
    <w:rsid w:val="00D45228"/>
    <w:rsid w:val="00D456FA"/>
    <w:rsid w:val="00D4639A"/>
    <w:rsid w:val="00D467EF"/>
    <w:rsid w:val="00D46BC2"/>
    <w:rsid w:val="00D47510"/>
    <w:rsid w:val="00D47618"/>
    <w:rsid w:val="00D478BD"/>
    <w:rsid w:val="00D50C7F"/>
    <w:rsid w:val="00D51279"/>
    <w:rsid w:val="00D5138E"/>
    <w:rsid w:val="00D51D57"/>
    <w:rsid w:val="00D51DB1"/>
    <w:rsid w:val="00D52057"/>
    <w:rsid w:val="00D523E5"/>
    <w:rsid w:val="00D533C0"/>
    <w:rsid w:val="00D53B04"/>
    <w:rsid w:val="00D54FC2"/>
    <w:rsid w:val="00D56374"/>
    <w:rsid w:val="00D563D2"/>
    <w:rsid w:val="00D56854"/>
    <w:rsid w:val="00D56C42"/>
    <w:rsid w:val="00D571FE"/>
    <w:rsid w:val="00D57959"/>
    <w:rsid w:val="00D579C1"/>
    <w:rsid w:val="00D57A01"/>
    <w:rsid w:val="00D57B9D"/>
    <w:rsid w:val="00D601FB"/>
    <w:rsid w:val="00D619C5"/>
    <w:rsid w:val="00D619F5"/>
    <w:rsid w:val="00D61E27"/>
    <w:rsid w:val="00D61E3B"/>
    <w:rsid w:val="00D62924"/>
    <w:rsid w:val="00D63ED1"/>
    <w:rsid w:val="00D6456A"/>
    <w:rsid w:val="00D64609"/>
    <w:rsid w:val="00D65073"/>
    <w:rsid w:val="00D655FD"/>
    <w:rsid w:val="00D661C9"/>
    <w:rsid w:val="00D6786D"/>
    <w:rsid w:val="00D67D66"/>
    <w:rsid w:val="00D70C90"/>
    <w:rsid w:val="00D71487"/>
    <w:rsid w:val="00D718C7"/>
    <w:rsid w:val="00D71BDC"/>
    <w:rsid w:val="00D721C0"/>
    <w:rsid w:val="00D727C1"/>
    <w:rsid w:val="00D728B9"/>
    <w:rsid w:val="00D72943"/>
    <w:rsid w:val="00D7302F"/>
    <w:rsid w:val="00D73CB2"/>
    <w:rsid w:val="00D73DE0"/>
    <w:rsid w:val="00D7498B"/>
    <w:rsid w:val="00D7549E"/>
    <w:rsid w:val="00D75807"/>
    <w:rsid w:val="00D758C7"/>
    <w:rsid w:val="00D77BD8"/>
    <w:rsid w:val="00D77C8B"/>
    <w:rsid w:val="00D77FEC"/>
    <w:rsid w:val="00D80F3D"/>
    <w:rsid w:val="00D810EF"/>
    <w:rsid w:val="00D8209E"/>
    <w:rsid w:val="00D82378"/>
    <w:rsid w:val="00D82506"/>
    <w:rsid w:val="00D830F8"/>
    <w:rsid w:val="00D838B1"/>
    <w:rsid w:val="00D83D61"/>
    <w:rsid w:val="00D84194"/>
    <w:rsid w:val="00D8438B"/>
    <w:rsid w:val="00D84CFF"/>
    <w:rsid w:val="00D85BD3"/>
    <w:rsid w:val="00D8678C"/>
    <w:rsid w:val="00D86913"/>
    <w:rsid w:val="00D86E37"/>
    <w:rsid w:val="00D8703F"/>
    <w:rsid w:val="00D906D8"/>
    <w:rsid w:val="00D91681"/>
    <w:rsid w:val="00D91978"/>
    <w:rsid w:val="00D91B78"/>
    <w:rsid w:val="00D91F20"/>
    <w:rsid w:val="00D92549"/>
    <w:rsid w:val="00D92B8C"/>
    <w:rsid w:val="00D92CFE"/>
    <w:rsid w:val="00D931CB"/>
    <w:rsid w:val="00D93207"/>
    <w:rsid w:val="00D93249"/>
    <w:rsid w:val="00D93675"/>
    <w:rsid w:val="00D9498B"/>
    <w:rsid w:val="00D9553E"/>
    <w:rsid w:val="00D967AB"/>
    <w:rsid w:val="00D96E47"/>
    <w:rsid w:val="00D97029"/>
    <w:rsid w:val="00D97833"/>
    <w:rsid w:val="00DA06C1"/>
    <w:rsid w:val="00DA2771"/>
    <w:rsid w:val="00DA2A75"/>
    <w:rsid w:val="00DA48CC"/>
    <w:rsid w:val="00DA4E65"/>
    <w:rsid w:val="00DA4F54"/>
    <w:rsid w:val="00DA57B1"/>
    <w:rsid w:val="00DA58BC"/>
    <w:rsid w:val="00DA5D7F"/>
    <w:rsid w:val="00DA6291"/>
    <w:rsid w:val="00DA647D"/>
    <w:rsid w:val="00DA76F9"/>
    <w:rsid w:val="00DA7A9A"/>
    <w:rsid w:val="00DB0F65"/>
    <w:rsid w:val="00DB166C"/>
    <w:rsid w:val="00DB2161"/>
    <w:rsid w:val="00DB241C"/>
    <w:rsid w:val="00DB25D9"/>
    <w:rsid w:val="00DB28D2"/>
    <w:rsid w:val="00DB2E36"/>
    <w:rsid w:val="00DB3216"/>
    <w:rsid w:val="00DB3F0D"/>
    <w:rsid w:val="00DB4050"/>
    <w:rsid w:val="00DB469D"/>
    <w:rsid w:val="00DB4772"/>
    <w:rsid w:val="00DB4860"/>
    <w:rsid w:val="00DB4870"/>
    <w:rsid w:val="00DB5384"/>
    <w:rsid w:val="00DB5A76"/>
    <w:rsid w:val="00DB5D98"/>
    <w:rsid w:val="00DB5E0F"/>
    <w:rsid w:val="00DB5E4D"/>
    <w:rsid w:val="00DB75AB"/>
    <w:rsid w:val="00DB77C7"/>
    <w:rsid w:val="00DB79D2"/>
    <w:rsid w:val="00DC141C"/>
    <w:rsid w:val="00DC15B7"/>
    <w:rsid w:val="00DC242C"/>
    <w:rsid w:val="00DC27E9"/>
    <w:rsid w:val="00DC321E"/>
    <w:rsid w:val="00DC5667"/>
    <w:rsid w:val="00DC56AF"/>
    <w:rsid w:val="00DC5A31"/>
    <w:rsid w:val="00DC6E8C"/>
    <w:rsid w:val="00DC7172"/>
    <w:rsid w:val="00DD1B52"/>
    <w:rsid w:val="00DD1B5E"/>
    <w:rsid w:val="00DD1B89"/>
    <w:rsid w:val="00DD2355"/>
    <w:rsid w:val="00DD2A9A"/>
    <w:rsid w:val="00DD2E6D"/>
    <w:rsid w:val="00DD32BE"/>
    <w:rsid w:val="00DD3456"/>
    <w:rsid w:val="00DD393C"/>
    <w:rsid w:val="00DD3E3C"/>
    <w:rsid w:val="00DD4154"/>
    <w:rsid w:val="00DD4274"/>
    <w:rsid w:val="00DD54BC"/>
    <w:rsid w:val="00DD5647"/>
    <w:rsid w:val="00DD6278"/>
    <w:rsid w:val="00DD6C75"/>
    <w:rsid w:val="00DD6E64"/>
    <w:rsid w:val="00DD6EB2"/>
    <w:rsid w:val="00DE0552"/>
    <w:rsid w:val="00DE0F4B"/>
    <w:rsid w:val="00DE11B1"/>
    <w:rsid w:val="00DE273C"/>
    <w:rsid w:val="00DE3328"/>
    <w:rsid w:val="00DE40F1"/>
    <w:rsid w:val="00DE4B2E"/>
    <w:rsid w:val="00DE5381"/>
    <w:rsid w:val="00DE5EFC"/>
    <w:rsid w:val="00DF2109"/>
    <w:rsid w:val="00DF2AAF"/>
    <w:rsid w:val="00DF384F"/>
    <w:rsid w:val="00DF3B3F"/>
    <w:rsid w:val="00DF4F8A"/>
    <w:rsid w:val="00DF6572"/>
    <w:rsid w:val="00DF7E9A"/>
    <w:rsid w:val="00E0012B"/>
    <w:rsid w:val="00E004F5"/>
    <w:rsid w:val="00E00C25"/>
    <w:rsid w:val="00E01E7C"/>
    <w:rsid w:val="00E02E52"/>
    <w:rsid w:val="00E04392"/>
    <w:rsid w:val="00E05977"/>
    <w:rsid w:val="00E05978"/>
    <w:rsid w:val="00E06712"/>
    <w:rsid w:val="00E073A7"/>
    <w:rsid w:val="00E076A6"/>
    <w:rsid w:val="00E105EF"/>
    <w:rsid w:val="00E11211"/>
    <w:rsid w:val="00E11B47"/>
    <w:rsid w:val="00E11BAF"/>
    <w:rsid w:val="00E12B6E"/>
    <w:rsid w:val="00E12CCE"/>
    <w:rsid w:val="00E1335A"/>
    <w:rsid w:val="00E13C52"/>
    <w:rsid w:val="00E13CEB"/>
    <w:rsid w:val="00E141ED"/>
    <w:rsid w:val="00E14303"/>
    <w:rsid w:val="00E14CBE"/>
    <w:rsid w:val="00E15118"/>
    <w:rsid w:val="00E154B7"/>
    <w:rsid w:val="00E15881"/>
    <w:rsid w:val="00E15F6D"/>
    <w:rsid w:val="00E1685C"/>
    <w:rsid w:val="00E17D1F"/>
    <w:rsid w:val="00E17F12"/>
    <w:rsid w:val="00E20BC0"/>
    <w:rsid w:val="00E21DA9"/>
    <w:rsid w:val="00E2266F"/>
    <w:rsid w:val="00E22F7D"/>
    <w:rsid w:val="00E232D7"/>
    <w:rsid w:val="00E25D08"/>
    <w:rsid w:val="00E262E1"/>
    <w:rsid w:val="00E268CC"/>
    <w:rsid w:val="00E27142"/>
    <w:rsid w:val="00E274BA"/>
    <w:rsid w:val="00E2775A"/>
    <w:rsid w:val="00E27CB3"/>
    <w:rsid w:val="00E305D5"/>
    <w:rsid w:val="00E33ABB"/>
    <w:rsid w:val="00E34D15"/>
    <w:rsid w:val="00E35462"/>
    <w:rsid w:val="00E35965"/>
    <w:rsid w:val="00E35B8E"/>
    <w:rsid w:val="00E35BC0"/>
    <w:rsid w:val="00E35C56"/>
    <w:rsid w:val="00E373CD"/>
    <w:rsid w:val="00E402E1"/>
    <w:rsid w:val="00E40401"/>
    <w:rsid w:val="00E40419"/>
    <w:rsid w:val="00E412EA"/>
    <w:rsid w:val="00E41F0D"/>
    <w:rsid w:val="00E437A9"/>
    <w:rsid w:val="00E43D47"/>
    <w:rsid w:val="00E4427D"/>
    <w:rsid w:val="00E44641"/>
    <w:rsid w:val="00E450CB"/>
    <w:rsid w:val="00E4616E"/>
    <w:rsid w:val="00E4676A"/>
    <w:rsid w:val="00E46B55"/>
    <w:rsid w:val="00E474EB"/>
    <w:rsid w:val="00E47782"/>
    <w:rsid w:val="00E47A72"/>
    <w:rsid w:val="00E50192"/>
    <w:rsid w:val="00E508FE"/>
    <w:rsid w:val="00E517AB"/>
    <w:rsid w:val="00E520D6"/>
    <w:rsid w:val="00E536BB"/>
    <w:rsid w:val="00E53A38"/>
    <w:rsid w:val="00E543E2"/>
    <w:rsid w:val="00E54629"/>
    <w:rsid w:val="00E54D12"/>
    <w:rsid w:val="00E551CD"/>
    <w:rsid w:val="00E554C5"/>
    <w:rsid w:val="00E55C84"/>
    <w:rsid w:val="00E55FF9"/>
    <w:rsid w:val="00E564A9"/>
    <w:rsid w:val="00E56793"/>
    <w:rsid w:val="00E56EF7"/>
    <w:rsid w:val="00E62358"/>
    <w:rsid w:val="00E6244A"/>
    <w:rsid w:val="00E64386"/>
    <w:rsid w:val="00E64993"/>
    <w:rsid w:val="00E66097"/>
    <w:rsid w:val="00E67F6B"/>
    <w:rsid w:val="00E67FBF"/>
    <w:rsid w:val="00E70782"/>
    <w:rsid w:val="00E7127A"/>
    <w:rsid w:val="00E71D2B"/>
    <w:rsid w:val="00E72398"/>
    <w:rsid w:val="00E7382F"/>
    <w:rsid w:val="00E74097"/>
    <w:rsid w:val="00E740BE"/>
    <w:rsid w:val="00E7506A"/>
    <w:rsid w:val="00E75B04"/>
    <w:rsid w:val="00E76912"/>
    <w:rsid w:val="00E8016F"/>
    <w:rsid w:val="00E811FF"/>
    <w:rsid w:val="00E81340"/>
    <w:rsid w:val="00E819C0"/>
    <w:rsid w:val="00E81F01"/>
    <w:rsid w:val="00E82441"/>
    <w:rsid w:val="00E82DF2"/>
    <w:rsid w:val="00E8314B"/>
    <w:rsid w:val="00E844A7"/>
    <w:rsid w:val="00E846D7"/>
    <w:rsid w:val="00E8489F"/>
    <w:rsid w:val="00E84C54"/>
    <w:rsid w:val="00E85027"/>
    <w:rsid w:val="00E87A39"/>
    <w:rsid w:val="00E90E31"/>
    <w:rsid w:val="00E9151E"/>
    <w:rsid w:val="00E91F34"/>
    <w:rsid w:val="00E92741"/>
    <w:rsid w:val="00E9275C"/>
    <w:rsid w:val="00E92822"/>
    <w:rsid w:val="00E9327F"/>
    <w:rsid w:val="00E932D9"/>
    <w:rsid w:val="00E944AD"/>
    <w:rsid w:val="00E946BE"/>
    <w:rsid w:val="00E947DD"/>
    <w:rsid w:val="00E94B25"/>
    <w:rsid w:val="00E94F0B"/>
    <w:rsid w:val="00E95971"/>
    <w:rsid w:val="00E95AFC"/>
    <w:rsid w:val="00E95BE8"/>
    <w:rsid w:val="00E96B6A"/>
    <w:rsid w:val="00E97E5A"/>
    <w:rsid w:val="00EA02E8"/>
    <w:rsid w:val="00EA0372"/>
    <w:rsid w:val="00EA0A60"/>
    <w:rsid w:val="00EA1921"/>
    <w:rsid w:val="00EA2898"/>
    <w:rsid w:val="00EA2B8C"/>
    <w:rsid w:val="00EA316F"/>
    <w:rsid w:val="00EA336B"/>
    <w:rsid w:val="00EA42C4"/>
    <w:rsid w:val="00EA4D98"/>
    <w:rsid w:val="00EA63BA"/>
    <w:rsid w:val="00EA6BA9"/>
    <w:rsid w:val="00EA7780"/>
    <w:rsid w:val="00EA7A4D"/>
    <w:rsid w:val="00EA7E1F"/>
    <w:rsid w:val="00EB05E6"/>
    <w:rsid w:val="00EB0CE5"/>
    <w:rsid w:val="00EB0F6D"/>
    <w:rsid w:val="00EB13D8"/>
    <w:rsid w:val="00EB2064"/>
    <w:rsid w:val="00EB2D37"/>
    <w:rsid w:val="00EB2EE6"/>
    <w:rsid w:val="00EB3514"/>
    <w:rsid w:val="00EB4A83"/>
    <w:rsid w:val="00EB4AC4"/>
    <w:rsid w:val="00EB4E88"/>
    <w:rsid w:val="00EB4E8A"/>
    <w:rsid w:val="00EB5F4A"/>
    <w:rsid w:val="00EB71E0"/>
    <w:rsid w:val="00EC08BD"/>
    <w:rsid w:val="00EC1458"/>
    <w:rsid w:val="00EC19A9"/>
    <w:rsid w:val="00EC21A6"/>
    <w:rsid w:val="00EC3125"/>
    <w:rsid w:val="00EC496E"/>
    <w:rsid w:val="00EC49C1"/>
    <w:rsid w:val="00EC56E3"/>
    <w:rsid w:val="00EC5B80"/>
    <w:rsid w:val="00EC5E30"/>
    <w:rsid w:val="00EC61F1"/>
    <w:rsid w:val="00EC644F"/>
    <w:rsid w:val="00EC762A"/>
    <w:rsid w:val="00ED045A"/>
    <w:rsid w:val="00ED10CD"/>
    <w:rsid w:val="00ED1373"/>
    <w:rsid w:val="00ED1510"/>
    <w:rsid w:val="00ED16E0"/>
    <w:rsid w:val="00ED1F2F"/>
    <w:rsid w:val="00ED424D"/>
    <w:rsid w:val="00ED631B"/>
    <w:rsid w:val="00ED74AA"/>
    <w:rsid w:val="00EE00B1"/>
    <w:rsid w:val="00EE0B88"/>
    <w:rsid w:val="00EE227E"/>
    <w:rsid w:val="00EE2B53"/>
    <w:rsid w:val="00EE3D01"/>
    <w:rsid w:val="00EE446B"/>
    <w:rsid w:val="00EE4CBC"/>
    <w:rsid w:val="00EE4FBC"/>
    <w:rsid w:val="00EE62E1"/>
    <w:rsid w:val="00EE6CC4"/>
    <w:rsid w:val="00EE7C25"/>
    <w:rsid w:val="00EF0A39"/>
    <w:rsid w:val="00EF15A0"/>
    <w:rsid w:val="00EF2CB8"/>
    <w:rsid w:val="00EF3384"/>
    <w:rsid w:val="00EF66A7"/>
    <w:rsid w:val="00EF70C5"/>
    <w:rsid w:val="00EF7F2A"/>
    <w:rsid w:val="00F00F49"/>
    <w:rsid w:val="00F01223"/>
    <w:rsid w:val="00F02D0F"/>
    <w:rsid w:val="00F02E05"/>
    <w:rsid w:val="00F03938"/>
    <w:rsid w:val="00F04704"/>
    <w:rsid w:val="00F04B92"/>
    <w:rsid w:val="00F055C0"/>
    <w:rsid w:val="00F065FF"/>
    <w:rsid w:val="00F07FD1"/>
    <w:rsid w:val="00F10917"/>
    <w:rsid w:val="00F10C40"/>
    <w:rsid w:val="00F10CC3"/>
    <w:rsid w:val="00F10E0E"/>
    <w:rsid w:val="00F111F9"/>
    <w:rsid w:val="00F11A1B"/>
    <w:rsid w:val="00F11EB6"/>
    <w:rsid w:val="00F129F6"/>
    <w:rsid w:val="00F12CE7"/>
    <w:rsid w:val="00F12EAF"/>
    <w:rsid w:val="00F131B8"/>
    <w:rsid w:val="00F13545"/>
    <w:rsid w:val="00F13E92"/>
    <w:rsid w:val="00F150D0"/>
    <w:rsid w:val="00F15DDB"/>
    <w:rsid w:val="00F1601A"/>
    <w:rsid w:val="00F16C2D"/>
    <w:rsid w:val="00F16C65"/>
    <w:rsid w:val="00F2013D"/>
    <w:rsid w:val="00F202AC"/>
    <w:rsid w:val="00F20A9A"/>
    <w:rsid w:val="00F2107C"/>
    <w:rsid w:val="00F21A59"/>
    <w:rsid w:val="00F21F4A"/>
    <w:rsid w:val="00F2271B"/>
    <w:rsid w:val="00F23242"/>
    <w:rsid w:val="00F23492"/>
    <w:rsid w:val="00F24018"/>
    <w:rsid w:val="00F242E1"/>
    <w:rsid w:val="00F24DDA"/>
    <w:rsid w:val="00F25717"/>
    <w:rsid w:val="00F26494"/>
    <w:rsid w:val="00F26511"/>
    <w:rsid w:val="00F269D0"/>
    <w:rsid w:val="00F26A20"/>
    <w:rsid w:val="00F26E7A"/>
    <w:rsid w:val="00F276E2"/>
    <w:rsid w:val="00F27A69"/>
    <w:rsid w:val="00F27A6C"/>
    <w:rsid w:val="00F27BFB"/>
    <w:rsid w:val="00F27FC0"/>
    <w:rsid w:val="00F30925"/>
    <w:rsid w:val="00F3101C"/>
    <w:rsid w:val="00F316BA"/>
    <w:rsid w:val="00F319AD"/>
    <w:rsid w:val="00F32439"/>
    <w:rsid w:val="00F3251B"/>
    <w:rsid w:val="00F33D68"/>
    <w:rsid w:val="00F34F44"/>
    <w:rsid w:val="00F35E4E"/>
    <w:rsid w:val="00F36849"/>
    <w:rsid w:val="00F373D1"/>
    <w:rsid w:val="00F42DCD"/>
    <w:rsid w:val="00F4301D"/>
    <w:rsid w:val="00F4332D"/>
    <w:rsid w:val="00F43C99"/>
    <w:rsid w:val="00F4469A"/>
    <w:rsid w:val="00F448D8"/>
    <w:rsid w:val="00F44D58"/>
    <w:rsid w:val="00F46318"/>
    <w:rsid w:val="00F4669C"/>
    <w:rsid w:val="00F468E5"/>
    <w:rsid w:val="00F46F2D"/>
    <w:rsid w:val="00F472EB"/>
    <w:rsid w:val="00F4787D"/>
    <w:rsid w:val="00F47926"/>
    <w:rsid w:val="00F47FFC"/>
    <w:rsid w:val="00F50066"/>
    <w:rsid w:val="00F50AC5"/>
    <w:rsid w:val="00F52CB2"/>
    <w:rsid w:val="00F53371"/>
    <w:rsid w:val="00F5564F"/>
    <w:rsid w:val="00F55868"/>
    <w:rsid w:val="00F567CF"/>
    <w:rsid w:val="00F5794F"/>
    <w:rsid w:val="00F57DBB"/>
    <w:rsid w:val="00F60601"/>
    <w:rsid w:val="00F60A11"/>
    <w:rsid w:val="00F60D80"/>
    <w:rsid w:val="00F614FD"/>
    <w:rsid w:val="00F625EF"/>
    <w:rsid w:val="00F62647"/>
    <w:rsid w:val="00F634DF"/>
    <w:rsid w:val="00F63AFD"/>
    <w:rsid w:val="00F63CFE"/>
    <w:rsid w:val="00F6620A"/>
    <w:rsid w:val="00F67A0B"/>
    <w:rsid w:val="00F7132E"/>
    <w:rsid w:val="00F715EB"/>
    <w:rsid w:val="00F71C1C"/>
    <w:rsid w:val="00F71EEE"/>
    <w:rsid w:val="00F720CE"/>
    <w:rsid w:val="00F73391"/>
    <w:rsid w:val="00F735D4"/>
    <w:rsid w:val="00F739EC"/>
    <w:rsid w:val="00F73A2A"/>
    <w:rsid w:val="00F742FF"/>
    <w:rsid w:val="00F7455D"/>
    <w:rsid w:val="00F74699"/>
    <w:rsid w:val="00F74AB8"/>
    <w:rsid w:val="00F74EED"/>
    <w:rsid w:val="00F7538D"/>
    <w:rsid w:val="00F756E6"/>
    <w:rsid w:val="00F75A04"/>
    <w:rsid w:val="00F7605F"/>
    <w:rsid w:val="00F77CDB"/>
    <w:rsid w:val="00F80146"/>
    <w:rsid w:val="00F80CE2"/>
    <w:rsid w:val="00F826EE"/>
    <w:rsid w:val="00F8302C"/>
    <w:rsid w:val="00F8329C"/>
    <w:rsid w:val="00F83317"/>
    <w:rsid w:val="00F8331B"/>
    <w:rsid w:val="00F8347D"/>
    <w:rsid w:val="00F83747"/>
    <w:rsid w:val="00F844E8"/>
    <w:rsid w:val="00F847D5"/>
    <w:rsid w:val="00F867B3"/>
    <w:rsid w:val="00F86911"/>
    <w:rsid w:val="00F86B77"/>
    <w:rsid w:val="00F86CD6"/>
    <w:rsid w:val="00F87E0F"/>
    <w:rsid w:val="00F90E51"/>
    <w:rsid w:val="00F90E56"/>
    <w:rsid w:val="00F90F24"/>
    <w:rsid w:val="00F910FA"/>
    <w:rsid w:val="00F91622"/>
    <w:rsid w:val="00F917E8"/>
    <w:rsid w:val="00F923E9"/>
    <w:rsid w:val="00F926A0"/>
    <w:rsid w:val="00F92AC1"/>
    <w:rsid w:val="00F931DF"/>
    <w:rsid w:val="00F9356A"/>
    <w:rsid w:val="00F93944"/>
    <w:rsid w:val="00F94801"/>
    <w:rsid w:val="00F94F7D"/>
    <w:rsid w:val="00F94FC2"/>
    <w:rsid w:val="00F9502D"/>
    <w:rsid w:val="00F95049"/>
    <w:rsid w:val="00F9532F"/>
    <w:rsid w:val="00F95950"/>
    <w:rsid w:val="00F9602C"/>
    <w:rsid w:val="00F9725C"/>
    <w:rsid w:val="00FA10EF"/>
    <w:rsid w:val="00FA1BA8"/>
    <w:rsid w:val="00FA1EF2"/>
    <w:rsid w:val="00FA21FB"/>
    <w:rsid w:val="00FA22FC"/>
    <w:rsid w:val="00FA2570"/>
    <w:rsid w:val="00FA292A"/>
    <w:rsid w:val="00FA2975"/>
    <w:rsid w:val="00FA2A30"/>
    <w:rsid w:val="00FA2AD3"/>
    <w:rsid w:val="00FA30A8"/>
    <w:rsid w:val="00FA3849"/>
    <w:rsid w:val="00FA3C03"/>
    <w:rsid w:val="00FA4835"/>
    <w:rsid w:val="00FA4BE6"/>
    <w:rsid w:val="00FA4E23"/>
    <w:rsid w:val="00FA5688"/>
    <w:rsid w:val="00FA60BF"/>
    <w:rsid w:val="00FA7FEE"/>
    <w:rsid w:val="00FB11EF"/>
    <w:rsid w:val="00FB1C1E"/>
    <w:rsid w:val="00FB1F05"/>
    <w:rsid w:val="00FB248C"/>
    <w:rsid w:val="00FB2BA1"/>
    <w:rsid w:val="00FB2D08"/>
    <w:rsid w:val="00FB4DFA"/>
    <w:rsid w:val="00FB54D0"/>
    <w:rsid w:val="00FB553B"/>
    <w:rsid w:val="00FB6580"/>
    <w:rsid w:val="00FB69E2"/>
    <w:rsid w:val="00FB741A"/>
    <w:rsid w:val="00FB7C08"/>
    <w:rsid w:val="00FB7F28"/>
    <w:rsid w:val="00FC18E1"/>
    <w:rsid w:val="00FC1A53"/>
    <w:rsid w:val="00FC1F6E"/>
    <w:rsid w:val="00FC23E4"/>
    <w:rsid w:val="00FC2529"/>
    <w:rsid w:val="00FC26EA"/>
    <w:rsid w:val="00FC340F"/>
    <w:rsid w:val="00FC3B37"/>
    <w:rsid w:val="00FC49C6"/>
    <w:rsid w:val="00FC4F92"/>
    <w:rsid w:val="00FC5347"/>
    <w:rsid w:val="00FC5AD2"/>
    <w:rsid w:val="00FC5DB1"/>
    <w:rsid w:val="00FC60CC"/>
    <w:rsid w:val="00FC74A5"/>
    <w:rsid w:val="00FC7635"/>
    <w:rsid w:val="00FC78CF"/>
    <w:rsid w:val="00FC7E89"/>
    <w:rsid w:val="00FC7FEA"/>
    <w:rsid w:val="00FD0146"/>
    <w:rsid w:val="00FD0642"/>
    <w:rsid w:val="00FD075D"/>
    <w:rsid w:val="00FD11C7"/>
    <w:rsid w:val="00FD1CD9"/>
    <w:rsid w:val="00FD284B"/>
    <w:rsid w:val="00FD3F85"/>
    <w:rsid w:val="00FD43F9"/>
    <w:rsid w:val="00FD5116"/>
    <w:rsid w:val="00FD54D7"/>
    <w:rsid w:val="00FD61F9"/>
    <w:rsid w:val="00FD6EF5"/>
    <w:rsid w:val="00FD74E7"/>
    <w:rsid w:val="00FD7FF0"/>
    <w:rsid w:val="00FE021E"/>
    <w:rsid w:val="00FE1A91"/>
    <w:rsid w:val="00FE1C05"/>
    <w:rsid w:val="00FE2DBE"/>
    <w:rsid w:val="00FE403B"/>
    <w:rsid w:val="00FE5786"/>
    <w:rsid w:val="00FE6720"/>
    <w:rsid w:val="00FE68F1"/>
    <w:rsid w:val="00FE7984"/>
    <w:rsid w:val="00FE7B4D"/>
    <w:rsid w:val="00FF2D20"/>
    <w:rsid w:val="00FF2E78"/>
    <w:rsid w:val="00FF3260"/>
    <w:rsid w:val="00FF3953"/>
    <w:rsid w:val="00FF49D4"/>
    <w:rsid w:val="00FF5761"/>
    <w:rsid w:val="00FF5803"/>
    <w:rsid w:val="00FF5A3A"/>
    <w:rsid w:val="00FF6214"/>
    <w:rsid w:val="00FF7B7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19697B-2E81-4063-8116-64E4A5A3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3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55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5273F"/>
  </w:style>
  <w:style w:type="character" w:styleId="Hyperlink">
    <w:name w:val="Hyperlink"/>
    <w:basedOn w:val="Fontepargpadro"/>
    <w:uiPriority w:val="99"/>
    <w:unhideWhenUsed/>
    <w:rsid w:val="00E1335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A6291"/>
    <w:pPr>
      <w:ind w:left="720"/>
      <w:contextualSpacing/>
    </w:pPr>
  </w:style>
  <w:style w:type="paragraph" w:customStyle="1" w:styleId="Texto0">
    <w:name w:val="Texto"/>
    <w:basedOn w:val="Normal"/>
    <w:autoRedefine/>
    <w:rsid w:val="00BB1A41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4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66F"/>
  </w:style>
  <w:style w:type="paragraph" w:styleId="Rodap">
    <w:name w:val="footer"/>
    <w:basedOn w:val="Normal"/>
    <w:link w:val="RodapChar"/>
    <w:uiPriority w:val="99"/>
    <w:unhideWhenUsed/>
    <w:rsid w:val="007B4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66F"/>
  </w:style>
  <w:style w:type="paragraph" w:styleId="Recuodecorpodetexto">
    <w:name w:val="Body Text Indent"/>
    <w:basedOn w:val="Normal"/>
    <w:link w:val="RecuodecorpodetextoChar"/>
    <w:semiHidden/>
    <w:rsid w:val="00D03C48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3C48"/>
    <w:rPr>
      <w:rFonts w:ascii="Arial" w:eastAsia="Times New Roman" w:hAnsi="Arial" w:cs="Times New Roman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B519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19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10C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0C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0C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0C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0CC3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0A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F9444-BBA6-4129-A4E1-9F6714F6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1497</Words>
  <Characters>8084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LANDERSON COSTA SILVA</cp:lastModifiedBy>
  <cp:revision>2</cp:revision>
  <cp:lastPrinted>2019-01-03T19:53:00Z</cp:lastPrinted>
  <dcterms:created xsi:type="dcterms:W3CDTF">2019-02-08T14:09:00Z</dcterms:created>
  <dcterms:modified xsi:type="dcterms:W3CDTF">2019-02-08T14:09:00Z</dcterms:modified>
</cp:coreProperties>
</file>