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697D3" w14:textId="14513B3F" w:rsidR="006323CE" w:rsidRPr="00314F7A" w:rsidRDefault="009F6901" w:rsidP="0094658E">
      <w:pPr>
        <w:spacing w:after="120" w:line="240" w:lineRule="auto"/>
        <w:jc w:val="center"/>
        <w:rPr>
          <w:rFonts w:eastAsia="Times New Roman" w:cs="Arial"/>
          <w:sz w:val="24"/>
          <w:szCs w:val="24"/>
          <w:lang w:eastAsia="pt-BR"/>
        </w:rPr>
      </w:pPr>
      <w:bookmarkStart w:id="0" w:name="_GoBack"/>
      <w:bookmarkEnd w:id="0"/>
      <w:r w:rsidRPr="00954511">
        <w:rPr>
          <w:rFonts w:eastAsia="Times New Roman" w:cs="Arial"/>
          <w:sz w:val="24"/>
          <w:szCs w:val="24"/>
          <w:lang w:eastAsia="pt-BR"/>
        </w:rPr>
        <w:t xml:space="preserve">Agência Nacional </w:t>
      </w:r>
      <w:r w:rsidRPr="0094658E">
        <w:rPr>
          <w:rFonts w:eastAsia="Times New Roman" w:cs="Arial"/>
          <w:sz w:val="24"/>
          <w:szCs w:val="24"/>
          <w:lang w:eastAsia="pt-BR"/>
        </w:rPr>
        <w:t>d</w:t>
      </w:r>
      <w:r w:rsidRPr="00314F7A">
        <w:rPr>
          <w:rFonts w:eastAsia="Times New Roman" w:cs="Arial"/>
          <w:sz w:val="24"/>
          <w:szCs w:val="24"/>
          <w:lang w:eastAsia="pt-BR"/>
        </w:rPr>
        <w:t xml:space="preserve">o Petróleo, Gás Natural </w:t>
      </w:r>
      <w:r w:rsidRPr="0094658E">
        <w:rPr>
          <w:rFonts w:eastAsia="Times New Roman" w:cs="Arial"/>
          <w:sz w:val="24"/>
          <w:szCs w:val="24"/>
          <w:lang w:eastAsia="pt-BR"/>
        </w:rPr>
        <w:t>e</w:t>
      </w:r>
      <w:r w:rsidRPr="00314F7A">
        <w:rPr>
          <w:rFonts w:eastAsia="Times New Roman" w:cs="Arial"/>
          <w:sz w:val="24"/>
          <w:szCs w:val="24"/>
          <w:lang w:eastAsia="pt-BR"/>
        </w:rPr>
        <w:t xml:space="preserve"> Biocombustíveis</w:t>
      </w:r>
    </w:p>
    <w:p w14:paraId="6D6B785B" w14:textId="0B5A892D" w:rsidR="00BA4E02" w:rsidRPr="0094658E" w:rsidRDefault="00BA4E02" w:rsidP="0094658E">
      <w:pPr>
        <w:suppressAutoHyphens/>
        <w:spacing w:after="120" w:line="240" w:lineRule="auto"/>
        <w:jc w:val="center"/>
        <w:rPr>
          <w:rFonts w:eastAsia="Times New Roman" w:cs="Arial"/>
          <w:sz w:val="24"/>
          <w:szCs w:val="24"/>
          <w:lang w:eastAsia="pt-BR"/>
        </w:rPr>
      </w:pPr>
      <w:r w:rsidRPr="0094658E">
        <w:rPr>
          <w:rFonts w:eastAsia="Times New Roman" w:cs="Arial"/>
          <w:sz w:val="24"/>
          <w:szCs w:val="24"/>
          <w:lang w:eastAsia="pt-BR"/>
        </w:rPr>
        <w:t>RESOLUÇÃO ANP Nº XX</w:t>
      </w:r>
      <w:r w:rsidR="0008196A" w:rsidRPr="0094658E">
        <w:rPr>
          <w:rFonts w:eastAsia="Times New Roman" w:cs="Arial"/>
          <w:sz w:val="24"/>
          <w:szCs w:val="24"/>
          <w:lang w:eastAsia="pt-BR"/>
        </w:rPr>
        <w:t>X</w:t>
      </w:r>
      <w:r w:rsidRPr="0094658E">
        <w:rPr>
          <w:rFonts w:eastAsia="Times New Roman" w:cs="Arial"/>
          <w:sz w:val="24"/>
          <w:szCs w:val="24"/>
          <w:lang w:eastAsia="pt-BR"/>
        </w:rPr>
        <w:t xml:space="preserve">, DE </w:t>
      </w:r>
      <w:r w:rsidR="0008196A" w:rsidRPr="0094658E">
        <w:rPr>
          <w:rFonts w:eastAsia="Times New Roman" w:cs="Arial"/>
          <w:sz w:val="24"/>
          <w:szCs w:val="24"/>
          <w:lang w:eastAsia="pt-BR"/>
        </w:rPr>
        <w:t>(DIA) DE (MÊS) DE</w:t>
      </w:r>
      <w:r w:rsidR="00B327F5" w:rsidRPr="0094658E">
        <w:rPr>
          <w:rFonts w:eastAsia="Times New Roman" w:cs="Arial"/>
          <w:sz w:val="24"/>
          <w:szCs w:val="24"/>
          <w:lang w:eastAsia="pt-BR"/>
        </w:rPr>
        <w:t xml:space="preserve"> </w:t>
      </w:r>
      <w:r w:rsidR="0008196A" w:rsidRPr="0094658E">
        <w:rPr>
          <w:rFonts w:eastAsia="Times New Roman" w:cs="Arial"/>
          <w:sz w:val="24"/>
          <w:szCs w:val="24"/>
          <w:lang w:eastAsia="pt-BR"/>
        </w:rPr>
        <w:t>(ANO)</w:t>
      </w:r>
    </w:p>
    <w:p w14:paraId="4EF51AE4" w14:textId="77777777" w:rsidR="007040A7" w:rsidRPr="0094658E" w:rsidRDefault="007040A7" w:rsidP="0094658E">
      <w:pPr>
        <w:spacing w:after="120" w:line="240" w:lineRule="auto"/>
        <w:ind w:left="5103"/>
        <w:jc w:val="both"/>
        <w:rPr>
          <w:i/>
          <w:iCs/>
          <w:sz w:val="24"/>
          <w:szCs w:val="24"/>
        </w:rPr>
      </w:pPr>
    </w:p>
    <w:p w14:paraId="2C1582F5" w14:textId="50876D89" w:rsidR="00C15AB6" w:rsidRPr="0094658E" w:rsidRDefault="00326773" w:rsidP="0094658E">
      <w:pPr>
        <w:spacing w:after="120" w:line="240" w:lineRule="auto"/>
        <w:ind w:left="5103"/>
        <w:jc w:val="both"/>
        <w:rPr>
          <w:i/>
          <w:iCs/>
          <w:sz w:val="24"/>
          <w:szCs w:val="24"/>
        </w:rPr>
      </w:pPr>
      <w:r w:rsidRPr="0094658E">
        <w:rPr>
          <w:i/>
          <w:sz w:val="24"/>
          <w:szCs w:val="24"/>
        </w:rPr>
        <w:t>Dispõe sobre</w:t>
      </w:r>
      <w:r w:rsidR="009F6901" w:rsidRPr="0094658E">
        <w:rPr>
          <w:i/>
          <w:sz w:val="24"/>
          <w:szCs w:val="24"/>
        </w:rPr>
        <w:t xml:space="preserve"> </w:t>
      </w:r>
      <w:r w:rsidR="00C15AB6" w:rsidRPr="0094658E">
        <w:rPr>
          <w:i/>
          <w:sz w:val="24"/>
          <w:szCs w:val="24"/>
        </w:rPr>
        <w:t xml:space="preserve">o descomissionamento de instalações de exploração e de produção de petróleo e gás natural, disciplina </w:t>
      </w:r>
      <w:r w:rsidR="009F6901" w:rsidRPr="0094658E">
        <w:rPr>
          <w:i/>
          <w:sz w:val="24"/>
          <w:szCs w:val="24"/>
        </w:rPr>
        <w:t>a alienação</w:t>
      </w:r>
      <w:r w:rsidR="00AB1551" w:rsidRPr="0094658E">
        <w:rPr>
          <w:i/>
          <w:sz w:val="24"/>
          <w:szCs w:val="24"/>
        </w:rPr>
        <w:t xml:space="preserve"> e</w:t>
      </w:r>
      <w:r w:rsidR="00C15AB6" w:rsidRPr="0094658E">
        <w:rPr>
          <w:i/>
          <w:sz w:val="24"/>
          <w:szCs w:val="24"/>
        </w:rPr>
        <w:t xml:space="preserve"> a reversão de bens, o cumprimento de obrigações remanescentes na fase de exploração e </w:t>
      </w:r>
      <w:r w:rsidR="00314F7A">
        <w:rPr>
          <w:i/>
          <w:sz w:val="24"/>
          <w:szCs w:val="24"/>
        </w:rPr>
        <w:t xml:space="preserve">a </w:t>
      </w:r>
      <w:r w:rsidR="00C15AB6" w:rsidRPr="0094658E">
        <w:rPr>
          <w:i/>
          <w:sz w:val="24"/>
          <w:szCs w:val="24"/>
        </w:rPr>
        <w:t>devolução de área na fase de produção</w:t>
      </w:r>
      <w:r w:rsidR="00481AC8" w:rsidRPr="0094658E">
        <w:rPr>
          <w:i/>
          <w:sz w:val="24"/>
          <w:szCs w:val="24"/>
        </w:rPr>
        <w:t xml:space="preserve"> </w:t>
      </w:r>
      <w:r w:rsidR="00C15AB6" w:rsidRPr="0094658E">
        <w:rPr>
          <w:i/>
          <w:sz w:val="24"/>
          <w:szCs w:val="24"/>
        </w:rPr>
        <w:t>e dá outras providências.</w:t>
      </w:r>
    </w:p>
    <w:p w14:paraId="504DBA95" w14:textId="77777777" w:rsidR="007040A7" w:rsidRPr="0094658E" w:rsidRDefault="007040A7" w:rsidP="0094658E">
      <w:pPr>
        <w:spacing w:after="120" w:line="240" w:lineRule="auto"/>
        <w:ind w:left="5103"/>
        <w:jc w:val="both"/>
        <w:rPr>
          <w:rFonts w:eastAsia="Times New Roman" w:cs="Arial"/>
          <w:i/>
          <w:iCs/>
          <w:sz w:val="24"/>
          <w:szCs w:val="24"/>
          <w:lang w:eastAsia="pt-BR"/>
        </w:rPr>
      </w:pPr>
    </w:p>
    <w:p w14:paraId="50FBCE34" w14:textId="49BAF02F" w:rsidR="00BA4E02" w:rsidRPr="0094658E" w:rsidRDefault="00BA4E02">
      <w:pPr>
        <w:spacing w:after="120" w:line="240" w:lineRule="auto"/>
        <w:jc w:val="both"/>
        <w:rPr>
          <w:rFonts w:cs="Arial"/>
          <w:sz w:val="24"/>
          <w:szCs w:val="24"/>
        </w:rPr>
      </w:pPr>
      <w:r w:rsidRPr="0094658E">
        <w:rPr>
          <w:rFonts w:cs="Arial"/>
          <w:b/>
          <w:sz w:val="24"/>
          <w:szCs w:val="24"/>
        </w:rPr>
        <w:t>A DIRETORIA DA AGÊNCIA NACIONAL DO PETRÓLEO, GÁS NATURAL E BIOCOMBUSTÍVEIS – ANP</w:t>
      </w:r>
      <w:r w:rsidRPr="0094658E">
        <w:rPr>
          <w:rFonts w:cs="Arial"/>
          <w:sz w:val="24"/>
          <w:szCs w:val="24"/>
        </w:rPr>
        <w:t>, no exercício das atribuições conferidas pelo art. 6º do Regimento Interno e pelo art. 7º do</w:t>
      </w:r>
      <w:r w:rsidR="009F6901" w:rsidRPr="0094658E">
        <w:rPr>
          <w:rFonts w:cs="Arial"/>
          <w:sz w:val="24"/>
          <w:szCs w:val="24"/>
        </w:rPr>
        <w:t xml:space="preserve"> Anexo I do</w:t>
      </w:r>
      <w:r w:rsidRPr="0094658E">
        <w:rPr>
          <w:rFonts w:cs="Arial"/>
          <w:sz w:val="24"/>
          <w:szCs w:val="24"/>
        </w:rPr>
        <w:t xml:space="preserve"> Decreto nº 2.455, de 14 de janeiro de 1998, tendo em vista o disposto na Lei nº 9.478, de 6 de agosto de 1997, considerando o que consta do Processo n.º 48610.</w:t>
      </w:r>
      <w:r w:rsidR="009704E5" w:rsidRPr="0094658E">
        <w:rPr>
          <w:rFonts w:cs="Arial"/>
          <w:sz w:val="24"/>
          <w:szCs w:val="24"/>
        </w:rPr>
        <w:t>001945</w:t>
      </w:r>
      <w:r w:rsidRPr="0094658E">
        <w:rPr>
          <w:rFonts w:cs="Arial"/>
          <w:sz w:val="24"/>
          <w:szCs w:val="24"/>
        </w:rPr>
        <w:t>/</w:t>
      </w:r>
      <w:r w:rsidR="009704E5" w:rsidRPr="0094658E">
        <w:rPr>
          <w:rFonts w:cs="Arial"/>
          <w:sz w:val="24"/>
          <w:szCs w:val="24"/>
        </w:rPr>
        <w:t>2016</w:t>
      </w:r>
      <w:r w:rsidRPr="0094658E">
        <w:rPr>
          <w:rFonts w:cs="Arial"/>
          <w:sz w:val="24"/>
          <w:szCs w:val="24"/>
        </w:rPr>
        <w:t>-</w:t>
      </w:r>
      <w:r w:rsidR="009704E5" w:rsidRPr="0094658E">
        <w:rPr>
          <w:rFonts w:cs="Arial"/>
          <w:sz w:val="24"/>
          <w:szCs w:val="24"/>
        </w:rPr>
        <w:t xml:space="preserve">62 </w:t>
      </w:r>
      <w:r w:rsidRPr="0094658E">
        <w:rPr>
          <w:rFonts w:cs="Arial"/>
          <w:sz w:val="24"/>
          <w:szCs w:val="24"/>
        </w:rPr>
        <w:t xml:space="preserve">e as deliberações tomadas na </w:t>
      </w:r>
      <w:r w:rsidR="00154074">
        <w:rPr>
          <w:rFonts w:cs="Arial"/>
          <w:sz w:val="24"/>
          <w:szCs w:val="24"/>
        </w:rPr>
        <w:t>999</w:t>
      </w:r>
      <w:r w:rsidRPr="0094658E">
        <w:rPr>
          <w:rFonts w:cs="Arial"/>
          <w:sz w:val="24"/>
          <w:szCs w:val="24"/>
        </w:rPr>
        <w:t xml:space="preserve">ª </w:t>
      </w:r>
      <w:r w:rsidRPr="00154074">
        <w:rPr>
          <w:rFonts w:cs="Arial"/>
          <w:sz w:val="24"/>
          <w:szCs w:val="24"/>
        </w:rPr>
        <w:t xml:space="preserve">Reunião de Diretoria, realizada em </w:t>
      </w:r>
      <w:r w:rsidR="00154074" w:rsidRPr="00154074">
        <w:rPr>
          <w:rFonts w:cs="Arial"/>
          <w:sz w:val="24"/>
          <w:szCs w:val="24"/>
        </w:rPr>
        <w:t>31</w:t>
      </w:r>
      <w:r w:rsidRPr="00154074">
        <w:rPr>
          <w:rFonts w:cs="Arial"/>
          <w:sz w:val="24"/>
          <w:szCs w:val="24"/>
        </w:rPr>
        <w:t xml:space="preserve"> de </w:t>
      </w:r>
      <w:r w:rsidR="00154074" w:rsidRPr="00154074">
        <w:rPr>
          <w:rFonts w:cs="Arial"/>
          <w:sz w:val="24"/>
          <w:szCs w:val="24"/>
        </w:rPr>
        <w:t>outubro</w:t>
      </w:r>
      <w:r w:rsidRPr="00154074">
        <w:rPr>
          <w:rFonts w:cs="Arial"/>
          <w:sz w:val="24"/>
          <w:szCs w:val="24"/>
        </w:rPr>
        <w:t xml:space="preserve"> de 2019, </w:t>
      </w:r>
      <w:r w:rsidR="009F6901" w:rsidRPr="00154074">
        <w:rPr>
          <w:rFonts w:cs="Arial"/>
          <w:sz w:val="24"/>
          <w:szCs w:val="24"/>
        </w:rPr>
        <w:t>RESOLVE</w:t>
      </w:r>
      <w:r w:rsidRPr="00154074">
        <w:rPr>
          <w:rFonts w:cs="Arial"/>
          <w:sz w:val="24"/>
          <w:szCs w:val="24"/>
        </w:rPr>
        <w:t>:</w:t>
      </w:r>
    </w:p>
    <w:p w14:paraId="67228631" w14:textId="77777777" w:rsidR="00100BB3" w:rsidRPr="0094658E" w:rsidRDefault="00100BB3">
      <w:pPr>
        <w:spacing w:after="120" w:line="240" w:lineRule="auto"/>
        <w:jc w:val="both"/>
        <w:rPr>
          <w:rFonts w:cs="Arial"/>
          <w:sz w:val="24"/>
          <w:szCs w:val="24"/>
        </w:rPr>
      </w:pPr>
    </w:p>
    <w:p w14:paraId="3282F5D2" w14:textId="77777777" w:rsidR="00100BB3" w:rsidRPr="0094658E" w:rsidRDefault="00100BB3">
      <w:pPr>
        <w:spacing w:after="120" w:line="240" w:lineRule="auto"/>
        <w:jc w:val="center"/>
        <w:rPr>
          <w:rFonts w:cs="Arial"/>
          <w:sz w:val="24"/>
          <w:szCs w:val="24"/>
        </w:rPr>
      </w:pPr>
      <w:r w:rsidRPr="0094658E">
        <w:rPr>
          <w:rFonts w:cs="Arial"/>
          <w:sz w:val="24"/>
          <w:szCs w:val="24"/>
        </w:rPr>
        <w:t>CAPÍTULO I</w:t>
      </w:r>
    </w:p>
    <w:p w14:paraId="651D41F8" w14:textId="77777777" w:rsidR="00100BB3" w:rsidRPr="0094658E" w:rsidRDefault="00100BB3">
      <w:pPr>
        <w:spacing w:after="120" w:line="240" w:lineRule="auto"/>
        <w:jc w:val="center"/>
        <w:rPr>
          <w:rFonts w:cs="Arial"/>
          <w:sz w:val="24"/>
          <w:szCs w:val="24"/>
        </w:rPr>
      </w:pPr>
      <w:r w:rsidRPr="0094658E">
        <w:rPr>
          <w:rFonts w:cs="Arial"/>
          <w:sz w:val="24"/>
          <w:szCs w:val="24"/>
        </w:rPr>
        <w:t>DISPOSIÇ</w:t>
      </w:r>
      <w:r w:rsidR="0008196A" w:rsidRPr="0094658E">
        <w:rPr>
          <w:rFonts w:cs="Arial"/>
          <w:sz w:val="24"/>
          <w:szCs w:val="24"/>
        </w:rPr>
        <w:t>Õ</w:t>
      </w:r>
      <w:r w:rsidRPr="0094658E">
        <w:rPr>
          <w:rFonts w:cs="Arial"/>
          <w:sz w:val="24"/>
          <w:szCs w:val="24"/>
        </w:rPr>
        <w:t xml:space="preserve">ES </w:t>
      </w:r>
      <w:r w:rsidR="0008196A" w:rsidRPr="0094658E">
        <w:rPr>
          <w:rFonts w:cs="Arial"/>
          <w:sz w:val="24"/>
          <w:szCs w:val="24"/>
        </w:rPr>
        <w:t>PRELIMINARES</w:t>
      </w:r>
    </w:p>
    <w:p w14:paraId="2E78A847" w14:textId="5024A911" w:rsidR="004C2BD3" w:rsidRPr="0094658E" w:rsidRDefault="0008196A">
      <w:pPr>
        <w:pStyle w:val="Art1-10"/>
        <w:numPr>
          <w:ilvl w:val="0"/>
          <w:numId w:val="0"/>
        </w:numPr>
        <w:spacing w:before="0" w:after="120"/>
      </w:pPr>
      <w:r w:rsidRPr="0094658E">
        <w:t>Art. 1º</w:t>
      </w:r>
      <w:r w:rsidR="009704E5" w:rsidRPr="0094658E">
        <w:t xml:space="preserve"> </w:t>
      </w:r>
      <w:r w:rsidR="009F6901" w:rsidRPr="0094658E">
        <w:t xml:space="preserve"> </w:t>
      </w:r>
      <w:r w:rsidR="005F49D9" w:rsidRPr="0094658E">
        <w:t xml:space="preserve">Esta Resolução </w:t>
      </w:r>
      <w:r w:rsidR="004C2BD3" w:rsidRPr="0094658E">
        <w:t xml:space="preserve">estabelece o </w:t>
      </w:r>
      <w:r w:rsidR="005A355E" w:rsidRPr="0094658E">
        <w:t>Regulamento Técnico de Descomission</w:t>
      </w:r>
      <w:r w:rsidR="001F29AB" w:rsidRPr="0094658E">
        <w:t>amento de Instalações de</w:t>
      </w:r>
      <w:r w:rsidR="005A355E" w:rsidRPr="0094658E">
        <w:t xml:space="preserve"> </w:t>
      </w:r>
      <w:r w:rsidR="00E201E1" w:rsidRPr="0094658E">
        <w:t xml:space="preserve">Exploração e de </w:t>
      </w:r>
      <w:r w:rsidR="005A355E" w:rsidRPr="0094658E">
        <w:t>Produção</w:t>
      </w:r>
      <w:r w:rsidR="00370651" w:rsidRPr="0094658E">
        <w:t xml:space="preserve"> e disciplina a inclusão de área sob contrato em processo de </w:t>
      </w:r>
      <w:r w:rsidR="00B31CAD" w:rsidRPr="0094658E">
        <w:t>licitação, a</w:t>
      </w:r>
      <w:r w:rsidR="00370651" w:rsidRPr="0094658E">
        <w:t xml:space="preserve"> </w:t>
      </w:r>
      <w:r w:rsidR="00B31CAD" w:rsidRPr="0094658E">
        <w:t>alienação e</w:t>
      </w:r>
      <w:r w:rsidR="00370651" w:rsidRPr="0094658E">
        <w:t xml:space="preserve"> a reversão de bens, a devolução de área na fase de produção e o cumprimento de obrigações remanescentes na fase de exploração</w:t>
      </w:r>
      <w:r w:rsidR="004C2BD3" w:rsidRPr="0094658E">
        <w:t>.</w:t>
      </w:r>
    </w:p>
    <w:p w14:paraId="65DC75D2" w14:textId="77777777" w:rsidR="00795DA9" w:rsidRPr="0094658E" w:rsidRDefault="00795DA9">
      <w:pPr>
        <w:pStyle w:val="Pargrafo"/>
        <w:numPr>
          <w:ilvl w:val="0"/>
          <w:numId w:val="0"/>
        </w:numPr>
        <w:spacing w:before="0" w:after="120"/>
      </w:pPr>
      <w:r w:rsidRPr="0094658E">
        <w:t xml:space="preserve">Parágrafo único.  As instalações </w:t>
      </w:r>
      <w:r w:rsidR="00BE7723" w:rsidRPr="0094658E">
        <w:t xml:space="preserve">de </w:t>
      </w:r>
      <w:r w:rsidR="00E201E1" w:rsidRPr="0094658E">
        <w:t xml:space="preserve">exploração e de </w:t>
      </w:r>
      <w:r w:rsidR="00BE7723" w:rsidRPr="0094658E">
        <w:t xml:space="preserve">produção </w:t>
      </w:r>
      <w:r w:rsidRPr="0094658E">
        <w:t xml:space="preserve">não integrantes de áreas sob contrato também </w:t>
      </w:r>
      <w:r w:rsidR="0043089F" w:rsidRPr="0094658E">
        <w:t>estão</w:t>
      </w:r>
      <w:r w:rsidRPr="0094658E">
        <w:t xml:space="preserve"> sujeitas à observância desta Resolução.</w:t>
      </w:r>
    </w:p>
    <w:p w14:paraId="55A0E4CF" w14:textId="0007F44E" w:rsidR="00FD3792" w:rsidRPr="0094658E" w:rsidRDefault="00FD3792">
      <w:pPr>
        <w:spacing w:after="120" w:line="240" w:lineRule="auto"/>
        <w:jc w:val="both"/>
        <w:rPr>
          <w:rFonts w:eastAsia="Times New Roman"/>
          <w:sz w:val="24"/>
          <w:szCs w:val="24"/>
          <w:lang w:eastAsia="pt-BR"/>
        </w:rPr>
      </w:pPr>
      <w:r w:rsidRPr="0094658E">
        <w:rPr>
          <w:rFonts w:cs="Arial"/>
          <w:color w:val="000000" w:themeColor="text1"/>
          <w:sz w:val="24"/>
          <w:szCs w:val="24"/>
        </w:rPr>
        <w:t>Art. 2</w:t>
      </w:r>
      <w:r w:rsidR="009704E5" w:rsidRPr="0094658E">
        <w:rPr>
          <w:rFonts w:cs="Arial"/>
          <w:color w:val="000000" w:themeColor="text1"/>
          <w:sz w:val="24"/>
          <w:szCs w:val="24"/>
        </w:rPr>
        <w:t xml:space="preserve">º </w:t>
      </w:r>
      <w:r w:rsidR="00050367" w:rsidRPr="0094658E">
        <w:rPr>
          <w:rFonts w:cs="Arial"/>
          <w:color w:val="000000" w:themeColor="text1"/>
          <w:sz w:val="24"/>
          <w:szCs w:val="24"/>
        </w:rPr>
        <w:t xml:space="preserve"> </w:t>
      </w:r>
      <w:r w:rsidR="009704E5" w:rsidRPr="0094658E">
        <w:rPr>
          <w:rFonts w:cs="Arial"/>
          <w:color w:val="000000" w:themeColor="text1"/>
          <w:sz w:val="24"/>
          <w:szCs w:val="24"/>
        </w:rPr>
        <w:t>Para</w:t>
      </w:r>
      <w:r w:rsidRPr="0094658E">
        <w:rPr>
          <w:rFonts w:cs="Arial"/>
          <w:color w:val="000000" w:themeColor="text1"/>
          <w:sz w:val="24"/>
          <w:szCs w:val="24"/>
        </w:rPr>
        <w:t xml:space="preserve"> os fins desta Resolução, ficam estabelecidas as seguintes definições:</w:t>
      </w:r>
    </w:p>
    <w:p w14:paraId="1876CC24" w14:textId="77777777" w:rsidR="00FD3792" w:rsidRPr="0094658E" w:rsidRDefault="00FD3792">
      <w:pPr>
        <w:shd w:val="clear" w:color="auto" w:fill="FFFFFF"/>
        <w:tabs>
          <w:tab w:val="left" w:pos="1276"/>
        </w:tabs>
        <w:spacing w:after="120" w:line="240" w:lineRule="auto"/>
        <w:jc w:val="both"/>
        <w:textAlignment w:val="baseline"/>
        <w:rPr>
          <w:rFonts w:eastAsia="Times New Roman" w:cs="Arial"/>
          <w:color w:val="000000" w:themeColor="text1"/>
          <w:sz w:val="24"/>
          <w:szCs w:val="24"/>
          <w:lang w:eastAsia="pt-BR"/>
        </w:rPr>
      </w:pPr>
      <w:r w:rsidRPr="0094658E">
        <w:rPr>
          <w:rFonts w:eastAsia="Times New Roman" w:cs="Arial"/>
          <w:color w:val="000000" w:themeColor="text1"/>
          <w:sz w:val="24"/>
          <w:szCs w:val="24"/>
          <w:lang w:eastAsia="pt-BR"/>
        </w:rPr>
        <w:t xml:space="preserve">I - alienação de bens: ato de transferir a terceiros, por quaisquer meios, bem de propriedade do contratado que teve como propósito original a exploração </w:t>
      </w:r>
      <w:r w:rsidR="0043089F" w:rsidRPr="0094658E">
        <w:rPr>
          <w:rFonts w:eastAsia="Times New Roman" w:cs="Arial"/>
          <w:color w:val="000000" w:themeColor="text1"/>
          <w:sz w:val="24"/>
          <w:szCs w:val="24"/>
          <w:lang w:eastAsia="pt-BR"/>
        </w:rPr>
        <w:t xml:space="preserve">e produção </w:t>
      </w:r>
      <w:r w:rsidRPr="0094658E">
        <w:rPr>
          <w:rFonts w:eastAsia="Times New Roman" w:cs="Arial"/>
          <w:color w:val="000000" w:themeColor="text1"/>
          <w:sz w:val="24"/>
          <w:szCs w:val="24"/>
          <w:lang w:eastAsia="pt-BR"/>
        </w:rPr>
        <w:t xml:space="preserve">de petróleo </w:t>
      </w:r>
      <w:r w:rsidR="0043089F" w:rsidRPr="0094658E">
        <w:rPr>
          <w:rFonts w:eastAsia="Times New Roman" w:cs="Arial"/>
          <w:color w:val="000000" w:themeColor="text1"/>
          <w:sz w:val="24"/>
          <w:szCs w:val="24"/>
          <w:lang w:eastAsia="pt-BR"/>
        </w:rPr>
        <w:t xml:space="preserve">e </w:t>
      </w:r>
      <w:r w:rsidRPr="0094658E">
        <w:rPr>
          <w:rFonts w:eastAsia="Times New Roman" w:cs="Arial"/>
          <w:color w:val="000000" w:themeColor="text1"/>
          <w:sz w:val="24"/>
          <w:szCs w:val="24"/>
          <w:lang w:eastAsia="pt-BR"/>
        </w:rPr>
        <w:t>gás natural;</w:t>
      </w:r>
    </w:p>
    <w:p w14:paraId="20824CFC" w14:textId="77777777" w:rsidR="0043089F" w:rsidRPr="0094658E" w:rsidRDefault="00EA5D3A">
      <w:pPr>
        <w:pStyle w:val="PargrafoAnexoII"/>
        <w:spacing w:after="120"/>
        <w:contextualSpacing w:val="0"/>
        <w:rPr>
          <w:rFonts w:eastAsia="Times New Roman" w:cs="Times New Roman"/>
          <w:color w:val="000000" w:themeColor="text1"/>
          <w:lang w:eastAsia="pt-BR"/>
        </w:rPr>
      </w:pPr>
      <w:r w:rsidRPr="0094658E">
        <w:rPr>
          <w:color w:val="000000" w:themeColor="text1"/>
        </w:rPr>
        <w:t xml:space="preserve">II - alijamento: qualquer abandono ou tombamento intencional e não autorizado de </w:t>
      </w:r>
      <w:r w:rsidR="00A70735" w:rsidRPr="0094658E">
        <w:rPr>
          <w:color w:val="000000" w:themeColor="text1"/>
        </w:rPr>
        <w:t>instalações de produção</w:t>
      </w:r>
      <w:r w:rsidR="00DC74AA" w:rsidRPr="0094658E">
        <w:rPr>
          <w:color w:val="000000" w:themeColor="text1"/>
        </w:rPr>
        <w:t xml:space="preserve"> ou outras estruturas no mar;</w:t>
      </w:r>
    </w:p>
    <w:p w14:paraId="41D01319" w14:textId="77777777" w:rsidR="00FD3792" w:rsidRPr="0094658E" w:rsidRDefault="00FD3792">
      <w:pPr>
        <w:shd w:val="clear" w:color="auto" w:fill="FFFFFF"/>
        <w:tabs>
          <w:tab w:val="left" w:pos="1276"/>
        </w:tabs>
        <w:spacing w:after="120" w:line="240" w:lineRule="auto"/>
        <w:jc w:val="both"/>
        <w:textAlignment w:val="baseline"/>
        <w:rPr>
          <w:rFonts w:eastAsia="Times New Roman" w:cs="Arial"/>
          <w:color w:val="000000" w:themeColor="text1"/>
          <w:sz w:val="24"/>
          <w:szCs w:val="24"/>
          <w:lang w:eastAsia="pt-BR"/>
        </w:rPr>
      </w:pPr>
      <w:r w:rsidRPr="0094658E">
        <w:rPr>
          <w:rFonts w:eastAsia="Times New Roman" w:cs="Arial"/>
          <w:color w:val="000000" w:themeColor="text1"/>
          <w:sz w:val="24"/>
          <w:szCs w:val="24"/>
          <w:lang w:eastAsia="pt-BR"/>
        </w:rPr>
        <w:t>II</w:t>
      </w:r>
      <w:r w:rsidR="00EC6CB3" w:rsidRPr="0094658E">
        <w:rPr>
          <w:rFonts w:eastAsia="Times New Roman" w:cs="Arial"/>
          <w:color w:val="000000" w:themeColor="text1"/>
          <w:sz w:val="24"/>
          <w:szCs w:val="24"/>
          <w:lang w:eastAsia="pt-BR"/>
        </w:rPr>
        <w:t>I</w:t>
      </w:r>
      <w:r w:rsidRPr="0094658E">
        <w:rPr>
          <w:rFonts w:eastAsia="Times New Roman" w:cs="Arial"/>
          <w:color w:val="000000" w:themeColor="text1"/>
          <w:sz w:val="24"/>
          <w:szCs w:val="24"/>
          <w:lang w:eastAsia="pt-BR"/>
        </w:rPr>
        <w:t xml:space="preserve"> - bens reversíveis: bens móveis ou imóveis, principais ou acessórios, de propriedade do contratado, existentes em qualquer parcela da área contratada, cujos custos de aquisição são dedutíveis de acordo com as regras aplicáveis para o cálculo da participação especial e que, a critério da ANP, sejam necessários para permitir a continuidade das operações ou sejam passíveis de utilização por interesse público;</w:t>
      </w:r>
    </w:p>
    <w:p w14:paraId="66797EB8" w14:textId="77777777" w:rsidR="0043089F" w:rsidRPr="0094658E" w:rsidRDefault="00EC6CB3">
      <w:pPr>
        <w:pStyle w:val="PargrafoAnexoII"/>
        <w:spacing w:after="120"/>
        <w:contextualSpacing w:val="0"/>
      </w:pPr>
      <w:r w:rsidRPr="0094658E">
        <w:rPr>
          <w:color w:val="000000" w:themeColor="text1"/>
        </w:rPr>
        <w:t>IV</w:t>
      </w:r>
      <w:r w:rsidR="00EA5D3A" w:rsidRPr="0094658E">
        <w:rPr>
          <w:color w:val="000000" w:themeColor="text1"/>
        </w:rPr>
        <w:t xml:space="preserve"> - contratado: agente econômico que tenha celebrado qualquer tipo de </w:t>
      </w:r>
      <w:r w:rsidR="00EA5D3A" w:rsidRPr="0094658E">
        <w:t>contrato com a União que lhe permita explorar, desenvolver e pro</w:t>
      </w:r>
      <w:r w:rsidR="00DC74AA" w:rsidRPr="0094658E">
        <w:t>duzir petróleo e gás natural;</w:t>
      </w:r>
    </w:p>
    <w:p w14:paraId="5DFF5479" w14:textId="2FFC11F5" w:rsidR="0043089F" w:rsidRPr="00F75573" w:rsidRDefault="00EC6CB3">
      <w:pPr>
        <w:pStyle w:val="PargrafoAnexoII"/>
        <w:spacing w:after="120"/>
        <w:contextualSpacing w:val="0"/>
        <w:rPr>
          <w:color w:val="000000" w:themeColor="text1"/>
        </w:rPr>
      </w:pPr>
      <w:r w:rsidRPr="0094658E">
        <w:t>V</w:t>
      </w:r>
      <w:r w:rsidR="00EA5D3A" w:rsidRPr="0094658E">
        <w:t xml:space="preserve"> - </w:t>
      </w:r>
      <w:r w:rsidR="00EA5D3A" w:rsidRPr="00F75573">
        <w:rPr>
          <w:color w:val="000000" w:themeColor="text1"/>
        </w:rPr>
        <w:t>contrato:</w:t>
      </w:r>
      <w:r w:rsidR="00314F7A" w:rsidRPr="00F75573">
        <w:rPr>
          <w:color w:val="000000" w:themeColor="text1"/>
        </w:rPr>
        <w:t xml:space="preserve"> É o Contrato de Cessão Onerosa ou o Contrato de Concessão ou o Contrato de Partilha da Produção, conforme o regime sob o qual foram outorgados os direitos de exploração e produção de petróleo ou gás natural.</w:t>
      </w:r>
      <w:r w:rsidR="00DC74AA" w:rsidRPr="00F75573">
        <w:rPr>
          <w:color w:val="000000" w:themeColor="text1"/>
        </w:rPr>
        <w:t>;</w:t>
      </w:r>
    </w:p>
    <w:p w14:paraId="27589AEC" w14:textId="4FD73F5C" w:rsidR="00C15AB6" w:rsidRPr="0094658E" w:rsidRDefault="00E201E1">
      <w:pPr>
        <w:shd w:val="clear" w:color="auto" w:fill="FFFFFF"/>
        <w:tabs>
          <w:tab w:val="left" w:pos="1276"/>
        </w:tabs>
        <w:spacing w:after="120" w:line="240" w:lineRule="auto"/>
        <w:jc w:val="both"/>
        <w:textAlignment w:val="baseline"/>
        <w:rPr>
          <w:rFonts w:eastAsia="Times New Roman" w:cs="Arial"/>
          <w:color w:val="000000" w:themeColor="text1"/>
          <w:sz w:val="24"/>
          <w:szCs w:val="24"/>
          <w:lang w:eastAsia="pt-BR"/>
        </w:rPr>
      </w:pPr>
      <w:r w:rsidRPr="0094658E">
        <w:rPr>
          <w:rFonts w:eastAsia="Times New Roman" w:cs="Arial"/>
          <w:color w:val="000000" w:themeColor="text1"/>
          <w:sz w:val="24"/>
          <w:szCs w:val="24"/>
          <w:lang w:eastAsia="pt-BR"/>
        </w:rPr>
        <w:t xml:space="preserve">VI </w:t>
      </w:r>
      <w:r w:rsidR="006004F3" w:rsidRPr="0094658E">
        <w:rPr>
          <w:rFonts w:eastAsia="Times New Roman" w:cs="Arial"/>
          <w:color w:val="000000" w:themeColor="text1"/>
          <w:sz w:val="24"/>
          <w:szCs w:val="24"/>
          <w:lang w:eastAsia="pt-BR"/>
        </w:rPr>
        <w:t>-</w:t>
      </w:r>
      <w:r w:rsidRPr="0094658E">
        <w:rPr>
          <w:rFonts w:eastAsia="Times New Roman" w:cs="Arial"/>
          <w:color w:val="000000" w:themeColor="text1"/>
          <w:sz w:val="24"/>
          <w:szCs w:val="24"/>
          <w:lang w:eastAsia="pt-BR"/>
        </w:rPr>
        <w:t xml:space="preserve"> data do término do contrato </w:t>
      </w:r>
      <w:r w:rsidR="00164459" w:rsidRPr="0094658E">
        <w:rPr>
          <w:rFonts w:eastAsia="Times New Roman" w:cs="Arial"/>
          <w:color w:val="000000" w:themeColor="text1"/>
          <w:sz w:val="24"/>
          <w:szCs w:val="24"/>
          <w:lang w:eastAsia="pt-BR"/>
        </w:rPr>
        <w:t>na fase</w:t>
      </w:r>
      <w:r w:rsidRPr="0094658E">
        <w:rPr>
          <w:rFonts w:eastAsia="Times New Roman" w:cs="Arial"/>
          <w:color w:val="000000" w:themeColor="text1"/>
          <w:sz w:val="24"/>
          <w:szCs w:val="24"/>
          <w:lang w:eastAsia="pt-BR"/>
        </w:rPr>
        <w:t xml:space="preserve"> </w:t>
      </w:r>
      <w:r w:rsidR="00164459" w:rsidRPr="0094658E">
        <w:rPr>
          <w:rFonts w:eastAsia="Times New Roman" w:cs="Arial"/>
          <w:color w:val="000000" w:themeColor="text1"/>
          <w:sz w:val="24"/>
          <w:szCs w:val="24"/>
          <w:lang w:eastAsia="pt-BR"/>
        </w:rPr>
        <w:t xml:space="preserve">de </w:t>
      </w:r>
      <w:r w:rsidRPr="0094658E">
        <w:rPr>
          <w:rFonts w:eastAsia="Times New Roman" w:cs="Arial"/>
          <w:color w:val="000000" w:themeColor="text1"/>
          <w:sz w:val="24"/>
          <w:szCs w:val="24"/>
          <w:lang w:eastAsia="pt-BR"/>
        </w:rPr>
        <w:t xml:space="preserve">exploração: data </w:t>
      </w:r>
      <w:r w:rsidR="00D857B4" w:rsidRPr="0094658E">
        <w:rPr>
          <w:rFonts w:eastAsia="Times New Roman" w:cs="Arial"/>
          <w:color w:val="000000" w:themeColor="text1"/>
          <w:sz w:val="24"/>
          <w:szCs w:val="24"/>
          <w:lang w:eastAsia="pt-BR"/>
        </w:rPr>
        <w:t xml:space="preserve">decurso </w:t>
      </w:r>
      <w:r w:rsidRPr="0094658E">
        <w:rPr>
          <w:rFonts w:eastAsia="Times New Roman" w:cs="Arial"/>
          <w:color w:val="000000" w:themeColor="text1"/>
          <w:sz w:val="24"/>
          <w:szCs w:val="24"/>
          <w:lang w:eastAsia="pt-BR"/>
        </w:rPr>
        <w:t xml:space="preserve">do prazo </w:t>
      </w:r>
      <w:r w:rsidR="00D857B4" w:rsidRPr="0094658E">
        <w:rPr>
          <w:rFonts w:eastAsia="Times New Roman" w:cs="Arial"/>
          <w:color w:val="000000" w:themeColor="text1"/>
          <w:sz w:val="24"/>
          <w:szCs w:val="24"/>
          <w:lang w:eastAsia="pt-BR"/>
        </w:rPr>
        <w:t>do contrato,</w:t>
      </w:r>
      <w:r w:rsidRPr="0094658E">
        <w:rPr>
          <w:rFonts w:eastAsia="Times New Roman" w:cs="Arial"/>
          <w:color w:val="000000" w:themeColor="text1"/>
          <w:sz w:val="24"/>
          <w:szCs w:val="24"/>
          <w:lang w:eastAsia="pt-BR"/>
        </w:rPr>
        <w:t xml:space="preserve"> da notificação de devolução da última parcela da área sob contrato ou da comunicação da extinção do contrato</w:t>
      </w:r>
      <w:r w:rsidR="00D857B4" w:rsidRPr="0094658E">
        <w:rPr>
          <w:rFonts w:eastAsia="Times New Roman" w:cs="Arial"/>
          <w:color w:val="000000" w:themeColor="text1"/>
          <w:sz w:val="24"/>
          <w:szCs w:val="24"/>
          <w:lang w:eastAsia="pt-BR"/>
        </w:rPr>
        <w:t xml:space="preserve"> pela ANP</w:t>
      </w:r>
      <w:r w:rsidRPr="0094658E">
        <w:rPr>
          <w:rFonts w:eastAsia="Times New Roman" w:cs="Arial"/>
          <w:color w:val="000000" w:themeColor="text1"/>
          <w:sz w:val="24"/>
          <w:szCs w:val="24"/>
          <w:lang w:eastAsia="pt-BR"/>
        </w:rPr>
        <w:t>;</w:t>
      </w:r>
    </w:p>
    <w:p w14:paraId="0D3C17F8" w14:textId="5A6FCE62" w:rsidR="0043089F" w:rsidRPr="0094658E" w:rsidRDefault="00F62A57">
      <w:pPr>
        <w:pStyle w:val="PargrafoAnexoII"/>
        <w:spacing w:after="120"/>
        <w:contextualSpacing w:val="0"/>
      </w:pPr>
      <w:r w:rsidRPr="0094658E">
        <w:t>VII</w:t>
      </w:r>
      <w:r w:rsidR="00EA5D3A" w:rsidRPr="0094658E">
        <w:t xml:space="preserve"> - descomissionamento de </w:t>
      </w:r>
      <w:r w:rsidR="002F32BC" w:rsidRPr="0094658E">
        <w:t>i</w:t>
      </w:r>
      <w:r w:rsidR="00EA5D3A" w:rsidRPr="0094658E">
        <w:t xml:space="preserve">nstalações: conjunto de atividades associadas à </w:t>
      </w:r>
      <w:r w:rsidR="00F67EF1" w:rsidRPr="0094658E">
        <w:t>interrupção definitiva d</w:t>
      </w:r>
      <w:r w:rsidR="00654790" w:rsidRPr="0094658E">
        <w:t>a</w:t>
      </w:r>
      <w:r w:rsidR="00F67EF1" w:rsidRPr="0094658E">
        <w:t xml:space="preserve"> operação</w:t>
      </w:r>
      <w:r w:rsidR="00654790" w:rsidRPr="0094658E">
        <w:t xml:space="preserve"> das instalações</w:t>
      </w:r>
      <w:r w:rsidR="00F67EF1" w:rsidRPr="0094658E">
        <w:t xml:space="preserve">, </w:t>
      </w:r>
      <w:r w:rsidR="00062EA4" w:rsidRPr="0094658E">
        <w:t>ao abandono</w:t>
      </w:r>
      <w:r w:rsidR="00900174" w:rsidRPr="0094658E">
        <w:t xml:space="preserve"> permanente</w:t>
      </w:r>
      <w:r w:rsidR="00062EA4" w:rsidRPr="0094658E">
        <w:t xml:space="preserve"> </w:t>
      </w:r>
      <w:r w:rsidR="00900174" w:rsidRPr="0094658E">
        <w:t xml:space="preserve">e arrasamento </w:t>
      </w:r>
      <w:r w:rsidR="00062EA4" w:rsidRPr="0094658E">
        <w:t xml:space="preserve">de poços, </w:t>
      </w:r>
      <w:r w:rsidR="00F67EF1" w:rsidRPr="0094658E">
        <w:t>à</w:t>
      </w:r>
      <w:r w:rsidR="009B108E" w:rsidRPr="0094658E">
        <w:t xml:space="preserve"> </w:t>
      </w:r>
      <w:r w:rsidR="00EA5D3A" w:rsidRPr="0094658E">
        <w:t xml:space="preserve">remoção de instalações, </w:t>
      </w:r>
      <w:r w:rsidR="009B108E" w:rsidRPr="0094658E">
        <w:t xml:space="preserve">à </w:t>
      </w:r>
      <w:r w:rsidR="00EA5D3A" w:rsidRPr="0094658E">
        <w:t xml:space="preserve">destinação adequada de materiais, resíduos e rejeitos e </w:t>
      </w:r>
      <w:r w:rsidR="009B108E" w:rsidRPr="0094658E">
        <w:t xml:space="preserve">à </w:t>
      </w:r>
      <w:r w:rsidR="00EA5D3A" w:rsidRPr="0094658E">
        <w:t>recuperação ambiental da ár</w:t>
      </w:r>
      <w:r w:rsidR="00DC74AA" w:rsidRPr="0094658E">
        <w:t>ea;</w:t>
      </w:r>
    </w:p>
    <w:p w14:paraId="55703C77" w14:textId="32302759" w:rsidR="0043089F" w:rsidRPr="0094658E" w:rsidRDefault="008F4112">
      <w:pPr>
        <w:pStyle w:val="PargrafoAnexoII"/>
        <w:spacing w:after="120"/>
        <w:contextualSpacing w:val="0"/>
      </w:pPr>
      <w:r w:rsidRPr="0094658E">
        <w:lastRenderedPageBreak/>
        <w:t>VIII</w:t>
      </w:r>
      <w:r w:rsidR="00EA5D3A" w:rsidRPr="0094658E">
        <w:t xml:space="preserve"> - devolução de área: ato de devolver à União uma parte o</w:t>
      </w:r>
      <w:r w:rsidR="00FD4E0F" w:rsidRPr="0094658E">
        <w:t>u a totalidade de uma área sob c</w:t>
      </w:r>
      <w:r w:rsidR="00EA5D3A" w:rsidRPr="0094658E">
        <w:t>ontrato</w:t>
      </w:r>
      <w:r w:rsidR="00DC74AA" w:rsidRPr="0094658E">
        <w:t>;</w:t>
      </w:r>
    </w:p>
    <w:p w14:paraId="4DCC83FC" w14:textId="77777777" w:rsidR="0043089F" w:rsidRPr="0094658E" w:rsidRDefault="008F4112">
      <w:pPr>
        <w:pStyle w:val="PargrafoAnexoII"/>
        <w:spacing w:after="120"/>
        <w:contextualSpacing w:val="0"/>
      </w:pPr>
      <w:r w:rsidRPr="0094658E">
        <w:t>IX</w:t>
      </w:r>
      <w:r w:rsidR="00EA5D3A" w:rsidRPr="0094658E">
        <w:t xml:space="preserve"> - dutos: </w:t>
      </w:r>
      <w:r w:rsidR="00EA5D3A" w:rsidRPr="0094658E">
        <w:rPr>
          <w:rFonts w:cs="Arial"/>
          <w:shd w:val="clear" w:color="auto" w:fill="FFFFFF"/>
        </w:rPr>
        <w:t>designação genérica de instalação para movimentação de fluidos, que inclui dutos de escoamento</w:t>
      </w:r>
      <w:r w:rsidR="0029548F" w:rsidRPr="0094658E">
        <w:rPr>
          <w:rFonts w:cs="Arial"/>
          <w:shd w:val="clear" w:color="auto" w:fill="FFFFFF"/>
        </w:rPr>
        <w:t>, dutos de</w:t>
      </w:r>
      <w:r w:rsidR="00EA5D3A" w:rsidRPr="0094658E">
        <w:rPr>
          <w:rFonts w:cs="Arial"/>
          <w:shd w:val="clear" w:color="auto" w:fill="FFFFFF"/>
        </w:rPr>
        <w:t xml:space="preserve"> transferência, linhas de produção,</w:t>
      </w:r>
      <w:r w:rsidR="0029548F" w:rsidRPr="0094658E">
        <w:rPr>
          <w:rFonts w:cs="Arial"/>
          <w:shd w:val="clear" w:color="auto" w:fill="FFFFFF"/>
        </w:rPr>
        <w:t xml:space="preserve"> linhas de injeção,</w:t>
      </w:r>
      <w:r w:rsidR="00EA5D3A" w:rsidRPr="0094658E">
        <w:rPr>
          <w:rFonts w:cs="Arial"/>
          <w:shd w:val="clear" w:color="auto" w:fill="FFFFFF"/>
        </w:rPr>
        <w:t xml:space="preserve"> linhas de serviço</w:t>
      </w:r>
      <w:r w:rsidR="0029548F" w:rsidRPr="0094658E">
        <w:rPr>
          <w:rFonts w:cs="Arial"/>
          <w:shd w:val="clear" w:color="auto" w:fill="FFFFFF"/>
        </w:rPr>
        <w:t>,</w:t>
      </w:r>
      <w:r w:rsidR="00EA5D3A" w:rsidRPr="0094658E">
        <w:rPr>
          <w:rFonts w:cs="Arial"/>
          <w:shd w:val="clear" w:color="auto" w:fill="FFFFFF"/>
        </w:rPr>
        <w:t xml:space="preserve"> umbilicais</w:t>
      </w:r>
      <w:r w:rsidR="003C2AFF" w:rsidRPr="0094658E">
        <w:rPr>
          <w:rFonts w:cs="Arial"/>
          <w:shd w:val="clear" w:color="auto" w:fill="FFFFFF"/>
        </w:rPr>
        <w:t xml:space="preserve"> </w:t>
      </w:r>
      <w:r w:rsidR="0029548F" w:rsidRPr="0094658E">
        <w:rPr>
          <w:rFonts w:cs="Arial"/>
          <w:shd w:val="clear" w:color="auto" w:fill="FFFFFF"/>
        </w:rPr>
        <w:t>e cabos elétricos</w:t>
      </w:r>
      <w:r w:rsidR="00DC74AA" w:rsidRPr="0094658E">
        <w:t>;</w:t>
      </w:r>
    </w:p>
    <w:p w14:paraId="39F043D2" w14:textId="77777777" w:rsidR="00DE4B8C" w:rsidRPr="0094658E" w:rsidRDefault="0082308B">
      <w:pPr>
        <w:pStyle w:val="PargrafoAnexoII"/>
        <w:spacing w:after="120"/>
        <w:contextualSpacing w:val="0"/>
      </w:pPr>
      <w:r w:rsidRPr="0094658E">
        <w:t xml:space="preserve">X - </w:t>
      </w:r>
      <w:r w:rsidR="00D43D1D" w:rsidRPr="0094658E">
        <w:t>Estudo de J</w:t>
      </w:r>
      <w:r w:rsidRPr="0094658E">
        <w:t xml:space="preserve">ustificativas para o </w:t>
      </w:r>
      <w:r w:rsidR="00D43D1D" w:rsidRPr="0094658E">
        <w:t>D</w:t>
      </w:r>
      <w:r w:rsidRPr="0094658E">
        <w:t>escomissionamento</w:t>
      </w:r>
      <w:r w:rsidR="00F359DF" w:rsidRPr="0094658E">
        <w:t xml:space="preserve"> (EJD)</w:t>
      </w:r>
      <w:r w:rsidRPr="0094658E">
        <w:t>:</w:t>
      </w:r>
      <w:r w:rsidR="00B8443F" w:rsidRPr="0094658E">
        <w:t xml:space="preserve"> documento que contém </w:t>
      </w:r>
      <w:r w:rsidR="00F359DF" w:rsidRPr="0094658E">
        <w:t xml:space="preserve">a </w:t>
      </w:r>
      <w:r w:rsidR="00B8443F" w:rsidRPr="0094658E">
        <w:t>descrição da área a ser devolvida</w:t>
      </w:r>
      <w:r w:rsidR="00F359DF" w:rsidRPr="0094658E">
        <w:t xml:space="preserve"> considerando aspectos de</w:t>
      </w:r>
      <w:r w:rsidR="00B8443F" w:rsidRPr="0094658E">
        <w:t xml:space="preserve"> reservatório, poços e instalações, acompanhada das justificativas sobre a decisão pelo descomissionamento de instalações;</w:t>
      </w:r>
    </w:p>
    <w:p w14:paraId="5166B0FF" w14:textId="38F7CC33" w:rsidR="00EA5D3A" w:rsidRPr="0094658E" w:rsidRDefault="00EA5D3A">
      <w:pPr>
        <w:pStyle w:val="PargrafoAnexoII"/>
        <w:spacing w:after="120"/>
        <w:contextualSpacing w:val="0"/>
        <w:rPr>
          <w:rFonts w:cs="Arial"/>
          <w:color w:val="000000"/>
        </w:rPr>
      </w:pPr>
      <w:r w:rsidRPr="0094658E">
        <w:t>X</w:t>
      </w:r>
      <w:r w:rsidR="00F62A57" w:rsidRPr="0094658E">
        <w:t>I</w:t>
      </w:r>
      <w:r w:rsidRPr="0094658E">
        <w:t xml:space="preserve"> - gerenciamento de resíduos: </w:t>
      </w:r>
      <w:r w:rsidRPr="0094658E">
        <w:rPr>
          <w:rFonts w:cs="Arial"/>
          <w:color w:val="000000"/>
        </w:rPr>
        <w:t>conjunto de procedimentos de gestão, planejados e implementados com o objetivo de prevenir e minimizar a produção de resíduos e rejeitos, proporciona</w:t>
      </w:r>
      <w:r w:rsidR="00CB4978" w:rsidRPr="0094658E">
        <w:rPr>
          <w:rFonts w:cs="Arial"/>
          <w:color w:val="000000"/>
        </w:rPr>
        <w:t>n</w:t>
      </w:r>
      <w:r w:rsidRPr="0094658E">
        <w:rPr>
          <w:rFonts w:cs="Arial"/>
          <w:color w:val="000000"/>
        </w:rPr>
        <w:t xml:space="preserve">do </w:t>
      </w:r>
      <w:r w:rsidR="00050367" w:rsidRPr="0094658E">
        <w:rPr>
          <w:rFonts w:cs="Arial"/>
          <w:color w:val="000000"/>
        </w:rPr>
        <w:t>su</w:t>
      </w:r>
      <w:r w:rsidRPr="0094658E">
        <w:rPr>
          <w:rFonts w:cs="Arial"/>
          <w:color w:val="000000"/>
        </w:rPr>
        <w:t>a adequada coleta, armazenamento, tratamento, transp</w:t>
      </w:r>
      <w:r w:rsidR="00DC74AA" w:rsidRPr="0094658E">
        <w:rPr>
          <w:rFonts w:cs="Arial"/>
          <w:color w:val="000000"/>
        </w:rPr>
        <w:t>orte e destino final;</w:t>
      </w:r>
    </w:p>
    <w:p w14:paraId="6BA0FB14" w14:textId="77777777" w:rsidR="00FD3792" w:rsidRPr="0094658E" w:rsidRDefault="00EA5D3A">
      <w:pPr>
        <w:shd w:val="clear" w:color="auto" w:fill="FFFFFF"/>
        <w:tabs>
          <w:tab w:val="left" w:pos="1276"/>
        </w:tabs>
        <w:spacing w:after="120" w:line="240" w:lineRule="auto"/>
        <w:jc w:val="both"/>
        <w:textAlignment w:val="baseline"/>
        <w:rPr>
          <w:rFonts w:eastAsia="Times New Roman" w:cs="Arial"/>
          <w:color w:val="000000" w:themeColor="text1"/>
          <w:sz w:val="24"/>
          <w:szCs w:val="24"/>
          <w:lang w:eastAsia="pt-BR"/>
        </w:rPr>
      </w:pPr>
      <w:r w:rsidRPr="0094658E">
        <w:rPr>
          <w:rFonts w:eastAsia="Times New Roman" w:cs="Arial"/>
          <w:color w:val="000000" w:themeColor="text1"/>
          <w:sz w:val="24"/>
          <w:szCs w:val="24"/>
          <w:lang w:eastAsia="pt-BR"/>
        </w:rPr>
        <w:t>X</w:t>
      </w:r>
      <w:r w:rsidR="00F62A57" w:rsidRPr="0094658E">
        <w:rPr>
          <w:rFonts w:eastAsia="Times New Roman" w:cs="Arial"/>
          <w:color w:val="000000" w:themeColor="text1"/>
          <w:sz w:val="24"/>
          <w:szCs w:val="24"/>
          <w:lang w:eastAsia="pt-BR"/>
        </w:rPr>
        <w:t>II</w:t>
      </w:r>
      <w:r w:rsidR="00FD3792" w:rsidRPr="0094658E">
        <w:rPr>
          <w:rFonts w:eastAsia="Times New Roman" w:cs="Arial"/>
          <w:color w:val="000000" w:themeColor="text1"/>
          <w:sz w:val="24"/>
          <w:szCs w:val="24"/>
          <w:lang w:eastAsia="pt-BR"/>
        </w:rPr>
        <w:t xml:space="preserve"> - instalaç</w:t>
      </w:r>
      <w:r w:rsidR="00F62A57" w:rsidRPr="0094658E">
        <w:rPr>
          <w:rFonts w:eastAsia="Times New Roman" w:cs="Arial"/>
          <w:color w:val="000000" w:themeColor="text1"/>
          <w:sz w:val="24"/>
          <w:szCs w:val="24"/>
          <w:lang w:eastAsia="pt-BR"/>
        </w:rPr>
        <w:t>ões</w:t>
      </w:r>
      <w:r w:rsidR="00FD3792" w:rsidRPr="0094658E">
        <w:rPr>
          <w:rFonts w:eastAsia="Times New Roman" w:cs="Arial"/>
          <w:color w:val="000000" w:themeColor="text1"/>
          <w:sz w:val="24"/>
          <w:szCs w:val="24"/>
          <w:lang w:eastAsia="pt-BR"/>
        </w:rPr>
        <w:t xml:space="preserve"> compartilhada</w:t>
      </w:r>
      <w:r w:rsidR="00F62A57" w:rsidRPr="0094658E">
        <w:rPr>
          <w:rFonts w:eastAsia="Times New Roman" w:cs="Arial"/>
          <w:color w:val="000000" w:themeColor="text1"/>
          <w:sz w:val="24"/>
          <w:szCs w:val="24"/>
          <w:lang w:eastAsia="pt-BR"/>
        </w:rPr>
        <w:t>s</w:t>
      </w:r>
      <w:r w:rsidR="00FD3792" w:rsidRPr="0094658E">
        <w:rPr>
          <w:rFonts w:eastAsia="Times New Roman" w:cs="Arial"/>
          <w:color w:val="000000" w:themeColor="text1"/>
          <w:sz w:val="24"/>
          <w:szCs w:val="24"/>
          <w:lang w:eastAsia="pt-BR"/>
        </w:rPr>
        <w:t xml:space="preserve">: instalação </w:t>
      </w:r>
      <w:r w:rsidR="00084DE5" w:rsidRPr="0094658E">
        <w:rPr>
          <w:rFonts w:eastAsia="Times New Roman" w:cs="Arial"/>
          <w:color w:val="000000" w:themeColor="text1"/>
          <w:sz w:val="24"/>
          <w:szCs w:val="24"/>
          <w:lang w:eastAsia="pt-BR"/>
        </w:rPr>
        <w:t xml:space="preserve">utilizada nas operações </w:t>
      </w:r>
      <w:r w:rsidR="00F62A57" w:rsidRPr="0094658E">
        <w:rPr>
          <w:rFonts w:eastAsia="Times New Roman" w:cs="Arial"/>
          <w:color w:val="000000" w:themeColor="text1"/>
          <w:sz w:val="24"/>
          <w:szCs w:val="24"/>
          <w:lang w:eastAsia="pt-BR"/>
        </w:rPr>
        <w:t>de</w:t>
      </w:r>
      <w:r w:rsidR="00084DE5" w:rsidRPr="0094658E">
        <w:rPr>
          <w:rFonts w:eastAsia="Times New Roman" w:cs="Arial"/>
          <w:color w:val="000000" w:themeColor="text1"/>
          <w:sz w:val="24"/>
          <w:szCs w:val="24"/>
          <w:lang w:eastAsia="pt-BR"/>
        </w:rPr>
        <w:t xml:space="preserve"> </w:t>
      </w:r>
      <w:r w:rsidR="00FD3792" w:rsidRPr="0094658E">
        <w:rPr>
          <w:rFonts w:eastAsia="Times New Roman" w:cs="Arial"/>
          <w:color w:val="000000" w:themeColor="text1"/>
          <w:sz w:val="24"/>
          <w:szCs w:val="24"/>
          <w:lang w:eastAsia="pt-BR"/>
        </w:rPr>
        <w:t>d</w:t>
      </w:r>
      <w:r w:rsidR="00BA0C89" w:rsidRPr="0094658E">
        <w:rPr>
          <w:rFonts w:eastAsia="Times New Roman" w:cs="Arial"/>
          <w:color w:val="000000" w:themeColor="text1"/>
          <w:sz w:val="24"/>
          <w:szCs w:val="24"/>
          <w:lang w:eastAsia="pt-BR"/>
        </w:rPr>
        <w:t>uas ou mais áreas sob contrato</w:t>
      </w:r>
      <w:r w:rsidR="00FD3792" w:rsidRPr="0094658E">
        <w:rPr>
          <w:rFonts w:eastAsia="Times New Roman" w:cs="Arial"/>
          <w:color w:val="000000" w:themeColor="text1"/>
          <w:sz w:val="24"/>
          <w:szCs w:val="24"/>
          <w:lang w:eastAsia="pt-BR"/>
        </w:rPr>
        <w:t>, ou que assumirá esta situação por estar considerada em Plano de Desenvolvimento submetido à ANP</w:t>
      </w:r>
      <w:r w:rsidR="00DC74AA" w:rsidRPr="0094658E">
        <w:rPr>
          <w:rFonts w:eastAsia="Times New Roman" w:cs="Arial"/>
          <w:color w:val="000000" w:themeColor="text1"/>
          <w:sz w:val="24"/>
          <w:szCs w:val="24"/>
          <w:lang w:eastAsia="pt-BR"/>
        </w:rPr>
        <w:t>;</w:t>
      </w:r>
    </w:p>
    <w:p w14:paraId="19CD234E" w14:textId="77777777" w:rsidR="00623110" w:rsidRPr="0094658E" w:rsidRDefault="00084DE5">
      <w:pPr>
        <w:pStyle w:val="PargrafoAnexoII"/>
        <w:spacing w:after="120"/>
        <w:contextualSpacing w:val="0"/>
      </w:pPr>
      <w:r w:rsidRPr="0094658E">
        <w:rPr>
          <w:rFonts w:eastAsia="Times New Roman" w:cs="Arial"/>
          <w:color w:val="000000" w:themeColor="text1"/>
          <w:lang w:eastAsia="pt-BR"/>
        </w:rPr>
        <w:t>X</w:t>
      </w:r>
      <w:r w:rsidR="008F4112" w:rsidRPr="0094658E">
        <w:rPr>
          <w:rFonts w:eastAsia="Times New Roman" w:cs="Arial"/>
          <w:color w:val="000000" w:themeColor="text1"/>
          <w:lang w:eastAsia="pt-BR"/>
        </w:rPr>
        <w:t>III</w:t>
      </w:r>
      <w:r w:rsidRPr="0094658E">
        <w:rPr>
          <w:rFonts w:eastAsia="Times New Roman" w:cs="Arial"/>
          <w:color w:val="000000" w:themeColor="text1"/>
          <w:lang w:eastAsia="pt-BR"/>
        </w:rPr>
        <w:t xml:space="preserve"> - instala</w:t>
      </w:r>
      <w:r w:rsidR="00F62A57" w:rsidRPr="0094658E">
        <w:rPr>
          <w:rFonts w:eastAsia="Times New Roman" w:cs="Arial"/>
          <w:color w:val="000000" w:themeColor="text1"/>
          <w:lang w:eastAsia="pt-BR"/>
        </w:rPr>
        <w:t>ções</w:t>
      </w:r>
      <w:r w:rsidRPr="0094658E">
        <w:rPr>
          <w:rFonts w:eastAsia="Times New Roman" w:cs="Arial"/>
          <w:color w:val="000000" w:themeColor="text1"/>
          <w:lang w:eastAsia="pt-BR"/>
        </w:rPr>
        <w:t xml:space="preserve"> de exploração: </w:t>
      </w:r>
      <w:r w:rsidRPr="0094658E">
        <w:t>poços, dutos</w:t>
      </w:r>
      <w:r w:rsidR="00AC30D8" w:rsidRPr="0094658E">
        <w:t xml:space="preserve">, </w:t>
      </w:r>
      <w:r w:rsidRPr="0094658E">
        <w:t>equipamentos</w:t>
      </w:r>
      <w:r w:rsidR="00AC30D8" w:rsidRPr="0094658E">
        <w:t xml:space="preserve"> e instalações utilizadas em testes de longa duração</w:t>
      </w:r>
      <w:r w:rsidRPr="0094658E">
        <w:t xml:space="preserve"> </w:t>
      </w:r>
      <w:r w:rsidR="00F62A57" w:rsidRPr="0094658E">
        <w:t>da fase</w:t>
      </w:r>
      <w:r w:rsidRPr="0094658E">
        <w:t xml:space="preserve"> de exploração;</w:t>
      </w:r>
    </w:p>
    <w:p w14:paraId="6DD036AF" w14:textId="77777777" w:rsidR="0043089F" w:rsidRPr="0094658E" w:rsidRDefault="00B228C5">
      <w:pPr>
        <w:pStyle w:val="PargrafoAnexoII"/>
        <w:spacing w:after="120"/>
        <w:contextualSpacing w:val="0"/>
      </w:pPr>
      <w:r w:rsidRPr="0094658E">
        <w:rPr>
          <w:color w:val="000000" w:themeColor="text1"/>
        </w:rPr>
        <w:t>X</w:t>
      </w:r>
      <w:r w:rsidR="008F4112" w:rsidRPr="0094658E">
        <w:rPr>
          <w:color w:val="000000" w:themeColor="text1"/>
        </w:rPr>
        <w:t>I</w:t>
      </w:r>
      <w:r w:rsidR="00314664" w:rsidRPr="0094658E">
        <w:rPr>
          <w:color w:val="000000" w:themeColor="text1"/>
        </w:rPr>
        <w:t>V</w:t>
      </w:r>
      <w:r w:rsidR="00EA5D3A" w:rsidRPr="0094658E">
        <w:rPr>
          <w:color w:val="000000" w:themeColor="text1"/>
        </w:rPr>
        <w:t xml:space="preserve"> - </w:t>
      </w:r>
      <w:r w:rsidR="00EA5D3A" w:rsidRPr="0094658E">
        <w:t>instalaç</w:t>
      </w:r>
      <w:r w:rsidR="00F62A57" w:rsidRPr="0094658E">
        <w:t>ões</w:t>
      </w:r>
      <w:r w:rsidR="00EA5D3A" w:rsidRPr="0094658E">
        <w:t xml:space="preserve"> de produção: poços, dutos, equipamentos e </w:t>
      </w:r>
      <w:r w:rsidR="002F4685" w:rsidRPr="0094658E">
        <w:t>u</w:t>
      </w:r>
      <w:r w:rsidR="00EA5D3A" w:rsidRPr="0094658E">
        <w:t xml:space="preserve">nidades de </w:t>
      </w:r>
      <w:r w:rsidR="002F4685" w:rsidRPr="0094658E">
        <w:t>p</w:t>
      </w:r>
      <w:r w:rsidR="00EA5D3A" w:rsidRPr="0094658E">
        <w:t xml:space="preserve">rodução que integram um </w:t>
      </w:r>
      <w:r w:rsidR="002F4685" w:rsidRPr="0094658E">
        <w:t>s</w:t>
      </w:r>
      <w:r w:rsidR="00EA5D3A" w:rsidRPr="0094658E">
        <w:t xml:space="preserve">istema de </w:t>
      </w:r>
      <w:r w:rsidR="002F4685" w:rsidRPr="0094658E">
        <w:t>p</w:t>
      </w:r>
      <w:r w:rsidR="00EA5D3A" w:rsidRPr="0094658E">
        <w:t>rodução</w:t>
      </w:r>
      <w:r w:rsidR="00DC74AA" w:rsidRPr="0094658E">
        <w:t>;</w:t>
      </w:r>
    </w:p>
    <w:p w14:paraId="67CEBF1F" w14:textId="77777777" w:rsidR="00A10076" w:rsidRPr="0094658E" w:rsidRDefault="00314664">
      <w:pPr>
        <w:pStyle w:val="PargrafoAnexoII"/>
        <w:spacing w:after="120"/>
        <w:contextualSpacing w:val="0"/>
      </w:pPr>
      <w:r w:rsidRPr="0094658E">
        <w:t>X</w:t>
      </w:r>
      <w:r w:rsidR="00F62A57" w:rsidRPr="0094658E">
        <w:t>V</w:t>
      </w:r>
      <w:r w:rsidR="0082308B" w:rsidRPr="0094658E">
        <w:t xml:space="preserve"> - instalaç</w:t>
      </w:r>
      <w:r w:rsidR="00F62A57" w:rsidRPr="0094658E">
        <w:t>ões</w:t>
      </w:r>
      <w:r w:rsidR="0082308B" w:rsidRPr="0094658E">
        <w:t xml:space="preserve"> </w:t>
      </w:r>
      <w:r w:rsidR="00BE7723" w:rsidRPr="0094658E">
        <w:t xml:space="preserve">de </w:t>
      </w:r>
      <w:r w:rsidR="00156E7C" w:rsidRPr="0094658E">
        <w:t xml:space="preserve">exploração e de </w:t>
      </w:r>
      <w:r w:rsidR="00BE7723" w:rsidRPr="0094658E">
        <w:t xml:space="preserve">produção </w:t>
      </w:r>
      <w:r w:rsidR="0082308B" w:rsidRPr="0094658E">
        <w:t>não integrante</w:t>
      </w:r>
      <w:r w:rsidR="00F62A57" w:rsidRPr="0094658E">
        <w:t>s</w:t>
      </w:r>
      <w:r w:rsidR="0082308B" w:rsidRPr="0094658E">
        <w:t>:</w:t>
      </w:r>
      <w:r w:rsidR="000A7E53" w:rsidRPr="0094658E">
        <w:t xml:space="preserve"> </w:t>
      </w:r>
      <w:r w:rsidR="00B8443F" w:rsidRPr="0094658E">
        <w:t>instalação não vinculada a um</w:t>
      </w:r>
      <w:r w:rsidR="00F359DF" w:rsidRPr="0094658E">
        <w:t>a</w:t>
      </w:r>
      <w:r w:rsidR="00B8443F" w:rsidRPr="0094658E">
        <w:t xml:space="preserve"> </w:t>
      </w:r>
      <w:r w:rsidR="00F359DF" w:rsidRPr="0094658E">
        <w:t xml:space="preserve">área sob contrato, </w:t>
      </w:r>
      <w:r w:rsidR="00B8443F" w:rsidRPr="0094658E">
        <w:t xml:space="preserve">operada </w:t>
      </w:r>
      <w:r w:rsidR="00A10076" w:rsidRPr="0094658E">
        <w:t>a partir de autorização específica</w:t>
      </w:r>
      <w:r w:rsidR="004E1F3F" w:rsidRPr="0094658E">
        <w:t>;</w:t>
      </w:r>
    </w:p>
    <w:p w14:paraId="018709AB" w14:textId="15619B7E" w:rsidR="00084DE5" w:rsidRPr="0094658E" w:rsidRDefault="00084DE5">
      <w:pPr>
        <w:pStyle w:val="PargrafoAnexoII"/>
        <w:spacing w:after="120"/>
        <w:contextualSpacing w:val="0"/>
      </w:pPr>
      <w:r w:rsidRPr="0094658E">
        <w:t>X</w:t>
      </w:r>
      <w:r w:rsidR="00F62A57" w:rsidRPr="0094658E">
        <w:t>VI</w:t>
      </w:r>
      <w:r w:rsidRPr="0094658E">
        <w:t xml:space="preserve"> - notificação de devolução de área</w:t>
      </w:r>
      <w:r w:rsidR="00E73AB1" w:rsidRPr="0094658E">
        <w:t xml:space="preserve"> </w:t>
      </w:r>
      <w:r w:rsidR="00AB188D" w:rsidRPr="0094658E">
        <w:t>na fase de exploração</w:t>
      </w:r>
      <w:r w:rsidRPr="0094658E">
        <w:t xml:space="preserve">: declaração </w:t>
      </w:r>
      <w:r w:rsidR="00651B13" w:rsidRPr="0094658E">
        <w:t>realizada</w:t>
      </w:r>
      <w:r w:rsidRPr="0094658E">
        <w:t xml:space="preserve"> pelo contratado</w:t>
      </w:r>
      <w:r w:rsidR="00651B13" w:rsidRPr="0094658E">
        <w:t xml:space="preserve"> mediante a</w:t>
      </w:r>
      <w:r w:rsidRPr="0094658E">
        <w:t xml:space="preserve"> qual devolve à União uma parte ou a totalidade da área sob contrato;</w:t>
      </w:r>
    </w:p>
    <w:p w14:paraId="348A8CD6" w14:textId="77777777" w:rsidR="0043089F" w:rsidRPr="0094658E" w:rsidRDefault="00EC6CB3">
      <w:pPr>
        <w:pStyle w:val="PargrafoAnexoII"/>
        <w:spacing w:after="120"/>
        <w:contextualSpacing w:val="0"/>
      </w:pPr>
      <w:r w:rsidRPr="0094658E">
        <w:t>X</w:t>
      </w:r>
      <w:r w:rsidR="00F62A57" w:rsidRPr="0094658E">
        <w:t>VII</w:t>
      </w:r>
      <w:r w:rsidR="00EA5D3A" w:rsidRPr="0094658E">
        <w:t xml:space="preserve"> - </w:t>
      </w:r>
      <w:r w:rsidR="00D43D1D" w:rsidRPr="0094658E">
        <w:t>P</w:t>
      </w:r>
      <w:r w:rsidR="00EA5D3A" w:rsidRPr="0094658E">
        <w:t xml:space="preserve">rograma de </w:t>
      </w:r>
      <w:r w:rsidR="00D43D1D" w:rsidRPr="0094658E">
        <w:t>D</w:t>
      </w:r>
      <w:r w:rsidR="00EA5D3A" w:rsidRPr="0094658E">
        <w:t xml:space="preserve">escomissionamento de </w:t>
      </w:r>
      <w:r w:rsidR="00D43D1D" w:rsidRPr="0094658E">
        <w:t>I</w:t>
      </w:r>
      <w:r w:rsidR="00EA5D3A" w:rsidRPr="0094658E">
        <w:t>nstalações</w:t>
      </w:r>
      <w:r w:rsidR="009D4F7D" w:rsidRPr="0094658E">
        <w:t xml:space="preserve"> (PDI)</w:t>
      </w:r>
      <w:r w:rsidR="00CB4978" w:rsidRPr="0094658E">
        <w:t>: documento apresentado pelo c</w:t>
      </w:r>
      <w:r w:rsidR="00EA5D3A" w:rsidRPr="0094658E">
        <w:t xml:space="preserve">ontratado cujo conteúdo deve incorporar </w:t>
      </w:r>
      <w:r w:rsidR="00CB4978" w:rsidRPr="0094658E">
        <w:t xml:space="preserve">as </w:t>
      </w:r>
      <w:r w:rsidR="00EA5D3A" w:rsidRPr="0094658E">
        <w:t>informações,</w:t>
      </w:r>
      <w:r w:rsidR="00CB4978" w:rsidRPr="0094658E">
        <w:t xml:space="preserve"> os</w:t>
      </w:r>
      <w:r w:rsidR="00EA5D3A" w:rsidRPr="0094658E">
        <w:t xml:space="preserve"> projetos e </w:t>
      </w:r>
      <w:r w:rsidR="00CB4978" w:rsidRPr="0094658E">
        <w:t xml:space="preserve">os </w:t>
      </w:r>
      <w:r w:rsidR="00EA5D3A" w:rsidRPr="0094658E">
        <w:t>estudos necessários ao planejamento e à execução do descomissionamento de instalações</w:t>
      </w:r>
      <w:r w:rsidR="00DC74AA" w:rsidRPr="0094658E">
        <w:t>;</w:t>
      </w:r>
    </w:p>
    <w:p w14:paraId="4249AB8F" w14:textId="77777777" w:rsidR="0043089F" w:rsidRPr="0094658E" w:rsidRDefault="005066F3">
      <w:pPr>
        <w:pStyle w:val="PargrafoAnexoII"/>
        <w:spacing w:after="120"/>
        <w:contextualSpacing w:val="0"/>
      </w:pPr>
      <w:r w:rsidRPr="0094658E">
        <w:t>X</w:t>
      </w:r>
      <w:r w:rsidR="008F4112" w:rsidRPr="0094658E">
        <w:t>VIII</w:t>
      </w:r>
      <w:r w:rsidR="00EA5D3A" w:rsidRPr="0094658E">
        <w:t xml:space="preserve"> - recuperação ambiental: restituição de um ecossistema ou de uma população silvestre degradada a uma condição não degradada, que pode ser diferente da sua condição original</w:t>
      </w:r>
      <w:r w:rsidR="00DC74AA" w:rsidRPr="0094658E">
        <w:t>;</w:t>
      </w:r>
    </w:p>
    <w:p w14:paraId="1F476CAC" w14:textId="77777777" w:rsidR="0043089F" w:rsidRPr="0094658E" w:rsidRDefault="005066F3">
      <w:pPr>
        <w:pStyle w:val="PargrafoAnexoII"/>
        <w:spacing w:after="120"/>
        <w:contextualSpacing w:val="0"/>
      </w:pPr>
      <w:r w:rsidRPr="0094658E">
        <w:t>X</w:t>
      </w:r>
      <w:r w:rsidR="008F4112" w:rsidRPr="0094658E">
        <w:t>I</w:t>
      </w:r>
      <w:r w:rsidR="00B228C5" w:rsidRPr="0094658E">
        <w:t>X</w:t>
      </w:r>
      <w:r w:rsidR="00EA5D3A" w:rsidRPr="0094658E">
        <w:t xml:space="preserve"> - remediação ambiental: ação de intervenção para </w:t>
      </w:r>
      <w:r w:rsidR="004C1FF7" w:rsidRPr="0094658E">
        <w:t xml:space="preserve">a </w:t>
      </w:r>
      <w:r w:rsidR="00EA5D3A" w:rsidRPr="0094658E">
        <w:t xml:space="preserve">reabilitação de área contaminada, que consiste em aplicação de técnicas visando </w:t>
      </w:r>
      <w:r w:rsidRPr="0094658E">
        <w:t>à</w:t>
      </w:r>
      <w:r w:rsidR="00EA5D3A" w:rsidRPr="0094658E">
        <w:t xml:space="preserve"> </w:t>
      </w:r>
      <w:r w:rsidR="00397D7B" w:rsidRPr="0094658E">
        <w:t>eliminação</w:t>
      </w:r>
      <w:r w:rsidR="00654790" w:rsidRPr="0094658E">
        <w:t xml:space="preserve"> ou </w:t>
      </w:r>
      <w:r w:rsidRPr="0094658E">
        <w:t>à</w:t>
      </w:r>
      <w:r w:rsidR="004C1FF7" w:rsidRPr="0094658E">
        <w:t xml:space="preserve"> </w:t>
      </w:r>
      <w:r w:rsidRPr="0094658E">
        <w:t xml:space="preserve">redução </w:t>
      </w:r>
      <w:r w:rsidR="00EA5D3A" w:rsidRPr="0094658E">
        <w:t>das concentrações de contaminante</w:t>
      </w:r>
      <w:r w:rsidR="00DC74AA" w:rsidRPr="0094658E">
        <w:t>s;</w:t>
      </w:r>
    </w:p>
    <w:p w14:paraId="1220CADE" w14:textId="77777777" w:rsidR="0043089F" w:rsidRPr="0094658E" w:rsidRDefault="00314664">
      <w:pPr>
        <w:pStyle w:val="PargrafoAnexoII"/>
        <w:spacing w:after="120"/>
        <w:contextualSpacing w:val="0"/>
      </w:pPr>
      <w:r w:rsidRPr="0094658E">
        <w:t>XX</w:t>
      </w:r>
      <w:r w:rsidR="00EA5D3A" w:rsidRPr="0094658E">
        <w:t xml:space="preserve"> - </w:t>
      </w:r>
      <w:r w:rsidR="00D43D1D" w:rsidRPr="0094658E">
        <w:t>R</w:t>
      </w:r>
      <w:r w:rsidR="00EA5D3A" w:rsidRPr="0094658E">
        <w:t xml:space="preserve">elatório de </w:t>
      </w:r>
      <w:r w:rsidR="00D43D1D" w:rsidRPr="0094658E">
        <w:t>D</w:t>
      </w:r>
      <w:r w:rsidR="00EA5D3A" w:rsidRPr="0094658E">
        <w:t xml:space="preserve">escomissionamento de </w:t>
      </w:r>
      <w:r w:rsidR="00D43D1D" w:rsidRPr="0094658E">
        <w:t>I</w:t>
      </w:r>
      <w:r w:rsidR="00EA5D3A" w:rsidRPr="0094658E">
        <w:t>nstalações</w:t>
      </w:r>
      <w:r w:rsidR="004E1F3F" w:rsidRPr="0094658E">
        <w:t xml:space="preserve"> (RDI)</w:t>
      </w:r>
      <w:r w:rsidR="00A92AA1" w:rsidRPr="0094658E">
        <w:t>: documento apresentado pelo c</w:t>
      </w:r>
      <w:r w:rsidR="00EA5D3A" w:rsidRPr="0094658E">
        <w:t>ontratado que descreve todas as atividades executadas durante o descomissionamento de instalações</w:t>
      </w:r>
      <w:r w:rsidR="00DC74AA" w:rsidRPr="0094658E">
        <w:t>;</w:t>
      </w:r>
    </w:p>
    <w:p w14:paraId="0F136BF6" w14:textId="77777777" w:rsidR="0043089F" w:rsidRPr="0094658E" w:rsidRDefault="00314664">
      <w:pPr>
        <w:pStyle w:val="PargrafoAnexoII"/>
        <w:spacing w:after="120"/>
        <w:contextualSpacing w:val="0"/>
      </w:pPr>
      <w:r w:rsidRPr="0094658E">
        <w:t>XX</w:t>
      </w:r>
      <w:r w:rsidR="00F62A57" w:rsidRPr="0094658E">
        <w:t>I</w:t>
      </w:r>
      <w:r w:rsidR="00EA5D3A" w:rsidRPr="0094658E">
        <w:t xml:space="preserve"> - sistema de produção: conjunto de todas as </w:t>
      </w:r>
      <w:r w:rsidR="002F4685" w:rsidRPr="0094658E">
        <w:t>i</w:t>
      </w:r>
      <w:r w:rsidR="00EA5D3A" w:rsidRPr="0094658E">
        <w:t xml:space="preserve">nstalações de </w:t>
      </w:r>
      <w:r w:rsidR="002F4685" w:rsidRPr="0094658E">
        <w:t>p</w:t>
      </w:r>
      <w:r w:rsidR="00EA5D3A" w:rsidRPr="0094658E">
        <w:t>rodução destinado a promover a produção, a coleta, a separação, o tratamento, o armazenamento, o escoamento e a compressão dos fluidos em um</w:t>
      </w:r>
      <w:r w:rsidR="007F0453" w:rsidRPr="0094658E">
        <w:t>a</w:t>
      </w:r>
      <w:r w:rsidR="00EA5D3A" w:rsidRPr="0094658E">
        <w:t xml:space="preserve"> </w:t>
      </w:r>
      <w:r w:rsidR="007F0453" w:rsidRPr="0094658E">
        <w:t>área sob contrato</w:t>
      </w:r>
      <w:r w:rsidR="00DC74AA" w:rsidRPr="0094658E">
        <w:t>;</w:t>
      </w:r>
    </w:p>
    <w:p w14:paraId="77217084" w14:textId="77777777" w:rsidR="0043089F" w:rsidRPr="0094658E" w:rsidRDefault="00EC6CB3">
      <w:pPr>
        <w:pStyle w:val="PargrafoAnexoII"/>
        <w:spacing w:after="120"/>
        <w:contextualSpacing w:val="0"/>
      </w:pPr>
      <w:r w:rsidRPr="0094658E">
        <w:t>XX</w:t>
      </w:r>
      <w:r w:rsidR="00F62A57" w:rsidRPr="0094658E">
        <w:t>II</w:t>
      </w:r>
      <w:r w:rsidR="00EA5D3A" w:rsidRPr="0094658E">
        <w:t xml:space="preserve"> - sistema de produção antecipada</w:t>
      </w:r>
      <w:r w:rsidR="00C233D7" w:rsidRPr="0094658E">
        <w:t xml:space="preserve"> (SPA)</w:t>
      </w:r>
      <w:r w:rsidR="00EA5D3A" w:rsidRPr="0094658E">
        <w:t>: sistema de produção instalado temporariamente n</w:t>
      </w:r>
      <w:r w:rsidR="00485D69" w:rsidRPr="0094658E">
        <w:t>a área sob contrato</w:t>
      </w:r>
      <w:r w:rsidR="00EA5D3A" w:rsidRPr="0094658E">
        <w:t xml:space="preserve"> para a realização de </w:t>
      </w:r>
      <w:r w:rsidR="002F4685" w:rsidRPr="0094658E">
        <w:t>t</w:t>
      </w:r>
      <w:r w:rsidR="00EA5D3A" w:rsidRPr="0094658E">
        <w:t xml:space="preserve">estes de </w:t>
      </w:r>
      <w:r w:rsidR="002F4685" w:rsidRPr="0094658E">
        <w:t>l</w:t>
      </w:r>
      <w:r w:rsidR="00EA5D3A" w:rsidRPr="0094658E">
        <w:t xml:space="preserve">onga </w:t>
      </w:r>
      <w:r w:rsidR="002F4685" w:rsidRPr="0094658E">
        <w:t>d</w:t>
      </w:r>
      <w:r w:rsidR="00EA5D3A" w:rsidRPr="0094658E">
        <w:t>uração (TLD)</w:t>
      </w:r>
      <w:r w:rsidR="007601C7" w:rsidRPr="0094658E">
        <w:t xml:space="preserve"> na fase de produção</w:t>
      </w:r>
      <w:r w:rsidR="00EA5D3A" w:rsidRPr="0094658E">
        <w:t xml:space="preserve"> ou para a produção antecipada com vistas à obtenção de dados e informações para subsidiar a instalação de </w:t>
      </w:r>
      <w:r w:rsidR="004E485C" w:rsidRPr="0094658E">
        <w:t xml:space="preserve">um </w:t>
      </w:r>
      <w:r w:rsidR="00EA5D3A" w:rsidRPr="0094658E">
        <w:t>sistema</w:t>
      </w:r>
      <w:r w:rsidR="00E529DD" w:rsidRPr="0094658E">
        <w:t xml:space="preserve"> de produção</w:t>
      </w:r>
      <w:r w:rsidR="00EA5D3A" w:rsidRPr="0094658E">
        <w:t xml:space="preserve"> definitivo</w:t>
      </w:r>
      <w:r w:rsidR="00DC74AA" w:rsidRPr="0094658E">
        <w:t xml:space="preserve">; </w:t>
      </w:r>
    </w:p>
    <w:p w14:paraId="58E661FA" w14:textId="26B05B0A" w:rsidR="00CB7D29" w:rsidRPr="0094658E" w:rsidRDefault="00CB7D29">
      <w:pPr>
        <w:pStyle w:val="PargrafoAnexoII"/>
        <w:spacing w:after="120"/>
        <w:contextualSpacing w:val="0"/>
      </w:pPr>
      <w:r w:rsidRPr="0094658E">
        <w:t>XX</w:t>
      </w:r>
      <w:r w:rsidR="008F4112" w:rsidRPr="0094658E">
        <w:t>III</w:t>
      </w:r>
      <w:r w:rsidRPr="0094658E">
        <w:t xml:space="preserve"> - teste de longa duração (TLD)</w:t>
      </w:r>
      <w:r w:rsidR="004919B2" w:rsidRPr="0094658E">
        <w:t>: teste em poço com tempo total de fluxo franco superior a 72 horas, realizado com vistas à obtenção de dados que permitam interpretações a fim de subsidiar avaliação de jazida;</w:t>
      </w:r>
    </w:p>
    <w:p w14:paraId="19498E90" w14:textId="56A1627A" w:rsidR="0043089F" w:rsidRPr="0094658E" w:rsidRDefault="00EA5D3A">
      <w:pPr>
        <w:pStyle w:val="PargrafoAnexoII"/>
        <w:spacing w:after="120"/>
        <w:contextualSpacing w:val="0"/>
      </w:pPr>
      <w:r w:rsidRPr="0094658E">
        <w:t>X</w:t>
      </w:r>
      <w:r w:rsidR="005066F3" w:rsidRPr="0094658E">
        <w:t>X</w:t>
      </w:r>
      <w:r w:rsidR="008F4112" w:rsidRPr="0094658E">
        <w:t>I</w:t>
      </w:r>
      <w:r w:rsidR="00B228C5" w:rsidRPr="0094658E">
        <w:t>V</w:t>
      </w:r>
      <w:r w:rsidRPr="0094658E">
        <w:t xml:space="preserve"> - unidade de produção: unidade destinada ao processamento primário</w:t>
      </w:r>
      <w:r w:rsidR="00225C95" w:rsidRPr="0094658E">
        <w:t>,</w:t>
      </w:r>
      <w:r w:rsidRPr="0094658E">
        <w:t xml:space="preserve"> </w:t>
      </w:r>
      <w:r w:rsidR="004C1FF7" w:rsidRPr="0094658E">
        <w:t xml:space="preserve">ao </w:t>
      </w:r>
      <w:r w:rsidRPr="0094658E">
        <w:t>armazenamento ou à compressão dos fluidos em um</w:t>
      </w:r>
      <w:r w:rsidR="007F0453" w:rsidRPr="0094658E">
        <w:t>a</w:t>
      </w:r>
      <w:r w:rsidRPr="0094658E">
        <w:t xml:space="preserve"> </w:t>
      </w:r>
      <w:r w:rsidR="007F0453" w:rsidRPr="0094658E">
        <w:t>área sob contrato</w:t>
      </w:r>
      <w:r w:rsidRPr="0094658E">
        <w:t>.</w:t>
      </w:r>
    </w:p>
    <w:p w14:paraId="31F217B1" w14:textId="77777777" w:rsidR="00CC0161" w:rsidRPr="0094658E" w:rsidRDefault="00CC0161">
      <w:pPr>
        <w:pStyle w:val="PargrafoAnexoII"/>
        <w:spacing w:after="120"/>
        <w:contextualSpacing w:val="0"/>
      </w:pPr>
    </w:p>
    <w:p w14:paraId="278E8241" w14:textId="77777777" w:rsidR="00FD3792" w:rsidRPr="0094658E" w:rsidRDefault="00FD3792">
      <w:pPr>
        <w:shd w:val="clear" w:color="auto" w:fill="FFFFFF"/>
        <w:tabs>
          <w:tab w:val="left" w:pos="1276"/>
        </w:tabs>
        <w:spacing w:after="120" w:line="240" w:lineRule="auto"/>
        <w:jc w:val="both"/>
        <w:textAlignment w:val="baseline"/>
        <w:rPr>
          <w:rFonts w:eastAsia="Times New Roman" w:cs="Arial"/>
          <w:color w:val="000000" w:themeColor="text1"/>
          <w:sz w:val="24"/>
          <w:szCs w:val="24"/>
          <w:lang w:eastAsia="pt-BR"/>
        </w:rPr>
      </w:pPr>
    </w:p>
    <w:p w14:paraId="2127CA56" w14:textId="77777777" w:rsidR="00FD3792" w:rsidRPr="0094658E" w:rsidRDefault="00FD3792">
      <w:pPr>
        <w:spacing w:after="120" w:line="240" w:lineRule="auto"/>
        <w:jc w:val="center"/>
        <w:rPr>
          <w:rFonts w:cs="Arial"/>
          <w:sz w:val="24"/>
          <w:szCs w:val="24"/>
        </w:rPr>
      </w:pPr>
      <w:r w:rsidRPr="0094658E">
        <w:rPr>
          <w:rFonts w:cs="Arial"/>
          <w:sz w:val="24"/>
          <w:szCs w:val="24"/>
        </w:rPr>
        <w:lastRenderedPageBreak/>
        <w:t>CAPÍTULO II</w:t>
      </w:r>
    </w:p>
    <w:p w14:paraId="0E8A0D1A" w14:textId="77777777" w:rsidR="00FD3792" w:rsidRPr="0094658E" w:rsidRDefault="0037405B">
      <w:pPr>
        <w:spacing w:after="120" w:line="240" w:lineRule="auto"/>
        <w:jc w:val="center"/>
        <w:rPr>
          <w:rFonts w:cs="Arial"/>
          <w:sz w:val="24"/>
          <w:szCs w:val="24"/>
        </w:rPr>
      </w:pPr>
      <w:r w:rsidRPr="0094658E">
        <w:rPr>
          <w:rFonts w:cs="Arial"/>
          <w:sz w:val="24"/>
          <w:szCs w:val="24"/>
        </w:rPr>
        <w:t>DESCOMISSIONAMENTO DE INSTALAÇÕES</w:t>
      </w:r>
      <w:r w:rsidR="004C2BD3" w:rsidRPr="00540235">
        <w:rPr>
          <w:sz w:val="24"/>
          <w:szCs w:val="24"/>
        </w:rPr>
        <w:t xml:space="preserve"> </w:t>
      </w:r>
    </w:p>
    <w:p w14:paraId="61255956" w14:textId="77777777" w:rsidR="00F21B2C" w:rsidRPr="0094658E" w:rsidRDefault="00F21B2C">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after="120" w:line="240" w:lineRule="auto"/>
        <w:jc w:val="center"/>
        <w:rPr>
          <w:rFonts w:eastAsia="Times New Roman" w:cs="Arial"/>
          <w:b/>
          <w:color w:val="000000" w:themeColor="text1"/>
          <w:sz w:val="24"/>
          <w:szCs w:val="24"/>
          <w:lang w:eastAsia="pt-BR"/>
        </w:rPr>
      </w:pPr>
      <w:r w:rsidRPr="0094658E">
        <w:rPr>
          <w:rFonts w:eastAsia="Times New Roman" w:cs="Arial"/>
          <w:b/>
          <w:color w:val="000000" w:themeColor="text1"/>
          <w:sz w:val="24"/>
          <w:szCs w:val="24"/>
          <w:lang w:eastAsia="pt-BR"/>
        </w:rPr>
        <w:t>Seção I</w:t>
      </w:r>
    </w:p>
    <w:p w14:paraId="70E12F9A" w14:textId="77777777" w:rsidR="00F21B2C" w:rsidRPr="0094658E" w:rsidRDefault="00F21B2C">
      <w:pPr>
        <w:pStyle w:val="TitulosAnexoII"/>
        <w:tabs>
          <w:tab w:val="clear" w:pos="426"/>
        </w:tabs>
        <w:spacing w:after="120" w:line="240" w:lineRule="auto"/>
        <w:contextualSpacing w:val="0"/>
        <w:jc w:val="center"/>
      </w:pPr>
      <w:r w:rsidRPr="0094658E">
        <w:rPr>
          <w:bCs w:val="0"/>
        </w:rPr>
        <w:t>Disposições Gerais</w:t>
      </w:r>
    </w:p>
    <w:p w14:paraId="09EC0E5A" w14:textId="4EF3A19F" w:rsidR="00C725AE" w:rsidRPr="0094658E" w:rsidRDefault="00C725AE">
      <w:pPr>
        <w:pStyle w:val="Pargrafo"/>
        <w:numPr>
          <w:ilvl w:val="0"/>
          <w:numId w:val="0"/>
        </w:numPr>
        <w:spacing w:before="0" w:after="120"/>
      </w:pPr>
      <w:r w:rsidRPr="0094658E">
        <w:t xml:space="preserve">Art. </w:t>
      </w:r>
      <w:r w:rsidR="009C4A69" w:rsidRPr="0094658E">
        <w:t>3</w:t>
      </w:r>
      <w:r w:rsidR="00984D79" w:rsidRPr="0094658E">
        <w:t xml:space="preserve">º </w:t>
      </w:r>
      <w:r w:rsidR="00225C95" w:rsidRPr="0094658E">
        <w:t xml:space="preserve"> </w:t>
      </w:r>
      <w:r w:rsidR="00984D79" w:rsidRPr="0094658E">
        <w:t>O</w:t>
      </w:r>
      <w:r w:rsidRPr="0094658E">
        <w:t xml:space="preserve"> contratado deverá explorar todas as opções de desenvolvimento viáveis, com o fim de maximizar a recuperação dos reservatórios e evitar o descomissionamento prematuro das instalações de produção.</w:t>
      </w:r>
    </w:p>
    <w:p w14:paraId="3FEF3949" w14:textId="18FF3C17" w:rsidR="00C725AE" w:rsidRPr="0094658E" w:rsidRDefault="00C725AE">
      <w:pPr>
        <w:pStyle w:val="Pargrafo"/>
        <w:numPr>
          <w:ilvl w:val="0"/>
          <w:numId w:val="0"/>
        </w:numPr>
        <w:spacing w:before="0" w:after="120"/>
      </w:pPr>
      <w:r w:rsidRPr="0094658E">
        <w:t xml:space="preserve">Art. </w:t>
      </w:r>
      <w:r w:rsidR="009C4A69" w:rsidRPr="0094658E">
        <w:t>4</w:t>
      </w:r>
      <w:r w:rsidR="00984D79" w:rsidRPr="0094658E">
        <w:t xml:space="preserve">º </w:t>
      </w:r>
      <w:r w:rsidR="00225C95" w:rsidRPr="0094658E">
        <w:t xml:space="preserve"> </w:t>
      </w:r>
      <w:r w:rsidR="00984D79" w:rsidRPr="0094658E">
        <w:t>O</w:t>
      </w:r>
      <w:r w:rsidRPr="0094658E">
        <w:t xml:space="preserve"> descomissionamento de instalações que leve à interrupção da produção de uma jazida ou que prejudique a sua recuperação só será permitido com a devolução da área ou </w:t>
      </w:r>
      <w:r w:rsidR="00AA1B30" w:rsidRPr="0094658E">
        <w:t xml:space="preserve">com </w:t>
      </w:r>
      <w:r w:rsidRPr="0094658E">
        <w:t>a apresentação de outras soluções de desenvolvimento que substituam a</w:t>
      </w:r>
      <w:r w:rsidR="00321AEC" w:rsidRPr="0094658E">
        <w:t>s</w:t>
      </w:r>
      <w:r w:rsidRPr="0094658E">
        <w:t xml:space="preserve"> instalaç</w:t>
      </w:r>
      <w:r w:rsidR="00321AEC" w:rsidRPr="0094658E">
        <w:t>ões</w:t>
      </w:r>
      <w:r w:rsidRPr="0094658E">
        <w:t xml:space="preserve"> de produção a ser</w:t>
      </w:r>
      <w:r w:rsidR="00321AEC" w:rsidRPr="0094658E">
        <w:t>em</w:t>
      </w:r>
      <w:r w:rsidRPr="0094658E">
        <w:t xml:space="preserve"> descomissionada</w:t>
      </w:r>
      <w:r w:rsidR="00321AEC" w:rsidRPr="0094658E">
        <w:t>s</w:t>
      </w:r>
      <w:r w:rsidRPr="0094658E">
        <w:t>.</w:t>
      </w:r>
    </w:p>
    <w:p w14:paraId="57756DE6" w14:textId="62A46F1E" w:rsidR="005A143B" w:rsidRPr="0094658E" w:rsidRDefault="00795DA9">
      <w:pPr>
        <w:pStyle w:val="Art1-10"/>
        <w:numPr>
          <w:ilvl w:val="0"/>
          <w:numId w:val="0"/>
        </w:numPr>
        <w:spacing w:before="0" w:after="120"/>
      </w:pPr>
      <w:r w:rsidRPr="0094658E">
        <w:t xml:space="preserve">Art. </w:t>
      </w:r>
      <w:r w:rsidR="009C4A69" w:rsidRPr="0094658E">
        <w:t>5</w:t>
      </w:r>
      <w:r w:rsidR="00984D79" w:rsidRPr="0094658E">
        <w:t xml:space="preserve">º </w:t>
      </w:r>
      <w:r w:rsidR="00225C95" w:rsidRPr="0094658E">
        <w:t xml:space="preserve"> </w:t>
      </w:r>
      <w:r w:rsidR="00984D79" w:rsidRPr="0094658E">
        <w:t>O</w:t>
      </w:r>
      <w:r w:rsidR="005A143B" w:rsidRPr="0094658E">
        <w:t xml:space="preserve"> </w:t>
      </w:r>
      <w:r w:rsidR="00FD3792" w:rsidRPr="0094658E">
        <w:t>c</w:t>
      </w:r>
      <w:r w:rsidR="005A143B" w:rsidRPr="0094658E">
        <w:t xml:space="preserve">ontratado </w:t>
      </w:r>
      <w:r w:rsidR="007C1FE6" w:rsidRPr="0094658E">
        <w:t>deverá</w:t>
      </w:r>
      <w:r w:rsidR="0026202F" w:rsidRPr="0094658E">
        <w:t xml:space="preserve"> </w:t>
      </w:r>
      <w:r w:rsidR="005A143B" w:rsidRPr="0094658E">
        <w:t xml:space="preserve">executar as atividades de </w:t>
      </w:r>
      <w:r w:rsidR="00FD3792" w:rsidRPr="0094658E">
        <w:t>d</w:t>
      </w:r>
      <w:r w:rsidR="005A143B" w:rsidRPr="0094658E">
        <w:t xml:space="preserve">escomissionamento de </w:t>
      </w:r>
      <w:r w:rsidR="00FD3792" w:rsidRPr="0094658E">
        <w:t>i</w:t>
      </w:r>
      <w:r w:rsidR="005A143B" w:rsidRPr="0094658E">
        <w:t xml:space="preserve">nstalações de forma segura, </w:t>
      </w:r>
      <w:r w:rsidR="007C1FE6" w:rsidRPr="0094658E">
        <w:t>com o fim de</w:t>
      </w:r>
      <w:r w:rsidR="005A143B" w:rsidRPr="0094658E">
        <w:t xml:space="preserve"> </w:t>
      </w:r>
      <w:r w:rsidR="00664957" w:rsidRPr="0094658E">
        <w:t xml:space="preserve">mitigar </w:t>
      </w:r>
      <w:r w:rsidR="005A143B" w:rsidRPr="0094658E">
        <w:t>os riscos à vida humana, ao meio ambiente e aos demais usuários</w:t>
      </w:r>
      <w:r w:rsidR="00590B2F" w:rsidRPr="0094658E">
        <w:t xml:space="preserve">, nos termos estabelecidos nesta Resolução e no Anexo I – </w:t>
      </w:r>
      <w:r w:rsidR="00590B2F" w:rsidRPr="0094658E">
        <w:rPr>
          <w:bCs/>
        </w:rPr>
        <w:t xml:space="preserve">Regulamento Técnico de Descomissionamento de Instalações de </w:t>
      </w:r>
      <w:r w:rsidR="006571B7" w:rsidRPr="0094658E">
        <w:rPr>
          <w:bCs/>
        </w:rPr>
        <w:t xml:space="preserve">Exploração e de </w:t>
      </w:r>
      <w:r w:rsidR="00590B2F" w:rsidRPr="0094658E">
        <w:rPr>
          <w:bCs/>
        </w:rPr>
        <w:t>Produção</w:t>
      </w:r>
      <w:r w:rsidR="005A143B" w:rsidRPr="0094658E">
        <w:t>.</w:t>
      </w:r>
    </w:p>
    <w:p w14:paraId="4F05FC3A" w14:textId="5947B421" w:rsidR="00100BB3" w:rsidRPr="0094658E" w:rsidRDefault="00FD3792">
      <w:pPr>
        <w:pStyle w:val="Art1-10"/>
        <w:numPr>
          <w:ilvl w:val="0"/>
          <w:numId w:val="0"/>
        </w:numPr>
        <w:spacing w:before="0" w:after="120"/>
      </w:pPr>
      <w:r w:rsidRPr="0094658E">
        <w:t xml:space="preserve">Art. </w:t>
      </w:r>
      <w:r w:rsidR="00321AEC" w:rsidRPr="0094658E">
        <w:t>6</w:t>
      </w:r>
      <w:r w:rsidR="00984D79" w:rsidRPr="0094658E">
        <w:t xml:space="preserve">º </w:t>
      </w:r>
      <w:r w:rsidR="00225C95" w:rsidRPr="0094658E">
        <w:t xml:space="preserve"> </w:t>
      </w:r>
      <w:r w:rsidR="00984D79" w:rsidRPr="0094658E">
        <w:t>A</w:t>
      </w:r>
      <w:r w:rsidR="00210750" w:rsidRPr="0094658E">
        <w:t xml:space="preserve"> execução das atividades de </w:t>
      </w:r>
      <w:r w:rsidRPr="0094658E">
        <w:t>d</w:t>
      </w:r>
      <w:r w:rsidR="00210750" w:rsidRPr="0094658E">
        <w:t xml:space="preserve">escomissionamento de </w:t>
      </w:r>
      <w:r w:rsidRPr="0094658E">
        <w:t>i</w:t>
      </w:r>
      <w:r w:rsidR="00210750" w:rsidRPr="0094658E">
        <w:t>nstalações e os custos associados a es</w:t>
      </w:r>
      <w:r w:rsidR="00664957" w:rsidRPr="0094658E">
        <w:t>s</w:t>
      </w:r>
      <w:r w:rsidR="00210750" w:rsidRPr="0094658E">
        <w:t>as atividades s</w:t>
      </w:r>
      <w:r w:rsidR="0026202F" w:rsidRPr="0094658E">
        <w:t>erão</w:t>
      </w:r>
      <w:r w:rsidR="00210750" w:rsidRPr="0094658E">
        <w:t xml:space="preserve"> de responsabilidade exclusiva do </w:t>
      </w:r>
      <w:r w:rsidRPr="0094658E">
        <w:t>c</w:t>
      </w:r>
      <w:r w:rsidR="00210750" w:rsidRPr="0094658E">
        <w:t>ontratado.</w:t>
      </w:r>
    </w:p>
    <w:p w14:paraId="33AA1796" w14:textId="2ED634D9" w:rsidR="00641067" w:rsidRPr="0094658E" w:rsidRDefault="00641067">
      <w:pPr>
        <w:pStyle w:val="Art11novo"/>
        <w:numPr>
          <w:ilvl w:val="0"/>
          <w:numId w:val="0"/>
        </w:numPr>
        <w:spacing w:before="0" w:after="120"/>
      </w:pPr>
      <w:r w:rsidRPr="0094658E">
        <w:t xml:space="preserve">Art. </w:t>
      </w:r>
      <w:r w:rsidR="00321AEC" w:rsidRPr="0094658E">
        <w:t>7</w:t>
      </w:r>
      <w:r w:rsidR="00984D79" w:rsidRPr="0094658E">
        <w:t xml:space="preserve">º </w:t>
      </w:r>
      <w:r w:rsidR="00225C95" w:rsidRPr="0094658E">
        <w:t xml:space="preserve"> </w:t>
      </w:r>
      <w:r w:rsidR="00984D79" w:rsidRPr="0094658E">
        <w:t>A</w:t>
      </w:r>
      <w:r w:rsidRPr="0094658E">
        <w:t xml:space="preserve"> ANP poderá fiscalizar todas</w:t>
      </w:r>
      <w:r w:rsidR="00B471AC" w:rsidRPr="0094658E">
        <w:t xml:space="preserve"> as etapas e atividades previstas no</w:t>
      </w:r>
      <w:r w:rsidR="00DB526D" w:rsidRPr="0094658E">
        <w:t xml:space="preserve"> descomissionamento de</w:t>
      </w:r>
      <w:r w:rsidRPr="0094658E">
        <w:t xml:space="preserve"> instalações.</w:t>
      </w:r>
    </w:p>
    <w:p w14:paraId="7E9B47D4" w14:textId="77777777" w:rsidR="0037405B" w:rsidRPr="0094658E" w:rsidRDefault="0037405B">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after="120" w:line="240" w:lineRule="auto"/>
        <w:jc w:val="center"/>
        <w:rPr>
          <w:rFonts w:eastAsia="Times New Roman" w:cs="Arial"/>
          <w:b/>
          <w:color w:val="000000" w:themeColor="text1"/>
          <w:sz w:val="24"/>
          <w:szCs w:val="24"/>
          <w:lang w:eastAsia="pt-BR"/>
        </w:rPr>
      </w:pPr>
      <w:r w:rsidRPr="0094658E">
        <w:rPr>
          <w:rFonts w:eastAsia="Times New Roman" w:cs="Arial"/>
          <w:b/>
          <w:color w:val="000000" w:themeColor="text1"/>
          <w:sz w:val="24"/>
          <w:szCs w:val="24"/>
          <w:lang w:eastAsia="pt-BR"/>
        </w:rPr>
        <w:t>Seção I</w:t>
      </w:r>
      <w:r w:rsidR="00F21B2C" w:rsidRPr="0094658E">
        <w:rPr>
          <w:rFonts w:eastAsia="Times New Roman" w:cs="Arial"/>
          <w:b/>
          <w:color w:val="000000" w:themeColor="text1"/>
          <w:sz w:val="24"/>
          <w:szCs w:val="24"/>
          <w:lang w:eastAsia="pt-BR"/>
        </w:rPr>
        <w:t>I</w:t>
      </w:r>
    </w:p>
    <w:p w14:paraId="261F87FA" w14:textId="77777777" w:rsidR="0037405B" w:rsidRPr="0094658E" w:rsidRDefault="0037405B">
      <w:pPr>
        <w:pStyle w:val="TitulosAnexoII"/>
        <w:tabs>
          <w:tab w:val="clear" w:pos="426"/>
        </w:tabs>
        <w:spacing w:after="120" w:line="240" w:lineRule="auto"/>
        <w:contextualSpacing w:val="0"/>
        <w:jc w:val="center"/>
      </w:pPr>
      <w:r w:rsidRPr="0094658E">
        <w:rPr>
          <w:bCs w:val="0"/>
        </w:rPr>
        <w:t>Estudo de Justificativas para o Descomissionamento</w:t>
      </w:r>
      <w:r w:rsidR="004A2372" w:rsidRPr="0094658E">
        <w:rPr>
          <w:bCs w:val="0"/>
        </w:rPr>
        <w:t xml:space="preserve"> de Instalações de Produção</w:t>
      </w:r>
    </w:p>
    <w:p w14:paraId="22B05452" w14:textId="12B109D0" w:rsidR="00B84D2C" w:rsidRPr="0094658E" w:rsidRDefault="00FD3792">
      <w:pPr>
        <w:pStyle w:val="Art1-10"/>
        <w:numPr>
          <w:ilvl w:val="0"/>
          <w:numId w:val="0"/>
        </w:numPr>
        <w:spacing w:before="0" w:after="120"/>
      </w:pPr>
      <w:r w:rsidRPr="0094658E">
        <w:t xml:space="preserve">Art. </w:t>
      </w:r>
      <w:bookmarkStart w:id="1" w:name="art2"/>
      <w:bookmarkEnd w:id="1"/>
      <w:r w:rsidR="003E4D7B" w:rsidRPr="0094658E">
        <w:t>8</w:t>
      </w:r>
      <w:r w:rsidR="001F6A61" w:rsidRPr="0094658E">
        <w:t xml:space="preserve">º </w:t>
      </w:r>
      <w:r w:rsidR="00AA1B30" w:rsidRPr="0094658E">
        <w:t xml:space="preserve"> </w:t>
      </w:r>
      <w:r w:rsidR="001F6A61" w:rsidRPr="0094658E">
        <w:t>O</w:t>
      </w:r>
      <w:r w:rsidR="002E0152" w:rsidRPr="0094658E">
        <w:t xml:space="preserve"> </w:t>
      </w:r>
      <w:r w:rsidR="00FD231A" w:rsidRPr="0094658E">
        <w:t>c</w:t>
      </w:r>
      <w:r w:rsidR="002E0152" w:rsidRPr="0094658E">
        <w:t xml:space="preserve">ontratado deverá apresentar à ANP o Estudo de </w:t>
      </w:r>
      <w:r w:rsidR="00FE0C4D" w:rsidRPr="0094658E">
        <w:t>Justificativas</w:t>
      </w:r>
      <w:r w:rsidR="002E0152" w:rsidRPr="0094658E">
        <w:t xml:space="preserve"> </w:t>
      </w:r>
      <w:r w:rsidR="00571F80" w:rsidRPr="0094658E">
        <w:t>para o</w:t>
      </w:r>
      <w:r w:rsidR="008E486C" w:rsidRPr="0094658E">
        <w:t xml:space="preserve"> Descomissionamento</w:t>
      </w:r>
      <w:r w:rsidR="00FE0C4D" w:rsidRPr="0094658E">
        <w:t xml:space="preserve"> (EJD</w:t>
      </w:r>
      <w:r w:rsidR="002E0152" w:rsidRPr="0094658E">
        <w:t xml:space="preserve">) </w:t>
      </w:r>
      <w:r w:rsidR="001561CD" w:rsidRPr="0094658E">
        <w:t xml:space="preserve">de instalações </w:t>
      </w:r>
      <w:r w:rsidR="003E4D7B" w:rsidRPr="0094658E">
        <w:t xml:space="preserve">marítimas </w:t>
      </w:r>
      <w:r w:rsidR="001561CD" w:rsidRPr="0094658E">
        <w:t>de produção</w:t>
      </w:r>
      <w:r w:rsidR="00606E18" w:rsidRPr="0094658E">
        <w:t>,</w:t>
      </w:r>
      <w:r w:rsidR="00FD231A" w:rsidRPr="0094658E">
        <w:t xml:space="preserve"> </w:t>
      </w:r>
      <w:r w:rsidR="00326DE4" w:rsidRPr="0094658E">
        <w:t>conforme</w:t>
      </w:r>
      <w:r w:rsidR="00FD231A" w:rsidRPr="0094658E">
        <w:t xml:space="preserve"> </w:t>
      </w:r>
      <w:r w:rsidRPr="0094658E">
        <w:t xml:space="preserve">o roteiro estabelecido </w:t>
      </w:r>
      <w:r w:rsidR="002E0152" w:rsidRPr="0094658E">
        <w:t>no</w:t>
      </w:r>
      <w:r w:rsidR="00FE0C4D" w:rsidRPr="0094658E">
        <w:t xml:space="preserve"> Anexo</w:t>
      </w:r>
      <w:r w:rsidR="00D81DD7" w:rsidRPr="0094658E">
        <w:t xml:space="preserve"> I</w:t>
      </w:r>
      <w:r w:rsidR="00B8443F" w:rsidRPr="0094658E">
        <w:t>I</w:t>
      </w:r>
      <w:r w:rsidRPr="0094658E">
        <w:t xml:space="preserve"> </w:t>
      </w:r>
      <w:r w:rsidR="00664957" w:rsidRPr="0094658E">
        <w:t>–</w:t>
      </w:r>
      <w:r w:rsidRPr="0094658E">
        <w:t xml:space="preserve"> Roteiro para a Elaboração de Estudo de Justificativas para o Descomissionamento.</w:t>
      </w:r>
    </w:p>
    <w:p w14:paraId="619F80BD" w14:textId="5DF6D1A0" w:rsidR="002E0152" w:rsidRPr="0094658E" w:rsidRDefault="0037405B">
      <w:pPr>
        <w:pStyle w:val="Art1-10"/>
        <w:numPr>
          <w:ilvl w:val="0"/>
          <w:numId w:val="0"/>
        </w:numPr>
        <w:spacing w:before="0" w:after="120"/>
      </w:pPr>
      <w:r w:rsidRPr="0094658E">
        <w:t>§ 1</w:t>
      </w:r>
      <w:r w:rsidR="001F6A61" w:rsidRPr="0094658E">
        <w:t xml:space="preserve">º </w:t>
      </w:r>
      <w:r w:rsidR="00AA1B30" w:rsidRPr="0094658E">
        <w:t xml:space="preserve"> </w:t>
      </w:r>
      <w:r w:rsidR="001F6A61" w:rsidRPr="0094658E">
        <w:t>O</w:t>
      </w:r>
      <w:r w:rsidR="0044753F" w:rsidRPr="0094658E">
        <w:t xml:space="preserve"> E</w:t>
      </w:r>
      <w:r w:rsidR="00FE0C4D" w:rsidRPr="0094658E">
        <w:t>JD</w:t>
      </w:r>
      <w:r w:rsidR="0044753F" w:rsidRPr="0094658E">
        <w:t xml:space="preserve"> </w:t>
      </w:r>
      <w:r w:rsidR="002E0152" w:rsidRPr="0094658E">
        <w:t>deverá ser apresentado</w:t>
      </w:r>
      <w:r w:rsidR="006B4E64" w:rsidRPr="0094658E">
        <w:t xml:space="preserve"> juntamente com o Programa de </w:t>
      </w:r>
      <w:r w:rsidR="008E486C" w:rsidRPr="0094658E">
        <w:t>Descomissionamento</w:t>
      </w:r>
      <w:r w:rsidR="006B4E64" w:rsidRPr="0094658E">
        <w:t xml:space="preserve"> de Instalações </w:t>
      </w:r>
      <w:r w:rsidR="000A29C0" w:rsidRPr="0094658E">
        <w:t>de instalações marítimas</w:t>
      </w:r>
      <w:r w:rsidR="006B4E64" w:rsidRPr="0094658E">
        <w:t>.</w:t>
      </w:r>
    </w:p>
    <w:p w14:paraId="3F1AC048" w14:textId="143C0B21" w:rsidR="0044753F" w:rsidRPr="0094658E" w:rsidRDefault="0026202F">
      <w:pPr>
        <w:pStyle w:val="Art1-10"/>
        <w:numPr>
          <w:ilvl w:val="0"/>
          <w:numId w:val="0"/>
        </w:numPr>
        <w:spacing w:before="0" w:after="120"/>
      </w:pPr>
      <w:r w:rsidRPr="0094658E">
        <w:t xml:space="preserve">§ 2º </w:t>
      </w:r>
      <w:r w:rsidR="00AA1B30" w:rsidRPr="0094658E">
        <w:t xml:space="preserve"> </w:t>
      </w:r>
      <w:r w:rsidR="00423CF6" w:rsidRPr="0094658E">
        <w:t xml:space="preserve">O contratado ficará dispensado de apresentar o </w:t>
      </w:r>
      <w:r w:rsidR="00FE0C4D" w:rsidRPr="0094658E">
        <w:t>EJD</w:t>
      </w:r>
      <w:r w:rsidR="002E0152" w:rsidRPr="0094658E">
        <w:t xml:space="preserve"> </w:t>
      </w:r>
      <w:r w:rsidR="006B4E64" w:rsidRPr="0094658E">
        <w:t>caso seja adotada uma</w:t>
      </w:r>
      <w:r w:rsidR="0044753F" w:rsidRPr="0094658E">
        <w:t xml:space="preserve"> solução de desenvolvimento que permita a continuidade d</w:t>
      </w:r>
      <w:r w:rsidR="00282614" w:rsidRPr="0094658E">
        <w:t>a</w:t>
      </w:r>
      <w:r w:rsidR="0044753F" w:rsidRPr="0094658E">
        <w:t xml:space="preserve"> produção e a maximização do fator de recuperação</w:t>
      </w:r>
      <w:r w:rsidR="00B8443F" w:rsidRPr="0094658E">
        <w:t>,</w:t>
      </w:r>
      <w:r w:rsidR="00F359DF" w:rsidRPr="0094658E">
        <w:t xml:space="preserve"> a exemplo da </w:t>
      </w:r>
      <w:r w:rsidR="00B8443F" w:rsidRPr="0094658E">
        <w:t>substituição de</w:t>
      </w:r>
      <w:r w:rsidR="00F359DF" w:rsidRPr="0094658E">
        <w:t xml:space="preserve"> uma</w:t>
      </w:r>
      <w:r w:rsidR="00B8443F" w:rsidRPr="0094658E">
        <w:t xml:space="preserve"> unidade de produção</w:t>
      </w:r>
      <w:r w:rsidR="00F359DF" w:rsidRPr="0094658E">
        <w:t>.</w:t>
      </w:r>
    </w:p>
    <w:p w14:paraId="004F5A09" w14:textId="60D4BDBE" w:rsidR="00F359DF" w:rsidRPr="0094658E" w:rsidRDefault="00F359DF">
      <w:pPr>
        <w:pStyle w:val="Art1-10"/>
        <w:numPr>
          <w:ilvl w:val="0"/>
          <w:numId w:val="0"/>
        </w:numPr>
        <w:spacing w:before="0" w:after="120"/>
      </w:pPr>
      <w:r w:rsidRPr="0094658E">
        <w:t>§ 3º  O contratado deverá manter o EJD atualizado até o término da produção.</w:t>
      </w:r>
    </w:p>
    <w:p w14:paraId="40396EAF" w14:textId="34CBA083" w:rsidR="00AA1B30" w:rsidRPr="0094658E" w:rsidRDefault="00D55B8C">
      <w:pPr>
        <w:pStyle w:val="Art1-10"/>
        <w:numPr>
          <w:ilvl w:val="0"/>
          <w:numId w:val="0"/>
        </w:numPr>
        <w:spacing w:before="0" w:after="120"/>
      </w:pPr>
      <w:r w:rsidRPr="0094658E">
        <w:t xml:space="preserve">Art. </w:t>
      </w:r>
      <w:r w:rsidR="003E4D7B" w:rsidRPr="0094658E">
        <w:t>9</w:t>
      </w:r>
      <w:r w:rsidR="001F6A61" w:rsidRPr="0094658E">
        <w:t xml:space="preserve">º </w:t>
      </w:r>
      <w:r w:rsidR="00AA1B30" w:rsidRPr="0094658E">
        <w:t xml:space="preserve"> </w:t>
      </w:r>
      <w:r w:rsidR="001F6A61" w:rsidRPr="0094658E">
        <w:t>A</w:t>
      </w:r>
      <w:r w:rsidR="00AB5B13" w:rsidRPr="0094658E">
        <w:t xml:space="preserve"> ANP</w:t>
      </w:r>
      <w:r w:rsidR="000330EC" w:rsidRPr="0094658E">
        <w:t xml:space="preserve"> poderá solicita</w:t>
      </w:r>
      <w:r w:rsidRPr="0094658E">
        <w:t>r o EJD</w:t>
      </w:r>
      <w:r w:rsidR="000330EC" w:rsidRPr="0094658E">
        <w:t xml:space="preserve"> </w:t>
      </w:r>
      <w:r w:rsidR="000A29C0" w:rsidRPr="0094658E">
        <w:t>de instalações terrestres de produção</w:t>
      </w:r>
      <w:r w:rsidR="00AB5B13" w:rsidRPr="0094658E">
        <w:t xml:space="preserve"> </w:t>
      </w:r>
      <w:r w:rsidR="00FD231A" w:rsidRPr="0094658E">
        <w:t>no prazo de</w:t>
      </w:r>
      <w:r w:rsidR="003E05FC" w:rsidRPr="0094658E">
        <w:t xml:space="preserve"> </w:t>
      </w:r>
      <w:r w:rsidR="00C21565" w:rsidRPr="0094658E">
        <w:t xml:space="preserve">sessenta </w:t>
      </w:r>
      <w:r w:rsidR="00AB5B13" w:rsidRPr="0094658E">
        <w:t>dias</w:t>
      </w:r>
      <w:r w:rsidR="00FD231A" w:rsidRPr="0094658E">
        <w:t>,</w:t>
      </w:r>
      <w:r w:rsidR="00AB5B13" w:rsidRPr="0094658E">
        <w:t xml:space="preserve"> </w:t>
      </w:r>
      <w:r w:rsidR="00FD231A" w:rsidRPr="0094658E">
        <w:t xml:space="preserve">contados </w:t>
      </w:r>
      <w:r w:rsidR="00AB5B13" w:rsidRPr="0094658E">
        <w:t>do recebimento do PDI</w:t>
      </w:r>
      <w:r w:rsidR="00A64FE4" w:rsidRPr="0094658E">
        <w:t xml:space="preserve"> de instalações terrestres</w:t>
      </w:r>
      <w:r w:rsidR="00AA1B30" w:rsidRPr="0094658E">
        <w:t>.</w:t>
      </w:r>
    </w:p>
    <w:p w14:paraId="7F3DB081" w14:textId="6540A758" w:rsidR="00AB5B13" w:rsidRPr="0094658E" w:rsidRDefault="00AA1B30">
      <w:pPr>
        <w:pStyle w:val="Art1-10"/>
        <w:numPr>
          <w:ilvl w:val="0"/>
          <w:numId w:val="0"/>
        </w:numPr>
        <w:spacing w:before="0" w:after="120"/>
      </w:pPr>
      <w:r w:rsidRPr="0094658E">
        <w:t xml:space="preserve">Parágrafo único. </w:t>
      </w:r>
      <w:r w:rsidR="00AB5B13" w:rsidRPr="0094658E">
        <w:t xml:space="preserve"> </w:t>
      </w:r>
      <w:r w:rsidRPr="0094658E">
        <w:t>N</w:t>
      </w:r>
      <w:r w:rsidR="00D527A2" w:rsidRPr="0094658E">
        <w:t>a hipótese</w:t>
      </w:r>
      <w:r w:rsidRPr="0094658E">
        <w:t xml:space="preserve"> do caput, </w:t>
      </w:r>
      <w:r w:rsidR="00AB5B13" w:rsidRPr="0094658E">
        <w:t xml:space="preserve">o </w:t>
      </w:r>
      <w:r w:rsidR="00D527A2" w:rsidRPr="0094658E">
        <w:t xml:space="preserve">EJD </w:t>
      </w:r>
      <w:r w:rsidRPr="0094658E">
        <w:t xml:space="preserve">deverá </w:t>
      </w:r>
      <w:r w:rsidR="00AB5B13" w:rsidRPr="0094658E">
        <w:t xml:space="preserve">ser apresentado </w:t>
      </w:r>
      <w:r w:rsidRPr="0094658E">
        <w:t xml:space="preserve">no prazo de </w:t>
      </w:r>
      <w:r w:rsidR="001E28BB" w:rsidRPr="0094658E">
        <w:t>sessenta dias</w:t>
      </w:r>
      <w:r w:rsidRPr="0094658E">
        <w:t>,</w:t>
      </w:r>
      <w:r w:rsidR="001E28BB" w:rsidRPr="0094658E">
        <w:t xml:space="preserve"> </w:t>
      </w:r>
      <w:r w:rsidRPr="0094658E">
        <w:t>contados da</w:t>
      </w:r>
      <w:r w:rsidR="001E28BB" w:rsidRPr="0094658E">
        <w:t xml:space="preserve"> solicitação da ANP</w:t>
      </w:r>
      <w:r w:rsidR="00AB5B13" w:rsidRPr="0094658E">
        <w:t>.</w:t>
      </w:r>
    </w:p>
    <w:p w14:paraId="7CA94FA1" w14:textId="77777777" w:rsidR="006B4EF0" w:rsidRPr="0094658E" w:rsidRDefault="00E56CDC">
      <w:pPr>
        <w:pStyle w:val="Art1-10"/>
        <w:numPr>
          <w:ilvl w:val="0"/>
          <w:numId w:val="0"/>
        </w:numPr>
        <w:spacing w:before="0" w:after="120"/>
      </w:pPr>
      <w:r w:rsidRPr="0094658E">
        <w:t xml:space="preserve">Art. </w:t>
      </w:r>
      <w:r w:rsidR="003E4D7B" w:rsidRPr="0094658E">
        <w:t>10.</w:t>
      </w:r>
      <w:r w:rsidR="001E28BB" w:rsidRPr="0094658E">
        <w:t xml:space="preserve">  </w:t>
      </w:r>
      <w:r w:rsidR="006B4EF0" w:rsidRPr="0094658E">
        <w:t xml:space="preserve">O </w:t>
      </w:r>
      <w:r w:rsidRPr="0094658E">
        <w:t>c</w:t>
      </w:r>
      <w:r w:rsidR="006B4EF0" w:rsidRPr="0094658E">
        <w:t xml:space="preserve">ontratado deverá </w:t>
      </w:r>
      <w:r w:rsidR="00B43C9C" w:rsidRPr="0094658E">
        <w:t>apresentar</w:t>
      </w:r>
      <w:r w:rsidR="006B4EF0" w:rsidRPr="0094658E">
        <w:t xml:space="preserve"> as premissas que levaram à definição d</w:t>
      </w:r>
      <w:r w:rsidR="006B584B" w:rsidRPr="0094658E">
        <w:t>a data do</w:t>
      </w:r>
      <w:r w:rsidR="00F075A2" w:rsidRPr="0094658E">
        <w:t xml:space="preserve"> </w:t>
      </w:r>
      <w:r w:rsidRPr="0094658E">
        <w:t>t</w:t>
      </w:r>
      <w:r w:rsidR="00E3731D" w:rsidRPr="0094658E">
        <w:t>érmino</w:t>
      </w:r>
      <w:r w:rsidR="00F075A2" w:rsidRPr="0094658E">
        <w:t xml:space="preserve"> da </w:t>
      </w:r>
      <w:r w:rsidR="001E28BB" w:rsidRPr="0094658E">
        <w:t>produção</w:t>
      </w:r>
      <w:r w:rsidR="006B4EF0" w:rsidRPr="0094658E">
        <w:t xml:space="preserve">, bem como a análise de sensibilidade </w:t>
      </w:r>
      <w:r w:rsidR="00F075A2" w:rsidRPr="0094658E">
        <w:t xml:space="preserve">dessa data </w:t>
      </w:r>
      <w:r w:rsidR="006B4EF0" w:rsidRPr="0094658E">
        <w:t>em função da variação d</w:t>
      </w:r>
      <w:r w:rsidR="009D4F7D" w:rsidRPr="0094658E">
        <w:t>essa</w:t>
      </w:r>
      <w:r w:rsidRPr="0094658E">
        <w:t>s</w:t>
      </w:r>
      <w:r w:rsidR="006B4EF0" w:rsidRPr="0094658E">
        <w:t xml:space="preserve"> premissas</w:t>
      </w:r>
      <w:r w:rsidR="00745EBD" w:rsidRPr="0094658E">
        <w:t xml:space="preserve">, levando-se em consideração </w:t>
      </w:r>
      <w:r w:rsidR="009D4F7D" w:rsidRPr="0094658E">
        <w:t>as condições do reservatório e</w:t>
      </w:r>
      <w:r w:rsidR="00846F5D" w:rsidRPr="0094658E">
        <w:t xml:space="preserve"> das instalações</w:t>
      </w:r>
      <w:r w:rsidR="00745EBD" w:rsidRPr="0094658E">
        <w:t xml:space="preserve"> </w:t>
      </w:r>
      <w:r w:rsidR="004067B1" w:rsidRPr="0094658E">
        <w:t xml:space="preserve">de produção </w:t>
      </w:r>
      <w:r w:rsidR="00745EBD" w:rsidRPr="0094658E">
        <w:t>e</w:t>
      </w:r>
      <w:r w:rsidR="009D4F7D" w:rsidRPr="0094658E">
        <w:t xml:space="preserve"> os fatores econômico</w:t>
      </w:r>
      <w:r w:rsidR="00745EBD" w:rsidRPr="0094658E">
        <w:t>s</w:t>
      </w:r>
      <w:r w:rsidR="006B4EF0" w:rsidRPr="0094658E">
        <w:t>.</w:t>
      </w:r>
    </w:p>
    <w:p w14:paraId="4A588E0D" w14:textId="77777777" w:rsidR="00E56CDC" w:rsidRPr="0094658E" w:rsidRDefault="00E56CDC">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after="120" w:line="240" w:lineRule="auto"/>
        <w:jc w:val="center"/>
        <w:rPr>
          <w:rFonts w:eastAsia="Times New Roman" w:cs="Arial"/>
          <w:b/>
          <w:color w:val="000000" w:themeColor="text1"/>
          <w:sz w:val="24"/>
          <w:szCs w:val="24"/>
          <w:lang w:eastAsia="pt-BR"/>
        </w:rPr>
      </w:pPr>
      <w:r w:rsidRPr="0094658E">
        <w:rPr>
          <w:rFonts w:eastAsia="Times New Roman" w:cs="Arial"/>
          <w:b/>
          <w:color w:val="000000" w:themeColor="text1"/>
          <w:sz w:val="24"/>
          <w:szCs w:val="24"/>
          <w:lang w:eastAsia="pt-BR"/>
        </w:rPr>
        <w:t>Seção II</w:t>
      </w:r>
      <w:r w:rsidR="00F155E1" w:rsidRPr="0094658E">
        <w:rPr>
          <w:rFonts w:eastAsia="Times New Roman" w:cs="Arial"/>
          <w:b/>
          <w:color w:val="000000" w:themeColor="text1"/>
          <w:sz w:val="24"/>
          <w:szCs w:val="24"/>
          <w:lang w:eastAsia="pt-BR"/>
        </w:rPr>
        <w:t>I</w:t>
      </w:r>
    </w:p>
    <w:p w14:paraId="424E5467" w14:textId="77777777" w:rsidR="00E56CDC" w:rsidRPr="0094658E" w:rsidRDefault="00E56CDC">
      <w:pPr>
        <w:pStyle w:val="TitulosAnexoII"/>
        <w:tabs>
          <w:tab w:val="clear" w:pos="426"/>
        </w:tabs>
        <w:spacing w:after="120" w:line="240" w:lineRule="auto"/>
        <w:contextualSpacing w:val="0"/>
        <w:jc w:val="center"/>
        <w:rPr>
          <w:bCs w:val="0"/>
        </w:rPr>
      </w:pPr>
      <w:r w:rsidRPr="0094658E">
        <w:rPr>
          <w:bCs w:val="0"/>
        </w:rPr>
        <w:t>Programa de Descomissionamento de Instalações</w:t>
      </w:r>
    </w:p>
    <w:p w14:paraId="5208B86D" w14:textId="1646A1C4" w:rsidR="00A0580B" w:rsidRPr="0094658E" w:rsidRDefault="00A0580B">
      <w:pPr>
        <w:pStyle w:val="Art1-10"/>
        <w:numPr>
          <w:ilvl w:val="0"/>
          <w:numId w:val="0"/>
        </w:numPr>
        <w:spacing w:before="0" w:after="120"/>
      </w:pPr>
      <w:r w:rsidRPr="0094658E">
        <w:rPr>
          <w:rFonts w:cs="Arial"/>
        </w:rPr>
        <w:t>Art. 1</w:t>
      </w:r>
      <w:r w:rsidR="003E4D7B" w:rsidRPr="0094658E">
        <w:rPr>
          <w:rFonts w:cs="Arial"/>
        </w:rPr>
        <w:t>1</w:t>
      </w:r>
      <w:r w:rsidRPr="0094658E">
        <w:rPr>
          <w:rFonts w:cs="Arial"/>
        </w:rPr>
        <w:t xml:space="preserve">.  </w:t>
      </w:r>
      <w:r w:rsidR="00063103" w:rsidRPr="0094658E">
        <w:rPr>
          <w:rFonts w:cs="Arial"/>
        </w:rPr>
        <w:t>Na fase de exploração</w:t>
      </w:r>
      <w:r w:rsidRPr="0094658E">
        <w:rPr>
          <w:rFonts w:cs="Arial"/>
        </w:rPr>
        <w:t>,</w:t>
      </w:r>
      <w:r w:rsidRPr="0094658E">
        <w:t xml:space="preserve"> o contratado deverá submeter o </w:t>
      </w:r>
      <w:r w:rsidR="00101335" w:rsidRPr="0094658E">
        <w:t>Programa de Descomissionamento de Instalações (</w:t>
      </w:r>
      <w:r w:rsidRPr="0094658E">
        <w:t>PDI</w:t>
      </w:r>
      <w:r w:rsidR="00101335" w:rsidRPr="0094658E">
        <w:t>)</w:t>
      </w:r>
      <w:r w:rsidRPr="0094658E">
        <w:t xml:space="preserve"> à aprovação da ANP conforme os seguintes prazos e condições:</w:t>
      </w:r>
    </w:p>
    <w:p w14:paraId="3398129A" w14:textId="7C60CAC2" w:rsidR="00A0580B" w:rsidRPr="0094658E" w:rsidRDefault="00A0580B">
      <w:pPr>
        <w:pStyle w:val="Art1-10"/>
        <w:numPr>
          <w:ilvl w:val="0"/>
          <w:numId w:val="0"/>
        </w:numPr>
        <w:spacing w:before="0" w:after="120"/>
        <w:rPr>
          <w:rFonts w:cs="Arial"/>
        </w:rPr>
      </w:pPr>
      <w:r w:rsidRPr="0094658E">
        <w:rPr>
          <w:rFonts w:cs="Arial"/>
        </w:rPr>
        <w:lastRenderedPageBreak/>
        <w:t xml:space="preserve">I - o PDI deverá ser apresentado no prazo de sessenta dias após o </w:t>
      </w:r>
      <w:r w:rsidR="00651B13" w:rsidRPr="0094658E">
        <w:rPr>
          <w:rFonts w:cs="Arial"/>
        </w:rPr>
        <w:t>decurso</w:t>
      </w:r>
      <w:r w:rsidRPr="0094658E">
        <w:rPr>
          <w:rFonts w:cs="Arial"/>
        </w:rPr>
        <w:t xml:space="preserve"> do prazo do contrato ou a comunicação da extinção do contrato pela ANP</w:t>
      </w:r>
      <w:r w:rsidR="00957FB0" w:rsidRPr="0094658E">
        <w:rPr>
          <w:rFonts w:cs="Arial"/>
        </w:rPr>
        <w:t>;</w:t>
      </w:r>
    </w:p>
    <w:p w14:paraId="6C0E7216" w14:textId="7C807472" w:rsidR="0075267D" w:rsidRPr="0094658E" w:rsidRDefault="0075267D">
      <w:pPr>
        <w:pStyle w:val="Art1-10"/>
        <w:numPr>
          <w:ilvl w:val="0"/>
          <w:numId w:val="0"/>
        </w:numPr>
        <w:spacing w:before="0" w:after="120"/>
        <w:rPr>
          <w:rFonts w:cs="Arial"/>
        </w:rPr>
      </w:pPr>
      <w:r w:rsidRPr="0094658E">
        <w:t xml:space="preserve">II - o PDI deverá ser apresentado juntamente com a </w:t>
      </w:r>
      <w:r w:rsidRPr="0094658E">
        <w:rPr>
          <w:rFonts w:cs="Arial"/>
        </w:rPr>
        <w:t xml:space="preserve">notificação de devolução de área na fase de exploração, na hipótese de o contratado decidir </w:t>
      </w:r>
      <w:r w:rsidR="00957FB0" w:rsidRPr="0094658E">
        <w:t>devolver à União uma parte ou a totalidade da área sob contrato</w:t>
      </w:r>
      <w:r w:rsidRPr="0094658E">
        <w:rPr>
          <w:rFonts w:cs="Arial"/>
        </w:rPr>
        <w:t>;</w:t>
      </w:r>
      <w:r w:rsidR="00101335" w:rsidRPr="0094658E">
        <w:rPr>
          <w:rFonts w:cs="Arial"/>
        </w:rPr>
        <w:t xml:space="preserve"> e</w:t>
      </w:r>
    </w:p>
    <w:p w14:paraId="013BB586" w14:textId="77777777" w:rsidR="007601C7" w:rsidRPr="0094658E" w:rsidRDefault="007601C7">
      <w:pPr>
        <w:pStyle w:val="Art1-10"/>
        <w:numPr>
          <w:ilvl w:val="0"/>
          <w:numId w:val="0"/>
        </w:numPr>
        <w:tabs>
          <w:tab w:val="clear" w:pos="1698"/>
          <w:tab w:val="clear" w:pos="2304"/>
          <w:tab w:val="clear" w:pos="2820"/>
          <w:tab w:val="clear" w:pos="2880"/>
          <w:tab w:val="clear" w:pos="3601"/>
          <w:tab w:val="clear" w:pos="4322"/>
          <w:tab w:val="clear" w:pos="5043"/>
          <w:tab w:val="clear" w:pos="5761"/>
          <w:tab w:val="clear" w:pos="6482"/>
          <w:tab w:val="clear" w:pos="7203"/>
          <w:tab w:val="clear" w:pos="7923"/>
          <w:tab w:val="clear" w:pos="8641"/>
          <w:tab w:val="clear" w:pos="9362"/>
          <w:tab w:val="clear" w:pos="10083"/>
          <w:tab w:val="clear" w:pos="10801"/>
          <w:tab w:val="clear" w:pos="11522"/>
          <w:tab w:val="clear" w:pos="12243"/>
          <w:tab w:val="clear" w:pos="12964"/>
          <w:tab w:val="clear" w:pos="13682"/>
          <w:tab w:val="clear" w:pos="14403"/>
          <w:tab w:val="clear" w:pos="15123"/>
          <w:tab w:val="clear" w:pos="15844"/>
          <w:tab w:val="clear" w:pos="16562"/>
          <w:tab w:val="clear" w:pos="17283"/>
          <w:tab w:val="clear" w:pos="18004"/>
          <w:tab w:val="clear" w:pos="18722"/>
          <w:tab w:val="clear" w:pos="19443"/>
          <w:tab w:val="clear" w:pos="20164"/>
          <w:tab w:val="clear" w:pos="20885"/>
          <w:tab w:val="left" w:pos="939"/>
        </w:tabs>
        <w:spacing w:before="0" w:after="120"/>
      </w:pPr>
      <w:r w:rsidRPr="0094658E">
        <w:t>III - o PDI de instalações utilizadas em testes de longa duração (TLD) deverá ser apresentado no momento da solicitação de autorização do teste.</w:t>
      </w:r>
    </w:p>
    <w:p w14:paraId="6AAF8F26" w14:textId="524A26EC" w:rsidR="002F0C84" w:rsidRPr="0094658E" w:rsidRDefault="002F0C84">
      <w:pPr>
        <w:pStyle w:val="Incisonovo"/>
        <w:numPr>
          <w:ilvl w:val="0"/>
          <w:numId w:val="0"/>
        </w:numPr>
        <w:spacing w:before="0" w:after="120"/>
        <w:contextualSpacing w:val="0"/>
      </w:pPr>
      <w:r w:rsidRPr="0094658E">
        <w:t>Parágrafo único.  Os PDIs de instalações de explora</w:t>
      </w:r>
      <w:r w:rsidR="004F012E" w:rsidRPr="0094658E">
        <w:t>ção marítimas e terrestres não integrantes da área sob contrato</w:t>
      </w:r>
      <w:r w:rsidRPr="0094658E">
        <w:t xml:space="preserve"> deverão atender aos prazos e condições estabelecidos no</w:t>
      </w:r>
      <w:r w:rsidR="003D3A80" w:rsidRPr="0094658E">
        <w:t>s</w:t>
      </w:r>
      <w:r w:rsidRPr="0094658E">
        <w:t xml:space="preserve"> incisos I e II</w:t>
      </w:r>
      <w:r w:rsidR="003D3A80" w:rsidRPr="0094658E">
        <w:t xml:space="preserve"> deste artigo</w:t>
      </w:r>
      <w:r w:rsidRPr="0094658E">
        <w:t>, conforme o caso.</w:t>
      </w:r>
    </w:p>
    <w:p w14:paraId="6C138ADB" w14:textId="77777777" w:rsidR="00E7361D" w:rsidRPr="0094658E" w:rsidRDefault="00E7361D">
      <w:pPr>
        <w:pStyle w:val="Art1-10"/>
        <w:numPr>
          <w:ilvl w:val="0"/>
          <w:numId w:val="0"/>
        </w:numPr>
        <w:spacing w:before="0" w:after="120"/>
      </w:pPr>
      <w:r w:rsidRPr="0094658E">
        <w:t>Art. 12.  Na fase de produção, o contratado deverá submeter o PDI à aprovação da ANP conforme os seguintes prazos e condições:</w:t>
      </w:r>
    </w:p>
    <w:p w14:paraId="44C2E7FF" w14:textId="77777777" w:rsidR="00E25964" w:rsidRPr="0094658E" w:rsidRDefault="00664957">
      <w:pPr>
        <w:pStyle w:val="Incisonovo"/>
        <w:numPr>
          <w:ilvl w:val="0"/>
          <w:numId w:val="0"/>
        </w:numPr>
        <w:spacing w:before="0" w:after="120"/>
        <w:contextualSpacing w:val="0"/>
      </w:pPr>
      <w:r w:rsidRPr="0094658E">
        <w:t>I - o</w:t>
      </w:r>
      <w:r w:rsidR="00E25964" w:rsidRPr="0094658E">
        <w:t xml:space="preserve"> P</w:t>
      </w:r>
      <w:r w:rsidR="0018340F" w:rsidRPr="0094658E">
        <w:t>DI</w:t>
      </w:r>
      <w:r w:rsidR="00E25964" w:rsidRPr="0094658E">
        <w:t xml:space="preserve"> </w:t>
      </w:r>
      <w:r w:rsidR="0018340F" w:rsidRPr="0094658E">
        <w:t>de</w:t>
      </w:r>
      <w:r w:rsidR="00FD231A" w:rsidRPr="0094658E">
        <w:t xml:space="preserve"> </w:t>
      </w:r>
      <w:r w:rsidR="006C439A" w:rsidRPr="0094658E">
        <w:t xml:space="preserve">instalações </w:t>
      </w:r>
      <w:r w:rsidR="00FD231A" w:rsidRPr="0094658E">
        <w:t>marítim</w:t>
      </w:r>
      <w:r w:rsidR="0018340F" w:rsidRPr="0094658E">
        <w:t>a</w:t>
      </w:r>
      <w:r w:rsidR="00FD231A" w:rsidRPr="0094658E">
        <w:t xml:space="preserve">s </w:t>
      </w:r>
      <w:r w:rsidR="00E25964" w:rsidRPr="0094658E">
        <w:t>deve</w:t>
      </w:r>
      <w:r w:rsidR="00FD231A" w:rsidRPr="0094658E">
        <w:t>rá</w:t>
      </w:r>
      <w:r w:rsidR="00E25964" w:rsidRPr="0094658E">
        <w:t xml:space="preserve"> ser apresentado </w:t>
      </w:r>
      <w:r w:rsidR="00FD231A" w:rsidRPr="0094658E">
        <w:t xml:space="preserve">no prazo de </w:t>
      </w:r>
      <w:r w:rsidR="00E25964" w:rsidRPr="0094658E">
        <w:t xml:space="preserve">cinco anos </w:t>
      </w:r>
      <w:r w:rsidR="00FD231A" w:rsidRPr="0094658E">
        <w:t xml:space="preserve">antes </w:t>
      </w:r>
      <w:r w:rsidR="00E25964" w:rsidRPr="0094658E">
        <w:t xml:space="preserve">da </w:t>
      </w:r>
      <w:r w:rsidR="009846CB" w:rsidRPr="0094658E">
        <w:t xml:space="preserve">data prevista para o </w:t>
      </w:r>
      <w:r w:rsidR="00FD231A" w:rsidRPr="0094658E">
        <w:t>t</w:t>
      </w:r>
      <w:r w:rsidR="006B584B" w:rsidRPr="0094658E">
        <w:t xml:space="preserve">érmino da </w:t>
      </w:r>
      <w:r w:rsidR="00FD231A" w:rsidRPr="0094658E">
        <w:t>p</w:t>
      </w:r>
      <w:r w:rsidR="00E25964" w:rsidRPr="0094658E">
        <w:t>rodução</w:t>
      </w:r>
      <w:r w:rsidR="00FD231A" w:rsidRPr="0094658E">
        <w:t>;</w:t>
      </w:r>
    </w:p>
    <w:p w14:paraId="044B05F8" w14:textId="235C2B4C" w:rsidR="00E25964" w:rsidRPr="0094658E" w:rsidRDefault="00664957">
      <w:pPr>
        <w:pStyle w:val="Incisonovo"/>
        <w:numPr>
          <w:ilvl w:val="0"/>
          <w:numId w:val="0"/>
        </w:numPr>
        <w:spacing w:before="0" w:after="120"/>
        <w:contextualSpacing w:val="0"/>
      </w:pPr>
      <w:r w:rsidRPr="0094658E">
        <w:t xml:space="preserve">II - </w:t>
      </w:r>
      <w:r w:rsidR="00FD231A" w:rsidRPr="0094658E">
        <w:t>o</w:t>
      </w:r>
      <w:r w:rsidR="00E25964" w:rsidRPr="0094658E">
        <w:t xml:space="preserve"> PDI </w:t>
      </w:r>
      <w:r w:rsidR="0018340F" w:rsidRPr="0094658E">
        <w:t>de</w:t>
      </w:r>
      <w:r w:rsidR="00FD231A" w:rsidRPr="0094658E">
        <w:t xml:space="preserve"> </w:t>
      </w:r>
      <w:r w:rsidR="006C439A" w:rsidRPr="0094658E">
        <w:t xml:space="preserve">instalações </w:t>
      </w:r>
      <w:r w:rsidR="00FD231A" w:rsidRPr="0094658E">
        <w:t xml:space="preserve">terrestres </w:t>
      </w:r>
      <w:r w:rsidR="00E25964" w:rsidRPr="0094658E">
        <w:t>deve</w:t>
      </w:r>
      <w:r w:rsidR="00FD231A" w:rsidRPr="0094658E">
        <w:t>rá</w:t>
      </w:r>
      <w:r w:rsidR="00E25964" w:rsidRPr="0094658E">
        <w:t xml:space="preserve"> ser apresentado </w:t>
      </w:r>
      <w:r w:rsidR="00BB6145" w:rsidRPr="0094658E">
        <w:t xml:space="preserve">no prazo de </w:t>
      </w:r>
      <w:r w:rsidR="00E25964" w:rsidRPr="0094658E">
        <w:t xml:space="preserve">quatro anos </w:t>
      </w:r>
      <w:r w:rsidR="00BB6145" w:rsidRPr="0094658E">
        <w:t xml:space="preserve">antes </w:t>
      </w:r>
      <w:r w:rsidR="00E25964" w:rsidRPr="0094658E">
        <w:t xml:space="preserve">da </w:t>
      </w:r>
      <w:r w:rsidR="009846CB" w:rsidRPr="0094658E">
        <w:t xml:space="preserve">data prevista para o </w:t>
      </w:r>
      <w:r w:rsidR="00BB6145" w:rsidRPr="0094658E">
        <w:t>t</w:t>
      </w:r>
      <w:r w:rsidR="006B584B" w:rsidRPr="0094658E">
        <w:t xml:space="preserve">érmino </w:t>
      </w:r>
      <w:r w:rsidR="00E25964" w:rsidRPr="0094658E">
        <w:t xml:space="preserve">da </w:t>
      </w:r>
      <w:r w:rsidR="00BB6145" w:rsidRPr="0094658E">
        <w:t>p</w:t>
      </w:r>
      <w:r w:rsidR="00E25964" w:rsidRPr="0094658E">
        <w:t>rodução</w:t>
      </w:r>
      <w:r w:rsidR="00BB6145" w:rsidRPr="0094658E">
        <w:t>;</w:t>
      </w:r>
      <w:r w:rsidR="0094658E" w:rsidRPr="0094658E">
        <w:t xml:space="preserve"> e</w:t>
      </w:r>
    </w:p>
    <w:p w14:paraId="4D30B6E3" w14:textId="01C41DB4" w:rsidR="00E25964" w:rsidRPr="0094658E" w:rsidRDefault="00664957">
      <w:pPr>
        <w:pStyle w:val="Incisonovo"/>
        <w:numPr>
          <w:ilvl w:val="0"/>
          <w:numId w:val="0"/>
        </w:numPr>
        <w:spacing w:before="0" w:after="120"/>
        <w:contextualSpacing w:val="0"/>
      </w:pPr>
      <w:r w:rsidRPr="0094658E">
        <w:t xml:space="preserve">III - </w:t>
      </w:r>
      <w:r w:rsidR="00BB6145" w:rsidRPr="0094658E">
        <w:t>o</w:t>
      </w:r>
      <w:r w:rsidR="00E25964" w:rsidRPr="0094658E">
        <w:t xml:space="preserve"> P</w:t>
      </w:r>
      <w:r w:rsidR="0018340F" w:rsidRPr="0094658E">
        <w:t>DI</w:t>
      </w:r>
      <w:r w:rsidR="00E25964" w:rsidRPr="0094658E">
        <w:t xml:space="preserve"> </w:t>
      </w:r>
      <w:r w:rsidR="0018340F" w:rsidRPr="0094658E">
        <w:t>de</w:t>
      </w:r>
      <w:r w:rsidR="00BB6145" w:rsidRPr="0094658E">
        <w:t xml:space="preserve"> </w:t>
      </w:r>
      <w:r w:rsidR="00D27BCB" w:rsidRPr="0094658E">
        <w:t>instalações utilizadas em s</w:t>
      </w:r>
      <w:r w:rsidR="00DE0C7D" w:rsidRPr="0094658E">
        <w:t>istema</w:t>
      </w:r>
      <w:r w:rsidR="00D27BCB" w:rsidRPr="0094658E">
        <w:t>s</w:t>
      </w:r>
      <w:r w:rsidR="00DE0C7D" w:rsidRPr="0094658E">
        <w:t xml:space="preserve"> de </w:t>
      </w:r>
      <w:r w:rsidR="00D27BCB" w:rsidRPr="0094658E">
        <w:t>p</w:t>
      </w:r>
      <w:r w:rsidR="00DE0C7D" w:rsidRPr="0094658E">
        <w:t xml:space="preserve">rodução </w:t>
      </w:r>
      <w:r w:rsidR="00D27BCB" w:rsidRPr="0094658E">
        <w:t>a</w:t>
      </w:r>
      <w:r w:rsidR="00DE0C7D" w:rsidRPr="0094658E">
        <w:t>ntecipada (SPA)</w:t>
      </w:r>
      <w:r w:rsidR="00C233D7" w:rsidRPr="0094658E">
        <w:t xml:space="preserve"> </w:t>
      </w:r>
      <w:r w:rsidR="00E25964" w:rsidRPr="0094658E">
        <w:t>deve</w:t>
      </w:r>
      <w:r w:rsidR="00BB6145" w:rsidRPr="0094658E">
        <w:t>rá</w:t>
      </w:r>
      <w:r w:rsidR="00E25964" w:rsidRPr="0094658E">
        <w:t xml:space="preserve"> ser apresentado no momento da solicitação de autorização da produção</w:t>
      </w:r>
      <w:r w:rsidR="0094658E" w:rsidRPr="0094658E">
        <w:t>.</w:t>
      </w:r>
    </w:p>
    <w:p w14:paraId="60E4FA5B" w14:textId="5BB4406E" w:rsidR="00E7361D" w:rsidRPr="0094658E" w:rsidRDefault="00E7361D">
      <w:pPr>
        <w:pStyle w:val="Incisonovo"/>
        <w:numPr>
          <w:ilvl w:val="0"/>
          <w:numId w:val="0"/>
        </w:numPr>
        <w:spacing w:before="0" w:after="120"/>
        <w:contextualSpacing w:val="0"/>
      </w:pPr>
      <w:r w:rsidRPr="0094658E">
        <w:t>§</w:t>
      </w:r>
      <w:r w:rsidR="00BA00CE" w:rsidRPr="0094658E">
        <w:t xml:space="preserve"> </w:t>
      </w:r>
      <w:r w:rsidRPr="0094658E">
        <w:t>1</w:t>
      </w:r>
      <w:r w:rsidR="00F01C89" w:rsidRPr="0094658E">
        <w:t xml:space="preserve">º </w:t>
      </w:r>
      <w:r w:rsidR="00AC0344" w:rsidRPr="0094658E">
        <w:t xml:space="preserve"> </w:t>
      </w:r>
      <w:r w:rsidR="00F01C89" w:rsidRPr="0094658E">
        <w:t>Os</w:t>
      </w:r>
      <w:r w:rsidRPr="0094658E">
        <w:t xml:space="preserve"> PDIs de instalações de produção marítimas e terrestres não integrantes</w:t>
      </w:r>
      <w:r w:rsidR="00724D41" w:rsidRPr="0094658E">
        <w:t xml:space="preserve"> </w:t>
      </w:r>
      <w:r w:rsidR="00724D41" w:rsidRPr="0094658E">
        <w:rPr>
          <w:color w:val="auto"/>
        </w:rPr>
        <w:t>da área sob contrato</w:t>
      </w:r>
      <w:r w:rsidRPr="0094658E">
        <w:rPr>
          <w:color w:val="auto"/>
        </w:rPr>
        <w:t xml:space="preserve"> </w:t>
      </w:r>
      <w:r w:rsidRPr="0094658E">
        <w:t>deverão atender aos prazos e condições estabelecidos no</w:t>
      </w:r>
      <w:r w:rsidR="00BA00CE" w:rsidRPr="0094658E">
        <w:t>s</w:t>
      </w:r>
      <w:r w:rsidRPr="0094658E">
        <w:t xml:space="preserve"> incisos I e II</w:t>
      </w:r>
      <w:r w:rsidR="00BA00CE" w:rsidRPr="0094658E">
        <w:t xml:space="preserve"> deste artigo</w:t>
      </w:r>
      <w:r w:rsidRPr="0094658E">
        <w:t>, conforme o caso.</w:t>
      </w:r>
    </w:p>
    <w:p w14:paraId="4B65515F" w14:textId="2D18A517" w:rsidR="00E7361D" w:rsidRPr="009F0913" w:rsidRDefault="00E7361D">
      <w:pPr>
        <w:pStyle w:val="Incisonovo"/>
        <w:numPr>
          <w:ilvl w:val="0"/>
          <w:numId w:val="0"/>
        </w:numPr>
        <w:spacing w:before="0" w:after="120"/>
        <w:contextualSpacing w:val="0"/>
        <w:rPr>
          <w:color w:val="auto"/>
        </w:rPr>
      </w:pPr>
      <w:r w:rsidRPr="0094658E">
        <w:t>§</w:t>
      </w:r>
      <w:r w:rsidR="00BA00CE" w:rsidRPr="0094658E">
        <w:t xml:space="preserve"> </w:t>
      </w:r>
      <w:r w:rsidRPr="0094658E">
        <w:t xml:space="preserve">2º </w:t>
      </w:r>
      <w:r w:rsidR="00AC0344" w:rsidRPr="0094658E">
        <w:t xml:space="preserve"> </w:t>
      </w:r>
      <w:r w:rsidRPr="0094658E">
        <w:t xml:space="preserve">Caso o descomissionamento se relacione a uma instalação ou conjunto de instalações sem implicar </w:t>
      </w:r>
      <w:r w:rsidR="000E6203" w:rsidRPr="0094658E">
        <w:t>o</w:t>
      </w:r>
      <w:r w:rsidRPr="0094658E">
        <w:t xml:space="preserve"> término de produção, os prazos deve</w:t>
      </w:r>
      <w:r w:rsidR="00BA00CE" w:rsidRPr="0094658E">
        <w:t>rão</w:t>
      </w:r>
      <w:r w:rsidRPr="0094658E">
        <w:t xml:space="preserve"> ser contados anteriormente à data prevista de término da </w:t>
      </w:r>
      <w:r w:rsidRPr="009F0913">
        <w:rPr>
          <w:color w:val="auto"/>
        </w:rPr>
        <w:t>operação</w:t>
      </w:r>
      <w:r w:rsidR="00724D41" w:rsidRPr="009F0913">
        <w:rPr>
          <w:color w:val="auto"/>
        </w:rPr>
        <w:t xml:space="preserve"> dessas instalações</w:t>
      </w:r>
      <w:r w:rsidRPr="009F0913">
        <w:rPr>
          <w:color w:val="auto"/>
        </w:rPr>
        <w:t>.</w:t>
      </w:r>
    </w:p>
    <w:p w14:paraId="08EF7AF6" w14:textId="77777777" w:rsidR="001E28BB" w:rsidRPr="0094658E" w:rsidRDefault="001E28BB">
      <w:pPr>
        <w:pStyle w:val="Art1-10"/>
        <w:numPr>
          <w:ilvl w:val="0"/>
          <w:numId w:val="0"/>
        </w:numPr>
        <w:spacing w:before="0" w:after="120"/>
      </w:pPr>
      <w:r w:rsidRPr="0094658E">
        <w:t>Art. 1</w:t>
      </w:r>
      <w:r w:rsidR="00EB2382" w:rsidRPr="0094658E">
        <w:t>3</w:t>
      </w:r>
      <w:r w:rsidRPr="0094658E">
        <w:t xml:space="preserve">.  </w:t>
      </w:r>
      <w:r w:rsidR="007C2B65" w:rsidRPr="0094658E">
        <w:t>O contratado f</w:t>
      </w:r>
      <w:r w:rsidRPr="0094658E">
        <w:t>icar</w:t>
      </w:r>
      <w:r w:rsidR="007C2B65" w:rsidRPr="0094658E">
        <w:t>á</w:t>
      </w:r>
      <w:r w:rsidRPr="0094658E">
        <w:t xml:space="preserve"> dispensad</w:t>
      </w:r>
      <w:r w:rsidR="007C2B65" w:rsidRPr="0094658E">
        <w:t>o</w:t>
      </w:r>
      <w:r w:rsidRPr="0094658E">
        <w:t xml:space="preserve"> de submeter </w:t>
      </w:r>
      <w:r w:rsidR="0002731B" w:rsidRPr="0094658E">
        <w:t xml:space="preserve">o PDI </w:t>
      </w:r>
      <w:r w:rsidR="007C2B65" w:rsidRPr="0094658E">
        <w:t>à aprovação da ANP</w:t>
      </w:r>
      <w:r w:rsidR="009D5CCB" w:rsidRPr="0094658E">
        <w:t xml:space="preserve"> </w:t>
      </w:r>
      <w:r w:rsidR="00BE7723" w:rsidRPr="0094658E">
        <w:t>n</w:t>
      </w:r>
      <w:r w:rsidR="007C2B65" w:rsidRPr="0094658E">
        <w:t xml:space="preserve">as seguintes </w:t>
      </w:r>
      <w:r w:rsidR="00C233D7" w:rsidRPr="0094658E">
        <w:t>situações</w:t>
      </w:r>
      <w:r w:rsidRPr="0094658E">
        <w:t>:</w:t>
      </w:r>
    </w:p>
    <w:p w14:paraId="664CF3DA" w14:textId="77777777" w:rsidR="001E28BB" w:rsidRPr="0094658E" w:rsidRDefault="003D6E64">
      <w:pPr>
        <w:pStyle w:val="Incisonovo"/>
        <w:numPr>
          <w:ilvl w:val="0"/>
          <w:numId w:val="0"/>
        </w:numPr>
        <w:spacing w:before="0" w:after="120"/>
        <w:contextualSpacing w:val="0"/>
      </w:pPr>
      <w:r w:rsidRPr="0094658E">
        <w:t>I -</w:t>
      </w:r>
      <w:r w:rsidR="001E28BB" w:rsidRPr="0094658E">
        <w:t xml:space="preserve"> atividades relacionadas ao abandono </w:t>
      </w:r>
      <w:r w:rsidR="00BA5D92" w:rsidRPr="0094658E">
        <w:t xml:space="preserve">e arrasamento </w:t>
      </w:r>
      <w:r w:rsidR="001E28BB" w:rsidRPr="0094658E">
        <w:t>de poços</w:t>
      </w:r>
      <w:r w:rsidR="00BA5D92" w:rsidRPr="0094658E">
        <w:t xml:space="preserve"> e recuperação ambiental de locações</w:t>
      </w:r>
      <w:r w:rsidR="00DE0C7D" w:rsidRPr="0094658E">
        <w:t xml:space="preserve"> de poços</w:t>
      </w:r>
      <w:r w:rsidR="001E28BB" w:rsidRPr="0094658E">
        <w:t xml:space="preserve">, </w:t>
      </w:r>
      <w:r w:rsidR="00606686" w:rsidRPr="0094658E">
        <w:t>com</w:t>
      </w:r>
      <w:r w:rsidR="001E28BB" w:rsidRPr="0094658E">
        <w:t xml:space="preserve"> exceção daquelas a serem executadas no âmbito do descomissionamento total d</w:t>
      </w:r>
      <w:r w:rsidR="004067B1" w:rsidRPr="0094658E">
        <w:t>e</w:t>
      </w:r>
      <w:r w:rsidR="001E28BB" w:rsidRPr="0094658E">
        <w:t xml:space="preserve"> </w:t>
      </w:r>
      <w:r w:rsidR="004067B1" w:rsidRPr="0094658E">
        <w:t>área</w:t>
      </w:r>
      <w:r w:rsidR="001E28BB" w:rsidRPr="0094658E">
        <w:t xml:space="preserve"> ou da </w:t>
      </w:r>
      <w:r w:rsidRPr="0094658E">
        <w:t>d</w:t>
      </w:r>
      <w:r w:rsidR="001E28BB" w:rsidRPr="0094658E">
        <w:t xml:space="preserve">evolução de </w:t>
      </w:r>
      <w:r w:rsidRPr="0094658E">
        <w:t>á</w:t>
      </w:r>
      <w:r w:rsidR="001E28BB" w:rsidRPr="0094658E">
        <w:t>rea;</w:t>
      </w:r>
    </w:p>
    <w:p w14:paraId="3133CCC9" w14:textId="06CB444D" w:rsidR="001E28BB" w:rsidRPr="0094658E" w:rsidRDefault="001E28BB">
      <w:pPr>
        <w:pStyle w:val="Incisonovo"/>
        <w:numPr>
          <w:ilvl w:val="0"/>
          <w:numId w:val="0"/>
        </w:numPr>
        <w:spacing w:before="0" w:after="120"/>
        <w:contextualSpacing w:val="0"/>
      </w:pPr>
      <w:r w:rsidRPr="0094658E">
        <w:t xml:space="preserve">II </w:t>
      </w:r>
      <w:r w:rsidR="00D27BCB" w:rsidRPr="0094658E">
        <w:t>-</w:t>
      </w:r>
      <w:r w:rsidRPr="0094658E">
        <w:t xml:space="preserve"> </w:t>
      </w:r>
      <w:r w:rsidR="006D67F2" w:rsidRPr="0094658E">
        <w:t>SPA</w:t>
      </w:r>
      <w:r w:rsidRPr="0094658E">
        <w:t xml:space="preserve"> </w:t>
      </w:r>
      <w:r w:rsidR="00D27BCB" w:rsidRPr="0094658E">
        <w:t>ou TLD</w:t>
      </w:r>
      <w:r w:rsidR="00702A81" w:rsidRPr="0094658E">
        <w:t xml:space="preserve"> na fase de exploração </w:t>
      </w:r>
      <w:r w:rsidRPr="0094658E">
        <w:t>para os quais se prevê a remoção total das instalações;</w:t>
      </w:r>
      <w:r w:rsidR="00B72C4C" w:rsidRPr="0094658E">
        <w:t xml:space="preserve"> </w:t>
      </w:r>
      <w:r w:rsidR="007B2DD6">
        <w:t>ou</w:t>
      </w:r>
    </w:p>
    <w:p w14:paraId="2B4405A6" w14:textId="51D1422C" w:rsidR="001E28BB" w:rsidRPr="0094658E" w:rsidRDefault="001E28BB">
      <w:pPr>
        <w:pStyle w:val="Incisonovo"/>
        <w:numPr>
          <w:ilvl w:val="0"/>
          <w:numId w:val="0"/>
        </w:numPr>
        <w:spacing w:before="0" w:after="120"/>
        <w:contextualSpacing w:val="0"/>
      </w:pPr>
      <w:r w:rsidRPr="0094658E">
        <w:t xml:space="preserve">III </w:t>
      </w:r>
      <w:r w:rsidR="003D6E64" w:rsidRPr="0094658E">
        <w:t>-</w:t>
      </w:r>
      <w:r w:rsidRPr="0094658E">
        <w:t xml:space="preserve"> </w:t>
      </w:r>
      <w:r w:rsidR="00D0616A" w:rsidRPr="0094658E">
        <w:t>áreas</w:t>
      </w:r>
      <w:r w:rsidRPr="0094658E">
        <w:t xml:space="preserve"> que tiver</w:t>
      </w:r>
      <w:r w:rsidR="006D67F2" w:rsidRPr="0094658E">
        <w:t>a</w:t>
      </w:r>
      <w:r w:rsidRPr="0094658E">
        <w:t xml:space="preserve">m seu desenvolvimento abortado, </w:t>
      </w:r>
      <w:r w:rsidR="007B2DD6" w:rsidRPr="007B2DD6">
        <w:t xml:space="preserve"> </w:t>
      </w:r>
      <w:r w:rsidR="007B2DD6">
        <w:t>somente com aquelas instalações presentes ao fim da fase de exploração</w:t>
      </w:r>
      <w:r w:rsidR="007B2DD6" w:rsidRPr="0094658E">
        <w:t xml:space="preserve"> </w:t>
      </w:r>
      <w:r w:rsidRPr="0094658E">
        <w:t>e cujas atividades de descomissionamento já tenham sido executadas</w:t>
      </w:r>
      <w:r w:rsidR="00BD04AC" w:rsidRPr="0094658E">
        <w:t>.</w:t>
      </w:r>
    </w:p>
    <w:p w14:paraId="6B9987D8" w14:textId="5F4444A4" w:rsidR="00BA5D92" w:rsidRPr="0094658E" w:rsidRDefault="00BA5D92">
      <w:pPr>
        <w:pStyle w:val="Incisonovo"/>
        <w:numPr>
          <w:ilvl w:val="0"/>
          <w:numId w:val="0"/>
        </w:numPr>
        <w:spacing w:before="0" w:after="120"/>
        <w:contextualSpacing w:val="0"/>
      </w:pPr>
      <w:r w:rsidRPr="0094658E">
        <w:t>§ 1</w:t>
      </w:r>
      <w:r w:rsidR="00F01C89" w:rsidRPr="0094658E">
        <w:t xml:space="preserve">º </w:t>
      </w:r>
      <w:r w:rsidR="00AC0344" w:rsidRPr="0094658E">
        <w:t xml:space="preserve"> </w:t>
      </w:r>
      <w:r w:rsidR="00F01C89" w:rsidRPr="0094658E">
        <w:t>A</w:t>
      </w:r>
      <w:r w:rsidRPr="0094658E">
        <w:t xml:space="preserve"> </w:t>
      </w:r>
      <w:r w:rsidR="004919B2" w:rsidRPr="0094658E">
        <w:t>dispensa de</w:t>
      </w:r>
      <w:r w:rsidRPr="0094658E">
        <w:t xml:space="preserve"> </w:t>
      </w:r>
      <w:r w:rsidR="004C1DA7" w:rsidRPr="0094658E">
        <w:t>submissão do</w:t>
      </w:r>
      <w:r w:rsidRPr="0094658E">
        <w:t xml:space="preserve"> PDI à aprovação da ANP não exime o contratado de executar as atividades de descomissionamento em conformidade com esta Resolução.</w:t>
      </w:r>
    </w:p>
    <w:p w14:paraId="7BFD61CD" w14:textId="63C264B3" w:rsidR="00260533" w:rsidRPr="0094658E" w:rsidRDefault="00BA5D92">
      <w:pPr>
        <w:pStyle w:val="Incisonovo"/>
        <w:numPr>
          <w:ilvl w:val="0"/>
          <w:numId w:val="0"/>
        </w:numPr>
        <w:spacing w:before="0" w:after="120"/>
        <w:contextualSpacing w:val="0"/>
      </w:pPr>
      <w:r w:rsidRPr="0094658E">
        <w:t>§ 2</w:t>
      </w:r>
      <w:r w:rsidR="00F01C89" w:rsidRPr="0094658E">
        <w:t xml:space="preserve">º </w:t>
      </w:r>
      <w:r w:rsidR="00AC0344" w:rsidRPr="0094658E">
        <w:t xml:space="preserve"> </w:t>
      </w:r>
      <w:r w:rsidR="00F01C89" w:rsidRPr="0094658E">
        <w:t>A</w:t>
      </w:r>
      <w:r w:rsidR="00EE196E" w:rsidRPr="0094658E">
        <w:t xml:space="preserve"> dispensa </w:t>
      </w:r>
      <w:r w:rsidR="00735984" w:rsidRPr="0094658E">
        <w:t>prevista n</w:t>
      </w:r>
      <w:r w:rsidR="00EE196E" w:rsidRPr="0094658E">
        <w:t xml:space="preserve">o inciso III </w:t>
      </w:r>
      <w:r w:rsidR="00735984" w:rsidRPr="0094658E">
        <w:t>dependerá d</w:t>
      </w:r>
      <w:r w:rsidR="00EE196E" w:rsidRPr="0094658E">
        <w:t>a submissão do Relatório de Descomissionamento de Instalações (RDI) à aprovação da ANP, conforme estabelecido na Seção I</w:t>
      </w:r>
      <w:r w:rsidR="00B8443F" w:rsidRPr="0094658E">
        <w:t>V</w:t>
      </w:r>
      <w:r w:rsidR="00EE196E" w:rsidRPr="0094658E">
        <w:t xml:space="preserve"> deste </w:t>
      </w:r>
      <w:r w:rsidR="00F54C19" w:rsidRPr="0094658E">
        <w:t>C</w:t>
      </w:r>
      <w:r w:rsidR="00EE196E" w:rsidRPr="0094658E">
        <w:t xml:space="preserve">apítulo, e </w:t>
      </w:r>
      <w:r w:rsidR="00735984" w:rsidRPr="0094658E">
        <w:t>d</w:t>
      </w:r>
      <w:r w:rsidR="00EE196E" w:rsidRPr="0094658E">
        <w:t xml:space="preserve">a apresentação de manifestação de interesse de resilição </w:t>
      </w:r>
      <w:r w:rsidR="00260B28" w:rsidRPr="0094658E">
        <w:t>do contrato</w:t>
      </w:r>
      <w:r w:rsidR="009D5CCB" w:rsidRPr="0094658E">
        <w:t>.</w:t>
      </w:r>
    </w:p>
    <w:p w14:paraId="429DEAE3" w14:textId="5E28E001" w:rsidR="00016DDB" w:rsidRPr="0094658E" w:rsidRDefault="00BB6145">
      <w:pPr>
        <w:pStyle w:val="Art1-10"/>
        <w:numPr>
          <w:ilvl w:val="0"/>
          <w:numId w:val="0"/>
        </w:numPr>
        <w:spacing w:before="0" w:after="120"/>
      </w:pPr>
      <w:r w:rsidRPr="0094658E">
        <w:t xml:space="preserve">Art. </w:t>
      </w:r>
      <w:r w:rsidR="00EB2382" w:rsidRPr="0094658E">
        <w:t>14</w:t>
      </w:r>
      <w:r w:rsidRPr="0094658E">
        <w:t xml:space="preserve">.  </w:t>
      </w:r>
      <w:r w:rsidR="00016DDB" w:rsidRPr="0094658E">
        <w:t>O</w:t>
      </w:r>
      <w:r w:rsidR="009B2BAC" w:rsidRPr="0094658E">
        <w:t xml:space="preserve"> PDI </w:t>
      </w:r>
      <w:r w:rsidR="00016DDB" w:rsidRPr="0094658E">
        <w:t>deve</w:t>
      </w:r>
      <w:r w:rsidRPr="0094658E">
        <w:t>rá</w:t>
      </w:r>
      <w:r w:rsidR="00016DDB" w:rsidRPr="0094658E">
        <w:t xml:space="preserve"> ser apresentado concomitantemente à ANP, ao </w:t>
      </w:r>
      <w:r w:rsidR="0046237A" w:rsidRPr="0094658E">
        <w:t>ó</w:t>
      </w:r>
      <w:r w:rsidR="00016DDB" w:rsidRPr="0094658E">
        <w:t xml:space="preserve">rgão </w:t>
      </w:r>
      <w:r w:rsidR="0046237A" w:rsidRPr="0094658E">
        <w:t>a</w:t>
      </w:r>
      <w:r w:rsidR="00016DDB" w:rsidRPr="0094658E">
        <w:t xml:space="preserve">mbiental </w:t>
      </w:r>
      <w:r w:rsidR="0046237A" w:rsidRPr="0094658E">
        <w:t>l</w:t>
      </w:r>
      <w:r w:rsidR="00016DDB" w:rsidRPr="0094658E">
        <w:t xml:space="preserve">icenciador e, no caso de </w:t>
      </w:r>
      <w:r w:rsidR="00C50239" w:rsidRPr="0094658E">
        <w:t>áreas</w:t>
      </w:r>
      <w:r w:rsidR="00016DDB" w:rsidRPr="0094658E">
        <w:t xml:space="preserve"> marítimas, à Diretoria de Portos e Costas e à Capitania dos Portos</w:t>
      </w:r>
      <w:r w:rsidR="00C50239" w:rsidRPr="0094658E">
        <w:t xml:space="preserve"> </w:t>
      </w:r>
      <w:r w:rsidR="00016DDB" w:rsidRPr="0094658E">
        <w:t>da área de jurisdição envolvida.</w:t>
      </w:r>
    </w:p>
    <w:p w14:paraId="3F48D238" w14:textId="77777777" w:rsidR="0092259A" w:rsidRPr="0094658E" w:rsidRDefault="00495200">
      <w:pPr>
        <w:pStyle w:val="Art1-10"/>
        <w:numPr>
          <w:ilvl w:val="0"/>
          <w:numId w:val="0"/>
        </w:numPr>
        <w:spacing w:before="0" w:after="120"/>
      </w:pPr>
      <w:r w:rsidRPr="0094658E">
        <w:t>Parágrafo único.</w:t>
      </w:r>
      <w:r w:rsidR="00F155E1" w:rsidRPr="0094658E">
        <w:t xml:space="preserve"> </w:t>
      </w:r>
      <w:r w:rsidR="0092259A" w:rsidRPr="0094658E">
        <w:t xml:space="preserve"> Até a </w:t>
      </w:r>
      <w:r w:rsidR="00A00D5E" w:rsidRPr="0094658E">
        <w:t>aprovação ou denegação</w:t>
      </w:r>
      <w:r w:rsidR="0092259A" w:rsidRPr="0094658E">
        <w:t xml:space="preserve"> </w:t>
      </w:r>
      <w:r w:rsidR="00A00D5E" w:rsidRPr="0094658E">
        <w:t>d</w:t>
      </w:r>
      <w:r w:rsidR="0092259A" w:rsidRPr="0094658E">
        <w:t>o PDI, os órgãos referidos no caput poderão solicitar informações complementares, bem como determinar o cumprimento de medidas adicionais.</w:t>
      </w:r>
    </w:p>
    <w:p w14:paraId="67B57A52" w14:textId="77777777" w:rsidR="0092259A" w:rsidRPr="0094658E" w:rsidRDefault="00EB2382">
      <w:pPr>
        <w:pStyle w:val="Art1-10"/>
        <w:numPr>
          <w:ilvl w:val="0"/>
          <w:numId w:val="0"/>
        </w:numPr>
        <w:spacing w:before="0" w:after="120"/>
        <w:rPr>
          <w:rFonts w:cs="Arial"/>
          <w:shd w:val="clear" w:color="auto" w:fill="FFFFFF"/>
        </w:rPr>
      </w:pPr>
      <w:r w:rsidRPr="0094658E">
        <w:t>Art. 15</w:t>
      </w:r>
      <w:r w:rsidR="0092259A" w:rsidRPr="0094658E">
        <w:t xml:space="preserve">.  A </w:t>
      </w:r>
      <w:r w:rsidR="00A00D5E" w:rsidRPr="0094658E">
        <w:t>aprovação ou denegação d</w:t>
      </w:r>
      <w:r w:rsidR="0092259A" w:rsidRPr="0094658E">
        <w:t xml:space="preserve">o PDI poderá ser precedida de escrutínio público, sempre que julgado necessário, com o fim de </w:t>
      </w:r>
      <w:r w:rsidR="0092259A" w:rsidRPr="0094658E">
        <w:rPr>
          <w:rFonts w:cs="Arial"/>
          <w:shd w:val="clear" w:color="auto" w:fill="FFFFFF"/>
        </w:rPr>
        <w:t>dirimir dúvidas e recolher críticas e sugestões da sociedade sobre o documento.</w:t>
      </w:r>
    </w:p>
    <w:p w14:paraId="38227CAC" w14:textId="70C81834" w:rsidR="0092259A" w:rsidRPr="0094658E" w:rsidRDefault="0092259A">
      <w:pPr>
        <w:pStyle w:val="Art1-10"/>
        <w:numPr>
          <w:ilvl w:val="0"/>
          <w:numId w:val="0"/>
        </w:numPr>
        <w:spacing w:before="0" w:after="120"/>
      </w:pPr>
      <w:r w:rsidRPr="0094658E">
        <w:lastRenderedPageBreak/>
        <w:t xml:space="preserve">§ 1º </w:t>
      </w:r>
      <w:r w:rsidR="008C2AA3" w:rsidRPr="0094658E">
        <w:t xml:space="preserve"> </w:t>
      </w:r>
      <w:r w:rsidRPr="0094658E">
        <w:t>O escrutínio público será promovido às expensas do contratado</w:t>
      </w:r>
      <w:r w:rsidR="00A00D5E" w:rsidRPr="0094658E">
        <w:t xml:space="preserve"> e poderá ocorrer de forma presencial</w:t>
      </w:r>
      <w:r w:rsidRPr="0094658E">
        <w:t>.</w:t>
      </w:r>
    </w:p>
    <w:p w14:paraId="1E15A702" w14:textId="1CA69697" w:rsidR="0092259A" w:rsidRPr="0094658E" w:rsidRDefault="0092259A">
      <w:pPr>
        <w:pStyle w:val="Art1-10"/>
        <w:numPr>
          <w:ilvl w:val="0"/>
          <w:numId w:val="0"/>
        </w:numPr>
        <w:spacing w:before="0" w:after="120"/>
      </w:pPr>
      <w:r w:rsidRPr="0094658E">
        <w:t xml:space="preserve">§ 2º </w:t>
      </w:r>
      <w:r w:rsidR="008C2AA3" w:rsidRPr="0094658E">
        <w:t xml:space="preserve"> </w:t>
      </w:r>
      <w:r w:rsidRPr="0094658E">
        <w:t xml:space="preserve">As informações relativas aos custos de execução do PDI serão classificadas como sigilosas, nos termos da Lei </w:t>
      </w:r>
      <w:r w:rsidR="00A00D5E" w:rsidRPr="0094658E">
        <w:rPr>
          <w:rFonts w:cs="Arial"/>
          <w:bCs/>
        </w:rPr>
        <w:t>nº</w:t>
      </w:r>
      <w:r w:rsidR="00A00D5E" w:rsidRPr="0094658E">
        <w:t xml:space="preserve"> </w:t>
      </w:r>
      <w:r w:rsidRPr="0094658E">
        <w:t>12.527, de 18 de novembro de 2011.</w:t>
      </w:r>
    </w:p>
    <w:p w14:paraId="3FB4A702" w14:textId="1DE32FAA" w:rsidR="0092259A" w:rsidRPr="0094658E" w:rsidRDefault="0092259A">
      <w:pPr>
        <w:pStyle w:val="Art1-10"/>
        <w:numPr>
          <w:ilvl w:val="0"/>
          <w:numId w:val="0"/>
        </w:numPr>
        <w:spacing w:before="0" w:after="120"/>
      </w:pPr>
      <w:r w:rsidRPr="0094658E">
        <w:t>Art. 1</w:t>
      </w:r>
      <w:r w:rsidR="00EB2382" w:rsidRPr="0094658E">
        <w:t>6</w:t>
      </w:r>
      <w:r w:rsidRPr="0094658E">
        <w:t>.  A execução do PDI somente poderá ser iniciada após a aprovação da ANP, do órgão ambiental licenciador e, no caso de áreas marítimas, da Autoridade Marítima Brasileira.</w:t>
      </w:r>
    </w:p>
    <w:p w14:paraId="5496386E" w14:textId="1B227927" w:rsidR="008C2AA3" w:rsidRPr="0094658E" w:rsidRDefault="008C2AA3">
      <w:pPr>
        <w:pStyle w:val="Pargrafo"/>
        <w:numPr>
          <w:ilvl w:val="0"/>
          <w:numId w:val="0"/>
        </w:numPr>
        <w:spacing w:before="0" w:after="120"/>
      </w:pPr>
      <w:r w:rsidRPr="0094658E">
        <w:t xml:space="preserve">§ 1º  Para a aprovação do PDI, a ANP poderá solicitar a apresentação de relatórios parciais referentes às atividades em progresso do descomissionamento, conforme estabelecido na Seção IV deste </w:t>
      </w:r>
      <w:r w:rsidR="00F54C19" w:rsidRPr="0094658E">
        <w:t>C</w:t>
      </w:r>
      <w:r w:rsidRPr="0094658E">
        <w:t>apítulo.</w:t>
      </w:r>
    </w:p>
    <w:p w14:paraId="673900E2" w14:textId="30B14E35" w:rsidR="008C2AA3" w:rsidRPr="0094658E" w:rsidRDefault="008C2AA3">
      <w:pPr>
        <w:pStyle w:val="Pargrafo"/>
        <w:numPr>
          <w:ilvl w:val="0"/>
          <w:numId w:val="0"/>
        </w:numPr>
        <w:spacing w:before="0" w:after="120"/>
      </w:pPr>
      <w:r w:rsidRPr="0094658E">
        <w:t>§ 2º  Os relatórios parciais referidos no § 1º deverão ser apresentados em períodos não inferiores a cento e oitenta dias.</w:t>
      </w:r>
    </w:p>
    <w:p w14:paraId="1077C2CF" w14:textId="1E914EC8" w:rsidR="0092259A" w:rsidRPr="0094658E" w:rsidRDefault="0092259A">
      <w:pPr>
        <w:pStyle w:val="Pargrafo"/>
        <w:numPr>
          <w:ilvl w:val="0"/>
          <w:numId w:val="0"/>
        </w:numPr>
        <w:spacing w:before="0" w:after="120"/>
      </w:pPr>
      <w:r w:rsidRPr="0094658E">
        <w:t>Art. 1</w:t>
      </w:r>
      <w:r w:rsidR="00EB2382" w:rsidRPr="0094658E">
        <w:t>7</w:t>
      </w:r>
      <w:r w:rsidRPr="0094658E">
        <w:t>.  Em caso de alterações significativas no PDI aprovado, o contratado deverá comunic</w:t>
      </w:r>
      <w:r w:rsidR="00BB0D5F" w:rsidRPr="0094658E">
        <w:t>á-las</w:t>
      </w:r>
      <w:r w:rsidRPr="0094658E">
        <w:t xml:space="preserve"> concomitantemente à ANP, ao órgão ambiental licenciador e, no caso de </w:t>
      </w:r>
      <w:r w:rsidR="0029706A" w:rsidRPr="0094658E">
        <w:t>áreas</w:t>
      </w:r>
      <w:r w:rsidRPr="0094658E">
        <w:t xml:space="preserve"> marítimas, à </w:t>
      </w:r>
      <w:r w:rsidR="00206951" w:rsidRPr="0094658E">
        <w:t>Diretoria de Portos e Costas</w:t>
      </w:r>
      <w:r w:rsidRPr="0094658E">
        <w:t xml:space="preserve"> e à </w:t>
      </w:r>
      <w:r w:rsidR="00206951" w:rsidRPr="0094658E">
        <w:t>Capitania dos Portos</w:t>
      </w:r>
      <w:r w:rsidRPr="0094658E">
        <w:t xml:space="preserve"> da área de jurisdição envolvida.</w:t>
      </w:r>
    </w:p>
    <w:p w14:paraId="5D7932D3" w14:textId="63E07DBC" w:rsidR="00E94811" w:rsidRPr="0094658E" w:rsidRDefault="00E94811">
      <w:pPr>
        <w:pStyle w:val="Pargrafo"/>
        <w:numPr>
          <w:ilvl w:val="0"/>
          <w:numId w:val="0"/>
        </w:numPr>
        <w:spacing w:before="0" w:after="120"/>
      </w:pPr>
      <w:r w:rsidRPr="0094658E">
        <w:t>Parágrafo único.  As alterações</w:t>
      </w:r>
      <w:r w:rsidR="005A77BF" w:rsidRPr="0094658E">
        <w:t xml:space="preserve"> referidas no caput</w:t>
      </w:r>
      <w:r w:rsidRPr="0094658E">
        <w:t xml:space="preserve"> serão avalia</w:t>
      </w:r>
      <w:r w:rsidR="005A77BF" w:rsidRPr="0094658E">
        <w:t xml:space="preserve">das </w:t>
      </w:r>
      <w:r w:rsidRPr="0094658E">
        <w:t>para defini</w:t>
      </w:r>
      <w:r w:rsidR="005A77BF" w:rsidRPr="0094658E">
        <w:t>r</w:t>
      </w:r>
      <w:r w:rsidRPr="0094658E">
        <w:t xml:space="preserve"> a necessidade de </w:t>
      </w:r>
      <w:r w:rsidR="00495200" w:rsidRPr="0094658E">
        <w:t xml:space="preserve">submissão </w:t>
      </w:r>
      <w:r w:rsidRPr="0094658E">
        <w:t xml:space="preserve">de uma </w:t>
      </w:r>
      <w:r w:rsidR="00D40005" w:rsidRPr="0094658E">
        <w:t>versão atualizada</w:t>
      </w:r>
      <w:r w:rsidRPr="0094658E">
        <w:t xml:space="preserve"> do PDI</w:t>
      </w:r>
      <w:r w:rsidR="00495200" w:rsidRPr="0094658E">
        <w:t xml:space="preserve"> à aprovação dos órgão</w:t>
      </w:r>
      <w:r w:rsidR="00024257" w:rsidRPr="0094658E">
        <w:t>s</w:t>
      </w:r>
      <w:r w:rsidR="00495200" w:rsidRPr="0094658E">
        <w:t xml:space="preserve"> </w:t>
      </w:r>
      <w:r w:rsidR="005A77BF" w:rsidRPr="0094658E">
        <w:rPr>
          <w:bCs w:val="0"/>
        </w:rPr>
        <w:t>mencionados</w:t>
      </w:r>
      <w:r w:rsidRPr="0094658E">
        <w:t>.</w:t>
      </w:r>
    </w:p>
    <w:p w14:paraId="6F9A54EF" w14:textId="2B589D2E" w:rsidR="00B520B0" w:rsidRPr="0094658E" w:rsidRDefault="00B520B0">
      <w:pPr>
        <w:pStyle w:val="PargrafoAnexoII"/>
        <w:spacing w:after="120"/>
        <w:contextualSpacing w:val="0"/>
      </w:pPr>
      <w:r w:rsidRPr="0094658E">
        <w:t>Art. 18.  Serão suspensos os prazos para a ANP decidir sobre o PDI submetido à sua aprovação durante:</w:t>
      </w:r>
    </w:p>
    <w:p w14:paraId="260D7BB6" w14:textId="1DB49551" w:rsidR="00B520B0" w:rsidRPr="0094658E" w:rsidRDefault="00B520B0">
      <w:pPr>
        <w:spacing w:after="120" w:line="240" w:lineRule="auto"/>
        <w:jc w:val="both"/>
        <w:rPr>
          <w:sz w:val="24"/>
          <w:szCs w:val="24"/>
        </w:rPr>
      </w:pPr>
      <w:r w:rsidRPr="0094658E">
        <w:rPr>
          <w:sz w:val="24"/>
          <w:szCs w:val="24"/>
        </w:rPr>
        <w:t>I - a elaboração de informações complementares pelo contratado;</w:t>
      </w:r>
    </w:p>
    <w:p w14:paraId="0EB94332" w14:textId="73D43E4D" w:rsidR="00B520B0" w:rsidRPr="0094658E" w:rsidRDefault="00B520B0">
      <w:pPr>
        <w:spacing w:after="120" w:line="240" w:lineRule="auto"/>
        <w:jc w:val="both"/>
        <w:rPr>
          <w:sz w:val="24"/>
          <w:szCs w:val="24"/>
        </w:rPr>
      </w:pPr>
      <w:r w:rsidRPr="0094658E">
        <w:rPr>
          <w:sz w:val="24"/>
          <w:szCs w:val="24"/>
        </w:rPr>
        <w:t>II - o cumprimento de medidas adicionais pelo contratado; ou</w:t>
      </w:r>
    </w:p>
    <w:p w14:paraId="74539E11" w14:textId="28953C78" w:rsidR="00B520B0" w:rsidRPr="0094658E" w:rsidRDefault="00B520B0">
      <w:pPr>
        <w:pStyle w:val="PargrafoAnexoII"/>
        <w:spacing w:after="120"/>
        <w:contextualSpacing w:val="0"/>
      </w:pPr>
      <w:r w:rsidRPr="0094658E">
        <w:t>III - a realização de escrutínio público.</w:t>
      </w:r>
    </w:p>
    <w:p w14:paraId="40520163" w14:textId="3EE496D5" w:rsidR="00486FBF" w:rsidRPr="0094658E" w:rsidRDefault="00486FBF">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after="120" w:line="240" w:lineRule="auto"/>
        <w:jc w:val="center"/>
        <w:rPr>
          <w:rFonts w:eastAsia="Times New Roman" w:cs="Arial"/>
          <w:b/>
          <w:color w:val="000000" w:themeColor="text1"/>
          <w:sz w:val="24"/>
          <w:szCs w:val="24"/>
          <w:lang w:eastAsia="pt-BR"/>
        </w:rPr>
      </w:pPr>
      <w:r w:rsidRPr="0094658E">
        <w:rPr>
          <w:rFonts w:eastAsia="Times New Roman" w:cs="Arial"/>
          <w:b/>
          <w:color w:val="000000" w:themeColor="text1"/>
          <w:sz w:val="24"/>
          <w:szCs w:val="24"/>
          <w:lang w:eastAsia="pt-BR"/>
        </w:rPr>
        <w:t>Subseção I</w:t>
      </w:r>
    </w:p>
    <w:p w14:paraId="250BF7AD" w14:textId="77777777" w:rsidR="00F33C1A" w:rsidRPr="0094658E" w:rsidRDefault="00F33C1A">
      <w:pPr>
        <w:pStyle w:val="TitulosAnexoII"/>
        <w:tabs>
          <w:tab w:val="clear" w:pos="426"/>
        </w:tabs>
        <w:spacing w:after="120" w:line="240" w:lineRule="auto"/>
        <w:contextualSpacing w:val="0"/>
        <w:jc w:val="center"/>
        <w:rPr>
          <w:bCs w:val="0"/>
        </w:rPr>
      </w:pPr>
      <w:r w:rsidRPr="0094658E">
        <w:rPr>
          <w:bCs w:val="0"/>
        </w:rPr>
        <w:t>Programa de Descomissionamento de Instalações de Exploração</w:t>
      </w:r>
    </w:p>
    <w:p w14:paraId="572970FA" w14:textId="4141F6E9" w:rsidR="00F33C1A" w:rsidRPr="0094658E" w:rsidRDefault="00F33C1A">
      <w:pPr>
        <w:pStyle w:val="PargrafoAnexoII"/>
        <w:spacing w:after="120"/>
        <w:contextualSpacing w:val="0"/>
      </w:pPr>
      <w:r w:rsidRPr="0094658E">
        <w:t xml:space="preserve">Art. 19.  O PDI de instalações de exploração deverá ser elaborado conforme os </w:t>
      </w:r>
      <w:r w:rsidR="0019427C" w:rsidRPr="0094658E">
        <w:t xml:space="preserve">roteiros </w:t>
      </w:r>
      <w:r w:rsidRPr="0094658E">
        <w:t xml:space="preserve">estabelecidos no Anexo III – </w:t>
      </w:r>
      <w:r w:rsidR="00925932" w:rsidRPr="0094658E">
        <w:t xml:space="preserve">Roteiro </w:t>
      </w:r>
      <w:r w:rsidRPr="0094658E">
        <w:t xml:space="preserve">do Programa de Descomissionamento de Instalações de Instalações Marítimas ou no Anexo IV – </w:t>
      </w:r>
      <w:r w:rsidR="00925932" w:rsidRPr="0094658E">
        <w:t xml:space="preserve">Roteiro </w:t>
      </w:r>
      <w:r w:rsidRPr="0094658E">
        <w:t>do Programa de Descomissionamento de Instalações Terrestres.</w:t>
      </w:r>
    </w:p>
    <w:p w14:paraId="6BE00B72" w14:textId="3FCAF660" w:rsidR="00870BCD" w:rsidRPr="0094658E" w:rsidRDefault="00870BCD">
      <w:pPr>
        <w:pStyle w:val="PargrafoAnexoII"/>
        <w:spacing w:after="120"/>
        <w:contextualSpacing w:val="0"/>
      </w:pPr>
      <w:r w:rsidRPr="0094658E">
        <w:t xml:space="preserve">Parágrafo único. </w:t>
      </w:r>
      <w:r w:rsidR="00D511B6" w:rsidRPr="0094658E">
        <w:t xml:space="preserve"> </w:t>
      </w:r>
      <w:r w:rsidRPr="0094658E">
        <w:t>A elaboração do PDI de instalações de exploração terrestres deverá satisfazer plenamente o programa de desativação aprovado pelo órgão ambiental que concedeu a licença ambiental da atividade.</w:t>
      </w:r>
    </w:p>
    <w:p w14:paraId="0D241272" w14:textId="4071366D" w:rsidR="00F33C1A" w:rsidRPr="0094658E" w:rsidRDefault="00F33C1A">
      <w:pPr>
        <w:spacing w:after="120" w:line="240" w:lineRule="auto"/>
        <w:jc w:val="both"/>
        <w:rPr>
          <w:sz w:val="24"/>
          <w:szCs w:val="24"/>
        </w:rPr>
      </w:pPr>
      <w:r w:rsidRPr="0094658E">
        <w:rPr>
          <w:sz w:val="24"/>
          <w:szCs w:val="24"/>
        </w:rPr>
        <w:t>Art. 2</w:t>
      </w:r>
      <w:r w:rsidR="00C031E6" w:rsidRPr="0094658E">
        <w:rPr>
          <w:sz w:val="24"/>
          <w:szCs w:val="24"/>
        </w:rPr>
        <w:t>0</w:t>
      </w:r>
      <w:r w:rsidRPr="0094658E">
        <w:rPr>
          <w:sz w:val="24"/>
          <w:szCs w:val="24"/>
        </w:rPr>
        <w:t>.  O contratado deverá apresentar o PDI de instalações de exploração nos prazos estabelecidos pelo art. 11, conforme o caso.</w:t>
      </w:r>
    </w:p>
    <w:p w14:paraId="3BE466F9" w14:textId="101F4B2A" w:rsidR="00EE716B" w:rsidRPr="0094658E" w:rsidRDefault="00EE716B">
      <w:pPr>
        <w:pStyle w:val="PargrafoAnexoII"/>
        <w:spacing w:after="120"/>
        <w:contextualSpacing w:val="0"/>
      </w:pPr>
      <w:r w:rsidRPr="0094658E">
        <w:t xml:space="preserve">Art. 21.  Caso ainda não haja proposta definitiva quanto à remoção de instalações de exploração utilizadas em TLD </w:t>
      </w:r>
      <w:r w:rsidR="00702A81" w:rsidRPr="0094658E">
        <w:t xml:space="preserve">na fase de exploração </w:t>
      </w:r>
      <w:r w:rsidRPr="0094658E">
        <w:t xml:space="preserve">no momento da </w:t>
      </w:r>
      <w:r w:rsidRPr="0094658E">
        <w:rPr>
          <w:color w:val="000000" w:themeColor="text1"/>
        </w:rPr>
        <w:t>apresentação do PDI</w:t>
      </w:r>
      <w:r w:rsidRPr="0094658E">
        <w:t>, o contratado deverá informar no PDI o inventário de todas as instalações que integram o</w:t>
      </w:r>
      <w:r w:rsidR="00EF3EB7" w:rsidRPr="0094658E">
        <w:t xml:space="preserve"> teste de longa duração (T</w:t>
      </w:r>
      <w:r w:rsidR="00C05033" w:rsidRPr="0094658E">
        <w:t>LD</w:t>
      </w:r>
      <w:r w:rsidR="00EF3EB7" w:rsidRPr="0094658E">
        <w:t>)</w:t>
      </w:r>
      <w:r w:rsidRPr="0094658E">
        <w:t>, incluindo aquelas instalações para as quais ainda não haja proposta definitiva quanto a sua remoção.</w:t>
      </w:r>
    </w:p>
    <w:p w14:paraId="444F23D7" w14:textId="79422311" w:rsidR="00EE716B" w:rsidRPr="0094658E" w:rsidRDefault="00EE716B">
      <w:pPr>
        <w:pStyle w:val="PargrafoAnexoII"/>
        <w:spacing w:after="120"/>
        <w:contextualSpacing w:val="0"/>
      </w:pPr>
      <w:r w:rsidRPr="0094658E">
        <w:t>§ 1</w:t>
      </w:r>
      <w:r w:rsidR="005126C6" w:rsidRPr="0094658E">
        <w:t>º</w:t>
      </w:r>
      <w:r w:rsidR="00D511B6" w:rsidRPr="0094658E">
        <w:t xml:space="preserve"> </w:t>
      </w:r>
      <w:r w:rsidR="005126C6" w:rsidRPr="0094658E">
        <w:t>Na</w:t>
      </w:r>
      <w:r w:rsidRPr="0094658E">
        <w:t xml:space="preserve"> hipótese do caput, a ANP decidirá sobre o conteúdo parcial do PDI de </w:t>
      </w:r>
      <w:r w:rsidR="00C05033" w:rsidRPr="0094658E">
        <w:t>instalações utilizadas em TLD no</w:t>
      </w:r>
      <w:r w:rsidRPr="0094658E">
        <w:t xml:space="preserve"> prazo de cento e oitenta dias, contados </w:t>
      </w:r>
      <w:r w:rsidR="005126C6" w:rsidRPr="0094658E">
        <w:t>da sua apresentaç</w:t>
      </w:r>
      <w:r w:rsidR="00D511B6" w:rsidRPr="0094658E">
        <w:t>ão</w:t>
      </w:r>
      <w:r w:rsidRPr="0094658E">
        <w:t xml:space="preserve">. </w:t>
      </w:r>
    </w:p>
    <w:p w14:paraId="2B1ED097" w14:textId="1D577550" w:rsidR="00EE716B" w:rsidRPr="0094658E" w:rsidRDefault="00EE716B">
      <w:pPr>
        <w:pStyle w:val="PargrafoAnexoII"/>
        <w:spacing w:after="120"/>
        <w:contextualSpacing w:val="0"/>
      </w:pPr>
      <w:r w:rsidRPr="0094658E">
        <w:t>§ 2</w:t>
      </w:r>
      <w:r w:rsidR="005126C6" w:rsidRPr="0094658E">
        <w:t xml:space="preserve">º </w:t>
      </w:r>
      <w:r w:rsidR="00D511B6" w:rsidRPr="0094658E">
        <w:t xml:space="preserve"> </w:t>
      </w:r>
      <w:r w:rsidR="005126C6" w:rsidRPr="0094658E">
        <w:t>O</w:t>
      </w:r>
      <w:r w:rsidRPr="0094658E">
        <w:t xml:space="preserve"> contratado deverá apresentar o conteúdo integral do PDI de </w:t>
      </w:r>
      <w:r w:rsidR="00C05033" w:rsidRPr="0094658E">
        <w:t>instalações utilizadas em TLD</w:t>
      </w:r>
      <w:r w:rsidRPr="0094658E">
        <w:t xml:space="preserve"> no prazo de vinte e quatro meses, contados do término do </w:t>
      </w:r>
      <w:r w:rsidR="00C05033" w:rsidRPr="0094658E">
        <w:t>TLD</w:t>
      </w:r>
      <w:r w:rsidRPr="0094658E">
        <w:t>.</w:t>
      </w:r>
    </w:p>
    <w:p w14:paraId="5834F065" w14:textId="3F6DAAA3" w:rsidR="00557DE9" w:rsidRPr="0094658E" w:rsidRDefault="00F33C1A">
      <w:pPr>
        <w:pStyle w:val="Art1-10"/>
        <w:numPr>
          <w:ilvl w:val="0"/>
          <w:numId w:val="0"/>
        </w:numPr>
        <w:spacing w:before="0" w:after="120"/>
      </w:pPr>
      <w:r w:rsidRPr="0094658E">
        <w:t>Art. 2</w:t>
      </w:r>
      <w:r w:rsidR="00443F7E" w:rsidRPr="0094658E">
        <w:t>2</w:t>
      </w:r>
      <w:r w:rsidRPr="0094658E">
        <w:t>.  A ANP decidirá sobre o PDI de instalações de exploração</w:t>
      </w:r>
      <w:r w:rsidR="00557DE9" w:rsidRPr="0094658E">
        <w:t xml:space="preserve"> conforme os seguintes prazos</w:t>
      </w:r>
      <w:r w:rsidR="005447B5" w:rsidRPr="0094658E">
        <w:t xml:space="preserve"> e condições</w:t>
      </w:r>
      <w:r w:rsidR="00557DE9" w:rsidRPr="0094658E">
        <w:t>:</w:t>
      </w:r>
    </w:p>
    <w:p w14:paraId="61AA6CB7" w14:textId="16BCBB5C" w:rsidR="00D511B6" w:rsidRPr="0094658E" w:rsidRDefault="00D511B6">
      <w:pPr>
        <w:pStyle w:val="Art1-10"/>
        <w:numPr>
          <w:ilvl w:val="0"/>
          <w:numId w:val="0"/>
        </w:numPr>
        <w:spacing w:before="0" w:after="120"/>
        <w:rPr>
          <w:rFonts w:cs="Arial"/>
        </w:rPr>
      </w:pPr>
      <w:r w:rsidRPr="0094658E">
        <w:rPr>
          <w:rFonts w:cs="Arial"/>
        </w:rPr>
        <w:t>I - sessenta dias, contados da apresentação do PDI de instalações de exploração terrestres;</w:t>
      </w:r>
    </w:p>
    <w:p w14:paraId="01F72DBC" w14:textId="0E31E294" w:rsidR="00557DE9" w:rsidRPr="0094658E" w:rsidRDefault="00D511B6">
      <w:pPr>
        <w:pStyle w:val="Art1-10"/>
        <w:numPr>
          <w:ilvl w:val="0"/>
          <w:numId w:val="0"/>
        </w:numPr>
        <w:spacing w:before="0" w:after="120"/>
        <w:rPr>
          <w:rFonts w:cs="Arial"/>
        </w:rPr>
      </w:pPr>
      <w:r w:rsidRPr="0094658E">
        <w:rPr>
          <w:rFonts w:cs="Arial"/>
        </w:rPr>
        <w:t>I</w:t>
      </w:r>
      <w:r w:rsidR="00557DE9" w:rsidRPr="0094658E">
        <w:rPr>
          <w:rFonts w:cs="Arial"/>
        </w:rPr>
        <w:t xml:space="preserve">I - noventa dias, contados da apresentação do PDI de instalações de exploração marítimas; </w:t>
      </w:r>
      <w:r w:rsidR="002B7441" w:rsidRPr="0094658E">
        <w:rPr>
          <w:rFonts w:cs="Arial"/>
        </w:rPr>
        <w:t>e</w:t>
      </w:r>
    </w:p>
    <w:p w14:paraId="22A589E9" w14:textId="7D48D4FD" w:rsidR="00557DE9" w:rsidRPr="0094658E" w:rsidRDefault="00557DE9">
      <w:pPr>
        <w:pStyle w:val="Art1-10"/>
        <w:numPr>
          <w:ilvl w:val="0"/>
          <w:numId w:val="0"/>
        </w:numPr>
        <w:spacing w:before="0" w:after="120"/>
      </w:pPr>
      <w:r w:rsidRPr="0094658E">
        <w:t>II</w:t>
      </w:r>
      <w:r w:rsidR="00D511B6" w:rsidRPr="0094658E">
        <w:t>I</w:t>
      </w:r>
      <w:r w:rsidRPr="0094658E">
        <w:t xml:space="preserve"> </w:t>
      </w:r>
      <w:r w:rsidR="00EE716B" w:rsidRPr="0094658E">
        <w:t>-</w:t>
      </w:r>
      <w:r w:rsidRPr="0094658E">
        <w:t xml:space="preserve"> cento e oitenta dias, contados da apresentação do PDI de instalações utilizadas em TLD.</w:t>
      </w:r>
    </w:p>
    <w:p w14:paraId="43A87480" w14:textId="48BBC12D" w:rsidR="002F6395" w:rsidRPr="0094658E" w:rsidRDefault="002F6395">
      <w:pPr>
        <w:pStyle w:val="Art1-10"/>
        <w:numPr>
          <w:ilvl w:val="0"/>
          <w:numId w:val="0"/>
        </w:numPr>
        <w:spacing w:before="0" w:after="120"/>
      </w:pPr>
      <w:r w:rsidRPr="0094658E">
        <w:lastRenderedPageBreak/>
        <w:t>Parágrafo único.  A ANP manterá a decisão sobre o conteúdo parcial do PDI de instalações utilizadas em TLD, nos termos do art. 21, § 1º.</w:t>
      </w:r>
    </w:p>
    <w:p w14:paraId="1E049270" w14:textId="77777777" w:rsidR="00F33C1A" w:rsidRPr="0094658E" w:rsidRDefault="00F33C1A">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after="120" w:line="240" w:lineRule="auto"/>
        <w:jc w:val="center"/>
        <w:rPr>
          <w:rFonts w:eastAsia="Times New Roman" w:cs="Arial"/>
          <w:b/>
          <w:color w:val="000000" w:themeColor="text1"/>
          <w:sz w:val="24"/>
          <w:szCs w:val="24"/>
          <w:lang w:eastAsia="pt-BR"/>
        </w:rPr>
      </w:pPr>
      <w:r w:rsidRPr="0094658E">
        <w:rPr>
          <w:rFonts w:eastAsia="Times New Roman" w:cs="Arial"/>
          <w:b/>
          <w:color w:val="000000" w:themeColor="text1"/>
          <w:sz w:val="24"/>
          <w:szCs w:val="24"/>
          <w:lang w:eastAsia="pt-BR"/>
        </w:rPr>
        <w:t>Subseção II</w:t>
      </w:r>
    </w:p>
    <w:p w14:paraId="3072918E" w14:textId="77777777" w:rsidR="00486FBF" w:rsidRPr="0094658E" w:rsidRDefault="00486FBF">
      <w:pPr>
        <w:pStyle w:val="TitulosAnexoII"/>
        <w:tabs>
          <w:tab w:val="clear" w:pos="426"/>
        </w:tabs>
        <w:spacing w:after="120" w:line="240" w:lineRule="auto"/>
        <w:contextualSpacing w:val="0"/>
        <w:jc w:val="center"/>
      </w:pPr>
      <w:r w:rsidRPr="0094658E">
        <w:rPr>
          <w:bCs w:val="0"/>
        </w:rPr>
        <w:t xml:space="preserve">Programa de Descomissionamento de Instalações </w:t>
      </w:r>
      <w:r w:rsidR="00F33C1A" w:rsidRPr="0094658E">
        <w:rPr>
          <w:bCs w:val="0"/>
        </w:rPr>
        <w:t xml:space="preserve">de Produção </w:t>
      </w:r>
      <w:r w:rsidRPr="0094658E">
        <w:rPr>
          <w:bCs w:val="0"/>
        </w:rPr>
        <w:t>Marítimas</w:t>
      </w:r>
    </w:p>
    <w:p w14:paraId="3646B746" w14:textId="2F585B4D" w:rsidR="00486FBF" w:rsidRPr="0094658E" w:rsidRDefault="00486FBF">
      <w:pPr>
        <w:pStyle w:val="PargrafoAnexoII"/>
        <w:spacing w:after="120"/>
        <w:contextualSpacing w:val="0"/>
      </w:pPr>
      <w:r w:rsidRPr="0094658E">
        <w:t xml:space="preserve">Art. </w:t>
      </w:r>
      <w:r w:rsidR="00443F7E" w:rsidRPr="0094658E">
        <w:t>2</w:t>
      </w:r>
      <w:r w:rsidR="008B0B7C" w:rsidRPr="0094658E">
        <w:t>3</w:t>
      </w:r>
      <w:r w:rsidRPr="0094658E">
        <w:t>.  O P</w:t>
      </w:r>
      <w:r w:rsidR="00FA7450" w:rsidRPr="0094658E">
        <w:t>DI</w:t>
      </w:r>
      <w:r w:rsidRPr="0094658E">
        <w:t xml:space="preserve"> </w:t>
      </w:r>
      <w:r w:rsidR="00FA7450" w:rsidRPr="0094658E">
        <w:t xml:space="preserve">de </w:t>
      </w:r>
      <w:r w:rsidR="006C439A" w:rsidRPr="0094658E">
        <w:t xml:space="preserve">instalações </w:t>
      </w:r>
      <w:r w:rsidR="00F33C1A" w:rsidRPr="0094658E">
        <w:t xml:space="preserve">de produção </w:t>
      </w:r>
      <w:r w:rsidR="00FA7450" w:rsidRPr="0094658E">
        <w:t>m</w:t>
      </w:r>
      <w:r w:rsidRPr="0094658E">
        <w:t xml:space="preserve">arítimas deverá ser elaborado conforme o modelo </w:t>
      </w:r>
      <w:r w:rsidR="00FA7450" w:rsidRPr="0094658E">
        <w:t>estabelecido</w:t>
      </w:r>
      <w:r w:rsidRPr="0094658E">
        <w:t xml:space="preserve"> no Anexo III</w:t>
      </w:r>
      <w:r w:rsidR="00E9315B" w:rsidRPr="0094658E">
        <w:t xml:space="preserve"> – </w:t>
      </w:r>
      <w:r w:rsidR="002B7441" w:rsidRPr="0094658E">
        <w:t>Roteiro</w:t>
      </w:r>
      <w:r w:rsidR="00E9315B" w:rsidRPr="0094658E">
        <w:t xml:space="preserve"> do Programa de Descomissionamento de Instalações de Instalações Marítimas</w:t>
      </w:r>
      <w:r w:rsidRPr="0094658E">
        <w:t>.</w:t>
      </w:r>
    </w:p>
    <w:p w14:paraId="51F1C53B" w14:textId="5A183779" w:rsidR="00486FBF" w:rsidRPr="0094658E" w:rsidRDefault="00486FBF">
      <w:pPr>
        <w:pStyle w:val="PargrafoAnexoII"/>
        <w:spacing w:after="120"/>
        <w:contextualSpacing w:val="0"/>
      </w:pPr>
      <w:r w:rsidRPr="0094658E">
        <w:t xml:space="preserve">Art. </w:t>
      </w:r>
      <w:r w:rsidR="00EB2382" w:rsidRPr="0094658E">
        <w:t>2</w:t>
      </w:r>
      <w:r w:rsidR="00793056" w:rsidRPr="0094658E">
        <w:t>4</w:t>
      </w:r>
      <w:r w:rsidRPr="0094658E">
        <w:t xml:space="preserve">.  </w:t>
      </w:r>
      <w:r w:rsidR="00F72159" w:rsidRPr="0094658E">
        <w:t>O</w:t>
      </w:r>
      <w:r w:rsidRPr="0094658E">
        <w:t xml:space="preserve"> contratado deverá apresentar o </w:t>
      </w:r>
      <w:r w:rsidR="001E28BB" w:rsidRPr="0094658E">
        <w:t xml:space="preserve">conteúdo mínimo do </w:t>
      </w:r>
      <w:r w:rsidRPr="0094658E">
        <w:t>P</w:t>
      </w:r>
      <w:r w:rsidR="00960E68" w:rsidRPr="0094658E">
        <w:t>DI</w:t>
      </w:r>
      <w:r w:rsidRPr="0094658E">
        <w:t xml:space="preserve"> </w:t>
      </w:r>
      <w:r w:rsidR="00960E68" w:rsidRPr="0094658E">
        <w:t xml:space="preserve">de </w:t>
      </w:r>
      <w:r w:rsidR="006C439A" w:rsidRPr="0094658E">
        <w:t xml:space="preserve">instalações </w:t>
      </w:r>
      <w:r w:rsidR="00BB3022" w:rsidRPr="0094658E">
        <w:t xml:space="preserve">de produção </w:t>
      </w:r>
      <w:r w:rsidR="00960E68" w:rsidRPr="0094658E">
        <w:t>m</w:t>
      </w:r>
      <w:r w:rsidRPr="0094658E">
        <w:t xml:space="preserve">arítimas, composto pelos itens 1 a 6 e subitem 7.5 do </w:t>
      </w:r>
      <w:r w:rsidR="002B7441" w:rsidRPr="0094658E">
        <w:t xml:space="preserve">roteiro </w:t>
      </w:r>
      <w:r w:rsidR="005D726F" w:rsidRPr="0094658E">
        <w:t>estabelecido</w:t>
      </w:r>
      <w:r w:rsidRPr="0094658E">
        <w:t xml:space="preserve"> no Anexo III</w:t>
      </w:r>
      <w:r w:rsidR="00F72159" w:rsidRPr="0094658E">
        <w:t>, no prazo estabelecido pelo art. 1</w:t>
      </w:r>
      <w:r w:rsidR="00964E89" w:rsidRPr="0094658E">
        <w:t>2</w:t>
      </w:r>
      <w:r w:rsidR="005D726F" w:rsidRPr="0094658E">
        <w:t>, inciso I</w:t>
      </w:r>
      <w:r w:rsidR="00F72159" w:rsidRPr="0094658E">
        <w:t>.</w:t>
      </w:r>
    </w:p>
    <w:p w14:paraId="4328493E" w14:textId="15171C51" w:rsidR="00486FBF" w:rsidRPr="0094658E" w:rsidRDefault="00486FBF">
      <w:pPr>
        <w:spacing w:after="120" w:line="240" w:lineRule="auto"/>
        <w:jc w:val="both"/>
        <w:rPr>
          <w:sz w:val="24"/>
          <w:szCs w:val="24"/>
        </w:rPr>
      </w:pPr>
      <w:r w:rsidRPr="0094658E">
        <w:rPr>
          <w:sz w:val="24"/>
          <w:szCs w:val="24"/>
        </w:rPr>
        <w:t xml:space="preserve">Art. </w:t>
      </w:r>
      <w:r w:rsidR="00EB2382" w:rsidRPr="0094658E">
        <w:rPr>
          <w:sz w:val="24"/>
          <w:szCs w:val="24"/>
        </w:rPr>
        <w:t>2</w:t>
      </w:r>
      <w:r w:rsidR="00793056" w:rsidRPr="0094658E">
        <w:rPr>
          <w:sz w:val="24"/>
          <w:szCs w:val="24"/>
        </w:rPr>
        <w:t>5</w:t>
      </w:r>
      <w:r w:rsidRPr="0094658E">
        <w:rPr>
          <w:sz w:val="24"/>
          <w:szCs w:val="24"/>
        </w:rPr>
        <w:t xml:space="preserve">.  A ANP </w:t>
      </w:r>
      <w:r w:rsidR="00DC6235" w:rsidRPr="0094658E">
        <w:rPr>
          <w:sz w:val="24"/>
          <w:szCs w:val="24"/>
        </w:rPr>
        <w:t xml:space="preserve">decidirá </w:t>
      </w:r>
      <w:r w:rsidRPr="0094658E">
        <w:rPr>
          <w:sz w:val="24"/>
          <w:szCs w:val="24"/>
        </w:rPr>
        <w:t xml:space="preserve">sobre o </w:t>
      </w:r>
      <w:r w:rsidR="005817F8" w:rsidRPr="0094658E">
        <w:rPr>
          <w:sz w:val="24"/>
          <w:szCs w:val="24"/>
        </w:rPr>
        <w:t xml:space="preserve">conteúdo mínimo do </w:t>
      </w:r>
      <w:r w:rsidRPr="0094658E">
        <w:rPr>
          <w:sz w:val="24"/>
          <w:szCs w:val="24"/>
        </w:rPr>
        <w:t>P</w:t>
      </w:r>
      <w:r w:rsidR="005D726F" w:rsidRPr="0094658E">
        <w:rPr>
          <w:sz w:val="24"/>
          <w:szCs w:val="24"/>
        </w:rPr>
        <w:t xml:space="preserve">DI de </w:t>
      </w:r>
      <w:r w:rsidR="006C439A" w:rsidRPr="0094658E">
        <w:rPr>
          <w:sz w:val="24"/>
          <w:szCs w:val="24"/>
        </w:rPr>
        <w:t xml:space="preserve">instalações </w:t>
      </w:r>
      <w:r w:rsidR="00BB3022" w:rsidRPr="0094658E">
        <w:rPr>
          <w:sz w:val="24"/>
          <w:szCs w:val="24"/>
        </w:rPr>
        <w:t xml:space="preserve">de produção </w:t>
      </w:r>
      <w:r w:rsidR="005D726F" w:rsidRPr="0094658E">
        <w:rPr>
          <w:sz w:val="24"/>
          <w:szCs w:val="24"/>
        </w:rPr>
        <w:t>m</w:t>
      </w:r>
      <w:r w:rsidRPr="0094658E">
        <w:rPr>
          <w:sz w:val="24"/>
          <w:szCs w:val="24"/>
        </w:rPr>
        <w:t>arítimas no prazo de</w:t>
      </w:r>
      <w:r w:rsidR="00F72159" w:rsidRPr="0094658E">
        <w:rPr>
          <w:sz w:val="24"/>
          <w:szCs w:val="24"/>
        </w:rPr>
        <w:t xml:space="preserve"> </w:t>
      </w:r>
      <w:r w:rsidRPr="0094658E">
        <w:rPr>
          <w:sz w:val="24"/>
          <w:szCs w:val="24"/>
        </w:rPr>
        <w:t>dezoito meses, contados da sua apresentação</w:t>
      </w:r>
      <w:r w:rsidR="00F81F8C" w:rsidRPr="0094658E">
        <w:rPr>
          <w:sz w:val="24"/>
          <w:szCs w:val="24"/>
        </w:rPr>
        <w:t xml:space="preserve">, o que incluirá a </w:t>
      </w:r>
      <w:r w:rsidR="00DC6235" w:rsidRPr="0094658E">
        <w:rPr>
          <w:sz w:val="24"/>
          <w:szCs w:val="24"/>
        </w:rPr>
        <w:t>decisão sobre as</w:t>
      </w:r>
      <w:r w:rsidR="00F81F8C" w:rsidRPr="0094658E">
        <w:rPr>
          <w:sz w:val="24"/>
          <w:szCs w:val="24"/>
        </w:rPr>
        <w:t xml:space="preserve"> alternativa</w:t>
      </w:r>
      <w:r w:rsidR="00DC6235" w:rsidRPr="0094658E">
        <w:rPr>
          <w:sz w:val="24"/>
          <w:szCs w:val="24"/>
        </w:rPr>
        <w:t>s</w:t>
      </w:r>
      <w:r w:rsidR="00F81F8C" w:rsidRPr="0094658E">
        <w:rPr>
          <w:sz w:val="24"/>
          <w:szCs w:val="24"/>
        </w:rPr>
        <w:t xml:space="preserve"> de descomissionamento</w:t>
      </w:r>
      <w:r w:rsidRPr="0094658E">
        <w:rPr>
          <w:sz w:val="24"/>
          <w:szCs w:val="24"/>
        </w:rPr>
        <w:t>.</w:t>
      </w:r>
    </w:p>
    <w:p w14:paraId="7B8E9D12" w14:textId="30DEB120" w:rsidR="00486FBF" w:rsidRPr="0094658E" w:rsidRDefault="00486FBF">
      <w:pPr>
        <w:spacing w:after="120" w:line="240" w:lineRule="auto"/>
        <w:jc w:val="both"/>
        <w:rPr>
          <w:sz w:val="24"/>
          <w:szCs w:val="24"/>
        </w:rPr>
      </w:pPr>
      <w:r w:rsidRPr="0094658E">
        <w:rPr>
          <w:sz w:val="24"/>
          <w:szCs w:val="24"/>
        </w:rPr>
        <w:t xml:space="preserve">Art. </w:t>
      </w:r>
      <w:r w:rsidR="00EB2382" w:rsidRPr="0094658E">
        <w:rPr>
          <w:sz w:val="24"/>
          <w:szCs w:val="24"/>
        </w:rPr>
        <w:t>2</w:t>
      </w:r>
      <w:r w:rsidR="00793056" w:rsidRPr="0094658E">
        <w:rPr>
          <w:sz w:val="24"/>
          <w:szCs w:val="24"/>
        </w:rPr>
        <w:t>6</w:t>
      </w:r>
      <w:r w:rsidR="00FB7219" w:rsidRPr="0094658E">
        <w:rPr>
          <w:sz w:val="24"/>
          <w:szCs w:val="24"/>
        </w:rPr>
        <w:t>.</w:t>
      </w:r>
      <w:r w:rsidR="00F155E1" w:rsidRPr="0094658E">
        <w:rPr>
          <w:sz w:val="24"/>
          <w:szCs w:val="24"/>
        </w:rPr>
        <w:t xml:space="preserve"> </w:t>
      </w:r>
      <w:r w:rsidRPr="0094658E">
        <w:rPr>
          <w:sz w:val="24"/>
          <w:szCs w:val="24"/>
        </w:rPr>
        <w:t xml:space="preserve"> </w:t>
      </w:r>
      <w:r w:rsidR="00F72159" w:rsidRPr="0094658E">
        <w:rPr>
          <w:sz w:val="24"/>
          <w:szCs w:val="24"/>
        </w:rPr>
        <w:t>O</w:t>
      </w:r>
      <w:r w:rsidRPr="0094658E">
        <w:rPr>
          <w:sz w:val="24"/>
          <w:szCs w:val="24"/>
        </w:rPr>
        <w:t xml:space="preserve"> contratado deverá apresentar o </w:t>
      </w:r>
      <w:r w:rsidR="00F72159" w:rsidRPr="0094658E">
        <w:rPr>
          <w:sz w:val="24"/>
          <w:szCs w:val="24"/>
        </w:rPr>
        <w:t xml:space="preserve">conteúdo integral do </w:t>
      </w:r>
      <w:r w:rsidRPr="0094658E">
        <w:rPr>
          <w:sz w:val="24"/>
          <w:szCs w:val="24"/>
        </w:rPr>
        <w:t>P</w:t>
      </w:r>
      <w:r w:rsidR="009916BE" w:rsidRPr="0094658E">
        <w:rPr>
          <w:sz w:val="24"/>
          <w:szCs w:val="24"/>
        </w:rPr>
        <w:t xml:space="preserve">DI de </w:t>
      </w:r>
      <w:r w:rsidR="006C439A" w:rsidRPr="0094658E">
        <w:rPr>
          <w:sz w:val="24"/>
          <w:szCs w:val="24"/>
        </w:rPr>
        <w:t xml:space="preserve">instalações </w:t>
      </w:r>
      <w:r w:rsidR="00F73305" w:rsidRPr="0094658E">
        <w:rPr>
          <w:sz w:val="24"/>
          <w:szCs w:val="24"/>
        </w:rPr>
        <w:t xml:space="preserve">de produção </w:t>
      </w:r>
      <w:r w:rsidR="009916BE" w:rsidRPr="0094658E">
        <w:rPr>
          <w:sz w:val="24"/>
          <w:szCs w:val="24"/>
        </w:rPr>
        <w:t>m</w:t>
      </w:r>
      <w:r w:rsidR="00FB7219" w:rsidRPr="0094658E">
        <w:rPr>
          <w:sz w:val="24"/>
          <w:szCs w:val="24"/>
        </w:rPr>
        <w:t>arítimas</w:t>
      </w:r>
      <w:r w:rsidR="009916BE" w:rsidRPr="0094658E">
        <w:rPr>
          <w:sz w:val="24"/>
          <w:szCs w:val="24"/>
        </w:rPr>
        <w:t xml:space="preserve"> </w:t>
      </w:r>
      <w:r w:rsidR="00F72159" w:rsidRPr="0094658E">
        <w:rPr>
          <w:sz w:val="24"/>
          <w:szCs w:val="24"/>
        </w:rPr>
        <w:t xml:space="preserve">no prazo de </w:t>
      </w:r>
      <w:r w:rsidR="00CD3BE5" w:rsidRPr="0094658E">
        <w:rPr>
          <w:sz w:val="24"/>
          <w:szCs w:val="24"/>
        </w:rPr>
        <w:t>cento e oitenta dias</w:t>
      </w:r>
      <w:r w:rsidR="009916BE" w:rsidRPr="0094658E">
        <w:rPr>
          <w:sz w:val="24"/>
          <w:szCs w:val="24"/>
        </w:rPr>
        <w:t>,</w:t>
      </w:r>
      <w:r w:rsidR="00F72159" w:rsidRPr="0094658E">
        <w:rPr>
          <w:sz w:val="24"/>
          <w:szCs w:val="24"/>
        </w:rPr>
        <w:t xml:space="preserve"> contados do deferimento do conteúdo mínimo do </w:t>
      </w:r>
      <w:r w:rsidR="00FB7219" w:rsidRPr="0094658E">
        <w:rPr>
          <w:sz w:val="24"/>
          <w:szCs w:val="24"/>
        </w:rPr>
        <w:t>PDI</w:t>
      </w:r>
      <w:r w:rsidRPr="0094658E">
        <w:rPr>
          <w:sz w:val="24"/>
          <w:szCs w:val="24"/>
        </w:rPr>
        <w:t>.</w:t>
      </w:r>
    </w:p>
    <w:p w14:paraId="292CBBAB" w14:textId="661E2A4E" w:rsidR="00486FBF" w:rsidRPr="0094658E" w:rsidRDefault="00486FBF">
      <w:pPr>
        <w:spacing w:after="120" w:line="240" w:lineRule="auto"/>
        <w:jc w:val="both"/>
        <w:rPr>
          <w:sz w:val="24"/>
          <w:szCs w:val="24"/>
        </w:rPr>
      </w:pPr>
      <w:r w:rsidRPr="0094658E">
        <w:rPr>
          <w:sz w:val="24"/>
          <w:szCs w:val="24"/>
        </w:rPr>
        <w:t xml:space="preserve">Art. </w:t>
      </w:r>
      <w:r w:rsidR="00EB2382" w:rsidRPr="0094658E">
        <w:rPr>
          <w:sz w:val="24"/>
          <w:szCs w:val="24"/>
        </w:rPr>
        <w:t>2</w:t>
      </w:r>
      <w:r w:rsidR="00793056" w:rsidRPr="0094658E">
        <w:rPr>
          <w:sz w:val="24"/>
          <w:szCs w:val="24"/>
        </w:rPr>
        <w:t>7</w:t>
      </w:r>
      <w:r w:rsidRPr="0094658E">
        <w:rPr>
          <w:sz w:val="24"/>
          <w:szCs w:val="24"/>
        </w:rPr>
        <w:t xml:space="preserve">.  A ANP decidirá sobre </w:t>
      </w:r>
      <w:r w:rsidR="00F72159" w:rsidRPr="0094658E">
        <w:rPr>
          <w:sz w:val="24"/>
          <w:szCs w:val="24"/>
        </w:rPr>
        <w:t>o</w:t>
      </w:r>
      <w:r w:rsidR="00FB7219" w:rsidRPr="0094658E">
        <w:rPr>
          <w:sz w:val="24"/>
          <w:szCs w:val="24"/>
        </w:rPr>
        <w:t xml:space="preserve"> conteúdo integral do</w:t>
      </w:r>
      <w:r w:rsidR="00F72159" w:rsidRPr="0094658E">
        <w:rPr>
          <w:sz w:val="24"/>
          <w:szCs w:val="24"/>
        </w:rPr>
        <w:t xml:space="preserve"> </w:t>
      </w:r>
      <w:r w:rsidRPr="0094658E">
        <w:rPr>
          <w:sz w:val="24"/>
          <w:szCs w:val="24"/>
        </w:rPr>
        <w:t>P</w:t>
      </w:r>
      <w:r w:rsidR="009916BE" w:rsidRPr="0094658E">
        <w:rPr>
          <w:sz w:val="24"/>
          <w:szCs w:val="24"/>
        </w:rPr>
        <w:t xml:space="preserve">DI de </w:t>
      </w:r>
      <w:r w:rsidR="006C439A" w:rsidRPr="0094658E">
        <w:rPr>
          <w:sz w:val="24"/>
          <w:szCs w:val="24"/>
        </w:rPr>
        <w:t xml:space="preserve">instalações </w:t>
      </w:r>
      <w:r w:rsidR="001D3FBD" w:rsidRPr="0094658E">
        <w:rPr>
          <w:sz w:val="24"/>
          <w:szCs w:val="24"/>
        </w:rPr>
        <w:t xml:space="preserve">de produção </w:t>
      </w:r>
      <w:r w:rsidR="009916BE" w:rsidRPr="0094658E">
        <w:rPr>
          <w:sz w:val="24"/>
          <w:szCs w:val="24"/>
        </w:rPr>
        <w:t>m</w:t>
      </w:r>
      <w:r w:rsidRPr="0094658E">
        <w:rPr>
          <w:sz w:val="24"/>
          <w:szCs w:val="24"/>
        </w:rPr>
        <w:t>arítimas no prazo de doze meses, contados da sua apresentação</w:t>
      </w:r>
      <w:r w:rsidR="00FB7219" w:rsidRPr="0094658E">
        <w:rPr>
          <w:sz w:val="24"/>
          <w:szCs w:val="24"/>
        </w:rPr>
        <w:t xml:space="preserve">, mantida a decisão sobre o conteúdo mínimo do PDI, nos termos do art. </w:t>
      </w:r>
      <w:r w:rsidR="00D24F79" w:rsidRPr="0094658E">
        <w:rPr>
          <w:sz w:val="24"/>
          <w:szCs w:val="24"/>
        </w:rPr>
        <w:t>2</w:t>
      </w:r>
      <w:r w:rsidR="00793056" w:rsidRPr="0094658E">
        <w:rPr>
          <w:sz w:val="24"/>
          <w:szCs w:val="24"/>
        </w:rPr>
        <w:t>5</w:t>
      </w:r>
      <w:r w:rsidRPr="0094658E">
        <w:rPr>
          <w:sz w:val="24"/>
          <w:szCs w:val="24"/>
        </w:rPr>
        <w:t>.</w:t>
      </w:r>
    </w:p>
    <w:p w14:paraId="73A4B7BB" w14:textId="77777777" w:rsidR="00486FBF" w:rsidRPr="0094658E" w:rsidRDefault="00486FBF">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after="120" w:line="240" w:lineRule="auto"/>
        <w:jc w:val="center"/>
        <w:rPr>
          <w:rFonts w:eastAsia="Times New Roman" w:cs="Arial"/>
          <w:b/>
          <w:color w:val="000000" w:themeColor="text1"/>
          <w:sz w:val="24"/>
          <w:szCs w:val="24"/>
          <w:lang w:eastAsia="pt-BR"/>
        </w:rPr>
      </w:pPr>
      <w:r w:rsidRPr="0094658E">
        <w:rPr>
          <w:rFonts w:eastAsia="Times New Roman" w:cs="Arial"/>
          <w:b/>
          <w:color w:val="000000" w:themeColor="text1"/>
          <w:sz w:val="24"/>
          <w:szCs w:val="24"/>
          <w:lang w:eastAsia="pt-BR"/>
        </w:rPr>
        <w:t>Subseção II</w:t>
      </w:r>
      <w:r w:rsidR="0077303D" w:rsidRPr="0094658E">
        <w:rPr>
          <w:rFonts w:eastAsia="Times New Roman" w:cs="Arial"/>
          <w:b/>
          <w:color w:val="000000" w:themeColor="text1"/>
          <w:sz w:val="24"/>
          <w:szCs w:val="24"/>
          <w:lang w:eastAsia="pt-BR"/>
        </w:rPr>
        <w:t>I</w:t>
      </w:r>
    </w:p>
    <w:p w14:paraId="11298376" w14:textId="77777777" w:rsidR="00486FBF" w:rsidRPr="0094658E" w:rsidRDefault="00486FBF">
      <w:pPr>
        <w:pStyle w:val="PargrafoAnexoII"/>
        <w:spacing w:after="120"/>
        <w:contextualSpacing w:val="0"/>
        <w:jc w:val="center"/>
        <w:rPr>
          <w:b/>
          <w:bCs/>
        </w:rPr>
      </w:pPr>
      <w:r w:rsidRPr="0094658E">
        <w:rPr>
          <w:b/>
          <w:bCs/>
        </w:rPr>
        <w:t xml:space="preserve">Programa de Descomissionamento de Instalações </w:t>
      </w:r>
      <w:r w:rsidR="00F33C1A" w:rsidRPr="0094658E">
        <w:rPr>
          <w:b/>
          <w:bCs/>
        </w:rPr>
        <w:t xml:space="preserve">de Produção </w:t>
      </w:r>
      <w:r w:rsidRPr="0094658E">
        <w:rPr>
          <w:b/>
          <w:bCs/>
        </w:rPr>
        <w:t>Terrestres</w:t>
      </w:r>
    </w:p>
    <w:p w14:paraId="00A50988" w14:textId="3C514C8B" w:rsidR="00486FBF" w:rsidRPr="0094658E" w:rsidRDefault="00486FBF">
      <w:pPr>
        <w:spacing w:after="120" w:line="240" w:lineRule="auto"/>
        <w:jc w:val="both"/>
        <w:rPr>
          <w:sz w:val="24"/>
          <w:szCs w:val="24"/>
        </w:rPr>
      </w:pPr>
      <w:r w:rsidRPr="0094658E">
        <w:rPr>
          <w:sz w:val="24"/>
          <w:szCs w:val="24"/>
        </w:rPr>
        <w:t xml:space="preserve">Art. </w:t>
      </w:r>
      <w:r w:rsidR="00026D57" w:rsidRPr="0094658E">
        <w:rPr>
          <w:sz w:val="24"/>
          <w:szCs w:val="24"/>
        </w:rPr>
        <w:t>2</w:t>
      </w:r>
      <w:r w:rsidR="00793056" w:rsidRPr="0094658E">
        <w:rPr>
          <w:sz w:val="24"/>
          <w:szCs w:val="24"/>
        </w:rPr>
        <w:t>8</w:t>
      </w:r>
      <w:r w:rsidRPr="0094658E">
        <w:rPr>
          <w:sz w:val="24"/>
          <w:szCs w:val="24"/>
        </w:rPr>
        <w:t>.  O P</w:t>
      </w:r>
      <w:r w:rsidR="0088340F" w:rsidRPr="0094658E">
        <w:rPr>
          <w:sz w:val="24"/>
          <w:szCs w:val="24"/>
        </w:rPr>
        <w:t xml:space="preserve">DI de </w:t>
      </w:r>
      <w:r w:rsidR="00C031E6" w:rsidRPr="0094658E">
        <w:rPr>
          <w:sz w:val="24"/>
          <w:szCs w:val="24"/>
        </w:rPr>
        <w:t xml:space="preserve">instalações de produção </w:t>
      </w:r>
      <w:r w:rsidR="0088340F" w:rsidRPr="0094658E">
        <w:rPr>
          <w:sz w:val="24"/>
          <w:szCs w:val="24"/>
        </w:rPr>
        <w:t>t</w:t>
      </w:r>
      <w:r w:rsidRPr="0094658E">
        <w:rPr>
          <w:sz w:val="24"/>
          <w:szCs w:val="24"/>
        </w:rPr>
        <w:t xml:space="preserve">errestres deverá ser elaborado conforme o </w:t>
      </w:r>
      <w:r w:rsidR="002B7441" w:rsidRPr="0094658E">
        <w:rPr>
          <w:sz w:val="24"/>
          <w:szCs w:val="24"/>
        </w:rPr>
        <w:t xml:space="preserve">roteiro </w:t>
      </w:r>
      <w:r w:rsidR="0088340F" w:rsidRPr="0094658E">
        <w:rPr>
          <w:sz w:val="24"/>
          <w:szCs w:val="24"/>
        </w:rPr>
        <w:t>estabelecido</w:t>
      </w:r>
      <w:r w:rsidRPr="0094658E">
        <w:rPr>
          <w:sz w:val="24"/>
          <w:szCs w:val="24"/>
        </w:rPr>
        <w:t xml:space="preserve"> no Anexo IV</w:t>
      </w:r>
      <w:r w:rsidR="00026D57" w:rsidRPr="0094658E">
        <w:rPr>
          <w:sz w:val="24"/>
          <w:szCs w:val="24"/>
        </w:rPr>
        <w:t xml:space="preserve"> – </w:t>
      </w:r>
      <w:r w:rsidR="002B7441" w:rsidRPr="0094658E">
        <w:rPr>
          <w:sz w:val="24"/>
          <w:szCs w:val="24"/>
        </w:rPr>
        <w:t>Roteiro</w:t>
      </w:r>
      <w:r w:rsidR="00026D57" w:rsidRPr="0094658E">
        <w:rPr>
          <w:sz w:val="24"/>
          <w:szCs w:val="24"/>
        </w:rPr>
        <w:t xml:space="preserve"> do Programa de Descomissionamento de Instalações Terrestres</w:t>
      </w:r>
      <w:r w:rsidR="00F03D8E" w:rsidRPr="0094658E">
        <w:rPr>
          <w:sz w:val="24"/>
          <w:szCs w:val="24"/>
        </w:rPr>
        <w:t>.</w:t>
      </w:r>
    </w:p>
    <w:p w14:paraId="566B5AB5" w14:textId="3106CAC7" w:rsidR="00870BCD" w:rsidRPr="0094658E" w:rsidRDefault="00870BCD">
      <w:pPr>
        <w:spacing w:after="120" w:line="240" w:lineRule="auto"/>
        <w:jc w:val="both"/>
        <w:rPr>
          <w:sz w:val="24"/>
          <w:szCs w:val="24"/>
        </w:rPr>
      </w:pPr>
      <w:r w:rsidRPr="0094658E">
        <w:rPr>
          <w:sz w:val="24"/>
          <w:szCs w:val="24"/>
        </w:rPr>
        <w:t xml:space="preserve">Parágrafo único. </w:t>
      </w:r>
      <w:r w:rsidR="00026D57" w:rsidRPr="0094658E">
        <w:rPr>
          <w:sz w:val="24"/>
          <w:szCs w:val="24"/>
        </w:rPr>
        <w:t xml:space="preserve"> </w:t>
      </w:r>
      <w:r w:rsidRPr="0094658E">
        <w:rPr>
          <w:sz w:val="24"/>
          <w:szCs w:val="24"/>
        </w:rPr>
        <w:t>A elaboração do PDI de instalações de produção terrestres deverá satisfazer plenamente o programa de desativação do empreendimento aprovado pelo órgão ambiental que concedeu a licença ambiental da atividade.</w:t>
      </w:r>
    </w:p>
    <w:p w14:paraId="6F83A359" w14:textId="15F252BB" w:rsidR="0043089F" w:rsidRPr="0094658E" w:rsidRDefault="00486FBF">
      <w:pPr>
        <w:spacing w:after="120" w:line="240" w:lineRule="auto"/>
        <w:jc w:val="both"/>
        <w:rPr>
          <w:sz w:val="24"/>
          <w:szCs w:val="24"/>
        </w:rPr>
      </w:pPr>
      <w:r w:rsidRPr="0094658E">
        <w:rPr>
          <w:sz w:val="24"/>
          <w:szCs w:val="24"/>
        </w:rPr>
        <w:t xml:space="preserve">Art. </w:t>
      </w:r>
      <w:r w:rsidR="00026D57" w:rsidRPr="0094658E">
        <w:rPr>
          <w:sz w:val="24"/>
          <w:szCs w:val="24"/>
        </w:rPr>
        <w:t>2</w:t>
      </w:r>
      <w:r w:rsidR="00793056" w:rsidRPr="0094658E">
        <w:rPr>
          <w:sz w:val="24"/>
          <w:szCs w:val="24"/>
        </w:rPr>
        <w:t>9</w:t>
      </w:r>
      <w:r w:rsidRPr="0094658E">
        <w:rPr>
          <w:sz w:val="24"/>
          <w:szCs w:val="24"/>
        </w:rPr>
        <w:t xml:space="preserve">.  </w:t>
      </w:r>
      <w:r w:rsidR="0088340F" w:rsidRPr="0094658E">
        <w:rPr>
          <w:sz w:val="24"/>
          <w:szCs w:val="24"/>
        </w:rPr>
        <w:t>O</w:t>
      </w:r>
      <w:r w:rsidRPr="0094658E">
        <w:rPr>
          <w:sz w:val="24"/>
          <w:szCs w:val="24"/>
        </w:rPr>
        <w:t xml:space="preserve"> contratado deverá apresentar o </w:t>
      </w:r>
      <w:r w:rsidR="0088340F" w:rsidRPr="0094658E">
        <w:rPr>
          <w:sz w:val="24"/>
          <w:szCs w:val="24"/>
        </w:rPr>
        <w:t xml:space="preserve">PDI de </w:t>
      </w:r>
      <w:r w:rsidR="006C439A" w:rsidRPr="0094658E">
        <w:rPr>
          <w:sz w:val="24"/>
          <w:szCs w:val="24"/>
        </w:rPr>
        <w:t xml:space="preserve">instalações </w:t>
      </w:r>
      <w:r w:rsidR="00557DE9" w:rsidRPr="0094658E">
        <w:rPr>
          <w:sz w:val="24"/>
          <w:szCs w:val="24"/>
        </w:rPr>
        <w:t xml:space="preserve">de produção </w:t>
      </w:r>
      <w:r w:rsidR="0088340F" w:rsidRPr="0094658E">
        <w:rPr>
          <w:sz w:val="24"/>
          <w:szCs w:val="24"/>
        </w:rPr>
        <w:t>t</w:t>
      </w:r>
      <w:r w:rsidRPr="0094658E">
        <w:rPr>
          <w:sz w:val="24"/>
          <w:szCs w:val="24"/>
        </w:rPr>
        <w:t>errestres</w:t>
      </w:r>
      <w:r w:rsidR="0088340F" w:rsidRPr="0094658E">
        <w:rPr>
          <w:sz w:val="24"/>
          <w:szCs w:val="24"/>
        </w:rPr>
        <w:t xml:space="preserve"> no prazo estabelecido pelo art.</w:t>
      </w:r>
      <w:r w:rsidR="001D5888" w:rsidRPr="0094658E">
        <w:rPr>
          <w:sz w:val="24"/>
          <w:szCs w:val="24"/>
        </w:rPr>
        <w:t xml:space="preserve"> </w:t>
      </w:r>
      <w:r w:rsidR="0088340F" w:rsidRPr="0094658E">
        <w:rPr>
          <w:sz w:val="24"/>
          <w:szCs w:val="24"/>
        </w:rPr>
        <w:t>1</w:t>
      </w:r>
      <w:r w:rsidR="00964E89" w:rsidRPr="0094658E">
        <w:rPr>
          <w:sz w:val="24"/>
          <w:szCs w:val="24"/>
        </w:rPr>
        <w:t>2</w:t>
      </w:r>
      <w:r w:rsidR="0088340F" w:rsidRPr="0094658E">
        <w:rPr>
          <w:sz w:val="24"/>
          <w:szCs w:val="24"/>
        </w:rPr>
        <w:t>, inciso II</w:t>
      </w:r>
      <w:r w:rsidRPr="0094658E">
        <w:rPr>
          <w:sz w:val="24"/>
          <w:szCs w:val="24"/>
        </w:rPr>
        <w:t>.</w:t>
      </w:r>
    </w:p>
    <w:p w14:paraId="281E9195" w14:textId="0C5C886F" w:rsidR="00486FBF" w:rsidRPr="0094658E" w:rsidRDefault="00486FBF">
      <w:pPr>
        <w:spacing w:after="120" w:line="240" w:lineRule="auto"/>
        <w:jc w:val="both"/>
        <w:rPr>
          <w:sz w:val="24"/>
          <w:szCs w:val="24"/>
        </w:rPr>
      </w:pPr>
      <w:r w:rsidRPr="0094658E">
        <w:rPr>
          <w:sz w:val="24"/>
          <w:szCs w:val="24"/>
        </w:rPr>
        <w:t xml:space="preserve">Art. </w:t>
      </w:r>
      <w:r w:rsidR="00907F18" w:rsidRPr="0094658E">
        <w:rPr>
          <w:sz w:val="24"/>
          <w:szCs w:val="24"/>
        </w:rPr>
        <w:t>3</w:t>
      </w:r>
      <w:r w:rsidR="00793056" w:rsidRPr="0094658E">
        <w:rPr>
          <w:sz w:val="24"/>
          <w:szCs w:val="24"/>
        </w:rPr>
        <w:t>0</w:t>
      </w:r>
      <w:r w:rsidRPr="0094658E">
        <w:rPr>
          <w:sz w:val="24"/>
          <w:szCs w:val="24"/>
        </w:rPr>
        <w:t>.  A ANP decidirá sobre o P</w:t>
      </w:r>
      <w:r w:rsidR="0088340F" w:rsidRPr="0094658E">
        <w:rPr>
          <w:sz w:val="24"/>
          <w:szCs w:val="24"/>
        </w:rPr>
        <w:t xml:space="preserve">DI de </w:t>
      </w:r>
      <w:r w:rsidR="005840D2" w:rsidRPr="0094658E">
        <w:rPr>
          <w:sz w:val="24"/>
          <w:szCs w:val="24"/>
        </w:rPr>
        <w:t>instalações de produção</w:t>
      </w:r>
      <w:r w:rsidRPr="0094658E">
        <w:rPr>
          <w:sz w:val="24"/>
          <w:szCs w:val="24"/>
        </w:rPr>
        <w:t xml:space="preserve"> </w:t>
      </w:r>
      <w:r w:rsidR="00557DE9" w:rsidRPr="0094658E">
        <w:rPr>
          <w:sz w:val="24"/>
          <w:szCs w:val="24"/>
        </w:rPr>
        <w:t xml:space="preserve">terrestres </w:t>
      </w:r>
      <w:r w:rsidRPr="0094658E">
        <w:rPr>
          <w:sz w:val="24"/>
          <w:szCs w:val="24"/>
        </w:rPr>
        <w:t>no prazo de dezoito</w:t>
      </w:r>
      <w:r w:rsidR="001E28BB" w:rsidRPr="0094658E">
        <w:rPr>
          <w:sz w:val="24"/>
          <w:szCs w:val="24"/>
        </w:rPr>
        <w:t xml:space="preserve"> meses</w:t>
      </w:r>
      <w:r w:rsidRPr="0094658E">
        <w:rPr>
          <w:sz w:val="24"/>
          <w:szCs w:val="24"/>
        </w:rPr>
        <w:t>, contados da sua apresentação.</w:t>
      </w:r>
    </w:p>
    <w:p w14:paraId="39E96D06" w14:textId="77777777" w:rsidR="00486FBF" w:rsidRPr="0094658E" w:rsidRDefault="00486FBF">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after="120" w:line="240" w:lineRule="auto"/>
        <w:jc w:val="center"/>
        <w:rPr>
          <w:rFonts w:eastAsia="Times New Roman" w:cs="Arial"/>
          <w:b/>
          <w:color w:val="000000" w:themeColor="text1"/>
          <w:sz w:val="24"/>
          <w:szCs w:val="24"/>
          <w:lang w:eastAsia="pt-BR"/>
        </w:rPr>
      </w:pPr>
      <w:r w:rsidRPr="0094658E">
        <w:rPr>
          <w:rFonts w:eastAsia="Times New Roman" w:cs="Arial"/>
          <w:b/>
          <w:color w:val="000000" w:themeColor="text1"/>
          <w:sz w:val="24"/>
          <w:szCs w:val="24"/>
          <w:lang w:eastAsia="pt-BR"/>
        </w:rPr>
        <w:t>Subseção I</w:t>
      </w:r>
      <w:r w:rsidR="0077303D" w:rsidRPr="0094658E">
        <w:rPr>
          <w:rFonts w:eastAsia="Times New Roman" w:cs="Arial"/>
          <w:b/>
          <w:color w:val="000000" w:themeColor="text1"/>
          <w:sz w:val="24"/>
          <w:szCs w:val="24"/>
          <w:lang w:eastAsia="pt-BR"/>
        </w:rPr>
        <w:t>V</w:t>
      </w:r>
    </w:p>
    <w:p w14:paraId="4B085FC3" w14:textId="77777777" w:rsidR="00486FBF" w:rsidRPr="0094658E" w:rsidRDefault="00486FBF">
      <w:pPr>
        <w:pStyle w:val="PargrafoAnexoII"/>
        <w:spacing w:after="120"/>
        <w:contextualSpacing w:val="0"/>
        <w:jc w:val="center"/>
        <w:rPr>
          <w:b/>
          <w:bCs/>
        </w:rPr>
      </w:pPr>
      <w:r w:rsidRPr="0094658E">
        <w:rPr>
          <w:b/>
          <w:bCs/>
        </w:rPr>
        <w:t xml:space="preserve">Programa de Descomissionamento de Instalações </w:t>
      </w:r>
      <w:r w:rsidR="00EE716B" w:rsidRPr="0094658E">
        <w:rPr>
          <w:b/>
          <w:bCs/>
        </w:rPr>
        <w:t>utilizadas em</w:t>
      </w:r>
      <w:r w:rsidRPr="0094658E">
        <w:rPr>
          <w:b/>
          <w:bCs/>
        </w:rPr>
        <w:t xml:space="preserve"> Sistemas de Produção Antecipada</w:t>
      </w:r>
    </w:p>
    <w:p w14:paraId="1B4E9ADA" w14:textId="474085D9" w:rsidR="005A26B4" w:rsidRPr="0094658E" w:rsidRDefault="00486FBF">
      <w:pPr>
        <w:pStyle w:val="PargrafoAnexoII"/>
        <w:spacing w:after="120"/>
        <w:contextualSpacing w:val="0"/>
      </w:pPr>
      <w:r w:rsidRPr="0094658E">
        <w:t xml:space="preserve">Art. </w:t>
      </w:r>
      <w:r w:rsidR="00907F18" w:rsidRPr="0094658E">
        <w:t>3</w:t>
      </w:r>
      <w:r w:rsidR="00793056" w:rsidRPr="0094658E">
        <w:t>1</w:t>
      </w:r>
      <w:r w:rsidRPr="0094658E">
        <w:t>.  O P</w:t>
      </w:r>
      <w:r w:rsidR="003F4154" w:rsidRPr="0094658E">
        <w:t>DI</w:t>
      </w:r>
      <w:r w:rsidRPr="0094658E">
        <w:t xml:space="preserve"> </w:t>
      </w:r>
      <w:r w:rsidR="003F4154" w:rsidRPr="0094658E">
        <w:t>de</w:t>
      </w:r>
      <w:r w:rsidRPr="0094658E">
        <w:t xml:space="preserve"> </w:t>
      </w:r>
      <w:r w:rsidR="00EE716B" w:rsidRPr="0094658E">
        <w:t xml:space="preserve">instalações utilizadas em </w:t>
      </w:r>
      <w:r w:rsidR="002473C3" w:rsidRPr="0094658E">
        <w:t>Sistemas de Produção Antecipada (</w:t>
      </w:r>
      <w:r w:rsidRPr="0094658E">
        <w:t>S</w:t>
      </w:r>
      <w:r w:rsidR="00786D47" w:rsidRPr="0094658E">
        <w:t>PA</w:t>
      </w:r>
      <w:r w:rsidR="002473C3" w:rsidRPr="0094658E">
        <w:t>)</w:t>
      </w:r>
      <w:r w:rsidRPr="0094658E">
        <w:t xml:space="preserve"> deverá ser elaborado conforme os </w:t>
      </w:r>
      <w:r w:rsidR="002B7441" w:rsidRPr="0094658E">
        <w:t xml:space="preserve">roteiros </w:t>
      </w:r>
      <w:r w:rsidR="003F4154" w:rsidRPr="0094658E">
        <w:t>estabeleci</w:t>
      </w:r>
      <w:r w:rsidR="004D37C9" w:rsidRPr="0094658E">
        <w:t>d</w:t>
      </w:r>
      <w:r w:rsidR="003F4154" w:rsidRPr="0094658E">
        <w:t>o</w:t>
      </w:r>
      <w:r w:rsidR="004D37C9" w:rsidRPr="0094658E">
        <w:t>s</w:t>
      </w:r>
      <w:r w:rsidRPr="0094658E">
        <w:t xml:space="preserve"> nos Anexos III e IV</w:t>
      </w:r>
      <w:r w:rsidR="00B90BD0" w:rsidRPr="0094658E">
        <w:t>.</w:t>
      </w:r>
      <w:r w:rsidRPr="0094658E">
        <w:t xml:space="preserve"> </w:t>
      </w:r>
    </w:p>
    <w:p w14:paraId="31975CF6" w14:textId="02D4492A" w:rsidR="005A26B4" w:rsidRPr="0094658E" w:rsidRDefault="009B57E3">
      <w:pPr>
        <w:pStyle w:val="PargrafoAnexoII"/>
        <w:spacing w:after="120"/>
        <w:contextualSpacing w:val="0"/>
      </w:pPr>
      <w:r w:rsidRPr="0094658E">
        <w:t xml:space="preserve">Art. </w:t>
      </w:r>
      <w:r w:rsidR="00907F18" w:rsidRPr="0094658E">
        <w:t>3</w:t>
      </w:r>
      <w:r w:rsidR="00793056" w:rsidRPr="0094658E">
        <w:t>2</w:t>
      </w:r>
      <w:r w:rsidR="00A11982" w:rsidRPr="0094658E">
        <w:t>.</w:t>
      </w:r>
      <w:r w:rsidR="00F155E1" w:rsidRPr="0094658E">
        <w:t xml:space="preserve"> </w:t>
      </w:r>
      <w:r w:rsidR="005A26B4" w:rsidRPr="0094658E">
        <w:t xml:space="preserve"> </w:t>
      </w:r>
      <w:r w:rsidR="004A1506" w:rsidRPr="0094658E">
        <w:t>O</w:t>
      </w:r>
      <w:r w:rsidR="005A26B4" w:rsidRPr="0094658E">
        <w:t xml:space="preserve"> contratado deverá apresentar o P</w:t>
      </w:r>
      <w:r w:rsidR="00DD30B6" w:rsidRPr="0094658E">
        <w:t>DI</w:t>
      </w:r>
      <w:r w:rsidR="005A26B4" w:rsidRPr="0094658E">
        <w:t xml:space="preserve"> </w:t>
      </w:r>
      <w:r w:rsidR="00786D47" w:rsidRPr="0094658E">
        <w:t>d</w:t>
      </w:r>
      <w:r w:rsidR="00DD30B6" w:rsidRPr="0094658E">
        <w:t>e</w:t>
      </w:r>
      <w:r w:rsidR="005A26B4" w:rsidRPr="0094658E">
        <w:t xml:space="preserve"> </w:t>
      </w:r>
      <w:r w:rsidR="00EE716B" w:rsidRPr="0094658E">
        <w:t xml:space="preserve">instalações utilizadas em </w:t>
      </w:r>
      <w:r w:rsidR="005A26B4" w:rsidRPr="0094658E">
        <w:t>S</w:t>
      </w:r>
      <w:r w:rsidR="00786D47" w:rsidRPr="0094658E">
        <w:t>PA</w:t>
      </w:r>
      <w:r w:rsidR="004A1506" w:rsidRPr="0094658E">
        <w:t xml:space="preserve"> </w:t>
      </w:r>
      <w:r w:rsidR="00DD30B6" w:rsidRPr="0094658E">
        <w:t>n</w:t>
      </w:r>
      <w:r w:rsidR="004A1506" w:rsidRPr="0094658E">
        <w:t xml:space="preserve">o prazo estabelecido pelo </w:t>
      </w:r>
      <w:r w:rsidR="00DD30B6" w:rsidRPr="0094658E">
        <w:t>a</w:t>
      </w:r>
      <w:r w:rsidR="00D24F79" w:rsidRPr="0094658E">
        <w:t>rt. 1</w:t>
      </w:r>
      <w:r w:rsidR="00964E89" w:rsidRPr="0094658E">
        <w:t>2</w:t>
      </w:r>
      <w:r w:rsidR="004A1506" w:rsidRPr="0094658E">
        <w:t>,</w:t>
      </w:r>
      <w:r w:rsidR="00DD30B6" w:rsidRPr="0094658E">
        <w:t xml:space="preserve"> inciso III</w:t>
      </w:r>
      <w:r w:rsidR="005A26B4" w:rsidRPr="0094658E">
        <w:t>.</w:t>
      </w:r>
    </w:p>
    <w:p w14:paraId="16D612F3" w14:textId="2507804A" w:rsidR="005A26B4" w:rsidRPr="0094658E" w:rsidRDefault="009B57E3">
      <w:pPr>
        <w:pStyle w:val="PargrafoAnexoII"/>
        <w:spacing w:after="120"/>
        <w:contextualSpacing w:val="0"/>
      </w:pPr>
      <w:r w:rsidRPr="0094658E">
        <w:t xml:space="preserve">Art. </w:t>
      </w:r>
      <w:r w:rsidR="00EB2382" w:rsidRPr="0094658E">
        <w:t>3</w:t>
      </w:r>
      <w:r w:rsidR="00793056" w:rsidRPr="0094658E">
        <w:t>3</w:t>
      </w:r>
      <w:r w:rsidR="00DD30B6" w:rsidRPr="0094658E">
        <w:t>.</w:t>
      </w:r>
      <w:r w:rsidR="005A26B4" w:rsidRPr="0094658E">
        <w:t xml:space="preserve">  </w:t>
      </w:r>
      <w:r w:rsidR="00964E89" w:rsidRPr="0094658E">
        <w:t>Caso</w:t>
      </w:r>
      <w:r w:rsidR="005A26B4" w:rsidRPr="0094658E">
        <w:t xml:space="preserve"> ainda não haja proposta defini</w:t>
      </w:r>
      <w:r w:rsidR="005521D6" w:rsidRPr="0094658E">
        <w:t>tiva quanto à remoção de</w:t>
      </w:r>
      <w:r w:rsidR="005A26B4" w:rsidRPr="0094658E">
        <w:t xml:space="preserve"> instalações de produção no momento da </w:t>
      </w:r>
      <w:r w:rsidR="00DD30B6" w:rsidRPr="0094658E">
        <w:rPr>
          <w:color w:val="000000" w:themeColor="text1"/>
        </w:rPr>
        <w:t>apresentação do PDI</w:t>
      </w:r>
      <w:r w:rsidR="005A26B4" w:rsidRPr="0094658E">
        <w:t xml:space="preserve">, </w:t>
      </w:r>
      <w:r w:rsidR="00DD30B6" w:rsidRPr="0094658E">
        <w:t xml:space="preserve">o contratado </w:t>
      </w:r>
      <w:r w:rsidR="005A26B4" w:rsidRPr="0094658E">
        <w:t>deve</w:t>
      </w:r>
      <w:r w:rsidR="00DD30B6" w:rsidRPr="0094658E">
        <w:t>rá</w:t>
      </w:r>
      <w:r w:rsidR="005F4FCA" w:rsidRPr="0094658E">
        <w:t xml:space="preserve"> informa</w:t>
      </w:r>
      <w:r w:rsidR="00DD30B6" w:rsidRPr="0094658E">
        <w:t>r</w:t>
      </w:r>
      <w:r w:rsidR="005F4FCA" w:rsidRPr="0094658E">
        <w:t xml:space="preserve"> no P</w:t>
      </w:r>
      <w:r w:rsidR="00DD30B6" w:rsidRPr="0094658E">
        <w:t>DI de</w:t>
      </w:r>
      <w:r w:rsidR="00EE716B" w:rsidRPr="0094658E">
        <w:t xml:space="preserve"> instalações utilizadas em</w:t>
      </w:r>
      <w:r w:rsidR="00DD30B6" w:rsidRPr="0094658E">
        <w:t xml:space="preserve"> S</w:t>
      </w:r>
      <w:r w:rsidR="004A2372" w:rsidRPr="0094658E">
        <w:t>PA</w:t>
      </w:r>
      <w:r w:rsidR="00EE716B" w:rsidRPr="0094658E">
        <w:t xml:space="preserve"> </w:t>
      </w:r>
      <w:r w:rsidR="005F4FCA" w:rsidRPr="0094658E">
        <w:t xml:space="preserve">o inventário de </w:t>
      </w:r>
      <w:r w:rsidR="00DD30B6" w:rsidRPr="0094658E">
        <w:t xml:space="preserve">todas as </w:t>
      </w:r>
      <w:r w:rsidR="005F4FCA" w:rsidRPr="0094658E">
        <w:t>instalações</w:t>
      </w:r>
      <w:r w:rsidR="00EE716B" w:rsidRPr="0094658E">
        <w:t xml:space="preserve"> que </w:t>
      </w:r>
      <w:r w:rsidR="005662D8" w:rsidRPr="0094658E">
        <w:t>integra</w:t>
      </w:r>
      <w:r w:rsidR="00EE716B" w:rsidRPr="0094658E">
        <w:t>m o sistema</w:t>
      </w:r>
      <w:r w:rsidR="005F4FCA" w:rsidRPr="0094658E">
        <w:t>, incluindo aquelas instalações</w:t>
      </w:r>
      <w:r w:rsidR="005A26B4" w:rsidRPr="0094658E">
        <w:t xml:space="preserve"> para as quais </w:t>
      </w:r>
      <w:r w:rsidR="005F4FCA" w:rsidRPr="0094658E">
        <w:t xml:space="preserve">ainda </w:t>
      </w:r>
      <w:r w:rsidR="005521D6" w:rsidRPr="0094658E">
        <w:t xml:space="preserve">não </w:t>
      </w:r>
      <w:r w:rsidR="005A26B4" w:rsidRPr="0094658E">
        <w:t>haja proposta defini</w:t>
      </w:r>
      <w:r w:rsidR="005521D6" w:rsidRPr="0094658E">
        <w:t>tiva</w:t>
      </w:r>
      <w:r w:rsidR="005F4FCA" w:rsidRPr="0094658E">
        <w:t xml:space="preserve"> </w:t>
      </w:r>
      <w:r w:rsidR="005A26B4" w:rsidRPr="0094658E">
        <w:t xml:space="preserve">quanto </w:t>
      </w:r>
      <w:r w:rsidR="00DD30B6" w:rsidRPr="0094658E">
        <w:t>a sua</w:t>
      </w:r>
      <w:r w:rsidR="005A26B4" w:rsidRPr="0094658E">
        <w:t xml:space="preserve"> remoção</w:t>
      </w:r>
      <w:r w:rsidR="005F4FCA" w:rsidRPr="0094658E">
        <w:t>.</w:t>
      </w:r>
    </w:p>
    <w:p w14:paraId="2DA1B5FE" w14:textId="2BD15AEC" w:rsidR="006366BF" w:rsidRPr="0094658E" w:rsidRDefault="006366BF">
      <w:pPr>
        <w:pStyle w:val="PargrafoAnexoII"/>
        <w:spacing w:after="120"/>
        <w:contextualSpacing w:val="0"/>
      </w:pPr>
      <w:r w:rsidRPr="0094658E">
        <w:t xml:space="preserve">§ 1º </w:t>
      </w:r>
      <w:r w:rsidR="005F4FCA" w:rsidRPr="0094658E">
        <w:t xml:space="preserve"> </w:t>
      </w:r>
      <w:r w:rsidRPr="0094658E">
        <w:t xml:space="preserve">Na hipótese do caput, a ANP decidirá sobre o conteúdo </w:t>
      </w:r>
      <w:r w:rsidR="00334448" w:rsidRPr="0094658E">
        <w:t xml:space="preserve">parcial </w:t>
      </w:r>
      <w:r w:rsidRPr="0094658E">
        <w:t>do P</w:t>
      </w:r>
      <w:r w:rsidR="009F7B38" w:rsidRPr="0094658E">
        <w:t>DI</w:t>
      </w:r>
      <w:r w:rsidRPr="0094658E">
        <w:t xml:space="preserve"> </w:t>
      </w:r>
      <w:r w:rsidR="009F7B38" w:rsidRPr="0094658E">
        <w:t>de</w:t>
      </w:r>
      <w:r w:rsidRPr="0094658E">
        <w:t xml:space="preserve"> </w:t>
      </w:r>
      <w:r w:rsidR="001D5888" w:rsidRPr="0094658E">
        <w:t xml:space="preserve">instalações utilizadas em </w:t>
      </w:r>
      <w:r w:rsidRPr="0094658E">
        <w:t>S</w:t>
      </w:r>
      <w:r w:rsidR="005662D8" w:rsidRPr="0094658E">
        <w:t>PA</w:t>
      </w:r>
      <w:r w:rsidRPr="0094658E">
        <w:t xml:space="preserve"> no prazo de </w:t>
      </w:r>
      <w:r w:rsidR="00CD3BE5" w:rsidRPr="0094658E">
        <w:t>cento e oitenta dias</w:t>
      </w:r>
      <w:r w:rsidRPr="0094658E">
        <w:t>, contados da sua apresentação.</w:t>
      </w:r>
      <w:r w:rsidR="005F4FCA" w:rsidRPr="0094658E">
        <w:t xml:space="preserve"> </w:t>
      </w:r>
    </w:p>
    <w:p w14:paraId="2FCF9037" w14:textId="77777777" w:rsidR="005F4FCA" w:rsidRPr="0094658E" w:rsidRDefault="006366BF">
      <w:pPr>
        <w:pStyle w:val="PargrafoAnexoII"/>
        <w:spacing w:after="120"/>
        <w:contextualSpacing w:val="0"/>
      </w:pPr>
      <w:r w:rsidRPr="0094658E">
        <w:t>§ 2º  O</w:t>
      </w:r>
      <w:r w:rsidR="005F4FCA" w:rsidRPr="0094658E">
        <w:t xml:space="preserve"> contratado deverá apresentar o conteúdo integral do P</w:t>
      </w:r>
      <w:r w:rsidR="00E12C53" w:rsidRPr="0094658E">
        <w:t>DI</w:t>
      </w:r>
      <w:r w:rsidR="005F4FCA" w:rsidRPr="0094658E">
        <w:t xml:space="preserve"> </w:t>
      </w:r>
      <w:r w:rsidR="00E12C53" w:rsidRPr="0094658E">
        <w:t>de</w:t>
      </w:r>
      <w:r w:rsidR="005F4FCA" w:rsidRPr="0094658E">
        <w:t xml:space="preserve"> </w:t>
      </w:r>
      <w:r w:rsidR="001D5888" w:rsidRPr="0094658E">
        <w:t xml:space="preserve">instalações utilizadas em </w:t>
      </w:r>
      <w:r w:rsidR="005F4FCA" w:rsidRPr="0094658E">
        <w:t>S</w:t>
      </w:r>
      <w:r w:rsidR="005662D8" w:rsidRPr="0094658E">
        <w:t>PA</w:t>
      </w:r>
      <w:r w:rsidR="005F4FCA" w:rsidRPr="0094658E">
        <w:t xml:space="preserve"> no prazo de </w:t>
      </w:r>
      <w:r w:rsidR="00CD3BE5" w:rsidRPr="0094658E">
        <w:t>vinte e quatro meses</w:t>
      </w:r>
      <w:r w:rsidR="005F4FCA" w:rsidRPr="0094658E">
        <w:t>, contados d</w:t>
      </w:r>
      <w:r w:rsidR="004E600F" w:rsidRPr="0094658E">
        <w:t>o</w:t>
      </w:r>
      <w:r w:rsidR="005F4FCA" w:rsidRPr="0094658E">
        <w:t xml:space="preserve"> </w:t>
      </w:r>
      <w:r w:rsidR="004E600F" w:rsidRPr="0094658E">
        <w:t>término</w:t>
      </w:r>
      <w:r w:rsidR="005F4FCA" w:rsidRPr="0094658E">
        <w:t xml:space="preserve"> do </w:t>
      </w:r>
      <w:r w:rsidR="00E12C53" w:rsidRPr="0094658E">
        <w:t>S</w:t>
      </w:r>
      <w:r w:rsidR="005662D8" w:rsidRPr="0094658E">
        <w:t>PA</w:t>
      </w:r>
      <w:r w:rsidR="005F4FCA" w:rsidRPr="0094658E">
        <w:t>.</w:t>
      </w:r>
    </w:p>
    <w:p w14:paraId="48DC57A3" w14:textId="1999D785" w:rsidR="00C0254B" w:rsidRPr="0094658E" w:rsidRDefault="009B57E3">
      <w:pPr>
        <w:spacing w:after="120" w:line="240" w:lineRule="auto"/>
        <w:jc w:val="both"/>
        <w:rPr>
          <w:sz w:val="24"/>
          <w:szCs w:val="24"/>
        </w:rPr>
      </w:pPr>
      <w:r w:rsidRPr="0094658E">
        <w:rPr>
          <w:sz w:val="24"/>
          <w:szCs w:val="24"/>
        </w:rPr>
        <w:lastRenderedPageBreak/>
        <w:t>Art. 3</w:t>
      </w:r>
      <w:r w:rsidR="00793056" w:rsidRPr="0094658E">
        <w:rPr>
          <w:sz w:val="24"/>
          <w:szCs w:val="24"/>
        </w:rPr>
        <w:t>4</w:t>
      </w:r>
      <w:r w:rsidRPr="0094658E">
        <w:rPr>
          <w:sz w:val="24"/>
          <w:szCs w:val="24"/>
        </w:rPr>
        <w:t>.</w:t>
      </w:r>
      <w:r w:rsidR="00C0254B" w:rsidRPr="0094658E">
        <w:rPr>
          <w:sz w:val="24"/>
          <w:szCs w:val="24"/>
        </w:rPr>
        <w:t xml:space="preserve">  A ANP decidirá sobre o conteúdo integral do PDI de </w:t>
      </w:r>
      <w:r w:rsidR="001D5888" w:rsidRPr="0094658E">
        <w:rPr>
          <w:sz w:val="24"/>
          <w:szCs w:val="24"/>
        </w:rPr>
        <w:t xml:space="preserve">instalações utilizadas em </w:t>
      </w:r>
      <w:r w:rsidR="00C0254B" w:rsidRPr="0094658E">
        <w:rPr>
          <w:sz w:val="24"/>
          <w:szCs w:val="24"/>
        </w:rPr>
        <w:t>S</w:t>
      </w:r>
      <w:r w:rsidR="005662D8" w:rsidRPr="0094658E">
        <w:rPr>
          <w:sz w:val="24"/>
          <w:szCs w:val="24"/>
        </w:rPr>
        <w:t>PA</w:t>
      </w:r>
      <w:r w:rsidR="004812C9" w:rsidRPr="0094658E">
        <w:rPr>
          <w:sz w:val="24"/>
          <w:szCs w:val="24"/>
        </w:rPr>
        <w:t xml:space="preserve"> </w:t>
      </w:r>
      <w:r w:rsidR="00C0254B" w:rsidRPr="0094658E">
        <w:rPr>
          <w:sz w:val="24"/>
          <w:szCs w:val="24"/>
        </w:rPr>
        <w:t xml:space="preserve">no prazo de </w:t>
      </w:r>
      <w:r w:rsidR="00CD3BE5" w:rsidRPr="0094658E">
        <w:rPr>
          <w:sz w:val="24"/>
          <w:szCs w:val="24"/>
        </w:rPr>
        <w:t>cento e oitenta dias</w:t>
      </w:r>
      <w:r w:rsidR="00C0254B" w:rsidRPr="0094658E">
        <w:rPr>
          <w:sz w:val="24"/>
          <w:szCs w:val="24"/>
        </w:rPr>
        <w:t>, contados da sua apresentação</w:t>
      </w:r>
      <w:r w:rsidR="00B8443F" w:rsidRPr="0094658E">
        <w:rPr>
          <w:sz w:val="24"/>
          <w:szCs w:val="24"/>
        </w:rPr>
        <w:t>.</w:t>
      </w:r>
    </w:p>
    <w:p w14:paraId="481AD0E5" w14:textId="3DEDBD3E" w:rsidR="00C0254B" w:rsidRPr="0094658E" w:rsidRDefault="005521D6">
      <w:pPr>
        <w:spacing w:after="120" w:line="240" w:lineRule="auto"/>
        <w:jc w:val="both"/>
        <w:rPr>
          <w:sz w:val="24"/>
          <w:szCs w:val="24"/>
        </w:rPr>
      </w:pPr>
      <w:r w:rsidRPr="0094658E">
        <w:rPr>
          <w:sz w:val="24"/>
          <w:szCs w:val="24"/>
        </w:rPr>
        <w:t>Parágrafo único.</w:t>
      </w:r>
      <w:r w:rsidR="00C0254B" w:rsidRPr="0094658E">
        <w:rPr>
          <w:sz w:val="24"/>
          <w:szCs w:val="24"/>
        </w:rPr>
        <w:t xml:space="preserve"> </w:t>
      </w:r>
      <w:r w:rsidR="00F155E1" w:rsidRPr="0094658E">
        <w:rPr>
          <w:sz w:val="24"/>
          <w:szCs w:val="24"/>
        </w:rPr>
        <w:t xml:space="preserve"> </w:t>
      </w:r>
      <w:r w:rsidR="00C0254B" w:rsidRPr="0094658E">
        <w:rPr>
          <w:sz w:val="24"/>
          <w:szCs w:val="24"/>
        </w:rPr>
        <w:t xml:space="preserve">A ANP manterá a decisão sobre o conteúdo parcial do PDI, nos termos do art. </w:t>
      </w:r>
      <w:r w:rsidR="00907F18" w:rsidRPr="0094658E">
        <w:rPr>
          <w:sz w:val="24"/>
          <w:szCs w:val="24"/>
        </w:rPr>
        <w:t>3</w:t>
      </w:r>
      <w:r w:rsidR="00793056" w:rsidRPr="0094658E">
        <w:rPr>
          <w:sz w:val="24"/>
          <w:szCs w:val="24"/>
        </w:rPr>
        <w:t>3</w:t>
      </w:r>
      <w:r w:rsidR="00C0254B" w:rsidRPr="0094658E">
        <w:rPr>
          <w:sz w:val="24"/>
          <w:szCs w:val="24"/>
        </w:rPr>
        <w:t>, § 1º.</w:t>
      </w:r>
    </w:p>
    <w:p w14:paraId="4C4BAA64" w14:textId="77777777" w:rsidR="000C4C79" w:rsidRPr="0094658E" w:rsidRDefault="00F21B2C">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after="120" w:line="240" w:lineRule="auto"/>
        <w:jc w:val="center"/>
        <w:rPr>
          <w:rFonts w:eastAsia="Times New Roman" w:cs="Arial"/>
          <w:b/>
          <w:color w:val="000000" w:themeColor="text1"/>
          <w:sz w:val="24"/>
          <w:szCs w:val="24"/>
          <w:lang w:eastAsia="pt-BR"/>
        </w:rPr>
      </w:pPr>
      <w:r w:rsidRPr="0094658E">
        <w:rPr>
          <w:rFonts w:eastAsia="Times New Roman" w:cs="Arial"/>
          <w:b/>
          <w:color w:val="000000" w:themeColor="text1"/>
          <w:sz w:val="24"/>
          <w:szCs w:val="24"/>
          <w:lang w:eastAsia="pt-BR"/>
        </w:rPr>
        <w:t>S</w:t>
      </w:r>
      <w:r w:rsidR="000C4C79" w:rsidRPr="0094658E">
        <w:rPr>
          <w:rFonts w:eastAsia="Times New Roman" w:cs="Arial"/>
          <w:b/>
          <w:color w:val="000000" w:themeColor="text1"/>
          <w:sz w:val="24"/>
          <w:szCs w:val="24"/>
          <w:lang w:eastAsia="pt-BR"/>
        </w:rPr>
        <w:t>eção I</w:t>
      </w:r>
      <w:r w:rsidR="00732518" w:rsidRPr="0094658E">
        <w:rPr>
          <w:rFonts w:eastAsia="Times New Roman" w:cs="Arial"/>
          <w:b/>
          <w:color w:val="000000" w:themeColor="text1"/>
          <w:sz w:val="24"/>
          <w:szCs w:val="24"/>
          <w:lang w:eastAsia="pt-BR"/>
        </w:rPr>
        <w:t>V</w:t>
      </w:r>
    </w:p>
    <w:p w14:paraId="0DD49852" w14:textId="77777777" w:rsidR="000C4C79" w:rsidRPr="0094658E" w:rsidRDefault="000C4C79">
      <w:pPr>
        <w:pStyle w:val="TitulosAnexoII"/>
        <w:tabs>
          <w:tab w:val="clear" w:pos="426"/>
        </w:tabs>
        <w:spacing w:after="120" w:line="240" w:lineRule="auto"/>
        <w:contextualSpacing w:val="0"/>
        <w:jc w:val="center"/>
        <w:rPr>
          <w:bCs w:val="0"/>
        </w:rPr>
      </w:pPr>
      <w:r w:rsidRPr="0094658E">
        <w:rPr>
          <w:bCs w:val="0"/>
        </w:rPr>
        <w:t>Relatório de Descomissionamento de Instalações</w:t>
      </w:r>
    </w:p>
    <w:p w14:paraId="2FE43B09" w14:textId="7D3AE228" w:rsidR="000C4C79" w:rsidRPr="0094658E" w:rsidRDefault="000C4C79">
      <w:pPr>
        <w:pStyle w:val="Art11novo"/>
        <w:numPr>
          <w:ilvl w:val="0"/>
          <w:numId w:val="0"/>
        </w:numPr>
        <w:spacing w:before="0" w:after="120"/>
      </w:pPr>
      <w:r w:rsidRPr="0094658E">
        <w:t xml:space="preserve">Art. </w:t>
      </w:r>
      <w:r w:rsidR="009B57E3" w:rsidRPr="0094658E">
        <w:t>3</w:t>
      </w:r>
      <w:r w:rsidR="00793056" w:rsidRPr="0094658E">
        <w:t>5</w:t>
      </w:r>
      <w:r w:rsidRPr="0094658E">
        <w:t xml:space="preserve">.  O contratado deverá submeter </w:t>
      </w:r>
      <w:r w:rsidR="00F17E73" w:rsidRPr="0094658E">
        <w:t xml:space="preserve">o </w:t>
      </w:r>
      <w:r w:rsidR="00C70B08" w:rsidRPr="0094658E">
        <w:t>Relatório de Descomissionamento de Instalações (</w:t>
      </w:r>
      <w:r w:rsidR="00F17E73" w:rsidRPr="0094658E">
        <w:t>RDI</w:t>
      </w:r>
      <w:r w:rsidR="00C70B08" w:rsidRPr="0094658E">
        <w:t>)</w:t>
      </w:r>
      <w:r w:rsidR="00F17E73" w:rsidRPr="0094658E">
        <w:t xml:space="preserve"> </w:t>
      </w:r>
      <w:r w:rsidRPr="0094658E">
        <w:t xml:space="preserve">à </w:t>
      </w:r>
      <w:r w:rsidR="004E371C" w:rsidRPr="0094658E">
        <w:t xml:space="preserve">aprovação da </w:t>
      </w:r>
      <w:r w:rsidRPr="0094658E">
        <w:t xml:space="preserve">ANP, conforme </w:t>
      </w:r>
      <w:r w:rsidR="00982D58" w:rsidRPr="0094658E">
        <w:t xml:space="preserve">o </w:t>
      </w:r>
      <w:r w:rsidR="002B7441" w:rsidRPr="0094658E">
        <w:t xml:space="preserve">roteiro </w:t>
      </w:r>
      <w:r w:rsidR="004E371C" w:rsidRPr="0094658E">
        <w:t>estabelecido</w:t>
      </w:r>
      <w:r w:rsidRPr="0094658E">
        <w:t xml:space="preserve"> no Anexo V – </w:t>
      </w:r>
      <w:r w:rsidR="002B7441" w:rsidRPr="0094658E">
        <w:t xml:space="preserve">Roteiro </w:t>
      </w:r>
      <w:r w:rsidRPr="0094658E">
        <w:t xml:space="preserve">do Relatório de Descomissionamento de Instalações, no prazo de </w:t>
      </w:r>
      <w:r w:rsidR="00CD3BE5" w:rsidRPr="0094658E">
        <w:t>cento e oitenta dias</w:t>
      </w:r>
      <w:r w:rsidR="000C0737" w:rsidRPr="0094658E">
        <w:t xml:space="preserve"> </w:t>
      </w:r>
      <w:r w:rsidRPr="0094658E">
        <w:t xml:space="preserve">após a conclusão da execução do </w:t>
      </w:r>
      <w:r w:rsidR="000E2DCC" w:rsidRPr="0094658E">
        <w:t>PDI</w:t>
      </w:r>
      <w:r w:rsidRPr="0094658E">
        <w:t>.</w:t>
      </w:r>
    </w:p>
    <w:p w14:paraId="61B9996A" w14:textId="1073D701" w:rsidR="008B791C" w:rsidRPr="0094658E" w:rsidRDefault="008B791C">
      <w:pPr>
        <w:pStyle w:val="Pargrafo"/>
        <w:numPr>
          <w:ilvl w:val="0"/>
          <w:numId w:val="0"/>
        </w:numPr>
        <w:spacing w:before="0" w:after="120"/>
      </w:pPr>
      <w:r w:rsidRPr="0094658E">
        <w:t>Art. 3</w:t>
      </w:r>
      <w:r w:rsidR="00793056" w:rsidRPr="0094658E">
        <w:t>6</w:t>
      </w:r>
      <w:r w:rsidRPr="0094658E">
        <w:t>. O RDI e os relatórios parciais referenciados no</w:t>
      </w:r>
      <w:r w:rsidR="007F0243" w:rsidRPr="0094658E">
        <w:t xml:space="preserve"> § 1º do</w:t>
      </w:r>
      <w:r w:rsidRPr="0094658E">
        <w:t xml:space="preserve"> art</w:t>
      </w:r>
      <w:r w:rsidR="007F0243" w:rsidRPr="0094658E">
        <w:t>.</w:t>
      </w:r>
      <w:r w:rsidRPr="0094658E">
        <w:t xml:space="preserve"> 1</w:t>
      </w:r>
      <w:r w:rsidR="007F0243" w:rsidRPr="0094658E">
        <w:t>6</w:t>
      </w:r>
      <w:r w:rsidRPr="0094658E">
        <w:t xml:space="preserve"> deverão ser apresentados concomitantemente à ANP, ao órgão ambiental licenciador e, no caso de áreas marítimas, à </w:t>
      </w:r>
      <w:r w:rsidR="00206951" w:rsidRPr="0094658E">
        <w:t xml:space="preserve">Diretoria de Portos e Costas e à Capitania dos Portos </w:t>
      </w:r>
      <w:r w:rsidRPr="0094658E">
        <w:t xml:space="preserve">da área de jurisdição envolvida. </w:t>
      </w:r>
    </w:p>
    <w:p w14:paraId="283F6CD9" w14:textId="470BF178" w:rsidR="00EA5D3A" w:rsidRPr="0094658E" w:rsidRDefault="001E28BB">
      <w:pPr>
        <w:pStyle w:val="Art11novo"/>
        <w:numPr>
          <w:ilvl w:val="0"/>
          <w:numId w:val="0"/>
        </w:numPr>
        <w:spacing w:before="0" w:after="120"/>
      </w:pPr>
      <w:r w:rsidRPr="0094658E">
        <w:t xml:space="preserve">Art. </w:t>
      </w:r>
      <w:r w:rsidR="007F0243" w:rsidRPr="0094658E">
        <w:t>3</w:t>
      </w:r>
      <w:r w:rsidR="00793056" w:rsidRPr="0094658E">
        <w:t>7</w:t>
      </w:r>
      <w:r w:rsidRPr="0094658E">
        <w:t>.  No caso de não cumprimento do P</w:t>
      </w:r>
      <w:r w:rsidR="005D1A3A" w:rsidRPr="0094658E">
        <w:t>DI</w:t>
      </w:r>
      <w:r w:rsidR="005662D8" w:rsidRPr="0094658E">
        <w:t xml:space="preserve"> de instalações de produção</w:t>
      </w:r>
      <w:r w:rsidRPr="0094658E">
        <w:t>, a ANP poderá executar a</w:t>
      </w:r>
      <w:r w:rsidR="00B8443F" w:rsidRPr="0094658E">
        <w:t>s</w:t>
      </w:r>
      <w:r w:rsidRPr="0094658E">
        <w:t xml:space="preserve"> garantia</w:t>
      </w:r>
      <w:r w:rsidR="00B8443F" w:rsidRPr="0094658E">
        <w:t>s vinculadas ao descomissionamento de instalações</w:t>
      </w:r>
      <w:r w:rsidRPr="0094658E">
        <w:t xml:space="preserve"> prevista</w:t>
      </w:r>
      <w:r w:rsidR="00B8443F" w:rsidRPr="0094658E">
        <w:t>s</w:t>
      </w:r>
      <w:r w:rsidRPr="0094658E">
        <w:t xml:space="preserve"> no contrato</w:t>
      </w:r>
      <w:r w:rsidR="005662D8" w:rsidRPr="0094658E">
        <w:t>, sem prejuízo das sanções cominadas na legislação aplicável</w:t>
      </w:r>
      <w:r w:rsidR="00665252" w:rsidRPr="0094658E">
        <w:t>.</w:t>
      </w:r>
      <w:r w:rsidRPr="0094658E">
        <w:t xml:space="preserve"> </w:t>
      </w:r>
    </w:p>
    <w:p w14:paraId="243F858B" w14:textId="77777777" w:rsidR="00024257" w:rsidRPr="0094658E" w:rsidRDefault="00024257">
      <w:pPr>
        <w:pStyle w:val="Art11novo"/>
        <w:numPr>
          <w:ilvl w:val="0"/>
          <w:numId w:val="0"/>
        </w:numPr>
        <w:spacing w:before="0" w:after="120"/>
        <w:jc w:val="center"/>
      </w:pPr>
    </w:p>
    <w:p w14:paraId="4D4977F3" w14:textId="3DE6B084" w:rsidR="001625A9" w:rsidRPr="0094658E" w:rsidRDefault="001625A9">
      <w:pPr>
        <w:pStyle w:val="Art11novo"/>
        <w:numPr>
          <w:ilvl w:val="0"/>
          <w:numId w:val="0"/>
        </w:numPr>
        <w:spacing w:before="0" w:after="120"/>
        <w:jc w:val="center"/>
      </w:pPr>
      <w:r w:rsidRPr="0094658E">
        <w:t>CAPÍTULO III</w:t>
      </w:r>
    </w:p>
    <w:p w14:paraId="168B86E9" w14:textId="682FDEAC" w:rsidR="001625A9" w:rsidRPr="0094658E" w:rsidRDefault="001625A9">
      <w:pPr>
        <w:pStyle w:val="Art11novo"/>
        <w:numPr>
          <w:ilvl w:val="0"/>
          <w:numId w:val="0"/>
        </w:numPr>
        <w:spacing w:before="0" w:after="120"/>
        <w:jc w:val="center"/>
      </w:pPr>
      <w:r w:rsidRPr="0094658E">
        <w:t>DESCOMISSIONAMENTO NA CESSÃO DE CONTRATOS</w:t>
      </w:r>
    </w:p>
    <w:p w14:paraId="01C36620" w14:textId="4E8EF057" w:rsidR="001625A9" w:rsidRPr="0094658E" w:rsidRDefault="001625A9">
      <w:pPr>
        <w:pStyle w:val="Pargrafo"/>
        <w:numPr>
          <w:ilvl w:val="0"/>
          <w:numId w:val="0"/>
        </w:numPr>
        <w:spacing w:before="0" w:after="120"/>
        <w:rPr>
          <w:rFonts w:cs="Arial"/>
        </w:rPr>
      </w:pPr>
      <w:r w:rsidRPr="0094658E">
        <w:t>Art. 3</w:t>
      </w:r>
      <w:r w:rsidR="00793056" w:rsidRPr="0094658E">
        <w:t>8</w:t>
      </w:r>
      <w:r w:rsidRPr="0094658E">
        <w:t>.  No âmbito do processo de cessão de contratos, deverão ser definidas as instalações a serem descomissionadas pelo cedente e aquelas que serão aproveitadas pelo cessionário.</w:t>
      </w:r>
    </w:p>
    <w:p w14:paraId="4031860F" w14:textId="4B48B65B" w:rsidR="001625A9" w:rsidRPr="0094658E" w:rsidRDefault="001625A9">
      <w:pPr>
        <w:pStyle w:val="Pargrafo"/>
        <w:numPr>
          <w:ilvl w:val="0"/>
          <w:numId w:val="0"/>
        </w:numPr>
        <w:spacing w:before="0" w:after="120"/>
      </w:pPr>
      <w:r w:rsidRPr="0094658E">
        <w:t>Art. 3</w:t>
      </w:r>
      <w:r w:rsidR="00793056" w:rsidRPr="0094658E">
        <w:t>9</w:t>
      </w:r>
      <w:r w:rsidRPr="0094658E">
        <w:t xml:space="preserve">.  O cedente deverá submeter uma versão atualizada do PDI à aprovação da ANP contemplando apenas as atividades de descomissionamento sob sua responsabilidade, </w:t>
      </w:r>
      <w:r w:rsidR="00567F43">
        <w:t>juntamente com o pedido de   cessão de contrato</w:t>
      </w:r>
      <w:r w:rsidRPr="0094658E">
        <w:t>.</w:t>
      </w:r>
    </w:p>
    <w:p w14:paraId="46F0BC47" w14:textId="3F8F04FC" w:rsidR="001625A9" w:rsidRPr="0094658E" w:rsidRDefault="001625A9">
      <w:pPr>
        <w:pStyle w:val="Pargrafo"/>
        <w:numPr>
          <w:ilvl w:val="0"/>
          <w:numId w:val="0"/>
        </w:numPr>
        <w:spacing w:before="0" w:after="120"/>
      </w:pPr>
      <w:r w:rsidRPr="0094658E">
        <w:t xml:space="preserve">Art. </w:t>
      </w:r>
      <w:r w:rsidR="00793056" w:rsidRPr="0094658E">
        <w:t>40</w:t>
      </w:r>
      <w:r w:rsidRPr="0094658E">
        <w:t xml:space="preserve">. </w:t>
      </w:r>
      <w:r w:rsidR="002B7441" w:rsidRPr="0094658E">
        <w:t xml:space="preserve"> </w:t>
      </w:r>
      <w:r w:rsidRPr="0094658E">
        <w:t xml:space="preserve">Caso haja instalações a serem descomissionadas pelo cedente, deverá ser assinado um termo de compromisso entre o cedente e a ANP quando da aprovação da cessão de contrato. </w:t>
      </w:r>
    </w:p>
    <w:p w14:paraId="1C73BD92" w14:textId="77777777" w:rsidR="001625A9" w:rsidRPr="0094658E" w:rsidRDefault="001625A9">
      <w:pPr>
        <w:pStyle w:val="Pargrafo"/>
        <w:numPr>
          <w:ilvl w:val="0"/>
          <w:numId w:val="0"/>
        </w:numPr>
        <w:spacing w:before="0" w:after="120"/>
      </w:pPr>
      <w:r w:rsidRPr="0094658E">
        <w:t>Parágrafo único.  O termo de compromisso deverá viger até a aprovação do RDI ou, quando aplicável, até o término do monitoramento.</w:t>
      </w:r>
    </w:p>
    <w:p w14:paraId="1F3C5259" w14:textId="77777777" w:rsidR="001625A9" w:rsidRPr="0094658E" w:rsidRDefault="001625A9">
      <w:pPr>
        <w:pStyle w:val="Pargrafo"/>
        <w:numPr>
          <w:ilvl w:val="0"/>
          <w:numId w:val="0"/>
        </w:numPr>
        <w:spacing w:before="0" w:after="120"/>
      </w:pPr>
    </w:p>
    <w:p w14:paraId="33F2EEA1" w14:textId="0A8A4673" w:rsidR="005E685C" w:rsidRPr="0094658E" w:rsidRDefault="005E685C">
      <w:pPr>
        <w:pStyle w:val="Art11novo"/>
        <w:numPr>
          <w:ilvl w:val="0"/>
          <w:numId w:val="0"/>
        </w:numPr>
        <w:spacing w:before="0" w:after="120"/>
        <w:jc w:val="center"/>
      </w:pPr>
      <w:r w:rsidRPr="0094658E">
        <w:t>CAPÍTULO I</w:t>
      </w:r>
      <w:r w:rsidR="000E0DAB" w:rsidRPr="0094658E">
        <w:t>V</w:t>
      </w:r>
    </w:p>
    <w:p w14:paraId="09B954C2" w14:textId="45A41DBE" w:rsidR="005E685C" w:rsidRPr="0094658E" w:rsidRDefault="001E28BB">
      <w:pPr>
        <w:pStyle w:val="Art11novo"/>
        <w:numPr>
          <w:ilvl w:val="0"/>
          <w:numId w:val="0"/>
        </w:numPr>
        <w:spacing w:before="0" w:after="120"/>
        <w:jc w:val="center"/>
      </w:pPr>
      <w:r w:rsidRPr="0094658E">
        <w:t xml:space="preserve">INCLUSÃO </w:t>
      </w:r>
      <w:r w:rsidR="00DC4D14" w:rsidRPr="0094658E">
        <w:t>D</w:t>
      </w:r>
      <w:r w:rsidR="00150E8E" w:rsidRPr="0094658E">
        <w:t>E</w:t>
      </w:r>
      <w:r w:rsidR="00DC4D14" w:rsidRPr="0094658E">
        <w:t xml:space="preserve"> ÁREA </w:t>
      </w:r>
      <w:r w:rsidR="00732518" w:rsidRPr="0094658E">
        <w:t xml:space="preserve">SOB CONTRATO </w:t>
      </w:r>
      <w:r w:rsidR="005662D8" w:rsidRPr="0094658E">
        <w:t xml:space="preserve">NA FASE DE PRODUÇÃO </w:t>
      </w:r>
      <w:r w:rsidR="005E685C" w:rsidRPr="0094658E">
        <w:t xml:space="preserve">EM </w:t>
      </w:r>
      <w:r w:rsidR="00F359DF" w:rsidRPr="0094658E">
        <w:t>PROCESSO DE LICITAÇÃO</w:t>
      </w:r>
      <w:r w:rsidR="00DC4D14" w:rsidRPr="0094658E">
        <w:t xml:space="preserve"> </w:t>
      </w:r>
    </w:p>
    <w:p w14:paraId="25F547C8" w14:textId="393E260B" w:rsidR="00613F9F" w:rsidRPr="0094658E" w:rsidRDefault="00F74B2F">
      <w:pPr>
        <w:pStyle w:val="Art11novo"/>
        <w:numPr>
          <w:ilvl w:val="0"/>
          <w:numId w:val="0"/>
        </w:numPr>
        <w:spacing w:before="0" w:after="120"/>
      </w:pPr>
      <w:r w:rsidRPr="0094658E">
        <w:t xml:space="preserve">Art. </w:t>
      </w:r>
      <w:r w:rsidR="000A63A7" w:rsidRPr="0094658E">
        <w:t>41</w:t>
      </w:r>
      <w:r w:rsidRPr="0094658E">
        <w:t xml:space="preserve">.  </w:t>
      </w:r>
      <w:r w:rsidR="006E40C8" w:rsidRPr="0094658E">
        <w:t xml:space="preserve">A ANP poderá incluir </w:t>
      </w:r>
      <w:r w:rsidR="00D22E81" w:rsidRPr="0094658E">
        <w:t>área</w:t>
      </w:r>
      <w:r w:rsidR="00E73AB1" w:rsidRPr="0094658E">
        <w:t xml:space="preserve"> sob contrato</w:t>
      </w:r>
      <w:r w:rsidR="00D22E81" w:rsidRPr="0094658E">
        <w:t xml:space="preserve"> a ser devolvida </w:t>
      </w:r>
      <w:r w:rsidR="006E40C8" w:rsidRPr="0094658E">
        <w:t xml:space="preserve">em </w:t>
      </w:r>
      <w:r w:rsidR="00D22E81" w:rsidRPr="0094658E">
        <w:t>processo de licitação</w:t>
      </w:r>
      <w:r w:rsidR="000D09CC" w:rsidRPr="0094658E">
        <w:t>,</w:t>
      </w:r>
      <w:r w:rsidR="00613F9F" w:rsidRPr="0094658E">
        <w:t xml:space="preserve"> conforme os seguintes prazos:</w:t>
      </w:r>
    </w:p>
    <w:p w14:paraId="4DCF8B10" w14:textId="754030FC" w:rsidR="005967CB" w:rsidRPr="0094658E" w:rsidRDefault="005967CB">
      <w:pPr>
        <w:pStyle w:val="Art11novo"/>
        <w:numPr>
          <w:ilvl w:val="0"/>
          <w:numId w:val="0"/>
        </w:numPr>
        <w:spacing w:before="0" w:after="120"/>
      </w:pPr>
      <w:r w:rsidRPr="0094658E">
        <w:t xml:space="preserve">I - para </w:t>
      </w:r>
      <w:r w:rsidR="00DC4D14" w:rsidRPr="0094658E">
        <w:t>área</w:t>
      </w:r>
      <w:r w:rsidR="00BB0302" w:rsidRPr="0094658E">
        <w:t>s</w:t>
      </w:r>
      <w:r w:rsidRPr="0094658E">
        <w:t xml:space="preserve"> marítim</w:t>
      </w:r>
      <w:r w:rsidR="00DC4D14" w:rsidRPr="0094658E">
        <w:t>a</w:t>
      </w:r>
      <w:r w:rsidR="00BB0302" w:rsidRPr="0094658E">
        <w:t>s</w:t>
      </w:r>
      <w:r w:rsidRPr="0094658E">
        <w:t xml:space="preserve">, a partir de </w:t>
      </w:r>
      <w:r w:rsidR="00EC005C" w:rsidRPr="0094658E">
        <w:t>trinta meses</w:t>
      </w:r>
      <w:r w:rsidRPr="0094658E">
        <w:t xml:space="preserve"> antes da data prevista para o término da produção; ou</w:t>
      </w:r>
    </w:p>
    <w:p w14:paraId="2E16C2A0" w14:textId="3073F232" w:rsidR="00743B77" w:rsidRPr="0094658E" w:rsidDel="000D09CC" w:rsidRDefault="005967CB">
      <w:pPr>
        <w:pStyle w:val="Art11novo"/>
        <w:numPr>
          <w:ilvl w:val="0"/>
          <w:numId w:val="0"/>
        </w:numPr>
        <w:spacing w:before="0" w:after="120"/>
      </w:pPr>
      <w:r w:rsidRPr="0094658E" w:rsidDel="000D09CC">
        <w:t xml:space="preserve">II - </w:t>
      </w:r>
      <w:r w:rsidR="00DC4D14" w:rsidRPr="0094658E" w:rsidDel="000D09CC">
        <w:t>para área</w:t>
      </w:r>
      <w:r w:rsidR="00BB0302" w:rsidRPr="0094658E" w:rsidDel="000D09CC">
        <w:t xml:space="preserve">s </w:t>
      </w:r>
      <w:r w:rsidRPr="0094658E" w:rsidDel="000D09CC">
        <w:t>terrestre</w:t>
      </w:r>
      <w:r w:rsidR="00BB0302" w:rsidRPr="0094658E" w:rsidDel="000D09CC">
        <w:t>s</w:t>
      </w:r>
      <w:r w:rsidRPr="0094658E" w:rsidDel="000D09CC">
        <w:t xml:space="preserve">, a partir de </w:t>
      </w:r>
      <w:r w:rsidR="004812C9" w:rsidRPr="0094658E" w:rsidDel="000D09CC">
        <w:t>vinte e quatro meses</w:t>
      </w:r>
      <w:r w:rsidRPr="0094658E" w:rsidDel="000D09CC">
        <w:t xml:space="preserve"> antes da data prevista para </w:t>
      </w:r>
      <w:r w:rsidR="00165CE5" w:rsidRPr="0094658E" w:rsidDel="000D09CC">
        <w:t xml:space="preserve">o </w:t>
      </w:r>
      <w:r w:rsidRPr="0094658E" w:rsidDel="000D09CC">
        <w:t>término da produção.</w:t>
      </w:r>
    </w:p>
    <w:p w14:paraId="3A35377C" w14:textId="12CAC63B" w:rsidR="00831157" w:rsidRPr="0094658E" w:rsidRDefault="001E28BB">
      <w:pPr>
        <w:pStyle w:val="Pargrafo"/>
        <w:numPr>
          <w:ilvl w:val="0"/>
          <w:numId w:val="0"/>
        </w:numPr>
        <w:spacing w:before="0" w:after="120"/>
      </w:pPr>
      <w:r w:rsidRPr="0094658E">
        <w:t xml:space="preserve">Art. </w:t>
      </w:r>
      <w:r w:rsidR="000A63A7" w:rsidRPr="0094658E">
        <w:t>42</w:t>
      </w:r>
      <w:r w:rsidRPr="0094658E">
        <w:t>.</w:t>
      </w:r>
      <w:r w:rsidR="00F74B2F" w:rsidRPr="0094658E">
        <w:t xml:space="preserve">  </w:t>
      </w:r>
      <w:r w:rsidR="00D22E81" w:rsidRPr="0094658E">
        <w:t>A área sob contrato incluída no processo de licitação ser</w:t>
      </w:r>
      <w:r w:rsidR="00E73AB1" w:rsidRPr="0094658E">
        <w:t>á</w:t>
      </w:r>
      <w:r w:rsidR="00D22E81" w:rsidRPr="0094658E">
        <w:t xml:space="preserve"> </w:t>
      </w:r>
      <w:r w:rsidR="00613F9F" w:rsidRPr="0094658E">
        <w:t xml:space="preserve">mantida em oferta </w:t>
      </w:r>
      <w:r w:rsidR="00323674" w:rsidRPr="0094658E">
        <w:t xml:space="preserve">durante o prazo de </w:t>
      </w:r>
      <w:r w:rsidR="000D09CC" w:rsidRPr="0094658E">
        <w:t>doze</w:t>
      </w:r>
      <w:r w:rsidR="00323674" w:rsidRPr="0094658E">
        <w:t xml:space="preserve"> meses</w:t>
      </w:r>
      <w:r w:rsidR="005662D8" w:rsidRPr="0094658E">
        <w:t>.</w:t>
      </w:r>
      <w:r w:rsidR="00831157" w:rsidRPr="0094658E">
        <w:t xml:space="preserve"> </w:t>
      </w:r>
    </w:p>
    <w:p w14:paraId="269E7534" w14:textId="1A172EE4" w:rsidR="009C16E9" w:rsidRPr="0094658E" w:rsidRDefault="009C16E9">
      <w:pPr>
        <w:pStyle w:val="Pargrafo"/>
        <w:numPr>
          <w:ilvl w:val="0"/>
          <w:numId w:val="0"/>
        </w:numPr>
        <w:spacing w:before="0" w:after="120"/>
      </w:pPr>
      <w:r w:rsidRPr="0094658E">
        <w:t xml:space="preserve">Art. </w:t>
      </w:r>
      <w:r w:rsidR="000A63A7" w:rsidRPr="0094658E">
        <w:t>43</w:t>
      </w:r>
      <w:r w:rsidRPr="0094658E">
        <w:t>.  A ANP disponibilizará as informações constantes no</w:t>
      </w:r>
      <w:r w:rsidR="000D09CC" w:rsidRPr="0094658E">
        <w:t xml:space="preserve"> Estudo de Justificativas para o Descomissionamento</w:t>
      </w:r>
      <w:r w:rsidRPr="0094658E">
        <w:t xml:space="preserve"> </w:t>
      </w:r>
      <w:r w:rsidR="000D09CC" w:rsidRPr="0094658E">
        <w:t>(</w:t>
      </w:r>
      <w:r w:rsidRPr="0094658E">
        <w:t>EJD</w:t>
      </w:r>
      <w:r w:rsidR="000D09CC" w:rsidRPr="0094658E">
        <w:t>)</w:t>
      </w:r>
      <w:r w:rsidRPr="0094658E">
        <w:t xml:space="preserve"> no processo de licitação, com exceção dos Estudos de Viabilidade Econômica (EVE). </w:t>
      </w:r>
    </w:p>
    <w:p w14:paraId="2803079C" w14:textId="066EB3A1" w:rsidR="00743B77" w:rsidRPr="0094658E" w:rsidRDefault="001A436D">
      <w:pPr>
        <w:pStyle w:val="Pargrafo"/>
        <w:numPr>
          <w:ilvl w:val="0"/>
          <w:numId w:val="0"/>
        </w:numPr>
        <w:spacing w:before="0" w:after="120"/>
      </w:pPr>
      <w:r w:rsidRPr="0094658E">
        <w:t>Art</w:t>
      </w:r>
      <w:r w:rsidR="0068448E" w:rsidRPr="0094658E">
        <w:t>.</w:t>
      </w:r>
      <w:r w:rsidRPr="0094658E">
        <w:t xml:space="preserve"> </w:t>
      </w:r>
      <w:r w:rsidR="000A63A7" w:rsidRPr="0094658E">
        <w:t>44</w:t>
      </w:r>
      <w:r w:rsidRPr="0094658E">
        <w:t>.</w:t>
      </w:r>
      <w:r w:rsidR="0068448E" w:rsidRPr="0094658E">
        <w:t xml:space="preserve"> </w:t>
      </w:r>
      <w:r w:rsidR="002722C9" w:rsidRPr="0094658E">
        <w:t xml:space="preserve"> </w:t>
      </w:r>
      <w:r w:rsidRPr="0094658E">
        <w:t>Ao término do processo de licitação, caso não haja assinatura de um novo contrato,</w:t>
      </w:r>
      <w:r w:rsidR="002722C9" w:rsidRPr="0094658E">
        <w:t xml:space="preserve"> o contratado deverá executar o PDI aprovado pela ANP.</w:t>
      </w:r>
    </w:p>
    <w:p w14:paraId="7C7EEFA0" w14:textId="5FEDCFF3" w:rsidR="00303367" w:rsidRPr="0094658E" w:rsidRDefault="00EB2382">
      <w:pPr>
        <w:pStyle w:val="Pargrafo"/>
        <w:numPr>
          <w:ilvl w:val="0"/>
          <w:numId w:val="0"/>
        </w:numPr>
        <w:spacing w:before="0" w:after="120"/>
      </w:pPr>
      <w:r w:rsidRPr="0094658E">
        <w:lastRenderedPageBreak/>
        <w:t>Art. 4</w:t>
      </w:r>
      <w:r w:rsidR="000A63A7" w:rsidRPr="0094658E">
        <w:t>5</w:t>
      </w:r>
      <w:r w:rsidR="001E28BB" w:rsidRPr="0094658E">
        <w:t>.</w:t>
      </w:r>
      <w:r w:rsidR="00F74B2F" w:rsidRPr="0094658E">
        <w:t xml:space="preserve">  </w:t>
      </w:r>
      <w:r w:rsidR="005A30D0" w:rsidRPr="0094658E">
        <w:t xml:space="preserve">Na hipótese de assinatura de um novo contrato, </w:t>
      </w:r>
      <w:r w:rsidR="00086F3E" w:rsidRPr="0094658E">
        <w:t>o atual e o futuro contratados deverão</w:t>
      </w:r>
      <w:r w:rsidR="00303367" w:rsidRPr="0094658E">
        <w:t>:</w:t>
      </w:r>
    </w:p>
    <w:p w14:paraId="6178C98B" w14:textId="36749990" w:rsidR="00A200FC" w:rsidRPr="0094658E" w:rsidRDefault="00A200FC">
      <w:pPr>
        <w:pStyle w:val="Pargrafo"/>
        <w:numPr>
          <w:ilvl w:val="0"/>
          <w:numId w:val="0"/>
        </w:numPr>
        <w:spacing w:before="0" w:after="120"/>
      </w:pPr>
      <w:r w:rsidRPr="0094658E">
        <w:t xml:space="preserve">I - definir as instalações a serem descomissionadas pelo atual contratado, conforme o PDI aprovado pela ANP, e aquelas que serão aproveitadas pelo futuro contratado, nas seguintes condições: </w:t>
      </w:r>
    </w:p>
    <w:p w14:paraId="71D8C085" w14:textId="6C233BE1" w:rsidR="00A200FC" w:rsidRPr="0094658E" w:rsidRDefault="00A200FC">
      <w:pPr>
        <w:pStyle w:val="Art11novo"/>
        <w:numPr>
          <w:ilvl w:val="0"/>
          <w:numId w:val="0"/>
        </w:numPr>
        <w:spacing w:before="0" w:after="120"/>
      </w:pPr>
      <w:r w:rsidRPr="0094658E">
        <w:t xml:space="preserve">a) para áreas marítimas, no prazo de até cento e oitenta dias após a sessão de ofertas com vencedor da licitação; ou </w:t>
      </w:r>
    </w:p>
    <w:p w14:paraId="235EA528" w14:textId="223E6A9C" w:rsidR="00A200FC" w:rsidRPr="0094658E" w:rsidRDefault="00A200FC">
      <w:pPr>
        <w:pStyle w:val="Art11novo"/>
        <w:numPr>
          <w:ilvl w:val="0"/>
          <w:numId w:val="0"/>
        </w:numPr>
        <w:spacing w:before="0" w:after="120"/>
      </w:pPr>
      <w:r w:rsidRPr="0094658E">
        <w:t>b) para áreas terrestres, no prazo de até noventa dias após a sessão de ofertas com vencedor da licitação; e</w:t>
      </w:r>
    </w:p>
    <w:p w14:paraId="1747BC99" w14:textId="23626BA5" w:rsidR="001917CA" w:rsidRPr="0094658E" w:rsidRDefault="00303367">
      <w:pPr>
        <w:pStyle w:val="Pargrafo"/>
        <w:numPr>
          <w:ilvl w:val="0"/>
          <w:numId w:val="0"/>
        </w:numPr>
        <w:spacing w:before="0" w:after="120"/>
      </w:pPr>
      <w:r w:rsidRPr="0094658E">
        <w:t>II -</w:t>
      </w:r>
      <w:r w:rsidR="00086F3E" w:rsidRPr="0094658E">
        <w:t xml:space="preserve"> iniciar a transferência das operações</w:t>
      </w:r>
      <w:r w:rsidR="00165CE5" w:rsidRPr="0094658E">
        <w:t xml:space="preserve"> </w:t>
      </w:r>
      <w:r w:rsidR="00D40005" w:rsidRPr="0094658E">
        <w:t>no prazo de</w:t>
      </w:r>
      <w:r w:rsidR="00DC4D14" w:rsidRPr="0094658E">
        <w:t xml:space="preserve"> </w:t>
      </w:r>
      <w:r w:rsidR="00CD3BE5" w:rsidRPr="0094658E">
        <w:t>cento e oitenta dias</w:t>
      </w:r>
      <w:r w:rsidR="001917CA" w:rsidRPr="0094658E">
        <w:t xml:space="preserve"> antes </w:t>
      </w:r>
      <w:r w:rsidR="000020B0" w:rsidRPr="0094658E">
        <w:t>da data prevista para o término da produção</w:t>
      </w:r>
      <w:r w:rsidR="00800A1A" w:rsidRPr="0094658E">
        <w:t>.</w:t>
      </w:r>
      <w:r w:rsidR="001917CA" w:rsidRPr="0094658E">
        <w:t xml:space="preserve"> </w:t>
      </w:r>
    </w:p>
    <w:p w14:paraId="278026BD" w14:textId="776C1A5F" w:rsidR="00697EF3" w:rsidRPr="0094658E" w:rsidRDefault="00303367">
      <w:pPr>
        <w:pStyle w:val="Pargrafo"/>
        <w:numPr>
          <w:ilvl w:val="0"/>
          <w:numId w:val="0"/>
        </w:numPr>
        <w:spacing w:before="0" w:after="120"/>
      </w:pPr>
      <w:r w:rsidRPr="0094658E">
        <w:t>Art. 4</w:t>
      </w:r>
      <w:r w:rsidR="00793056" w:rsidRPr="0094658E">
        <w:t>6</w:t>
      </w:r>
      <w:r w:rsidR="004C2DDB" w:rsidRPr="0094658E">
        <w:t>.</w:t>
      </w:r>
      <w:r w:rsidR="001917CA" w:rsidRPr="0094658E">
        <w:t xml:space="preserve"> </w:t>
      </w:r>
      <w:r w:rsidRPr="0094658E">
        <w:t xml:space="preserve"> </w:t>
      </w:r>
      <w:r w:rsidR="00D40005" w:rsidRPr="0094658E">
        <w:t xml:space="preserve">O atual contratado deverá </w:t>
      </w:r>
      <w:r w:rsidR="007C5DF7" w:rsidRPr="0094658E">
        <w:t xml:space="preserve">submeter </w:t>
      </w:r>
      <w:r w:rsidR="00D40005" w:rsidRPr="0094658E">
        <w:t>u</w:t>
      </w:r>
      <w:r w:rsidR="00743B77" w:rsidRPr="0094658E">
        <w:t>ma versão atualizada do</w:t>
      </w:r>
      <w:r w:rsidR="00486AFA" w:rsidRPr="0094658E">
        <w:t xml:space="preserve"> PDI </w:t>
      </w:r>
      <w:r w:rsidR="004C0836" w:rsidRPr="0094658E">
        <w:t xml:space="preserve">à </w:t>
      </w:r>
      <w:r w:rsidR="007C5DF7" w:rsidRPr="0094658E">
        <w:t xml:space="preserve">aprovação da </w:t>
      </w:r>
      <w:r w:rsidR="004C0836" w:rsidRPr="0094658E">
        <w:t>ANP</w:t>
      </w:r>
      <w:r w:rsidR="00800A1A" w:rsidRPr="0094658E">
        <w:t xml:space="preserve"> </w:t>
      </w:r>
      <w:r w:rsidR="00743B77" w:rsidRPr="0094658E">
        <w:t>conte</w:t>
      </w:r>
      <w:r w:rsidR="00800A1A" w:rsidRPr="0094658E">
        <w:t>mplando</w:t>
      </w:r>
      <w:r w:rsidR="00743B77" w:rsidRPr="0094658E">
        <w:t xml:space="preserve"> apenas as atividades de </w:t>
      </w:r>
      <w:r w:rsidR="004F23C0" w:rsidRPr="0094658E">
        <w:t>descomissionamento</w:t>
      </w:r>
      <w:r w:rsidR="00743B77" w:rsidRPr="0094658E">
        <w:t xml:space="preserve"> sob </w:t>
      </w:r>
      <w:r w:rsidR="00D40005" w:rsidRPr="0094658E">
        <w:t xml:space="preserve">sua </w:t>
      </w:r>
      <w:r w:rsidR="00743B77" w:rsidRPr="0094658E">
        <w:t>responsabilidade</w:t>
      </w:r>
      <w:r w:rsidR="00697EF3" w:rsidRPr="0094658E">
        <w:t xml:space="preserve">, </w:t>
      </w:r>
      <w:r w:rsidRPr="0094658E">
        <w:t>em</w:t>
      </w:r>
      <w:r w:rsidR="00697EF3" w:rsidRPr="0094658E">
        <w:t xml:space="preserve"> até cento e oitenta dias após a definição das instalações a serem descomissionadas </w:t>
      </w:r>
      <w:r w:rsidR="001834FB">
        <w:t>por ele</w:t>
      </w:r>
      <w:r w:rsidR="00D45FCC" w:rsidRPr="0094658E">
        <w:t>.</w:t>
      </w:r>
    </w:p>
    <w:p w14:paraId="7A5AE96A" w14:textId="31A66C9E" w:rsidR="00DC4D14" w:rsidRPr="0094658E" w:rsidRDefault="001917CA">
      <w:pPr>
        <w:pStyle w:val="Pargrafo"/>
        <w:numPr>
          <w:ilvl w:val="0"/>
          <w:numId w:val="0"/>
        </w:numPr>
        <w:spacing w:before="0" w:after="120"/>
      </w:pPr>
      <w:r w:rsidRPr="0094658E">
        <w:t xml:space="preserve">Art. </w:t>
      </w:r>
      <w:r w:rsidR="00A618A1" w:rsidRPr="0094658E">
        <w:t>4</w:t>
      </w:r>
      <w:r w:rsidR="000A63A7" w:rsidRPr="0094658E">
        <w:t>7</w:t>
      </w:r>
      <w:r w:rsidRPr="0094658E">
        <w:t xml:space="preserve">. </w:t>
      </w:r>
      <w:r w:rsidR="00F54C19" w:rsidRPr="0094658E">
        <w:t xml:space="preserve"> </w:t>
      </w:r>
      <w:r w:rsidR="0098538F" w:rsidRPr="0094658E">
        <w:t xml:space="preserve">Mediante acordo, o </w:t>
      </w:r>
      <w:r w:rsidR="008A5B6B" w:rsidRPr="0094658E">
        <w:t>futuro</w:t>
      </w:r>
      <w:r w:rsidR="00DC4D14" w:rsidRPr="0094658E">
        <w:t xml:space="preserve"> contratado</w:t>
      </w:r>
      <w:r w:rsidR="00743B77" w:rsidRPr="0094658E">
        <w:t xml:space="preserve"> </w:t>
      </w:r>
      <w:r w:rsidR="00DC4D14" w:rsidRPr="0094658E">
        <w:t>poderá ficar</w:t>
      </w:r>
      <w:r w:rsidR="00743B77" w:rsidRPr="0094658E">
        <w:t xml:space="preserve"> responsável por executar </w:t>
      </w:r>
      <w:r w:rsidR="00651238" w:rsidRPr="0094658E">
        <w:t>as atividades de</w:t>
      </w:r>
      <w:r w:rsidR="00D73701" w:rsidRPr="0094658E">
        <w:t xml:space="preserve"> </w:t>
      </w:r>
      <w:r w:rsidR="00651238" w:rsidRPr="0094658E">
        <w:t>d</w:t>
      </w:r>
      <w:r w:rsidR="00D73701" w:rsidRPr="0094658E">
        <w:t xml:space="preserve">escomissionamento de </w:t>
      </w:r>
      <w:r w:rsidR="00651238" w:rsidRPr="0094658E">
        <w:t>i</w:t>
      </w:r>
      <w:r w:rsidR="004F23C0" w:rsidRPr="0094658E">
        <w:t>nstalações</w:t>
      </w:r>
      <w:r w:rsidR="00DC4D14" w:rsidRPr="0094658E">
        <w:t xml:space="preserve"> não revertidas ou alienadas</w:t>
      </w:r>
      <w:r w:rsidR="00743B77" w:rsidRPr="0094658E">
        <w:t xml:space="preserve">. </w:t>
      </w:r>
    </w:p>
    <w:p w14:paraId="0CB96FA9" w14:textId="77777777" w:rsidR="00743B77" w:rsidRPr="0094658E" w:rsidRDefault="007B0338">
      <w:pPr>
        <w:pStyle w:val="Pargrafo"/>
        <w:numPr>
          <w:ilvl w:val="0"/>
          <w:numId w:val="0"/>
        </w:numPr>
        <w:spacing w:before="0" w:after="120"/>
      </w:pPr>
      <w:r w:rsidRPr="0094658E">
        <w:t>Parágrafo único</w:t>
      </w:r>
      <w:r w:rsidR="00DC4D14" w:rsidRPr="0094658E">
        <w:t xml:space="preserve">. </w:t>
      </w:r>
      <w:r w:rsidR="00F155E1" w:rsidRPr="0094658E">
        <w:t xml:space="preserve"> </w:t>
      </w:r>
      <w:r w:rsidR="00743B77" w:rsidRPr="0094658E">
        <w:t xml:space="preserve">A ANP deverá ser informada do acordo </w:t>
      </w:r>
      <w:r w:rsidRPr="0094658E">
        <w:t>previsto no caput</w:t>
      </w:r>
      <w:r w:rsidR="00CC75A8" w:rsidRPr="0094658E">
        <w:t xml:space="preserve"> </w:t>
      </w:r>
      <w:r w:rsidR="00743B77" w:rsidRPr="0094658E">
        <w:t>previamente à transferência das operações.</w:t>
      </w:r>
    </w:p>
    <w:p w14:paraId="40FD6C74" w14:textId="58A1C81B" w:rsidR="00800A1A" w:rsidRPr="0094658E" w:rsidRDefault="001E28BB">
      <w:pPr>
        <w:pStyle w:val="Pargrafo"/>
        <w:numPr>
          <w:ilvl w:val="0"/>
          <w:numId w:val="0"/>
        </w:numPr>
        <w:spacing w:before="0" w:after="120"/>
      </w:pPr>
      <w:r w:rsidRPr="0094658E">
        <w:t xml:space="preserve">Art. </w:t>
      </w:r>
      <w:r w:rsidR="00A618A1" w:rsidRPr="0094658E">
        <w:t>4</w:t>
      </w:r>
      <w:r w:rsidR="000A63A7" w:rsidRPr="0094658E">
        <w:t>8</w:t>
      </w:r>
      <w:r w:rsidRPr="0094658E">
        <w:t>.</w:t>
      </w:r>
      <w:r w:rsidR="00F74B2F" w:rsidRPr="0094658E">
        <w:t xml:space="preserve">  </w:t>
      </w:r>
      <w:r w:rsidR="00743B77" w:rsidRPr="0094658E">
        <w:t xml:space="preserve">A transferência das operações deverá </w:t>
      </w:r>
      <w:r w:rsidR="00800A1A" w:rsidRPr="0094658E">
        <w:t>ser concluída</w:t>
      </w:r>
      <w:r w:rsidR="00743B77" w:rsidRPr="0094658E">
        <w:t xml:space="preserve"> até a data prevista para </w:t>
      </w:r>
      <w:r w:rsidR="0043016A" w:rsidRPr="0094658E">
        <w:t xml:space="preserve">o </w:t>
      </w:r>
      <w:r w:rsidR="00CC75A8" w:rsidRPr="0094658E">
        <w:t>t</w:t>
      </w:r>
      <w:r w:rsidR="00743B77" w:rsidRPr="0094658E">
        <w:t xml:space="preserve">érmino da </w:t>
      </w:r>
      <w:r w:rsidR="00CC75A8" w:rsidRPr="0094658E">
        <w:t>p</w:t>
      </w:r>
      <w:r w:rsidR="00743B77" w:rsidRPr="0094658E">
        <w:t xml:space="preserve">rodução. </w:t>
      </w:r>
    </w:p>
    <w:p w14:paraId="5536719C" w14:textId="77777777" w:rsidR="00CC75A8" w:rsidRPr="0094658E" w:rsidRDefault="00CC75A8">
      <w:pPr>
        <w:pStyle w:val="Pargrafo"/>
        <w:numPr>
          <w:ilvl w:val="0"/>
          <w:numId w:val="0"/>
        </w:numPr>
        <w:spacing w:before="0" w:after="120"/>
      </w:pPr>
      <w:r w:rsidRPr="0094658E">
        <w:t>Parágrafo único</w:t>
      </w:r>
      <w:r w:rsidR="00F155E1" w:rsidRPr="0094658E">
        <w:t>.</w:t>
      </w:r>
      <w:r w:rsidRPr="0094658E">
        <w:t xml:space="preserve"> </w:t>
      </w:r>
      <w:r w:rsidR="00F155E1" w:rsidRPr="0094658E">
        <w:t xml:space="preserve"> </w:t>
      </w:r>
      <w:r w:rsidRPr="0094658E">
        <w:t>A partir d</w:t>
      </w:r>
      <w:r w:rsidR="004C2DDB" w:rsidRPr="0094658E">
        <w:t xml:space="preserve">a data prevista para </w:t>
      </w:r>
      <w:r w:rsidRPr="0094658E">
        <w:t>o término da produção</w:t>
      </w:r>
      <w:r w:rsidR="00FF60DC" w:rsidRPr="0094658E">
        <w:t xml:space="preserve">, </w:t>
      </w:r>
      <w:r w:rsidRPr="0094658E">
        <w:t>o atual contratado poderá</w:t>
      </w:r>
      <w:r w:rsidR="00FF60DC" w:rsidRPr="0094658E">
        <w:t xml:space="preserve"> </w:t>
      </w:r>
      <w:r w:rsidRPr="0094658E">
        <w:t xml:space="preserve">executar </w:t>
      </w:r>
      <w:r w:rsidR="00FF60DC" w:rsidRPr="0094658E">
        <w:t xml:space="preserve">apenas </w:t>
      </w:r>
      <w:r w:rsidRPr="0094658E">
        <w:t xml:space="preserve">as atividades de descomissionamento pelas quais ficou responsável, conforme acordado com o futuro contratado. </w:t>
      </w:r>
    </w:p>
    <w:p w14:paraId="24B154DA" w14:textId="41D8F31A" w:rsidR="00743B77" w:rsidRPr="0094658E" w:rsidRDefault="00DC4D14">
      <w:pPr>
        <w:pStyle w:val="Pargrafo"/>
        <w:numPr>
          <w:ilvl w:val="0"/>
          <w:numId w:val="0"/>
        </w:numPr>
        <w:spacing w:before="0" w:after="120"/>
      </w:pPr>
      <w:r w:rsidRPr="0094658E">
        <w:t>A</w:t>
      </w:r>
      <w:r w:rsidR="009B57E3" w:rsidRPr="0094658E">
        <w:t xml:space="preserve">rt. </w:t>
      </w:r>
      <w:r w:rsidR="004C2DDB" w:rsidRPr="0094658E">
        <w:t>4</w:t>
      </w:r>
      <w:r w:rsidR="000A63A7" w:rsidRPr="0094658E">
        <w:t>9</w:t>
      </w:r>
      <w:r w:rsidRPr="0094658E">
        <w:t xml:space="preserve">. </w:t>
      </w:r>
      <w:r w:rsidR="00450DB0" w:rsidRPr="0094658E">
        <w:t xml:space="preserve"> </w:t>
      </w:r>
      <w:r w:rsidRPr="0094658E">
        <w:t xml:space="preserve">O contrato </w:t>
      </w:r>
      <w:r w:rsidR="00A2769F" w:rsidRPr="0094658E">
        <w:t xml:space="preserve">entre </w:t>
      </w:r>
      <w:r w:rsidR="00CC75A8" w:rsidRPr="0094658E">
        <w:t xml:space="preserve">a </w:t>
      </w:r>
      <w:r w:rsidR="00A2769F" w:rsidRPr="0094658E">
        <w:t>ANP e o atual contratado</w:t>
      </w:r>
      <w:r w:rsidRPr="0094658E">
        <w:t xml:space="preserve"> será resilido após a aprovação do RDI</w:t>
      </w:r>
      <w:r w:rsidR="000B3206" w:rsidRPr="0094658E">
        <w:t>, sem prejuízo dos demais requisitos estabelecidos n</w:t>
      </w:r>
      <w:r w:rsidR="00F54C19" w:rsidRPr="0094658E">
        <w:t>a</w:t>
      </w:r>
      <w:r w:rsidR="000B3206" w:rsidRPr="0094658E">
        <w:t xml:space="preserve"> </w:t>
      </w:r>
      <w:r w:rsidR="00F54C19" w:rsidRPr="0094658E">
        <w:t xml:space="preserve">Seção III do </w:t>
      </w:r>
      <w:r w:rsidR="000B3206" w:rsidRPr="0094658E">
        <w:t>Capítulo V</w:t>
      </w:r>
      <w:r w:rsidR="00F54C19" w:rsidRPr="0094658E">
        <w:t>.</w:t>
      </w:r>
    </w:p>
    <w:p w14:paraId="4210E73E" w14:textId="77777777" w:rsidR="00ED4FEE" w:rsidRPr="0094658E" w:rsidRDefault="00ED4FEE">
      <w:pPr>
        <w:pStyle w:val="Pargrafo"/>
        <w:numPr>
          <w:ilvl w:val="0"/>
          <w:numId w:val="0"/>
        </w:numPr>
        <w:spacing w:before="0" w:after="120"/>
      </w:pPr>
    </w:p>
    <w:p w14:paraId="33C65BE9" w14:textId="77777777" w:rsidR="0087681A" w:rsidRPr="0094658E" w:rsidRDefault="0087681A">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after="120" w:line="240" w:lineRule="auto"/>
        <w:jc w:val="center"/>
        <w:rPr>
          <w:rFonts w:eastAsia="Times New Roman" w:cs="Arial"/>
          <w:color w:val="000000" w:themeColor="text1"/>
          <w:sz w:val="24"/>
          <w:szCs w:val="24"/>
          <w:lang w:eastAsia="pt-BR"/>
        </w:rPr>
      </w:pPr>
      <w:r w:rsidRPr="0094658E">
        <w:rPr>
          <w:rFonts w:eastAsia="Times New Roman" w:cs="Arial"/>
          <w:color w:val="000000" w:themeColor="text1"/>
          <w:sz w:val="24"/>
          <w:szCs w:val="24"/>
          <w:lang w:eastAsia="pt-BR"/>
        </w:rPr>
        <w:t xml:space="preserve">CAPÍTULO </w:t>
      </w:r>
      <w:r w:rsidR="00244268" w:rsidRPr="0094658E">
        <w:rPr>
          <w:rFonts w:eastAsia="Times New Roman" w:cs="Arial"/>
          <w:color w:val="000000" w:themeColor="text1"/>
          <w:sz w:val="24"/>
          <w:szCs w:val="24"/>
          <w:lang w:eastAsia="pt-BR"/>
        </w:rPr>
        <w:t>V</w:t>
      </w:r>
    </w:p>
    <w:p w14:paraId="5BC0D5CE" w14:textId="6B26A5DC" w:rsidR="0087681A" w:rsidRPr="0094658E" w:rsidRDefault="0087681A">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after="120" w:line="240" w:lineRule="auto"/>
        <w:jc w:val="center"/>
        <w:rPr>
          <w:rFonts w:eastAsia="Times New Roman" w:cs="Arial"/>
          <w:color w:val="000000" w:themeColor="text1"/>
          <w:sz w:val="24"/>
          <w:szCs w:val="24"/>
          <w:lang w:eastAsia="pt-BR"/>
        </w:rPr>
      </w:pPr>
      <w:r w:rsidRPr="0094658E">
        <w:rPr>
          <w:rFonts w:eastAsia="Times New Roman" w:cs="Arial"/>
          <w:color w:val="000000" w:themeColor="text1"/>
          <w:sz w:val="24"/>
          <w:szCs w:val="24"/>
          <w:lang w:eastAsia="pt-BR"/>
        </w:rPr>
        <w:t>ALIENAÇÃO E REVERSÃO DE BENS</w:t>
      </w:r>
      <w:r w:rsidR="003A0FAF" w:rsidRPr="0094658E">
        <w:rPr>
          <w:rFonts w:eastAsia="Times New Roman" w:cs="Arial"/>
          <w:color w:val="000000" w:themeColor="text1"/>
          <w:sz w:val="24"/>
          <w:szCs w:val="24"/>
          <w:lang w:eastAsia="pt-BR"/>
        </w:rPr>
        <w:t xml:space="preserve">, CUMPRIMENTO DAS OBRIGAÇÕES REMANESCENTES DA FASE DE EXPLORAÇÃO E </w:t>
      </w:r>
      <w:r w:rsidRPr="0094658E">
        <w:rPr>
          <w:rFonts w:eastAsia="Times New Roman" w:cs="Arial"/>
          <w:color w:val="000000" w:themeColor="text1"/>
          <w:sz w:val="24"/>
          <w:szCs w:val="24"/>
          <w:lang w:eastAsia="pt-BR"/>
        </w:rPr>
        <w:t xml:space="preserve">DEVOLUÇÃO DE ÁREA </w:t>
      </w:r>
      <w:r w:rsidR="003A0FAF" w:rsidRPr="0094658E">
        <w:rPr>
          <w:rFonts w:eastAsia="Times New Roman" w:cs="Arial"/>
          <w:color w:val="000000" w:themeColor="text1"/>
          <w:sz w:val="24"/>
          <w:szCs w:val="24"/>
          <w:lang w:eastAsia="pt-BR"/>
        </w:rPr>
        <w:t>NA FASE DE PRODUÇÃO</w:t>
      </w:r>
    </w:p>
    <w:p w14:paraId="0FD729B6" w14:textId="77777777" w:rsidR="0087681A" w:rsidRPr="0094658E" w:rsidRDefault="006A106B">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after="120" w:line="240" w:lineRule="auto"/>
        <w:jc w:val="center"/>
        <w:rPr>
          <w:rFonts w:eastAsia="Times New Roman" w:cs="Arial"/>
          <w:b/>
          <w:color w:val="000000" w:themeColor="text1"/>
          <w:sz w:val="24"/>
          <w:szCs w:val="24"/>
          <w:lang w:eastAsia="pt-BR"/>
        </w:rPr>
      </w:pPr>
      <w:r w:rsidRPr="0094658E">
        <w:rPr>
          <w:rFonts w:eastAsia="Times New Roman" w:cs="Arial"/>
          <w:b/>
          <w:color w:val="000000" w:themeColor="text1"/>
          <w:sz w:val="24"/>
          <w:szCs w:val="24"/>
          <w:lang w:eastAsia="pt-BR"/>
        </w:rPr>
        <w:t>Seção I</w:t>
      </w:r>
    </w:p>
    <w:p w14:paraId="4C67F7D8" w14:textId="77777777" w:rsidR="003F435D" w:rsidRPr="0094658E" w:rsidRDefault="006A106B">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after="120" w:line="240" w:lineRule="auto"/>
        <w:jc w:val="center"/>
        <w:rPr>
          <w:rFonts w:eastAsia="Times New Roman" w:cs="Arial"/>
          <w:b/>
          <w:color w:val="000000" w:themeColor="text1"/>
          <w:sz w:val="24"/>
          <w:szCs w:val="24"/>
          <w:lang w:eastAsia="pt-BR"/>
        </w:rPr>
      </w:pPr>
      <w:r w:rsidRPr="0094658E">
        <w:rPr>
          <w:rFonts w:eastAsia="Times New Roman" w:cs="Arial"/>
          <w:b/>
          <w:color w:val="000000" w:themeColor="text1"/>
          <w:sz w:val="24"/>
          <w:szCs w:val="24"/>
          <w:lang w:eastAsia="pt-BR"/>
        </w:rPr>
        <w:t>Alienação de Bens</w:t>
      </w:r>
    </w:p>
    <w:p w14:paraId="4B9BF34F" w14:textId="3AF31066" w:rsidR="0087681A" w:rsidRPr="0094658E" w:rsidRDefault="003F435D">
      <w:pPr>
        <w:spacing w:after="120" w:line="240" w:lineRule="auto"/>
        <w:jc w:val="both"/>
        <w:rPr>
          <w:bCs/>
          <w:sz w:val="24"/>
          <w:szCs w:val="24"/>
        </w:rPr>
      </w:pPr>
      <w:r w:rsidRPr="0094658E">
        <w:rPr>
          <w:rFonts w:cs="Arial"/>
          <w:color w:val="000000" w:themeColor="text1"/>
          <w:sz w:val="24"/>
          <w:szCs w:val="24"/>
        </w:rPr>
        <w:t xml:space="preserve">Art. </w:t>
      </w:r>
      <w:r w:rsidR="000A63A7" w:rsidRPr="0094658E">
        <w:rPr>
          <w:rFonts w:cs="Arial"/>
          <w:color w:val="000000" w:themeColor="text1"/>
          <w:sz w:val="24"/>
          <w:szCs w:val="24"/>
        </w:rPr>
        <w:t>5</w:t>
      </w:r>
      <w:r w:rsidR="00793056" w:rsidRPr="0094658E">
        <w:rPr>
          <w:rFonts w:cs="Arial"/>
          <w:color w:val="000000" w:themeColor="text1"/>
          <w:sz w:val="24"/>
          <w:szCs w:val="24"/>
        </w:rPr>
        <w:t>0</w:t>
      </w:r>
      <w:r w:rsidRPr="0094658E">
        <w:rPr>
          <w:rFonts w:cs="Arial"/>
          <w:color w:val="000000" w:themeColor="text1"/>
          <w:sz w:val="24"/>
          <w:szCs w:val="24"/>
        </w:rPr>
        <w:t>.  A</w:t>
      </w:r>
      <w:r w:rsidR="0087681A" w:rsidRPr="0094658E">
        <w:rPr>
          <w:bCs/>
          <w:sz w:val="24"/>
          <w:szCs w:val="24"/>
        </w:rPr>
        <w:t xml:space="preserve"> </w:t>
      </w:r>
      <w:r w:rsidRPr="0094658E">
        <w:rPr>
          <w:bCs/>
          <w:sz w:val="24"/>
          <w:szCs w:val="24"/>
        </w:rPr>
        <w:t>a</w:t>
      </w:r>
      <w:r w:rsidR="0087681A" w:rsidRPr="0094658E">
        <w:rPr>
          <w:bCs/>
          <w:sz w:val="24"/>
          <w:szCs w:val="24"/>
        </w:rPr>
        <w:t xml:space="preserve">lienação de </w:t>
      </w:r>
      <w:r w:rsidRPr="0094658E">
        <w:rPr>
          <w:bCs/>
          <w:sz w:val="24"/>
          <w:szCs w:val="24"/>
        </w:rPr>
        <w:t>b</w:t>
      </w:r>
      <w:r w:rsidR="0087681A" w:rsidRPr="0094658E">
        <w:rPr>
          <w:bCs/>
          <w:sz w:val="24"/>
          <w:szCs w:val="24"/>
        </w:rPr>
        <w:t>ens deve</w:t>
      </w:r>
      <w:r w:rsidR="00F203B2" w:rsidRPr="0094658E">
        <w:rPr>
          <w:bCs/>
          <w:sz w:val="24"/>
          <w:szCs w:val="24"/>
        </w:rPr>
        <w:t>rá</w:t>
      </w:r>
      <w:r w:rsidR="0087681A" w:rsidRPr="0094658E">
        <w:rPr>
          <w:bCs/>
          <w:sz w:val="24"/>
          <w:szCs w:val="24"/>
        </w:rPr>
        <w:t xml:space="preserve"> ser realizada por instrumento jurídico</w:t>
      </w:r>
      <w:r w:rsidRPr="0094658E">
        <w:rPr>
          <w:bCs/>
          <w:sz w:val="24"/>
          <w:szCs w:val="24"/>
        </w:rPr>
        <w:t xml:space="preserve"> </w:t>
      </w:r>
      <w:r w:rsidR="0087681A" w:rsidRPr="0094658E">
        <w:rPr>
          <w:bCs/>
          <w:sz w:val="24"/>
          <w:szCs w:val="24"/>
        </w:rPr>
        <w:t>apropriado, conforme legislação aplicável.</w:t>
      </w:r>
    </w:p>
    <w:p w14:paraId="38D1EF5F" w14:textId="77777777" w:rsidR="0087681A" w:rsidRPr="0094658E" w:rsidRDefault="00F203B2">
      <w:pPr>
        <w:tabs>
          <w:tab w:val="left" w:pos="1276"/>
        </w:tabs>
        <w:spacing w:after="120" w:line="240" w:lineRule="auto"/>
        <w:jc w:val="both"/>
        <w:rPr>
          <w:rFonts w:cs="Arial"/>
          <w:bCs/>
          <w:color w:val="000000" w:themeColor="text1"/>
          <w:sz w:val="24"/>
          <w:szCs w:val="24"/>
        </w:rPr>
      </w:pPr>
      <w:r w:rsidRPr="0094658E">
        <w:rPr>
          <w:rFonts w:cs="Arial"/>
          <w:bCs/>
          <w:color w:val="000000" w:themeColor="text1"/>
          <w:sz w:val="24"/>
          <w:szCs w:val="24"/>
        </w:rPr>
        <w:t xml:space="preserve">Parágrafo único.  </w:t>
      </w:r>
      <w:r w:rsidR="0087681A" w:rsidRPr="0094658E">
        <w:rPr>
          <w:rFonts w:cs="Arial"/>
          <w:bCs/>
          <w:color w:val="000000" w:themeColor="text1"/>
          <w:sz w:val="24"/>
          <w:szCs w:val="24"/>
        </w:rPr>
        <w:t xml:space="preserve">O instrumento jurídico de </w:t>
      </w:r>
      <w:r w:rsidRPr="0094658E">
        <w:rPr>
          <w:rFonts w:cs="Arial"/>
          <w:bCs/>
          <w:color w:val="000000" w:themeColor="text1"/>
          <w:sz w:val="24"/>
          <w:szCs w:val="24"/>
        </w:rPr>
        <w:t>a</w:t>
      </w:r>
      <w:r w:rsidR="0087681A" w:rsidRPr="0094658E">
        <w:rPr>
          <w:rFonts w:cs="Arial"/>
          <w:bCs/>
          <w:color w:val="000000" w:themeColor="text1"/>
          <w:sz w:val="24"/>
          <w:szCs w:val="24"/>
        </w:rPr>
        <w:t xml:space="preserve">lienação de </w:t>
      </w:r>
      <w:r w:rsidRPr="0094658E">
        <w:rPr>
          <w:rFonts w:cs="Arial"/>
          <w:bCs/>
          <w:color w:val="000000" w:themeColor="text1"/>
          <w:sz w:val="24"/>
          <w:szCs w:val="24"/>
        </w:rPr>
        <w:t>b</w:t>
      </w:r>
      <w:r w:rsidR="0087681A" w:rsidRPr="0094658E">
        <w:rPr>
          <w:rFonts w:cs="Arial"/>
          <w:bCs/>
          <w:color w:val="000000" w:themeColor="text1"/>
          <w:sz w:val="24"/>
          <w:szCs w:val="24"/>
        </w:rPr>
        <w:t>ens para o proprietário de terra deverá especificar o uso pretendido do bem alienado.</w:t>
      </w:r>
    </w:p>
    <w:p w14:paraId="68D8E8E6" w14:textId="4EE1386E" w:rsidR="0087681A" w:rsidRPr="0094658E" w:rsidRDefault="00F203B2">
      <w:pPr>
        <w:tabs>
          <w:tab w:val="left" w:pos="1276"/>
        </w:tabs>
        <w:spacing w:after="120" w:line="240" w:lineRule="auto"/>
        <w:jc w:val="both"/>
        <w:rPr>
          <w:rFonts w:cs="Arial"/>
          <w:bCs/>
          <w:color w:val="000000" w:themeColor="text1"/>
          <w:sz w:val="24"/>
          <w:szCs w:val="24"/>
        </w:rPr>
      </w:pPr>
      <w:r w:rsidRPr="0094658E">
        <w:rPr>
          <w:rFonts w:cs="Arial"/>
          <w:bCs/>
          <w:color w:val="000000" w:themeColor="text1"/>
          <w:sz w:val="24"/>
          <w:szCs w:val="24"/>
        </w:rPr>
        <w:t xml:space="preserve">Art. </w:t>
      </w:r>
      <w:r w:rsidR="000A63A7" w:rsidRPr="0094658E">
        <w:rPr>
          <w:rFonts w:cs="Arial"/>
          <w:bCs/>
          <w:color w:val="000000" w:themeColor="text1"/>
          <w:sz w:val="24"/>
          <w:szCs w:val="24"/>
        </w:rPr>
        <w:t>5</w:t>
      </w:r>
      <w:r w:rsidR="00793056" w:rsidRPr="0094658E">
        <w:rPr>
          <w:rFonts w:cs="Arial"/>
          <w:bCs/>
          <w:color w:val="000000" w:themeColor="text1"/>
          <w:sz w:val="24"/>
          <w:szCs w:val="24"/>
        </w:rPr>
        <w:t>1</w:t>
      </w:r>
      <w:r w:rsidRPr="0094658E">
        <w:rPr>
          <w:rFonts w:cs="Arial"/>
          <w:bCs/>
          <w:color w:val="000000" w:themeColor="text1"/>
          <w:sz w:val="24"/>
          <w:szCs w:val="24"/>
        </w:rPr>
        <w:t xml:space="preserve">.  </w:t>
      </w:r>
      <w:r w:rsidR="0087681A" w:rsidRPr="0094658E">
        <w:rPr>
          <w:rFonts w:cs="Arial"/>
          <w:bCs/>
          <w:color w:val="000000" w:themeColor="text1"/>
          <w:sz w:val="24"/>
          <w:szCs w:val="24"/>
        </w:rPr>
        <w:t xml:space="preserve">A alienação de bens para quaisquer fins não relacionados às atividades de </w:t>
      </w:r>
      <w:r w:rsidRPr="0094658E">
        <w:rPr>
          <w:rFonts w:cs="Arial"/>
          <w:bCs/>
          <w:color w:val="000000" w:themeColor="text1"/>
          <w:sz w:val="24"/>
          <w:szCs w:val="24"/>
        </w:rPr>
        <w:t>e</w:t>
      </w:r>
      <w:r w:rsidR="0087681A" w:rsidRPr="0094658E">
        <w:rPr>
          <w:rFonts w:cs="Arial"/>
          <w:bCs/>
          <w:color w:val="000000" w:themeColor="text1"/>
          <w:sz w:val="24"/>
          <w:szCs w:val="24"/>
        </w:rPr>
        <w:t xml:space="preserve">xploração e </w:t>
      </w:r>
      <w:r w:rsidRPr="0094658E">
        <w:rPr>
          <w:rFonts w:cs="Arial"/>
          <w:bCs/>
          <w:color w:val="000000" w:themeColor="text1"/>
          <w:sz w:val="24"/>
          <w:szCs w:val="24"/>
        </w:rPr>
        <w:t>p</w:t>
      </w:r>
      <w:r w:rsidR="0087681A" w:rsidRPr="0094658E">
        <w:rPr>
          <w:rFonts w:cs="Arial"/>
          <w:bCs/>
          <w:color w:val="000000" w:themeColor="text1"/>
          <w:sz w:val="24"/>
          <w:szCs w:val="24"/>
        </w:rPr>
        <w:t xml:space="preserve">rodução de </w:t>
      </w:r>
      <w:r w:rsidRPr="0094658E">
        <w:rPr>
          <w:rFonts w:cs="Arial"/>
          <w:bCs/>
          <w:color w:val="000000" w:themeColor="text1"/>
          <w:sz w:val="24"/>
          <w:szCs w:val="24"/>
        </w:rPr>
        <w:t>p</w:t>
      </w:r>
      <w:r w:rsidR="0087681A" w:rsidRPr="0094658E">
        <w:rPr>
          <w:rFonts w:cs="Arial"/>
          <w:bCs/>
          <w:color w:val="000000" w:themeColor="text1"/>
          <w:sz w:val="24"/>
          <w:szCs w:val="24"/>
        </w:rPr>
        <w:t xml:space="preserve">etróleo e </w:t>
      </w:r>
      <w:r w:rsidRPr="0094658E">
        <w:rPr>
          <w:rFonts w:cs="Arial"/>
          <w:bCs/>
          <w:color w:val="000000" w:themeColor="text1"/>
          <w:sz w:val="24"/>
          <w:szCs w:val="24"/>
        </w:rPr>
        <w:t>g</w:t>
      </w:r>
      <w:r w:rsidR="0087681A" w:rsidRPr="0094658E">
        <w:rPr>
          <w:rFonts w:cs="Arial"/>
          <w:bCs/>
          <w:color w:val="000000" w:themeColor="text1"/>
          <w:sz w:val="24"/>
          <w:szCs w:val="24"/>
        </w:rPr>
        <w:t xml:space="preserve">ás </w:t>
      </w:r>
      <w:r w:rsidRPr="0094658E">
        <w:rPr>
          <w:rFonts w:cs="Arial"/>
          <w:bCs/>
          <w:color w:val="000000" w:themeColor="text1"/>
          <w:sz w:val="24"/>
          <w:szCs w:val="24"/>
        </w:rPr>
        <w:t>n</w:t>
      </w:r>
      <w:r w:rsidR="0087681A" w:rsidRPr="0094658E">
        <w:rPr>
          <w:rFonts w:cs="Arial"/>
          <w:bCs/>
          <w:color w:val="000000" w:themeColor="text1"/>
          <w:sz w:val="24"/>
          <w:szCs w:val="24"/>
        </w:rPr>
        <w:t>atural não exim</w:t>
      </w:r>
      <w:r w:rsidRPr="0094658E">
        <w:rPr>
          <w:rFonts w:cs="Arial"/>
          <w:bCs/>
          <w:color w:val="000000" w:themeColor="text1"/>
          <w:sz w:val="24"/>
          <w:szCs w:val="24"/>
        </w:rPr>
        <w:t>irá</w:t>
      </w:r>
      <w:r w:rsidR="0087681A" w:rsidRPr="0094658E">
        <w:rPr>
          <w:rFonts w:cs="Arial"/>
          <w:bCs/>
          <w:color w:val="000000" w:themeColor="text1"/>
          <w:sz w:val="24"/>
          <w:szCs w:val="24"/>
        </w:rPr>
        <w:t xml:space="preserve"> o </w:t>
      </w:r>
      <w:r w:rsidRPr="0094658E">
        <w:rPr>
          <w:rFonts w:cs="Arial"/>
          <w:bCs/>
          <w:color w:val="000000" w:themeColor="text1"/>
          <w:sz w:val="24"/>
          <w:szCs w:val="24"/>
        </w:rPr>
        <w:t>c</w:t>
      </w:r>
      <w:r w:rsidR="0087681A" w:rsidRPr="0094658E">
        <w:rPr>
          <w:rFonts w:cs="Arial"/>
          <w:bCs/>
          <w:color w:val="000000" w:themeColor="text1"/>
          <w:sz w:val="24"/>
          <w:szCs w:val="24"/>
        </w:rPr>
        <w:t xml:space="preserve">ontratado </w:t>
      </w:r>
      <w:r w:rsidRPr="0094658E">
        <w:rPr>
          <w:rFonts w:cs="Arial"/>
          <w:bCs/>
          <w:color w:val="000000" w:themeColor="text1"/>
          <w:sz w:val="24"/>
          <w:szCs w:val="24"/>
        </w:rPr>
        <w:t xml:space="preserve">do cumprimento </w:t>
      </w:r>
      <w:r w:rsidR="0087681A" w:rsidRPr="0094658E">
        <w:rPr>
          <w:rFonts w:cs="Arial"/>
          <w:bCs/>
          <w:color w:val="000000" w:themeColor="text1"/>
          <w:sz w:val="24"/>
          <w:szCs w:val="24"/>
        </w:rPr>
        <w:t>das responsabil</w:t>
      </w:r>
      <w:r w:rsidR="009973D9" w:rsidRPr="0094658E">
        <w:rPr>
          <w:rFonts w:cs="Arial"/>
          <w:bCs/>
          <w:color w:val="000000" w:themeColor="text1"/>
          <w:sz w:val="24"/>
          <w:szCs w:val="24"/>
        </w:rPr>
        <w:t>idades estabelecidas nos itens 4</w:t>
      </w:r>
      <w:r w:rsidR="0087681A" w:rsidRPr="0094658E">
        <w:rPr>
          <w:rFonts w:cs="Arial"/>
          <w:bCs/>
          <w:color w:val="000000" w:themeColor="text1"/>
          <w:sz w:val="24"/>
          <w:szCs w:val="24"/>
        </w:rPr>
        <w:t>.</w:t>
      </w:r>
      <w:r w:rsidR="00D65A79" w:rsidRPr="0094658E">
        <w:rPr>
          <w:rFonts w:cs="Arial"/>
          <w:bCs/>
          <w:color w:val="000000" w:themeColor="text1"/>
          <w:sz w:val="24"/>
          <w:szCs w:val="24"/>
        </w:rPr>
        <w:t>4</w:t>
      </w:r>
      <w:r w:rsidR="0087681A" w:rsidRPr="0094658E">
        <w:rPr>
          <w:rFonts w:cs="Arial"/>
          <w:bCs/>
          <w:color w:val="000000" w:themeColor="text1"/>
          <w:sz w:val="24"/>
          <w:szCs w:val="24"/>
        </w:rPr>
        <w:t xml:space="preserve"> a </w:t>
      </w:r>
      <w:r w:rsidR="009973D9" w:rsidRPr="0094658E">
        <w:rPr>
          <w:rFonts w:cs="Arial"/>
          <w:bCs/>
          <w:color w:val="000000" w:themeColor="text1"/>
          <w:sz w:val="24"/>
          <w:szCs w:val="24"/>
        </w:rPr>
        <w:t>4</w:t>
      </w:r>
      <w:r w:rsidR="0087681A" w:rsidRPr="0094658E">
        <w:rPr>
          <w:rFonts w:cs="Arial"/>
          <w:bCs/>
          <w:color w:val="000000" w:themeColor="text1"/>
          <w:sz w:val="24"/>
          <w:szCs w:val="24"/>
        </w:rPr>
        <w:t>.</w:t>
      </w:r>
      <w:r w:rsidR="00D65A79" w:rsidRPr="0094658E">
        <w:rPr>
          <w:rFonts w:cs="Arial"/>
          <w:bCs/>
          <w:color w:val="000000" w:themeColor="text1"/>
          <w:sz w:val="24"/>
          <w:szCs w:val="24"/>
        </w:rPr>
        <w:t>6</w:t>
      </w:r>
      <w:r w:rsidR="0087681A" w:rsidRPr="0094658E">
        <w:rPr>
          <w:rFonts w:cs="Arial"/>
          <w:bCs/>
          <w:color w:val="000000" w:themeColor="text1"/>
          <w:sz w:val="24"/>
          <w:szCs w:val="24"/>
        </w:rPr>
        <w:t xml:space="preserve"> do Regulamento Técnico</w:t>
      </w:r>
      <w:r w:rsidRPr="0094658E">
        <w:rPr>
          <w:rFonts w:cs="Arial"/>
          <w:bCs/>
          <w:color w:val="000000" w:themeColor="text1"/>
          <w:sz w:val="24"/>
          <w:szCs w:val="24"/>
        </w:rPr>
        <w:t xml:space="preserve"> de Descomissionamento de Instalações</w:t>
      </w:r>
      <w:r w:rsidR="00D13545" w:rsidRPr="0094658E">
        <w:rPr>
          <w:rFonts w:cs="Arial"/>
          <w:bCs/>
          <w:color w:val="000000" w:themeColor="text1"/>
          <w:sz w:val="24"/>
          <w:szCs w:val="24"/>
        </w:rPr>
        <w:t xml:space="preserve"> de Exploração e de Produção</w:t>
      </w:r>
      <w:r w:rsidRPr="0094658E">
        <w:rPr>
          <w:rFonts w:cs="Arial"/>
          <w:bCs/>
          <w:color w:val="000000" w:themeColor="text1"/>
          <w:sz w:val="24"/>
          <w:szCs w:val="24"/>
        </w:rPr>
        <w:t xml:space="preserve"> </w:t>
      </w:r>
      <w:r w:rsidR="0010759B" w:rsidRPr="0094658E">
        <w:rPr>
          <w:rFonts w:cs="Arial"/>
          <w:bCs/>
          <w:color w:val="000000" w:themeColor="text1"/>
          <w:sz w:val="24"/>
          <w:szCs w:val="24"/>
        </w:rPr>
        <w:t>constante</w:t>
      </w:r>
      <w:r w:rsidRPr="0094658E">
        <w:rPr>
          <w:rFonts w:cs="Arial"/>
          <w:bCs/>
          <w:color w:val="000000" w:themeColor="text1"/>
          <w:sz w:val="24"/>
          <w:szCs w:val="24"/>
        </w:rPr>
        <w:t xml:space="preserve"> no Anexo I.</w:t>
      </w:r>
    </w:p>
    <w:p w14:paraId="646BB424" w14:textId="77777777" w:rsidR="0087681A" w:rsidRPr="0094658E" w:rsidRDefault="006A106B">
      <w:pPr>
        <w:tabs>
          <w:tab w:val="left" w:pos="1276"/>
        </w:tabs>
        <w:spacing w:after="120" w:line="240" w:lineRule="auto"/>
        <w:jc w:val="both"/>
        <w:rPr>
          <w:rFonts w:cs="Arial"/>
          <w:bCs/>
          <w:color w:val="000000" w:themeColor="text1"/>
          <w:sz w:val="24"/>
          <w:szCs w:val="24"/>
        </w:rPr>
      </w:pPr>
      <w:r w:rsidRPr="0094658E">
        <w:rPr>
          <w:rFonts w:cs="Arial"/>
          <w:bCs/>
          <w:color w:val="000000" w:themeColor="text1"/>
          <w:sz w:val="24"/>
          <w:szCs w:val="24"/>
        </w:rPr>
        <w:t>Parágrafo único.</w:t>
      </w:r>
      <w:r w:rsidR="00F203B2" w:rsidRPr="0094658E">
        <w:rPr>
          <w:rFonts w:cs="Arial"/>
          <w:bCs/>
          <w:color w:val="000000" w:themeColor="text1"/>
          <w:sz w:val="24"/>
          <w:szCs w:val="24"/>
        </w:rPr>
        <w:t xml:space="preserve">  </w:t>
      </w:r>
      <w:r w:rsidR="0087681A" w:rsidRPr="0094658E">
        <w:rPr>
          <w:rFonts w:cs="Arial"/>
          <w:bCs/>
          <w:color w:val="000000" w:themeColor="text1"/>
          <w:sz w:val="24"/>
          <w:szCs w:val="24"/>
        </w:rPr>
        <w:t xml:space="preserve">Não será permitida </w:t>
      </w:r>
      <w:r w:rsidR="00F203B2" w:rsidRPr="0094658E">
        <w:rPr>
          <w:rFonts w:cs="Arial"/>
          <w:bCs/>
          <w:color w:val="000000" w:themeColor="text1"/>
          <w:sz w:val="24"/>
          <w:szCs w:val="24"/>
        </w:rPr>
        <w:t xml:space="preserve">a </w:t>
      </w:r>
      <w:r w:rsidR="0087681A" w:rsidRPr="0094658E">
        <w:rPr>
          <w:rFonts w:cs="Arial"/>
          <w:bCs/>
          <w:color w:val="000000" w:themeColor="text1"/>
          <w:sz w:val="24"/>
          <w:szCs w:val="24"/>
        </w:rPr>
        <w:t xml:space="preserve">alienação de poços para quaisquer fins não relacionados às atividades de </w:t>
      </w:r>
      <w:r w:rsidRPr="0094658E">
        <w:rPr>
          <w:rFonts w:cs="Arial"/>
          <w:bCs/>
          <w:color w:val="000000" w:themeColor="text1"/>
          <w:sz w:val="24"/>
          <w:szCs w:val="24"/>
        </w:rPr>
        <w:t>e</w:t>
      </w:r>
      <w:r w:rsidR="0087681A" w:rsidRPr="0094658E">
        <w:rPr>
          <w:rFonts w:cs="Arial"/>
          <w:bCs/>
          <w:color w:val="000000" w:themeColor="text1"/>
          <w:sz w:val="24"/>
          <w:szCs w:val="24"/>
        </w:rPr>
        <w:t xml:space="preserve">xploração e </w:t>
      </w:r>
      <w:r w:rsidRPr="0094658E">
        <w:rPr>
          <w:rFonts w:cs="Arial"/>
          <w:bCs/>
          <w:color w:val="000000" w:themeColor="text1"/>
          <w:sz w:val="24"/>
          <w:szCs w:val="24"/>
        </w:rPr>
        <w:t>p</w:t>
      </w:r>
      <w:r w:rsidR="0087681A" w:rsidRPr="0094658E">
        <w:rPr>
          <w:rFonts w:cs="Arial"/>
          <w:bCs/>
          <w:color w:val="000000" w:themeColor="text1"/>
          <w:sz w:val="24"/>
          <w:szCs w:val="24"/>
        </w:rPr>
        <w:t xml:space="preserve">rodução de </w:t>
      </w:r>
      <w:r w:rsidRPr="0094658E">
        <w:rPr>
          <w:rFonts w:cs="Arial"/>
          <w:bCs/>
          <w:color w:val="000000" w:themeColor="text1"/>
          <w:sz w:val="24"/>
          <w:szCs w:val="24"/>
        </w:rPr>
        <w:t>p</w:t>
      </w:r>
      <w:r w:rsidR="0087681A" w:rsidRPr="0094658E">
        <w:rPr>
          <w:rFonts w:cs="Arial"/>
          <w:bCs/>
          <w:color w:val="000000" w:themeColor="text1"/>
          <w:sz w:val="24"/>
          <w:szCs w:val="24"/>
        </w:rPr>
        <w:t xml:space="preserve">etróleo e </w:t>
      </w:r>
      <w:r w:rsidRPr="0094658E">
        <w:rPr>
          <w:rFonts w:cs="Arial"/>
          <w:bCs/>
          <w:color w:val="000000" w:themeColor="text1"/>
          <w:sz w:val="24"/>
          <w:szCs w:val="24"/>
        </w:rPr>
        <w:t>g</w:t>
      </w:r>
      <w:r w:rsidR="0087681A" w:rsidRPr="0094658E">
        <w:rPr>
          <w:rFonts w:cs="Arial"/>
          <w:bCs/>
          <w:color w:val="000000" w:themeColor="text1"/>
          <w:sz w:val="24"/>
          <w:szCs w:val="24"/>
        </w:rPr>
        <w:t xml:space="preserve">ás </w:t>
      </w:r>
      <w:r w:rsidRPr="0094658E">
        <w:rPr>
          <w:rFonts w:cs="Arial"/>
          <w:bCs/>
          <w:color w:val="000000" w:themeColor="text1"/>
          <w:sz w:val="24"/>
          <w:szCs w:val="24"/>
        </w:rPr>
        <w:t>n</w:t>
      </w:r>
      <w:r w:rsidR="0087681A" w:rsidRPr="0094658E">
        <w:rPr>
          <w:rFonts w:cs="Arial"/>
          <w:bCs/>
          <w:color w:val="000000" w:themeColor="text1"/>
          <w:sz w:val="24"/>
          <w:szCs w:val="24"/>
        </w:rPr>
        <w:t>atural.</w:t>
      </w:r>
    </w:p>
    <w:p w14:paraId="12EABB32" w14:textId="4CB5621C" w:rsidR="0087681A" w:rsidRPr="0094658E" w:rsidRDefault="006A106B">
      <w:pPr>
        <w:tabs>
          <w:tab w:val="left" w:pos="1276"/>
        </w:tabs>
        <w:spacing w:after="120" w:line="240" w:lineRule="auto"/>
        <w:jc w:val="both"/>
        <w:rPr>
          <w:rFonts w:cs="Arial"/>
          <w:bCs/>
          <w:color w:val="000000" w:themeColor="text1"/>
          <w:sz w:val="24"/>
          <w:szCs w:val="24"/>
        </w:rPr>
      </w:pPr>
      <w:r w:rsidRPr="0094658E">
        <w:rPr>
          <w:rFonts w:cs="Arial"/>
          <w:bCs/>
          <w:color w:val="000000" w:themeColor="text1"/>
          <w:sz w:val="24"/>
          <w:szCs w:val="24"/>
        </w:rPr>
        <w:t xml:space="preserve">Art. </w:t>
      </w:r>
      <w:r w:rsidR="000A63A7" w:rsidRPr="0094658E">
        <w:rPr>
          <w:rFonts w:cs="Arial"/>
          <w:bCs/>
          <w:color w:val="000000" w:themeColor="text1"/>
          <w:sz w:val="24"/>
          <w:szCs w:val="24"/>
        </w:rPr>
        <w:t>5</w:t>
      </w:r>
      <w:r w:rsidR="00793056" w:rsidRPr="0094658E">
        <w:rPr>
          <w:rFonts w:cs="Arial"/>
          <w:bCs/>
          <w:color w:val="000000" w:themeColor="text1"/>
          <w:sz w:val="24"/>
          <w:szCs w:val="24"/>
        </w:rPr>
        <w:t>2</w:t>
      </w:r>
      <w:r w:rsidRPr="0094658E">
        <w:rPr>
          <w:rFonts w:cs="Arial"/>
          <w:bCs/>
          <w:color w:val="000000" w:themeColor="text1"/>
          <w:sz w:val="24"/>
          <w:szCs w:val="24"/>
        </w:rPr>
        <w:t>.  Na</w:t>
      </w:r>
      <w:r w:rsidR="0087681A" w:rsidRPr="0094658E">
        <w:rPr>
          <w:rFonts w:cs="Arial"/>
          <w:bCs/>
          <w:color w:val="000000" w:themeColor="text1"/>
          <w:sz w:val="24"/>
          <w:szCs w:val="24"/>
        </w:rPr>
        <w:t xml:space="preserve"> transferência de operações, o futuro </w:t>
      </w:r>
      <w:r w:rsidR="00A2769F" w:rsidRPr="0094658E">
        <w:rPr>
          <w:rFonts w:cs="Arial"/>
          <w:bCs/>
          <w:color w:val="000000" w:themeColor="text1"/>
          <w:sz w:val="24"/>
          <w:szCs w:val="24"/>
        </w:rPr>
        <w:t>contratado deverá negociar com o atual contratado</w:t>
      </w:r>
      <w:r w:rsidR="0087681A" w:rsidRPr="0094658E">
        <w:rPr>
          <w:rFonts w:cs="Arial"/>
          <w:bCs/>
          <w:color w:val="000000" w:themeColor="text1"/>
          <w:sz w:val="24"/>
          <w:szCs w:val="24"/>
        </w:rPr>
        <w:t xml:space="preserve"> o aproveitamento das instalações existentes n</w:t>
      </w:r>
      <w:r w:rsidR="00A2769F" w:rsidRPr="0094658E">
        <w:rPr>
          <w:rFonts w:cs="Arial"/>
          <w:bCs/>
          <w:color w:val="000000" w:themeColor="text1"/>
          <w:sz w:val="24"/>
          <w:szCs w:val="24"/>
        </w:rPr>
        <w:t xml:space="preserve">a área </w:t>
      </w:r>
      <w:r w:rsidR="0087681A" w:rsidRPr="0094658E">
        <w:rPr>
          <w:rFonts w:cs="Arial"/>
          <w:bCs/>
          <w:color w:val="000000" w:themeColor="text1"/>
          <w:sz w:val="24"/>
          <w:szCs w:val="24"/>
        </w:rPr>
        <w:t xml:space="preserve">por meio de instrumento particular. </w:t>
      </w:r>
    </w:p>
    <w:p w14:paraId="1FC8FAF6" w14:textId="77777777" w:rsidR="006A106B" w:rsidRPr="0094658E" w:rsidRDefault="006A106B">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after="120" w:line="240" w:lineRule="auto"/>
        <w:jc w:val="center"/>
        <w:rPr>
          <w:rFonts w:eastAsia="Times New Roman" w:cs="Arial"/>
          <w:b/>
          <w:color w:val="000000" w:themeColor="text1"/>
          <w:sz w:val="24"/>
          <w:szCs w:val="24"/>
          <w:lang w:eastAsia="pt-BR"/>
        </w:rPr>
      </w:pPr>
      <w:r w:rsidRPr="0094658E">
        <w:rPr>
          <w:rFonts w:eastAsia="Times New Roman" w:cs="Arial"/>
          <w:b/>
          <w:color w:val="000000" w:themeColor="text1"/>
          <w:sz w:val="24"/>
          <w:szCs w:val="24"/>
          <w:lang w:eastAsia="pt-BR"/>
        </w:rPr>
        <w:lastRenderedPageBreak/>
        <w:t>Seção</w:t>
      </w:r>
      <w:r w:rsidR="00FD3792" w:rsidRPr="0094658E">
        <w:rPr>
          <w:rFonts w:eastAsia="Times New Roman" w:cs="Arial"/>
          <w:b/>
          <w:color w:val="000000" w:themeColor="text1"/>
          <w:sz w:val="24"/>
          <w:szCs w:val="24"/>
          <w:lang w:eastAsia="pt-BR"/>
        </w:rPr>
        <w:t xml:space="preserve"> II</w:t>
      </w:r>
    </w:p>
    <w:p w14:paraId="7C5083E2" w14:textId="77777777" w:rsidR="006A106B" w:rsidRPr="0094658E" w:rsidRDefault="006A106B">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after="120" w:line="240" w:lineRule="auto"/>
        <w:jc w:val="center"/>
        <w:rPr>
          <w:rFonts w:eastAsia="Times New Roman" w:cs="Arial"/>
          <w:b/>
          <w:color w:val="000000" w:themeColor="text1"/>
          <w:sz w:val="24"/>
          <w:szCs w:val="24"/>
          <w:lang w:eastAsia="pt-BR"/>
        </w:rPr>
      </w:pPr>
      <w:r w:rsidRPr="0094658E">
        <w:rPr>
          <w:rFonts w:eastAsia="Times New Roman" w:cs="Arial"/>
          <w:b/>
          <w:color w:val="000000" w:themeColor="text1"/>
          <w:sz w:val="24"/>
          <w:szCs w:val="24"/>
          <w:lang w:eastAsia="pt-BR"/>
        </w:rPr>
        <w:t>Reversão de Bens</w:t>
      </w:r>
    </w:p>
    <w:p w14:paraId="37E0711C" w14:textId="06844521" w:rsidR="0087681A" w:rsidRPr="0094658E" w:rsidRDefault="006A106B">
      <w:pPr>
        <w:pStyle w:val="PargrafodaLista"/>
        <w:tabs>
          <w:tab w:val="left" w:pos="1276"/>
        </w:tabs>
        <w:spacing w:after="120" w:line="240" w:lineRule="auto"/>
        <w:ind w:left="0"/>
        <w:contextualSpacing w:val="0"/>
        <w:jc w:val="both"/>
        <w:rPr>
          <w:rFonts w:cs="Arial"/>
          <w:bCs/>
          <w:color w:val="000000" w:themeColor="text1"/>
          <w:sz w:val="24"/>
          <w:szCs w:val="24"/>
        </w:rPr>
      </w:pPr>
      <w:r w:rsidRPr="0094658E">
        <w:rPr>
          <w:rFonts w:eastAsia="Times New Roman" w:cs="Arial"/>
          <w:color w:val="000000" w:themeColor="text1"/>
          <w:sz w:val="24"/>
          <w:szCs w:val="24"/>
          <w:lang w:eastAsia="pt-BR"/>
        </w:rPr>
        <w:t xml:space="preserve">Art. </w:t>
      </w:r>
      <w:r w:rsidR="00EB2382" w:rsidRPr="0094658E">
        <w:rPr>
          <w:rFonts w:eastAsia="Times New Roman" w:cs="Arial"/>
          <w:color w:val="000000" w:themeColor="text1"/>
          <w:sz w:val="24"/>
          <w:szCs w:val="24"/>
          <w:lang w:eastAsia="pt-BR"/>
        </w:rPr>
        <w:t>5</w:t>
      </w:r>
      <w:r w:rsidR="00793056" w:rsidRPr="0094658E">
        <w:rPr>
          <w:rFonts w:eastAsia="Times New Roman" w:cs="Arial"/>
          <w:color w:val="000000" w:themeColor="text1"/>
          <w:sz w:val="24"/>
          <w:szCs w:val="24"/>
          <w:lang w:eastAsia="pt-BR"/>
        </w:rPr>
        <w:t>3</w:t>
      </w:r>
      <w:r w:rsidRPr="0094658E">
        <w:rPr>
          <w:rFonts w:eastAsia="Times New Roman" w:cs="Arial"/>
          <w:color w:val="000000" w:themeColor="text1"/>
          <w:sz w:val="24"/>
          <w:szCs w:val="24"/>
          <w:lang w:eastAsia="pt-BR"/>
        </w:rPr>
        <w:t xml:space="preserve">.  </w:t>
      </w:r>
      <w:r w:rsidR="0087681A" w:rsidRPr="0094658E">
        <w:rPr>
          <w:rFonts w:cs="Arial"/>
          <w:bCs/>
          <w:color w:val="000000" w:themeColor="text1"/>
          <w:sz w:val="24"/>
          <w:szCs w:val="24"/>
        </w:rPr>
        <w:t xml:space="preserve">A critério da ANP, os </w:t>
      </w:r>
      <w:r w:rsidRPr="0094658E">
        <w:rPr>
          <w:rFonts w:cs="Arial"/>
          <w:bCs/>
          <w:color w:val="000000" w:themeColor="text1"/>
          <w:sz w:val="24"/>
          <w:szCs w:val="24"/>
        </w:rPr>
        <w:t>b</w:t>
      </w:r>
      <w:r w:rsidR="0087681A" w:rsidRPr="0094658E">
        <w:rPr>
          <w:rFonts w:cs="Arial"/>
          <w:bCs/>
          <w:color w:val="000000" w:themeColor="text1"/>
          <w:sz w:val="24"/>
          <w:szCs w:val="24"/>
        </w:rPr>
        <w:t xml:space="preserve">ens </w:t>
      </w:r>
      <w:r w:rsidRPr="0094658E">
        <w:rPr>
          <w:rFonts w:cs="Arial"/>
          <w:bCs/>
          <w:color w:val="000000" w:themeColor="text1"/>
          <w:sz w:val="24"/>
          <w:szCs w:val="24"/>
        </w:rPr>
        <w:t>r</w:t>
      </w:r>
      <w:r w:rsidR="0087681A" w:rsidRPr="0094658E">
        <w:rPr>
          <w:rFonts w:cs="Arial"/>
          <w:bCs/>
          <w:color w:val="000000" w:themeColor="text1"/>
          <w:sz w:val="24"/>
          <w:szCs w:val="24"/>
        </w:rPr>
        <w:t xml:space="preserve">eversíveis passarão à propriedade da União e à administração da ANP na </w:t>
      </w:r>
      <w:r w:rsidR="00363CD3" w:rsidRPr="0094658E">
        <w:rPr>
          <w:rFonts w:cs="Arial"/>
          <w:bCs/>
          <w:color w:val="000000" w:themeColor="text1"/>
          <w:sz w:val="24"/>
          <w:szCs w:val="24"/>
        </w:rPr>
        <w:t>d</w:t>
      </w:r>
      <w:r w:rsidR="0087681A" w:rsidRPr="0094658E">
        <w:rPr>
          <w:rFonts w:cs="Arial"/>
          <w:bCs/>
          <w:color w:val="000000" w:themeColor="text1"/>
          <w:sz w:val="24"/>
          <w:szCs w:val="24"/>
        </w:rPr>
        <w:t xml:space="preserve">evolução de </w:t>
      </w:r>
      <w:r w:rsidR="00363CD3" w:rsidRPr="0094658E">
        <w:rPr>
          <w:rFonts w:cs="Arial"/>
          <w:bCs/>
          <w:color w:val="000000" w:themeColor="text1"/>
          <w:sz w:val="24"/>
          <w:szCs w:val="24"/>
        </w:rPr>
        <w:t>á</w:t>
      </w:r>
      <w:r w:rsidR="0087681A" w:rsidRPr="0094658E">
        <w:rPr>
          <w:rFonts w:cs="Arial"/>
          <w:bCs/>
          <w:color w:val="000000" w:themeColor="text1"/>
          <w:sz w:val="24"/>
          <w:szCs w:val="24"/>
        </w:rPr>
        <w:t xml:space="preserve">rea, </w:t>
      </w:r>
      <w:r w:rsidR="00D97EAD" w:rsidRPr="0094658E">
        <w:rPr>
          <w:rFonts w:cs="Arial"/>
          <w:bCs/>
          <w:color w:val="000000" w:themeColor="text1"/>
          <w:sz w:val="24"/>
          <w:szCs w:val="24"/>
        </w:rPr>
        <w:t>como</w:t>
      </w:r>
      <w:r w:rsidR="0087681A" w:rsidRPr="0094658E">
        <w:rPr>
          <w:rFonts w:cs="Arial"/>
          <w:bCs/>
          <w:color w:val="000000" w:themeColor="text1"/>
          <w:sz w:val="24"/>
          <w:szCs w:val="24"/>
        </w:rPr>
        <w:t xml:space="preserve"> previsto no art.</w:t>
      </w:r>
      <w:r w:rsidRPr="0094658E">
        <w:rPr>
          <w:rFonts w:cs="Arial"/>
          <w:bCs/>
          <w:color w:val="000000" w:themeColor="text1"/>
          <w:sz w:val="24"/>
          <w:szCs w:val="24"/>
        </w:rPr>
        <w:t xml:space="preserve"> </w:t>
      </w:r>
      <w:hyperlink r:id="rId6" w:tgtFrame="_blank" w:tooltip="28" w:history="1">
        <w:r w:rsidR="0087681A" w:rsidRPr="0094658E">
          <w:rPr>
            <w:rFonts w:cs="Arial"/>
            <w:bCs/>
            <w:color w:val="000000" w:themeColor="text1"/>
            <w:sz w:val="24"/>
            <w:szCs w:val="24"/>
          </w:rPr>
          <w:t>28</w:t>
        </w:r>
      </w:hyperlink>
      <w:r w:rsidR="0087681A" w:rsidRPr="0094658E">
        <w:rPr>
          <w:rFonts w:cs="Arial"/>
          <w:bCs/>
          <w:color w:val="000000" w:themeColor="text1"/>
          <w:sz w:val="24"/>
          <w:szCs w:val="24"/>
        </w:rPr>
        <w:t>,</w:t>
      </w:r>
      <w:r w:rsidR="008B0B7C" w:rsidRPr="0094658E">
        <w:rPr>
          <w:rFonts w:cs="Arial"/>
          <w:bCs/>
          <w:color w:val="000000" w:themeColor="text1"/>
          <w:sz w:val="24"/>
          <w:szCs w:val="24"/>
        </w:rPr>
        <w:t xml:space="preserve"> </w:t>
      </w:r>
      <w:r w:rsidR="0087681A" w:rsidRPr="0094658E">
        <w:rPr>
          <w:rFonts w:cs="Arial"/>
          <w:bCs/>
          <w:color w:val="000000" w:themeColor="text1"/>
          <w:sz w:val="24"/>
          <w:szCs w:val="24"/>
        </w:rPr>
        <w:t>§ 1º</w:t>
      </w:r>
      <w:r w:rsidRPr="0094658E">
        <w:rPr>
          <w:rFonts w:cs="Arial"/>
          <w:bCs/>
          <w:color w:val="000000" w:themeColor="text1"/>
          <w:sz w:val="24"/>
          <w:szCs w:val="24"/>
        </w:rPr>
        <w:t>,</w:t>
      </w:r>
      <w:r w:rsidR="0087681A" w:rsidRPr="0094658E">
        <w:rPr>
          <w:rFonts w:cs="Arial"/>
          <w:bCs/>
          <w:color w:val="000000" w:themeColor="text1"/>
          <w:sz w:val="24"/>
          <w:szCs w:val="24"/>
        </w:rPr>
        <w:t xml:space="preserve"> da Lei nº 9.478, de 6</w:t>
      </w:r>
      <w:r w:rsidR="00363CD3" w:rsidRPr="0094658E">
        <w:rPr>
          <w:rFonts w:cs="Arial"/>
          <w:bCs/>
          <w:color w:val="000000" w:themeColor="text1"/>
          <w:sz w:val="24"/>
          <w:szCs w:val="24"/>
        </w:rPr>
        <w:t xml:space="preserve"> de agosto de </w:t>
      </w:r>
      <w:r w:rsidR="0087681A" w:rsidRPr="0094658E">
        <w:rPr>
          <w:rFonts w:cs="Arial"/>
          <w:bCs/>
          <w:color w:val="000000" w:themeColor="text1"/>
          <w:sz w:val="24"/>
          <w:szCs w:val="24"/>
        </w:rPr>
        <w:t>1997, sem ônus de qualquer natureza para a União ou para a ANP.</w:t>
      </w:r>
    </w:p>
    <w:p w14:paraId="38600A53" w14:textId="77777777" w:rsidR="00DF3224" w:rsidRPr="0094658E" w:rsidRDefault="00521792">
      <w:pPr>
        <w:tabs>
          <w:tab w:val="left" w:pos="1276"/>
        </w:tabs>
        <w:spacing w:after="120" w:line="240" w:lineRule="auto"/>
        <w:jc w:val="both"/>
        <w:rPr>
          <w:rFonts w:cs="Arial"/>
          <w:bCs/>
          <w:color w:val="000000" w:themeColor="text1"/>
          <w:sz w:val="24"/>
          <w:szCs w:val="24"/>
        </w:rPr>
      </w:pPr>
      <w:r w:rsidRPr="0094658E">
        <w:rPr>
          <w:rFonts w:eastAsia="Times New Roman" w:cs="Arial"/>
          <w:color w:val="000000" w:themeColor="text1"/>
          <w:sz w:val="24"/>
          <w:szCs w:val="24"/>
          <w:lang w:eastAsia="pt-BR"/>
        </w:rPr>
        <w:t xml:space="preserve">§ 1º  </w:t>
      </w:r>
      <w:r w:rsidR="00DF3224" w:rsidRPr="0094658E">
        <w:rPr>
          <w:rFonts w:cs="Arial"/>
          <w:bCs/>
          <w:color w:val="000000" w:themeColor="text1"/>
          <w:sz w:val="24"/>
          <w:szCs w:val="24"/>
        </w:rPr>
        <w:t xml:space="preserve">A ANP manifestar-se-á sobre a reversão de bens </w:t>
      </w:r>
      <w:r w:rsidRPr="0094658E">
        <w:rPr>
          <w:rFonts w:cs="Arial"/>
          <w:bCs/>
          <w:color w:val="000000" w:themeColor="text1"/>
          <w:sz w:val="24"/>
          <w:szCs w:val="24"/>
        </w:rPr>
        <w:t>n</w:t>
      </w:r>
      <w:r w:rsidR="00F175ED" w:rsidRPr="0094658E">
        <w:rPr>
          <w:rFonts w:cs="Arial"/>
          <w:bCs/>
          <w:color w:val="000000" w:themeColor="text1"/>
          <w:sz w:val="24"/>
          <w:szCs w:val="24"/>
        </w:rPr>
        <w:t>o momento d</w:t>
      </w:r>
      <w:r w:rsidRPr="0094658E">
        <w:rPr>
          <w:rFonts w:cs="Arial"/>
          <w:bCs/>
          <w:color w:val="000000" w:themeColor="text1"/>
          <w:sz w:val="24"/>
          <w:szCs w:val="24"/>
        </w:rPr>
        <w:t xml:space="preserve">a aprovação do PDI de instalações </w:t>
      </w:r>
      <w:r w:rsidR="00697EF3" w:rsidRPr="0094658E">
        <w:rPr>
          <w:rFonts w:cs="Arial"/>
          <w:bCs/>
          <w:color w:val="000000" w:themeColor="text1"/>
          <w:sz w:val="24"/>
          <w:szCs w:val="24"/>
        </w:rPr>
        <w:t xml:space="preserve">de </w:t>
      </w:r>
      <w:r w:rsidRPr="0094658E">
        <w:rPr>
          <w:rFonts w:cs="Arial"/>
          <w:bCs/>
          <w:color w:val="000000" w:themeColor="text1"/>
          <w:sz w:val="24"/>
          <w:szCs w:val="24"/>
        </w:rPr>
        <w:t xml:space="preserve">exploração </w:t>
      </w:r>
      <w:r w:rsidR="00F175ED" w:rsidRPr="0094658E">
        <w:rPr>
          <w:rFonts w:cs="Arial"/>
          <w:bCs/>
          <w:color w:val="000000" w:themeColor="text1"/>
          <w:sz w:val="24"/>
          <w:szCs w:val="24"/>
        </w:rPr>
        <w:t>e</w:t>
      </w:r>
      <w:r w:rsidR="005662D8" w:rsidRPr="0094658E">
        <w:rPr>
          <w:rFonts w:cs="Arial"/>
          <w:bCs/>
          <w:color w:val="000000" w:themeColor="text1"/>
          <w:sz w:val="24"/>
          <w:szCs w:val="24"/>
        </w:rPr>
        <w:t xml:space="preserve"> </w:t>
      </w:r>
      <w:r w:rsidR="00DF3224" w:rsidRPr="0094658E">
        <w:rPr>
          <w:rFonts w:cs="Arial"/>
          <w:bCs/>
          <w:color w:val="000000" w:themeColor="text1"/>
          <w:sz w:val="24"/>
          <w:szCs w:val="24"/>
        </w:rPr>
        <w:t>no momento da inclusão d</w:t>
      </w:r>
      <w:r w:rsidR="00DE4EEF" w:rsidRPr="0094658E">
        <w:rPr>
          <w:rFonts w:cs="Arial"/>
          <w:bCs/>
          <w:color w:val="000000" w:themeColor="text1"/>
          <w:sz w:val="24"/>
          <w:szCs w:val="24"/>
        </w:rPr>
        <w:t>a</w:t>
      </w:r>
      <w:r w:rsidR="00D14656" w:rsidRPr="0094658E">
        <w:rPr>
          <w:rFonts w:cs="Arial"/>
          <w:bCs/>
          <w:color w:val="000000" w:themeColor="text1"/>
          <w:sz w:val="24"/>
          <w:szCs w:val="24"/>
        </w:rPr>
        <w:t xml:space="preserve"> área</w:t>
      </w:r>
      <w:r w:rsidR="00F175ED" w:rsidRPr="0094658E">
        <w:rPr>
          <w:rFonts w:cs="Arial"/>
          <w:bCs/>
          <w:color w:val="000000" w:themeColor="text1"/>
          <w:sz w:val="24"/>
          <w:szCs w:val="24"/>
        </w:rPr>
        <w:t xml:space="preserve"> sob contrato</w:t>
      </w:r>
      <w:r w:rsidR="00DF3224" w:rsidRPr="0094658E">
        <w:rPr>
          <w:rFonts w:cs="Arial"/>
          <w:bCs/>
          <w:color w:val="000000" w:themeColor="text1"/>
          <w:sz w:val="24"/>
          <w:szCs w:val="24"/>
        </w:rPr>
        <w:t xml:space="preserve"> </w:t>
      </w:r>
      <w:r w:rsidR="00D41E75" w:rsidRPr="0094658E">
        <w:rPr>
          <w:rFonts w:cs="Arial"/>
          <w:bCs/>
          <w:color w:val="000000" w:themeColor="text1"/>
          <w:sz w:val="24"/>
          <w:szCs w:val="24"/>
        </w:rPr>
        <w:t>em processo de licitação</w:t>
      </w:r>
      <w:r w:rsidR="00F175ED" w:rsidRPr="0094658E">
        <w:rPr>
          <w:rFonts w:cs="Arial"/>
          <w:bCs/>
          <w:color w:val="000000" w:themeColor="text1"/>
          <w:sz w:val="24"/>
          <w:szCs w:val="24"/>
        </w:rPr>
        <w:t xml:space="preserve"> na fase de produção</w:t>
      </w:r>
      <w:r w:rsidR="00DF3224" w:rsidRPr="0094658E">
        <w:rPr>
          <w:rFonts w:cs="Arial"/>
          <w:bCs/>
          <w:color w:val="000000" w:themeColor="text1"/>
          <w:sz w:val="24"/>
          <w:szCs w:val="24"/>
        </w:rPr>
        <w:t>.</w:t>
      </w:r>
    </w:p>
    <w:p w14:paraId="5778F31C" w14:textId="5480D9B2" w:rsidR="00521792" w:rsidRPr="0094658E" w:rsidRDefault="00521792">
      <w:pPr>
        <w:pStyle w:val="PargrafodaLista"/>
        <w:tabs>
          <w:tab w:val="left" w:pos="1276"/>
        </w:tabs>
        <w:spacing w:after="120" w:line="240" w:lineRule="auto"/>
        <w:ind w:left="0"/>
        <w:contextualSpacing w:val="0"/>
        <w:jc w:val="both"/>
        <w:rPr>
          <w:rFonts w:cs="Arial"/>
          <w:bCs/>
          <w:color w:val="000000" w:themeColor="text1"/>
          <w:sz w:val="24"/>
          <w:szCs w:val="24"/>
        </w:rPr>
      </w:pPr>
      <w:r w:rsidRPr="0094658E">
        <w:rPr>
          <w:rFonts w:cs="Arial"/>
          <w:bCs/>
          <w:color w:val="000000" w:themeColor="text1"/>
          <w:sz w:val="24"/>
          <w:szCs w:val="24"/>
        </w:rPr>
        <w:t xml:space="preserve">§ 2º  </w:t>
      </w:r>
      <w:r w:rsidR="00A87B57" w:rsidRPr="0094658E">
        <w:rPr>
          <w:rFonts w:cs="Arial"/>
          <w:bCs/>
          <w:color w:val="000000" w:themeColor="text1"/>
          <w:sz w:val="24"/>
          <w:szCs w:val="24"/>
        </w:rPr>
        <w:t>Caso n</w:t>
      </w:r>
      <w:r w:rsidRPr="0094658E">
        <w:rPr>
          <w:rFonts w:cs="Arial"/>
          <w:bCs/>
          <w:color w:val="000000" w:themeColor="text1"/>
          <w:sz w:val="24"/>
          <w:szCs w:val="24"/>
        </w:rPr>
        <w:t>ão ocorr</w:t>
      </w:r>
      <w:r w:rsidR="00A87B57" w:rsidRPr="0094658E">
        <w:rPr>
          <w:rFonts w:cs="Arial"/>
          <w:bCs/>
          <w:color w:val="000000" w:themeColor="text1"/>
          <w:sz w:val="24"/>
          <w:szCs w:val="24"/>
        </w:rPr>
        <w:t>a</w:t>
      </w:r>
      <w:r w:rsidRPr="0094658E">
        <w:rPr>
          <w:rFonts w:cs="Arial"/>
          <w:bCs/>
          <w:color w:val="000000" w:themeColor="text1"/>
          <w:sz w:val="24"/>
          <w:szCs w:val="24"/>
        </w:rPr>
        <w:t xml:space="preserve"> licitação da área </w:t>
      </w:r>
      <w:r w:rsidR="00A87B57" w:rsidRPr="0094658E">
        <w:rPr>
          <w:rFonts w:cs="Arial"/>
          <w:bCs/>
          <w:color w:val="000000" w:themeColor="text1"/>
          <w:sz w:val="24"/>
          <w:szCs w:val="24"/>
        </w:rPr>
        <w:t xml:space="preserve">sob contrato </w:t>
      </w:r>
      <w:r w:rsidRPr="0094658E">
        <w:rPr>
          <w:rFonts w:cs="Arial"/>
          <w:bCs/>
          <w:color w:val="000000" w:themeColor="text1"/>
          <w:sz w:val="24"/>
          <w:szCs w:val="24"/>
        </w:rPr>
        <w:t xml:space="preserve">ou </w:t>
      </w:r>
      <w:r w:rsidR="00A87B57" w:rsidRPr="0094658E">
        <w:rPr>
          <w:rFonts w:cs="Arial"/>
          <w:bCs/>
          <w:color w:val="000000" w:themeColor="text1"/>
          <w:sz w:val="24"/>
          <w:szCs w:val="24"/>
        </w:rPr>
        <w:t>o processo de licitação não obtenha sucesso</w:t>
      </w:r>
      <w:r w:rsidRPr="0094658E">
        <w:rPr>
          <w:rFonts w:cs="Arial"/>
          <w:bCs/>
          <w:color w:val="000000" w:themeColor="text1"/>
          <w:sz w:val="24"/>
          <w:szCs w:val="24"/>
        </w:rPr>
        <w:t xml:space="preserve">, </w:t>
      </w:r>
      <w:r w:rsidR="00A87B57" w:rsidRPr="0094658E">
        <w:rPr>
          <w:rFonts w:cs="Arial"/>
          <w:bCs/>
          <w:color w:val="000000" w:themeColor="text1"/>
          <w:sz w:val="24"/>
          <w:szCs w:val="24"/>
        </w:rPr>
        <w:t>o contratado deverá</w:t>
      </w:r>
      <w:r w:rsidRPr="0094658E">
        <w:rPr>
          <w:rFonts w:cs="Arial"/>
          <w:bCs/>
          <w:color w:val="000000" w:themeColor="text1"/>
          <w:sz w:val="24"/>
          <w:szCs w:val="24"/>
        </w:rPr>
        <w:t xml:space="preserve"> proced</w:t>
      </w:r>
      <w:r w:rsidR="00A87B57" w:rsidRPr="0094658E">
        <w:rPr>
          <w:rFonts w:cs="Arial"/>
          <w:bCs/>
          <w:color w:val="000000" w:themeColor="text1"/>
          <w:sz w:val="24"/>
          <w:szCs w:val="24"/>
        </w:rPr>
        <w:t>er</w:t>
      </w:r>
      <w:r w:rsidRPr="0094658E">
        <w:rPr>
          <w:rFonts w:cs="Arial"/>
          <w:bCs/>
          <w:color w:val="000000" w:themeColor="text1"/>
          <w:sz w:val="24"/>
          <w:szCs w:val="24"/>
        </w:rPr>
        <w:t xml:space="preserve"> ao descomissionamento dos bens declarados objeto de reversão.</w:t>
      </w:r>
    </w:p>
    <w:p w14:paraId="561354A9" w14:textId="6E2C57C1" w:rsidR="0087681A" w:rsidRPr="0094658E" w:rsidRDefault="00EB2382">
      <w:pPr>
        <w:pStyle w:val="PargrafodaLista"/>
        <w:tabs>
          <w:tab w:val="left" w:pos="1276"/>
        </w:tabs>
        <w:spacing w:after="120" w:line="240" w:lineRule="auto"/>
        <w:ind w:left="0"/>
        <w:contextualSpacing w:val="0"/>
        <w:jc w:val="both"/>
        <w:rPr>
          <w:rFonts w:cs="Arial"/>
          <w:bCs/>
          <w:color w:val="000000" w:themeColor="text1"/>
          <w:sz w:val="24"/>
          <w:szCs w:val="24"/>
        </w:rPr>
      </w:pPr>
      <w:r w:rsidRPr="0094658E">
        <w:rPr>
          <w:rFonts w:cs="Arial"/>
          <w:bCs/>
          <w:color w:val="000000" w:themeColor="text1"/>
          <w:sz w:val="24"/>
          <w:szCs w:val="24"/>
        </w:rPr>
        <w:t>Art. 5</w:t>
      </w:r>
      <w:r w:rsidR="00793056" w:rsidRPr="0094658E">
        <w:rPr>
          <w:rFonts w:cs="Arial"/>
          <w:bCs/>
          <w:color w:val="000000" w:themeColor="text1"/>
          <w:sz w:val="24"/>
          <w:szCs w:val="24"/>
        </w:rPr>
        <w:t>4</w:t>
      </w:r>
      <w:r w:rsidR="00363CD3" w:rsidRPr="0094658E">
        <w:rPr>
          <w:rFonts w:cs="Arial"/>
          <w:bCs/>
          <w:color w:val="000000" w:themeColor="text1"/>
          <w:sz w:val="24"/>
          <w:szCs w:val="24"/>
        </w:rPr>
        <w:t>.  As i</w:t>
      </w:r>
      <w:r w:rsidR="0087681A" w:rsidRPr="0094658E">
        <w:rPr>
          <w:rFonts w:cs="Arial"/>
          <w:bCs/>
          <w:color w:val="000000" w:themeColor="text1"/>
          <w:sz w:val="24"/>
          <w:szCs w:val="24"/>
        </w:rPr>
        <w:t>nstalaç</w:t>
      </w:r>
      <w:r w:rsidR="00363CD3" w:rsidRPr="0094658E">
        <w:rPr>
          <w:rFonts w:cs="Arial"/>
          <w:bCs/>
          <w:color w:val="000000" w:themeColor="text1"/>
          <w:sz w:val="24"/>
          <w:szCs w:val="24"/>
        </w:rPr>
        <w:t>ões</w:t>
      </w:r>
      <w:r w:rsidR="0087681A" w:rsidRPr="0094658E">
        <w:rPr>
          <w:rFonts w:cs="Arial"/>
          <w:bCs/>
          <w:color w:val="000000" w:themeColor="text1"/>
          <w:sz w:val="24"/>
          <w:szCs w:val="24"/>
        </w:rPr>
        <w:t xml:space="preserve"> </w:t>
      </w:r>
      <w:r w:rsidR="00363CD3" w:rsidRPr="0094658E">
        <w:rPr>
          <w:rFonts w:cs="Arial"/>
          <w:bCs/>
          <w:color w:val="000000" w:themeColor="text1"/>
          <w:sz w:val="24"/>
          <w:szCs w:val="24"/>
        </w:rPr>
        <w:t>c</w:t>
      </w:r>
      <w:r w:rsidR="0087681A" w:rsidRPr="0094658E">
        <w:rPr>
          <w:rFonts w:cs="Arial"/>
          <w:bCs/>
          <w:color w:val="000000" w:themeColor="text1"/>
          <w:sz w:val="24"/>
          <w:szCs w:val="24"/>
        </w:rPr>
        <w:t>ompartilhada</w:t>
      </w:r>
      <w:r w:rsidR="00363CD3" w:rsidRPr="0094658E">
        <w:rPr>
          <w:rFonts w:cs="Arial"/>
          <w:bCs/>
          <w:color w:val="000000" w:themeColor="text1"/>
          <w:sz w:val="24"/>
          <w:szCs w:val="24"/>
        </w:rPr>
        <w:t>s</w:t>
      </w:r>
      <w:r w:rsidR="0087681A" w:rsidRPr="0094658E">
        <w:rPr>
          <w:rFonts w:cs="Arial"/>
          <w:bCs/>
          <w:color w:val="000000" w:themeColor="text1"/>
          <w:sz w:val="24"/>
          <w:szCs w:val="24"/>
        </w:rPr>
        <w:t xml:space="preserve"> não ser</w:t>
      </w:r>
      <w:r w:rsidR="00363CD3" w:rsidRPr="0094658E">
        <w:rPr>
          <w:rFonts w:cs="Arial"/>
          <w:bCs/>
          <w:color w:val="000000" w:themeColor="text1"/>
          <w:sz w:val="24"/>
          <w:szCs w:val="24"/>
        </w:rPr>
        <w:t>ão</w:t>
      </w:r>
      <w:r w:rsidR="0087681A" w:rsidRPr="0094658E">
        <w:rPr>
          <w:rFonts w:cs="Arial"/>
          <w:bCs/>
          <w:color w:val="000000" w:themeColor="text1"/>
          <w:sz w:val="24"/>
          <w:szCs w:val="24"/>
        </w:rPr>
        <w:t xml:space="preserve"> considerada</w:t>
      </w:r>
      <w:r w:rsidR="00363CD3" w:rsidRPr="0094658E">
        <w:rPr>
          <w:rFonts w:cs="Arial"/>
          <w:bCs/>
          <w:color w:val="000000" w:themeColor="text1"/>
          <w:sz w:val="24"/>
          <w:szCs w:val="24"/>
        </w:rPr>
        <w:t>s</w:t>
      </w:r>
      <w:r w:rsidR="0087681A" w:rsidRPr="0094658E">
        <w:rPr>
          <w:rFonts w:cs="Arial"/>
          <w:bCs/>
          <w:color w:val="000000" w:themeColor="text1"/>
          <w:sz w:val="24"/>
          <w:szCs w:val="24"/>
        </w:rPr>
        <w:t xml:space="preserve"> </w:t>
      </w:r>
      <w:r w:rsidR="00363CD3" w:rsidRPr="0094658E">
        <w:rPr>
          <w:rFonts w:cs="Arial"/>
          <w:bCs/>
          <w:color w:val="000000" w:themeColor="text1"/>
          <w:sz w:val="24"/>
          <w:szCs w:val="24"/>
        </w:rPr>
        <w:t>b</w:t>
      </w:r>
      <w:r w:rsidR="0087681A" w:rsidRPr="0094658E">
        <w:rPr>
          <w:rFonts w:cs="Arial"/>
          <w:bCs/>
          <w:color w:val="000000" w:themeColor="text1"/>
          <w:sz w:val="24"/>
          <w:szCs w:val="24"/>
        </w:rPr>
        <w:t>e</w:t>
      </w:r>
      <w:r w:rsidR="00363CD3" w:rsidRPr="0094658E">
        <w:rPr>
          <w:rFonts w:cs="Arial"/>
          <w:bCs/>
          <w:color w:val="000000" w:themeColor="text1"/>
          <w:sz w:val="24"/>
          <w:szCs w:val="24"/>
        </w:rPr>
        <w:t>ns</w:t>
      </w:r>
      <w:r w:rsidR="0087681A" w:rsidRPr="0094658E">
        <w:rPr>
          <w:rFonts w:cs="Arial"/>
          <w:bCs/>
          <w:color w:val="000000" w:themeColor="text1"/>
          <w:sz w:val="24"/>
          <w:szCs w:val="24"/>
        </w:rPr>
        <w:t xml:space="preserve"> </w:t>
      </w:r>
      <w:r w:rsidR="00363CD3" w:rsidRPr="0094658E">
        <w:rPr>
          <w:rFonts w:cs="Arial"/>
          <w:bCs/>
          <w:color w:val="000000" w:themeColor="text1"/>
          <w:sz w:val="24"/>
          <w:szCs w:val="24"/>
        </w:rPr>
        <w:t>r</w:t>
      </w:r>
      <w:r w:rsidR="0087681A" w:rsidRPr="0094658E">
        <w:rPr>
          <w:rFonts w:cs="Arial"/>
          <w:bCs/>
          <w:color w:val="000000" w:themeColor="text1"/>
          <w:sz w:val="24"/>
          <w:szCs w:val="24"/>
        </w:rPr>
        <w:t>eversíve</w:t>
      </w:r>
      <w:r w:rsidR="00363CD3" w:rsidRPr="0094658E">
        <w:rPr>
          <w:rFonts w:cs="Arial"/>
          <w:bCs/>
          <w:color w:val="000000" w:themeColor="text1"/>
          <w:sz w:val="24"/>
          <w:szCs w:val="24"/>
        </w:rPr>
        <w:t>is</w:t>
      </w:r>
      <w:r w:rsidR="0087681A" w:rsidRPr="0094658E">
        <w:rPr>
          <w:rFonts w:cs="Arial"/>
          <w:bCs/>
          <w:color w:val="000000" w:themeColor="text1"/>
          <w:sz w:val="24"/>
          <w:szCs w:val="24"/>
        </w:rPr>
        <w:t>, a menos que se verifique</w:t>
      </w:r>
      <w:r w:rsidR="00363CD3" w:rsidRPr="0094658E">
        <w:rPr>
          <w:rFonts w:cs="Arial"/>
          <w:bCs/>
          <w:color w:val="000000" w:themeColor="text1"/>
          <w:sz w:val="24"/>
          <w:szCs w:val="24"/>
        </w:rPr>
        <w:t xml:space="preserve"> </w:t>
      </w:r>
      <w:r w:rsidR="0087681A" w:rsidRPr="0094658E">
        <w:rPr>
          <w:rFonts w:cs="Arial"/>
          <w:bCs/>
          <w:color w:val="000000" w:themeColor="text1"/>
          <w:sz w:val="24"/>
          <w:szCs w:val="24"/>
        </w:rPr>
        <w:t>a extinção</w:t>
      </w:r>
      <w:r w:rsidR="00363CD3" w:rsidRPr="0094658E">
        <w:rPr>
          <w:rFonts w:cs="Arial"/>
          <w:bCs/>
          <w:color w:val="000000" w:themeColor="text1"/>
          <w:sz w:val="24"/>
          <w:szCs w:val="24"/>
        </w:rPr>
        <w:t xml:space="preserve"> simultânea </w:t>
      </w:r>
      <w:r w:rsidR="0087681A" w:rsidRPr="0094658E">
        <w:rPr>
          <w:rFonts w:cs="Arial"/>
          <w:bCs/>
          <w:color w:val="000000" w:themeColor="text1"/>
          <w:sz w:val="24"/>
          <w:szCs w:val="24"/>
        </w:rPr>
        <w:t>de todos os contratos</w:t>
      </w:r>
      <w:r w:rsidR="00363CD3" w:rsidRPr="0094658E">
        <w:rPr>
          <w:rFonts w:cs="Arial"/>
          <w:bCs/>
          <w:color w:val="000000" w:themeColor="text1"/>
          <w:sz w:val="24"/>
          <w:szCs w:val="24"/>
        </w:rPr>
        <w:t xml:space="preserve"> a ela</w:t>
      </w:r>
      <w:r w:rsidR="001853B0" w:rsidRPr="0094658E">
        <w:rPr>
          <w:rFonts w:cs="Arial"/>
          <w:bCs/>
          <w:color w:val="000000" w:themeColor="text1"/>
          <w:sz w:val="24"/>
          <w:szCs w:val="24"/>
        </w:rPr>
        <w:t>s</w:t>
      </w:r>
      <w:r w:rsidR="0087681A" w:rsidRPr="0094658E">
        <w:rPr>
          <w:rFonts w:cs="Arial"/>
          <w:bCs/>
          <w:color w:val="000000" w:themeColor="text1"/>
          <w:sz w:val="24"/>
          <w:szCs w:val="24"/>
        </w:rPr>
        <w:t xml:space="preserve"> relacionados, como previsto no art.</w:t>
      </w:r>
      <w:r w:rsidR="00363CD3" w:rsidRPr="0094658E">
        <w:rPr>
          <w:rFonts w:cs="Arial"/>
          <w:bCs/>
          <w:color w:val="000000" w:themeColor="text1"/>
          <w:sz w:val="24"/>
          <w:szCs w:val="24"/>
        </w:rPr>
        <w:t xml:space="preserve"> </w:t>
      </w:r>
      <w:hyperlink r:id="rId7" w:tgtFrame="_blank" w:tooltip="28" w:history="1">
        <w:r w:rsidR="0087681A" w:rsidRPr="0094658E">
          <w:rPr>
            <w:rFonts w:cs="Arial"/>
            <w:bCs/>
            <w:color w:val="000000" w:themeColor="text1"/>
            <w:sz w:val="24"/>
            <w:szCs w:val="24"/>
          </w:rPr>
          <w:t>28</w:t>
        </w:r>
      </w:hyperlink>
      <w:r w:rsidR="00363CD3" w:rsidRPr="0094658E">
        <w:rPr>
          <w:rFonts w:cs="Arial"/>
          <w:bCs/>
          <w:color w:val="000000" w:themeColor="text1"/>
          <w:sz w:val="24"/>
          <w:szCs w:val="24"/>
        </w:rPr>
        <w:t xml:space="preserve"> </w:t>
      </w:r>
      <w:r w:rsidR="0087681A" w:rsidRPr="0094658E">
        <w:rPr>
          <w:rFonts w:cs="Arial"/>
          <w:bCs/>
          <w:color w:val="000000" w:themeColor="text1"/>
          <w:sz w:val="24"/>
          <w:szCs w:val="24"/>
        </w:rPr>
        <w:t>da Lei nº 9.478, de</w:t>
      </w:r>
      <w:r w:rsidR="00363CD3" w:rsidRPr="0094658E">
        <w:rPr>
          <w:rFonts w:cs="Arial"/>
          <w:bCs/>
          <w:color w:val="000000" w:themeColor="text1"/>
          <w:sz w:val="24"/>
          <w:szCs w:val="24"/>
        </w:rPr>
        <w:t xml:space="preserve"> 1</w:t>
      </w:r>
      <w:r w:rsidR="0087681A" w:rsidRPr="0094658E">
        <w:rPr>
          <w:rFonts w:cs="Arial"/>
          <w:bCs/>
          <w:color w:val="000000" w:themeColor="text1"/>
          <w:sz w:val="24"/>
          <w:szCs w:val="24"/>
        </w:rPr>
        <w:t>997.</w:t>
      </w:r>
    </w:p>
    <w:p w14:paraId="3EA3A8EB" w14:textId="0E0B2A65" w:rsidR="0087681A" w:rsidRPr="0094658E" w:rsidRDefault="00972A63">
      <w:pPr>
        <w:pStyle w:val="PargrafodaLista"/>
        <w:tabs>
          <w:tab w:val="left" w:pos="1276"/>
        </w:tabs>
        <w:spacing w:after="120" w:line="240" w:lineRule="auto"/>
        <w:ind w:left="0"/>
        <w:contextualSpacing w:val="0"/>
        <w:jc w:val="both"/>
        <w:rPr>
          <w:rFonts w:cs="Arial"/>
          <w:bCs/>
          <w:sz w:val="24"/>
          <w:szCs w:val="24"/>
        </w:rPr>
      </w:pPr>
      <w:r w:rsidRPr="0094658E">
        <w:rPr>
          <w:rFonts w:cs="Arial"/>
          <w:bCs/>
          <w:sz w:val="24"/>
          <w:szCs w:val="24"/>
        </w:rPr>
        <w:t xml:space="preserve">Art. </w:t>
      </w:r>
      <w:r w:rsidR="00EB2382" w:rsidRPr="0094658E">
        <w:rPr>
          <w:rFonts w:cs="Arial"/>
          <w:bCs/>
          <w:sz w:val="24"/>
          <w:szCs w:val="24"/>
        </w:rPr>
        <w:t>5</w:t>
      </w:r>
      <w:r w:rsidR="00793056" w:rsidRPr="0094658E">
        <w:rPr>
          <w:rFonts w:cs="Arial"/>
          <w:bCs/>
          <w:sz w:val="24"/>
          <w:szCs w:val="24"/>
        </w:rPr>
        <w:t>5</w:t>
      </w:r>
      <w:r w:rsidRPr="0094658E">
        <w:rPr>
          <w:rFonts w:cs="Arial"/>
          <w:bCs/>
          <w:sz w:val="24"/>
          <w:szCs w:val="24"/>
        </w:rPr>
        <w:t xml:space="preserve">.  </w:t>
      </w:r>
      <w:r w:rsidR="008F6FC8" w:rsidRPr="0094658E">
        <w:rPr>
          <w:rFonts w:cs="Arial"/>
          <w:bCs/>
          <w:sz w:val="24"/>
          <w:szCs w:val="24"/>
        </w:rPr>
        <w:t>C</w:t>
      </w:r>
      <w:r w:rsidR="0087681A" w:rsidRPr="0094658E">
        <w:rPr>
          <w:rFonts w:cs="Arial"/>
          <w:bCs/>
          <w:sz w:val="24"/>
          <w:szCs w:val="24"/>
        </w:rPr>
        <w:t xml:space="preserve">aso </w:t>
      </w:r>
      <w:r w:rsidR="008F6FC8" w:rsidRPr="0094658E">
        <w:rPr>
          <w:rFonts w:cs="Arial"/>
          <w:bCs/>
          <w:sz w:val="24"/>
          <w:szCs w:val="24"/>
        </w:rPr>
        <w:t>haja</w:t>
      </w:r>
      <w:r w:rsidR="0087681A" w:rsidRPr="0094658E">
        <w:rPr>
          <w:rFonts w:cs="Arial"/>
          <w:bCs/>
          <w:sz w:val="24"/>
          <w:szCs w:val="24"/>
        </w:rPr>
        <w:t xml:space="preserve"> </w:t>
      </w:r>
      <w:r w:rsidR="00E51276" w:rsidRPr="0094658E">
        <w:rPr>
          <w:rFonts w:cs="Arial"/>
          <w:bCs/>
          <w:sz w:val="24"/>
          <w:szCs w:val="24"/>
        </w:rPr>
        <w:t xml:space="preserve">compartilhamento </w:t>
      </w:r>
      <w:r w:rsidR="001853B0" w:rsidRPr="0094658E">
        <w:rPr>
          <w:rFonts w:cs="Arial"/>
          <w:bCs/>
          <w:sz w:val="24"/>
          <w:szCs w:val="24"/>
        </w:rPr>
        <w:t xml:space="preserve">de instalações </w:t>
      </w:r>
      <w:r w:rsidR="0087681A" w:rsidRPr="0094658E">
        <w:rPr>
          <w:rFonts w:cs="Arial"/>
          <w:bCs/>
          <w:sz w:val="24"/>
          <w:szCs w:val="24"/>
        </w:rPr>
        <w:t xml:space="preserve">entre diferentes </w:t>
      </w:r>
      <w:r w:rsidRPr="0094658E">
        <w:rPr>
          <w:rFonts w:cs="Arial"/>
          <w:bCs/>
          <w:sz w:val="24"/>
          <w:szCs w:val="24"/>
        </w:rPr>
        <w:t>c</w:t>
      </w:r>
      <w:r w:rsidR="0087681A" w:rsidRPr="0094658E">
        <w:rPr>
          <w:rFonts w:cs="Arial"/>
          <w:bCs/>
          <w:sz w:val="24"/>
          <w:szCs w:val="24"/>
        </w:rPr>
        <w:t xml:space="preserve">ontratados, as </w:t>
      </w:r>
      <w:r w:rsidR="00E51276" w:rsidRPr="0094658E">
        <w:rPr>
          <w:rFonts w:cs="Arial"/>
          <w:bCs/>
          <w:sz w:val="24"/>
          <w:szCs w:val="24"/>
        </w:rPr>
        <w:t>instalações compartilhadas</w:t>
      </w:r>
      <w:r w:rsidR="0087681A" w:rsidRPr="0094658E">
        <w:rPr>
          <w:rFonts w:cs="Arial"/>
          <w:bCs/>
          <w:sz w:val="24"/>
          <w:szCs w:val="24"/>
        </w:rPr>
        <w:t xml:space="preserve">, a área correspondente e as vias de acesso deverão ser alienadas para </w:t>
      </w:r>
      <w:r w:rsidR="00F11036" w:rsidRPr="0094658E">
        <w:rPr>
          <w:rFonts w:cs="Arial"/>
          <w:bCs/>
          <w:sz w:val="24"/>
          <w:szCs w:val="24"/>
        </w:rPr>
        <w:t>algum</w:t>
      </w:r>
      <w:r w:rsidR="0087681A" w:rsidRPr="0094658E">
        <w:rPr>
          <w:rFonts w:cs="Arial"/>
          <w:bCs/>
          <w:sz w:val="24"/>
          <w:szCs w:val="24"/>
        </w:rPr>
        <w:t xml:space="preserve"> dos </w:t>
      </w:r>
      <w:r w:rsidR="00F11036" w:rsidRPr="0094658E">
        <w:rPr>
          <w:rFonts w:cs="Arial"/>
          <w:bCs/>
          <w:sz w:val="24"/>
          <w:szCs w:val="24"/>
        </w:rPr>
        <w:t>c</w:t>
      </w:r>
      <w:r w:rsidR="0087681A" w:rsidRPr="0094658E">
        <w:rPr>
          <w:rFonts w:cs="Arial"/>
          <w:bCs/>
          <w:sz w:val="24"/>
          <w:szCs w:val="24"/>
        </w:rPr>
        <w:t>ontratados remanescentes.</w:t>
      </w:r>
    </w:p>
    <w:p w14:paraId="27940AD3" w14:textId="5D662B92" w:rsidR="0087681A" w:rsidRPr="0094658E" w:rsidRDefault="00F11036">
      <w:pPr>
        <w:pStyle w:val="PargrafodaLista"/>
        <w:tabs>
          <w:tab w:val="left" w:pos="1276"/>
        </w:tabs>
        <w:spacing w:after="120" w:line="240" w:lineRule="auto"/>
        <w:ind w:left="0"/>
        <w:contextualSpacing w:val="0"/>
        <w:jc w:val="both"/>
        <w:rPr>
          <w:rFonts w:cs="Arial"/>
          <w:bCs/>
          <w:color w:val="000000" w:themeColor="text1"/>
          <w:sz w:val="24"/>
          <w:szCs w:val="24"/>
        </w:rPr>
      </w:pPr>
      <w:r w:rsidRPr="0094658E">
        <w:rPr>
          <w:rFonts w:cs="Arial"/>
          <w:bCs/>
          <w:color w:val="000000" w:themeColor="text1"/>
          <w:sz w:val="24"/>
          <w:szCs w:val="24"/>
        </w:rPr>
        <w:t>Parágrafo único.  Em</w:t>
      </w:r>
      <w:r w:rsidR="0087681A" w:rsidRPr="0094658E">
        <w:rPr>
          <w:rFonts w:cs="Arial"/>
          <w:bCs/>
          <w:color w:val="000000" w:themeColor="text1"/>
          <w:sz w:val="24"/>
          <w:szCs w:val="24"/>
        </w:rPr>
        <w:t xml:space="preserve"> caso de conflito</w:t>
      </w:r>
      <w:r w:rsidR="00E51276" w:rsidRPr="0094658E">
        <w:rPr>
          <w:rFonts w:cs="Arial"/>
          <w:bCs/>
          <w:color w:val="000000" w:themeColor="text1"/>
          <w:sz w:val="24"/>
          <w:szCs w:val="24"/>
        </w:rPr>
        <w:t xml:space="preserve"> de interesses</w:t>
      </w:r>
      <w:r w:rsidR="0087681A" w:rsidRPr="0094658E">
        <w:rPr>
          <w:rFonts w:cs="Arial"/>
          <w:bCs/>
          <w:color w:val="000000" w:themeColor="text1"/>
          <w:sz w:val="24"/>
          <w:szCs w:val="24"/>
        </w:rPr>
        <w:t xml:space="preserve"> na alienação d</w:t>
      </w:r>
      <w:r w:rsidR="008B0B7C" w:rsidRPr="0094658E">
        <w:rPr>
          <w:rFonts w:cs="Arial"/>
          <w:bCs/>
          <w:color w:val="000000" w:themeColor="text1"/>
          <w:sz w:val="24"/>
          <w:szCs w:val="24"/>
        </w:rPr>
        <w:t>as</w:t>
      </w:r>
      <w:r w:rsidR="0087681A" w:rsidRPr="0094658E">
        <w:rPr>
          <w:rFonts w:cs="Arial"/>
          <w:bCs/>
          <w:color w:val="000000" w:themeColor="text1"/>
          <w:sz w:val="24"/>
          <w:szCs w:val="24"/>
        </w:rPr>
        <w:t xml:space="preserve"> </w:t>
      </w:r>
      <w:r w:rsidRPr="0094658E">
        <w:rPr>
          <w:rFonts w:cs="Arial"/>
          <w:bCs/>
          <w:color w:val="000000" w:themeColor="text1"/>
          <w:sz w:val="24"/>
          <w:szCs w:val="24"/>
        </w:rPr>
        <w:t>i</w:t>
      </w:r>
      <w:r w:rsidR="0087681A" w:rsidRPr="0094658E">
        <w:rPr>
          <w:rFonts w:cs="Arial"/>
          <w:bCs/>
          <w:color w:val="000000" w:themeColor="text1"/>
          <w:sz w:val="24"/>
          <w:szCs w:val="24"/>
        </w:rPr>
        <w:t xml:space="preserve">nstalações </w:t>
      </w:r>
      <w:r w:rsidRPr="0094658E">
        <w:rPr>
          <w:rFonts w:cs="Arial"/>
          <w:bCs/>
          <w:color w:val="000000" w:themeColor="text1"/>
          <w:sz w:val="24"/>
          <w:szCs w:val="24"/>
        </w:rPr>
        <w:t>c</w:t>
      </w:r>
      <w:r w:rsidR="0087681A" w:rsidRPr="0094658E">
        <w:rPr>
          <w:rFonts w:cs="Arial"/>
          <w:bCs/>
          <w:color w:val="000000" w:themeColor="text1"/>
          <w:sz w:val="24"/>
          <w:szCs w:val="24"/>
        </w:rPr>
        <w:t xml:space="preserve">ompartilhadas, aplicar-se-ão os critérios elencados na cláusula que define o regime jurídico do respectivo </w:t>
      </w:r>
      <w:r w:rsidRPr="0094658E">
        <w:rPr>
          <w:rFonts w:cs="Arial"/>
          <w:bCs/>
          <w:color w:val="000000" w:themeColor="text1"/>
          <w:sz w:val="24"/>
          <w:szCs w:val="24"/>
        </w:rPr>
        <w:t>c</w:t>
      </w:r>
      <w:r w:rsidR="0087681A" w:rsidRPr="0094658E">
        <w:rPr>
          <w:rFonts w:cs="Arial"/>
          <w:bCs/>
          <w:color w:val="000000" w:themeColor="text1"/>
          <w:sz w:val="24"/>
          <w:szCs w:val="24"/>
        </w:rPr>
        <w:t>ontrato.</w:t>
      </w:r>
    </w:p>
    <w:p w14:paraId="7570171E" w14:textId="33A279CC" w:rsidR="0087681A" w:rsidRPr="0094658E" w:rsidRDefault="00DF3224">
      <w:pPr>
        <w:pStyle w:val="PargrafodaLista"/>
        <w:tabs>
          <w:tab w:val="left" w:pos="1276"/>
        </w:tabs>
        <w:spacing w:after="120" w:line="240" w:lineRule="auto"/>
        <w:ind w:left="0"/>
        <w:contextualSpacing w:val="0"/>
        <w:jc w:val="both"/>
        <w:rPr>
          <w:rFonts w:cs="Arial"/>
          <w:bCs/>
          <w:color w:val="000000" w:themeColor="text1"/>
          <w:sz w:val="24"/>
          <w:szCs w:val="24"/>
        </w:rPr>
      </w:pPr>
      <w:r w:rsidRPr="0094658E">
        <w:rPr>
          <w:rFonts w:cs="Arial"/>
          <w:bCs/>
          <w:color w:val="000000" w:themeColor="text1"/>
          <w:sz w:val="24"/>
          <w:szCs w:val="24"/>
        </w:rPr>
        <w:t>Art.</w:t>
      </w:r>
      <w:r w:rsidR="009B57E3" w:rsidRPr="0094658E">
        <w:rPr>
          <w:rFonts w:cs="Arial"/>
          <w:bCs/>
          <w:color w:val="000000" w:themeColor="text1"/>
          <w:sz w:val="24"/>
          <w:szCs w:val="24"/>
        </w:rPr>
        <w:t xml:space="preserve"> </w:t>
      </w:r>
      <w:r w:rsidR="00EB2382" w:rsidRPr="0094658E">
        <w:rPr>
          <w:rFonts w:cs="Arial"/>
          <w:bCs/>
          <w:color w:val="000000" w:themeColor="text1"/>
          <w:sz w:val="24"/>
          <w:szCs w:val="24"/>
        </w:rPr>
        <w:t>5</w:t>
      </w:r>
      <w:r w:rsidR="00793056" w:rsidRPr="0094658E">
        <w:rPr>
          <w:rFonts w:cs="Arial"/>
          <w:bCs/>
          <w:color w:val="000000" w:themeColor="text1"/>
          <w:sz w:val="24"/>
          <w:szCs w:val="24"/>
        </w:rPr>
        <w:t>6</w:t>
      </w:r>
      <w:r w:rsidRPr="0094658E">
        <w:rPr>
          <w:rFonts w:cs="Arial"/>
          <w:bCs/>
          <w:color w:val="000000" w:themeColor="text1"/>
          <w:sz w:val="24"/>
          <w:szCs w:val="24"/>
        </w:rPr>
        <w:t xml:space="preserve">.  </w:t>
      </w:r>
      <w:r w:rsidR="0087681A" w:rsidRPr="0094658E">
        <w:rPr>
          <w:rFonts w:cs="Arial"/>
          <w:bCs/>
          <w:color w:val="000000" w:themeColor="text1"/>
          <w:sz w:val="24"/>
          <w:szCs w:val="24"/>
        </w:rPr>
        <w:t xml:space="preserve">As </w:t>
      </w:r>
      <w:r w:rsidRPr="0094658E">
        <w:rPr>
          <w:rFonts w:cs="Arial"/>
          <w:bCs/>
          <w:color w:val="000000" w:themeColor="text1"/>
          <w:sz w:val="24"/>
          <w:szCs w:val="24"/>
        </w:rPr>
        <w:t>u</w:t>
      </w:r>
      <w:r w:rsidR="0087681A" w:rsidRPr="0094658E">
        <w:rPr>
          <w:rFonts w:cs="Arial"/>
          <w:bCs/>
          <w:color w:val="000000" w:themeColor="text1"/>
          <w:sz w:val="24"/>
          <w:szCs w:val="24"/>
        </w:rPr>
        <w:t xml:space="preserve">nidades de </w:t>
      </w:r>
      <w:r w:rsidRPr="0094658E">
        <w:rPr>
          <w:rFonts w:cs="Arial"/>
          <w:bCs/>
          <w:color w:val="000000" w:themeColor="text1"/>
          <w:sz w:val="24"/>
          <w:szCs w:val="24"/>
        </w:rPr>
        <w:t>p</w:t>
      </w:r>
      <w:r w:rsidR="0087681A" w:rsidRPr="0094658E">
        <w:rPr>
          <w:rFonts w:cs="Arial"/>
          <w:bCs/>
          <w:color w:val="000000" w:themeColor="text1"/>
          <w:sz w:val="24"/>
          <w:szCs w:val="24"/>
        </w:rPr>
        <w:t>rodução flutuantes não serão consideradas bens reversíveis</w:t>
      </w:r>
      <w:r w:rsidR="008E4EAF" w:rsidRPr="0094658E">
        <w:rPr>
          <w:rFonts w:cs="Arial"/>
          <w:bCs/>
          <w:color w:val="000000" w:themeColor="text1"/>
          <w:sz w:val="24"/>
          <w:szCs w:val="24"/>
        </w:rPr>
        <w:t>.</w:t>
      </w:r>
    </w:p>
    <w:p w14:paraId="6833CB43" w14:textId="7B276750" w:rsidR="0087681A" w:rsidRPr="0094658E" w:rsidRDefault="00DF3224">
      <w:pPr>
        <w:pStyle w:val="PargrafodaLista"/>
        <w:tabs>
          <w:tab w:val="left" w:pos="1276"/>
        </w:tabs>
        <w:spacing w:after="120" w:line="240" w:lineRule="auto"/>
        <w:ind w:left="0"/>
        <w:contextualSpacing w:val="0"/>
        <w:jc w:val="both"/>
        <w:rPr>
          <w:rFonts w:cs="Arial"/>
          <w:bCs/>
          <w:color w:val="000000" w:themeColor="text1"/>
          <w:sz w:val="24"/>
          <w:szCs w:val="24"/>
        </w:rPr>
      </w:pPr>
      <w:r w:rsidRPr="0094658E">
        <w:rPr>
          <w:rFonts w:cs="Arial"/>
          <w:bCs/>
          <w:color w:val="000000" w:themeColor="text1"/>
          <w:sz w:val="24"/>
          <w:szCs w:val="24"/>
        </w:rPr>
        <w:t xml:space="preserve">Art. </w:t>
      </w:r>
      <w:r w:rsidR="00A618A1" w:rsidRPr="0094658E">
        <w:rPr>
          <w:rFonts w:cs="Arial"/>
          <w:bCs/>
          <w:color w:val="000000" w:themeColor="text1"/>
          <w:sz w:val="24"/>
          <w:szCs w:val="24"/>
        </w:rPr>
        <w:t>5</w:t>
      </w:r>
      <w:r w:rsidR="00793056" w:rsidRPr="0094658E">
        <w:rPr>
          <w:rFonts w:cs="Arial"/>
          <w:bCs/>
          <w:color w:val="000000" w:themeColor="text1"/>
          <w:sz w:val="24"/>
          <w:szCs w:val="24"/>
        </w:rPr>
        <w:t>7</w:t>
      </w:r>
      <w:r w:rsidRPr="0094658E">
        <w:rPr>
          <w:rFonts w:cs="Arial"/>
          <w:bCs/>
          <w:color w:val="000000" w:themeColor="text1"/>
          <w:sz w:val="24"/>
          <w:szCs w:val="24"/>
        </w:rPr>
        <w:t xml:space="preserve">. </w:t>
      </w:r>
      <w:r w:rsidR="00450DB0" w:rsidRPr="0094658E">
        <w:rPr>
          <w:rFonts w:cs="Arial"/>
          <w:bCs/>
          <w:color w:val="000000" w:themeColor="text1"/>
          <w:sz w:val="24"/>
          <w:szCs w:val="24"/>
        </w:rPr>
        <w:t xml:space="preserve"> </w:t>
      </w:r>
      <w:r w:rsidR="0087681A" w:rsidRPr="0094658E">
        <w:rPr>
          <w:rFonts w:cs="Arial"/>
          <w:bCs/>
          <w:color w:val="000000" w:themeColor="text1"/>
          <w:sz w:val="24"/>
          <w:szCs w:val="24"/>
        </w:rPr>
        <w:t xml:space="preserve">O futuro </w:t>
      </w:r>
      <w:r w:rsidR="001853B0" w:rsidRPr="0094658E">
        <w:rPr>
          <w:rFonts w:cs="Arial"/>
          <w:bCs/>
          <w:color w:val="000000" w:themeColor="text1"/>
          <w:sz w:val="24"/>
          <w:szCs w:val="24"/>
        </w:rPr>
        <w:t>contratado</w:t>
      </w:r>
      <w:r w:rsidR="0087681A" w:rsidRPr="0094658E">
        <w:rPr>
          <w:rFonts w:cs="Arial"/>
          <w:bCs/>
          <w:color w:val="000000" w:themeColor="text1"/>
          <w:sz w:val="24"/>
          <w:szCs w:val="24"/>
        </w:rPr>
        <w:t xml:space="preserve"> poderá optar por aproveitar os bens reversíveis</w:t>
      </w:r>
      <w:r w:rsidRPr="0094658E">
        <w:rPr>
          <w:rFonts w:cs="Arial"/>
          <w:bCs/>
          <w:color w:val="000000" w:themeColor="text1"/>
          <w:sz w:val="24"/>
          <w:szCs w:val="24"/>
        </w:rPr>
        <w:t xml:space="preserve">, hipótese em que ele </w:t>
      </w:r>
      <w:r w:rsidR="0087681A" w:rsidRPr="0094658E">
        <w:rPr>
          <w:rFonts w:cs="Arial"/>
          <w:bCs/>
          <w:color w:val="000000" w:themeColor="text1"/>
          <w:sz w:val="24"/>
          <w:szCs w:val="24"/>
        </w:rPr>
        <w:t>assum</w:t>
      </w:r>
      <w:r w:rsidRPr="0094658E">
        <w:rPr>
          <w:rFonts w:cs="Arial"/>
          <w:bCs/>
          <w:color w:val="000000" w:themeColor="text1"/>
          <w:sz w:val="24"/>
          <w:szCs w:val="24"/>
        </w:rPr>
        <w:t>irá</w:t>
      </w:r>
      <w:r w:rsidR="0087681A" w:rsidRPr="0094658E">
        <w:rPr>
          <w:rFonts w:cs="Arial"/>
          <w:bCs/>
          <w:color w:val="000000" w:themeColor="text1"/>
          <w:sz w:val="24"/>
          <w:szCs w:val="24"/>
        </w:rPr>
        <w:t xml:space="preserve"> a responsabilidade por es</w:t>
      </w:r>
      <w:r w:rsidRPr="0094658E">
        <w:rPr>
          <w:rFonts w:cs="Arial"/>
          <w:bCs/>
          <w:color w:val="000000" w:themeColor="text1"/>
          <w:sz w:val="24"/>
          <w:szCs w:val="24"/>
        </w:rPr>
        <w:t>s</w:t>
      </w:r>
      <w:r w:rsidR="0087681A" w:rsidRPr="0094658E">
        <w:rPr>
          <w:rFonts w:cs="Arial"/>
          <w:bCs/>
          <w:color w:val="000000" w:themeColor="text1"/>
          <w:sz w:val="24"/>
          <w:szCs w:val="24"/>
        </w:rPr>
        <w:t>es bens.</w:t>
      </w:r>
    </w:p>
    <w:p w14:paraId="249602C8" w14:textId="77777777" w:rsidR="003B7B86" w:rsidRPr="0094658E" w:rsidRDefault="003B7B86">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after="120" w:line="240" w:lineRule="auto"/>
        <w:jc w:val="center"/>
        <w:rPr>
          <w:rFonts w:cs="Arial"/>
          <w:bCs/>
          <w:color w:val="000000" w:themeColor="text1"/>
          <w:sz w:val="24"/>
          <w:szCs w:val="24"/>
        </w:rPr>
      </w:pPr>
    </w:p>
    <w:p w14:paraId="5856B475" w14:textId="1155D16F" w:rsidR="003B7B86" w:rsidRPr="0094658E" w:rsidRDefault="003B7B86">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after="120" w:line="240" w:lineRule="auto"/>
        <w:jc w:val="center"/>
        <w:rPr>
          <w:rFonts w:eastAsia="Times New Roman" w:cs="Arial"/>
          <w:color w:val="000000" w:themeColor="text1"/>
          <w:sz w:val="24"/>
          <w:szCs w:val="24"/>
          <w:lang w:eastAsia="pt-BR"/>
        </w:rPr>
      </w:pPr>
      <w:r w:rsidRPr="0094658E">
        <w:rPr>
          <w:rFonts w:eastAsia="Times New Roman" w:cs="Arial"/>
          <w:color w:val="000000" w:themeColor="text1"/>
          <w:sz w:val="24"/>
          <w:szCs w:val="24"/>
          <w:lang w:eastAsia="pt-BR"/>
        </w:rPr>
        <w:t>CAPÍTULO VI</w:t>
      </w:r>
    </w:p>
    <w:p w14:paraId="0273B82B" w14:textId="7F1EF1FA" w:rsidR="003B7B86" w:rsidRPr="0094658E" w:rsidRDefault="000E0DAB">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after="120" w:line="240" w:lineRule="auto"/>
        <w:jc w:val="center"/>
        <w:rPr>
          <w:rFonts w:cs="Arial"/>
          <w:bCs/>
          <w:color w:val="000000" w:themeColor="text1"/>
          <w:sz w:val="24"/>
          <w:szCs w:val="24"/>
        </w:rPr>
      </w:pPr>
      <w:r w:rsidRPr="0094658E">
        <w:rPr>
          <w:rFonts w:eastAsia="Times New Roman" w:cs="Arial"/>
          <w:color w:val="000000" w:themeColor="text1"/>
          <w:sz w:val="24"/>
          <w:szCs w:val="24"/>
          <w:lang w:eastAsia="pt-BR"/>
        </w:rPr>
        <w:t xml:space="preserve">OBRIGAÇÕES REMANESCENTES </w:t>
      </w:r>
      <w:r w:rsidR="003B7B86" w:rsidRPr="0094658E">
        <w:rPr>
          <w:rFonts w:eastAsia="Times New Roman" w:cs="Arial"/>
          <w:color w:val="000000" w:themeColor="text1"/>
          <w:sz w:val="24"/>
          <w:szCs w:val="24"/>
          <w:lang w:eastAsia="pt-BR"/>
        </w:rPr>
        <w:t>E DEVOLUÇÃO DE ÁREA</w:t>
      </w:r>
    </w:p>
    <w:p w14:paraId="5F82F6CE" w14:textId="31B370F5" w:rsidR="002633AD" w:rsidRPr="0094658E" w:rsidRDefault="002633AD">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after="120" w:line="240" w:lineRule="auto"/>
        <w:jc w:val="center"/>
        <w:rPr>
          <w:rFonts w:eastAsia="Times New Roman" w:cs="Arial"/>
          <w:b/>
          <w:color w:val="000000" w:themeColor="text1"/>
          <w:sz w:val="24"/>
          <w:szCs w:val="24"/>
          <w:lang w:eastAsia="pt-BR"/>
        </w:rPr>
      </w:pPr>
      <w:r w:rsidRPr="0094658E">
        <w:rPr>
          <w:rFonts w:eastAsia="Times New Roman" w:cs="Arial"/>
          <w:b/>
          <w:color w:val="000000" w:themeColor="text1"/>
          <w:sz w:val="24"/>
          <w:szCs w:val="24"/>
          <w:lang w:eastAsia="pt-BR"/>
        </w:rPr>
        <w:t>Seção I</w:t>
      </w:r>
    </w:p>
    <w:p w14:paraId="3E432FDA" w14:textId="77777777" w:rsidR="002633AD" w:rsidRPr="0094658E" w:rsidRDefault="002633AD">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after="120" w:line="240" w:lineRule="auto"/>
        <w:jc w:val="center"/>
        <w:rPr>
          <w:rFonts w:eastAsia="Times New Roman" w:cs="Arial"/>
          <w:b/>
          <w:color w:val="000000" w:themeColor="text1"/>
          <w:sz w:val="24"/>
          <w:szCs w:val="24"/>
          <w:lang w:eastAsia="pt-BR"/>
        </w:rPr>
      </w:pPr>
      <w:r w:rsidRPr="0094658E">
        <w:rPr>
          <w:rFonts w:eastAsia="Times New Roman" w:cs="Arial"/>
          <w:b/>
          <w:color w:val="000000" w:themeColor="text1"/>
          <w:sz w:val="24"/>
          <w:szCs w:val="24"/>
          <w:lang w:eastAsia="pt-BR"/>
        </w:rPr>
        <w:t>Cumprimento das Obrigaç</w:t>
      </w:r>
      <w:r w:rsidR="000F1BBD" w:rsidRPr="0094658E">
        <w:rPr>
          <w:rFonts w:eastAsia="Times New Roman" w:cs="Arial"/>
          <w:b/>
          <w:color w:val="000000" w:themeColor="text1"/>
          <w:sz w:val="24"/>
          <w:szCs w:val="24"/>
          <w:lang w:eastAsia="pt-BR"/>
        </w:rPr>
        <w:t>ões Remanescentes d</w:t>
      </w:r>
      <w:r w:rsidRPr="0094658E">
        <w:rPr>
          <w:rFonts w:eastAsia="Times New Roman" w:cs="Arial"/>
          <w:b/>
          <w:color w:val="000000" w:themeColor="text1"/>
          <w:sz w:val="24"/>
          <w:szCs w:val="24"/>
          <w:lang w:eastAsia="pt-BR"/>
        </w:rPr>
        <w:t>a Fase de Exploração</w:t>
      </w:r>
    </w:p>
    <w:p w14:paraId="328F9111" w14:textId="64C5AA90" w:rsidR="00624A10" w:rsidRPr="0094658E" w:rsidRDefault="00624A10">
      <w:pPr>
        <w:pStyle w:val="Art1-10"/>
        <w:numPr>
          <w:ilvl w:val="0"/>
          <w:numId w:val="0"/>
        </w:numPr>
        <w:tabs>
          <w:tab w:val="clear" w:pos="1698"/>
          <w:tab w:val="clear" w:pos="2304"/>
          <w:tab w:val="clear" w:pos="2820"/>
          <w:tab w:val="clear" w:pos="2880"/>
          <w:tab w:val="clear" w:pos="3601"/>
          <w:tab w:val="clear" w:pos="4322"/>
          <w:tab w:val="clear" w:pos="5043"/>
          <w:tab w:val="clear" w:pos="5761"/>
          <w:tab w:val="clear" w:pos="6482"/>
          <w:tab w:val="clear" w:pos="7203"/>
          <w:tab w:val="clear" w:pos="7923"/>
          <w:tab w:val="clear" w:pos="8641"/>
          <w:tab w:val="clear" w:pos="9362"/>
          <w:tab w:val="clear" w:pos="10083"/>
          <w:tab w:val="clear" w:pos="10801"/>
          <w:tab w:val="clear" w:pos="11522"/>
          <w:tab w:val="clear" w:pos="12243"/>
          <w:tab w:val="clear" w:pos="12964"/>
          <w:tab w:val="clear" w:pos="13682"/>
          <w:tab w:val="clear" w:pos="14403"/>
          <w:tab w:val="clear" w:pos="15123"/>
          <w:tab w:val="clear" w:pos="15844"/>
          <w:tab w:val="clear" w:pos="16562"/>
          <w:tab w:val="clear" w:pos="17283"/>
          <w:tab w:val="clear" w:pos="18004"/>
          <w:tab w:val="clear" w:pos="18722"/>
          <w:tab w:val="clear" w:pos="19443"/>
          <w:tab w:val="clear" w:pos="20164"/>
          <w:tab w:val="clear" w:pos="20885"/>
          <w:tab w:val="left" w:pos="939"/>
        </w:tabs>
        <w:spacing w:before="0" w:after="120"/>
      </w:pPr>
      <w:r w:rsidRPr="0094658E">
        <w:t xml:space="preserve">Art. </w:t>
      </w:r>
      <w:r w:rsidR="00EE1E8F" w:rsidRPr="0094658E">
        <w:t>5</w:t>
      </w:r>
      <w:r w:rsidR="00793056" w:rsidRPr="0094658E">
        <w:t>8</w:t>
      </w:r>
      <w:r w:rsidR="00067938" w:rsidRPr="0094658E">
        <w:t xml:space="preserve">. </w:t>
      </w:r>
      <w:r w:rsidRPr="0094658E">
        <w:t xml:space="preserve"> </w:t>
      </w:r>
      <w:r w:rsidR="009E5C7F" w:rsidRPr="0094658E">
        <w:t>A partir da data do</w:t>
      </w:r>
      <w:r w:rsidRPr="0094658E">
        <w:t xml:space="preserve"> término do contrato </w:t>
      </w:r>
      <w:r w:rsidR="00164459" w:rsidRPr="0094658E">
        <w:t>na fase de</w:t>
      </w:r>
      <w:r w:rsidRPr="0094658E">
        <w:t xml:space="preserve"> exploração</w:t>
      </w:r>
      <w:r w:rsidR="000F1BBD" w:rsidRPr="0094658E">
        <w:t>,</w:t>
      </w:r>
      <w:r w:rsidRPr="0094658E">
        <w:t xml:space="preserve"> </w:t>
      </w:r>
      <w:r w:rsidR="00697EF3" w:rsidRPr="0094658E">
        <w:t>não será permitid</w:t>
      </w:r>
      <w:r w:rsidR="007300F6" w:rsidRPr="0094658E">
        <w:t>a</w:t>
      </w:r>
      <w:r w:rsidR="00697EF3" w:rsidRPr="0094658E">
        <w:t xml:space="preserve"> a realização de atividades de</w:t>
      </w:r>
      <w:r w:rsidR="008A07B6" w:rsidRPr="008A07B6">
        <w:t xml:space="preserve"> </w:t>
      </w:r>
      <w:r w:rsidR="008A07B6" w:rsidRPr="0094658E">
        <w:t>exploração na</w:t>
      </w:r>
      <w:r w:rsidR="008A07B6" w:rsidRPr="008A07B6">
        <w:rPr>
          <w:color w:val="auto"/>
        </w:rPr>
        <w:t xml:space="preserve"> área do contrato.</w:t>
      </w:r>
    </w:p>
    <w:p w14:paraId="48BD0EF8" w14:textId="77777777" w:rsidR="00624A10" w:rsidRPr="0094658E" w:rsidRDefault="000F1BBD">
      <w:pPr>
        <w:pStyle w:val="Art1-10"/>
        <w:numPr>
          <w:ilvl w:val="0"/>
          <w:numId w:val="0"/>
        </w:numPr>
        <w:tabs>
          <w:tab w:val="clear" w:pos="1698"/>
          <w:tab w:val="clear" w:pos="2304"/>
          <w:tab w:val="clear" w:pos="2820"/>
          <w:tab w:val="clear" w:pos="2880"/>
          <w:tab w:val="clear" w:pos="3601"/>
          <w:tab w:val="clear" w:pos="4322"/>
          <w:tab w:val="clear" w:pos="5043"/>
          <w:tab w:val="clear" w:pos="5761"/>
          <w:tab w:val="clear" w:pos="6482"/>
          <w:tab w:val="clear" w:pos="7203"/>
          <w:tab w:val="clear" w:pos="7923"/>
          <w:tab w:val="clear" w:pos="8641"/>
          <w:tab w:val="clear" w:pos="9362"/>
          <w:tab w:val="clear" w:pos="10083"/>
          <w:tab w:val="clear" w:pos="10801"/>
          <w:tab w:val="clear" w:pos="11522"/>
          <w:tab w:val="clear" w:pos="12243"/>
          <w:tab w:val="clear" w:pos="12964"/>
          <w:tab w:val="clear" w:pos="13682"/>
          <w:tab w:val="clear" w:pos="14403"/>
          <w:tab w:val="clear" w:pos="15123"/>
          <w:tab w:val="clear" w:pos="15844"/>
          <w:tab w:val="clear" w:pos="16562"/>
          <w:tab w:val="clear" w:pos="17283"/>
          <w:tab w:val="clear" w:pos="18004"/>
          <w:tab w:val="clear" w:pos="18722"/>
          <w:tab w:val="clear" w:pos="19443"/>
          <w:tab w:val="clear" w:pos="20164"/>
          <w:tab w:val="clear" w:pos="20885"/>
          <w:tab w:val="left" w:pos="939"/>
        </w:tabs>
        <w:spacing w:before="0" w:after="120"/>
        <w:rPr>
          <w:rFonts w:cs="Arial"/>
          <w:bCs/>
        </w:rPr>
      </w:pPr>
      <w:r w:rsidRPr="0094658E">
        <w:t>Parágrafo único.  As</w:t>
      </w:r>
      <w:r w:rsidRPr="0094658E">
        <w:rPr>
          <w:rFonts w:cs="Arial"/>
          <w:bCs/>
        </w:rPr>
        <w:t xml:space="preserve"> </w:t>
      </w:r>
      <w:r w:rsidR="00067938" w:rsidRPr="0094658E">
        <w:rPr>
          <w:rFonts w:cs="Arial"/>
          <w:bCs/>
        </w:rPr>
        <w:t xml:space="preserve">atividades de descomissionamento de instalações permanecem como </w:t>
      </w:r>
      <w:r w:rsidRPr="0094658E">
        <w:rPr>
          <w:rFonts w:cs="Arial"/>
          <w:bCs/>
        </w:rPr>
        <w:t xml:space="preserve">obrigações remanescentes da fase de exploração. </w:t>
      </w:r>
    </w:p>
    <w:p w14:paraId="17F4191D" w14:textId="050A2658" w:rsidR="002633AD" w:rsidRPr="0094658E" w:rsidRDefault="002633AD">
      <w:pPr>
        <w:pStyle w:val="PargrafodaLista"/>
        <w:tabs>
          <w:tab w:val="left" w:pos="1276"/>
        </w:tabs>
        <w:spacing w:after="120" w:line="240" w:lineRule="auto"/>
        <w:ind w:left="0"/>
        <w:contextualSpacing w:val="0"/>
        <w:jc w:val="both"/>
        <w:rPr>
          <w:rFonts w:cs="Arial"/>
          <w:bCs/>
          <w:color w:val="000000" w:themeColor="text1"/>
          <w:sz w:val="24"/>
          <w:szCs w:val="24"/>
        </w:rPr>
      </w:pPr>
      <w:r w:rsidRPr="0094658E">
        <w:rPr>
          <w:rFonts w:cs="Arial"/>
          <w:bCs/>
          <w:color w:val="000000" w:themeColor="text1"/>
          <w:sz w:val="24"/>
          <w:szCs w:val="24"/>
        </w:rPr>
        <w:t xml:space="preserve">Art. </w:t>
      </w:r>
      <w:r w:rsidR="00EE1E8F" w:rsidRPr="0094658E">
        <w:rPr>
          <w:rFonts w:cs="Arial"/>
          <w:bCs/>
          <w:color w:val="000000" w:themeColor="text1"/>
          <w:sz w:val="24"/>
          <w:szCs w:val="24"/>
        </w:rPr>
        <w:t>5</w:t>
      </w:r>
      <w:r w:rsidR="006A58D8" w:rsidRPr="0094658E">
        <w:rPr>
          <w:rFonts w:cs="Arial"/>
          <w:bCs/>
          <w:color w:val="000000" w:themeColor="text1"/>
          <w:sz w:val="24"/>
          <w:szCs w:val="24"/>
        </w:rPr>
        <w:t>9</w:t>
      </w:r>
      <w:r w:rsidRPr="0094658E">
        <w:rPr>
          <w:rFonts w:cs="Arial"/>
          <w:bCs/>
          <w:color w:val="000000" w:themeColor="text1"/>
          <w:sz w:val="24"/>
          <w:szCs w:val="24"/>
        </w:rPr>
        <w:t>.  Para efetivar o cumprimento das obrigações remanescentes</w:t>
      </w:r>
      <w:r w:rsidR="000F1BBD" w:rsidRPr="0094658E">
        <w:rPr>
          <w:rFonts w:cs="Arial"/>
          <w:bCs/>
          <w:color w:val="000000" w:themeColor="text1"/>
          <w:sz w:val="24"/>
          <w:szCs w:val="24"/>
        </w:rPr>
        <w:t xml:space="preserve"> d</w:t>
      </w:r>
      <w:r w:rsidR="00624A10" w:rsidRPr="0094658E">
        <w:rPr>
          <w:rFonts w:cs="Arial"/>
          <w:bCs/>
          <w:color w:val="000000" w:themeColor="text1"/>
          <w:sz w:val="24"/>
          <w:szCs w:val="24"/>
        </w:rPr>
        <w:t>a fa</w:t>
      </w:r>
      <w:r w:rsidR="00624A10" w:rsidRPr="0094658E">
        <w:rPr>
          <w:rFonts w:eastAsia="Times New Roman" w:cs="Arial"/>
          <w:color w:val="000000" w:themeColor="text1"/>
          <w:sz w:val="24"/>
          <w:szCs w:val="24"/>
          <w:lang w:eastAsia="pt-BR"/>
        </w:rPr>
        <w:t>se</w:t>
      </w:r>
      <w:r w:rsidR="00624A10" w:rsidRPr="0094658E">
        <w:rPr>
          <w:rFonts w:cs="Arial"/>
          <w:bCs/>
          <w:color w:val="000000" w:themeColor="text1"/>
          <w:sz w:val="24"/>
          <w:szCs w:val="24"/>
        </w:rPr>
        <w:t xml:space="preserve"> de e</w:t>
      </w:r>
      <w:r w:rsidR="00624A10" w:rsidRPr="0094658E">
        <w:rPr>
          <w:rFonts w:eastAsia="Times New Roman" w:cs="Arial"/>
          <w:color w:val="000000" w:themeColor="text1"/>
          <w:sz w:val="24"/>
          <w:szCs w:val="24"/>
          <w:lang w:eastAsia="pt-BR"/>
        </w:rPr>
        <w:t>x</w:t>
      </w:r>
      <w:r w:rsidR="00624A10" w:rsidRPr="0094658E">
        <w:rPr>
          <w:rFonts w:cs="Arial"/>
          <w:bCs/>
          <w:color w:val="000000" w:themeColor="text1"/>
          <w:sz w:val="24"/>
          <w:szCs w:val="24"/>
        </w:rPr>
        <w:t>ploração</w:t>
      </w:r>
      <w:r w:rsidRPr="0094658E">
        <w:rPr>
          <w:rFonts w:cs="Arial"/>
          <w:bCs/>
          <w:color w:val="000000" w:themeColor="text1"/>
          <w:sz w:val="24"/>
          <w:szCs w:val="24"/>
        </w:rPr>
        <w:t>, o contratado deverá atender às seguintes condições:</w:t>
      </w:r>
    </w:p>
    <w:p w14:paraId="0A7418EC" w14:textId="77777777" w:rsidR="002633AD" w:rsidRPr="0094658E" w:rsidRDefault="002633AD">
      <w:pPr>
        <w:pStyle w:val="PargrafodaLista"/>
        <w:shd w:val="clear" w:color="auto" w:fill="FFFFFF"/>
        <w:tabs>
          <w:tab w:val="left" w:pos="1276"/>
        </w:tabs>
        <w:spacing w:after="120" w:line="240" w:lineRule="auto"/>
        <w:ind w:left="0"/>
        <w:contextualSpacing w:val="0"/>
        <w:jc w:val="both"/>
        <w:textAlignment w:val="baseline"/>
        <w:rPr>
          <w:rFonts w:eastAsia="Times New Roman" w:cs="Arial"/>
          <w:color w:val="000000" w:themeColor="text1"/>
          <w:sz w:val="24"/>
          <w:szCs w:val="24"/>
          <w:lang w:eastAsia="pt-BR"/>
        </w:rPr>
      </w:pPr>
      <w:r w:rsidRPr="0094658E">
        <w:rPr>
          <w:rFonts w:eastAsia="Times New Roman" w:cs="Arial"/>
          <w:color w:val="000000" w:themeColor="text1"/>
          <w:sz w:val="24"/>
          <w:szCs w:val="24"/>
          <w:lang w:eastAsia="pt-BR"/>
        </w:rPr>
        <w:t xml:space="preserve">I - obter a aprovação do RDI; </w:t>
      </w:r>
      <w:r w:rsidR="000775FD" w:rsidRPr="0094658E">
        <w:rPr>
          <w:rFonts w:eastAsia="Times New Roman" w:cs="Arial"/>
          <w:color w:val="000000" w:themeColor="text1"/>
          <w:sz w:val="24"/>
          <w:szCs w:val="24"/>
          <w:lang w:eastAsia="pt-BR"/>
        </w:rPr>
        <w:t>e</w:t>
      </w:r>
    </w:p>
    <w:p w14:paraId="22ECCFBB" w14:textId="77777777" w:rsidR="002633AD" w:rsidRPr="0094658E" w:rsidRDefault="002633AD">
      <w:pPr>
        <w:pStyle w:val="PargrafodaLista"/>
        <w:shd w:val="clear" w:color="auto" w:fill="FFFFFF"/>
        <w:tabs>
          <w:tab w:val="left" w:pos="1276"/>
        </w:tabs>
        <w:spacing w:after="120" w:line="240" w:lineRule="auto"/>
        <w:ind w:left="0"/>
        <w:contextualSpacing w:val="0"/>
        <w:jc w:val="both"/>
        <w:textAlignment w:val="baseline"/>
        <w:rPr>
          <w:rFonts w:eastAsia="Times New Roman" w:cs="Arial"/>
          <w:color w:val="000000" w:themeColor="text1"/>
          <w:sz w:val="24"/>
          <w:szCs w:val="24"/>
          <w:lang w:eastAsia="pt-BR"/>
        </w:rPr>
      </w:pPr>
      <w:r w:rsidRPr="0094658E">
        <w:rPr>
          <w:rFonts w:eastAsia="Times New Roman" w:cs="Arial"/>
          <w:color w:val="000000" w:themeColor="text1"/>
          <w:sz w:val="24"/>
          <w:szCs w:val="24"/>
          <w:lang w:eastAsia="pt-BR"/>
        </w:rPr>
        <w:t xml:space="preserve">II - comprovar </w:t>
      </w:r>
      <w:r w:rsidR="000775FD" w:rsidRPr="0094658E">
        <w:rPr>
          <w:rFonts w:eastAsia="Times New Roman" w:cs="Arial"/>
          <w:color w:val="000000" w:themeColor="text1"/>
          <w:sz w:val="24"/>
          <w:szCs w:val="24"/>
          <w:lang w:eastAsia="pt-BR"/>
        </w:rPr>
        <w:t>a conclusão d</w:t>
      </w:r>
      <w:r w:rsidRPr="0094658E">
        <w:rPr>
          <w:rFonts w:eastAsia="Times New Roman" w:cs="Arial"/>
          <w:color w:val="000000" w:themeColor="text1"/>
          <w:sz w:val="24"/>
          <w:szCs w:val="24"/>
          <w:lang w:eastAsia="pt-BR"/>
        </w:rPr>
        <w:t xml:space="preserve">as alienações de bens, incluindo </w:t>
      </w:r>
      <w:r w:rsidR="007F4DF9" w:rsidRPr="0094658E">
        <w:rPr>
          <w:rFonts w:eastAsia="Times New Roman" w:cs="Arial"/>
          <w:color w:val="000000" w:themeColor="text1"/>
          <w:sz w:val="24"/>
          <w:szCs w:val="24"/>
          <w:lang w:eastAsia="pt-BR"/>
        </w:rPr>
        <w:t>aqueles referentes</w:t>
      </w:r>
      <w:r w:rsidRPr="0094658E">
        <w:rPr>
          <w:rFonts w:eastAsia="Times New Roman" w:cs="Arial"/>
          <w:color w:val="000000" w:themeColor="text1"/>
          <w:sz w:val="24"/>
          <w:szCs w:val="24"/>
          <w:lang w:eastAsia="pt-BR"/>
        </w:rPr>
        <w:t xml:space="preserve"> a instalações ou partes de instalações a serem usadas na criação de recifes artificiais</w:t>
      </w:r>
      <w:r w:rsidR="000775FD" w:rsidRPr="0094658E">
        <w:rPr>
          <w:rFonts w:eastAsia="Times New Roman" w:cs="Arial"/>
          <w:color w:val="000000" w:themeColor="text1"/>
          <w:sz w:val="24"/>
          <w:szCs w:val="24"/>
          <w:lang w:eastAsia="pt-BR"/>
        </w:rPr>
        <w:t>.</w:t>
      </w:r>
    </w:p>
    <w:p w14:paraId="71EA0309" w14:textId="77777777" w:rsidR="000775FD" w:rsidRPr="0094658E" w:rsidRDefault="000775FD">
      <w:pPr>
        <w:pStyle w:val="PargrafodaLista"/>
        <w:tabs>
          <w:tab w:val="left" w:pos="1276"/>
        </w:tabs>
        <w:spacing w:after="120" w:line="240" w:lineRule="auto"/>
        <w:ind w:left="0"/>
        <w:contextualSpacing w:val="0"/>
        <w:jc w:val="both"/>
        <w:rPr>
          <w:rFonts w:eastAsia="Times New Roman" w:cs="Arial"/>
          <w:color w:val="000000" w:themeColor="text1"/>
          <w:sz w:val="24"/>
          <w:szCs w:val="24"/>
          <w:lang w:eastAsia="pt-BR"/>
        </w:rPr>
      </w:pPr>
      <w:r w:rsidRPr="0094658E">
        <w:rPr>
          <w:rFonts w:cs="Arial"/>
          <w:bCs/>
          <w:color w:val="000000" w:themeColor="text1"/>
          <w:sz w:val="24"/>
          <w:szCs w:val="24"/>
        </w:rPr>
        <w:t>Parágrafo único.  Caso o PDI indique a necessidade de monitoramento pós descomissionamento, o cumprimento das obrigações remanescentes ocorrerá após o término do monitoramento, salvo se o contratado assinar um termo de compromisso com a ANP</w:t>
      </w:r>
      <w:r w:rsidR="007300F6" w:rsidRPr="0094658E">
        <w:rPr>
          <w:rFonts w:cs="Arial"/>
          <w:bCs/>
          <w:color w:val="000000" w:themeColor="text1"/>
          <w:sz w:val="24"/>
          <w:szCs w:val="24"/>
        </w:rPr>
        <w:t xml:space="preserve"> quando d</w:t>
      </w:r>
      <w:r w:rsidRPr="0094658E">
        <w:rPr>
          <w:rFonts w:cs="Arial"/>
          <w:bCs/>
          <w:color w:val="000000" w:themeColor="text1"/>
          <w:sz w:val="24"/>
          <w:szCs w:val="24"/>
        </w:rPr>
        <w:t xml:space="preserve">a aprovação do </w:t>
      </w:r>
      <w:r w:rsidRPr="0094658E">
        <w:rPr>
          <w:rFonts w:eastAsia="Times New Roman" w:cs="Arial"/>
          <w:color w:val="000000" w:themeColor="text1"/>
          <w:sz w:val="24"/>
          <w:szCs w:val="24"/>
          <w:lang w:eastAsia="pt-BR"/>
        </w:rPr>
        <w:t>RDI.</w:t>
      </w:r>
    </w:p>
    <w:p w14:paraId="398362C3" w14:textId="716DB138" w:rsidR="00A87B57" w:rsidRPr="0094658E" w:rsidRDefault="00A87B57">
      <w:pPr>
        <w:pStyle w:val="PargrafodaLista"/>
        <w:tabs>
          <w:tab w:val="left" w:pos="1276"/>
        </w:tabs>
        <w:spacing w:after="120" w:line="240" w:lineRule="auto"/>
        <w:ind w:left="0"/>
        <w:contextualSpacing w:val="0"/>
        <w:jc w:val="both"/>
        <w:rPr>
          <w:rFonts w:cs="Arial"/>
          <w:bCs/>
          <w:color w:val="000000" w:themeColor="text1"/>
          <w:sz w:val="24"/>
          <w:szCs w:val="24"/>
        </w:rPr>
      </w:pPr>
      <w:r w:rsidRPr="0094658E">
        <w:rPr>
          <w:rFonts w:cs="Arial"/>
          <w:bCs/>
          <w:color w:val="000000" w:themeColor="text1"/>
          <w:sz w:val="24"/>
          <w:szCs w:val="24"/>
        </w:rPr>
        <w:t>Art. 6</w:t>
      </w:r>
      <w:r w:rsidR="006A58D8" w:rsidRPr="0094658E">
        <w:rPr>
          <w:rFonts w:cs="Arial"/>
          <w:bCs/>
          <w:color w:val="000000" w:themeColor="text1"/>
          <w:sz w:val="24"/>
          <w:szCs w:val="24"/>
        </w:rPr>
        <w:t>0</w:t>
      </w:r>
      <w:r w:rsidRPr="0094658E">
        <w:rPr>
          <w:rFonts w:cs="Arial"/>
          <w:bCs/>
          <w:color w:val="000000" w:themeColor="text1"/>
          <w:sz w:val="24"/>
          <w:szCs w:val="24"/>
        </w:rPr>
        <w:t>.  A efetivação do cumprimento das obrigações remanescentes na fase de exploração não eximirá o antigo contratado de suas obrigações legais com os proprietários da terra e com os entes municipais, estaduais e federais, bem como não implicará em ônus de qualquer natureza para a União ou para a ANP.</w:t>
      </w:r>
    </w:p>
    <w:p w14:paraId="7B027EE2" w14:textId="1834947A" w:rsidR="00233DA5" w:rsidRPr="0094658E" w:rsidRDefault="00FD3792">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after="120" w:line="240" w:lineRule="auto"/>
        <w:jc w:val="center"/>
        <w:rPr>
          <w:rFonts w:eastAsia="Times New Roman" w:cs="Arial"/>
          <w:b/>
          <w:color w:val="000000" w:themeColor="text1"/>
          <w:sz w:val="24"/>
          <w:szCs w:val="24"/>
          <w:lang w:eastAsia="pt-BR"/>
        </w:rPr>
      </w:pPr>
      <w:r w:rsidRPr="0094658E">
        <w:rPr>
          <w:rFonts w:eastAsia="Times New Roman" w:cs="Arial"/>
          <w:b/>
          <w:color w:val="000000" w:themeColor="text1"/>
          <w:sz w:val="24"/>
          <w:szCs w:val="24"/>
          <w:lang w:eastAsia="pt-BR"/>
        </w:rPr>
        <w:lastRenderedPageBreak/>
        <w:t>Seção I</w:t>
      </w:r>
      <w:r w:rsidR="000E0DAB" w:rsidRPr="0094658E">
        <w:rPr>
          <w:rFonts w:eastAsia="Times New Roman" w:cs="Arial"/>
          <w:b/>
          <w:color w:val="000000" w:themeColor="text1"/>
          <w:sz w:val="24"/>
          <w:szCs w:val="24"/>
          <w:lang w:eastAsia="pt-BR"/>
        </w:rPr>
        <w:t>I</w:t>
      </w:r>
    </w:p>
    <w:p w14:paraId="29CAA0DC" w14:textId="77777777" w:rsidR="00233DA5" w:rsidRPr="0094658E" w:rsidRDefault="00233DA5">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after="120" w:line="240" w:lineRule="auto"/>
        <w:jc w:val="center"/>
        <w:rPr>
          <w:rFonts w:eastAsia="Times New Roman" w:cs="Arial"/>
          <w:b/>
          <w:color w:val="000000" w:themeColor="text1"/>
          <w:sz w:val="24"/>
          <w:szCs w:val="24"/>
          <w:lang w:eastAsia="pt-BR"/>
        </w:rPr>
      </w:pPr>
      <w:r w:rsidRPr="0094658E">
        <w:rPr>
          <w:rFonts w:eastAsia="Times New Roman" w:cs="Arial"/>
          <w:b/>
          <w:color w:val="000000" w:themeColor="text1"/>
          <w:sz w:val="24"/>
          <w:szCs w:val="24"/>
          <w:lang w:eastAsia="pt-BR"/>
        </w:rPr>
        <w:t xml:space="preserve">Devolução de Área </w:t>
      </w:r>
      <w:r w:rsidR="000A63A7" w:rsidRPr="0094658E">
        <w:rPr>
          <w:rFonts w:eastAsia="Times New Roman" w:cs="Arial"/>
          <w:b/>
          <w:color w:val="000000" w:themeColor="text1"/>
          <w:sz w:val="24"/>
          <w:szCs w:val="24"/>
          <w:lang w:eastAsia="pt-BR"/>
        </w:rPr>
        <w:t xml:space="preserve">na </w:t>
      </w:r>
      <w:r w:rsidR="006837B6" w:rsidRPr="0094658E">
        <w:rPr>
          <w:rFonts w:eastAsia="Times New Roman" w:cs="Arial"/>
          <w:b/>
          <w:color w:val="000000" w:themeColor="text1"/>
          <w:sz w:val="24"/>
          <w:szCs w:val="24"/>
          <w:lang w:eastAsia="pt-BR"/>
        </w:rPr>
        <w:t>Fase de Produção</w:t>
      </w:r>
    </w:p>
    <w:p w14:paraId="5D89E792" w14:textId="3430CBC9" w:rsidR="0087681A" w:rsidRPr="0094658E" w:rsidRDefault="009B39ED">
      <w:pPr>
        <w:pStyle w:val="PargrafodaLista"/>
        <w:tabs>
          <w:tab w:val="left" w:pos="1276"/>
        </w:tabs>
        <w:spacing w:after="120" w:line="240" w:lineRule="auto"/>
        <w:ind w:left="0"/>
        <w:contextualSpacing w:val="0"/>
        <w:jc w:val="both"/>
        <w:rPr>
          <w:rFonts w:cs="Arial"/>
          <w:bCs/>
          <w:color w:val="000000" w:themeColor="text1"/>
          <w:sz w:val="24"/>
          <w:szCs w:val="24"/>
        </w:rPr>
      </w:pPr>
      <w:r w:rsidRPr="0094658E">
        <w:rPr>
          <w:rFonts w:cs="Arial"/>
          <w:bCs/>
          <w:color w:val="000000" w:themeColor="text1"/>
          <w:sz w:val="24"/>
          <w:szCs w:val="24"/>
        </w:rPr>
        <w:t xml:space="preserve">Art. </w:t>
      </w:r>
      <w:r w:rsidR="000A63A7" w:rsidRPr="0094658E">
        <w:rPr>
          <w:rFonts w:cs="Arial"/>
          <w:bCs/>
          <w:color w:val="000000" w:themeColor="text1"/>
          <w:sz w:val="24"/>
          <w:szCs w:val="24"/>
        </w:rPr>
        <w:t>6</w:t>
      </w:r>
      <w:r w:rsidR="006A58D8" w:rsidRPr="0094658E">
        <w:rPr>
          <w:rFonts w:cs="Arial"/>
          <w:bCs/>
          <w:color w:val="000000" w:themeColor="text1"/>
          <w:sz w:val="24"/>
          <w:szCs w:val="24"/>
        </w:rPr>
        <w:t>1</w:t>
      </w:r>
      <w:r w:rsidRPr="0094658E">
        <w:rPr>
          <w:rFonts w:cs="Arial"/>
          <w:bCs/>
          <w:color w:val="000000" w:themeColor="text1"/>
          <w:sz w:val="24"/>
          <w:szCs w:val="24"/>
        </w:rPr>
        <w:t xml:space="preserve">.  </w:t>
      </w:r>
      <w:r w:rsidR="0087681A" w:rsidRPr="0094658E">
        <w:rPr>
          <w:rFonts w:cs="Arial"/>
          <w:bCs/>
          <w:color w:val="000000" w:themeColor="text1"/>
          <w:sz w:val="24"/>
          <w:szCs w:val="24"/>
        </w:rPr>
        <w:t xml:space="preserve">Para efetivar a </w:t>
      </w:r>
      <w:r w:rsidRPr="0094658E">
        <w:rPr>
          <w:rFonts w:cs="Arial"/>
          <w:bCs/>
          <w:color w:val="000000" w:themeColor="text1"/>
          <w:sz w:val="24"/>
          <w:szCs w:val="24"/>
        </w:rPr>
        <w:t>d</w:t>
      </w:r>
      <w:r w:rsidR="0087681A" w:rsidRPr="0094658E">
        <w:rPr>
          <w:rFonts w:cs="Arial"/>
          <w:bCs/>
          <w:color w:val="000000" w:themeColor="text1"/>
          <w:sz w:val="24"/>
          <w:szCs w:val="24"/>
        </w:rPr>
        <w:t xml:space="preserve">evolução de </w:t>
      </w:r>
      <w:r w:rsidRPr="0094658E">
        <w:rPr>
          <w:rFonts w:cs="Arial"/>
          <w:bCs/>
          <w:color w:val="000000" w:themeColor="text1"/>
          <w:sz w:val="24"/>
          <w:szCs w:val="24"/>
        </w:rPr>
        <w:t>á</w:t>
      </w:r>
      <w:r w:rsidR="0087681A" w:rsidRPr="0094658E">
        <w:rPr>
          <w:rFonts w:cs="Arial"/>
          <w:bCs/>
          <w:color w:val="000000" w:themeColor="text1"/>
          <w:sz w:val="24"/>
          <w:szCs w:val="24"/>
        </w:rPr>
        <w:t>rea</w:t>
      </w:r>
      <w:r w:rsidR="00E73AB1" w:rsidRPr="0094658E">
        <w:rPr>
          <w:rFonts w:cs="Arial"/>
          <w:bCs/>
          <w:color w:val="000000" w:themeColor="text1"/>
          <w:sz w:val="24"/>
          <w:szCs w:val="24"/>
        </w:rPr>
        <w:t xml:space="preserve"> </w:t>
      </w:r>
      <w:r w:rsidR="000775FD" w:rsidRPr="0094658E">
        <w:rPr>
          <w:rFonts w:cs="Arial"/>
          <w:bCs/>
          <w:color w:val="000000" w:themeColor="text1"/>
          <w:sz w:val="24"/>
          <w:szCs w:val="24"/>
        </w:rPr>
        <w:t>na fase de produção</w:t>
      </w:r>
      <w:r w:rsidR="0087681A" w:rsidRPr="0094658E">
        <w:rPr>
          <w:rFonts w:cs="Arial"/>
          <w:bCs/>
          <w:color w:val="000000" w:themeColor="text1"/>
          <w:sz w:val="24"/>
          <w:szCs w:val="24"/>
        </w:rPr>
        <w:t xml:space="preserve">, o </w:t>
      </w:r>
      <w:r w:rsidRPr="0094658E">
        <w:rPr>
          <w:rFonts w:cs="Arial"/>
          <w:bCs/>
          <w:color w:val="000000" w:themeColor="text1"/>
          <w:sz w:val="24"/>
          <w:szCs w:val="24"/>
        </w:rPr>
        <w:t>c</w:t>
      </w:r>
      <w:r w:rsidR="0087681A" w:rsidRPr="0094658E">
        <w:rPr>
          <w:rFonts w:cs="Arial"/>
          <w:bCs/>
          <w:color w:val="000000" w:themeColor="text1"/>
          <w:sz w:val="24"/>
          <w:szCs w:val="24"/>
        </w:rPr>
        <w:t xml:space="preserve">ontratado deverá </w:t>
      </w:r>
      <w:r w:rsidRPr="0094658E">
        <w:rPr>
          <w:rFonts w:cs="Arial"/>
          <w:bCs/>
          <w:color w:val="000000" w:themeColor="text1"/>
          <w:sz w:val="24"/>
          <w:szCs w:val="24"/>
        </w:rPr>
        <w:t>atender</w:t>
      </w:r>
      <w:r w:rsidR="0087681A" w:rsidRPr="0094658E">
        <w:rPr>
          <w:rFonts w:cs="Arial"/>
          <w:bCs/>
          <w:color w:val="000000" w:themeColor="text1"/>
          <w:sz w:val="24"/>
          <w:szCs w:val="24"/>
        </w:rPr>
        <w:t xml:space="preserve"> </w:t>
      </w:r>
      <w:r w:rsidRPr="0094658E">
        <w:rPr>
          <w:rFonts w:cs="Arial"/>
          <w:bCs/>
          <w:color w:val="000000" w:themeColor="text1"/>
          <w:sz w:val="24"/>
          <w:szCs w:val="24"/>
        </w:rPr>
        <w:t>à</w:t>
      </w:r>
      <w:r w:rsidR="0087681A" w:rsidRPr="0094658E">
        <w:rPr>
          <w:rFonts w:cs="Arial"/>
          <w:bCs/>
          <w:color w:val="000000" w:themeColor="text1"/>
          <w:sz w:val="24"/>
          <w:szCs w:val="24"/>
        </w:rPr>
        <w:t>s seguintes condições:</w:t>
      </w:r>
    </w:p>
    <w:p w14:paraId="0E85A91A" w14:textId="77777777" w:rsidR="0087681A" w:rsidRPr="0094658E" w:rsidRDefault="000C033B">
      <w:pPr>
        <w:pStyle w:val="PargrafodaLista"/>
        <w:shd w:val="clear" w:color="auto" w:fill="FFFFFF"/>
        <w:tabs>
          <w:tab w:val="left" w:pos="1276"/>
        </w:tabs>
        <w:spacing w:after="120" w:line="240" w:lineRule="auto"/>
        <w:ind w:left="0"/>
        <w:contextualSpacing w:val="0"/>
        <w:jc w:val="both"/>
        <w:textAlignment w:val="baseline"/>
        <w:rPr>
          <w:rFonts w:eastAsia="Times New Roman" w:cs="Arial"/>
          <w:color w:val="000000" w:themeColor="text1"/>
          <w:sz w:val="24"/>
          <w:szCs w:val="24"/>
          <w:lang w:eastAsia="pt-BR"/>
        </w:rPr>
      </w:pPr>
      <w:r w:rsidRPr="0094658E">
        <w:rPr>
          <w:rFonts w:eastAsia="Times New Roman" w:cs="Arial"/>
          <w:color w:val="000000" w:themeColor="text1"/>
          <w:sz w:val="24"/>
          <w:szCs w:val="24"/>
          <w:lang w:eastAsia="pt-BR"/>
        </w:rPr>
        <w:t xml:space="preserve">I - </w:t>
      </w:r>
      <w:r w:rsidR="009B39ED" w:rsidRPr="0094658E">
        <w:rPr>
          <w:rFonts w:eastAsia="Times New Roman" w:cs="Arial"/>
          <w:color w:val="000000" w:themeColor="text1"/>
          <w:sz w:val="24"/>
          <w:szCs w:val="24"/>
          <w:lang w:eastAsia="pt-BR"/>
        </w:rPr>
        <w:t xml:space="preserve">obter a </w:t>
      </w:r>
      <w:r w:rsidRPr="0094658E">
        <w:rPr>
          <w:rFonts w:eastAsia="Times New Roman" w:cs="Arial"/>
          <w:color w:val="000000" w:themeColor="text1"/>
          <w:sz w:val="24"/>
          <w:szCs w:val="24"/>
          <w:lang w:eastAsia="pt-BR"/>
        </w:rPr>
        <w:t>a</w:t>
      </w:r>
      <w:r w:rsidR="0087681A" w:rsidRPr="0094658E">
        <w:rPr>
          <w:rFonts w:eastAsia="Times New Roman" w:cs="Arial"/>
          <w:color w:val="000000" w:themeColor="text1"/>
          <w:sz w:val="24"/>
          <w:szCs w:val="24"/>
          <w:lang w:eastAsia="pt-BR"/>
        </w:rPr>
        <w:t xml:space="preserve">provação do </w:t>
      </w:r>
      <w:r w:rsidRPr="0094658E">
        <w:rPr>
          <w:rFonts w:eastAsia="Times New Roman" w:cs="Arial"/>
          <w:color w:val="000000" w:themeColor="text1"/>
          <w:sz w:val="24"/>
          <w:szCs w:val="24"/>
          <w:lang w:eastAsia="pt-BR"/>
        </w:rPr>
        <w:t>RDI</w:t>
      </w:r>
      <w:r w:rsidR="0087681A" w:rsidRPr="0094658E">
        <w:rPr>
          <w:rFonts w:eastAsia="Times New Roman" w:cs="Arial"/>
          <w:color w:val="000000" w:themeColor="text1"/>
          <w:sz w:val="24"/>
          <w:szCs w:val="24"/>
          <w:lang w:eastAsia="pt-BR"/>
        </w:rPr>
        <w:t>;</w:t>
      </w:r>
      <w:r w:rsidRPr="0094658E">
        <w:rPr>
          <w:rFonts w:eastAsia="Times New Roman" w:cs="Arial"/>
          <w:color w:val="000000" w:themeColor="text1"/>
          <w:sz w:val="24"/>
          <w:szCs w:val="24"/>
          <w:lang w:eastAsia="pt-BR"/>
        </w:rPr>
        <w:t xml:space="preserve"> e</w:t>
      </w:r>
    </w:p>
    <w:p w14:paraId="38B514DA" w14:textId="77777777" w:rsidR="00184DCE" w:rsidRPr="0094658E" w:rsidRDefault="000C033B">
      <w:pPr>
        <w:pStyle w:val="PargrafodaLista"/>
        <w:shd w:val="clear" w:color="auto" w:fill="FFFFFF"/>
        <w:tabs>
          <w:tab w:val="left" w:pos="1276"/>
        </w:tabs>
        <w:spacing w:after="120" w:line="240" w:lineRule="auto"/>
        <w:ind w:left="0"/>
        <w:contextualSpacing w:val="0"/>
        <w:jc w:val="both"/>
        <w:textAlignment w:val="baseline"/>
        <w:rPr>
          <w:rFonts w:eastAsia="Times New Roman" w:cs="Arial"/>
          <w:color w:val="000000" w:themeColor="text1"/>
          <w:sz w:val="24"/>
          <w:szCs w:val="24"/>
          <w:lang w:eastAsia="pt-BR"/>
        </w:rPr>
      </w:pPr>
      <w:r w:rsidRPr="0094658E">
        <w:rPr>
          <w:rFonts w:eastAsia="Times New Roman" w:cs="Arial"/>
          <w:color w:val="000000" w:themeColor="text1"/>
          <w:sz w:val="24"/>
          <w:szCs w:val="24"/>
          <w:lang w:eastAsia="pt-BR"/>
        </w:rPr>
        <w:t>II - c</w:t>
      </w:r>
      <w:r w:rsidR="0087681A" w:rsidRPr="0094658E">
        <w:rPr>
          <w:rFonts w:eastAsia="Times New Roman" w:cs="Arial"/>
          <w:color w:val="000000" w:themeColor="text1"/>
          <w:sz w:val="24"/>
          <w:szCs w:val="24"/>
          <w:lang w:eastAsia="pt-BR"/>
        </w:rPr>
        <w:t>omprova</w:t>
      </w:r>
      <w:r w:rsidR="009B39ED" w:rsidRPr="0094658E">
        <w:rPr>
          <w:rFonts w:eastAsia="Times New Roman" w:cs="Arial"/>
          <w:color w:val="000000" w:themeColor="text1"/>
          <w:sz w:val="24"/>
          <w:szCs w:val="24"/>
          <w:lang w:eastAsia="pt-BR"/>
        </w:rPr>
        <w:t xml:space="preserve">r </w:t>
      </w:r>
      <w:r w:rsidR="0087681A" w:rsidRPr="0094658E">
        <w:rPr>
          <w:rFonts w:eastAsia="Times New Roman" w:cs="Arial"/>
          <w:color w:val="000000" w:themeColor="text1"/>
          <w:sz w:val="24"/>
          <w:szCs w:val="24"/>
          <w:lang w:eastAsia="pt-BR"/>
        </w:rPr>
        <w:t xml:space="preserve">a </w:t>
      </w:r>
      <w:r w:rsidR="000775FD" w:rsidRPr="0094658E">
        <w:rPr>
          <w:rFonts w:eastAsia="Times New Roman" w:cs="Arial"/>
          <w:color w:val="000000" w:themeColor="text1"/>
          <w:sz w:val="24"/>
          <w:szCs w:val="24"/>
          <w:lang w:eastAsia="pt-BR"/>
        </w:rPr>
        <w:t xml:space="preserve">conclusão das </w:t>
      </w:r>
      <w:r w:rsidR="0087681A" w:rsidRPr="0094658E">
        <w:rPr>
          <w:rFonts w:eastAsia="Times New Roman" w:cs="Arial"/>
          <w:color w:val="000000" w:themeColor="text1"/>
          <w:sz w:val="24"/>
          <w:szCs w:val="24"/>
          <w:lang w:eastAsia="pt-BR"/>
        </w:rPr>
        <w:t>alienações</w:t>
      </w:r>
      <w:r w:rsidRPr="0094658E">
        <w:rPr>
          <w:rFonts w:eastAsia="Times New Roman" w:cs="Arial"/>
          <w:color w:val="000000" w:themeColor="text1"/>
          <w:sz w:val="24"/>
          <w:szCs w:val="24"/>
          <w:lang w:eastAsia="pt-BR"/>
        </w:rPr>
        <w:t xml:space="preserve"> de bens</w:t>
      </w:r>
      <w:r w:rsidR="0087681A" w:rsidRPr="0094658E">
        <w:rPr>
          <w:rFonts w:eastAsia="Times New Roman" w:cs="Arial"/>
          <w:color w:val="000000" w:themeColor="text1"/>
          <w:sz w:val="24"/>
          <w:szCs w:val="24"/>
          <w:lang w:eastAsia="pt-BR"/>
        </w:rPr>
        <w:t xml:space="preserve">, incluindo </w:t>
      </w:r>
      <w:r w:rsidR="007F4DF9" w:rsidRPr="0094658E">
        <w:rPr>
          <w:rFonts w:eastAsia="Times New Roman" w:cs="Arial"/>
          <w:color w:val="000000" w:themeColor="text1"/>
          <w:sz w:val="24"/>
          <w:szCs w:val="24"/>
          <w:lang w:eastAsia="pt-BR"/>
        </w:rPr>
        <w:t>aqueles referentes</w:t>
      </w:r>
      <w:r w:rsidR="0087681A" w:rsidRPr="0094658E">
        <w:rPr>
          <w:rFonts w:eastAsia="Times New Roman" w:cs="Arial"/>
          <w:color w:val="000000" w:themeColor="text1"/>
          <w:sz w:val="24"/>
          <w:szCs w:val="24"/>
          <w:lang w:eastAsia="pt-BR"/>
        </w:rPr>
        <w:t xml:space="preserve"> a instalações ou partes de instalações a serem usadas na criação de recifes artificiais</w:t>
      </w:r>
      <w:r w:rsidRPr="0094658E">
        <w:rPr>
          <w:rFonts w:eastAsia="Times New Roman" w:cs="Arial"/>
          <w:color w:val="000000" w:themeColor="text1"/>
          <w:sz w:val="24"/>
          <w:szCs w:val="24"/>
          <w:lang w:eastAsia="pt-BR"/>
        </w:rPr>
        <w:t>.</w:t>
      </w:r>
    </w:p>
    <w:p w14:paraId="15EDB0D6" w14:textId="77777777" w:rsidR="00CB6805" w:rsidRPr="0094658E" w:rsidRDefault="00CB6805">
      <w:pPr>
        <w:pStyle w:val="PargrafodaLista"/>
        <w:tabs>
          <w:tab w:val="left" w:pos="1276"/>
        </w:tabs>
        <w:spacing w:after="120" w:line="240" w:lineRule="auto"/>
        <w:ind w:left="0"/>
        <w:contextualSpacing w:val="0"/>
        <w:jc w:val="both"/>
        <w:rPr>
          <w:rFonts w:cs="Arial"/>
          <w:bCs/>
          <w:color w:val="000000" w:themeColor="text1"/>
          <w:sz w:val="24"/>
          <w:szCs w:val="24"/>
        </w:rPr>
      </w:pPr>
      <w:r w:rsidRPr="0094658E">
        <w:rPr>
          <w:rFonts w:cs="Arial"/>
          <w:bCs/>
          <w:color w:val="000000" w:themeColor="text1"/>
          <w:sz w:val="24"/>
          <w:szCs w:val="24"/>
        </w:rPr>
        <w:t>Parágrafo único.  Caso o PDI indique a necessidade de monitoramento pós descomissionamento, a devolução da área ocorrerá após o término do monitoramento, salvo se o contratado assinar um termo de compromisso com a ANP</w:t>
      </w:r>
      <w:r w:rsidR="007300F6" w:rsidRPr="0094658E">
        <w:rPr>
          <w:rFonts w:cs="Arial"/>
          <w:bCs/>
          <w:color w:val="000000" w:themeColor="text1"/>
          <w:sz w:val="24"/>
          <w:szCs w:val="24"/>
        </w:rPr>
        <w:t xml:space="preserve"> </w:t>
      </w:r>
      <w:r w:rsidR="007F4DF9" w:rsidRPr="0094658E">
        <w:rPr>
          <w:rFonts w:cs="Arial"/>
          <w:bCs/>
          <w:color w:val="000000" w:themeColor="text1"/>
          <w:sz w:val="24"/>
          <w:szCs w:val="24"/>
        </w:rPr>
        <w:t>quando da</w:t>
      </w:r>
      <w:r w:rsidRPr="0094658E">
        <w:rPr>
          <w:rFonts w:cs="Arial"/>
          <w:bCs/>
          <w:color w:val="000000" w:themeColor="text1"/>
          <w:sz w:val="24"/>
          <w:szCs w:val="24"/>
        </w:rPr>
        <w:t xml:space="preserve"> aprovação do </w:t>
      </w:r>
      <w:r w:rsidRPr="0094658E">
        <w:rPr>
          <w:rFonts w:eastAsia="Times New Roman" w:cs="Arial"/>
          <w:color w:val="000000" w:themeColor="text1"/>
          <w:sz w:val="24"/>
          <w:szCs w:val="24"/>
          <w:lang w:eastAsia="pt-BR"/>
        </w:rPr>
        <w:t>RDI</w:t>
      </w:r>
      <w:r w:rsidR="00D45FCC" w:rsidRPr="0094658E">
        <w:rPr>
          <w:rFonts w:eastAsia="Times New Roman" w:cs="Arial"/>
          <w:color w:val="000000" w:themeColor="text1"/>
          <w:sz w:val="24"/>
          <w:szCs w:val="24"/>
          <w:lang w:eastAsia="pt-BR"/>
        </w:rPr>
        <w:t>.</w:t>
      </w:r>
    </w:p>
    <w:p w14:paraId="5AA5B9B6" w14:textId="4F06B217" w:rsidR="0087681A" w:rsidRPr="0094658E" w:rsidRDefault="009B738F">
      <w:pPr>
        <w:pStyle w:val="PargrafodaLista"/>
        <w:tabs>
          <w:tab w:val="left" w:pos="1276"/>
        </w:tabs>
        <w:spacing w:after="120" w:line="240" w:lineRule="auto"/>
        <w:ind w:left="0"/>
        <w:contextualSpacing w:val="0"/>
        <w:jc w:val="both"/>
        <w:rPr>
          <w:rFonts w:cs="Arial"/>
          <w:bCs/>
          <w:color w:val="000000" w:themeColor="text1"/>
          <w:sz w:val="24"/>
          <w:szCs w:val="24"/>
        </w:rPr>
      </w:pPr>
      <w:r w:rsidRPr="0094658E">
        <w:rPr>
          <w:rFonts w:cs="Arial"/>
          <w:bCs/>
          <w:color w:val="000000" w:themeColor="text1"/>
          <w:sz w:val="24"/>
          <w:szCs w:val="24"/>
        </w:rPr>
        <w:t xml:space="preserve">Art. </w:t>
      </w:r>
      <w:r w:rsidR="000A63A7" w:rsidRPr="0094658E">
        <w:rPr>
          <w:rFonts w:cs="Arial"/>
          <w:bCs/>
          <w:color w:val="000000" w:themeColor="text1"/>
          <w:sz w:val="24"/>
          <w:szCs w:val="24"/>
        </w:rPr>
        <w:t>6</w:t>
      </w:r>
      <w:r w:rsidR="006A58D8" w:rsidRPr="0094658E">
        <w:rPr>
          <w:rFonts w:cs="Arial"/>
          <w:bCs/>
          <w:color w:val="000000" w:themeColor="text1"/>
          <w:sz w:val="24"/>
          <w:szCs w:val="24"/>
        </w:rPr>
        <w:t>2</w:t>
      </w:r>
      <w:r w:rsidRPr="0094658E">
        <w:rPr>
          <w:rFonts w:cs="Arial"/>
          <w:bCs/>
          <w:color w:val="000000" w:themeColor="text1"/>
          <w:sz w:val="24"/>
          <w:szCs w:val="24"/>
        </w:rPr>
        <w:t xml:space="preserve">.  </w:t>
      </w:r>
      <w:r w:rsidR="0087681A" w:rsidRPr="0094658E">
        <w:rPr>
          <w:rFonts w:cs="Arial"/>
          <w:bCs/>
          <w:color w:val="000000" w:themeColor="text1"/>
          <w:sz w:val="24"/>
          <w:szCs w:val="24"/>
        </w:rPr>
        <w:t xml:space="preserve">Cumpridas todas as condições </w:t>
      </w:r>
      <w:r w:rsidR="0028058A" w:rsidRPr="0094658E">
        <w:rPr>
          <w:rFonts w:cs="Arial"/>
          <w:bCs/>
          <w:color w:val="000000" w:themeColor="text1"/>
          <w:sz w:val="24"/>
          <w:szCs w:val="24"/>
        </w:rPr>
        <w:t>estabelecidas</w:t>
      </w:r>
      <w:r w:rsidR="0087681A" w:rsidRPr="0094658E">
        <w:rPr>
          <w:rFonts w:cs="Arial"/>
          <w:bCs/>
          <w:color w:val="000000" w:themeColor="text1"/>
          <w:sz w:val="24"/>
          <w:szCs w:val="24"/>
        </w:rPr>
        <w:t xml:space="preserve"> nesta Resolução, a ANP e o </w:t>
      </w:r>
      <w:r w:rsidRPr="0094658E">
        <w:rPr>
          <w:rFonts w:cs="Arial"/>
          <w:bCs/>
          <w:color w:val="000000" w:themeColor="text1"/>
          <w:sz w:val="24"/>
          <w:szCs w:val="24"/>
        </w:rPr>
        <w:t>c</w:t>
      </w:r>
      <w:r w:rsidR="0087681A" w:rsidRPr="0094658E">
        <w:rPr>
          <w:rFonts w:cs="Arial"/>
          <w:bCs/>
          <w:color w:val="000000" w:themeColor="text1"/>
          <w:sz w:val="24"/>
          <w:szCs w:val="24"/>
        </w:rPr>
        <w:t xml:space="preserve">ontratado assinarão um termo de resilição </w:t>
      </w:r>
      <w:r w:rsidR="00260B28" w:rsidRPr="0094658E">
        <w:rPr>
          <w:rFonts w:cs="Arial"/>
          <w:bCs/>
          <w:color w:val="000000" w:themeColor="text1"/>
          <w:sz w:val="24"/>
          <w:szCs w:val="24"/>
        </w:rPr>
        <w:t>do contrato</w:t>
      </w:r>
      <w:r w:rsidR="0087681A" w:rsidRPr="0094658E">
        <w:rPr>
          <w:rFonts w:cs="Arial"/>
          <w:bCs/>
          <w:color w:val="000000" w:themeColor="text1"/>
          <w:sz w:val="24"/>
          <w:szCs w:val="24"/>
        </w:rPr>
        <w:t xml:space="preserve"> oficializando a </w:t>
      </w:r>
      <w:r w:rsidRPr="0094658E">
        <w:rPr>
          <w:rFonts w:cs="Arial"/>
          <w:bCs/>
          <w:color w:val="000000" w:themeColor="text1"/>
          <w:sz w:val="24"/>
          <w:szCs w:val="24"/>
        </w:rPr>
        <w:t>d</w:t>
      </w:r>
      <w:r w:rsidR="0087681A" w:rsidRPr="0094658E">
        <w:rPr>
          <w:rFonts w:cs="Arial"/>
          <w:bCs/>
          <w:color w:val="000000" w:themeColor="text1"/>
          <w:sz w:val="24"/>
          <w:szCs w:val="24"/>
        </w:rPr>
        <w:t>evolução d</w:t>
      </w:r>
      <w:r w:rsidR="000A63A7" w:rsidRPr="0094658E">
        <w:rPr>
          <w:rFonts w:cs="Arial"/>
          <w:bCs/>
          <w:color w:val="000000" w:themeColor="text1"/>
          <w:sz w:val="24"/>
          <w:szCs w:val="24"/>
        </w:rPr>
        <w:t>a</w:t>
      </w:r>
      <w:r w:rsidR="0087681A" w:rsidRPr="0094658E">
        <w:rPr>
          <w:rFonts w:cs="Arial"/>
          <w:bCs/>
          <w:color w:val="000000" w:themeColor="text1"/>
          <w:sz w:val="24"/>
          <w:szCs w:val="24"/>
        </w:rPr>
        <w:t xml:space="preserve"> </w:t>
      </w:r>
      <w:r w:rsidRPr="0094658E">
        <w:rPr>
          <w:rFonts w:cs="Arial"/>
          <w:bCs/>
          <w:color w:val="000000" w:themeColor="text1"/>
          <w:sz w:val="24"/>
          <w:szCs w:val="24"/>
        </w:rPr>
        <w:t>á</w:t>
      </w:r>
      <w:r w:rsidR="0087681A" w:rsidRPr="0094658E">
        <w:rPr>
          <w:rFonts w:cs="Arial"/>
          <w:bCs/>
          <w:color w:val="000000" w:themeColor="text1"/>
          <w:sz w:val="24"/>
          <w:szCs w:val="24"/>
        </w:rPr>
        <w:t>rea</w:t>
      </w:r>
      <w:r w:rsidR="00BD0CE6" w:rsidRPr="0094658E">
        <w:rPr>
          <w:rFonts w:cs="Arial"/>
          <w:bCs/>
          <w:color w:val="000000" w:themeColor="text1"/>
          <w:sz w:val="24"/>
          <w:szCs w:val="24"/>
        </w:rPr>
        <w:t xml:space="preserve"> na fase de produção</w:t>
      </w:r>
      <w:r w:rsidR="0087681A" w:rsidRPr="0094658E">
        <w:rPr>
          <w:rFonts w:cs="Arial"/>
          <w:bCs/>
          <w:color w:val="000000" w:themeColor="text1"/>
          <w:sz w:val="24"/>
          <w:szCs w:val="24"/>
        </w:rPr>
        <w:t>.</w:t>
      </w:r>
    </w:p>
    <w:p w14:paraId="22D26F42" w14:textId="4EEAEE8D" w:rsidR="0087681A" w:rsidRPr="0094658E" w:rsidRDefault="00A263A3">
      <w:pPr>
        <w:shd w:val="clear" w:color="auto" w:fill="FFFFFF"/>
        <w:spacing w:after="120" w:line="240" w:lineRule="auto"/>
        <w:jc w:val="both"/>
        <w:textAlignment w:val="baseline"/>
        <w:rPr>
          <w:rFonts w:eastAsia="Times New Roman" w:cs="Arial"/>
          <w:color w:val="000000" w:themeColor="text1"/>
          <w:sz w:val="24"/>
          <w:szCs w:val="24"/>
          <w:lang w:eastAsia="pt-BR"/>
        </w:rPr>
      </w:pPr>
      <w:r w:rsidRPr="0094658E">
        <w:rPr>
          <w:rFonts w:eastAsia="Times New Roman" w:cs="Arial"/>
          <w:color w:val="000000" w:themeColor="text1"/>
          <w:sz w:val="24"/>
          <w:szCs w:val="24"/>
          <w:lang w:eastAsia="pt-BR"/>
        </w:rPr>
        <w:t xml:space="preserve">Art. </w:t>
      </w:r>
      <w:r w:rsidR="000A63A7" w:rsidRPr="0094658E">
        <w:rPr>
          <w:rFonts w:eastAsia="Times New Roman" w:cs="Arial"/>
          <w:color w:val="000000" w:themeColor="text1"/>
          <w:sz w:val="24"/>
          <w:szCs w:val="24"/>
          <w:lang w:eastAsia="pt-BR"/>
        </w:rPr>
        <w:t>6</w:t>
      </w:r>
      <w:r w:rsidR="006A58D8" w:rsidRPr="0094658E">
        <w:rPr>
          <w:rFonts w:eastAsia="Times New Roman" w:cs="Arial"/>
          <w:color w:val="000000" w:themeColor="text1"/>
          <w:sz w:val="24"/>
          <w:szCs w:val="24"/>
          <w:lang w:eastAsia="pt-BR"/>
        </w:rPr>
        <w:t>3</w:t>
      </w:r>
      <w:r w:rsidR="00CB6805" w:rsidRPr="0094658E">
        <w:rPr>
          <w:rFonts w:eastAsia="Times New Roman" w:cs="Arial"/>
          <w:color w:val="000000" w:themeColor="text1"/>
          <w:sz w:val="24"/>
          <w:szCs w:val="24"/>
          <w:lang w:eastAsia="pt-BR"/>
        </w:rPr>
        <w:t>.</w:t>
      </w:r>
      <w:r w:rsidR="0087681A" w:rsidRPr="0094658E">
        <w:rPr>
          <w:rFonts w:eastAsia="Times New Roman" w:cs="Arial"/>
          <w:color w:val="000000" w:themeColor="text1"/>
          <w:sz w:val="24"/>
          <w:szCs w:val="24"/>
          <w:lang w:eastAsia="pt-BR"/>
        </w:rPr>
        <w:t xml:space="preserve"> </w:t>
      </w:r>
      <w:r w:rsidR="009B738F" w:rsidRPr="0094658E">
        <w:rPr>
          <w:rFonts w:eastAsia="Times New Roman" w:cs="Arial"/>
          <w:color w:val="000000" w:themeColor="text1"/>
          <w:sz w:val="24"/>
          <w:szCs w:val="24"/>
          <w:lang w:eastAsia="pt-BR"/>
        </w:rPr>
        <w:t xml:space="preserve"> </w:t>
      </w:r>
      <w:r w:rsidR="0087681A" w:rsidRPr="0094658E">
        <w:rPr>
          <w:rFonts w:eastAsia="Times New Roman" w:cs="Arial"/>
          <w:color w:val="000000" w:themeColor="text1"/>
          <w:sz w:val="24"/>
          <w:szCs w:val="24"/>
          <w:lang w:eastAsia="pt-BR"/>
        </w:rPr>
        <w:t xml:space="preserve">As obrigações do </w:t>
      </w:r>
      <w:r w:rsidR="009B738F" w:rsidRPr="0094658E">
        <w:rPr>
          <w:rFonts w:eastAsia="Times New Roman" w:cs="Arial"/>
          <w:color w:val="000000" w:themeColor="text1"/>
          <w:sz w:val="24"/>
          <w:szCs w:val="24"/>
          <w:lang w:eastAsia="pt-BR"/>
        </w:rPr>
        <w:t>c</w:t>
      </w:r>
      <w:r w:rsidR="0087681A" w:rsidRPr="0094658E">
        <w:rPr>
          <w:rFonts w:eastAsia="Times New Roman" w:cs="Arial"/>
          <w:color w:val="000000" w:themeColor="text1"/>
          <w:sz w:val="24"/>
          <w:szCs w:val="24"/>
          <w:lang w:eastAsia="pt-BR"/>
        </w:rPr>
        <w:t xml:space="preserve">ontratado quanto ao pagamento de participações </w:t>
      </w:r>
      <w:r w:rsidR="009B738F" w:rsidRPr="0094658E">
        <w:rPr>
          <w:rFonts w:eastAsia="Times New Roman" w:cs="Arial"/>
          <w:color w:val="000000" w:themeColor="text1"/>
          <w:sz w:val="24"/>
          <w:szCs w:val="24"/>
          <w:lang w:eastAsia="pt-BR"/>
        </w:rPr>
        <w:t xml:space="preserve">governamentais </w:t>
      </w:r>
      <w:r w:rsidR="004F05C7" w:rsidRPr="0094658E">
        <w:rPr>
          <w:rFonts w:eastAsia="Times New Roman" w:cs="Arial"/>
          <w:color w:val="000000" w:themeColor="text1"/>
          <w:sz w:val="24"/>
          <w:szCs w:val="24"/>
          <w:lang w:eastAsia="pt-BR"/>
        </w:rPr>
        <w:t xml:space="preserve">serão </w:t>
      </w:r>
      <w:r w:rsidR="0087681A" w:rsidRPr="0094658E">
        <w:rPr>
          <w:rFonts w:eastAsia="Times New Roman" w:cs="Arial"/>
          <w:color w:val="000000" w:themeColor="text1"/>
          <w:sz w:val="24"/>
          <w:szCs w:val="24"/>
          <w:lang w:eastAsia="pt-BR"/>
        </w:rPr>
        <w:t>cess</w:t>
      </w:r>
      <w:r w:rsidR="00CC27D6" w:rsidRPr="0094658E">
        <w:rPr>
          <w:rFonts w:eastAsia="Times New Roman" w:cs="Arial"/>
          <w:color w:val="000000" w:themeColor="text1"/>
          <w:sz w:val="24"/>
          <w:szCs w:val="24"/>
          <w:lang w:eastAsia="pt-BR"/>
        </w:rPr>
        <w:t>a</w:t>
      </w:r>
      <w:r w:rsidR="004F05C7" w:rsidRPr="0094658E">
        <w:rPr>
          <w:rFonts w:eastAsia="Times New Roman" w:cs="Arial"/>
          <w:color w:val="000000" w:themeColor="text1"/>
          <w:sz w:val="24"/>
          <w:szCs w:val="24"/>
          <w:lang w:eastAsia="pt-BR"/>
        </w:rPr>
        <w:t>das</w:t>
      </w:r>
      <w:r w:rsidR="0087681A" w:rsidRPr="0094658E">
        <w:rPr>
          <w:rFonts w:eastAsia="Times New Roman" w:cs="Arial"/>
          <w:color w:val="000000" w:themeColor="text1"/>
          <w:sz w:val="24"/>
          <w:szCs w:val="24"/>
          <w:lang w:eastAsia="pt-BR"/>
        </w:rPr>
        <w:t xml:space="preserve"> a partir da resilição </w:t>
      </w:r>
      <w:r w:rsidR="00260B28" w:rsidRPr="0094658E">
        <w:rPr>
          <w:rFonts w:eastAsia="Times New Roman" w:cs="Arial"/>
          <w:color w:val="000000" w:themeColor="text1"/>
          <w:sz w:val="24"/>
          <w:szCs w:val="24"/>
          <w:lang w:eastAsia="pt-BR"/>
        </w:rPr>
        <w:t>do contrato</w:t>
      </w:r>
      <w:r w:rsidR="008E4EAF" w:rsidRPr="0094658E">
        <w:rPr>
          <w:rFonts w:eastAsia="Times New Roman" w:cs="Arial"/>
          <w:color w:val="000000" w:themeColor="text1"/>
          <w:sz w:val="24"/>
          <w:szCs w:val="24"/>
          <w:lang w:eastAsia="pt-BR"/>
        </w:rPr>
        <w:t>.</w:t>
      </w:r>
    </w:p>
    <w:p w14:paraId="7E02FF47" w14:textId="25CE7B07" w:rsidR="0087681A" w:rsidRPr="0094658E" w:rsidRDefault="00D80CD3">
      <w:pPr>
        <w:pStyle w:val="PargrafodaLista"/>
        <w:tabs>
          <w:tab w:val="left" w:pos="1276"/>
        </w:tabs>
        <w:spacing w:after="120" w:line="240" w:lineRule="auto"/>
        <w:ind w:left="0"/>
        <w:contextualSpacing w:val="0"/>
        <w:jc w:val="both"/>
        <w:rPr>
          <w:rFonts w:cs="Arial"/>
          <w:bCs/>
          <w:color w:val="000000" w:themeColor="text1"/>
          <w:sz w:val="24"/>
          <w:szCs w:val="24"/>
        </w:rPr>
      </w:pPr>
      <w:r w:rsidRPr="0094658E">
        <w:rPr>
          <w:rFonts w:cs="Arial"/>
          <w:bCs/>
          <w:color w:val="000000" w:themeColor="text1"/>
          <w:sz w:val="24"/>
          <w:szCs w:val="24"/>
        </w:rPr>
        <w:t xml:space="preserve">Art. </w:t>
      </w:r>
      <w:r w:rsidR="000A63A7" w:rsidRPr="0094658E">
        <w:rPr>
          <w:rFonts w:cs="Arial"/>
          <w:bCs/>
          <w:color w:val="000000" w:themeColor="text1"/>
          <w:sz w:val="24"/>
          <w:szCs w:val="24"/>
        </w:rPr>
        <w:t>6</w:t>
      </w:r>
      <w:r w:rsidR="006A58D8" w:rsidRPr="0094658E">
        <w:rPr>
          <w:rFonts w:cs="Arial"/>
          <w:bCs/>
          <w:color w:val="000000" w:themeColor="text1"/>
          <w:sz w:val="24"/>
          <w:szCs w:val="24"/>
        </w:rPr>
        <w:t>4</w:t>
      </w:r>
      <w:r w:rsidRPr="0094658E">
        <w:rPr>
          <w:rFonts w:cs="Arial"/>
          <w:bCs/>
          <w:color w:val="000000" w:themeColor="text1"/>
          <w:sz w:val="24"/>
          <w:szCs w:val="24"/>
        </w:rPr>
        <w:t xml:space="preserve">.  </w:t>
      </w:r>
      <w:r w:rsidR="0087681A" w:rsidRPr="0094658E">
        <w:rPr>
          <w:rFonts w:cs="Arial"/>
          <w:bCs/>
          <w:color w:val="000000" w:themeColor="text1"/>
          <w:sz w:val="24"/>
          <w:szCs w:val="24"/>
        </w:rPr>
        <w:t xml:space="preserve">A </w:t>
      </w:r>
      <w:r w:rsidR="00A2769F" w:rsidRPr="0094658E">
        <w:rPr>
          <w:rFonts w:cs="Arial"/>
          <w:bCs/>
          <w:color w:val="000000" w:themeColor="text1"/>
          <w:sz w:val="24"/>
          <w:szCs w:val="24"/>
        </w:rPr>
        <w:t xml:space="preserve">resilição </w:t>
      </w:r>
      <w:r w:rsidR="00260B28" w:rsidRPr="0094658E">
        <w:rPr>
          <w:rFonts w:cs="Arial"/>
          <w:bCs/>
          <w:color w:val="000000" w:themeColor="text1"/>
          <w:sz w:val="24"/>
          <w:szCs w:val="24"/>
        </w:rPr>
        <w:t>do contrato</w:t>
      </w:r>
      <w:r w:rsidR="0087681A" w:rsidRPr="0094658E">
        <w:rPr>
          <w:rFonts w:cs="Arial"/>
          <w:bCs/>
          <w:color w:val="000000" w:themeColor="text1"/>
          <w:sz w:val="24"/>
          <w:szCs w:val="24"/>
        </w:rPr>
        <w:t xml:space="preserve"> não exim</w:t>
      </w:r>
      <w:r w:rsidRPr="0094658E">
        <w:rPr>
          <w:rFonts w:cs="Arial"/>
          <w:bCs/>
          <w:color w:val="000000" w:themeColor="text1"/>
          <w:sz w:val="24"/>
          <w:szCs w:val="24"/>
        </w:rPr>
        <w:t>irá</w:t>
      </w:r>
      <w:r w:rsidR="0087681A" w:rsidRPr="0094658E">
        <w:rPr>
          <w:rFonts w:cs="Arial"/>
          <w:bCs/>
          <w:color w:val="000000" w:themeColor="text1"/>
          <w:sz w:val="24"/>
          <w:szCs w:val="24"/>
        </w:rPr>
        <w:t xml:space="preserve"> o </w:t>
      </w:r>
      <w:r w:rsidR="00A2769F" w:rsidRPr="0094658E">
        <w:rPr>
          <w:rFonts w:cs="Arial"/>
          <w:bCs/>
          <w:color w:val="000000" w:themeColor="text1"/>
          <w:sz w:val="24"/>
          <w:szCs w:val="24"/>
        </w:rPr>
        <w:t xml:space="preserve">antigo </w:t>
      </w:r>
      <w:r w:rsidRPr="0094658E">
        <w:rPr>
          <w:rFonts w:cs="Arial"/>
          <w:bCs/>
          <w:color w:val="000000" w:themeColor="text1"/>
          <w:sz w:val="24"/>
          <w:szCs w:val="24"/>
        </w:rPr>
        <w:t>c</w:t>
      </w:r>
      <w:r w:rsidR="0087681A" w:rsidRPr="0094658E">
        <w:rPr>
          <w:rFonts w:cs="Arial"/>
          <w:bCs/>
          <w:color w:val="000000" w:themeColor="text1"/>
          <w:sz w:val="24"/>
          <w:szCs w:val="24"/>
        </w:rPr>
        <w:t>ontratado de suas obrigações legais com o</w:t>
      </w:r>
      <w:r w:rsidR="002B467D" w:rsidRPr="0094658E">
        <w:rPr>
          <w:rFonts w:cs="Arial"/>
          <w:bCs/>
          <w:color w:val="000000" w:themeColor="text1"/>
          <w:sz w:val="24"/>
          <w:szCs w:val="24"/>
        </w:rPr>
        <w:t xml:space="preserve">s </w:t>
      </w:r>
      <w:r w:rsidR="0087681A" w:rsidRPr="0094658E">
        <w:rPr>
          <w:rFonts w:cs="Arial"/>
          <w:bCs/>
          <w:color w:val="000000" w:themeColor="text1"/>
          <w:sz w:val="24"/>
          <w:szCs w:val="24"/>
        </w:rPr>
        <w:t>proprietário</w:t>
      </w:r>
      <w:r w:rsidR="002B467D" w:rsidRPr="0094658E">
        <w:rPr>
          <w:rFonts w:cs="Arial"/>
          <w:bCs/>
          <w:color w:val="000000" w:themeColor="text1"/>
          <w:sz w:val="24"/>
          <w:szCs w:val="24"/>
        </w:rPr>
        <w:t>s</w:t>
      </w:r>
      <w:r w:rsidR="0087681A" w:rsidRPr="0094658E">
        <w:rPr>
          <w:rFonts w:cs="Arial"/>
          <w:bCs/>
          <w:color w:val="000000" w:themeColor="text1"/>
          <w:sz w:val="24"/>
          <w:szCs w:val="24"/>
        </w:rPr>
        <w:t xml:space="preserve"> da terra e com </w:t>
      </w:r>
      <w:r w:rsidR="002A7F3B" w:rsidRPr="0094658E">
        <w:rPr>
          <w:rFonts w:cs="Arial"/>
          <w:bCs/>
          <w:color w:val="000000" w:themeColor="text1"/>
          <w:sz w:val="24"/>
          <w:szCs w:val="24"/>
        </w:rPr>
        <w:t xml:space="preserve">os </w:t>
      </w:r>
      <w:r w:rsidRPr="0094658E">
        <w:rPr>
          <w:rFonts w:cs="Arial"/>
          <w:bCs/>
          <w:color w:val="000000" w:themeColor="text1"/>
          <w:sz w:val="24"/>
          <w:szCs w:val="24"/>
        </w:rPr>
        <w:t>entes</w:t>
      </w:r>
      <w:r w:rsidR="0087681A" w:rsidRPr="0094658E">
        <w:rPr>
          <w:rFonts w:cs="Arial"/>
          <w:bCs/>
          <w:color w:val="000000" w:themeColor="text1"/>
          <w:sz w:val="24"/>
          <w:szCs w:val="24"/>
        </w:rPr>
        <w:t xml:space="preserve"> municipais, estaduais e federais, bem como não implicará </w:t>
      </w:r>
      <w:r w:rsidR="002B467D" w:rsidRPr="0094658E">
        <w:rPr>
          <w:rFonts w:cs="Arial"/>
          <w:bCs/>
          <w:color w:val="000000" w:themeColor="text1"/>
          <w:sz w:val="24"/>
          <w:szCs w:val="24"/>
        </w:rPr>
        <w:t xml:space="preserve">em </w:t>
      </w:r>
      <w:r w:rsidR="0087681A" w:rsidRPr="0094658E">
        <w:rPr>
          <w:rFonts w:cs="Arial"/>
          <w:bCs/>
          <w:color w:val="000000" w:themeColor="text1"/>
          <w:sz w:val="24"/>
          <w:szCs w:val="24"/>
        </w:rPr>
        <w:t>ônus de qualquer natureza para a União ou para a ANP.</w:t>
      </w:r>
    </w:p>
    <w:p w14:paraId="540851DC" w14:textId="77777777" w:rsidR="0087681A" w:rsidRPr="0094658E" w:rsidRDefault="0087681A">
      <w:pPr>
        <w:pStyle w:val="Pargrafo"/>
        <w:numPr>
          <w:ilvl w:val="0"/>
          <w:numId w:val="0"/>
        </w:numPr>
        <w:spacing w:before="0" w:after="120"/>
      </w:pPr>
    </w:p>
    <w:p w14:paraId="5E39438E" w14:textId="0CE8FB73" w:rsidR="005533C9" w:rsidRPr="0094658E" w:rsidRDefault="005533C9">
      <w:pPr>
        <w:pStyle w:val="Pargrafo"/>
        <w:numPr>
          <w:ilvl w:val="0"/>
          <w:numId w:val="0"/>
        </w:numPr>
        <w:spacing w:before="0" w:after="120"/>
        <w:jc w:val="center"/>
      </w:pPr>
      <w:r w:rsidRPr="0094658E">
        <w:t xml:space="preserve">CAPÍTULO </w:t>
      </w:r>
      <w:r w:rsidR="00EA5D3A" w:rsidRPr="0094658E">
        <w:t>V</w:t>
      </w:r>
      <w:r w:rsidR="00A256B0" w:rsidRPr="0094658E">
        <w:t>I</w:t>
      </w:r>
      <w:r w:rsidR="000E0DAB" w:rsidRPr="0094658E">
        <w:t>I</w:t>
      </w:r>
    </w:p>
    <w:p w14:paraId="55E1883C" w14:textId="77777777" w:rsidR="005533C9" w:rsidRPr="0094658E" w:rsidRDefault="005533C9">
      <w:pPr>
        <w:pStyle w:val="TitulosAnexoII"/>
        <w:tabs>
          <w:tab w:val="clear" w:pos="426"/>
        </w:tabs>
        <w:spacing w:after="120" w:line="240" w:lineRule="auto"/>
        <w:contextualSpacing w:val="0"/>
        <w:jc w:val="center"/>
        <w:rPr>
          <w:b w:val="0"/>
        </w:rPr>
      </w:pPr>
      <w:r w:rsidRPr="0094658E">
        <w:rPr>
          <w:b w:val="0"/>
        </w:rPr>
        <w:t>DISPOSIÇÕES FINAIS</w:t>
      </w:r>
      <w:r w:rsidR="0090510A" w:rsidRPr="0094658E">
        <w:rPr>
          <w:b w:val="0"/>
        </w:rPr>
        <w:t xml:space="preserve"> E TRANSITÓRIAS</w:t>
      </w:r>
    </w:p>
    <w:p w14:paraId="483443FB" w14:textId="7D529348" w:rsidR="00356663" w:rsidRPr="0094658E" w:rsidRDefault="00356663">
      <w:pPr>
        <w:pStyle w:val="Art11novo"/>
        <w:numPr>
          <w:ilvl w:val="0"/>
          <w:numId w:val="0"/>
        </w:numPr>
        <w:spacing w:before="0" w:after="120"/>
      </w:pPr>
      <w:r w:rsidRPr="0094658E">
        <w:t xml:space="preserve">Art. </w:t>
      </w:r>
      <w:r w:rsidR="003D2AFC" w:rsidRPr="0094658E">
        <w:t>6</w:t>
      </w:r>
      <w:r w:rsidR="006A58D8" w:rsidRPr="0094658E">
        <w:t>5</w:t>
      </w:r>
      <w:r w:rsidRPr="0094658E">
        <w:t xml:space="preserve">.  O contratado deverá manter atualizadas as informações cadastrais de todas as instalações </w:t>
      </w:r>
      <w:r w:rsidR="00D14656" w:rsidRPr="0094658E">
        <w:t>de</w:t>
      </w:r>
      <w:r w:rsidR="00823BFC" w:rsidRPr="0094658E">
        <w:t xml:space="preserve"> exploração e de</w:t>
      </w:r>
      <w:r w:rsidR="00D14656" w:rsidRPr="0094658E">
        <w:t xml:space="preserve"> produção </w:t>
      </w:r>
      <w:r w:rsidRPr="0094658E">
        <w:t>constantes no</w:t>
      </w:r>
      <w:r w:rsidR="00687A80" w:rsidRPr="0094658E">
        <w:t>s</w:t>
      </w:r>
      <w:r w:rsidRPr="0094658E">
        <w:t xml:space="preserve"> banco</w:t>
      </w:r>
      <w:r w:rsidR="00687A80" w:rsidRPr="0094658E">
        <w:t>s</w:t>
      </w:r>
      <w:r w:rsidRPr="0094658E">
        <w:t xml:space="preserve"> de dados eletrônico</w:t>
      </w:r>
      <w:r w:rsidR="00DE4EEF" w:rsidRPr="0094658E">
        <w:t>s</w:t>
      </w:r>
      <w:r w:rsidRPr="0094658E">
        <w:t xml:space="preserve"> da ANP, </w:t>
      </w:r>
      <w:r w:rsidR="00DE4EEF" w:rsidRPr="0094658E">
        <w:t>em conformidade com a</w:t>
      </w:r>
      <w:r w:rsidRPr="0094658E">
        <w:t xml:space="preserve"> regulamentação específica.</w:t>
      </w:r>
    </w:p>
    <w:p w14:paraId="1820DA63" w14:textId="63E925E5" w:rsidR="00356663" w:rsidRPr="0094658E" w:rsidRDefault="00356663">
      <w:pPr>
        <w:pStyle w:val="Art11novo"/>
        <w:numPr>
          <w:ilvl w:val="0"/>
          <w:numId w:val="0"/>
        </w:numPr>
        <w:spacing w:before="0" w:after="120"/>
      </w:pPr>
      <w:r w:rsidRPr="0094658E">
        <w:t xml:space="preserve">Art. </w:t>
      </w:r>
      <w:r w:rsidR="009C16E9" w:rsidRPr="0094658E">
        <w:t>6</w:t>
      </w:r>
      <w:r w:rsidR="006A58D8" w:rsidRPr="0094658E">
        <w:t>6</w:t>
      </w:r>
      <w:r w:rsidRPr="0094658E">
        <w:t>.  As lições aprendidas no d</w:t>
      </w:r>
      <w:r w:rsidR="007E23F9" w:rsidRPr="0094658E">
        <w:t>escomissionamento de i</w:t>
      </w:r>
      <w:r w:rsidRPr="0094658E">
        <w:t xml:space="preserve">nstalações serão divulgadas pela ANP. </w:t>
      </w:r>
    </w:p>
    <w:p w14:paraId="3F66D883" w14:textId="28F1B094" w:rsidR="00987E26" w:rsidRPr="0094658E" w:rsidRDefault="0090510A">
      <w:pPr>
        <w:pStyle w:val="Art11novo"/>
        <w:numPr>
          <w:ilvl w:val="0"/>
          <w:numId w:val="0"/>
        </w:numPr>
        <w:spacing w:before="0" w:after="120"/>
      </w:pPr>
      <w:r w:rsidRPr="0094658E">
        <w:rPr>
          <w:rFonts w:cs="Arial"/>
          <w:bCs/>
        </w:rPr>
        <w:t xml:space="preserve">Art. </w:t>
      </w:r>
      <w:r w:rsidR="009C16E9" w:rsidRPr="0094658E">
        <w:rPr>
          <w:rFonts w:cs="Arial"/>
          <w:bCs/>
        </w:rPr>
        <w:t>6</w:t>
      </w:r>
      <w:r w:rsidR="006A58D8" w:rsidRPr="0094658E">
        <w:rPr>
          <w:rFonts w:cs="Arial"/>
          <w:bCs/>
        </w:rPr>
        <w:t>7</w:t>
      </w:r>
      <w:r w:rsidRPr="0094658E">
        <w:rPr>
          <w:rFonts w:cs="Arial"/>
          <w:bCs/>
        </w:rPr>
        <w:t xml:space="preserve">.  </w:t>
      </w:r>
      <w:r w:rsidRPr="0094658E">
        <w:t xml:space="preserve">As instalações </w:t>
      </w:r>
      <w:r w:rsidR="00D14656" w:rsidRPr="0094658E">
        <w:t>de produção</w:t>
      </w:r>
      <w:r w:rsidRPr="0094658E">
        <w:t xml:space="preserve"> com</w:t>
      </w:r>
      <w:r w:rsidR="00987E26" w:rsidRPr="0094658E">
        <w:t xml:space="preserve"> previsão de</w:t>
      </w:r>
      <w:r w:rsidRPr="0094658E">
        <w:t xml:space="preserve"> descomissionamento </w:t>
      </w:r>
      <w:r w:rsidR="00987E26" w:rsidRPr="0094658E">
        <w:t xml:space="preserve">em prazo </w:t>
      </w:r>
      <w:r w:rsidRPr="0094658E">
        <w:t>inferior ao</w:t>
      </w:r>
      <w:r w:rsidR="00987E26" w:rsidRPr="0094658E">
        <w:t xml:space="preserve"> estabelecido para</w:t>
      </w:r>
      <w:r w:rsidRPr="0094658E">
        <w:t xml:space="preserve"> </w:t>
      </w:r>
      <w:r w:rsidR="00987E26" w:rsidRPr="0094658E">
        <w:t xml:space="preserve">a </w:t>
      </w:r>
      <w:r w:rsidRPr="0094658E">
        <w:t>apresentação do EJD e do</w:t>
      </w:r>
      <w:r w:rsidR="00987E26" w:rsidRPr="0094658E">
        <w:t xml:space="preserve"> PDI</w:t>
      </w:r>
      <w:r w:rsidR="00556CA3" w:rsidRPr="0094658E">
        <w:t xml:space="preserve">, previstos, respectivamente, nos arts. </w:t>
      </w:r>
      <w:r w:rsidR="00EE1E8F" w:rsidRPr="0094658E">
        <w:t>8</w:t>
      </w:r>
      <w:r w:rsidR="00356663" w:rsidRPr="0094658E">
        <w:t xml:space="preserve">º </w:t>
      </w:r>
      <w:r w:rsidR="00556CA3" w:rsidRPr="0094658E">
        <w:t xml:space="preserve">e </w:t>
      </w:r>
      <w:r w:rsidR="00D24F79" w:rsidRPr="0094658E">
        <w:t>1</w:t>
      </w:r>
      <w:r w:rsidR="009629AD" w:rsidRPr="0094658E">
        <w:t>2</w:t>
      </w:r>
      <w:r w:rsidR="00556CA3" w:rsidRPr="0094658E">
        <w:t>,</w:t>
      </w:r>
      <w:r w:rsidRPr="0094658E">
        <w:t xml:space="preserve"> </w:t>
      </w:r>
      <w:r w:rsidR="00987E26" w:rsidRPr="0094658E">
        <w:t>serão</w:t>
      </w:r>
      <w:r w:rsidRPr="0094658E">
        <w:t xml:space="preserve"> </w:t>
      </w:r>
      <w:r w:rsidR="00A62A50" w:rsidRPr="0094658E">
        <w:t>regulad</w:t>
      </w:r>
      <w:r w:rsidR="004C0A7C" w:rsidRPr="0094658E">
        <w:t>a</w:t>
      </w:r>
      <w:r w:rsidR="00A62A50" w:rsidRPr="0094658E">
        <w:t>s</w:t>
      </w:r>
      <w:r w:rsidR="00987E26" w:rsidRPr="0094658E">
        <w:t xml:space="preserve"> individualmente pela ANP.</w:t>
      </w:r>
    </w:p>
    <w:p w14:paraId="678CFD8B" w14:textId="77777777" w:rsidR="0090510A" w:rsidRPr="0094658E" w:rsidRDefault="00987E26">
      <w:pPr>
        <w:pStyle w:val="Art11novo"/>
        <w:numPr>
          <w:ilvl w:val="0"/>
          <w:numId w:val="0"/>
        </w:numPr>
        <w:spacing w:before="0" w:after="120"/>
      </w:pPr>
      <w:r w:rsidRPr="0094658E">
        <w:t xml:space="preserve">Parágrafo único.  O contratado deverá </w:t>
      </w:r>
      <w:r w:rsidR="003D0CA9" w:rsidRPr="0094658E">
        <w:t>submeter à</w:t>
      </w:r>
      <w:r w:rsidR="004C0A7C" w:rsidRPr="0094658E">
        <w:t xml:space="preserve"> aprovação da</w:t>
      </w:r>
      <w:r w:rsidR="0090510A" w:rsidRPr="0094658E">
        <w:t xml:space="preserve"> ANP cronograma </w:t>
      </w:r>
      <w:r w:rsidR="003D0CA9" w:rsidRPr="0094658E">
        <w:t>referente à apresentação</w:t>
      </w:r>
      <w:r w:rsidR="0090510A" w:rsidRPr="0094658E">
        <w:t xml:space="preserve"> do</w:t>
      </w:r>
      <w:r w:rsidR="003D0CA9" w:rsidRPr="0094658E">
        <w:t xml:space="preserve"> EJD e do PDI </w:t>
      </w:r>
      <w:r w:rsidRPr="0094658E">
        <w:t>no prazo de</w:t>
      </w:r>
      <w:r w:rsidR="0090510A" w:rsidRPr="0094658E">
        <w:t xml:space="preserve"> </w:t>
      </w:r>
      <w:r w:rsidR="00C21565" w:rsidRPr="0094658E">
        <w:t>noventa</w:t>
      </w:r>
      <w:r w:rsidR="0090510A" w:rsidRPr="0094658E">
        <w:t xml:space="preserve"> dias</w:t>
      </w:r>
      <w:r w:rsidRPr="0094658E">
        <w:t>, contados da data da</w:t>
      </w:r>
      <w:r w:rsidR="0090510A" w:rsidRPr="0094658E">
        <w:t xml:space="preserve"> publicação </w:t>
      </w:r>
      <w:r w:rsidRPr="0094658E">
        <w:t>desta Resolução.</w:t>
      </w:r>
    </w:p>
    <w:p w14:paraId="26E7A32D" w14:textId="5B0FF728" w:rsidR="004C0A7C" w:rsidRPr="0094658E" w:rsidRDefault="004C0A7C">
      <w:pPr>
        <w:pStyle w:val="Art11novo"/>
        <w:numPr>
          <w:ilvl w:val="0"/>
          <w:numId w:val="0"/>
        </w:numPr>
        <w:spacing w:before="0" w:after="120"/>
      </w:pPr>
      <w:r w:rsidRPr="0094658E">
        <w:rPr>
          <w:rFonts w:cs="Arial"/>
          <w:bCs/>
        </w:rPr>
        <w:t xml:space="preserve">Art. </w:t>
      </w:r>
      <w:r w:rsidR="00EE1E8F" w:rsidRPr="0094658E">
        <w:rPr>
          <w:rFonts w:cs="Arial"/>
          <w:bCs/>
        </w:rPr>
        <w:t>6</w:t>
      </w:r>
      <w:r w:rsidR="006A58D8" w:rsidRPr="0094658E">
        <w:rPr>
          <w:rFonts w:cs="Arial"/>
          <w:bCs/>
        </w:rPr>
        <w:t>8</w:t>
      </w:r>
      <w:r w:rsidRPr="0094658E">
        <w:rPr>
          <w:rFonts w:cs="Arial"/>
          <w:bCs/>
        </w:rPr>
        <w:t xml:space="preserve">.  </w:t>
      </w:r>
      <w:r w:rsidRPr="0094658E">
        <w:t xml:space="preserve">O não atendimento ao disposto nesta Resolução sujeita os infratores às penalidades previstas na Lei nº </w:t>
      </w:r>
      <w:hyperlink r:id="rId8" w:tgtFrame="_blank" w:tooltip="9.847" w:history="1">
        <w:r w:rsidRPr="0094658E">
          <w:t>9.847</w:t>
        </w:r>
      </w:hyperlink>
      <w:r w:rsidRPr="0094658E">
        <w:t>, de 26 de outubro de 1999, sem prejuízo das penalidades de natureza civil e penal.</w:t>
      </w:r>
    </w:p>
    <w:p w14:paraId="2300CB83" w14:textId="4BD0B858" w:rsidR="00EE1E8F" w:rsidRPr="0094658E" w:rsidRDefault="00EE1E8F">
      <w:pPr>
        <w:pStyle w:val="Art11novo"/>
        <w:numPr>
          <w:ilvl w:val="0"/>
          <w:numId w:val="0"/>
        </w:numPr>
        <w:spacing w:before="0" w:after="120"/>
        <w:rPr>
          <w:rFonts w:cs="Arial"/>
          <w:bCs/>
        </w:rPr>
      </w:pPr>
      <w:r w:rsidRPr="0094658E">
        <w:rPr>
          <w:rFonts w:cs="Arial"/>
          <w:bCs/>
        </w:rPr>
        <w:t>Art. 6</w:t>
      </w:r>
      <w:r w:rsidR="006A58D8" w:rsidRPr="0094658E">
        <w:rPr>
          <w:rFonts w:cs="Arial"/>
          <w:bCs/>
        </w:rPr>
        <w:t>9</w:t>
      </w:r>
      <w:r w:rsidRPr="0094658E">
        <w:rPr>
          <w:rFonts w:cs="Arial"/>
          <w:bCs/>
        </w:rPr>
        <w:t>.  Os casos omissos serão objeto de análise e deliberação da ANP.</w:t>
      </w:r>
    </w:p>
    <w:p w14:paraId="1F6BBB7C" w14:textId="213CE1CF" w:rsidR="0090510A" w:rsidRPr="0094658E" w:rsidRDefault="0090510A">
      <w:pPr>
        <w:pStyle w:val="Art11novo"/>
        <w:numPr>
          <w:ilvl w:val="0"/>
          <w:numId w:val="0"/>
        </w:numPr>
        <w:spacing w:before="0" w:after="120"/>
      </w:pPr>
      <w:r w:rsidRPr="0094658E">
        <w:rPr>
          <w:rFonts w:cs="Arial"/>
          <w:bCs/>
        </w:rPr>
        <w:t xml:space="preserve">Art. </w:t>
      </w:r>
      <w:r w:rsidR="003D2AFC" w:rsidRPr="0094658E">
        <w:rPr>
          <w:rFonts w:cs="Arial"/>
          <w:bCs/>
        </w:rPr>
        <w:t>7</w:t>
      </w:r>
      <w:r w:rsidR="006A58D8" w:rsidRPr="0094658E">
        <w:rPr>
          <w:rFonts w:cs="Arial"/>
          <w:bCs/>
        </w:rPr>
        <w:t>0</w:t>
      </w:r>
      <w:r w:rsidRPr="0094658E">
        <w:rPr>
          <w:rFonts w:cs="Arial"/>
          <w:bCs/>
        </w:rPr>
        <w:t xml:space="preserve">.  </w:t>
      </w:r>
      <w:r w:rsidRPr="0094658E">
        <w:t>Ficam revogadas:</w:t>
      </w:r>
    </w:p>
    <w:p w14:paraId="06E5120D" w14:textId="4B42F1B2" w:rsidR="00563ED3" w:rsidRPr="0094658E" w:rsidRDefault="00563ED3">
      <w:pPr>
        <w:pStyle w:val="Art11novo"/>
        <w:numPr>
          <w:ilvl w:val="0"/>
          <w:numId w:val="0"/>
        </w:numPr>
        <w:spacing w:before="0" w:after="120"/>
      </w:pPr>
      <w:r w:rsidRPr="0094658E">
        <w:t>I - a Resolução ANP nº 27, de 18 de outubro de 2006;</w:t>
      </w:r>
    </w:p>
    <w:p w14:paraId="1CF2275C" w14:textId="623F05A4" w:rsidR="00563ED3" w:rsidRPr="0094658E" w:rsidRDefault="00563ED3">
      <w:pPr>
        <w:pStyle w:val="Art11novo"/>
        <w:numPr>
          <w:ilvl w:val="0"/>
          <w:numId w:val="0"/>
        </w:numPr>
        <w:spacing w:before="0" w:after="120"/>
      </w:pPr>
      <w:r w:rsidRPr="0094658E">
        <w:t>II - a Resolução ANP nº 28, de 18 de outubro de 2006;</w:t>
      </w:r>
    </w:p>
    <w:p w14:paraId="03043820" w14:textId="5B84F100" w:rsidR="002633AD" w:rsidRPr="0094658E" w:rsidRDefault="002633AD">
      <w:pPr>
        <w:pStyle w:val="Art11novo"/>
        <w:numPr>
          <w:ilvl w:val="0"/>
          <w:numId w:val="0"/>
        </w:numPr>
        <w:spacing w:before="0" w:after="120"/>
      </w:pPr>
      <w:r w:rsidRPr="0094658E">
        <w:t>I</w:t>
      </w:r>
      <w:r w:rsidR="00563ED3" w:rsidRPr="0094658E">
        <w:t>II</w:t>
      </w:r>
      <w:r w:rsidR="0087369C" w:rsidRPr="0094658E">
        <w:t xml:space="preserve"> - a Resolução ANP nº 25</w:t>
      </w:r>
      <w:r w:rsidRPr="0094658E">
        <w:t>, de 24 de abril de 2014;</w:t>
      </w:r>
    </w:p>
    <w:p w14:paraId="567799D7" w14:textId="6C1D9462" w:rsidR="002A45C6" w:rsidRPr="0094658E" w:rsidRDefault="002A45C6">
      <w:pPr>
        <w:pStyle w:val="Art11novo"/>
        <w:numPr>
          <w:ilvl w:val="0"/>
          <w:numId w:val="0"/>
        </w:numPr>
        <w:spacing w:before="0" w:after="120"/>
      </w:pPr>
      <w:r w:rsidRPr="0094658E">
        <w:t>I</w:t>
      </w:r>
      <w:r w:rsidR="00757549" w:rsidRPr="0094658E">
        <w:t>V</w:t>
      </w:r>
      <w:r w:rsidRPr="0094658E">
        <w:t xml:space="preserve"> - o item 51.5 do Regulamento Técnico de Dutos Terrestres para Movimentação de Petróleo,</w:t>
      </w:r>
      <w:r w:rsidR="00EE1E8F" w:rsidRPr="0094658E">
        <w:t xml:space="preserve"> Derivados e Gás Natural (RTDT), constante no</w:t>
      </w:r>
      <w:r w:rsidRPr="0094658E">
        <w:t xml:space="preserve"> Anexo da Resolução ANP n</w:t>
      </w:r>
      <w:r w:rsidR="00F617B2" w:rsidRPr="0094658E">
        <w:t>º</w:t>
      </w:r>
      <w:r w:rsidRPr="0094658E">
        <w:t xml:space="preserve"> 6, de 3 de fevereiro de 2011, para </w:t>
      </w:r>
      <w:r w:rsidR="00F617B2" w:rsidRPr="0094658E">
        <w:t xml:space="preserve">instalações de produção de </w:t>
      </w:r>
      <w:r w:rsidRPr="0094658E">
        <w:t>áreas sob contrato;</w:t>
      </w:r>
    </w:p>
    <w:p w14:paraId="4555C058" w14:textId="45D26F9C" w:rsidR="002A45C6" w:rsidRPr="0094658E" w:rsidRDefault="002A45C6">
      <w:pPr>
        <w:pStyle w:val="Art11novo"/>
        <w:numPr>
          <w:ilvl w:val="0"/>
          <w:numId w:val="0"/>
        </w:numPr>
        <w:spacing w:before="0" w:after="120"/>
      </w:pPr>
      <w:r w:rsidRPr="0094658E">
        <w:t xml:space="preserve">V </w:t>
      </w:r>
      <w:r w:rsidR="00757549" w:rsidRPr="0094658E">
        <w:t>-</w:t>
      </w:r>
      <w:r w:rsidRPr="0094658E">
        <w:t xml:space="preserve"> o item 26.4 do Regulamento Técnico do Sistema de Gerenciamento da Segurança Operacional de Sistemas Submarinos (SGSS), </w:t>
      </w:r>
      <w:r w:rsidR="00EE1E8F" w:rsidRPr="0094658E">
        <w:t xml:space="preserve">constante no </w:t>
      </w:r>
      <w:r w:rsidRPr="0094658E">
        <w:t>Anexo da Resolução ANP n</w:t>
      </w:r>
      <w:r w:rsidR="00F617B2" w:rsidRPr="00086FBC">
        <w:t>º</w:t>
      </w:r>
      <w:r w:rsidRPr="0094658E">
        <w:t xml:space="preserve"> 41, de 9 de outubro de 2015, para </w:t>
      </w:r>
      <w:r w:rsidR="00E07657" w:rsidRPr="0094658E">
        <w:t>instalaçõ</w:t>
      </w:r>
      <w:r w:rsidR="00F617B2" w:rsidRPr="0094658E">
        <w:t xml:space="preserve">es de produção de </w:t>
      </w:r>
      <w:r w:rsidRPr="0094658E">
        <w:t>áreas sob contrato</w:t>
      </w:r>
      <w:r w:rsidR="00F617B2" w:rsidRPr="0094658E">
        <w:t>;</w:t>
      </w:r>
    </w:p>
    <w:p w14:paraId="05C0D7C0" w14:textId="54DE459C" w:rsidR="002A45C6" w:rsidRPr="0094658E" w:rsidRDefault="002A45C6">
      <w:pPr>
        <w:pStyle w:val="Art11novo"/>
        <w:numPr>
          <w:ilvl w:val="0"/>
          <w:numId w:val="0"/>
        </w:numPr>
        <w:spacing w:before="0" w:after="120"/>
      </w:pPr>
      <w:r w:rsidRPr="0094658E">
        <w:lastRenderedPageBreak/>
        <w:t>V</w:t>
      </w:r>
      <w:r w:rsidR="00757549" w:rsidRPr="0094658E">
        <w:t>I</w:t>
      </w:r>
      <w:r w:rsidRPr="0094658E">
        <w:t xml:space="preserve"> </w:t>
      </w:r>
      <w:r w:rsidR="00757549" w:rsidRPr="0094658E">
        <w:t>-</w:t>
      </w:r>
      <w:r w:rsidRPr="0094658E">
        <w:t xml:space="preserve"> os art</w:t>
      </w:r>
      <w:r w:rsidR="00EE1E8F" w:rsidRPr="0094658E">
        <w:t>.</w:t>
      </w:r>
      <w:r w:rsidRPr="0094658E">
        <w:t xml:space="preserve"> 25, 26 e 27 da Resolução ANP nº 52, de 2 de dezembro de 2015, para </w:t>
      </w:r>
      <w:r w:rsidR="00F617B2" w:rsidRPr="0094658E">
        <w:t>instalações de produção não integrantes</w:t>
      </w:r>
      <w:r w:rsidR="001704A9" w:rsidRPr="0094658E">
        <w:t xml:space="preserve"> </w:t>
      </w:r>
      <w:r w:rsidR="001704A9" w:rsidRPr="0094658E">
        <w:rPr>
          <w:color w:val="auto"/>
        </w:rPr>
        <w:t>da área sob contrato</w:t>
      </w:r>
      <w:r w:rsidR="00F617B2" w:rsidRPr="0094658E">
        <w:t>.</w:t>
      </w:r>
    </w:p>
    <w:p w14:paraId="6ACAC310" w14:textId="6E214D28" w:rsidR="0090510A" w:rsidRPr="0094658E" w:rsidRDefault="0090510A">
      <w:pPr>
        <w:pStyle w:val="Art11novo"/>
        <w:numPr>
          <w:ilvl w:val="0"/>
          <w:numId w:val="0"/>
        </w:numPr>
        <w:spacing w:before="0" w:after="120"/>
      </w:pPr>
      <w:r w:rsidRPr="0094658E">
        <w:rPr>
          <w:rFonts w:cs="Arial"/>
          <w:bCs/>
        </w:rPr>
        <w:t xml:space="preserve">Art. </w:t>
      </w:r>
      <w:r w:rsidR="003D2AFC" w:rsidRPr="0094658E">
        <w:rPr>
          <w:rFonts w:cs="Arial"/>
          <w:bCs/>
        </w:rPr>
        <w:t>7</w:t>
      </w:r>
      <w:r w:rsidR="006A58D8" w:rsidRPr="0094658E">
        <w:rPr>
          <w:rFonts w:cs="Arial"/>
          <w:bCs/>
        </w:rPr>
        <w:t>1</w:t>
      </w:r>
      <w:r w:rsidRPr="0094658E">
        <w:rPr>
          <w:rFonts w:cs="Arial"/>
          <w:bCs/>
        </w:rPr>
        <w:t xml:space="preserve">.  </w:t>
      </w:r>
      <w:r w:rsidRPr="0094658E">
        <w:t>Esta Resolução entra em vigor na data de sua publicação.</w:t>
      </w:r>
    </w:p>
    <w:p w14:paraId="7FAA2A5B" w14:textId="77777777" w:rsidR="004F23C0" w:rsidRPr="0094658E" w:rsidRDefault="004F23C0">
      <w:pPr>
        <w:spacing w:after="120" w:line="240" w:lineRule="auto"/>
        <w:jc w:val="both"/>
        <w:rPr>
          <w:color w:val="000000" w:themeColor="text1"/>
          <w:sz w:val="24"/>
          <w:szCs w:val="24"/>
        </w:rPr>
      </w:pPr>
    </w:p>
    <w:p w14:paraId="3E27D47A" w14:textId="0E99EF6B" w:rsidR="0090510A" w:rsidRPr="0094658E" w:rsidRDefault="00293319">
      <w:pPr>
        <w:pStyle w:val="Default"/>
        <w:spacing w:after="120"/>
        <w:jc w:val="center"/>
        <w:rPr>
          <w:rFonts w:asciiTheme="minorHAnsi" w:hAnsiTheme="minorHAnsi"/>
        </w:rPr>
      </w:pPr>
      <w:r w:rsidRPr="0094658E">
        <w:rPr>
          <w:rFonts w:asciiTheme="minorHAnsi" w:hAnsiTheme="minorHAnsi"/>
        </w:rPr>
        <w:t>DÉCIO FABRÍCIO ODDONE DA COSTA</w:t>
      </w:r>
    </w:p>
    <w:p w14:paraId="1C3C37E5" w14:textId="4282A753" w:rsidR="004D279D" w:rsidRPr="0094658E" w:rsidRDefault="00293319">
      <w:pPr>
        <w:spacing w:after="120" w:line="240" w:lineRule="auto"/>
        <w:jc w:val="center"/>
        <w:rPr>
          <w:sz w:val="24"/>
          <w:szCs w:val="24"/>
        </w:rPr>
      </w:pPr>
      <w:bookmarkStart w:id="2" w:name="art3"/>
      <w:bookmarkStart w:id="3" w:name="art4"/>
      <w:bookmarkStart w:id="4" w:name="art5"/>
      <w:bookmarkStart w:id="5" w:name="art6"/>
      <w:bookmarkEnd w:id="2"/>
      <w:bookmarkEnd w:id="3"/>
      <w:bookmarkEnd w:id="4"/>
      <w:bookmarkEnd w:id="5"/>
      <w:r w:rsidRPr="0094658E">
        <w:rPr>
          <w:sz w:val="24"/>
          <w:szCs w:val="24"/>
        </w:rPr>
        <w:t>Diretor-Geral</w:t>
      </w:r>
    </w:p>
    <w:p w14:paraId="190F2A0F" w14:textId="7EA1B225" w:rsidR="008B51D0" w:rsidRPr="0094658E" w:rsidRDefault="00CA574E">
      <w:pPr>
        <w:spacing w:after="120" w:line="240" w:lineRule="auto"/>
        <w:jc w:val="center"/>
        <w:rPr>
          <w:rFonts w:eastAsia="Times New Roman" w:cs="Times New Roman"/>
          <w:b/>
          <w:color w:val="000000" w:themeColor="text1"/>
          <w:sz w:val="24"/>
          <w:szCs w:val="24"/>
          <w:lang w:eastAsia="pt-BR"/>
        </w:rPr>
      </w:pPr>
      <w:r w:rsidRPr="0094658E">
        <w:rPr>
          <w:rFonts w:eastAsia="Times New Roman" w:cs="Times New Roman"/>
          <w:b/>
          <w:color w:val="000000" w:themeColor="text1"/>
          <w:sz w:val="24"/>
          <w:szCs w:val="24"/>
          <w:lang w:eastAsia="pt-BR"/>
        </w:rPr>
        <w:br w:type="page"/>
      </w:r>
    </w:p>
    <w:p w14:paraId="75CD3DD7" w14:textId="77777777" w:rsidR="00CE0248" w:rsidRPr="0094658E" w:rsidRDefault="00CE0248">
      <w:pPr>
        <w:spacing w:after="120" w:line="240" w:lineRule="auto"/>
        <w:jc w:val="center"/>
        <w:rPr>
          <w:color w:val="000000" w:themeColor="text1"/>
          <w:sz w:val="24"/>
          <w:szCs w:val="24"/>
        </w:rPr>
      </w:pPr>
      <w:r w:rsidRPr="0094658E">
        <w:rPr>
          <w:color w:val="000000" w:themeColor="text1"/>
          <w:sz w:val="24"/>
          <w:szCs w:val="24"/>
        </w:rPr>
        <w:lastRenderedPageBreak/>
        <w:t>ANEXO I</w:t>
      </w:r>
    </w:p>
    <w:p w14:paraId="5DCA4A61" w14:textId="7A972BC3" w:rsidR="00CE0248" w:rsidRPr="0094658E" w:rsidRDefault="00CE0248">
      <w:pPr>
        <w:spacing w:after="120" w:line="240" w:lineRule="auto"/>
        <w:jc w:val="center"/>
        <w:rPr>
          <w:color w:val="000000" w:themeColor="text1"/>
          <w:sz w:val="24"/>
          <w:szCs w:val="24"/>
        </w:rPr>
      </w:pPr>
      <w:r w:rsidRPr="0094658E">
        <w:rPr>
          <w:color w:val="000000" w:themeColor="text1"/>
          <w:sz w:val="24"/>
          <w:szCs w:val="24"/>
        </w:rPr>
        <w:t xml:space="preserve">(a que se refere o art. </w:t>
      </w:r>
      <w:r w:rsidR="00793056" w:rsidRPr="0094658E">
        <w:rPr>
          <w:color w:val="000000" w:themeColor="text1"/>
          <w:sz w:val="24"/>
          <w:szCs w:val="24"/>
        </w:rPr>
        <w:t>5</w:t>
      </w:r>
      <w:r w:rsidRPr="0094658E">
        <w:rPr>
          <w:color w:val="000000" w:themeColor="text1"/>
          <w:sz w:val="24"/>
          <w:szCs w:val="24"/>
        </w:rPr>
        <w:t>º da Resolução ANP nº XXX, de (DIA) de (MÊS) de (ANO))</w:t>
      </w:r>
    </w:p>
    <w:p w14:paraId="34944D05" w14:textId="77777777" w:rsidR="00CE0248" w:rsidRPr="0094658E" w:rsidRDefault="00CE0248">
      <w:pPr>
        <w:spacing w:after="120" w:line="240" w:lineRule="auto"/>
        <w:jc w:val="center"/>
        <w:rPr>
          <w:color w:val="000000" w:themeColor="text1"/>
          <w:sz w:val="24"/>
          <w:szCs w:val="24"/>
        </w:rPr>
      </w:pPr>
      <w:r w:rsidRPr="0094658E">
        <w:rPr>
          <w:color w:val="000000" w:themeColor="text1"/>
          <w:sz w:val="24"/>
          <w:szCs w:val="24"/>
        </w:rPr>
        <w:t>REGULAMENTO TÉCNICO DE DESCO</w:t>
      </w:r>
      <w:r w:rsidR="001F29AB" w:rsidRPr="0094658E">
        <w:rPr>
          <w:color w:val="000000" w:themeColor="text1"/>
          <w:sz w:val="24"/>
          <w:szCs w:val="24"/>
        </w:rPr>
        <w:t xml:space="preserve">MISSIONAMENTO DE INSTALAÇÕES DE </w:t>
      </w:r>
      <w:r w:rsidR="00AD5557" w:rsidRPr="0094658E">
        <w:rPr>
          <w:color w:val="000000" w:themeColor="text1"/>
          <w:sz w:val="24"/>
          <w:szCs w:val="24"/>
        </w:rPr>
        <w:t>EXPLORAÇÃ</w:t>
      </w:r>
      <w:r w:rsidR="00A50251" w:rsidRPr="0094658E">
        <w:rPr>
          <w:color w:val="000000" w:themeColor="text1"/>
          <w:sz w:val="24"/>
          <w:szCs w:val="24"/>
        </w:rPr>
        <w:t>O</w:t>
      </w:r>
      <w:r w:rsidR="00AD5557" w:rsidRPr="0094658E">
        <w:rPr>
          <w:color w:val="000000" w:themeColor="text1"/>
          <w:sz w:val="24"/>
          <w:szCs w:val="24"/>
        </w:rPr>
        <w:t xml:space="preserve"> E DE </w:t>
      </w:r>
      <w:r w:rsidRPr="0094658E">
        <w:rPr>
          <w:color w:val="000000" w:themeColor="text1"/>
          <w:sz w:val="24"/>
          <w:szCs w:val="24"/>
        </w:rPr>
        <w:t>PRODUÇÃO</w:t>
      </w:r>
    </w:p>
    <w:p w14:paraId="385B943B" w14:textId="77777777" w:rsidR="00CE0248" w:rsidRPr="0094658E" w:rsidRDefault="00CE0248">
      <w:pPr>
        <w:spacing w:after="120" w:line="240" w:lineRule="auto"/>
        <w:jc w:val="center"/>
        <w:rPr>
          <w:bCs/>
          <w:color w:val="000000" w:themeColor="text1"/>
          <w:sz w:val="24"/>
          <w:szCs w:val="24"/>
        </w:rPr>
      </w:pPr>
    </w:p>
    <w:p w14:paraId="2C5265FD" w14:textId="77777777" w:rsidR="00CE0248" w:rsidRPr="0094658E" w:rsidRDefault="00CE0248">
      <w:pPr>
        <w:pStyle w:val="TitulosAnexoII"/>
        <w:numPr>
          <w:ilvl w:val="0"/>
          <w:numId w:val="47"/>
        </w:numPr>
        <w:tabs>
          <w:tab w:val="left" w:pos="709"/>
        </w:tabs>
        <w:spacing w:after="120" w:line="240" w:lineRule="auto"/>
        <w:contextualSpacing w:val="0"/>
      </w:pPr>
      <w:r w:rsidRPr="0094658E">
        <w:t>OBJETIVO</w:t>
      </w:r>
    </w:p>
    <w:p w14:paraId="701F6A7B" w14:textId="77777777" w:rsidR="00CE0248" w:rsidRPr="0094658E" w:rsidRDefault="00CE0248">
      <w:pPr>
        <w:pStyle w:val="PargrafoAnexoII"/>
        <w:tabs>
          <w:tab w:val="num" w:pos="1276"/>
        </w:tabs>
        <w:spacing w:after="120"/>
        <w:ind w:firstLine="709"/>
        <w:contextualSpacing w:val="0"/>
      </w:pPr>
      <w:r w:rsidRPr="0094658E">
        <w:t xml:space="preserve">1.1 O objetivo deste Regulamento Técnico é estabelecer os requisitos e diretrizes para o descomissionamento de instalações em áreas sob contrato </w:t>
      </w:r>
      <w:r w:rsidR="00AD5557" w:rsidRPr="0094658E">
        <w:t>nas fases de exploraç</w:t>
      </w:r>
      <w:r w:rsidR="00072379" w:rsidRPr="0094658E">
        <w:t xml:space="preserve">ão e de </w:t>
      </w:r>
      <w:r w:rsidRPr="0094658E">
        <w:t>produção de petróleo e gás natural.</w:t>
      </w:r>
    </w:p>
    <w:p w14:paraId="0044ED25" w14:textId="77777777" w:rsidR="00CE0248" w:rsidRPr="0094658E" w:rsidRDefault="00CE0248">
      <w:pPr>
        <w:spacing w:after="120" w:line="240" w:lineRule="auto"/>
        <w:jc w:val="both"/>
        <w:rPr>
          <w:sz w:val="24"/>
          <w:szCs w:val="24"/>
        </w:rPr>
      </w:pPr>
    </w:p>
    <w:p w14:paraId="6F4A4CAD" w14:textId="77777777" w:rsidR="00CE0248" w:rsidRPr="0094658E" w:rsidRDefault="00CE0248">
      <w:pPr>
        <w:pStyle w:val="TitulosAnexoII"/>
        <w:numPr>
          <w:ilvl w:val="0"/>
          <w:numId w:val="47"/>
        </w:numPr>
        <w:spacing w:after="120" w:line="240" w:lineRule="auto"/>
        <w:contextualSpacing w:val="0"/>
      </w:pPr>
      <w:r w:rsidRPr="0094658E">
        <w:t xml:space="preserve">DESCOMISSIONAMENTO DE INSTALAÇÕES </w:t>
      </w:r>
    </w:p>
    <w:p w14:paraId="106C7772" w14:textId="77777777" w:rsidR="00CE0248" w:rsidRPr="0094658E" w:rsidRDefault="00CE0248">
      <w:pPr>
        <w:pStyle w:val="PargrafoAnexoII"/>
        <w:tabs>
          <w:tab w:val="num" w:pos="1276"/>
        </w:tabs>
        <w:spacing w:after="120"/>
        <w:ind w:firstLine="709"/>
        <w:contextualSpacing w:val="0"/>
      </w:pPr>
      <w:r w:rsidRPr="0094658E">
        <w:t>2.1 As instalações retiradas de operação, os equipamentos necessários à execução do descomissionamento e a área onde as instalações estão inseridas deverão ser mantidos pelo contratado em condições de segurança, com o fim de mitigar os riscos à vida humana, ao meio ambiente e aos demais usuários, até que o descomissionamento seja finalizado.</w:t>
      </w:r>
    </w:p>
    <w:p w14:paraId="2C2F162D" w14:textId="77777777" w:rsidR="00CE0248" w:rsidRPr="0094658E" w:rsidRDefault="00CE0248">
      <w:pPr>
        <w:pStyle w:val="PargrafoAnexoII"/>
        <w:tabs>
          <w:tab w:val="num" w:pos="1276"/>
        </w:tabs>
        <w:spacing w:after="120"/>
        <w:ind w:firstLine="709"/>
        <w:contextualSpacing w:val="0"/>
      </w:pPr>
      <w:r w:rsidRPr="0094658E">
        <w:t xml:space="preserve">2.2 O contratado deverá elaborar Estudo de Análise de Riscos, </w:t>
      </w:r>
      <w:r w:rsidR="00072379" w:rsidRPr="0094658E">
        <w:t>que</w:t>
      </w:r>
      <w:r w:rsidRPr="0094658E">
        <w:t xml:space="preserve"> dever</w:t>
      </w:r>
      <w:r w:rsidR="00072379" w:rsidRPr="0094658E">
        <w:t>á</w:t>
      </w:r>
      <w:r w:rsidRPr="0094658E">
        <w:t xml:space="preserve"> contemplar todas as atividades previstas no descomissionamento de instalações</w:t>
      </w:r>
      <w:r w:rsidR="008311D0" w:rsidRPr="0094658E">
        <w:t xml:space="preserve"> </w:t>
      </w:r>
      <w:r w:rsidR="00072379" w:rsidRPr="0094658E">
        <w:t>e</w:t>
      </w:r>
      <w:r w:rsidRPr="0094658E">
        <w:t xml:space="preserve"> estar concluído no prazo de noventa dias antes do início do descomissionamento.</w:t>
      </w:r>
    </w:p>
    <w:p w14:paraId="257273F2" w14:textId="77777777" w:rsidR="00CE0248" w:rsidRPr="0094658E" w:rsidRDefault="00CE0248">
      <w:pPr>
        <w:pStyle w:val="PargrafoAnexoII"/>
        <w:tabs>
          <w:tab w:val="num" w:pos="1276"/>
        </w:tabs>
        <w:spacing w:after="120"/>
        <w:ind w:firstLine="709"/>
        <w:contextualSpacing w:val="0"/>
      </w:pPr>
      <w:r w:rsidRPr="0094658E">
        <w:t>2.3 As instalações deverão ser limpas e descontaminadas com o fim de mitigar os riscos à vida humana, ao meio ambiente e aos demais usuários.</w:t>
      </w:r>
    </w:p>
    <w:p w14:paraId="32D6DC36" w14:textId="77777777" w:rsidR="00CE0248" w:rsidRPr="0094658E" w:rsidRDefault="00CE0248">
      <w:pPr>
        <w:pStyle w:val="PargrafoAnexoII"/>
        <w:tabs>
          <w:tab w:val="num" w:pos="1276"/>
        </w:tabs>
        <w:spacing w:after="120"/>
        <w:ind w:firstLine="709"/>
        <w:contextualSpacing w:val="0"/>
      </w:pPr>
      <w:r w:rsidRPr="0094658E">
        <w:t>2.4 O contratado deverá assegurar o adequado gerenciamento d</w:t>
      </w:r>
      <w:r w:rsidR="00F62A57" w:rsidRPr="0094658E">
        <w:t>e</w:t>
      </w:r>
      <w:r w:rsidRPr="0094658E">
        <w:t xml:space="preserve"> resíduos e rejeitos gerados, incluindo os rejeitos radioativos.</w:t>
      </w:r>
    </w:p>
    <w:p w14:paraId="77CAE086" w14:textId="77777777" w:rsidR="00CE0248" w:rsidRPr="0094658E" w:rsidRDefault="00CE0248">
      <w:pPr>
        <w:spacing w:after="120" w:line="240" w:lineRule="auto"/>
        <w:jc w:val="both"/>
        <w:rPr>
          <w:sz w:val="24"/>
          <w:szCs w:val="24"/>
        </w:rPr>
      </w:pPr>
    </w:p>
    <w:p w14:paraId="3D147DE0" w14:textId="77777777" w:rsidR="00CE0248" w:rsidRPr="0094658E" w:rsidRDefault="00CE0248">
      <w:pPr>
        <w:pStyle w:val="TitulosAnexoII"/>
        <w:numPr>
          <w:ilvl w:val="0"/>
          <w:numId w:val="47"/>
        </w:numPr>
        <w:spacing w:after="120" w:line="240" w:lineRule="auto"/>
        <w:contextualSpacing w:val="0"/>
      </w:pPr>
      <w:r w:rsidRPr="0094658E">
        <w:t>DESCOMISSIONAMENTO DE INSTALAÇÕES MARÍTIMAS</w:t>
      </w:r>
    </w:p>
    <w:p w14:paraId="562DC454" w14:textId="77777777" w:rsidR="00CE0248" w:rsidRPr="0094658E" w:rsidRDefault="00CE0248">
      <w:pPr>
        <w:pStyle w:val="PargrafoAnexoII"/>
        <w:tabs>
          <w:tab w:val="num" w:pos="1276"/>
        </w:tabs>
        <w:spacing w:after="120"/>
        <w:ind w:firstLine="709"/>
        <w:contextualSpacing w:val="0"/>
      </w:pPr>
      <w:r w:rsidRPr="0094658E">
        <w:t>3.1 Quaisquer instalações deverão ser removidas da área sob contrato.</w:t>
      </w:r>
    </w:p>
    <w:p w14:paraId="34D1AF12" w14:textId="77777777" w:rsidR="00CE0248" w:rsidRPr="0094658E" w:rsidRDefault="00CE0248">
      <w:pPr>
        <w:pStyle w:val="PargrafoAnexoII"/>
        <w:numPr>
          <w:ilvl w:val="2"/>
          <w:numId w:val="54"/>
        </w:numPr>
        <w:spacing w:after="120"/>
        <w:contextualSpacing w:val="0"/>
      </w:pPr>
      <w:r w:rsidRPr="0094658E">
        <w:t>O alijamento de instalações no mar não será permitido.</w:t>
      </w:r>
    </w:p>
    <w:p w14:paraId="6B36163C" w14:textId="77777777" w:rsidR="00CE0248" w:rsidRPr="0094658E" w:rsidRDefault="00CE0248">
      <w:pPr>
        <w:pStyle w:val="PargrafoAnexoII"/>
        <w:numPr>
          <w:ilvl w:val="2"/>
          <w:numId w:val="47"/>
        </w:numPr>
        <w:spacing w:after="120"/>
        <w:contextualSpacing w:val="0"/>
      </w:pPr>
      <w:r w:rsidRPr="0094658E">
        <w:t xml:space="preserve">A remoção parcial ou a permanência </w:t>
      </w:r>
      <w:r w:rsidRPr="0094658E">
        <w:rPr>
          <w:b/>
        </w:rPr>
        <w:t>in situ</w:t>
      </w:r>
      <w:r w:rsidRPr="0094658E">
        <w:t xml:space="preserve"> de instalações poderão ser admitidas, desde que devidamente justificada mediante avaliação comparativa das alternativas de descomissionamento.</w:t>
      </w:r>
    </w:p>
    <w:p w14:paraId="14FFEDB1" w14:textId="77777777" w:rsidR="00CE0248" w:rsidRPr="0094658E" w:rsidRDefault="00CE0248">
      <w:pPr>
        <w:pStyle w:val="PargrafoAnexoII"/>
        <w:tabs>
          <w:tab w:val="num" w:pos="1276"/>
        </w:tabs>
        <w:spacing w:after="120"/>
        <w:ind w:firstLine="709"/>
        <w:contextualSpacing w:val="0"/>
      </w:pPr>
      <w:r w:rsidRPr="0094658E">
        <w:t>3.2 A metodologia de avaliação comparativa das alternativas de descomissionamento deverá adotar no mínimo os critérios técnico, ambiental, social, econômico e de segurança.</w:t>
      </w:r>
    </w:p>
    <w:p w14:paraId="394E5660" w14:textId="77777777" w:rsidR="00CE0248" w:rsidRPr="0094658E" w:rsidRDefault="00CE0248">
      <w:pPr>
        <w:pStyle w:val="PargrafoAnexoII"/>
        <w:numPr>
          <w:ilvl w:val="2"/>
          <w:numId w:val="92"/>
        </w:numPr>
        <w:spacing w:after="120"/>
        <w:contextualSpacing w:val="0"/>
      </w:pPr>
      <w:r w:rsidRPr="0094658E">
        <w:t>Os critérios mencionados no item 3.2 deverão considerar:</w:t>
      </w:r>
    </w:p>
    <w:p w14:paraId="0D5467C3" w14:textId="77777777" w:rsidR="00CE0248" w:rsidRPr="0094658E" w:rsidRDefault="00CE0248">
      <w:pPr>
        <w:spacing w:after="120" w:line="240" w:lineRule="auto"/>
        <w:ind w:left="709"/>
        <w:jc w:val="both"/>
        <w:rPr>
          <w:sz w:val="24"/>
          <w:szCs w:val="24"/>
        </w:rPr>
      </w:pPr>
      <w:r w:rsidRPr="0094658E">
        <w:rPr>
          <w:sz w:val="24"/>
          <w:szCs w:val="24"/>
        </w:rPr>
        <w:t>a) técnico: avaliação da viabilidade técnica das alternativas considerando as características das instalações e as tecnologias existentes;</w:t>
      </w:r>
    </w:p>
    <w:p w14:paraId="7A1D50DE" w14:textId="77777777" w:rsidR="00CE0248" w:rsidRPr="0094658E" w:rsidRDefault="00CE0248">
      <w:pPr>
        <w:spacing w:after="120" w:line="240" w:lineRule="auto"/>
        <w:ind w:left="709"/>
        <w:jc w:val="both"/>
        <w:rPr>
          <w:sz w:val="24"/>
          <w:szCs w:val="24"/>
        </w:rPr>
      </w:pPr>
      <w:r w:rsidRPr="0094658E">
        <w:rPr>
          <w:sz w:val="24"/>
          <w:szCs w:val="24"/>
        </w:rPr>
        <w:t>b) ambiental: avaliação dos riscos e dos impactos ambientais das alternativas nos ambientes marinho e terrestre;</w:t>
      </w:r>
    </w:p>
    <w:p w14:paraId="51B45B38" w14:textId="77777777" w:rsidR="00CE0248" w:rsidRPr="0094658E" w:rsidRDefault="00CE0248">
      <w:pPr>
        <w:spacing w:after="120" w:line="240" w:lineRule="auto"/>
        <w:ind w:left="709"/>
        <w:jc w:val="both"/>
        <w:rPr>
          <w:sz w:val="24"/>
          <w:szCs w:val="24"/>
        </w:rPr>
      </w:pPr>
      <w:r w:rsidRPr="0094658E">
        <w:rPr>
          <w:sz w:val="24"/>
          <w:szCs w:val="24"/>
        </w:rPr>
        <w:t>c) social: avaliação dos impactos das alternativas às comunidades e aos demais usuários do mar e da perspectiva de variação dos postos de trabalho;</w:t>
      </w:r>
    </w:p>
    <w:p w14:paraId="0F1C55E1" w14:textId="77777777" w:rsidR="00CE0248" w:rsidRPr="0094658E" w:rsidRDefault="00CE0248">
      <w:pPr>
        <w:spacing w:after="120" w:line="240" w:lineRule="auto"/>
        <w:ind w:left="709"/>
        <w:jc w:val="both"/>
        <w:rPr>
          <w:sz w:val="24"/>
          <w:szCs w:val="24"/>
        </w:rPr>
      </w:pPr>
      <w:r w:rsidRPr="0094658E">
        <w:rPr>
          <w:sz w:val="24"/>
          <w:szCs w:val="24"/>
        </w:rPr>
        <w:t>d) econômico: estimativa dos custos dos projetos das alternativas; e</w:t>
      </w:r>
    </w:p>
    <w:p w14:paraId="4D1746BE" w14:textId="77777777" w:rsidR="00CE0248" w:rsidRPr="0094658E" w:rsidRDefault="00CE0248">
      <w:pPr>
        <w:spacing w:after="120" w:line="240" w:lineRule="auto"/>
        <w:ind w:left="709"/>
        <w:jc w:val="both"/>
        <w:rPr>
          <w:sz w:val="24"/>
          <w:szCs w:val="24"/>
        </w:rPr>
      </w:pPr>
      <w:r w:rsidRPr="0094658E">
        <w:rPr>
          <w:sz w:val="24"/>
          <w:szCs w:val="24"/>
        </w:rPr>
        <w:t>e) segurança: avaliação dos riscos das alternativas aos trabalhadores dos ambientes marítimo e terrestre, aos demais usuários do mar e a terceiros.</w:t>
      </w:r>
    </w:p>
    <w:p w14:paraId="1101D519" w14:textId="77777777" w:rsidR="00CE0248" w:rsidRPr="0094658E" w:rsidRDefault="00CE0248">
      <w:pPr>
        <w:pStyle w:val="PargrafoAnexoII"/>
        <w:tabs>
          <w:tab w:val="num" w:pos="1276"/>
        </w:tabs>
        <w:spacing w:after="120"/>
        <w:ind w:firstLine="709"/>
        <w:contextualSpacing w:val="0"/>
      </w:pPr>
      <w:r w:rsidRPr="0094658E">
        <w:lastRenderedPageBreak/>
        <w:t>3.2.2 O critério econômico, isoladamente, não deverá ser considerado decisivo para a definição da alternativa.</w:t>
      </w:r>
    </w:p>
    <w:p w14:paraId="0E58CD0B" w14:textId="77777777" w:rsidR="00CE0248" w:rsidRPr="0094658E" w:rsidRDefault="00CE0248">
      <w:pPr>
        <w:pStyle w:val="PargrafoAnexoII"/>
        <w:tabs>
          <w:tab w:val="num" w:pos="1276"/>
        </w:tabs>
        <w:spacing w:after="120"/>
        <w:ind w:firstLine="709"/>
        <w:contextualSpacing w:val="0"/>
      </w:pPr>
      <w:r w:rsidRPr="0094658E">
        <w:t xml:space="preserve">3.3 As instalações parcialmente removidas ou que permanecerem </w:t>
      </w:r>
      <w:r w:rsidRPr="0094658E">
        <w:rPr>
          <w:b/>
        </w:rPr>
        <w:t>in situ</w:t>
      </w:r>
      <w:r w:rsidRPr="0094658E">
        <w:t xml:space="preserve"> não deverão causar interferências injustificadas à navegação, ao ambiente marinho e aos demais usuários do mar.</w:t>
      </w:r>
    </w:p>
    <w:p w14:paraId="7FBED1DE" w14:textId="77777777" w:rsidR="00CE0248" w:rsidRPr="0094658E" w:rsidRDefault="00CE0248">
      <w:pPr>
        <w:pStyle w:val="PargrafoAnexoII"/>
        <w:tabs>
          <w:tab w:val="num" w:pos="1276"/>
        </w:tabs>
        <w:spacing w:after="120"/>
        <w:ind w:firstLine="709"/>
        <w:contextualSpacing w:val="0"/>
      </w:pPr>
      <w:r w:rsidRPr="0094658E">
        <w:t>3.4 A remoção de instalações deverá observar as seguintes condições:</w:t>
      </w:r>
    </w:p>
    <w:p w14:paraId="56863EAA" w14:textId="77777777" w:rsidR="00CE0248" w:rsidRPr="0094658E" w:rsidRDefault="00CE0248">
      <w:pPr>
        <w:spacing w:after="120" w:line="240" w:lineRule="auto"/>
        <w:ind w:left="709"/>
        <w:jc w:val="both"/>
        <w:rPr>
          <w:sz w:val="24"/>
          <w:szCs w:val="24"/>
        </w:rPr>
      </w:pPr>
      <w:r w:rsidRPr="0094658E">
        <w:rPr>
          <w:sz w:val="24"/>
          <w:szCs w:val="24"/>
        </w:rPr>
        <w:t>a) o arrasamento de poços deverá contemplar a remoção da cabeça de poço e o corte dos revestimentos a três metros abaixo do leito marinho, para poços localizados em lâmina d’água igual ou menor a cem metros; e</w:t>
      </w:r>
    </w:p>
    <w:p w14:paraId="771ED3E6" w14:textId="77777777" w:rsidR="00CE0248" w:rsidRPr="0094658E" w:rsidRDefault="00CE0248">
      <w:pPr>
        <w:spacing w:after="120" w:line="240" w:lineRule="auto"/>
        <w:ind w:left="709"/>
        <w:jc w:val="both"/>
        <w:rPr>
          <w:sz w:val="24"/>
          <w:szCs w:val="24"/>
        </w:rPr>
      </w:pPr>
      <w:r w:rsidRPr="0094658E">
        <w:rPr>
          <w:sz w:val="24"/>
          <w:szCs w:val="24"/>
        </w:rPr>
        <w:t>b) as demais instalações deverão ter a sua estrutura de sustentação cortada a três metros abaixo do leito marinho nas situações em que estiverem localizadas em lâminas d’água igual ou menor a cem metros.</w:t>
      </w:r>
    </w:p>
    <w:p w14:paraId="74B41E14" w14:textId="77777777" w:rsidR="00CE0248" w:rsidRPr="0094658E" w:rsidRDefault="00CE0248">
      <w:pPr>
        <w:pStyle w:val="PargrafoAnexoII"/>
        <w:tabs>
          <w:tab w:val="num" w:pos="1276"/>
        </w:tabs>
        <w:spacing w:after="120"/>
        <w:ind w:firstLine="709"/>
        <w:contextualSpacing w:val="0"/>
      </w:pPr>
      <w:r w:rsidRPr="0094658E">
        <w:t>3.5 A remoção parcial de instalações deverá observar as seguintes condições:</w:t>
      </w:r>
    </w:p>
    <w:p w14:paraId="3CF2EB76" w14:textId="77777777" w:rsidR="00CE0248" w:rsidRPr="0094658E" w:rsidRDefault="00CE0248">
      <w:pPr>
        <w:spacing w:after="120" w:line="240" w:lineRule="auto"/>
        <w:ind w:left="709"/>
        <w:jc w:val="both"/>
        <w:rPr>
          <w:sz w:val="24"/>
          <w:szCs w:val="24"/>
        </w:rPr>
      </w:pPr>
      <w:r w:rsidRPr="0094658E">
        <w:rPr>
          <w:sz w:val="24"/>
          <w:szCs w:val="24"/>
        </w:rPr>
        <w:t>a) as instalações e as estruturas de sustentação parcialmente removidas deverão ser cortadas de forma a deixar uma coluna d'água desobstruída de no mínimo cinquenta e cinco metros; ou</w:t>
      </w:r>
    </w:p>
    <w:p w14:paraId="4E3FF3FE" w14:textId="77777777" w:rsidR="00CE0248" w:rsidRPr="0094658E" w:rsidRDefault="00CE0248">
      <w:pPr>
        <w:spacing w:after="120" w:line="240" w:lineRule="auto"/>
        <w:ind w:left="709"/>
        <w:jc w:val="both"/>
        <w:rPr>
          <w:sz w:val="24"/>
          <w:szCs w:val="24"/>
        </w:rPr>
      </w:pPr>
      <w:r w:rsidRPr="0094658E">
        <w:rPr>
          <w:sz w:val="24"/>
          <w:szCs w:val="24"/>
        </w:rPr>
        <w:t>b) a impossibilidade de atendimento à condição estabelecida no item (a) poderá ser admitida desde que devidamente justificada mediante avaliação comparativa das alternativas de descomissionamento.</w:t>
      </w:r>
    </w:p>
    <w:p w14:paraId="06804738" w14:textId="77777777" w:rsidR="00CE0248" w:rsidRPr="0094658E" w:rsidRDefault="00CE0248">
      <w:pPr>
        <w:pStyle w:val="PargrafoAnexoII"/>
        <w:tabs>
          <w:tab w:val="num" w:pos="1276"/>
        </w:tabs>
        <w:spacing w:after="120"/>
        <w:ind w:firstLine="709"/>
        <w:contextualSpacing w:val="0"/>
      </w:pPr>
      <w:r w:rsidRPr="0094658E">
        <w:t>3.6 O aproveitamento de instalações ou parte delas para outros usos, tais como a criação de recifes artificiais, deverá ser precedido por sua adequação à finalidade proposta e pela aprovação das autoridades competentes.</w:t>
      </w:r>
    </w:p>
    <w:p w14:paraId="0238F10F" w14:textId="77777777" w:rsidR="00CE0248" w:rsidRPr="0094658E" w:rsidRDefault="00CE0248">
      <w:pPr>
        <w:pStyle w:val="PargrafoAnexoII"/>
        <w:tabs>
          <w:tab w:val="num" w:pos="1276"/>
        </w:tabs>
        <w:spacing w:after="120"/>
        <w:ind w:firstLine="709"/>
        <w:contextualSpacing w:val="0"/>
      </w:pPr>
      <w:r w:rsidRPr="0094658E">
        <w:t xml:space="preserve">3.7 A saída das unidades </w:t>
      </w:r>
      <w:r w:rsidR="00DF06BB" w:rsidRPr="0094658E">
        <w:t xml:space="preserve">de produção </w:t>
      </w:r>
      <w:r w:rsidRPr="0094658E">
        <w:t>do local de operação e o deslocamento para outro destino deverão ser precedidos pelo cumprimento dos procedimentos previstos nas normas vigentes da Autoridade Marítima Brasileira, das condições estabelecidas pelo órgão ambiental competente e dos atos e resoluções ratificados pelo Brasil.</w:t>
      </w:r>
    </w:p>
    <w:p w14:paraId="5D848B63" w14:textId="77777777" w:rsidR="00CE0248" w:rsidRPr="0094658E" w:rsidRDefault="00CE0248">
      <w:pPr>
        <w:pStyle w:val="PargrafoAnexoII"/>
        <w:tabs>
          <w:tab w:val="num" w:pos="1276"/>
        </w:tabs>
        <w:spacing w:after="120"/>
        <w:ind w:firstLine="709"/>
        <w:contextualSpacing w:val="0"/>
      </w:pPr>
      <w:r w:rsidRPr="0094658E">
        <w:t xml:space="preserve">3.8 As instalações e as estruturas de sustentação parcialmente removidas ou que permanecerem </w:t>
      </w:r>
      <w:r w:rsidRPr="0094658E">
        <w:rPr>
          <w:b/>
        </w:rPr>
        <w:t>in situ</w:t>
      </w:r>
      <w:r w:rsidRPr="0094658E">
        <w:t xml:space="preserve"> deverão ser cartografadas e sinalizadas de acordo com as normas vigentes da Autoridade Marítima Brasileira.</w:t>
      </w:r>
    </w:p>
    <w:p w14:paraId="40E444FC" w14:textId="77777777" w:rsidR="00CE0248" w:rsidRPr="0094658E" w:rsidRDefault="00CE0248">
      <w:pPr>
        <w:pStyle w:val="PargrafoAnexoII"/>
        <w:tabs>
          <w:tab w:val="num" w:pos="1276"/>
        </w:tabs>
        <w:spacing w:after="120"/>
        <w:ind w:firstLine="709"/>
        <w:contextualSpacing w:val="0"/>
      </w:pPr>
      <w:r w:rsidRPr="0094658E">
        <w:t xml:space="preserve">3.8.1 Para instalações e estruturas de sustentação parcialmente removidas ou que permanecerem </w:t>
      </w:r>
      <w:r w:rsidRPr="0094658E">
        <w:rPr>
          <w:b/>
        </w:rPr>
        <w:t>in situ</w:t>
      </w:r>
      <w:r w:rsidRPr="0094658E">
        <w:t xml:space="preserve"> localizadas em lâmina d’água de até cinquenta e cinco metros deverão ser estabelecidos sinais náuticos flutuantes cegos ou luminosos. </w:t>
      </w:r>
    </w:p>
    <w:p w14:paraId="1037573C" w14:textId="77777777" w:rsidR="00CE0248" w:rsidRPr="0094658E" w:rsidRDefault="00CE0248">
      <w:pPr>
        <w:spacing w:after="120" w:line="240" w:lineRule="auto"/>
        <w:ind w:firstLine="708"/>
        <w:jc w:val="both"/>
        <w:rPr>
          <w:sz w:val="24"/>
          <w:szCs w:val="24"/>
        </w:rPr>
      </w:pPr>
      <w:r w:rsidRPr="0094658E">
        <w:rPr>
          <w:sz w:val="24"/>
          <w:szCs w:val="24"/>
        </w:rPr>
        <w:t>3.8.2 O estabelecimento e a manutenção dos sinais náuticos deverão atender ao disposto nas normas vigentes da Autoridade Marítima Brasileira.</w:t>
      </w:r>
    </w:p>
    <w:p w14:paraId="361A4A8D" w14:textId="77777777" w:rsidR="00CE0248" w:rsidRPr="0094658E" w:rsidRDefault="00CE0248">
      <w:pPr>
        <w:pStyle w:val="PargrafoAnexoII"/>
        <w:tabs>
          <w:tab w:val="num" w:pos="1276"/>
        </w:tabs>
        <w:spacing w:after="120"/>
        <w:ind w:firstLine="709"/>
        <w:contextualSpacing w:val="0"/>
      </w:pPr>
      <w:r w:rsidRPr="0094658E">
        <w:t>3.9 O leito marinho deverá ser limpo de quaisquer materiais e resíduos depositados no entorno das instalações de produção após a conclusão do descomissionamento.</w:t>
      </w:r>
    </w:p>
    <w:p w14:paraId="29AACE14" w14:textId="77777777" w:rsidR="00CE0248" w:rsidRPr="0094658E" w:rsidRDefault="00CE0248">
      <w:pPr>
        <w:pStyle w:val="PargrafoAnexoII"/>
        <w:tabs>
          <w:tab w:val="num" w:pos="1276"/>
        </w:tabs>
        <w:spacing w:after="120"/>
        <w:ind w:firstLine="709"/>
        <w:contextualSpacing w:val="0"/>
      </w:pPr>
      <w:r w:rsidRPr="0094658E">
        <w:t>3.10 A realização de levantamentos hidrográficos específicos, após a conclusão do descomissionamento das instalações, poderá ser exigida, conforme disposto nas normas vigentes da Autoridade Marítima Brasileira.</w:t>
      </w:r>
    </w:p>
    <w:p w14:paraId="18B09A5A" w14:textId="77777777" w:rsidR="00CE0248" w:rsidRPr="0094658E" w:rsidRDefault="00CE0248">
      <w:pPr>
        <w:pStyle w:val="PargrafoAnexoII"/>
        <w:tabs>
          <w:tab w:val="num" w:pos="1276"/>
        </w:tabs>
        <w:spacing w:after="120"/>
        <w:ind w:firstLine="709"/>
        <w:contextualSpacing w:val="0"/>
      </w:pPr>
      <w:r w:rsidRPr="0094658E">
        <w:t xml:space="preserve">3.11 </w:t>
      </w:r>
      <w:r w:rsidR="00FA15B8" w:rsidRPr="0094658E">
        <w:t>O</w:t>
      </w:r>
      <w:r w:rsidRPr="0094658E">
        <w:t xml:space="preserve"> PDI deverá incorporar um Plano de Monitoramento Pós Descomissionamento, cuja elaboração deverá ter como premissa uma abordagem baseada em risco.</w:t>
      </w:r>
    </w:p>
    <w:p w14:paraId="4A1E344E" w14:textId="77777777" w:rsidR="00CE0248" w:rsidRPr="0094658E" w:rsidRDefault="00CE0248">
      <w:pPr>
        <w:pStyle w:val="PargrafoAnexoII"/>
        <w:tabs>
          <w:tab w:val="num" w:pos="1276"/>
        </w:tabs>
        <w:spacing w:after="120"/>
        <w:ind w:firstLine="709"/>
        <w:contextualSpacing w:val="0"/>
      </w:pPr>
      <w:r w:rsidRPr="0094658E">
        <w:t>3.11.1 A execução do Plano de Monitoramento Pós Descomissionamento será alvo de acomp</w:t>
      </w:r>
      <w:r w:rsidR="00D742D7" w:rsidRPr="0094658E">
        <w:t>anhamento por parte da ANP, do órgão ambiental l</w:t>
      </w:r>
      <w:r w:rsidRPr="0094658E">
        <w:t>icenciador e da Autoridade Marítima Brasileira, podendo ser solicitada a apresentação de relatórios de progresso das atividades de monitoramento ao contratado;</w:t>
      </w:r>
    </w:p>
    <w:p w14:paraId="03C9645D" w14:textId="77777777" w:rsidR="00CE0248" w:rsidRPr="0094658E" w:rsidRDefault="00CE0248">
      <w:pPr>
        <w:pStyle w:val="PargrafoAnexoII"/>
        <w:tabs>
          <w:tab w:val="num" w:pos="1276"/>
        </w:tabs>
        <w:spacing w:after="120"/>
        <w:ind w:firstLine="709"/>
        <w:contextualSpacing w:val="0"/>
      </w:pPr>
      <w:r w:rsidRPr="0094658E">
        <w:lastRenderedPageBreak/>
        <w:t>3.11.2 Ao término da execução do Plano de Monitoramento Pós Descomissionamento deverá ser submetido relatório que consolide os resultados obtidos à aprovação da ANP, do órgão ambiental licenciador e da Autoridade Marítima Brasileira.</w:t>
      </w:r>
    </w:p>
    <w:p w14:paraId="601BF6F6" w14:textId="77777777" w:rsidR="00CE0248" w:rsidRPr="0094658E" w:rsidRDefault="00CE0248">
      <w:pPr>
        <w:spacing w:after="120" w:line="240" w:lineRule="auto"/>
        <w:ind w:firstLine="708"/>
        <w:jc w:val="both"/>
        <w:rPr>
          <w:sz w:val="24"/>
          <w:szCs w:val="24"/>
        </w:rPr>
      </w:pPr>
    </w:p>
    <w:p w14:paraId="2BDE1788" w14:textId="77777777" w:rsidR="00CE0248" w:rsidRPr="0094658E" w:rsidRDefault="00CE0248">
      <w:pPr>
        <w:pStyle w:val="TitulosAnexoII"/>
        <w:numPr>
          <w:ilvl w:val="0"/>
          <w:numId w:val="93"/>
        </w:numPr>
        <w:tabs>
          <w:tab w:val="clear" w:pos="426"/>
        </w:tabs>
        <w:spacing w:after="120" w:line="240" w:lineRule="auto"/>
        <w:contextualSpacing w:val="0"/>
      </w:pPr>
      <w:r w:rsidRPr="0094658E">
        <w:t>DESCOMISSIONAMENTO DE INSTALAÇÕES TERRESTRES</w:t>
      </w:r>
    </w:p>
    <w:p w14:paraId="02397FEC" w14:textId="77777777" w:rsidR="00CE0248" w:rsidRPr="0094658E" w:rsidRDefault="00CE0248">
      <w:pPr>
        <w:pStyle w:val="PargrafoAnexoII"/>
        <w:tabs>
          <w:tab w:val="num" w:pos="1276"/>
        </w:tabs>
        <w:spacing w:after="120"/>
        <w:ind w:firstLine="709"/>
        <w:contextualSpacing w:val="0"/>
      </w:pPr>
      <w:r w:rsidRPr="0094658E">
        <w:t xml:space="preserve">4.1 Quaisquer </w:t>
      </w:r>
      <w:r w:rsidR="003F3C0B" w:rsidRPr="0094658E">
        <w:t>instalações,</w:t>
      </w:r>
      <w:r w:rsidRPr="0094658E">
        <w:t xml:space="preserve"> obras civis, estruturas e demais instalações deverão ser removidas da área sob contrato.</w:t>
      </w:r>
    </w:p>
    <w:p w14:paraId="72ED2718" w14:textId="77777777" w:rsidR="00CE0248" w:rsidRPr="0094658E" w:rsidRDefault="00CE0248">
      <w:pPr>
        <w:pStyle w:val="PargrafoAnexoII"/>
        <w:tabs>
          <w:tab w:val="num" w:pos="1276"/>
        </w:tabs>
        <w:spacing w:after="120"/>
        <w:ind w:firstLine="709"/>
        <w:contextualSpacing w:val="0"/>
      </w:pPr>
      <w:r w:rsidRPr="0094658E">
        <w:t xml:space="preserve">4.1.1 A remoção parcial ou a permanência </w:t>
      </w:r>
      <w:r w:rsidRPr="0094658E">
        <w:rPr>
          <w:b/>
        </w:rPr>
        <w:t>in situ</w:t>
      </w:r>
      <w:r w:rsidRPr="0094658E">
        <w:t xml:space="preserve"> de instalações poderão ser admitidas desde que devidamente justificada. </w:t>
      </w:r>
    </w:p>
    <w:p w14:paraId="0F01C3ED" w14:textId="77777777" w:rsidR="00773080" w:rsidRPr="0094658E" w:rsidRDefault="00773080">
      <w:pPr>
        <w:pStyle w:val="PargrafoAnexoII"/>
        <w:tabs>
          <w:tab w:val="num" w:pos="1276"/>
        </w:tabs>
        <w:spacing w:after="120"/>
        <w:ind w:firstLine="709"/>
        <w:contextualSpacing w:val="0"/>
      </w:pPr>
      <w:r w:rsidRPr="0094658E">
        <w:t xml:space="preserve">4.1.2 A avaliação sobre a remoção de dutos situados em faixas compartilhadas deverá ser realizada </w:t>
      </w:r>
      <w:r w:rsidR="006C439A" w:rsidRPr="0094658E">
        <w:t>conjuntamente</w:t>
      </w:r>
      <w:r w:rsidR="000D7B6C" w:rsidRPr="0094658E">
        <w:t>, considerando a previsão do</w:t>
      </w:r>
      <w:r w:rsidRPr="0094658E">
        <w:t xml:space="preserve"> término da operação do último duto </w:t>
      </w:r>
      <w:r w:rsidR="000D7B6C" w:rsidRPr="0094658E">
        <w:t>existente</w:t>
      </w:r>
      <w:r w:rsidR="00A00D5E" w:rsidRPr="0094658E">
        <w:t xml:space="preserve"> na faixa</w:t>
      </w:r>
      <w:r w:rsidRPr="0094658E">
        <w:t>.</w:t>
      </w:r>
    </w:p>
    <w:p w14:paraId="51C61D69" w14:textId="77777777" w:rsidR="00CE0248" w:rsidRPr="0094658E" w:rsidRDefault="00CE0248">
      <w:pPr>
        <w:pStyle w:val="PargrafoAnexoII"/>
        <w:tabs>
          <w:tab w:val="num" w:pos="1276"/>
        </w:tabs>
        <w:spacing w:after="120"/>
        <w:ind w:firstLine="709"/>
        <w:contextualSpacing w:val="0"/>
      </w:pPr>
      <w:r w:rsidRPr="0094658E">
        <w:t>4.1.</w:t>
      </w:r>
      <w:r w:rsidR="00934F53" w:rsidRPr="0094658E">
        <w:t>3</w:t>
      </w:r>
      <w:r w:rsidRPr="0094658E">
        <w:t xml:space="preserve"> A permanência de edificações, instalações elétricas e de telecomunicações e demais obras civis poderão ser admitidas, desde que devidamente justificada. </w:t>
      </w:r>
    </w:p>
    <w:p w14:paraId="38631578" w14:textId="77777777" w:rsidR="00CE0248" w:rsidRPr="0094658E" w:rsidRDefault="00CE0248">
      <w:pPr>
        <w:pStyle w:val="PargrafoAnexoII"/>
        <w:tabs>
          <w:tab w:val="num" w:pos="1276"/>
        </w:tabs>
        <w:spacing w:after="120"/>
        <w:ind w:firstLine="709"/>
        <w:contextualSpacing w:val="0"/>
      </w:pPr>
      <w:r w:rsidRPr="0094658E">
        <w:t>4.1.</w:t>
      </w:r>
      <w:r w:rsidR="00934F53" w:rsidRPr="0094658E">
        <w:t>4</w:t>
      </w:r>
      <w:r w:rsidRPr="0094658E">
        <w:t xml:space="preserve"> Os diques e os tanques utilizados para armazenamento de resíduos e rejeitos deverão ser removidos.</w:t>
      </w:r>
    </w:p>
    <w:p w14:paraId="4C3B6BA5" w14:textId="77777777" w:rsidR="00CE0248" w:rsidRPr="0094658E" w:rsidRDefault="00CE0248">
      <w:pPr>
        <w:pStyle w:val="PargrafoAnexoII"/>
        <w:tabs>
          <w:tab w:val="num" w:pos="1276"/>
        </w:tabs>
        <w:spacing w:after="120"/>
        <w:ind w:firstLine="709"/>
        <w:contextualSpacing w:val="0"/>
      </w:pPr>
      <w:r w:rsidRPr="0094658E">
        <w:t>4.2 O arrasamento de poços terrestres deverá observar as seguintes condições:</w:t>
      </w:r>
    </w:p>
    <w:p w14:paraId="1E9D649F" w14:textId="77777777" w:rsidR="00CE0248" w:rsidRPr="0094658E" w:rsidRDefault="00CE0248">
      <w:pPr>
        <w:spacing w:after="120" w:line="240" w:lineRule="auto"/>
        <w:ind w:left="709"/>
        <w:jc w:val="both"/>
        <w:rPr>
          <w:sz w:val="24"/>
          <w:szCs w:val="24"/>
        </w:rPr>
      </w:pPr>
      <w:r w:rsidRPr="0094658E">
        <w:rPr>
          <w:sz w:val="24"/>
          <w:szCs w:val="24"/>
        </w:rPr>
        <w:t>a) contemplar a remoção da cabeça do poço e o corte dos revestimentos e do condutor ao nível da base do antepoço; e</w:t>
      </w:r>
    </w:p>
    <w:p w14:paraId="1729ECC6" w14:textId="77777777" w:rsidR="00CE0248" w:rsidRPr="0094658E" w:rsidRDefault="00CE0248">
      <w:pPr>
        <w:spacing w:after="120" w:line="240" w:lineRule="auto"/>
        <w:ind w:left="709"/>
        <w:jc w:val="both"/>
        <w:rPr>
          <w:sz w:val="24"/>
          <w:szCs w:val="24"/>
        </w:rPr>
      </w:pPr>
      <w:r w:rsidRPr="0094658E">
        <w:rPr>
          <w:sz w:val="24"/>
          <w:szCs w:val="24"/>
        </w:rPr>
        <w:t>b) contemplar a demolição das paredes do antepoço e o aterramento de sua cavidade até o nível do terreno circundante</w:t>
      </w:r>
      <w:r w:rsidR="00604A26" w:rsidRPr="0094658E">
        <w:rPr>
          <w:sz w:val="24"/>
          <w:szCs w:val="24"/>
        </w:rPr>
        <w:t>.</w:t>
      </w:r>
    </w:p>
    <w:p w14:paraId="3E6D2692" w14:textId="77777777" w:rsidR="00CE0248" w:rsidRPr="0094658E" w:rsidRDefault="00CE0248">
      <w:pPr>
        <w:pStyle w:val="PargrafoAnexoII"/>
        <w:tabs>
          <w:tab w:val="num" w:pos="1276"/>
        </w:tabs>
        <w:spacing w:after="120"/>
        <w:ind w:firstLine="709"/>
        <w:contextualSpacing w:val="0"/>
      </w:pPr>
      <w:r w:rsidRPr="0094658E">
        <w:t>4.3 As faixas de terreno onde se localizam os dutos e as vias de acesso deverão ser eliminadas e adequadas ao uso do solo no entorno, salvo justificativa em contrário.</w:t>
      </w:r>
    </w:p>
    <w:p w14:paraId="7C6D832E" w14:textId="77777777" w:rsidR="00CE0248" w:rsidRPr="0094658E" w:rsidRDefault="00CE0248">
      <w:pPr>
        <w:pStyle w:val="PargrafoAnexoII"/>
        <w:tabs>
          <w:tab w:val="num" w:pos="1276"/>
        </w:tabs>
        <w:spacing w:after="120"/>
        <w:ind w:firstLine="709"/>
        <w:contextualSpacing w:val="0"/>
      </w:pPr>
      <w:r w:rsidRPr="0094658E">
        <w:t>4.4 As instalações, obras civis e estruturas deverão ser limpas e descontaminadas com o fim de mitigar os riscos à vida humana, ao meio ambiente e aos demais usuários.</w:t>
      </w:r>
    </w:p>
    <w:p w14:paraId="104E7B3E" w14:textId="77777777" w:rsidR="00CE0248" w:rsidRPr="0094658E" w:rsidRDefault="00CE0248">
      <w:pPr>
        <w:pStyle w:val="PargrafoAnexoII"/>
        <w:tabs>
          <w:tab w:val="num" w:pos="1276"/>
        </w:tabs>
        <w:spacing w:after="120"/>
        <w:ind w:firstLine="709"/>
        <w:contextualSpacing w:val="0"/>
      </w:pPr>
      <w:r w:rsidRPr="0094658E">
        <w:t>4.5 As áreas associadas às atividades de descomissionamento, tais como unidades de produção e instalações de armazenamento de resíduos e rejeitos, deverão sofrer investigação abrangendo água e solo em nível superficial e subsuperficial, com o objetivo de definir a necessidade de remediação ambiental.</w:t>
      </w:r>
    </w:p>
    <w:p w14:paraId="2DDAB2FF" w14:textId="77777777" w:rsidR="00CE0248" w:rsidRPr="0094658E" w:rsidRDefault="00CE0248">
      <w:pPr>
        <w:pStyle w:val="PargrafoAnexoII"/>
        <w:tabs>
          <w:tab w:val="num" w:pos="1276"/>
        </w:tabs>
        <w:spacing w:after="120"/>
        <w:ind w:firstLine="709"/>
        <w:contextualSpacing w:val="0"/>
      </w:pPr>
      <w:r w:rsidRPr="0094658E">
        <w:t>4.6 As áreas associadas às atividades de descomissionamento de instalações deverão ser objeto de Plano de Recuperação Ambiental visando a sua adequação ao provável uso futuro do solo.</w:t>
      </w:r>
    </w:p>
    <w:p w14:paraId="3A11A054" w14:textId="77777777" w:rsidR="00CE0248" w:rsidRPr="0094658E" w:rsidRDefault="00CE0248">
      <w:pPr>
        <w:pStyle w:val="PargrafoAnexoII"/>
        <w:numPr>
          <w:ilvl w:val="2"/>
          <w:numId w:val="99"/>
        </w:numPr>
        <w:spacing w:after="120"/>
        <w:contextualSpacing w:val="0"/>
      </w:pPr>
      <w:r w:rsidRPr="0094658E">
        <w:t>As ações de recuperação ambiental devem observar no mínimo as seguintes condições:</w:t>
      </w:r>
    </w:p>
    <w:p w14:paraId="51407920" w14:textId="77777777" w:rsidR="00CE0248" w:rsidRPr="0094658E" w:rsidRDefault="00CE0248">
      <w:pPr>
        <w:spacing w:after="120" w:line="240" w:lineRule="auto"/>
        <w:ind w:left="709"/>
        <w:jc w:val="both"/>
        <w:rPr>
          <w:sz w:val="24"/>
          <w:szCs w:val="24"/>
        </w:rPr>
      </w:pPr>
      <w:r w:rsidRPr="0094658E">
        <w:rPr>
          <w:sz w:val="24"/>
          <w:szCs w:val="24"/>
        </w:rPr>
        <w:t>a) remoção de todos os resíduos e rejeitos gerados durante as atividades de descomissionamento;</w:t>
      </w:r>
    </w:p>
    <w:p w14:paraId="3173ACD3" w14:textId="77777777" w:rsidR="00CE0248" w:rsidRPr="0094658E" w:rsidRDefault="00CE0248">
      <w:pPr>
        <w:spacing w:after="120" w:line="240" w:lineRule="auto"/>
        <w:ind w:left="709"/>
        <w:jc w:val="both"/>
        <w:rPr>
          <w:sz w:val="24"/>
          <w:szCs w:val="24"/>
        </w:rPr>
      </w:pPr>
      <w:r w:rsidRPr="0094658E">
        <w:rPr>
          <w:sz w:val="24"/>
          <w:szCs w:val="24"/>
        </w:rPr>
        <w:t xml:space="preserve">b) reaterro de todas as cavidades até o nível do terreno circundante; </w:t>
      </w:r>
    </w:p>
    <w:p w14:paraId="3DB9D938" w14:textId="77777777" w:rsidR="00CE0248" w:rsidRPr="0094658E" w:rsidRDefault="00CE0248">
      <w:pPr>
        <w:spacing w:after="120" w:line="240" w:lineRule="auto"/>
        <w:ind w:left="709"/>
        <w:jc w:val="both"/>
        <w:rPr>
          <w:sz w:val="24"/>
          <w:szCs w:val="24"/>
        </w:rPr>
      </w:pPr>
      <w:r w:rsidRPr="0094658E">
        <w:rPr>
          <w:sz w:val="24"/>
          <w:szCs w:val="24"/>
        </w:rPr>
        <w:t>c) revolvimento dos terraplenos, salvo justificativa em contrário;</w:t>
      </w:r>
    </w:p>
    <w:p w14:paraId="1DCF0686" w14:textId="77777777" w:rsidR="00CE0248" w:rsidRPr="0094658E" w:rsidRDefault="00CE0248">
      <w:pPr>
        <w:spacing w:after="120" w:line="240" w:lineRule="auto"/>
        <w:ind w:left="709"/>
        <w:jc w:val="both"/>
        <w:rPr>
          <w:sz w:val="24"/>
          <w:szCs w:val="24"/>
        </w:rPr>
      </w:pPr>
      <w:r w:rsidRPr="0094658E">
        <w:rPr>
          <w:sz w:val="24"/>
          <w:szCs w:val="24"/>
        </w:rPr>
        <w:t>d) regularização da drenagem porventura afetada;</w:t>
      </w:r>
    </w:p>
    <w:p w14:paraId="2A39F99B" w14:textId="77777777" w:rsidR="00CE0248" w:rsidRPr="0094658E" w:rsidRDefault="00CE0248">
      <w:pPr>
        <w:spacing w:after="120" w:line="240" w:lineRule="auto"/>
        <w:ind w:left="709"/>
        <w:jc w:val="both"/>
        <w:rPr>
          <w:sz w:val="24"/>
          <w:szCs w:val="24"/>
        </w:rPr>
      </w:pPr>
      <w:r w:rsidRPr="0094658E">
        <w:rPr>
          <w:sz w:val="24"/>
          <w:szCs w:val="24"/>
        </w:rPr>
        <w:t>e) tratamento das áreas erodidas;</w:t>
      </w:r>
    </w:p>
    <w:p w14:paraId="0D296842" w14:textId="77777777" w:rsidR="00CE0248" w:rsidRPr="0094658E" w:rsidRDefault="00CE0248">
      <w:pPr>
        <w:spacing w:after="120" w:line="240" w:lineRule="auto"/>
        <w:ind w:left="709"/>
        <w:jc w:val="both"/>
        <w:rPr>
          <w:sz w:val="24"/>
          <w:szCs w:val="24"/>
        </w:rPr>
      </w:pPr>
      <w:r w:rsidRPr="0094658E">
        <w:rPr>
          <w:sz w:val="24"/>
          <w:szCs w:val="24"/>
        </w:rPr>
        <w:t>f) regularização dos corpos hídricos assoreados;</w:t>
      </w:r>
    </w:p>
    <w:p w14:paraId="08916141" w14:textId="77777777" w:rsidR="00CE0248" w:rsidRPr="0094658E" w:rsidRDefault="00CE0248">
      <w:pPr>
        <w:spacing w:after="120" w:line="240" w:lineRule="auto"/>
        <w:ind w:left="709"/>
        <w:jc w:val="both"/>
        <w:rPr>
          <w:sz w:val="24"/>
          <w:szCs w:val="24"/>
        </w:rPr>
      </w:pPr>
      <w:r w:rsidRPr="0094658E">
        <w:rPr>
          <w:sz w:val="24"/>
          <w:szCs w:val="24"/>
        </w:rPr>
        <w:t>g) revegetação, preferencialmente com espécies nativas locais, em especial dos terraplenos e dos taludes; e</w:t>
      </w:r>
    </w:p>
    <w:p w14:paraId="4C4CB3B5" w14:textId="77777777" w:rsidR="00CE0248" w:rsidRPr="0094658E" w:rsidRDefault="00CE0248">
      <w:pPr>
        <w:spacing w:after="120" w:line="240" w:lineRule="auto"/>
        <w:ind w:left="709"/>
        <w:jc w:val="both"/>
        <w:rPr>
          <w:sz w:val="24"/>
          <w:szCs w:val="24"/>
        </w:rPr>
      </w:pPr>
      <w:r w:rsidRPr="0094658E">
        <w:rPr>
          <w:sz w:val="24"/>
          <w:szCs w:val="24"/>
        </w:rPr>
        <w:t>h) demais especificações estabelecidas na legislação ambiental vigente ou expedidas pelo órgão ambiental competente.</w:t>
      </w:r>
    </w:p>
    <w:p w14:paraId="35971054" w14:textId="77777777" w:rsidR="00CE0248" w:rsidRPr="0094658E" w:rsidRDefault="00CE0248">
      <w:pPr>
        <w:pStyle w:val="PargrafoAnexoII"/>
        <w:tabs>
          <w:tab w:val="num" w:pos="1276"/>
        </w:tabs>
        <w:spacing w:after="120"/>
        <w:ind w:firstLine="709"/>
        <w:contextualSpacing w:val="0"/>
      </w:pPr>
      <w:r w:rsidRPr="0094658E">
        <w:lastRenderedPageBreak/>
        <w:t>4.6.2 O Plano de Recuperação Ambiental deverá prever, quando necessário, Projeto de Remediação Ambiental, considerando os critérios e parâmetros definidos na legislação ambiental vigente.</w:t>
      </w:r>
    </w:p>
    <w:p w14:paraId="7F5A3DBB" w14:textId="77777777" w:rsidR="00CE0248" w:rsidRPr="0094658E" w:rsidRDefault="00CE0248">
      <w:pPr>
        <w:pStyle w:val="PargrafoAnexoII"/>
        <w:numPr>
          <w:ilvl w:val="2"/>
          <w:numId w:val="100"/>
        </w:numPr>
        <w:spacing w:after="120"/>
        <w:contextualSpacing w:val="0"/>
      </w:pPr>
      <w:r w:rsidRPr="0094658E">
        <w:t>O Plano de Recuperação Ambiental deverá prever, quando necessário, Plano de Monitoramento Ambiental.</w:t>
      </w:r>
    </w:p>
    <w:p w14:paraId="43FF1942" w14:textId="77777777" w:rsidR="00CE0248" w:rsidRPr="0094658E" w:rsidRDefault="00CE0248">
      <w:pPr>
        <w:pStyle w:val="PargrafoAnexoII"/>
        <w:numPr>
          <w:ilvl w:val="2"/>
          <w:numId w:val="100"/>
        </w:numPr>
        <w:spacing w:after="120"/>
        <w:contextualSpacing w:val="0"/>
      </w:pPr>
      <w:r w:rsidRPr="0094658E">
        <w:t>A execução do Plano de Recuperação Ambiental será alvo de acompanhamento por parte da ANP, podendo ser solicitada a apresentação de relatórios intermediários ao contratado.</w:t>
      </w:r>
    </w:p>
    <w:p w14:paraId="2C78C93A" w14:textId="77777777" w:rsidR="00CE0248" w:rsidRPr="0094658E" w:rsidRDefault="00CE0248">
      <w:pPr>
        <w:pStyle w:val="PargrafoAnexoII"/>
        <w:numPr>
          <w:ilvl w:val="2"/>
          <w:numId w:val="100"/>
        </w:numPr>
        <w:spacing w:after="120"/>
        <w:contextualSpacing w:val="0"/>
      </w:pPr>
      <w:r w:rsidRPr="0094658E">
        <w:t>Ao término da execução do Plano de Recuperação Ambiental deverá ser submetido relatório que consolide os resultados obtidos à aprovação da ANP.</w:t>
      </w:r>
    </w:p>
    <w:p w14:paraId="30CC7E27" w14:textId="40BD7914" w:rsidR="00314664" w:rsidRDefault="00314664">
      <w:pPr>
        <w:pStyle w:val="PargrafoAnexoII"/>
        <w:spacing w:after="120"/>
        <w:contextualSpacing w:val="0"/>
      </w:pPr>
    </w:p>
    <w:p w14:paraId="3FDAD11A" w14:textId="4894AE4F" w:rsidR="008A07B6" w:rsidRDefault="008A07B6">
      <w:pPr>
        <w:pStyle w:val="PargrafoAnexoII"/>
        <w:spacing w:after="120"/>
        <w:contextualSpacing w:val="0"/>
      </w:pPr>
    </w:p>
    <w:p w14:paraId="0AEFDAB4" w14:textId="2EA5E23D" w:rsidR="008A07B6" w:rsidRDefault="008A07B6">
      <w:pPr>
        <w:pStyle w:val="PargrafoAnexoII"/>
        <w:spacing w:after="120"/>
        <w:contextualSpacing w:val="0"/>
      </w:pPr>
    </w:p>
    <w:p w14:paraId="2CE51681" w14:textId="6B9D0C42" w:rsidR="008A07B6" w:rsidRDefault="008A07B6">
      <w:pPr>
        <w:pStyle w:val="PargrafoAnexoII"/>
        <w:spacing w:after="120"/>
        <w:contextualSpacing w:val="0"/>
      </w:pPr>
    </w:p>
    <w:p w14:paraId="02EC1F11" w14:textId="37706F9F" w:rsidR="008A07B6" w:rsidRDefault="008A07B6">
      <w:pPr>
        <w:pStyle w:val="PargrafoAnexoII"/>
        <w:spacing w:after="120"/>
        <w:contextualSpacing w:val="0"/>
      </w:pPr>
    </w:p>
    <w:p w14:paraId="6F76F330" w14:textId="415C73C5" w:rsidR="008A07B6" w:rsidRDefault="008A07B6">
      <w:pPr>
        <w:pStyle w:val="PargrafoAnexoII"/>
        <w:spacing w:after="120"/>
        <w:contextualSpacing w:val="0"/>
      </w:pPr>
    </w:p>
    <w:p w14:paraId="12D225CF" w14:textId="2301367D" w:rsidR="008A07B6" w:rsidRDefault="008A07B6">
      <w:pPr>
        <w:pStyle w:val="PargrafoAnexoII"/>
        <w:spacing w:after="120"/>
        <w:contextualSpacing w:val="0"/>
      </w:pPr>
    </w:p>
    <w:p w14:paraId="00942D69" w14:textId="4F9EBA02" w:rsidR="008A07B6" w:rsidRDefault="008A07B6">
      <w:pPr>
        <w:pStyle w:val="PargrafoAnexoII"/>
        <w:spacing w:after="120"/>
        <w:contextualSpacing w:val="0"/>
      </w:pPr>
    </w:p>
    <w:p w14:paraId="1752C6A8" w14:textId="5D9BD77F" w:rsidR="008A07B6" w:rsidRDefault="008A07B6">
      <w:pPr>
        <w:pStyle w:val="PargrafoAnexoII"/>
        <w:spacing w:after="120"/>
        <w:contextualSpacing w:val="0"/>
      </w:pPr>
    </w:p>
    <w:p w14:paraId="3EA71361" w14:textId="2A9F4DD3" w:rsidR="008A07B6" w:rsidRDefault="008A07B6">
      <w:pPr>
        <w:pStyle w:val="PargrafoAnexoII"/>
        <w:spacing w:after="120"/>
        <w:contextualSpacing w:val="0"/>
      </w:pPr>
    </w:p>
    <w:p w14:paraId="3C796C79" w14:textId="1943291D" w:rsidR="008A07B6" w:rsidRDefault="008A07B6">
      <w:pPr>
        <w:pStyle w:val="PargrafoAnexoII"/>
        <w:spacing w:after="120"/>
        <w:contextualSpacing w:val="0"/>
      </w:pPr>
    </w:p>
    <w:p w14:paraId="408CF821" w14:textId="7B17E579" w:rsidR="008A07B6" w:rsidRDefault="008A07B6">
      <w:pPr>
        <w:pStyle w:val="PargrafoAnexoII"/>
        <w:spacing w:after="120"/>
        <w:contextualSpacing w:val="0"/>
      </w:pPr>
    </w:p>
    <w:p w14:paraId="5ECB4AD7" w14:textId="38030BEC" w:rsidR="008A07B6" w:rsidRDefault="008A07B6">
      <w:pPr>
        <w:pStyle w:val="PargrafoAnexoII"/>
        <w:spacing w:after="120"/>
        <w:contextualSpacing w:val="0"/>
      </w:pPr>
    </w:p>
    <w:p w14:paraId="67ED3333" w14:textId="11D21CE6" w:rsidR="008A07B6" w:rsidRDefault="008A07B6">
      <w:pPr>
        <w:pStyle w:val="PargrafoAnexoII"/>
        <w:spacing w:after="120"/>
        <w:contextualSpacing w:val="0"/>
      </w:pPr>
    </w:p>
    <w:p w14:paraId="44AB5036" w14:textId="7B310B58" w:rsidR="008A07B6" w:rsidRDefault="008A07B6">
      <w:pPr>
        <w:pStyle w:val="PargrafoAnexoII"/>
        <w:spacing w:after="120"/>
        <w:contextualSpacing w:val="0"/>
      </w:pPr>
    </w:p>
    <w:p w14:paraId="238D261B" w14:textId="78FBAC74" w:rsidR="008A07B6" w:rsidRDefault="008A07B6">
      <w:pPr>
        <w:pStyle w:val="PargrafoAnexoII"/>
        <w:spacing w:after="120"/>
        <w:contextualSpacing w:val="0"/>
      </w:pPr>
    </w:p>
    <w:p w14:paraId="6A13C564" w14:textId="138872DC" w:rsidR="008A07B6" w:rsidRDefault="008A07B6">
      <w:pPr>
        <w:pStyle w:val="PargrafoAnexoII"/>
        <w:spacing w:after="120"/>
        <w:contextualSpacing w:val="0"/>
      </w:pPr>
    </w:p>
    <w:p w14:paraId="74AB1A1D" w14:textId="6315D394" w:rsidR="008A07B6" w:rsidRDefault="008A07B6">
      <w:pPr>
        <w:pStyle w:val="PargrafoAnexoII"/>
        <w:spacing w:after="120"/>
        <w:contextualSpacing w:val="0"/>
      </w:pPr>
    </w:p>
    <w:p w14:paraId="5762B725" w14:textId="0118F33E" w:rsidR="008A07B6" w:rsidRDefault="008A07B6">
      <w:pPr>
        <w:pStyle w:val="PargrafoAnexoII"/>
        <w:spacing w:after="120"/>
        <w:contextualSpacing w:val="0"/>
      </w:pPr>
    </w:p>
    <w:p w14:paraId="35383B1C" w14:textId="494073BE" w:rsidR="008A07B6" w:rsidRDefault="008A07B6">
      <w:pPr>
        <w:pStyle w:val="PargrafoAnexoII"/>
        <w:spacing w:after="120"/>
        <w:contextualSpacing w:val="0"/>
      </w:pPr>
    </w:p>
    <w:p w14:paraId="48A52BCF" w14:textId="038E7606" w:rsidR="008A07B6" w:rsidRDefault="008A07B6">
      <w:pPr>
        <w:pStyle w:val="PargrafoAnexoII"/>
        <w:spacing w:after="120"/>
        <w:contextualSpacing w:val="0"/>
      </w:pPr>
    </w:p>
    <w:p w14:paraId="0B528525" w14:textId="77CAA26C" w:rsidR="008A07B6" w:rsidRDefault="008A07B6">
      <w:pPr>
        <w:pStyle w:val="PargrafoAnexoII"/>
        <w:spacing w:after="120"/>
        <w:contextualSpacing w:val="0"/>
      </w:pPr>
    </w:p>
    <w:p w14:paraId="33C5FC1A" w14:textId="4D653674" w:rsidR="008A07B6" w:rsidRDefault="008A07B6">
      <w:pPr>
        <w:pStyle w:val="PargrafoAnexoII"/>
        <w:spacing w:after="120"/>
        <w:contextualSpacing w:val="0"/>
      </w:pPr>
    </w:p>
    <w:p w14:paraId="3EE6E525" w14:textId="3AF19096" w:rsidR="008A07B6" w:rsidRDefault="008A07B6">
      <w:pPr>
        <w:pStyle w:val="PargrafoAnexoII"/>
        <w:spacing w:after="120"/>
        <w:contextualSpacing w:val="0"/>
      </w:pPr>
    </w:p>
    <w:p w14:paraId="4FEDB3BC" w14:textId="77777777" w:rsidR="00314664" w:rsidRPr="0094658E" w:rsidRDefault="00314664">
      <w:pPr>
        <w:pStyle w:val="PargrafoAnexoII"/>
        <w:spacing w:after="120"/>
        <w:contextualSpacing w:val="0"/>
      </w:pPr>
    </w:p>
    <w:p w14:paraId="6D152077" w14:textId="77777777" w:rsidR="00314664" w:rsidRPr="0094658E" w:rsidRDefault="00314664">
      <w:pPr>
        <w:pStyle w:val="PargrafoAnexoII"/>
        <w:spacing w:after="120"/>
        <w:contextualSpacing w:val="0"/>
      </w:pPr>
    </w:p>
    <w:p w14:paraId="5E8B6805" w14:textId="77777777" w:rsidR="00314664" w:rsidRPr="0094658E" w:rsidRDefault="00314664">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after="120" w:line="240" w:lineRule="auto"/>
        <w:jc w:val="center"/>
        <w:rPr>
          <w:rFonts w:eastAsia="Times New Roman" w:cs="Times New Roman"/>
          <w:color w:val="000000" w:themeColor="text1"/>
          <w:sz w:val="24"/>
          <w:szCs w:val="24"/>
          <w:lang w:eastAsia="pt-BR"/>
        </w:rPr>
      </w:pPr>
      <w:r w:rsidRPr="0094658E">
        <w:rPr>
          <w:rFonts w:eastAsia="Times New Roman" w:cs="Times New Roman"/>
          <w:color w:val="000000" w:themeColor="text1"/>
          <w:sz w:val="24"/>
          <w:szCs w:val="24"/>
          <w:lang w:eastAsia="pt-BR"/>
        </w:rPr>
        <w:lastRenderedPageBreak/>
        <w:t>ANEXO II</w:t>
      </w:r>
    </w:p>
    <w:p w14:paraId="25226C26" w14:textId="59FA8E19" w:rsidR="00314664" w:rsidRPr="0094658E" w:rsidRDefault="00314664">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after="120" w:line="240" w:lineRule="auto"/>
        <w:jc w:val="center"/>
        <w:rPr>
          <w:rFonts w:eastAsia="Times New Roman" w:cs="Times New Roman"/>
          <w:color w:val="000000" w:themeColor="text1"/>
          <w:sz w:val="24"/>
          <w:szCs w:val="24"/>
          <w:lang w:eastAsia="pt-BR"/>
        </w:rPr>
      </w:pPr>
      <w:r w:rsidRPr="0094658E">
        <w:rPr>
          <w:rFonts w:eastAsia="Times New Roman" w:cs="Times New Roman"/>
          <w:color w:val="000000" w:themeColor="text1"/>
          <w:sz w:val="24"/>
          <w:szCs w:val="24"/>
          <w:lang w:eastAsia="pt-BR"/>
        </w:rPr>
        <w:t xml:space="preserve">(a que se refere o art. </w:t>
      </w:r>
      <w:r w:rsidR="00793056" w:rsidRPr="0094658E">
        <w:rPr>
          <w:rFonts w:eastAsia="Times New Roman" w:cs="Times New Roman"/>
          <w:color w:val="000000" w:themeColor="text1"/>
          <w:sz w:val="24"/>
          <w:szCs w:val="24"/>
          <w:lang w:eastAsia="pt-BR"/>
        </w:rPr>
        <w:t>8</w:t>
      </w:r>
      <w:r w:rsidRPr="0094658E">
        <w:rPr>
          <w:rFonts w:eastAsia="Times New Roman" w:cs="Times New Roman"/>
          <w:color w:val="000000" w:themeColor="text1"/>
          <w:sz w:val="24"/>
          <w:szCs w:val="24"/>
          <w:lang w:eastAsia="pt-BR"/>
        </w:rPr>
        <w:t>º da Resolução ANP nº XXX, de (DIA) de (MÊS) de (ANO))</w:t>
      </w:r>
    </w:p>
    <w:p w14:paraId="349BA999" w14:textId="77777777" w:rsidR="00314664" w:rsidRPr="0094658E" w:rsidRDefault="00314664">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after="120" w:line="240" w:lineRule="auto"/>
        <w:jc w:val="center"/>
        <w:rPr>
          <w:rFonts w:eastAsia="Times New Roman" w:cs="Times New Roman"/>
          <w:color w:val="000000" w:themeColor="text1"/>
          <w:sz w:val="24"/>
          <w:szCs w:val="24"/>
          <w:lang w:eastAsia="pt-BR"/>
        </w:rPr>
      </w:pPr>
      <w:r w:rsidRPr="0094658E">
        <w:rPr>
          <w:rFonts w:eastAsia="Times New Roman" w:cs="Times New Roman"/>
          <w:color w:val="000000" w:themeColor="text1"/>
          <w:sz w:val="24"/>
          <w:szCs w:val="24"/>
          <w:lang w:eastAsia="pt-BR"/>
        </w:rPr>
        <w:t xml:space="preserve">ROTEIRO PARA A ELABORAÇÃO DE ESTUDO DE JUSTIFICATIVAS PARA O DESCOMISSIONAMENTO </w:t>
      </w:r>
    </w:p>
    <w:p w14:paraId="52C62A79" w14:textId="77777777" w:rsidR="00314664" w:rsidRPr="0094658E" w:rsidRDefault="00314664">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after="120" w:line="240" w:lineRule="auto"/>
        <w:jc w:val="center"/>
        <w:rPr>
          <w:rFonts w:eastAsia="Times New Roman" w:cs="Times New Roman"/>
          <w:b/>
          <w:color w:val="000000" w:themeColor="text1"/>
          <w:sz w:val="24"/>
          <w:szCs w:val="24"/>
          <w:lang w:eastAsia="pt-BR"/>
        </w:rPr>
      </w:pPr>
    </w:p>
    <w:p w14:paraId="17584046" w14:textId="77777777" w:rsidR="00314664" w:rsidRPr="0094658E" w:rsidRDefault="00314664" w:rsidP="00086FBC">
      <w:pPr>
        <w:pStyle w:val="texto"/>
        <w:numPr>
          <w:ilvl w:val="3"/>
          <w:numId w:val="83"/>
        </w:numPr>
        <w:tabs>
          <w:tab w:val="left" w:pos="426"/>
        </w:tabs>
        <w:spacing w:before="0" w:beforeAutospacing="0" w:after="120" w:afterAutospacing="0"/>
        <w:ind w:left="0" w:firstLine="0"/>
        <w:jc w:val="both"/>
        <w:rPr>
          <w:rFonts w:asciiTheme="minorHAnsi" w:hAnsiTheme="minorHAnsi" w:cs="Arial"/>
          <w:b/>
          <w:bCs/>
          <w:color w:val="000000" w:themeColor="text1"/>
        </w:rPr>
      </w:pPr>
      <w:r w:rsidRPr="0094658E">
        <w:rPr>
          <w:rFonts w:asciiTheme="minorHAnsi" w:hAnsiTheme="minorHAnsi" w:cs="Arial"/>
          <w:b/>
          <w:bCs/>
          <w:color w:val="000000" w:themeColor="text1"/>
        </w:rPr>
        <w:t>OBJETIVO E CAMPO DE APLICAÇÃO</w:t>
      </w:r>
    </w:p>
    <w:p w14:paraId="2FA66884" w14:textId="77777777" w:rsidR="00314664" w:rsidRPr="0094658E" w:rsidRDefault="00314664">
      <w:pPr>
        <w:pStyle w:val="PargrafoAnexoII"/>
        <w:tabs>
          <w:tab w:val="num" w:pos="1276"/>
        </w:tabs>
        <w:spacing w:after="120"/>
        <w:ind w:firstLine="709"/>
        <w:contextualSpacing w:val="0"/>
      </w:pPr>
      <w:r w:rsidRPr="0094658E">
        <w:t>O objetivo deste roteiro é orientar a elaboração do Estudo de Justificativas para o Descomissionamento (EJD) e estabelecer o seu conteúdo mínimo.</w:t>
      </w:r>
    </w:p>
    <w:p w14:paraId="1E045471" w14:textId="77777777" w:rsidR="00314664" w:rsidRPr="0094658E" w:rsidRDefault="00314664">
      <w:pPr>
        <w:pStyle w:val="texto"/>
        <w:spacing w:before="0" w:beforeAutospacing="0" w:after="120" w:afterAutospacing="0"/>
        <w:ind w:firstLine="709"/>
        <w:jc w:val="both"/>
        <w:rPr>
          <w:rFonts w:asciiTheme="minorHAnsi" w:hAnsiTheme="minorHAnsi" w:cs="Arial"/>
          <w:color w:val="000000" w:themeColor="text1"/>
        </w:rPr>
      </w:pPr>
      <w:r w:rsidRPr="0094658E">
        <w:rPr>
          <w:rFonts w:asciiTheme="minorHAnsi" w:hAnsiTheme="minorHAnsi" w:cs="Arial"/>
          <w:color w:val="000000" w:themeColor="text1"/>
        </w:rPr>
        <w:t>O EJD deverá conter informações com abrangência e profundidade suficientes para:</w:t>
      </w:r>
    </w:p>
    <w:p w14:paraId="27282747" w14:textId="77777777" w:rsidR="00314664" w:rsidRPr="0094658E" w:rsidRDefault="00314664">
      <w:pPr>
        <w:pStyle w:val="texto"/>
        <w:spacing w:before="0" w:beforeAutospacing="0" w:after="120" w:afterAutospacing="0"/>
        <w:ind w:left="709"/>
        <w:jc w:val="both"/>
        <w:rPr>
          <w:rFonts w:asciiTheme="minorHAnsi" w:hAnsiTheme="minorHAnsi" w:cs="Arial"/>
          <w:color w:val="000000" w:themeColor="text1"/>
        </w:rPr>
      </w:pPr>
      <w:r w:rsidRPr="0094658E">
        <w:rPr>
          <w:rFonts w:asciiTheme="minorHAnsi" w:hAnsiTheme="minorHAnsi" w:cs="Arial"/>
          <w:color w:val="000000" w:themeColor="text1"/>
        </w:rPr>
        <w:t>a) permitir à ANP conhecer os motivos que levaram à opção pelo descomissionamento das instalações, levando-se em conta condições do reservatório e das instalações de produção e os fatores econômicos que determinaram a inviabilidade da manutenção das operações;</w:t>
      </w:r>
    </w:p>
    <w:p w14:paraId="4A77996C" w14:textId="77777777" w:rsidR="00314664" w:rsidRPr="0094658E" w:rsidRDefault="00314664">
      <w:pPr>
        <w:pStyle w:val="texto"/>
        <w:spacing w:before="0" w:beforeAutospacing="0" w:after="120" w:afterAutospacing="0"/>
        <w:ind w:left="709"/>
        <w:jc w:val="both"/>
        <w:rPr>
          <w:rFonts w:asciiTheme="minorHAnsi" w:hAnsiTheme="minorHAnsi" w:cs="Arial"/>
          <w:color w:val="000000" w:themeColor="text1"/>
        </w:rPr>
      </w:pPr>
      <w:r w:rsidRPr="0094658E">
        <w:rPr>
          <w:rFonts w:asciiTheme="minorHAnsi" w:hAnsiTheme="minorHAnsi" w:cs="Arial"/>
          <w:color w:val="000000" w:themeColor="text1"/>
        </w:rPr>
        <w:t>b) permitir à ANP conhecer as opções ao descomissionamento das instalações estudadas e as razões detalhadas para a escolha do descomissionamento como solução adotada;</w:t>
      </w:r>
    </w:p>
    <w:p w14:paraId="69459AC6" w14:textId="77777777" w:rsidR="00314664" w:rsidRPr="0094658E" w:rsidRDefault="00314664">
      <w:pPr>
        <w:pStyle w:val="texto"/>
        <w:spacing w:before="0" w:beforeAutospacing="0" w:after="120" w:afterAutospacing="0"/>
        <w:ind w:left="709"/>
        <w:jc w:val="both"/>
        <w:rPr>
          <w:rFonts w:asciiTheme="minorHAnsi" w:hAnsiTheme="minorHAnsi" w:cs="Arial"/>
          <w:color w:val="000000" w:themeColor="text1"/>
        </w:rPr>
      </w:pPr>
      <w:r w:rsidRPr="0094658E">
        <w:rPr>
          <w:rFonts w:asciiTheme="minorHAnsi" w:hAnsiTheme="minorHAnsi" w:cs="Arial"/>
          <w:color w:val="000000" w:themeColor="text1"/>
        </w:rPr>
        <w:t>c) permitir à ANP verificar que o melhor ponto para corte econômico das unidades (término da produção) foi escolhido;</w:t>
      </w:r>
    </w:p>
    <w:p w14:paraId="2E4F9644" w14:textId="77777777" w:rsidR="00314664" w:rsidRPr="0094658E" w:rsidRDefault="00314664">
      <w:pPr>
        <w:pStyle w:val="texto"/>
        <w:spacing w:before="0" w:beforeAutospacing="0" w:after="120" w:afterAutospacing="0"/>
        <w:ind w:left="709"/>
        <w:jc w:val="both"/>
        <w:rPr>
          <w:rFonts w:asciiTheme="minorHAnsi" w:hAnsiTheme="minorHAnsi" w:cs="Arial"/>
          <w:color w:val="000000" w:themeColor="text1"/>
        </w:rPr>
      </w:pPr>
      <w:r w:rsidRPr="0094658E">
        <w:rPr>
          <w:rFonts w:asciiTheme="minorHAnsi" w:hAnsiTheme="minorHAnsi" w:cs="Arial"/>
          <w:color w:val="000000" w:themeColor="text1"/>
        </w:rPr>
        <w:t>d) permitir à ANP avaliar a viabilidade de inclusão da área a ser devolvida</w:t>
      </w:r>
      <w:r w:rsidR="008E1A97" w:rsidRPr="0094658E">
        <w:rPr>
          <w:rFonts w:asciiTheme="minorHAnsi" w:hAnsiTheme="minorHAnsi" w:cs="Arial"/>
          <w:color w:val="000000" w:themeColor="text1"/>
        </w:rPr>
        <w:t xml:space="preserve"> </w:t>
      </w:r>
      <w:r w:rsidRPr="0094658E">
        <w:rPr>
          <w:rFonts w:asciiTheme="minorHAnsi" w:hAnsiTheme="minorHAnsi" w:cs="Arial"/>
          <w:color w:val="000000" w:themeColor="text1"/>
        </w:rPr>
        <w:t>em consulta pública para incluí-lo</w:t>
      </w:r>
      <w:r w:rsidR="008E1A97" w:rsidRPr="0094658E">
        <w:rPr>
          <w:rFonts w:asciiTheme="minorHAnsi" w:hAnsiTheme="minorHAnsi" w:cs="Arial"/>
          <w:color w:val="000000" w:themeColor="text1"/>
        </w:rPr>
        <w:t xml:space="preserve"> </w:t>
      </w:r>
      <w:r w:rsidRPr="0094658E">
        <w:rPr>
          <w:rFonts w:asciiTheme="minorHAnsi" w:hAnsiTheme="minorHAnsi" w:cs="Arial"/>
          <w:color w:val="000000" w:themeColor="text1"/>
        </w:rPr>
        <w:t>em outro processo de licitação; e</w:t>
      </w:r>
    </w:p>
    <w:p w14:paraId="3E447D9A" w14:textId="77777777" w:rsidR="00314664" w:rsidRPr="0094658E" w:rsidRDefault="00314664">
      <w:pPr>
        <w:pStyle w:val="texto"/>
        <w:spacing w:before="0" w:beforeAutospacing="0" w:after="120" w:afterAutospacing="0"/>
        <w:ind w:left="709"/>
        <w:jc w:val="both"/>
        <w:rPr>
          <w:rFonts w:asciiTheme="minorHAnsi" w:hAnsiTheme="minorHAnsi" w:cs="Arial"/>
          <w:color w:val="000000" w:themeColor="text1"/>
        </w:rPr>
      </w:pPr>
      <w:r w:rsidRPr="0094658E">
        <w:rPr>
          <w:rFonts w:asciiTheme="minorHAnsi" w:hAnsiTheme="minorHAnsi" w:cs="Arial"/>
          <w:color w:val="000000" w:themeColor="text1"/>
        </w:rPr>
        <w:t>e) demonstrar que o contratado esteve comprometido em buscar soluções para extensão da vida útil da instalação de produção e para aumento do fator de recuperação dos reservatórios (FR), incluindo a redução de custos de projetos com alto preço de óleo de equilíbrio.</w:t>
      </w:r>
    </w:p>
    <w:p w14:paraId="6493610C" w14:textId="77777777" w:rsidR="00F617B2" w:rsidRPr="0094658E" w:rsidRDefault="00F617B2">
      <w:pPr>
        <w:pStyle w:val="texto"/>
        <w:spacing w:before="0" w:beforeAutospacing="0" w:after="120" w:afterAutospacing="0"/>
        <w:ind w:left="709"/>
        <w:jc w:val="both"/>
        <w:rPr>
          <w:rFonts w:asciiTheme="minorHAnsi" w:hAnsiTheme="minorHAnsi" w:cs="Arial"/>
          <w:color w:val="000000" w:themeColor="text1"/>
        </w:rPr>
      </w:pPr>
    </w:p>
    <w:p w14:paraId="04FEFCFA" w14:textId="77777777" w:rsidR="00314664" w:rsidRPr="0094658E" w:rsidRDefault="00314664" w:rsidP="00086FBC">
      <w:pPr>
        <w:pStyle w:val="texto"/>
        <w:numPr>
          <w:ilvl w:val="3"/>
          <w:numId w:val="83"/>
        </w:numPr>
        <w:tabs>
          <w:tab w:val="left" w:pos="426"/>
        </w:tabs>
        <w:spacing w:before="0" w:beforeAutospacing="0" w:after="120" w:afterAutospacing="0"/>
        <w:ind w:left="0" w:firstLine="0"/>
        <w:jc w:val="both"/>
        <w:rPr>
          <w:rFonts w:asciiTheme="minorHAnsi" w:hAnsiTheme="minorHAnsi" w:cs="Arial"/>
          <w:b/>
          <w:bCs/>
          <w:color w:val="000000" w:themeColor="text1"/>
        </w:rPr>
      </w:pPr>
      <w:r w:rsidRPr="0094658E">
        <w:rPr>
          <w:rFonts w:asciiTheme="minorHAnsi" w:hAnsiTheme="minorHAnsi" w:cs="Arial"/>
          <w:b/>
          <w:bCs/>
          <w:color w:val="000000" w:themeColor="text1"/>
        </w:rPr>
        <w:t>DISPOSIÇÕES GERAIS</w:t>
      </w:r>
    </w:p>
    <w:p w14:paraId="453BC0B6" w14:textId="77777777" w:rsidR="00314664" w:rsidRPr="0094658E" w:rsidRDefault="00314664">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120" w:line="240" w:lineRule="auto"/>
        <w:jc w:val="both"/>
        <w:rPr>
          <w:rFonts w:eastAsia="Times New Roman" w:cs="Arial"/>
          <w:color w:val="000000" w:themeColor="text1"/>
          <w:sz w:val="24"/>
          <w:szCs w:val="24"/>
          <w:lang w:eastAsia="pt-BR"/>
        </w:rPr>
      </w:pPr>
      <w:r w:rsidRPr="0094658E">
        <w:rPr>
          <w:rFonts w:eastAsia="Times New Roman" w:cs="Times New Roman"/>
          <w:color w:val="000000" w:themeColor="text1"/>
          <w:sz w:val="24"/>
          <w:szCs w:val="24"/>
          <w:lang w:eastAsia="pt-BR"/>
        </w:rPr>
        <w:tab/>
        <w:t xml:space="preserve">O contratado deverá </w:t>
      </w:r>
      <w:r w:rsidRPr="0094658E">
        <w:rPr>
          <w:rFonts w:eastAsia="Times New Roman" w:cs="Arial"/>
          <w:color w:val="000000" w:themeColor="text1"/>
          <w:sz w:val="24"/>
          <w:szCs w:val="24"/>
          <w:lang w:eastAsia="pt-BR"/>
        </w:rPr>
        <w:t>apresentar um EJD que demonstre ter analisado a possibilidade de aumento do fator de recuperação da área por meio (i) da extensão da vida útil dos equipamentos e sistemas produtivos; (ii) da substituição das instalações de produção por estruturas mais modernas e eficientes e (iii) da implementação de quaisquer outras técnicas de aumento de fator de recuperação que se apliquem ao módulo em questão e que poderiam estender a vida útil da instalação.</w:t>
      </w:r>
    </w:p>
    <w:p w14:paraId="205CE14F" w14:textId="7C2A42B3" w:rsidR="00314664" w:rsidRPr="0094658E" w:rsidRDefault="00314664">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120" w:line="240" w:lineRule="auto"/>
        <w:jc w:val="both"/>
        <w:rPr>
          <w:rFonts w:eastAsia="Times New Roman" w:cs="Arial"/>
          <w:color w:val="000000" w:themeColor="text1"/>
          <w:sz w:val="24"/>
          <w:szCs w:val="24"/>
          <w:lang w:eastAsia="pt-BR"/>
        </w:rPr>
      </w:pPr>
      <w:r w:rsidRPr="0094658E">
        <w:rPr>
          <w:rFonts w:eastAsia="Times New Roman" w:cs="Arial"/>
          <w:color w:val="000000" w:themeColor="text1"/>
          <w:sz w:val="24"/>
          <w:szCs w:val="24"/>
          <w:lang w:eastAsia="pt-BR"/>
        </w:rPr>
        <w:tab/>
        <w:t>Para as possibilidades estudadas, o contratado deverá encaminhar os Estudos de Viabilidade Técnico-</w:t>
      </w:r>
      <w:r w:rsidR="00401E83" w:rsidRPr="0094658E">
        <w:rPr>
          <w:rFonts w:eastAsia="Times New Roman" w:cs="Arial"/>
          <w:color w:val="000000" w:themeColor="text1"/>
          <w:sz w:val="24"/>
          <w:szCs w:val="24"/>
          <w:lang w:eastAsia="pt-BR"/>
        </w:rPr>
        <w:t xml:space="preserve">Econômica </w:t>
      </w:r>
      <w:r w:rsidRPr="0094658E">
        <w:rPr>
          <w:rFonts w:eastAsia="Times New Roman" w:cs="Arial"/>
          <w:color w:val="000000" w:themeColor="text1"/>
          <w:sz w:val="24"/>
          <w:szCs w:val="24"/>
          <w:lang w:eastAsia="pt-BR"/>
        </w:rPr>
        <w:t xml:space="preserve">(EVTEs) realizados, bem como informar os esforços conduzidos para torná-las viáveis economicamente. </w:t>
      </w:r>
    </w:p>
    <w:p w14:paraId="263C495A" w14:textId="77777777" w:rsidR="00314664" w:rsidRPr="0094658E" w:rsidRDefault="00314664">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120" w:line="240" w:lineRule="auto"/>
        <w:jc w:val="both"/>
        <w:rPr>
          <w:rFonts w:eastAsia="Times New Roman" w:cs="Arial"/>
          <w:color w:val="000000" w:themeColor="text1"/>
          <w:sz w:val="24"/>
          <w:szCs w:val="24"/>
          <w:lang w:eastAsia="pt-BR"/>
        </w:rPr>
      </w:pPr>
      <w:r w:rsidRPr="0094658E">
        <w:rPr>
          <w:rFonts w:eastAsia="Times New Roman" w:cs="Arial"/>
          <w:color w:val="000000" w:themeColor="text1"/>
          <w:sz w:val="24"/>
          <w:szCs w:val="24"/>
          <w:lang w:eastAsia="pt-BR"/>
        </w:rPr>
        <w:tab/>
        <w:t xml:space="preserve">O contratado deverá demonstrar que foi diligente nas ações de redução dos custos relativos à instalação de produção a ser descomissionada, bem como na identificação de projetos que poderiam tornar a utilização da instalação viável por mais tempo, por meio do aumento da produção e da consequente otimização da infraestrutura.  </w:t>
      </w:r>
    </w:p>
    <w:p w14:paraId="71D6B744" w14:textId="77777777" w:rsidR="00314664" w:rsidRPr="0094658E" w:rsidRDefault="00314664">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120" w:line="240" w:lineRule="auto"/>
        <w:jc w:val="both"/>
        <w:rPr>
          <w:rFonts w:eastAsia="Times New Roman" w:cs="Arial"/>
          <w:color w:val="000000" w:themeColor="text1"/>
          <w:sz w:val="24"/>
          <w:szCs w:val="24"/>
          <w:lang w:eastAsia="pt-BR"/>
        </w:rPr>
      </w:pPr>
      <w:r w:rsidRPr="0094658E">
        <w:rPr>
          <w:rFonts w:eastAsia="Times New Roman" w:cs="Arial"/>
          <w:color w:val="000000" w:themeColor="text1"/>
          <w:sz w:val="24"/>
          <w:szCs w:val="24"/>
          <w:lang w:eastAsia="pt-BR"/>
        </w:rPr>
        <w:tab/>
        <w:t>O descomissionamento de instalações por limitações contratuais de afretamento deverá incluir detalhadamente os motivos da não prorrogação do contrato, bem como os estudos realizados para identificar outras soluções de desenvolvimento para a sua substituição.</w:t>
      </w:r>
    </w:p>
    <w:p w14:paraId="5541A709" w14:textId="77777777" w:rsidR="00314664" w:rsidRPr="0094658E" w:rsidRDefault="00314664">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120" w:line="240" w:lineRule="auto"/>
        <w:jc w:val="both"/>
        <w:rPr>
          <w:rFonts w:eastAsia="Times New Roman" w:cs="Arial"/>
          <w:color w:val="000000" w:themeColor="text1"/>
          <w:sz w:val="24"/>
          <w:szCs w:val="24"/>
          <w:lang w:eastAsia="pt-BR"/>
        </w:rPr>
      </w:pPr>
    </w:p>
    <w:p w14:paraId="52B1DD82" w14:textId="77777777" w:rsidR="00314664" w:rsidRPr="0094658E" w:rsidRDefault="00314664" w:rsidP="00086FBC">
      <w:pPr>
        <w:pStyle w:val="texto"/>
        <w:numPr>
          <w:ilvl w:val="3"/>
          <w:numId w:val="83"/>
        </w:numPr>
        <w:tabs>
          <w:tab w:val="left" w:pos="426"/>
        </w:tabs>
        <w:spacing w:before="0" w:beforeAutospacing="0" w:after="120" w:afterAutospacing="0"/>
        <w:ind w:left="0" w:firstLine="0"/>
        <w:jc w:val="both"/>
        <w:rPr>
          <w:rFonts w:asciiTheme="minorHAnsi" w:hAnsiTheme="minorHAnsi" w:cs="Arial"/>
          <w:b/>
          <w:bCs/>
          <w:color w:val="000000" w:themeColor="text1"/>
        </w:rPr>
      </w:pPr>
      <w:r w:rsidRPr="0094658E">
        <w:rPr>
          <w:rFonts w:asciiTheme="minorHAnsi" w:hAnsiTheme="minorHAnsi" w:cs="Arial"/>
          <w:b/>
          <w:bCs/>
          <w:color w:val="000000" w:themeColor="text1"/>
        </w:rPr>
        <w:t>CONTEÚDO MÍNIMO DO ESTUDO DAS JUSTIFICATIVAS PARA O DESCOMISSIONAMENTO</w:t>
      </w:r>
    </w:p>
    <w:p w14:paraId="0C8BAAE2" w14:textId="77777777" w:rsidR="00314664" w:rsidRPr="0094658E" w:rsidRDefault="00314664">
      <w:pPr>
        <w:tabs>
          <w:tab w:val="left" w:pos="567"/>
        </w:tabs>
        <w:spacing w:after="120" w:line="240" w:lineRule="auto"/>
        <w:rPr>
          <w:rFonts w:eastAsia="Times New Roman"/>
          <w:b/>
          <w:sz w:val="24"/>
          <w:szCs w:val="24"/>
          <w:lang w:eastAsia="pt-BR"/>
        </w:rPr>
      </w:pPr>
      <w:r w:rsidRPr="00086FBC">
        <w:rPr>
          <w:rFonts w:cs="Arial"/>
          <w:b/>
          <w:bCs/>
          <w:color w:val="000000" w:themeColor="text1"/>
          <w:sz w:val="24"/>
          <w:szCs w:val="24"/>
        </w:rPr>
        <w:t>3.1</w:t>
      </w:r>
      <w:r w:rsidRPr="00086FBC">
        <w:rPr>
          <w:rFonts w:cs="Arial"/>
          <w:b/>
          <w:bCs/>
          <w:color w:val="000000" w:themeColor="text1"/>
          <w:sz w:val="24"/>
          <w:szCs w:val="24"/>
        </w:rPr>
        <w:tab/>
      </w:r>
      <w:r w:rsidRPr="0094658E">
        <w:rPr>
          <w:rFonts w:eastAsia="Times New Roman"/>
          <w:b/>
          <w:sz w:val="24"/>
          <w:szCs w:val="24"/>
          <w:lang w:eastAsia="pt-BR"/>
        </w:rPr>
        <w:t>Introdução</w:t>
      </w:r>
    </w:p>
    <w:p w14:paraId="65274DBB" w14:textId="77777777" w:rsidR="00314664" w:rsidRPr="0094658E" w:rsidRDefault="00314664">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120" w:line="240" w:lineRule="auto"/>
        <w:jc w:val="both"/>
        <w:rPr>
          <w:rFonts w:eastAsia="Times New Roman" w:cs="Arial"/>
          <w:color w:val="000000" w:themeColor="text1"/>
          <w:sz w:val="24"/>
          <w:szCs w:val="24"/>
          <w:lang w:eastAsia="pt-BR"/>
        </w:rPr>
      </w:pPr>
      <w:r w:rsidRPr="0094658E">
        <w:rPr>
          <w:rFonts w:eastAsia="Times New Roman" w:cs="Arial"/>
          <w:color w:val="000000" w:themeColor="text1"/>
          <w:sz w:val="24"/>
          <w:szCs w:val="24"/>
          <w:lang w:eastAsia="pt-BR"/>
        </w:rPr>
        <w:tab/>
        <w:t>O contratado deverá informar, entre as opções abaixo, o descomissionamento solicitado:</w:t>
      </w:r>
    </w:p>
    <w:p w14:paraId="2FDDF087" w14:textId="77777777" w:rsidR="00314664" w:rsidRPr="0094658E" w:rsidRDefault="00314664">
      <w:pPr>
        <w:pStyle w:val="PargrafodaLista"/>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after="120" w:line="240" w:lineRule="auto"/>
        <w:contextualSpacing w:val="0"/>
        <w:jc w:val="both"/>
        <w:rPr>
          <w:rFonts w:eastAsia="Times New Roman" w:cs="Arial"/>
          <w:color w:val="000000" w:themeColor="text1"/>
          <w:sz w:val="24"/>
          <w:szCs w:val="24"/>
          <w:lang w:eastAsia="pt-BR"/>
        </w:rPr>
      </w:pPr>
      <w:r w:rsidRPr="0094658E">
        <w:rPr>
          <w:rFonts w:eastAsia="Times New Roman" w:cs="Arial"/>
          <w:color w:val="000000" w:themeColor="text1"/>
          <w:sz w:val="24"/>
          <w:szCs w:val="24"/>
          <w:lang w:eastAsia="pt-BR"/>
        </w:rPr>
        <w:lastRenderedPageBreak/>
        <w:t>a) descomissionamento total com devolução de área; ou</w:t>
      </w:r>
    </w:p>
    <w:p w14:paraId="70612C9A" w14:textId="77777777" w:rsidR="00314664" w:rsidRPr="0094658E" w:rsidRDefault="00314664">
      <w:pPr>
        <w:pStyle w:val="PargrafodaLista"/>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after="120" w:line="240" w:lineRule="auto"/>
        <w:contextualSpacing w:val="0"/>
        <w:jc w:val="both"/>
        <w:rPr>
          <w:rFonts w:eastAsia="Times New Roman" w:cs="Arial"/>
          <w:color w:val="000000" w:themeColor="text1"/>
          <w:sz w:val="24"/>
          <w:szCs w:val="24"/>
          <w:lang w:eastAsia="pt-BR"/>
        </w:rPr>
      </w:pPr>
      <w:r w:rsidRPr="0094658E">
        <w:rPr>
          <w:rFonts w:eastAsia="Times New Roman" w:cs="Arial"/>
          <w:color w:val="000000" w:themeColor="text1"/>
          <w:sz w:val="24"/>
          <w:szCs w:val="24"/>
          <w:lang w:eastAsia="pt-BR"/>
        </w:rPr>
        <w:t>b) descomissionamento de uma instalação de produção sem projeto firme de substit</w:t>
      </w:r>
      <w:r w:rsidR="00E73AB1" w:rsidRPr="0094658E">
        <w:rPr>
          <w:rFonts w:eastAsia="Times New Roman" w:cs="Arial"/>
          <w:color w:val="000000" w:themeColor="text1"/>
          <w:sz w:val="24"/>
          <w:szCs w:val="24"/>
          <w:lang w:eastAsia="pt-BR"/>
        </w:rPr>
        <w:t>uição e com devolução parcial de</w:t>
      </w:r>
      <w:r w:rsidRPr="0094658E">
        <w:rPr>
          <w:rFonts w:eastAsia="Times New Roman" w:cs="Arial"/>
          <w:color w:val="000000" w:themeColor="text1"/>
          <w:sz w:val="24"/>
          <w:szCs w:val="24"/>
          <w:lang w:eastAsia="pt-BR"/>
        </w:rPr>
        <w:t xml:space="preserve"> área.</w:t>
      </w:r>
    </w:p>
    <w:p w14:paraId="5AF90DAC" w14:textId="77777777" w:rsidR="00314664" w:rsidRPr="0094658E" w:rsidRDefault="00314664">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120" w:line="240" w:lineRule="auto"/>
        <w:jc w:val="both"/>
        <w:rPr>
          <w:rFonts w:eastAsia="Times New Roman" w:cs="Arial"/>
          <w:color w:val="000000" w:themeColor="text1"/>
          <w:sz w:val="24"/>
          <w:szCs w:val="24"/>
          <w:lang w:eastAsia="pt-BR"/>
        </w:rPr>
      </w:pPr>
      <w:r w:rsidRPr="0094658E">
        <w:rPr>
          <w:rFonts w:eastAsia="Times New Roman" w:cs="Arial"/>
          <w:color w:val="000000" w:themeColor="text1"/>
          <w:sz w:val="24"/>
          <w:szCs w:val="24"/>
          <w:lang w:eastAsia="pt-BR"/>
        </w:rPr>
        <w:tab/>
        <w:t>Um breve resumo da área/instalação/módulo a ser descomissionado deverá ser apresentado, incluindo minimamente os reservatórios produtores, o número de poços interligados, as características principais da instalação de produção, o início de operação e o histórico das operações no campo. Sumariamente, devem ser descritas as opções ao descomissionamento avaliadas e os principais resultados econômicos dessas, incluindo o</w:t>
      </w:r>
      <w:r w:rsidRPr="0094658E">
        <w:rPr>
          <w:rFonts w:eastAsia="Times New Roman" w:cs="Arial"/>
          <w:i/>
          <w:color w:val="000000" w:themeColor="text1"/>
          <w:sz w:val="24"/>
          <w:szCs w:val="24"/>
          <w:lang w:eastAsia="pt-BR"/>
        </w:rPr>
        <w:t xml:space="preserve"> </w:t>
      </w:r>
      <w:r w:rsidRPr="0094658E">
        <w:rPr>
          <w:rFonts w:eastAsia="Times New Roman" w:cs="Arial"/>
          <w:color w:val="000000" w:themeColor="text1"/>
          <w:sz w:val="24"/>
          <w:szCs w:val="24"/>
          <w:lang w:eastAsia="pt-BR"/>
        </w:rPr>
        <w:t>preço do óleo</w:t>
      </w:r>
      <w:r w:rsidRPr="0094658E">
        <w:rPr>
          <w:rFonts w:eastAsia="Times New Roman" w:cs="Arial"/>
          <w:i/>
          <w:color w:val="000000" w:themeColor="text1"/>
          <w:sz w:val="24"/>
          <w:szCs w:val="24"/>
          <w:lang w:eastAsia="pt-BR"/>
        </w:rPr>
        <w:t xml:space="preserve"> </w:t>
      </w:r>
      <w:r w:rsidRPr="0094658E">
        <w:rPr>
          <w:rFonts w:eastAsia="Times New Roman" w:cs="Arial"/>
          <w:color w:val="000000" w:themeColor="text1"/>
          <w:sz w:val="24"/>
          <w:szCs w:val="24"/>
          <w:lang w:eastAsia="pt-BR"/>
        </w:rPr>
        <w:t>de equilíbrio de cada uma.</w:t>
      </w:r>
    </w:p>
    <w:p w14:paraId="379A620F" w14:textId="77777777" w:rsidR="00314664" w:rsidRPr="0094658E" w:rsidRDefault="00314664">
      <w:pPr>
        <w:keepNext/>
        <w:tabs>
          <w:tab w:val="left" w:pos="567"/>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after="120" w:line="240" w:lineRule="auto"/>
        <w:rPr>
          <w:rFonts w:eastAsia="Times New Roman" w:cs="Arial"/>
          <w:b/>
          <w:color w:val="000000" w:themeColor="text1"/>
          <w:sz w:val="24"/>
          <w:szCs w:val="24"/>
          <w:lang w:eastAsia="pt-BR"/>
        </w:rPr>
      </w:pPr>
      <w:r w:rsidRPr="0094658E">
        <w:rPr>
          <w:rFonts w:eastAsia="Times New Roman" w:cs="Arial"/>
          <w:b/>
          <w:color w:val="000000" w:themeColor="text1"/>
          <w:sz w:val="24"/>
          <w:szCs w:val="24"/>
          <w:lang w:eastAsia="pt-BR"/>
        </w:rPr>
        <w:t>3.2</w:t>
      </w:r>
      <w:r w:rsidRPr="0094658E">
        <w:rPr>
          <w:rFonts w:eastAsia="Times New Roman" w:cs="Arial"/>
          <w:b/>
          <w:color w:val="000000" w:themeColor="text1"/>
          <w:sz w:val="24"/>
          <w:szCs w:val="24"/>
          <w:lang w:eastAsia="pt-BR"/>
        </w:rPr>
        <w:tab/>
        <w:t>Reservatórios e Poços</w:t>
      </w:r>
    </w:p>
    <w:p w14:paraId="38B0B96F" w14:textId="77777777" w:rsidR="00314664" w:rsidRPr="0094658E" w:rsidRDefault="00314664">
      <w:pPr>
        <w:autoSpaceDE w:val="0"/>
        <w:autoSpaceDN w:val="0"/>
        <w:adjustRightInd w:val="0"/>
        <w:spacing w:after="120" w:line="240" w:lineRule="auto"/>
        <w:jc w:val="both"/>
        <w:rPr>
          <w:rFonts w:eastAsia="Times New Roman" w:cs="Arial"/>
          <w:color w:val="000000" w:themeColor="text1"/>
          <w:sz w:val="24"/>
          <w:szCs w:val="24"/>
          <w:lang w:eastAsia="pt-BR"/>
        </w:rPr>
      </w:pPr>
      <w:r w:rsidRPr="0094658E">
        <w:rPr>
          <w:rFonts w:eastAsia="Times New Roman" w:cs="Arial"/>
          <w:color w:val="000000" w:themeColor="text1"/>
          <w:sz w:val="24"/>
          <w:szCs w:val="24"/>
          <w:lang w:eastAsia="pt-BR"/>
        </w:rPr>
        <w:t xml:space="preserve"> </w:t>
      </w:r>
      <w:r w:rsidRPr="0094658E">
        <w:rPr>
          <w:rFonts w:eastAsia="Times New Roman" w:cs="Arial"/>
          <w:color w:val="000000" w:themeColor="text1"/>
          <w:sz w:val="24"/>
          <w:szCs w:val="24"/>
          <w:lang w:eastAsia="pt-BR"/>
        </w:rPr>
        <w:tab/>
        <w:t>Descrever sucintamente os reservatórios drenados pela instalação de produção, incluindo:</w:t>
      </w:r>
    </w:p>
    <w:p w14:paraId="6EC6A4F3" w14:textId="77777777" w:rsidR="00314664" w:rsidRPr="0094658E" w:rsidRDefault="00314664">
      <w:pPr>
        <w:pStyle w:val="PargrafodaLista"/>
        <w:autoSpaceDE w:val="0"/>
        <w:autoSpaceDN w:val="0"/>
        <w:adjustRightInd w:val="0"/>
        <w:spacing w:after="120" w:line="240" w:lineRule="auto"/>
        <w:ind w:left="709"/>
        <w:contextualSpacing w:val="0"/>
        <w:jc w:val="both"/>
        <w:rPr>
          <w:rFonts w:eastAsia="Times New Roman" w:cs="Arial"/>
          <w:color w:val="000000" w:themeColor="text1"/>
          <w:sz w:val="24"/>
          <w:szCs w:val="24"/>
          <w:lang w:eastAsia="pt-BR"/>
        </w:rPr>
      </w:pPr>
      <w:r w:rsidRPr="0094658E">
        <w:rPr>
          <w:rFonts w:eastAsia="Times New Roman" w:cs="Arial"/>
          <w:color w:val="000000" w:themeColor="text1"/>
          <w:sz w:val="24"/>
          <w:szCs w:val="24"/>
          <w:lang w:eastAsia="pt-BR"/>
        </w:rPr>
        <w:t>a) o método de produção, de recuperação, evolução de pressão e saturações de fluidos (óleo, gás, água) ao longo da produção, FR atual e final projetado, em comparação ao originalmente estimado, a comparação dos FRs com reservatórios similares no Brasil e no exterior e as justificativas para diferenças a menor;</w:t>
      </w:r>
    </w:p>
    <w:p w14:paraId="55B2DF02" w14:textId="77777777" w:rsidR="00314664" w:rsidRPr="0094658E" w:rsidRDefault="00314664">
      <w:pPr>
        <w:pStyle w:val="PargrafodaLista"/>
        <w:autoSpaceDE w:val="0"/>
        <w:autoSpaceDN w:val="0"/>
        <w:adjustRightInd w:val="0"/>
        <w:spacing w:after="120" w:line="240" w:lineRule="auto"/>
        <w:ind w:left="709"/>
        <w:contextualSpacing w:val="0"/>
        <w:jc w:val="both"/>
        <w:rPr>
          <w:rFonts w:eastAsia="Times New Roman" w:cs="Arial"/>
          <w:color w:val="000000" w:themeColor="text1"/>
          <w:sz w:val="24"/>
          <w:szCs w:val="24"/>
          <w:lang w:eastAsia="pt-BR"/>
        </w:rPr>
      </w:pPr>
      <w:r w:rsidRPr="0094658E">
        <w:rPr>
          <w:rFonts w:eastAsia="Times New Roman" w:cs="Arial"/>
          <w:color w:val="000000" w:themeColor="text1"/>
          <w:sz w:val="24"/>
          <w:szCs w:val="24"/>
          <w:lang w:eastAsia="pt-BR"/>
        </w:rPr>
        <w:t>b) se os reservatórios estão sendo drenados exclusivamente pela instalação de produção a ser descomissionada;</w:t>
      </w:r>
    </w:p>
    <w:p w14:paraId="4A223CBF" w14:textId="77777777" w:rsidR="00314664" w:rsidRPr="0094658E" w:rsidRDefault="00314664">
      <w:pPr>
        <w:pStyle w:val="PargrafodaLista"/>
        <w:autoSpaceDE w:val="0"/>
        <w:autoSpaceDN w:val="0"/>
        <w:adjustRightInd w:val="0"/>
        <w:spacing w:after="120" w:line="240" w:lineRule="auto"/>
        <w:ind w:left="709"/>
        <w:contextualSpacing w:val="0"/>
        <w:jc w:val="both"/>
        <w:rPr>
          <w:rFonts w:eastAsia="Times New Roman" w:cs="Arial"/>
          <w:color w:val="000000" w:themeColor="text1"/>
          <w:sz w:val="24"/>
          <w:szCs w:val="24"/>
          <w:lang w:eastAsia="pt-BR"/>
        </w:rPr>
      </w:pPr>
      <w:r w:rsidRPr="0094658E">
        <w:rPr>
          <w:rFonts w:eastAsia="Times New Roman" w:cs="Arial"/>
          <w:color w:val="000000" w:themeColor="text1"/>
          <w:sz w:val="24"/>
          <w:szCs w:val="24"/>
          <w:lang w:eastAsia="pt-BR"/>
        </w:rPr>
        <w:t>c) para os poços em operação na área a ser descomissionada: i</w:t>
      </w:r>
      <w:r w:rsidR="008E1A97" w:rsidRPr="0094658E">
        <w:rPr>
          <w:rFonts w:eastAsia="Times New Roman" w:cs="Arial"/>
          <w:color w:val="000000" w:themeColor="text1"/>
          <w:sz w:val="24"/>
          <w:szCs w:val="24"/>
          <w:lang w:eastAsia="pt-BR"/>
        </w:rPr>
        <w:t>nício de operação, reservatório</w:t>
      </w:r>
      <w:r w:rsidRPr="0094658E">
        <w:rPr>
          <w:rFonts w:eastAsia="Times New Roman" w:cs="Arial"/>
          <w:color w:val="000000" w:themeColor="text1"/>
          <w:sz w:val="24"/>
          <w:szCs w:val="24"/>
          <w:lang w:eastAsia="pt-BR"/>
        </w:rPr>
        <w:t>(s) explotado(s) ao longo da etapa de produção</w:t>
      </w:r>
      <w:r w:rsidR="00167EB3" w:rsidRPr="0094658E">
        <w:rPr>
          <w:rFonts w:eastAsia="Times New Roman" w:cs="Arial"/>
          <w:color w:val="000000" w:themeColor="text1"/>
          <w:sz w:val="24"/>
          <w:szCs w:val="24"/>
          <w:lang w:eastAsia="pt-BR"/>
        </w:rPr>
        <w:t xml:space="preserve"> de seu ciclo de vida, finalidade</w:t>
      </w:r>
      <w:r w:rsidRPr="0094658E">
        <w:rPr>
          <w:rFonts w:eastAsia="Times New Roman" w:cs="Arial"/>
          <w:color w:val="000000" w:themeColor="text1"/>
          <w:sz w:val="24"/>
          <w:szCs w:val="24"/>
          <w:lang w:eastAsia="pt-BR"/>
        </w:rPr>
        <w:t xml:space="preserve"> (incluindo os períodos em que operou de cada forma), método de elevação artificial, status atual, volume recuperável atual e previsto, e tratamento a ser dado com o descomissionamento (arrasamento, abandono temporário, interligação a outras instalações de produção, ou qualquer outro).</w:t>
      </w:r>
    </w:p>
    <w:p w14:paraId="1E81503E" w14:textId="77777777" w:rsidR="00314664" w:rsidRPr="0094658E" w:rsidRDefault="00314664">
      <w:pPr>
        <w:autoSpaceDE w:val="0"/>
        <w:autoSpaceDN w:val="0"/>
        <w:adjustRightInd w:val="0"/>
        <w:spacing w:after="120" w:line="240" w:lineRule="auto"/>
        <w:jc w:val="both"/>
        <w:rPr>
          <w:rFonts w:eastAsia="Times New Roman" w:cs="Arial"/>
          <w:color w:val="000000" w:themeColor="text1"/>
          <w:sz w:val="24"/>
          <w:szCs w:val="24"/>
          <w:lang w:eastAsia="pt-BR"/>
        </w:rPr>
      </w:pPr>
      <w:r w:rsidRPr="0094658E">
        <w:rPr>
          <w:rFonts w:eastAsia="Times New Roman" w:cs="Arial"/>
          <w:color w:val="000000" w:themeColor="text1"/>
          <w:sz w:val="24"/>
          <w:szCs w:val="24"/>
          <w:lang w:eastAsia="pt-BR"/>
        </w:rPr>
        <w:tab/>
        <w:t xml:space="preserve">Apresentar os </w:t>
      </w:r>
      <w:r w:rsidRPr="00086FBC">
        <w:rPr>
          <w:rFonts w:eastAsia="Times New Roman" w:cs="Arial"/>
          <w:b/>
          <w:bCs/>
          <w:iCs/>
          <w:color w:val="000000" w:themeColor="text1"/>
          <w:sz w:val="24"/>
          <w:szCs w:val="24"/>
          <w:lang w:eastAsia="pt-BR"/>
        </w:rPr>
        <w:t>upsides</w:t>
      </w:r>
      <w:r w:rsidRPr="0094658E">
        <w:rPr>
          <w:rFonts w:eastAsia="Times New Roman" w:cs="Arial"/>
          <w:i/>
          <w:color w:val="000000" w:themeColor="text1"/>
          <w:sz w:val="24"/>
          <w:szCs w:val="24"/>
          <w:lang w:eastAsia="pt-BR"/>
        </w:rPr>
        <w:t xml:space="preserve"> </w:t>
      </w:r>
      <w:r w:rsidRPr="0094658E">
        <w:rPr>
          <w:rFonts w:eastAsia="Times New Roman" w:cs="Arial"/>
          <w:color w:val="000000" w:themeColor="text1"/>
          <w:sz w:val="24"/>
          <w:szCs w:val="24"/>
          <w:lang w:eastAsia="pt-BR"/>
        </w:rPr>
        <w:t>exploratórios identificados nas áreas adjacentes e que poderiam ser explotados, em caso de descoberta, com a infraestrutura existente. Especificar o raio de alcance da infraestrutura considerado.</w:t>
      </w:r>
    </w:p>
    <w:p w14:paraId="54248757" w14:textId="77777777" w:rsidR="00314664" w:rsidRPr="0094658E" w:rsidRDefault="00314664">
      <w:pPr>
        <w:keepNext/>
        <w:tabs>
          <w:tab w:val="left" w:pos="567"/>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after="120" w:line="240" w:lineRule="auto"/>
        <w:rPr>
          <w:rFonts w:eastAsia="Times New Roman" w:cs="Arial"/>
          <w:b/>
          <w:color w:val="000000" w:themeColor="text1"/>
          <w:sz w:val="24"/>
          <w:szCs w:val="24"/>
          <w:lang w:eastAsia="pt-BR"/>
        </w:rPr>
      </w:pPr>
      <w:r w:rsidRPr="0094658E">
        <w:rPr>
          <w:rFonts w:eastAsia="Times New Roman" w:cs="Arial"/>
          <w:b/>
          <w:color w:val="000000" w:themeColor="text1"/>
          <w:sz w:val="24"/>
          <w:szCs w:val="24"/>
          <w:lang w:eastAsia="pt-BR"/>
        </w:rPr>
        <w:t>3.3</w:t>
      </w:r>
      <w:r w:rsidRPr="0094658E">
        <w:rPr>
          <w:rFonts w:eastAsia="Times New Roman" w:cs="Arial"/>
          <w:b/>
          <w:color w:val="000000" w:themeColor="text1"/>
          <w:sz w:val="24"/>
          <w:szCs w:val="24"/>
          <w:lang w:eastAsia="pt-BR"/>
        </w:rPr>
        <w:tab/>
        <w:t>Instalações de Produção</w:t>
      </w:r>
    </w:p>
    <w:p w14:paraId="1868F38B" w14:textId="77777777" w:rsidR="00314664" w:rsidRPr="0094658E" w:rsidRDefault="00314664">
      <w:pPr>
        <w:spacing w:after="120" w:line="240" w:lineRule="auto"/>
        <w:ind w:firstLine="709"/>
        <w:jc w:val="both"/>
        <w:rPr>
          <w:rFonts w:eastAsia="Times New Roman" w:cs="Arial"/>
          <w:color w:val="000000" w:themeColor="text1"/>
          <w:sz w:val="24"/>
          <w:szCs w:val="24"/>
          <w:lang w:eastAsia="pt-BR"/>
        </w:rPr>
      </w:pPr>
      <w:r w:rsidRPr="0094658E">
        <w:rPr>
          <w:rFonts w:eastAsia="Times New Roman" w:cs="Arial"/>
          <w:color w:val="000000" w:themeColor="text1"/>
          <w:sz w:val="24"/>
          <w:szCs w:val="24"/>
          <w:lang w:eastAsia="pt-BR"/>
        </w:rPr>
        <w:t>Descrever sucintamente as instalações de produção a serem descomissionadas, incluindo:</w:t>
      </w:r>
    </w:p>
    <w:p w14:paraId="0D53D44C" w14:textId="77777777" w:rsidR="00314664" w:rsidRPr="0094658E" w:rsidRDefault="00314664">
      <w:pPr>
        <w:pStyle w:val="PargrafodaLista"/>
        <w:autoSpaceDE w:val="0"/>
        <w:autoSpaceDN w:val="0"/>
        <w:adjustRightInd w:val="0"/>
        <w:spacing w:after="120" w:line="240" w:lineRule="auto"/>
        <w:ind w:left="709"/>
        <w:contextualSpacing w:val="0"/>
        <w:jc w:val="both"/>
        <w:rPr>
          <w:rFonts w:eastAsia="Times New Roman" w:cs="Arial"/>
          <w:color w:val="000000" w:themeColor="text1"/>
          <w:sz w:val="24"/>
          <w:szCs w:val="24"/>
          <w:lang w:eastAsia="pt-BR"/>
        </w:rPr>
      </w:pPr>
      <w:r w:rsidRPr="0094658E">
        <w:rPr>
          <w:rFonts w:eastAsia="Times New Roman" w:cs="Arial"/>
          <w:color w:val="000000" w:themeColor="text1"/>
          <w:sz w:val="24"/>
          <w:szCs w:val="24"/>
          <w:lang w:eastAsia="pt-BR"/>
        </w:rPr>
        <w:t>a) capacidades atuais de processamento de fluidos;</w:t>
      </w:r>
    </w:p>
    <w:p w14:paraId="64040EF2" w14:textId="77777777" w:rsidR="00314664" w:rsidRPr="0094658E" w:rsidRDefault="00314664">
      <w:pPr>
        <w:pStyle w:val="PargrafodaLista"/>
        <w:autoSpaceDE w:val="0"/>
        <w:autoSpaceDN w:val="0"/>
        <w:adjustRightInd w:val="0"/>
        <w:spacing w:after="120" w:line="240" w:lineRule="auto"/>
        <w:ind w:left="709"/>
        <w:contextualSpacing w:val="0"/>
        <w:jc w:val="both"/>
        <w:rPr>
          <w:rFonts w:eastAsia="Times New Roman" w:cs="Arial"/>
          <w:color w:val="000000" w:themeColor="text1"/>
          <w:sz w:val="24"/>
          <w:szCs w:val="24"/>
          <w:lang w:eastAsia="pt-BR"/>
        </w:rPr>
      </w:pPr>
      <w:r w:rsidRPr="0094658E">
        <w:rPr>
          <w:rFonts w:eastAsia="Times New Roman" w:cs="Arial"/>
          <w:color w:val="000000" w:themeColor="text1"/>
          <w:sz w:val="24"/>
          <w:szCs w:val="24"/>
          <w:lang w:eastAsia="pt-BR"/>
        </w:rPr>
        <w:t>b) alterações significativas realizadas ao longo da operação do campo que impactaram nas capacidades;</w:t>
      </w:r>
    </w:p>
    <w:p w14:paraId="0ABE419E" w14:textId="77777777" w:rsidR="00314664" w:rsidRPr="0094658E" w:rsidRDefault="00314664">
      <w:pPr>
        <w:pStyle w:val="PargrafodaLista"/>
        <w:autoSpaceDE w:val="0"/>
        <w:autoSpaceDN w:val="0"/>
        <w:adjustRightInd w:val="0"/>
        <w:spacing w:after="120" w:line="240" w:lineRule="auto"/>
        <w:ind w:left="709"/>
        <w:contextualSpacing w:val="0"/>
        <w:jc w:val="both"/>
        <w:rPr>
          <w:rFonts w:eastAsia="Times New Roman" w:cs="Arial"/>
          <w:color w:val="000000" w:themeColor="text1"/>
          <w:sz w:val="24"/>
          <w:szCs w:val="24"/>
          <w:lang w:eastAsia="pt-BR"/>
        </w:rPr>
      </w:pPr>
      <w:r w:rsidRPr="0094658E">
        <w:rPr>
          <w:rFonts w:eastAsia="Times New Roman" w:cs="Arial"/>
          <w:color w:val="000000" w:themeColor="text1"/>
          <w:sz w:val="24"/>
          <w:szCs w:val="24"/>
          <w:lang w:eastAsia="pt-BR"/>
        </w:rPr>
        <w:t>c) vida útil atual da instalação de produção, vida útil original, projetos de manutenção de integridade e extensão de vida útil implementados;</w:t>
      </w:r>
    </w:p>
    <w:p w14:paraId="3FE80CDC" w14:textId="77777777" w:rsidR="00314664" w:rsidRPr="0094658E" w:rsidRDefault="00314664">
      <w:pPr>
        <w:pStyle w:val="PargrafodaLista"/>
        <w:autoSpaceDE w:val="0"/>
        <w:autoSpaceDN w:val="0"/>
        <w:adjustRightInd w:val="0"/>
        <w:spacing w:after="120" w:line="240" w:lineRule="auto"/>
        <w:ind w:left="709"/>
        <w:contextualSpacing w:val="0"/>
        <w:jc w:val="both"/>
        <w:rPr>
          <w:rFonts w:eastAsia="Times New Roman" w:cs="Arial"/>
          <w:color w:val="000000" w:themeColor="text1"/>
          <w:sz w:val="24"/>
          <w:szCs w:val="24"/>
          <w:lang w:eastAsia="pt-BR"/>
        </w:rPr>
      </w:pPr>
      <w:r w:rsidRPr="0094658E">
        <w:rPr>
          <w:rFonts w:eastAsia="Times New Roman" w:cs="Arial"/>
          <w:color w:val="000000" w:themeColor="text1"/>
          <w:sz w:val="24"/>
          <w:szCs w:val="24"/>
          <w:lang w:eastAsia="pt-BR"/>
        </w:rPr>
        <w:t>d) condições de segurança e integridade das instalações de produção, indicando quais delas têm condição de continuidade operacional, bem como necessidades de manutenções, reparos e substituições para continuidade operacional; e</w:t>
      </w:r>
    </w:p>
    <w:p w14:paraId="4442322F" w14:textId="77777777" w:rsidR="00314664" w:rsidRPr="0094658E" w:rsidRDefault="00314664">
      <w:pPr>
        <w:pStyle w:val="PargrafodaLista"/>
        <w:autoSpaceDE w:val="0"/>
        <w:autoSpaceDN w:val="0"/>
        <w:adjustRightInd w:val="0"/>
        <w:spacing w:after="120" w:line="240" w:lineRule="auto"/>
        <w:ind w:left="709"/>
        <w:contextualSpacing w:val="0"/>
        <w:jc w:val="both"/>
        <w:rPr>
          <w:rFonts w:eastAsia="Times New Roman" w:cs="Arial"/>
          <w:color w:val="000000" w:themeColor="text1"/>
          <w:sz w:val="24"/>
          <w:szCs w:val="24"/>
          <w:lang w:eastAsia="pt-BR"/>
        </w:rPr>
      </w:pPr>
      <w:r w:rsidRPr="0094658E">
        <w:rPr>
          <w:rFonts w:eastAsia="Times New Roman" w:cs="Arial"/>
          <w:color w:val="000000" w:themeColor="text1"/>
          <w:sz w:val="24"/>
          <w:szCs w:val="24"/>
          <w:lang w:eastAsia="pt-BR"/>
        </w:rPr>
        <w:t>e) duração do contrato de afretamento, se for o caso.</w:t>
      </w:r>
    </w:p>
    <w:p w14:paraId="274AD988" w14:textId="77777777" w:rsidR="00314664" w:rsidRPr="0094658E" w:rsidRDefault="00314664">
      <w:pPr>
        <w:keepNext/>
        <w:tabs>
          <w:tab w:val="left" w:pos="567"/>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after="120" w:line="240" w:lineRule="auto"/>
        <w:rPr>
          <w:rFonts w:eastAsia="Times New Roman" w:cs="Arial"/>
          <w:b/>
          <w:color w:val="000000" w:themeColor="text1"/>
          <w:sz w:val="24"/>
          <w:szCs w:val="24"/>
          <w:lang w:eastAsia="pt-BR"/>
        </w:rPr>
      </w:pPr>
      <w:r w:rsidRPr="0094658E">
        <w:rPr>
          <w:rFonts w:eastAsia="Times New Roman" w:cs="Arial"/>
          <w:b/>
          <w:color w:val="000000" w:themeColor="text1"/>
          <w:sz w:val="24"/>
          <w:szCs w:val="24"/>
          <w:lang w:eastAsia="pt-BR"/>
        </w:rPr>
        <w:t>3.4</w:t>
      </w:r>
      <w:r w:rsidRPr="0094658E">
        <w:rPr>
          <w:rFonts w:eastAsia="Times New Roman" w:cs="Arial"/>
          <w:b/>
          <w:color w:val="000000" w:themeColor="text1"/>
          <w:sz w:val="24"/>
          <w:szCs w:val="24"/>
          <w:lang w:eastAsia="pt-BR"/>
        </w:rPr>
        <w:tab/>
        <w:t>Projetos Avaliados</w:t>
      </w:r>
    </w:p>
    <w:p w14:paraId="7D87F45E" w14:textId="77777777" w:rsidR="00314664" w:rsidRPr="0094658E" w:rsidRDefault="00314664">
      <w:pPr>
        <w:pStyle w:val="PargrafodaLista"/>
        <w:spacing w:after="120" w:line="240" w:lineRule="auto"/>
        <w:ind w:left="0"/>
        <w:contextualSpacing w:val="0"/>
        <w:jc w:val="both"/>
        <w:rPr>
          <w:rFonts w:eastAsia="Times New Roman" w:cs="Arial"/>
          <w:b/>
          <w:color w:val="000000" w:themeColor="text1"/>
          <w:sz w:val="24"/>
          <w:szCs w:val="24"/>
          <w:lang w:eastAsia="pt-BR"/>
        </w:rPr>
      </w:pPr>
      <w:r w:rsidRPr="0094658E">
        <w:rPr>
          <w:rFonts w:eastAsia="Times New Roman" w:cs="Arial"/>
          <w:b/>
          <w:color w:val="000000" w:themeColor="text1"/>
          <w:sz w:val="24"/>
          <w:szCs w:val="24"/>
          <w:lang w:eastAsia="pt-BR"/>
        </w:rPr>
        <w:t>3.4.1</w:t>
      </w:r>
      <w:r w:rsidRPr="0094658E">
        <w:rPr>
          <w:rFonts w:eastAsia="Times New Roman" w:cs="Arial"/>
          <w:b/>
          <w:color w:val="000000" w:themeColor="text1"/>
          <w:sz w:val="24"/>
          <w:szCs w:val="24"/>
          <w:lang w:eastAsia="pt-BR"/>
        </w:rPr>
        <w:tab/>
        <w:t>Oportunidades exploratórias e de reservatório</w:t>
      </w:r>
    </w:p>
    <w:p w14:paraId="63B6C2AA" w14:textId="77777777" w:rsidR="00314664" w:rsidRPr="0094658E" w:rsidRDefault="00314664">
      <w:pPr>
        <w:spacing w:after="120" w:line="240" w:lineRule="auto"/>
        <w:jc w:val="both"/>
        <w:rPr>
          <w:rFonts w:eastAsia="Times New Roman" w:cs="Arial"/>
          <w:color w:val="000000" w:themeColor="text1"/>
          <w:sz w:val="24"/>
          <w:szCs w:val="24"/>
          <w:lang w:eastAsia="pt-BR"/>
        </w:rPr>
      </w:pPr>
      <w:r w:rsidRPr="0094658E">
        <w:rPr>
          <w:rFonts w:eastAsia="Times New Roman" w:cs="Arial"/>
          <w:color w:val="000000" w:themeColor="text1"/>
          <w:sz w:val="24"/>
          <w:szCs w:val="24"/>
          <w:lang w:eastAsia="pt-BR"/>
        </w:rPr>
        <w:tab/>
        <w:t>O contratado deverá informar se havia projetos em carteira que poderiam ter sido interligados à instalação de produção, mas que não demonstraram economicidade.</w:t>
      </w:r>
    </w:p>
    <w:p w14:paraId="7556F229" w14:textId="77777777" w:rsidR="00314664" w:rsidRPr="0094658E" w:rsidRDefault="00314664">
      <w:pPr>
        <w:spacing w:after="120" w:line="240" w:lineRule="auto"/>
        <w:jc w:val="both"/>
        <w:rPr>
          <w:rFonts w:eastAsia="Times New Roman" w:cs="Arial"/>
          <w:color w:val="000000" w:themeColor="text1"/>
          <w:sz w:val="24"/>
          <w:szCs w:val="24"/>
          <w:lang w:eastAsia="pt-BR"/>
        </w:rPr>
      </w:pPr>
      <w:r w:rsidRPr="0094658E">
        <w:rPr>
          <w:rFonts w:eastAsia="Times New Roman" w:cs="Arial"/>
          <w:color w:val="000000" w:themeColor="text1"/>
          <w:sz w:val="24"/>
          <w:szCs w:val="24"/>
          <w:lang w:eastAsia="pt-BR"/>
        </w:rPr>
        <w:tab/>
        <w:t xml:space="preserve">Informar ainda se foram estudados projetos de implementação de novos métodos de recuperação de hidrocarbonetos ou ampliação dos existentes, que também não alcançaram economicidade. Caso positivo, apresentar os estudos conduzidos para a redução dos maiores custos relacionados ao projeto ou para a implementação de outras ações que pudessem reverter o cenário de inviabilidade econômica. </w:t>
      </w:r>
      <w:r w:rsidRPr="0094658E">
        <w:rPr>
          <w:rFonts w:eastAsia="Times New Roman" w:cs="Arial"/>
          <w:color w:val="000000" w:themeColor="text1"/>
          <w:sz w:val="24"/>
          <w:szCs w:val="24"/>
          <w:lang w:eastAsia="pt-BR"/>
        </w:rPr>
        <w:lastRenderedPageBreak/>
        <w:t xml:space="preserve">Apresentar ainda o </w:t>
      </w:r>
      <w:r w:rsidRPr="0094658E">
        <w:rPr>
          <w:rFonts w:eastAsia="Times New Roman" w:cs="Arial"/>
          <w:iCs/>
          <w:color w:val="000000" w:themeColor="text1"/>
          <w:sz w:val="24"/>
          <w:szCs w:val="24"/>
          <w:lang w:eastAsia="pt-BR"/>
        </w:rPr>
        <w:t>preço do óleo</w:t>
      </w:r>
      <w:r w:rsidRPr="0094658E">
        <w:rPr>
          <w:rFonts w:eastAsia="Times New Roman" w:cs="Arial"/>
          <w:i/>
          <w:color w:val="000000" w:themeColor="text1"/>
          <w:sz w:val="24"/>
          <w:szCs w:val="24"/>
          <w:lang w:eastAsia="pt-BR"/>
        </w:rPr>
        <w:t xml:space="preserve"> </w:t>
      </w:r>
      <w:r w:rsidRPr="0094658E">
        <w:rPr>
          <w:rFonts w:eastAsia="Times New Roman" w:cs="Arial"/>
          <w:color w:val="000000" w:themeColor="text1"/>
          <w:sz w:val="24"/>
          <w:szCs w:val="24"/>
          <w:lang w:eastAsia="pt-BR"/>
        </w:rPr>
        <w:t>de equilíbrio para os cenários estudados, bem como o impacto no FR e na curva de produção, caso fossem econômicos.</w:t>
      </w:r>
    </w:p>
    <w:p w14:paraId="2526C9CC" w14:textId="77777777" w:rsidR="00314664" w:rsidRPr="0094658E" w:rsidRDefault="00314664">
      <w:pPr>
        <w:pStyle w:val="PargrafodaLista"/>
        <w:spacing w:after="120" w:line="240" w:lineRule="auto"/>
        <w:ind w:left="0"/>
        <w:contextualSpacing w:val="0"/>
        <w:jc w:val="both"/>
        <w:rPr>
          <w:rFonts w:eastAsia="Times New Roman" w:cs="Arial"/>
          <w:b/>
          <w:color w:val="000000" w:themeColor="text1"/>
          <w:sz w:val="24"/>
          <w:szCs w:val="24"/>
          <w:lang w:eastAsia="pt-BR"/>
        </w:rPr>
      </w:pPr>
      <w:r w:rsidRPr="0094658E">
        <w:rPr>
          <w:rFonts w:eastAsia="Times New Roman" w:cs="Arial"/>
          <w:b/>
          <w:color w:val="000000" w:themeColor="text1"/>
          <w:sz w:val="24"/>
          <w:szCs w:val="24"/>
          <w:lang w:eastAsia="pt-BR"/>
        </w:rPr>
        <w:t>3.4.2</w:t>
      </w:r>
      <w:r w:rsidRPr="0094658E">
        <w:rPr>
          <w:rFonts w:eastAsia="Times New Roman" w:cs="Arial"/>
          <w:b/>
          <w:color w:val="000000" w:themeColor="text1"/>
          <w:sz w:val="24"/>
          <w:szCs w:val="24"/>
          <w:lang w:eastAsia="pt-BR"/>
        </w:rPr>
        <w:tab/>
        <w:t>Workovers, adensamento de malha e mudança de método de elevação</w:t>
      </w:r>
    </w:p>
    <w:p w14:paraId="5C186A47" w14:textId="77777777" w:rsidR="00314664" w:rsidRPr="0094658E" w:rsidRDefault="00314664">
      <w:pPr>
        <w:spacing w:after="120" w:line="240" w:lineRule="auto"/>
        <w:jc w:val="both"/>
        <w:rPr>
          <w:rFonts w:eastAsia="Times New Roman" w:cs="Arial"/>
          <w:color w:val="000000" w:themeColor="text1"/>
          <w:sz w:val="24"/>
          <w:szCs w:val="24"/>
          <w:lang w:eastAsia="pt-BR"/>
        </w:rPr>
      </w:pPr>
      <w:r w:rsidRPr="0094658E">
        <w:rPr>
          <w:rFonts w:eastAsia="Times New Roman" w:cs="Arial"/>
          <w:color w:val="000000" w:themeColor="text1"/>
          <w:sz w:val="24"/>
          <w:szCs w:val="24"/>
          <w:lang w:eastAsia="pt-BR"/>
        </w:rPr>
        <w:tab/>
        <w:t xml:space="preserve">Apresentar a análise integrada para realização de intervenções de recompletação ou restauração de poços (incluindo, por exemplo, redefinição de intervalos produtores, mudança de método de elevação, substituição de coluna de produção, limpeza do poço); o potencial de redução de custos operacionais com a implantação desses projetos; e o quanto de redução, frente ao investimento requerido, seria suficiente para reverter a economicidade da instalação de produção, estendendo a sua vida útil e postergando o seu descomissionamento. </w:t>
      </w:r>
    </w:p>
    <w:p w14:paraId="2FB21776" w14:textId="77777777" w:rsidR="00314664" w:rsidRPr="0094658E" w:rsidRDefault="00314664">
      <w:pPr>
        <w:spacing w:after="120" w:line="240" w:lineRule="auto"/>
        <w:ind w:firstLine="709"/>
        <w:jc w:val="both"/>
        <w:rPr>
          <w:rFonts w:eastAsia="Times New Roman" w:cs="Arial"/>
          <w:color w:val="000000" w:themeColor="text1"/>
          <w:sz w:val="24"/>
          <w:szCs w:val="24"/>
          <w:lang w:eastAsia="pt-BR"/>
        </w:rPr>
      </w:pPr>
      <w:r w:rsidRPr="0094658E">
        <w:rPr>
          <w:rFonts w:eastAsia="Times New Roman" w:cs="Arial"/>
          <w:color w:val="000000" w:themeColor="text1"/>
          <w:sz w:val="24"/>
          <w:szCs w:val="24"/>
          <w:lang w:eastAsia="pt-BR"/>
        </w:rPr>
        <w:t>Informar se havia projetos em carteira de perfuração de poços para adensamento de malha a serem interligados à instalação em questão, mas que, mesmo com eles, a economicidade para manutenção da instalação não seria positiva, frente ao investimento requerido.</w:t>
      </w:r>
    </w:p>
    <w:p w14:paraId="5E3AD265" w14:textId="77777777" w:rsidR="00314664" w:rsidRPr="0094658E" w:rsidRDefault="00314664">
      <w:pPr>
        <w:spacing w:after="120" w:line="240" w:lineRule="auto"/>
        <w:jc w:val="both"/>
        <w:rPr>
          <w:rFonts w:eastAsia="Times New Roman" w:cs="Arial"/>
          <w:color w:val="000000" w:themeColor="text1"/>
          <w:sz w:val="24"/>
          <w:szCs w:val="24"/>
          <w:lang w:eastAsia="pt-BR"/>
        </w:rPr>
      </w:pPr>
      <w:r w:rsidRPr="0094658E">
        <w:rPr>
          <w:rFonts w:eastAsia="Times New Roman" w:cs="Arial"/>
          <w:color w:val="000000" w:themeColor="text1"/>
          <w:sz w:val="24"/>
          <w:szCs w:val="24"/>
          <w:lang w:eastAsia="pt-BR"/>
        </w:rPr>
        <w:tab/>
        <w:t>Caso positivo, apresentar os estudos conduzidos para a redução dos maiores custos relacionados aos projetos e/ou para implementação de outras ações que pudessem reverter o cenário de inviabilidade econômica. Apresentar ainda o preço do óleo de equilíbrio, bem como o impacto no FR e na curva de produção, caso fossem econômicos.</w:t>
      </w:r>
    </w:p>
    <w:p w14:paraId="11A6664E" w14:textId="77777777" w:rsidR="00314664" w:rsidRPr="0094658E" w:rsidRDefault="00314664">
      <w:pPr>
        <w:spacing w:after="120" w:line="240" w:lineRule="auto"/>
        <w:jc w:val="both"/>
        <w:rPr>
          <w:rFonts w:eastAsia="Times New Roman" w:cs="Arial"/>
          <w:color w:val="000000" w:themeColor="text1"/>
          <w:sz w:val="24"/>
          <w:szCs w:val="24"/>
          <w:lang w:eastAsia="pt-BR"/>
        </w:rPr>
      </w:pPr>
      <w:r w:rsidRPr="0094658E">
        <w:rPr>
          <w:rFonts w:eastAsia="Times New Roman" w:cs="Arial"/>
          <w:color w:val="000000" w:themeColor="text1"/>
          <w:sz w:val="24"/>
          <w:szCs w:val="24"/>
          <w:lang w:eastAsia="pt-BR"/>
        </w:rPr>
        <w:tab/>
        <w:t>Para os poços interligados à instalação de produção a ser descomissionada, o contratado deverá informar:</w:t>
      </w:r>
    </w:p>
    <w:p w14:paraId="37AF6A3F" w14:textId="77777777" w:rsidR="00314664" w:rsidRPr="0094658E" w:rsidRDefault="00314664">
      <w:pPr>
        <w:spacing w:after="120" w:line="240" w:lineRule="auto"/>
        <w:ind w:left="709"/>
        <w:jc w:val="both"/>
        <w:rPr>
          <w:rFonts w:eastAsia="Times New Roman" w:cs="Arial"/>
          <w:color w:val="000000" w:themeColor="text1"/>
          <w:sz w:val="24"/>
          <w:szCs w:val="24"/>
          <w:lang w:eastAsia="pt-BR"/>
        </w:rPr>
      </w:pPr>
      <w:r w:rsidRPr="0094658E">
        <w:rPr>
          <w:rFonts w:eastAsia="Times New Roman" w:cs="Arial"/>
          <w:color w:val="000000" w:themeColor="text1"/>
          <w:sz w:val="24"/>
          <w:szCs w:val="24"/>
          <w:lang w:eastAsia="pt-BR"/>
        </w:rPr>
        <w:t>a) se o poço estiver produzindo abaixo do seu potencial ou se o poço está fechado por inviabilidade econômica de intervenção. Caso positivo, informar o motivo e o EVTE conduzido para a intervenção, apresentando o preço do óleo</w:t>
      </w:r>
      <w:r w:rsidRPr="0094658E">
        <w:rPr>
          <w:rFonts w:eastAsia="Times New Roman" w:cs="Arial"/>
          <w:i/>
          <w:color w:val="000000" w:themeColor="text1"/>
          <w:sz w:val="24"/>
          <w:szCs w:val="24"/>
          <w:lang w:eastAsia="pt-BR"/>
        </w:rPr>
        <w:t xml:space="preserve"> </w:t>
      </w:r>
      <w:r w:rsidRPr="0094658E">
        <w:rPr>
          <w:rFonts w:eastAsia="Times New Roman" w:cs="Arial"/>
          <w:color w:val="000000" w:themeColor="text1"/>
          <w:sz w:val="24"/>
          <w:szCs w:val="24"/>
          <w:lang w:eastAsia="pt-BR"/>
        </w:rPr>
        <w:t>de equilíbrio, bem como o impacto no FR e na curva de produção. Apresentar ainda os esforços realizados para a redução dos maiores custos, de forma a tornar a atividade viável economicamente;</w:t>
      </w:r>
    </w:p>
    <w:p w14:paraId="5F8BB74B" w14:textId="77777777" w:rsidR="00314664" w:rsidRPr="0094658E" w:rsidRDefault="00314664">
      <w:pPr>
        <w:spacing w:after="120" w:line="240" w:lineRule="auto"/>
        <w:ind w:left="709"/>
        <w:jc w:val="both"/>
        <w:rPr>
          <w:rFonts w:eastAsia="Times New Roman" w:cs="Arial"/>
          <w:color w:val="000000" w:themeColor="text1"/>
          <w:sz w:val="24"/>
          <w:szCs w:val="24"/>
          <w:lang w:eastAsia="pt-BR"/>
        </w:rPr>
      </w:pPr>
      <w:r w:rsidRPr="0094658E">
        <w:rPr>
          <w:rFonts w:eastAsia="Times New Roman" w:cs="Arial"/>
          <w:color w:val="000000" w:themeColor="text1"/>
          <w:sz w:val="24"/>
          <w:szCs w:val="24"/>
          <w:lang w:eastAsia="pt-BR"/>
        </w:rPr>
        <w:t>b) se o poço estiver fechado e seu EVTE mostra economicidade, mas esta não seria suficiente para reverter a inviabilidade econômica da instalação de produção. Se essa intervenção com alguma redução de custos poderia ajudar na reversão do descomissionamento e os esforços conduzidos nesse sentido; ou</w:t>
      </w:r>
    </w:p>
    <w:p w14:paraId="0E03B23C" w14:textId="77777777" w:rsidR="00314664" w:rsidRPr="0094658E" w:rsidRDefault="00314664">
      <w:pPr>
        <w:spacing w:after="120" w:line="240" w:lineRule="auto"/>
        <w:ind w:left="709"/>
        <w:jc w:val="both"/>
        <w:rPr>
          <w:rFonts w:eastAsia="Times New Roman" w:cs="Arial"/>
          <w:color w:val="000000" w:themeColor="text1"/>
          <w:sz w:val="24"/>
          <w:szCs w:val="24"/>
          <w:lang w:eastAsia="pt-BR"/>
        </w:rPr>
      </w:pPr>
      <w:r w:rsidRPr="0094658E">
        <w:rPr>
          <w:rFonts w:eastAsia="Times New Roman" w:cs="Arial"/>
          <w:color w:val="000000" w:themeColor="text1"/>
          <w:sz w:val="24"/>
          <w:szCs w:val="24"/>
          <w:lang w:eastAsia="pt-BR"/>
        </w:rPr>
        <w:t xml:space="preserve">c) se o poço estiver fechado por falta de economicidade na intervenção e se esta é causada por exigência de algum órgão regulador que impeça o </w:t>
      </w:r>
      <w:r w:rsidRPr="00086FBC">
        <w:rPr>
          <w:rFonts w:eastAsia="Times New Roman" w:cs="Arial"/>
          <w:b/>
          <w:bCs/>
          <w:iCs/>
          <w:color w:val="000000" w:themeColor="text1"/>
          <w:sz w:val="24"/>
          <w:szCs w:val="24"/>
          <w:lang w:eastAsia="pt-BR"/>
        </w:rPr>
        <w:t>workover</w:t>
      </w:r>
      <w:r w:rsidRPr="0094658E">
        <w:rPr>
          <w:rFonts w:eastAsia="Times New Roman" w:cs="Arial"/>
          <w:color w:val="000000" w:themeColor="text1"/>
          <w:sz w:val="24"/>
          <w:szCs w:val="24"/>
          <w:lang w:eastAsia="pt-BR"/>
        </w:rPr>
        <w:t xml:space="preserve"> (ancoragem em área sensível; desvio de rota aumentando tamanho de linhas, por exemplo). Neste caso, informar se foi feito um plano de ação que poderia ser implementado para reverter a economicidade do projeto.</w:t>
      </w:r>
    </w:p>
    <w:p w14:paraId="31E5F13E" w14:textId="77777777" w:rsidR="00314664" w:rsidRPr="0094658E" w:rsidRDefault="00314664">
      <w:pPr>
        <w:pStyle w:val="PargrafodaLista"/>
        <w:spacing w:after="120" w:line="240" w:lineRule="auto"/>
        <w:ind w:left="0"/>
        <w:contextualSpacing w:val="0"/>
        <w:jc w:val="both"/>
        <w:rPr>
          <w:rFonts w:eastAsia="Times New Roman" w:cs="Arial"/>
          <w:b/>
          <w:color w:val="000000" w:themeColor="text1"/>
          <w:sz w:val="24"/>
          <w:szCs w:val="24"/>
          <w:lang w:eastAsia="pt-BR"/>
        </w:rPr>
      </w:pPr>
      <w:r w:rsidRPr="0094658E">
        <w:rPr>
          <w:rFonts w:eastAsia="Times New Roman" w:cs="Arial"/>
          <w:b/>
          <w:color w:val="000000" w:themeColor="text1"/>
          <w:sz w:val="24"/>
          <w:szCs w:val="24"/>
          <w:lang w:eastAsia="pt-BR"/>
        </w:rPr>
        <w:t>3.4.3</w:t>
      </w:r>
      <w:r w:rsidRPr="0094658E">
        <w:rPr>
          <w:rFonts w:eastAsia="Times New Roman" w:cs="Arial"/>
          <w:b/>
          <w:color w:val="000000" w:themeColor="text1"/>
          <w:sz w:val="24"/>
          <w:szCs w:val="24"/>
          <w:lang w:eastAsia="pt-BR"/>
        </w:rPr>
        <w:tab/>
        <w:t>Novas tecnologias</w:t>
      </w:r>
    </w:p>
    <w:p w14:paraId="5D64AD04" w14:textId="77777777" w:rsidR="00314664" w:rsidRPr="0094658E" w:rsidRDefault="00314664">
      <w:pPr>
        <w:tabs>
          <w:tab w:val="left" w:pos="709"/>
        </w:tabs>
        <w:autoSpaceDE w:val="0"/>
        <w:autoSpaceDN w:val="0"/>
        <w:adjustRightInd w:val="0"/>
        <w:spacing w:after="120" w:line="240" w:lineRule="auto"/>
        <w:jc w:val="both"/>
        <w:rPr>
          <w:rFonts w:eastAsia="Times New Roman" w:cs="Arial"/>
          <w:color w:val="000000" w:themeColor="text1"/>
          <w:sz w:val="24"/>
          <w:szCs w:val="24"/>
          <w:lang w:eastAsia="pt-BR"/>
        </w:rPr>
      </w:pPr>
      <w:r w:rsidRPr="0094658E">
        <w:rPr>
          <w:rFonts w:eastAsia="Times New Roman" w:cs="Arial"/>
          <w:color w:val="000000" w:themeColor="text1"/>
          <w:sz w:val="24"/>
          <w:szCs w:val="24"/>
          <w:lang w:eastAsia="pt-BR"/>
        </w:rPr>
        <w:tab/>
        <w:t>O contratado deverá apresentar</w:t>
      </w:r>
      <w:r w:rsidR="00816790" w:rsidRPr="0094658E">
        <w:rPr>
          <w:rFonts w:eastAsia="Times New Roman" w:cs="Arial"/>
          <w:color w:val="000000" w:themeColor="text1"/>
          <w:sz w:val="24"/>
          <w:szCs w:val="24"/>
          <w:lang w:eastAsia="pt-BR"/>
        </w:rPr>
        <w:t>, caso aplicável,</w:t>
      </w:r>
      <w:r w:rsidRPr="0094658E">
        <w:rPr>
          <w:rFonts w:eastAsia="Times New Roman" w:cs="Arial"/>
          <w:color w:val="000000" w:themeColor="text1"/>
          <w:sz w:val="24"/>
          <w:szCs w:val="24"/>
          <w:lang w:eastAsia="pt-BR"/>
        </w:rPr>
        <w:t xml:space="preserve"> um estudo que demonstre:</w:t>
      </w:r>
    </w:p>
    <w:p w14:paraId="7A4E55F4" w14:textId="77777777" w:rsidR="00314664" w:rsidRPr="0094658E" w:rsidRDefault="00314664">
      <w:pPr>
        <w:spacing w:after="120" w:line="240" w:lineRule="auto"/>
        <w:ind w:left="709"/>
        <w:jc w:val="both"/>
        <w:rPr>
          <w:rFonts w:eastAsia="Times New Roman" w:cs="Arial"/>
          <w:color w:val="000000" w:themeColor="text1"/>
          <w:sz w:val="24"/>
          <w:szCs w:val="24"/>
          <w:lang w:eastAsia="pt-BR"/>
        </w:rPr>
      </w:pPr>
      <w:r w:rsidRPr="0094658E">
        <w:rPr>
          <w:rFonts w:eastAsia="Times New Roman" w:cs="Arial"/>
          <w:color w:val="000000" w:themeColor="text1"/>
          <w:sz w:val="24"/>
          <w:szCs w:val="24"/>
          <w:lang w:eastAsia="pt-BR"/>
        </w:rPr>
        <w:t>a) ter analisado tecnologias consagradas, disponíveis dentro do seu campo de conhecimento e aplicação;</w:t>
      </w:r>
    </w:p>
    <w:p w14:paraId="2A447A3D" w14:textId="77777777" w:rsidR="00314664" w:rsidRPr="0094658E" w:rsidRDefault="00314664">
      <w:pPr>
        <w:spacing w:after="120" w:line="240" w:lineRule="auto"/>
        <w:ind w:left="709"/>
        <w:jc w:val="both"/>
        <w:rPr>
          <w:rFonts w:eastAsia="Times New Roman" w:cs="Arial"/>
          <w:color w:val="000000" w:themeColor="text1"/>
          <w:sz w:val="24"/>
          <w:szCs w:val="24"/>
          <w:lang w:eastAsia="pt-BR"/>
        </w:rPr>
      </w:pPr>
      <w:r w:rsidRPr="0094658E">
        <w:rPr>
          <w:rFonts w:eastAsia="Times New Roman" w:cs="Arial"/>
          <w:color w:val="000000" w:themeColor="text1"/>
          <w:sz w:val="24"/>
          <w:szCs w:val="24"/>
          <w:lang w:eastAsia="pt-BR"/>
        </w:rPr>
        <w:t>b) ter analisado tecnologias consagradas, todavia ainda não testadas pelo contratado;</w:t>
      </w:r>
    </w:p>
    <w:p w14:paraId="20122EBC" w14:textId="77777777" w:rsidR="00314664" w:rsidRPr="0094658E" w:rsidRDefault="00314664">
      <w:pPr>
        <w:spacing w:after="120" w:line="240" w:lineRule="auto"/>
        <w:ind w:left="709"/>
        <w:jc w:val="both"/>
        <w:rPr>
          <w:rFonts w:eastAsia="Times New Roman" w:cs="Arial"/>
          <w:color w:val="000000" w:themeColor="text1"/>
          <w:sz w:val="24"/>
          <w:szCs w:val="24"/>
          <w:lang w:eastAsia="pt-BR"/>
        </w:rPr>
      </w:pPr>
      <w:r w:rsidRPr="0094658E">
        <w:rPr>
          <w:rFonts w:eastAsia="Times New Roman" w:cs="Arial"/>
          <w:color w:val="000000" w:themeColor="text1"/>
          <w:sz w:val="24"/>
          <w:szCs w:val="24"/>
          <w:lang w:eastAsia="pt-BR"/>
        </w:rPr>
        <w:t>c) ter analisado novas tecnologias, já disponíveis, contudo ainda sem terem sido instaladas em escala, mas que, em testes preliminares, apresentaram resultados satisfatórios e, cuja venda e instalação estejam disponíveis tempestivamente às necessidades do contratado.</w:t>
      </w:r>
    </w:p>
    <w:p w14:paraId="7725B56B" w14:textId="77777777" w:rsidR="00314664" w:rsidRPr="0094658E" w:rsidRDefault="00314664">
      <w:pPr>
        <w:pStyle w:val="PargrafodaLista"/>
        <w:spacing w:after="120" w:line="240" w:lineRule="auto"/>
        <w:ind w:left="0"/>
        <w:contextualSpacing w:val="0"/>
        <w:jc w:val="both"/>
        <w:rPr>
          <w:rFonts w:eastAsia="Times New Roman" w:cs="Arial"/>
          <w:b/>
          <w:color w:val="000000" w:themeColor="text1"/>
          <w:sz w:val="24"/>
          <w:szCs w:val="24"/>
          <w:lang w:eastAsia="pt-BR"/>
        </w:rPr>
      </w:pPr>
      <w:r w:rsidRPr="0094658E">
        <w:rPr>
          <w:rFonts w:eastAsia="Times New Roman" w:cs="Arial"/>
          <w:b/>
          <w:color w:val="000000" w:themeColor="text1"/>
          <w:sz w:val="24"/>
          <w:szCs w:val="24"/>
          <w:lang w:eastAsia="pt-BR"/>
        </w:rPr>
        <w:t>3.4.4</w:t>
      </w:r>
      <w:r w:rsidRPr="0094658E">
        <w:rPr>
          <w:rFonts w:eastAsia="Times New Roman" w:cs="Arial"/>
          <w:b/>
          <w:color w:val="000000" w:themeColor="text1"/>
          <w:sz w:val="24"/>
          <w:szCs w:val="24"/>
          <w:lang w:eastAsia="pt-BR"/>
        </w:rPr>
        <w:tab/>
        <w:t>Extensão de vida útil ou substituição de instalações de produção</w:t>
      </w:r>
    </w:p>
    <w:p w14:paraId="7CADB1A5" w14:textId="77777777" w:rsidR="00314664" w:rsidRPr="0094658E" w:rsidRDefault="00314664">
      <w:pPr>
        <w:spacing w:after="120" w:line="240" w:lineRule="auto"/>
        <w:jc w:val="both"/>
        <w:rPr>
          <w:rFonts w:eastAsia="Times New Roman" w:cs="Arial"/>
          <w:color w:val="000000" w:themeColor="text1"/>
          <w:sz w:val="24"/>
          <w:szCs w:val="24"/>
          <w:lang w:eastAsia="pt-BR"/>
        </w:rPr>
      </w:pPr>
      <w:r w:rsidRPr="0094658E">
        <w:rPr>
          <w:rFonts w:eastAsia="Times New Roman" w:cs="Arial"/>
          <w:color w:val="000000" w:themeColor="text1"/>
          <w:sz w:val="24"/>
          <w:szCs w:val="24"/>
          <w:lang w:eastAsia="pt-BR"/>
        </w:rPr>
        <w:tab/>
        <w:t>O contratado deverá apresentar um estudo que demonstre ter analisado as possibilidades de (i) extensão de vida útil das instalações de produção; (ii) substituição de instalações de produção com capacidades de processamento mais adequadas às produções de fluidos atuais e previstas; (iii) substituição por instalações mais modernas e eficientes.</w:t>
      </w:r>
    </w:p>
    <w:p w14:paraId="2E84F6D0" w14:textId="77777777" w:rsidR="00314664" w:rsidRPr="0094658E" w:rsidRDefault="00314664">
      <w:pPr>
        <w:spacing w:after="120" w:line="240" w:lineRule="auto"/>
        <w:ind w:firstLine="709"/>
        <w:jc w:val="both"/>
        <w:rPr>
          <w:rFonts w:eastAsia="Times New Roman" w:cs="Arial"/>
          <w:color w:val="000000" w:themeColor="text1"/>
          <w:sz w:val="24"/>
          <w:szCs w:val="24"/>
          <w:lang w:eastAsia="pt-BR"/>
        </w:rPr>
      </w:pPr>
      <w:r w:rsidRPr="0094658E">
        <w:rPr>
          <w:rFonts w:eastAsia="Times New Roman" w:cs="Arial"/>
          <w:color w:val="000000" w:themeColor="text1"/>
          <w:sz w:val="24"/>
          <w:szCs w:val="24"/>
          <w:lang w:eastAsia="pt-BR"/>
        </w:rPr>
        <w:lastRenderedPageBreak/>
        <w:t>A análise deverá incluir, no mínimo, fatores técnicos, de segurança, econômicos, sociais e ambientais.</w:t>
      </w:r>
    </w:p>
    <w:p w14:paraId="3DFD4462" w14:textId="77777777" w:rsidR="00314664" w:rsidRPr="0094658E" w:rsidRDefault="00314664">
      <w:pPr>
        <w:pStyle w:val="PargrafodaLista"/>
        <w:spacing w:after="120" w:line="240" w:lineRule="auto"/>
        <w:ind w:left="709"/>
        <w:contextualSpacing w:val="0"/>
        <w:jc w:val="both"/>
        <w:rPr>
          <w:rFonts w:eastAsia="Times New Roman" w:cs="Arial"/>
          <w:color w:val="000000" w:themeColor="text1"/>
          <w:sz w:val="24"/>
          <w:szCs w:val="24"/>
          <w:lang w:eastAsia="pt-BR"/>
        </w:rPr>
      </w:pPr>
      <w:r w:rsidRPr="0094658E">
        <w:rPr>
          <w:rFonts w:eastAsia="Times New Roman" w:cs="Arial"/>
          <w:color w:val="000000" w:themeColor="text1"/>
          <w:sz w:val="24"/>
          <w:szCs w:val="24"/>
          <w:lang w:eastAsia="pt-BR"/>
        </w:rPr>
        <w:t xml:space="preserve">a) técnicos: adequação das capacidades, eficiência operacional, redução de </w:t>
      </w:r>
      <w:r w:rsidRPr="0094658E">
        <w:rPr>
          <w:rFonts w:eastAsia="Times New Roman" w:cs="Arial"/>
          <w:iCs/>
          <w:color w:val="000000" w:themeColor="text1"/>
          <w:sz w:val="24"/>
          <w:szCs w:val="24"/>
          <w:lang w:eastAsia="pt-BR"/>
        </w:rPr>
        <w:t>tempo parado</w:t>
      </w:r>
      <w:r w:rsidRPr="0094658E">
        <w:rPr>
          <w:rFonts w:eastAsia="Times New Roman" w:cs="Arial"/>
          <w:color w:val="000000" w:themeColor="text1"/>
          <w:sz w:val="24"/>
          <w:szCs w:val="24"/>
          <w:lang w:eastAsia="pt-BR"/>
        </w:rPr>
        <w:t>;</w:t>
      </w:r>
    </w:p>
    <w:p w14:paraId="38352DA2" w14:textId="77777777" w:rsidR="00314664" w:rsidRPr="0094658E" w:rsidRDefault="00314664">
      <w:pPr>
        <w:pStyle w:val="PargrafodaLista"/>
        <w:spacing w:after="120" w:line="240" w:lineRule="auto"/>
        <w:ind w:left="709"/>
        <w:contextualSpacing w:val="0"/>
        <w:jc w:val="both"/>
        <w:rPr>
          <w:rFonts w:eastAsia="Times New Roman" w:cs="Arial"/>
          <w:color w:val="000000" w:themeColor="text1"/>
          <w:sz w:val="24"/>
          <w:szCs w:val="24"/>
          <w:lang w:eastAsia="pt-BR"/>
        </w:rPr>
      </w:pPr>
      <w:r w:rsidRPr="0094658E">
        <w:rPr>
          <w:rFonts w:eastAsia="Times New Roman" w:cs="Arial"/>
          <w:color w:val="000000" w:themeColor="text1"/>
          <w:sz w:val="24"/>
          <w:szCs w:val="24"/>
          <w:lang w:eastAsia="pt-BR"/>
        </w:rPr>
        <w:t xml:space="preserve">b) segurança: aprimoramento do sistema de inspeção e manutenção, detecção de falhas e monitoramento estrutural; </w:t>
      </w:r>
    </w:p>
    <w:p w14:paraId="6B246502" w14:textId="77777777" w:rsidR="00314664" w:rsidRPr="0094658E" w:rsidRDefault="00314664">
      <w:pPr>
        <w:pStyle w:val="PargrafodaLista"/>
        <w:spacing w:after="120" w:line="240" w:lineRule="auto"/>
        <w:ind w:left="709"/>
        <w:contextualSpacing w:val="0"/>
        <w:jc w:val="both"/>
        <w:rPr>
          <w:rFonts w:eastAsia="Times New Roman" w:cs="Arial"/>
          <w:color w:val="000000" w:themeColor="text1"/>
          <w:sz w:val="24"/>
          <w:szCs w:val="24"/>
          <w:lang w:eastAsia="pt-BR"/>
        </w:rPr>
      </w:pPr>
      <w:r w:rsidRPr="0094658E">
        <w:rPr>
          <w:rFonts w:eastAsia="Times New Roman" w:cs="Arial"/>
          <w:color w:val="000000" w:themeColor="text1"/>
          <w:sz w:val="24"/>
          <w:szCs w:val="24"/>
          <w:lang w:eastAsia="pt-BR"/>
        </w:rPr>
        <w:t>c) econômicos: redução do declínio de participações governamentais, comparação/redução de CAPEX/OPEX;</w:t>
      </w:r>
    </w:p>
    <w:p w14:paraId="6E43F0AA" w14:textId="77777777" w:rsidR="00314664" w:rsidRPr="0094658E" w:rsidRDefault="00314664">
      <w:pPr>
        <w:pStyle w:val="PargrafodaLista"/>
        <w:spacing w:after="120" w:line="240" w:lineRule="auto"/>
        <w:ind w:left="709"/>
        <w:contextualSpacing w:val="0"/>
        <w:jc w:val="both"/>
        <w:rPr>
          <w:rFonts w:eastAsia="Times New Roman" w:cs="Arial"/>
          <w:color w:val="000000" w:themeColor="text1"/>
          <w:sz w:val="24"/>
          <w:szCs w:val="24"/>
          <w:lang w:eastAsia="pt-BR"/>
        </w:rPr>
      </w:pPr>
      <w:r w:rsidRPr="0094658E">
        <w:rPr>
          <w:rFonts w:eastAsia="Times New Roman" w:cs="Arial"/>
          <w:color w:val="000000" w:themeColor="text1"/>
          <w:sz w:val="24"/>
          <w:szCs w:val="24"/>
          <w:lang w:eastAsia="pt-BR"/>
        </w:rPr>
        <w:t xml:space="preserve">d) sociais: manutenção de ativos regionais, manutenção/criação de empregos; </w:t>
      </w:r>
    </w:p>
    <w:p w14:paraId="3F749C2C" w14:textId="77777777" w:rsidR="00314664" w:rsidRPr="0094658E" w:rsidRDefault="00314664">
      <w:pPr>
        <w:pStyle w:val="PargrafodaLista"/>
        <w:spacing w:after="120" w:line="240" w:lineRule="auto"/>
        <w:ind w:left="709"/>
        <w:contextualSpacing w:val="0"/>
        <w:jc w:val="both"/>
        <w:rPr>
          <w:rFonts w:eastAsia="Times New Roman" w:cs="Arial"/>
          <w:color w:val="000000" w:themeColor="text1"/>
          <w:sz w:val="24"/>
          <w:szCs w:val="24"/>
          <w:lang w:eastAsia="pt-BR"/>
        </w:rPr>
      </w:pPr>
      <w:r w:rsidRPr="0094658E">
        <w:rPr>
          <w:rFonts w:eastAsia="Times New Roman" w:cs="Arial"/>
          <w:color w:val="000000" w:themeColor="text1"/>
          <w:sz w:val="24"/>
          <w:szCs w:val="24"/>
          <w:lang w:eastAsia="pt-BR"/>
        </w:rPr>
        <w:t>e) meio ambiente: impactos ambientais.</w:t>
      </w:r>
    </w:p>
    <w:p w14:paraId="77982BE8" w14:textId="77777777" w:rsidR="00314664" w:rsidRPr="0094658E" w:rsidRDefault="00314664">
      <w:pPr>
        <w:spacing w:after="120" w:line="240" w:lineRule="auto"/>
        <w:jc w:val="both"/>
        <w:rPr>
          <w:rFonts w:eastAsia="Times New Roman" w:cs="Arial"/>
          <w:color w:val="000000" w:themeColor="text1"/>
          <w:sz w:val="24"/>
          <w:szCs w:val="24"/>
          <w:lang w:eastAsia="pt-BR"/>
        </w:rPr>
      </w:pPr>
      <w:r w:rsidRPr="0094658E">
        <w:rPr>
          <w:rFonts w:eastAsia="Times New Roman" w:cs="Arial"/>
          <w:color w:val="000000" w:themeColor="text1"/>
          <w:sz w:val="24"/>
          <w:szCs w:val="24"/>
          <w:lang w:eastAsia="pt-BR"/>
        </w:rPr>
        <w:tab/>
        <w:t>As análises para a tomada de decisão quanto à extensão da vida útil deverão considerar a regulamentação pertinente, os padrões e as melhores práticas da indústria de petróleo e gás natural.</w:t>
      </w:r>
    </w:p>
    <w:p w14:paraId="656B8222" w14:textId="77777777" w:rsidR="00314664" w:rsidRPr="0094658E" w:rsidRDefault="00314664">
      <w:pPr>
        <w:pStyle w:val="PargrafodaLista"/>
        <w:spacing w:after="120" w:line="240" w:lineRule="auto"/>
        <w:ind w:left="0"/>
        <w:contextualSpacing w:val="0"/>
        <w:jc w:val="both"/>
        <w:rPr>
          <w:rFonts w:eastAsia="Times New Roman" w:cs="Arial"/>
          <w:b/>
          <w:color w:val="000000" w:themeColor="text1"/>
          <w:sz w:val="24"/>
          <w:szCs w:val="24"/>
          <w:lang w:eastAsia="pt-BR"/>
        </w:rPr>
      </w:pPr>
      <w:r w:rsidRPr="0094658E">
        <w:rPr>
          <w:rFonts w:eastAsia="Times New Roman" w:cs="Arial"/>
          <w:b/>
          <w:color w:val="000000" w:themeColor="text1"/>
          <w:sz w:val="24"/>
          <w:szCs w:val="24"/>
          <w:lang w:eastAsia="pt-BR"/>
        </w:rPr>
        <w:t>3.4.5</w:t>
      </w:r>
      <w:r w:rsidRPr="0094658E">
        <w:rPr>
          <w:rFonts w:eastAsia="Times New Roman" w:cs="Arial"/>
          <w:b/>
          <w:color w:val="000000" w:themeColor="text1"/>
          <w:sz w:val="24"/>
          <w:szCs w:val="24"/>
          <w:lang w:eastAsia="pt-BR"/>
        </w:rPr>
        <w:tab/>
        <w:t>Outros usos</w:t>
      </w:r>
    </w:p>
    <w:p w14:paraId="686C4E95" w14:textId="77777777" w:rsidR="00314664" w:rsidRPr="0094658E" w:rsidRDefault="00314664">
      <w:pPr>
        <w:spacing w:after="120" w:line="240" w:lineRule="auto"/>
        <w:jc w:val="both"/>
        <w:rPr>
          <w:rFonts w:eastAsia="Times New Roman" w:cs="Arial"/>
          <w:color w:val="000000" w:themeColor="text1"/>
          <w:sz w:val="24"/>
          <w:szCs w:val="24"/>
          <w:lang w:eastAsia="pt-BR"/>
        </w:rPr>
      </w:pPr>
      <w:r w:rsidRPr="0094658E">
        <w:rPr>
          <w:rFonts w:eastAsia="Times New Roman" w:cs="Arial"/>
          <w:color w:val="000000" w:themeColor="text1"/>
          <w:sz w:val="24"/>
          <w:szCs w:val="24"/>
          <w:lang w:eastAsia="pt-BR"/>
        </w:rPr>
        <w:tab/>
        <w:t>O contratado deverá informar se avaliou outras formas de uso das instalações de produção, como por exemplo, geração de energia, captura e estocagem de CO</w:t>
      </w:r>
      <w:r w:rsidRPr="0094658E">
        <w:rPr>
          <w:rFonts w:eastAsia="Times New Roman" w:cs="Arial"/>
          <w:color w:val="000000" w:themeColor="text1"/>
          <w:sz w:val="24"/>
          <w:szCs w:val="24"/>
          <w:vertAlign w:val="subscript"/>
          <w:lang w:eastAsia="pt-BR"/>
        </w:rPr>
        <w:t>2</w:t>
      </w:r>
      <w:r w:rsidRPr="0094658E">
        <w:rPr>
          <w:rFonts w:eastAsia="Times New Roman" w:cs="Arial"/>
          <w:color w:val="000000" w:themeColor="text1"/>
          <w:sz w:val="24"/>
          <w:szCs w:val="24"/>
          <w:lang w:eastAsia="pt-BR"/>
        </w:rPr>
        <w:t>, bem como os resultados dessa avaliação.</w:t>
      </w:r>
    </w:p>
    <w:p w14:paraId="55324829" w14:textId="77777777" w:rsidR="00314664" w:rsidRPr="0094658E" w:rsidRDefault="00314664">
      <w:pPr>
        <w:keepNext/>
        <w:tabs>
          <w:tab w:val="left" w:pos="567"/>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after="120" w:line="240" w:lineRule="auto"/>
        <w:rPr>
          <w:rFonts w:eastAsia="Times New Roman" w:cs="Arial"/>
          <w:b/>
          <w:color w:val="000000" w:themeColor="text1"/>
          <w:sz w:val="24"/>
          <w:szCs w:val="24"/>
          <w:lang w:eastAsia="pt-BR"/>
        </w:rPr>
      </w:pPr>
      <w:r w:rsidRPr="0094658E">
        <w:rPr>
          <w:rFonts w:eastAsia="Times New Roman" w:cs="Arial"/>
          <w:b/>
          <w:color w:val="000000" w:themeColor="text1"/>
          <w:sz w:val="24"/>
          <w:szCs w:val="24"/>
          <w:lang w:eastAsia="pt-BR"/>
        </w:rPr>
        <w:t>3.5</w:t>
      </w:r>
      <w:r w:rsidRPr="0094658E">
        <w:rPr>
          <w:rFonts w:eastAsia="Times New Roman" w:cs="Arial"/>
          <w:b/>
          <w:color w:val="000000" w:themeColor="text1"/>
          <w:sz w:val="24"/>
          <w:szCs w:val="24"/>
          <w:lang w:eastAsia="pt-BR"/>
        </w:rPr>
        <w:tab/>
        <w:t>Impactos do Descomissionamento das Instalações</w:t>
      </w:r>
    </w:p>
    <w:p w14:paraId="05072DA2" w14:textId="77777777" w:rsidR="00314664" w:rsidRPr="0094658E" w:rsidRDefault="00314664">
      <w:pPr>
        <w:spacing w:after="120" w:line="240" w:lineRule="auto"/>
        <w:jc w:val="both"/>
        <w:rPr>
          <w:rFonts w:eastAsia="Times New Roman" w:cs="Arial"/>
          <w:color w:val="000000" w:themeColor="text1"/>
          <w:sz w:val="24"/>
          <w:szCs w:val="24"/>
          <w:lang w:eastAsia="pt-BR"/>
        </w:rPr>
      </w:pPr>
      <w:r w:rsidRPr="0094658E">
        <w:rPr>
          <w:rFonts w:eastAsia="Times New Roman" w:cs="Arial"/>
          <w:color w:val="000000" w:themeColor="text1"/>
          <w:sz w:val="24"/>
          <w:szCs w:val="24"/>
          <w:lang w:eastAsia="pt-BR"/>
        </w:rPr>
        <w:tab/>
        <w:t xml:space="preserve">O contratado deverá apresentar uma análise de impacto do descomissionamento das instalações, considerando os reservatórios, campos e/ou instalações de produção que compartilham ou poderiam compartilhar a infraestrutura, os </w:t>
      </w:r>
      <w:r w:rsidRPr="00086FBC">
        <w:rPr>
          <w:rFonts w:eastAsia="Times New Roman" w:cs="Arial"/>
          <w:b/>
          <w:bCs/>
          <w:color w:val="000000" w:themeColor="text1"/>
          <w:sz w:val="24"/>
          <w:szCs w:val="24"/>
          <w:lang w:eastAsia="pt-BR"/>
        </w:rPr>
        <w:t>upsides</w:t>
      </w:r>
      <w:r w:rsidRPr="0094658E">
        <w:rPr>
          <w:rFonts w:eastAsia="Times New Roman" w:cs="Arial"/>
          <w:color w:val="000000" w:themeColor="text1"/>
          <w:sz w:val="24"/>
          <w:szCs w:val="24"/>
          <w:lang w:eastAsia="pt-BR"/>
        </w:rPr>
        <w:t xml:space="preserve"> exploratórios e se a instalação de produção faz parte de rotas de escoamento de outras instalações.</w:t>
      </w:r>
    </w:p>
    <w:p w14:paraId="439CD06D" w14:textId="77777777" w:rsidR="00314664" w:rsidRPr="0094658E" w:rsidRDefault="00314664">
      <w:pPr>
        <w:keepNext/>
        <w:tabs>
          <w:tab w:val="left" w:pos="567"/>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after="120" w:line="240" w:lineRule="auto"/>
        <w:rPr>
          <w:rFonts w:eastAsia="Times New Roman" w:cs="Arial"/>
          <w:b/>
          <w:color w:val="000000" w:themeColor="text1"/>
          <w:sz w:val="24"/>
          <w:szCs w:val="24"/>
          <w:lang w:eastAsia="pt-BR"/>
        </w:rPr>
      </w:pPr>
      <w:r w:rsidRPr="0094658E">
        <w:rPr>
          <w:rFonts w:eastAsia="Times New Roman" w:cs="Arial"/>
          <w:b/>
          <w:color w:val="000000" w:themeColor="text1"/>
          <w:sz w:val="24"/>
          <w:szCs w:val="24"/>
          <w:lang w:eastAsia="pt-BR"/>
        </w:rPr>
        <w:t>3.6</w:t>
      </w:r>
      <w:r w:rsidRPr="0094658E">
        <w:rPr>
          <w:rFonts w:eastAsia="Times New Roman" w:cs="Arial"/>
          <w:b/>
          <w:color w:val="000000" w:themeColor="text1"/>
          <w:sz w:val="24"/>
          <w:szCs w:val="24"/>
          <w:lang w:eastAsia="pt-BR"/>
        </w:rPr>
        <w:tab/>
        <w:t>Data do Término da Produção</w:t>
      </w:r>
    </w:p>
    <w:p w14:paraId="71F4B000" w14:textId="77777777" w:rsidR="00314664" w:rsidRPr="0094658E" w:rsidRDefault="00314664">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120" w:line="240" w:lineRule="auto"/>
        <w:jc w:val="both"/>
        <w:rPr>
          <w:rFonts w:eastAsia="Times New Roman" w:cs="Arial"/>
          <w:color w:val="000000" w:themeColor="text1"/>
          <w:sz w:val="24"/>
          <w:szCs w:val="24"/>
          <w:lang w:eastAsia="pt-BR"/>
        </w:rPr>
      </w:pPr>
      <w:r w:rsidRPr="0094658E">
        <w:rPr>
          <w:rFonts w:eastAsia="Times New Roman" w:cs="Arial"/>
          <w:color w:val="000000" w:themeColor="text1"/>
          <w:sz w:val="24"/>
          <w:szCs w:val="24"/>
          <w:lang w:eastAsia="pt-BR"/>
        </w:rPr>
        <w:tab/>
        <w:t xml:space="preserve">Apresentar a avaliação realizada para definição do melhor ponto para término da produção (corte econômico das instalações de produção) e uma análise de sensibilidade que demonstre a variação dessa data a partir da variação das premissas consideradas. </w:t>
      </w:r>
    </w:p>
    <w:p w14:paraId="5310D800" w14:textId="77777777" w:rsidR="00314664" w:rsidRPr="0094658E" w:rsidRDefault="00314664">
      <w:pPr>
        <w:spacing w:after="120" w:line="240" w:lineRule="auto"/>
        <w:jc w:val="both"/>
        <w:rPr>
          <w:rFonts w:eastAsia="Times New Roman" w:cs="Arial"/>
          <w:color w:val="000000" w:themeColor="text1"/>
          <w:sz w:val="24"/>
          <w:szCs w:val="24"/>
          <w:lang w:eastAsia="pt-BR"/>
        </w:rPr>
      </w:pPr>
      <w:r w:rsidRPr="0094658E">
        <w:rPr>
          <w:rFonts w:eastAsia="Times New Roman" w:cs="Arial"/>
          <w:color w:val="000000" w:themeColor="text1"/>
          <w:sz w:val="24"/>
          <w:szCs w:val="24"/>
          <w:lang w:eastAsia="pt-BR"/>
        </w:rPr>
        <w:tab/>
        <w:t xml:space="preserve">A cada ano, caso haja eventos que modifiquem as premissas dos estudos (aumento do valor do barril do petróleo, descobertas exploratórias, redução de custos na cadeia de fornecimentos de bens e serviços, etc.), o contratado deverá revisar seus estudos, comunicando os resultados à ANP por meio do Programa Anual de Produção (PAP). </w:t>
      </w:r>
    </w:p>
    <w:p w14:paraId="276BEF05" w14:textId="77777777" w:rsidR="00314664" w:rsidRPr="0094658E" w:rsidRDefault="00314664">
      <w:pPr>
        <w:keepNext/>
        <w:tabs>
          <w:tab w:val="left" w:pos="567"/>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after="120" w:line="240" w:lineRule="auto"/>
        <w:rPr>
          <w:rFonts w:eastAsia="Times New Roman" w:cs="Arial"/>
          <w:b/>
          <w:color w:val="000000" w:themeColor="text1"/>
          <w:sz w:val="24"/>
          <w:szCs w:val="24"/>
          <w:lang w:eastAsia="pt-BR"/>
        </w:rPr>
      </w:pPr>
      <w:r w:rsidRPr="0094658E">
        <w:rPr>
          <w:rFonts w:eastAsia="Times New Roman" w:cs="Arial"/>
          <w:b/>
          <w:color w:val="000000" w:themeColor="text1"/>
          <w:sz w:val="24"/>
          <w:szCs w:val="24"/>
          <w:lang w:eastAsia="pt-BR"/>
        </w:rPr>
        <w:t>3.7</w:t>
      </w:r>
      <w:r w:rsidRPr="0094658E">
        <w:rPr>
          <w:rFonts w:eastAsia="Times New Roman" w:cs="Arial"/>
          <w:b/>
          <w:color w:val="000000" w:themeColor="text1"/>
          <w:sz w:val="24"/>
          <w:szCs w:val="24"/>
          <w:lang w:eastAsia="pt-BR"/>
        </w:rPr>
        <w:tab/>
        <w:t>Análise econômica</w:t>
      </w:r>
    </w:p>
    <w:p w14:paraId="72BD5B1F" w14:textId="77777777" w:rsidR="00314664" w:rsidRPr="0094658E" w:rsidRDefault="00314664">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120" w:line="240" w:lineRule="auto"/>
        <w:jc w:val="both"/>
        <w:rPr>
          <w:rFonts w:eastAsia="Times New Roman" w:cs="Arial"/>
          <w:color w:val="000000" w:themeColor="text1"/>
          <w:sz w:val="24"/>
          <w:szCs w:val="24"/>
          <w:lang w:eastAsia="pt-BR"/>
        </w:rPr>
      </w:pPr>
      <w:r w:rsidRPr="0094658E">
        <w:rPr>
          <w:rFonts w:eastAsia="Times New Roman" w:cs="Arial"/>
          <w:color w:val="000000" w:themeColor="text1"/>
          <w:sz w:val="24"/>
          <w:szCs w:val="24"/>
          <w:lang w:eastAsia="pt-BR"/>
        </w:rPr>
        <w:tab/>
        <w:t>Apresentar as análises econômicas realizadas para as diferentes possibilidades estudadas, incluindo o preço do óleo de equilíbrio, os investimentos, os custos operacionais, as receitas, as participações governamentais e demais tributos e as curvas de produção. Comprovar economicamente que o descomissionamento das instalações é a opção mais adequada.</w:t>
      </w:r>
    </w:p>
    <w:p w14:paraId="655D98F7" w14:textId="77777777" w:rsidR="00D45FCC" w:rsidRPr="0094658E" w:rsidRDefault="00D45FC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120" w:line="240" w:lineRule="auto"/>
        <w:jc w:val="both"/>
        <w:rPr>
          <w:rFonts w:eastAsia="Times New Roman" w:cs="Arial"/>
          <w:color w:val="000000" w:themeColor="text1"/>
          <w:sz w:val="24"/>
          <w:szCs w:val="24"/>
          <w:lang w:eastAsia="pt-BR"/>
        </w:rPr>
      </w:pPr>
    </w:p>
    <w:p w14:paraId="52C21A5D" w14:textId="7C4DC343" w:rsidR="00D45FCC" w:rsidRDefault="00D45FC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120" w:line="240" w:lineRule="auto"/>
        <w:jc w:val="both"/>
        <w:rPr>
          <w:rFonts w:eastAsia="Times New Roman" w:cs="Arial"/>
          <w:color w:val="000000" w:themeColor="text1"/>
          <w:sz w:val="24"/>
          <w:szCs w:val="24"/>
          <w:lang w:eastAsia="pt-BR"/>
        </w:rPr>
      </w:pPr>
    </w:p>
    <w:p w14:paraId="4E48D375" w14:textId="5AE4FB8E" w:rsidR="00086FBC" w:rsidRDefault="00086FB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120" w:line="240" w:lineRule="auto"/>
        <w:jc w:val="both"/>
        <w:rPr>
          <w:rFonts w:eastAsia="Times New Roman" w:cs="Arial"/>
          <w:color w:val="000000" w:themeColor="text1"/>
          <w:sz w:val="24"/>
          <w:szCs w:val="24"/>
          <w:lang w:eastAsia="pt-BR"/>
        </w:rPr>
      </w:pPr>
    </w:p>
    <w:p w14:paraId="1D935E70" w14:textId="399ABF16" w:rsidR="00086FBC" w:rsidRDefault="00086FB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120" w:line="240" w:lineRule="auto"/>
        <w:jc w:val="both"/>
        <w:rPr>
          <w:rFonts w:eastAsia="Times New Roman" w:cs="Arial"/>
          <w:color w:val="000000" w:themeColor="text1"/>
          <w:sz w:val="24"/>
          <w:szCs w:val="24"/>
          <w:lang w:eastAsia="pt-BR"/>
        </w:rPr>
      </w:pPr>
    </w:p>
    <w:p w14:paraId="00A18504" w14:textId="4F788BA5" w:rsidR="00086FBC" w:rsidRDefault="00086FB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120" w:line="240" w:lineRule="auto"/>
        <w:jc w:val="both"/>
        <w:rPr>
          <w:rFonts w:eastAsia="Times New Roman" w:cs="Arial"/>
          <w:color w:val="000000" w:themeColor="text1"/>
          <w:sz w:val="24"/>
          <w:szCs w:val="24"/>
          <w:lang w:eastAsia="pt-BR"/>
        </w:rPr>
      </w:pPr>
    </w:p>
    <w:p w14:paraId="5E9224B0" w14:textId="279660E3" w:rsidR="00086FBC" w:rsidRDefault="00086FB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120" w:line="240" w:lineRule="auto"/>
        <w:jc w:val="both"/>
        <w:rPr>
          <w:rFonts w:eastAsia="Times New Roman" w:cs="Arial"/>
          <w:color w:val="000000" w:themeColor="text1"/>
          <w:sz w:val="24"/>
          <w:szCs w:val="24"/>
          <w:lang w:eastAsia="pt-BR"/>
        </w:rPr>
      </w:pPr>
    </w:p>
    <w:p w14:paraId="4F0F9BFC" w14:textId="24E0033E" w:rsidR="00086FBC" w:rsidRDefault="00086FB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120" w:line="240" w:lineRule="auto"/>
        <w:jc w:val="both"/>
        <w:rPr>
          <w:rFonts w:eastAsia="Times New Roman" w:cs="Arial"/>
          <w:color w:val="000000" w:themeColor="text1"/>
          <w:sz w:val="24"/>
          <w:szCs w:val="24"/>
          <w:lang w:eastAsia="pt-BR"/>
        </w:rPr>
      </w:pPr>
    </w:p>
    <w:p w14:paraId="40E91C31" w14:textId="77777777" w:rsidR="00086FBC" w:rsidRPr="0094658E" w:rsidRDefault="00086FB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120" w:line="240" w:lineRule="auto"/>
        <w:jc w:val="both"/>
        <w:rPr>
          <w:rFonts w:eastAsia="Times New Roman" w:cs="Arial"/>
          <w:color w:val="000000" w:themeColor="text1"/>
          <w:sz w:val="24"/>
          <w:szCs w:val="24"/>
          <w:lang w:eastAsia="pt-BR"/>
        </w:rPr>
      </w:pPr>
    </w:p>
    <w:p w14:paraId="2D2CEF55" w14:textId="77777777" w:rsidR="006A58D8" w:rsidRPr="0094658E" w:rsidRDefault="006A58D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120" w:line="240" w:lineRule="auto"/>
        <w:jc w:val="both"/>
        <w:rPr>
          <w:rFonts w:eastAsia="Times New Roman" w:cs="Arial"/>
          <w:color w:val="000000" w:themeColor="text1"/>
          <w:sz w:val="24"/>
          <w:szCs w:val="24"/>
          <w:lang w:eastAsia="pt-BR"/>
        </w:rPr>
      </w:pPr>
    </w:p>
    <w:p w14:paraId="7B7A4B6E" w14:textId="77777777" w:rsidR="00A6460D" w:rsidRPr="0094658E" w:rsidRDefault="00A6460D">
      <w:pPr>
        <w:spacing w:after="120" w:line="240" w:lineRule="auto"/>
        <w:jc w:val="center"/>
        <w:rPr>
          <w:color w:val="000000" w:themeColor="text1"/>
          <w:sz w:val="24"/>
          <w:szCs w:val="24"/>
        </w:rPr>
      </w:pPr>
      <w:r w:rsidRPr="0094658E">
        <w:rPr>
          <w:color w:val="000000" w:themeColor="text1"/>
          <w:sz w:val="24"/>
          <w:szCs w:val="24"/>
        </w:rPr>
        <w:lastRenderedPageBreak/>
        <w:t>ANEXO III</w:t>
      </w:r>
    </w:p>
    <w:p w14:paraId="1DACBF83" w14:textId="49EB6642" w:rsidR="00A6460D" w:rsidRPr="0094658E" w:rsidRDefault="00A6460D">
      <w:pPr>
        <w:spacing w:after="120" w:line="240" w:lineRule="auto"/>
        <w:jc w:val="center"/>
        <w:rPr>
          <w:sz w:val="24"/>
          <w:szCs w:val="24"/>
        </w:rPr>
      </w:pPr>
      <w:r w:rsidRPr="0094658E">
        <w:rPr>
          <w:sz w:val="24"/>
          <w:szCs w:val="24"/>
        </w:rPr>
        <w:t>(a que se refere</w:t>
      </w:r>
      <w:r w:rsidR="006A58D8" w:rsidRPr="0094658E">
        <w:rPr>
          <w:sz w:val="24"/>
          <w:szCs w:val="24"/>
        </w:rPr>
        <w:t>m</w:t>
      </w:r>
      <w:r w:rsidRPr="0094658E">
        <w:rPr>
          <w:sz w:val="24"/>
          <w:szCs w:val="24"/>
        </w:rPr>
        <w:t xml:space="preserve"> o</w:t>
      </w:r>
      <w:r w:rsidR="006A58D8" w:rsidRPr="0094658E">
        <w:rPr>
          <w:sz w:val="24"/>
          <w:szCs w:val="24"/>
        </w:rPr>
        <w:t>s</w:t>
      </w:r>
      <w:r w:rsidRPr="0094658E">
        <w:rPr>
          <w:sz w:val="24"/>
          <w:szCs w:val="24"/>
        </w:rPr>
        <w:t xml:space="preserve"> art</w:t>
      </w:r>
      <w:r w:rsidR="006A58D8" w:rsidRPr="0094658E">
        <w:rPr>
          <w:sz w:val="24"/>
          <w:szCs w:val="24"/>
        </w:rPr>
        <w:t>s</w:t>
      </w:r>
      <w:r w:rsidRPr="0094658E">
        <w:rPr>
          <w:sz w:val="24"/>
          <w:szCs w:val="24"/>
        </w:rPr>
        <w:t>. 1</w:t>
      </w:r>
      <w:r w:rsidR="006721D9" w:rsidRPr="0094658E">
        <w:rPr>
          <w:sz w:val="24"/>
          <w:szCs w:val="24"/>
        </w:rPr>
        <w:t>9</w:t>
      </w:r>
      <w:r w:rsidR="006A58D8" w:rsidRPr="0094658E">
        <w:rPr>
          <w:sz w:val="24"/>
          <w:szCs w:val="24"/>
        </w:rPr>
        <w:t>, 23 e 24</w:t>
      </w:r>
      <w:r w:rsidRPr="0094658E">
        <w:rPr>
          <w:sz w:val="24"/>
          <w:szCs w:val="24"/>
        </w:rPr>
        <w:t xml:space="preserve"> da Resolução ANP nº XXX, de (DIA) de (MÊS) de (ANO))</w:t>
      </w:r>
    </w:p>
    <w:p w14:paraId="073BC482" w14:textId="66BEBF60" w:rsidR="00A6460D" w:rsidRPr="0094658E" w:rsidRDefault="00293319">
      <w:pPr>
        <w:spacing w:after="120" w:line="240" w:lineRule="auto"/>
        <w:jc w:val="center"/>
        <w:rPr>
          <w:sz w:val="24"/>
          <w:szCs w:val="24"/>
        </w:rPr>
      </w:pPr>
      <w:r w:rsidRPr="0094658E">
        <w:rPr>
          <w:sz w:val="24"/>
          <w:szCs w:val="24"/>
        </w:rPr>
        <w:t xml:space="preserve">ROTEIRO </w:t>
      </w:r>
      <w:r w:rsidR="00A6460D" w:rsidRPr="0094658E">
        <w:rPr>
          <w:sz w:val="24"/>
          <w:szCs w:val="24"/>
        </w:rPr>
        <w:t>DO PROGRAMA DE DESCOMISSIONAMENTO DE INSTALAÇÕES MARÍTIMAS</w:t>
      </w:r>
    </w:p>
    <w:p w14:paraId="1AEE6062" w14:textId="77777777" w:rsidR="00A6460D" w:rsidRPr="0094658E" w:rsidRDefault="00A6460D">
      <w:pPr>
        <w:spacing w:after="120" w:line="240" w:lineRule="auto"/>
        <w:ind w:firstLine="708"/>
        <w:rPr>
          <w:sz w:val="24"/>
          <w:szCs w:val="24"/>
        </w:rPr>
      </w:pPr>
    </w:p>
    <w:p w14:paraId="45F44912" w14:textId="3EC0B811" w:rsidR="00A6460D" w:rsidRPr="0094658E" w:rsidRDefault="00A6460D">
      <w:pPr>
        <w:spacing w:after="120" w:line="240" w:lineRule="auto"/>
        <w:jc w:val="both"/>
        <w:rPr>
          <w:sz w:val="24"/>
          <w:szCs w:val="24"/>
        </w:rPr>
      </w:pPr>
      <w:r w:rsidRPr="0094658E">
        <w:rPr>
          <w:sz w:val="24"/>
          <w:szCs w:val="24"/>
        </w:rPr>
        <w:tab/>
        <w:t xml:space="preserve">No PDI de </w:t>
      </w:r>
      <w:r w:rsidR="006C439A" w:rsidRPr="0094658E">
        <w:rPr>
          <w:sz w:val="24"/>
          <w:szCs w:val="24"/>
        </w:rPr>
        <w:t xml:space="preserve">instalações </w:t>
      </w:r>
      <w:r w:rsidRPr="0094658E">
        <w:rPr>
          <w:sz w:val="24"/>
          <w:szCs w:val="24"/>
        </w:rPr>
        <w:t xml:space="preserve">marítimas deverão ser indicados o número, a data e o escopo da versão e os responsáveis pela sua elaboração e aprovação no âmbito do contratado. Essa demanda também se aplica aos Estudos e Planos Associados, definidos no item 8 deste </w:t>
      </w:r>
      <w:r w:rsidR="00293319" w:rsidRPr="0094658E">
        <w:rPr>
          <w:sz w:val="24"/>
          <w:szCs w:val="24"/>
        </w:rPr>
        <w:t>Roteiro</w:t>
      </w:r>
      <w:r w:rsidRPr="0094658E">
        <w:rPr>
          <w:sz w:val="24"/>
          <w:szCs w:val="24"/>
        </w:rPr>
        <w:t>.</w:t>
      </w:r>
    </w:p>
    <w:p w14:paraId="47A41D97" w14:textId="77777777" w:rsidR="00A6460D" w:rsidRPr="0094658E" w:rsidRDefault="00A6460D">
      <w:pPr>
        <w:spacing w:after="120" w:line="240" w:lineRule="auto"/>
        <w:ind w:firstLine="709"/>
        <w:jc w:val="both"/>
        <w:rPr>
          <w:sz w:val="24"/>
          <w:szCs w:val="24"/>
        </w:rPr>
      </w:pPr>
      <w:r w:rsidRPr="0094658E">
        <w:rPr>
          <w:sz w:val="24"/>
          <w:szCs w:val="24"/>
        </w:rPr>
        <w:t>O PDI deverá incorporar no mínimo a estrutura e os itens definidos a seguir.</w:t>
      </w:r>
    </w:p>
    <w:p w14:paraId="7E1012D4" w14:textId="77777777" w:rsidR="00A6460D" w:rsidRPr="0094658E" w:rsidRDefault="00B473AD">
      <w:pPr>
        <w:spacing w:after="120" w:line="240" w:lineRule="auto"/>
        <w:ind w:firstLine="709"/>
        <w:jc w:val="both"/>
        <w:rPr>
          <w:sz w:val="24"/>
          <w:szCs w:val="24"/>
        </w:rPr>
      </w:pPr>
      <w:r w:rsidRPr="0094658E">
        <w:rPr>
          <w:sz w:val="24"/>
          <w:szCs w:val="24"/>
        </w:rPr>
        <w:t>Os itens que não forem aplicáveis às instalações de exploração deverão ser preenchidos com a expressão "não aplicável" ou por um texto que justifique a sua não aplicação.</w:t>
      </w:r>
    </w:p>
    <w:p w14:paraId="49AF3B36" w14:textId="77777777" w:rsidR="00B473AD" w:rsidRPr="0094658E" w:rsidRDefault="00B473AD">
      <w:pPr>
        <w:spacing w:after="120" w:line="240" w:lineRule="auto"/>
        <w:ind w:firstLine="709"/>
        <w:jc w:val="both"/>
        <w:rPr>
          <w:sz w:val="24"/>
          <w:szCs w:val="24"/>
        </w:rPr>
      </w:pPr>
    </w:p>
    <w:p w14:paraId="627F6B8B" w14:textId="77777777" w:rsidR="00A6460D" w:rsidRPr="0094658E" w:rsidRDefault="00A6460D">
      <w:pPr>
        <w:pStyle w:val="PargrafodaLista"/>
        <w:numPr>
          <w:ilvl w:val="0"/>
          <w:numId w:val="7"/>
        </w:numPr>
        <w:spacing w:after="120" w:line="240" w:lineRule="auto"/>
        <w:ind w:left="426" w:hanging="426"/>
        <w:contextualSpacing w:val="0"/>
        <w:jc w:val="both"/>
        <w:rPr>
          <w:b/>
          <w:sz w:val="24"/>
          <w:szCs w:val="24"/>
        </w:rPr>
      </w:pPr>
      <w:r w:rsidRPr="0094658E">
        <w:rPr>
          <w:b/>
          <w:sz w:val="24"/>
          <w:szCs w:val="24"/>
        </w:rPr>
        <w:t>REFERÊNCIA</w:t>
      </w:r>
    </w:p>
    <w:p w14:paraId="4D4DA709" w14:textId="77777777" w:rsidR="00A6460D" w:rsidRPr="0094658E" w:rsidRDefault="00A6460D">
      <w:pPr>
        <w:spacing w:after="120" w:line="240" w:lineRule="auto"/>
        <w:ind w:firstLine="708"/>
        <w:jc w:val="both"/>
        <w:rPr>
          <w:sz w:val="24"/>
          <w:szCs w:val="24"/>
        </w:rPr>
      </w:pPr>
      <w:r w:rsidRPr="0094658E">
        <w:rPr>
          <w:sz w:val="24"/>
          <w:szCs w:val="24"/>
        </w:rPr>
        <w:t>Apresentar as seguintes informações para a identificação do contexto em que está inserido o PDI:</w:t>
      </w:r>
    </w:p>
    <w:p w14:paraId="370DE18E" w14:textId="77777777" w:rsidR="00A6460D" w:rsidRPr="0094658E" w:rsidRDefault="00A6460D">
      <w:pPr>
        <w:spacing w:after="120" w:line="240" w:lineRule="auto"/>
        <w:ind w:left="708"/>
        <w:jc w:val="both"/>
        <w:rPr>
          <w:sz w:val="24"/>
          <w:szCs w:val="24"/>
        </w:rPr>
      </w:pPr>
      <w:r w:rsidRPr="0094658E">
        <w:rPr>
          <w:sz w:val="24"/>
          <w:szCs w:val="24"/>
        </w:rPr>
        <w:t>a) contratado;</w:t>
      </w:r>
    </w:p>
    <w:p w14:paraId="2A92E3E5" w14:textId="77777777" w:rsidR="00A6460D" w:rsidRPr="0094658E" w:rsidRDefault="00A6460D">
      <w:pPr>
        <w:spacing w:after="120" w:line="240" w:lineRule="auto"/>
        <w:ind w:left="708"/>
        <w:jc w:val="both"/>
        <w:rPr>
          <w:sz w:val="24"/>
          <w:szCs w:val="24"/>
        </w:rPr>
      </w:pPr>
      <w:r w:rsidRPr="0094658E">
        <w:rPr>
          <w:sz w:val="24"/>
          <w:szCs w:val="24"/>
        </w:rPr>
        <w:t>b) número</w:t>
      </w:r>
      <w:r w:rsidR="00177CD7" w:rsidRPr="0094658E">
        <w:rPr>
          <w:sz w:val="24"/>
          <w:szCs w:val="24"/>
        </w:rPr>
        <w:t>(s)</w:t>
      </w:r>
      <w:r w:rsidRPr="0094658E">
        <w:rPr>
          <w:sz w:val="24"/>
          <w:szCs w:val="24"/>
        </w:rPr>
        <w:t xml:space="preserve"> do</w:t>
      </w:r>
      <w:r w:rsidR="00177CD7" w:rsidRPr="0094658E">
        <w:rPr>
          <w:sz w:val="24"/>
          <w:szCs w:val="24"/>
        </w:rPr>
        <w:t>(s)</w:t>
      </w:r>
      <w:r w:rsidRPr="0094658E">
        <w:rPr>
          <w:sz w:val="24"/>
          <w:szCs w:val="24"/>
        </w:rPr>
        <w:t xml:space="preserve"> contrato</w:t>
      </w:r>
      <w:r w:rsidR="00177CD7" w:rsidRPr="0094658E">
        <w:rPr>
          <w:sz w:val="24"/>
          <w:szCs w:val="24"/>
        </w:rPr>
        <w:t>(s)</w:t>
      </w:r>
      <w:r w:rsidRPr="0094658E">
        <w:rPr>
          <w:sz w:val="24"/>
          <w:szCs w:val="24"/>
        </w:rPr>
        <w:t>;</w:t>
      </w:r>
    </w:p>
    <w:p w14:paraId="603DA3D4" w14:textId="77777777" w:rsidR="00A6460D" w:rsidRPr="0094658E" w:rsidRDefault="00A6460D">
      <w:pPr>
        <w:spacing w:after="120" w:line="240" w:lineRule="auto"/>
        <w:ind w:left="708"/>
        <w:jc w:val="both"/>
        <w:rPr>
          <w:sz w:val="24"/>
          <w:szCs w:val="24"/>
        </w:rPr>
      </w:pPr>
      <w:r w:rsidRPr="0094658E">
        <w:rPr>
          <w:sz w:val="24"/>
          <w:szCs w:val="24"/>
        </w:rPr>
        <w:t>c) área</w:t>
      </w:r>
      <w:r w:rsidR="00177CD7" w:rsidRPr="0094658E">
        <w:rPr>
          <w:sz w:val="24"/>
          <w:szCs w:val="24"/>
        </w:rPr>
        <w:t>(s)</w:t>
      </w:r>
      <w:r w:rsidRPr="0094658E">
        <w:rPr>
          <w:sz w:val="24"/>
          <w:szCs w:val="24"/>
        </w:rPr>
        <w:t xml:space="preserve"> sob contrato;</w:t>
      </w:r>
    </w:p>
    <w:p w14:paraId="37C2DB7A" w14:textId="77777777" w:rsidR="00A6460D" w:rsidRPr="0094658E" w:rsidRDefault="00A6460D">
      <w:pPr>
        <w:spacing w:after="120" w:line="240" w:lineRule="auto"/>
        <w:ind w:left="708"/>
        <w:jc w:val="both"/>
        <w:rPr>
          <w:sz w:val="24"/>
          <w:szCs w:val="24"/>
        </w:rPr>
      </w:pPr>
      <w:r w:rsidRPr="0094658E">
        <w:rPr>
          <w:sz w:val="24"/>
          <w:szCs w:val="24"/>
        </w:rPr>
        <w:t>d) bacia sedimentar;</w:t>
      </w:r>
    </w:p>
    <w:p w14:paraId="496A9A88" w14:textId="77777777" w:rsidR="00A6460D" w:rsidRPr="0094658E" w:rsidRDefault="00A6460D">
      <w:pPr>
        <w:spacing w:after="120" w:line="240" w:lineRule="auto"/>
        <w:ind w:left="708"/>
        <w:jc w:val="both"/>
        <w:rPr>
          <w:sz w:val="24"/>
          <w:szCs w:val="24"/>
        </w:rPr>
      </w:pPr>
      <w:r w:rsidRPr="0094658E">
        <w:rPr>
          <w:sz w:val="24"/>
          <w:szCs w:val="24"/>
        </w:rPr>
        <w:t>e) lâmina d’água mínima, média e máxima (m);</w:t>
      </w:r>
    </w:p>
    <w:p w14:paraId="19B72AA0" w14:textId="77777777" w:rsidR="00A6460D" w:rsidRPr="0094658E" w:rsidRDefault="00A6460D">
      <w:pPr>
        <w:spacing w:after="120" w:line="240" w:lineRule="auto"/>
        <w:ind w:left="708"/>
        <w:jc w:val="both"/>
        <w:rPr>
          <w:sz w:val="24"/>
          <w:szCs w:val="24"/>
        </w:rPr>
      </w:pPr>
      <w:r w:rsidRPr="0094658E">
        <w:rPr>
          <w:sz w:val="24"/>
          <w:szCs w:val="24"/>
        </w:rPr>
        <w:t>f) distância mínima da costa (km);</w:t>
      </w:r>
    </w:p>
    <w:p w14:paraId="22EB0016" w14:textId="77777777" w:rsidR="00A6460D" w:rsidRPr="0094658E" w:rsidRDefault="00A6460D">
      <w:pPr>
        <w:spacing w:after="120" w:line="240" w:lineRule="auto"/>
        <w:ind w:left="708"/>
        <w:jc w:val="both"/>
        <w:rPr>
          <w:sz w:val="24"/>
          <w:szCs w:val="24"/>
        </w:rPr>
      </w:pPr>
      <w:r w:rsidRPr="0094658E">
        <w:rPr>
          <w:sz w:val="24"/>
          <w:szCs w:val="24"/>
        </w:rPr>
        <w:t xml:space="preserve">g) data de início da produção; </w:t>
      </w:r>
    </w:p>
    <w:p w14:paraId="2C6F1C2B" w14:textId="77777777" w:rsidR="00A6460D" w:rsidRPr="0094658E" w:rsidRDefault="00A6460D">
      <w:pPr>
        <w:spacing w:after="120" w:line="240" w:lineRule="auto"/>
        <w:ind w:left="708"/>
        <w:jc w:val="both"/>
        <w:rPr>
          <w:sz w:val="24"/>
          <w:szCs w:val="24"/>
        </w:rPr>
      </w:pPr>
      <w:r w:rsidRPr="0094658E">
        <w:rPr>
          <w:sz w:val="24"/>
          <w:szCs w:val="24"/>
        </w:rPr>
        <w:t>h) data de previsão de término da produção;</w:t>
      </w:r>
    </w:p>
    <w:p w14:paraId="3D985EBC" w14:textId="77777777" w:rsidR="00A6460D" w:rsidRPr="0094658E" w:rsidRDefault="00A6460D">
      <w:pPr>
        <w:spacing w:after="120" w:line="240" w:lineRule="auto"/>
        <w:ind w:left="708"/>
        <w:jc w:val="both"/>
        <w:rPr>
          <w:sz w:val="24"/>
          <w:szCs w:val="24"/>
        </w:rPr>
      </w:pPr>
      <w:r w:rsidRPr="0094658E">
        <w:rPr>
          <w:sz w:val="24"/>
          <w:szCs w:val="24"/>
        </w:rPr>
        <w:t>i) tipo de descomissionamento (parcial, parcial com devolução de área ou total com devolução de área);</w:t>
      </w:r>
    </w:p>
    <w:p w14:paraId="19772638" w14:textId="77777777" w:rsidR="00A6460D" w:rsidRPr="0094658E" w:rsidRDefault="00A6460D">
      <w:pPr>
        <w:spacing w:after="120" w:line="240" w:lineRule="auto"/>
        <w:ind w:left="708"/>
        <w:jc w:val="both"/>
        <w:rPr>
          <w:sz w:val="24"/>
          <w:szCs w:val="24"/>
        </w:rPr>
      </w:pPr>
      <w:r w:rsidRPr="0094658E">
        <w:rPr>
          <w:sz w:val="24"/>
          <w:szCs w:val="24"/>
        </w:rPr>
        <w:t>j) tipologias de instalações contempladas no PDI (poços, dutos, unidades de produção, equipamentos, outras instalações).</w:t>
      </w:r>
    </w:p>
    <w:p w14:paraId="0B01F69B" w14:textId="77777777" w:rsidR="00A6460D" w:rsidRPr="0094658E" w:rsidRDefault="00A6460D">
      <w:pPr>
        <w:spacing w:after="120" w:line="240" w:lineRule="auto"/>
        <w:ind w:left="708"/>
        <w:jc w:val="both"/>
        <w:rPr>
          <w:sz w:val="24"/>
          <w:szCs w:val="24"/>
        </w:rPr>
      </w:pPr>
      <w:r w:rsidRPr="0094658E">
        <w:rPr>
          <w:sz w:val="24"/>
          <w:szCs w:val="24"/>
        </w:rPr>
        <w:t>k) processos de licenciamento no órgão ambiental licenciador; e</w:t>
      </w:r>
    </w:p>
    <w:p w14:paraId="655E5DFD" w14:textId="77777777" w:rsidR="00A6460D" w:rsidRPr="0094658E" w:rsidRDefault="00A6460D">
      <w:pPr>
        <w:spacing w:after="120" w:line="240" w:lineRule="auto"/>
        <w:ind w:left="708"/>
        <w:jc w:val="both"/>
        <w:rPr>
          <w:sz w:val="24"/>
          <w:szCs w:val="24"/>
        </w:rPr>
      </w:pPr>
      <w:r w:rsidRPr="0094658E">
        <w:rPr>
          <w:sz w:val="24"/>
          <w:szCs w:val="24"/>
        </w:rPr>
        <w:t>l) licenças ambientais do empreendimento (identificação, escopo e prazo de validade).</w:t>
      </w:r>
    </w:p>
    <w:p w14:paraId="7048B043" w14:textId="77777777" w:rsidR="00A6460D" w:rsidRPr="0094658E" w:rsidRDefault="00A6460D">
      <w:pPr>
        <w:pStyle w:val="PargrafodaLista"/>
        <w:spacing w:after="120" w:line="240" w:lineRule="auto"/>
        <w:ind w:left="1065"/>
        <w:contextualSpacing w:val="0"/>
        <w:jc w:val="both"/>
        <w:rPr>
          <w:sz w:val="24"/>
          <w:szCs w:val="24"/>
        </w:rPr>
      </w:pPr>
    </w:p>
    <w:p w14:paraId="2F9EF61F" w14:textId="77777777" w:rsidR="00A6460D" w:rsidRPr="0094658E" w:rsidRDefault="00A6460D">
      <w:pPr>
        <w:pStyle w:val="PargrafodaLista"/>
        <w:numPr>
          <w:ilvl w:val="0"/>
          <w:numId w:val="7"/>
        </w:numPr>
        <w:spacing w:after="120" w:line="240" w:lineRule="auto"/>
        <w:ind w:left="426" w:hanging="426"/>
        <w:contextualSpacing w:val="0"/>
        <w:jc w:val="both"/>
        <w:rPr>
          <w:b/>
          <w:sz w:val="24"/>
          <w:szCs w:val="24"/>
        </w:rPr>
      </w:pPr>
      <w:r w:rsidRPr="0094658E">
        <w:rPr>
          <w:b/>
          <w:sz w:val="24"/>
          <w:szCs w:val="24"/>
        </w:rPr>
        <w:t>MOTIVAÇÕES PARA O DESCOMISSIONAMENTO DE INSTALAÇÕES</w:t>
      </w:r>
    </w:p>
    <w:p w14:paraId="0054DFCD" w14:textId="77777777" w:rsidR="00A6460D" w:rsidRPr="0094658E" w:rsidRDefault="00A6460D">
      <w:pPr>
        <w:spacing w:after="120" w:line="240" w:lineRule="auto"/>
        <w:ind w:firstLine="708"/>
        <w:jc w:val="both"/>
        <w:rPr>
          <w:sz w:val="24"/>
          <w:szCs w:val="24"/>
        </w:rPr>
      </w:pPr>
      <w:r w:rsidRPr="0094658E">
        <w:rPr>
          <w:sz w:val="24"/>
          <w:szCs w:val="24"/>
        </w:rPr>
        <w:t>Apresentar síntese das motivações que levaram o contratado a solicitar o descomissionamento de instalações.</w:t>
      </w:r>
    </w:p>
    <w:p w14:paraId="0FBB32CC" w14:textId="77777777" w:rsidR="00D45FCC" w:rsidRPr="0094658E" w:rsidRDefault="00D45FCC">
      <w:pPr>
        <w:spacing w:after="120" w:line="240" w:lineRule="auto"/>
        <w:ind w:firstLine="708"/>
        <w:jc w:val="both"/>
        <w:rPr>
          <w:sz w:val="24"/>
          <w:szCs w:val="24"/>
        </w:rPr>
      </w:pPr>
    </w:p>
    <w:p w14:paraId="1B987761" w14:textId="77777777" w:rsidR="00A6460D" w:rsidRPr="0094658E" w:rsidRDefault="00A6460D">
      <w:pPr>
        <w:pStyle w:val="PargrafodaLista"/>
        <w:numPr>
          <w:ilvl w:val="0"/>
          <w:numId w:val="7"/>
        </w:numPr>
        <w:spacing w:after="120" w:line="240" w:lineRule="auto"/>
        <w:ind w:left="426" w:hanging="426"/>
        <w:contextualSpacing w:val="0"/>
        <w:jc w:val="both"/>
        <w:rPr>
          <w:b/>
          <w:sz w:val="24"/>
          <w:szCs w:val="24"/>
        </w:rPr>
      </w:pPr>
      <w:r w:rsidRPr="0094658E">
        <w:rPr>
          <w:b/>
          <w:sz w:val="24"/>
          <w:szCs w:val="24"/>
        </w:rPr>
        <w:t>INVENTÁRIO DAS INSTALAÇÕES DE PRODUÇÃO A SEREM DESCOMISSIONADAS</w:t>
      </w:r>
    </w:p>
    <w:p w14:paraId="432891B7" w14:textId="77777777" w:rsidR="00D24EDE" w:rsidRPr="0094658E" w:rsidRDefault="00A6460D">
      <w:pPr>
        <w:spacing w:after="120" w:line="240" w:lineRule="auto"/>
        <w:ind w:firstLine="708"/>
        <w:jc w:val="both"/>
        <w:rPr>
          <w:sz w:val="24"/>
          <w:szCs w:val="24"/>
        </w:rPr>
      </w:pPr>
      <w:r w:rsidRPr="0094658E">
        <w:rPr>
          <w:sz w:val="24"/>
          <w:szCs w:val="24"/>
        </w:rPr>
        <w:t xml:space="preserve">Apresentar descrição detalhada das instalações de produção a serem descomissionadas, conforme definido a seguir. </w:t>
      </w:r>
      <w:r w:rsidR="00D24EDE" w:rsidRPr="0094658E">
        <w:rPr>
          <w:sz w:val="24"/>
          <w:szCs w:val="24"/>
        </w:rPr>
        <w:t xml:space="preserve">Quando o descomissionamento envolver uma unidade de produção, todas as instalações que estiveram associadas à referida unidade também deverão ser contempladas no PDI. </w:t>
      </w:r>
    </w:p>
    <w:p w14:paraId="066AEC48" w14:textId="77777777" w:rsidR="00A6460D" w:rsidRPr="0094658E" w:rsidRDefault="00A6460D">
      <w:pPr>
        <w:spacing w:after="120" w:line="240" w:lineRule="auto"/>
        <w:ind w:firstLine="708"/>
        <w:jc w:val="both"/>
        <w:rPr>
          <w:sz w:val="24"/>
          <w:szCs w:val="24"/>
        </w:rPr>
      </w:pPr>
      <w:r w:rsidRPr="0094658E">
        <w:rPr>
          <w:sz w:val="24"/>
          <w:szCs w:val="24"/>
        </w:rPr>
        <w:t>As informações a serem apresentadas devem estar em acordo com aquelas constantes nos bancos de dados eletrônicos da ANP, como, por exemplo, o Sistema de Informações Gerenciais de Exploração e Produção (SIGEP) e o Sistema do Poço ao Posto (DPP) ou supervenientes.</w:t>
      </w:r>
    </w:p>
    <w:p w14:paraId="7BC44088" w14:textId="77777777" w:rsidR="00A6460D" w:rsidRPr="0094658E" w:rsidRDefault="00A6460D">
      <w:pPr>
        <w:pStyle w:val="PargrafodaLista"/>
        <w:numPr>
          <w:ilvl w:val="1"/>
          <w:numId w:val="7"/>
        </w:numPr>
        <w:spacing w:after="120" w:line="240" w:lineRule="auto"/>
        <w:contextualSpacing w:val="0"/>
        <w:jc w:val="both"/>
        <w:rPr>
          <w:b/>
          <w:sz w:val="24"/>
          <w:szCs w:val="24"/>
        </w:rPr>
      </w:pPr>
      <w:r w:rsidRPr="0094658E">
        <w:rPr>
          <w:b/>
          <w:sz w:val="24"/>
          <w:szCs w:val="24"/>
        </w:rPr>
        <w:lastRenderedPageBreak/>
        <w:t>Poços</w:t>
      </w:r>
    </w:p>
    <w:p w14:paraId="32EC9925" w14:textId="77777777" w:rsidR="00A6460D" w:rsidRPr="0094658E" w:rsidRDefault="00A6460D">
      <w:pPr>
        <w:spacing w:after="120" w:line="240" w:lineRule="auto"/>
        <w:ind w:firstLine="708"/>
        <w:jc w:val="both"/>
        <w:rPr>
          <w:sz w:val="24"/>
          <w:szCs w:val="24"/>
        </w:rPr>
      </w:pPr>
      <w:r w:rsidRPr="0094658E">
        <w:rPr>
          <w:sz w:val="24"/>
          <w:szCs w:val="24"/>
        </w:rPr>
        <w:t>Apresentar descrição dos poços indicando:</w:t>
      </w:r>
    </w:p>
    <w:p w14:paraId="39BBDE1C" w14:textId="77777777" w:rsidR="00A6460D" w:rsidRPr="0094658E" w:rsidRDefault="00A6460D">
      <w:pPr>
        <w:spacing w:after="120" w:line="240" w:lineRule="auto"/>
        <w:ind w:left="708"/>
        <w:jc w:val="both"/>
        <w:rPr>
          <w:sz w:val="24"/>
          <w:szCs w:val="24"/>
        </w:rPr>
      </w:pPr>
      <w:r w:rsidRPr="0094658E">
        <w:rPr>
          <w:sz w:val="24"/>
          <w:szCs w:val="24"/>
        </w:rPr>
        <w:t>a) nome do poço</w:t>
      </w:r>
      <w:r w:rsidR="009B19B2" w:rsidRPr="0094658E">
        <w:rPr>
          <w:sz w:val="24"/>
          <w:szCs w:val="24"/>
        </w:rPr>
        <w:t xml:space="preserve">, </w:t>
      </w:r>
      <w:r w:rsidR="008E1A97" w:rsidRPr="0094658E">
        <w:rPr>
          <w:sz w:val="24"/>
          <w:szCs w:val="24"/>
        </w:rPr>
        <w:t>c</w:t>
      </w:r>
      <w:r w:rsidR="009B19B2" w:rsidRPr="0094658E">
        <w:rPr>
          <w:sz w:val="24"/>
          <w:szCs w:val="24"/>
        </w:rPr>
        <w:t xml:space="preserve">onforme cadastrado </w:t>
      </w:r>
      <w:r w:rsidR="004C5CC9" w:rsidRPr="0094658E">
        <w:rPr>
          <w:sz w:val="24"/>
          <w:szCs w:val="24"/>
        </w:rPr>
        <w:t>na ANP</w:t>
      </w:r>
      <w:r w:rsidR="009B19B2" w:rsidRPr="0094658E">
        <w:rPr>
          <w:sz w:val="24"/>
          <w:szCs w:val="24"/>
        </w:rPr>
        <w:t>;</w:t>
      </w:r>
    </w:p>
    <w:p w14:paraId="77449E74" w14:textId="77777777" w:rsidR="00A6460D" w:rsidRPr="0094658E" w:rsidRDefault="00A6460D">
      <w:pPr>
        <w:spacing w:after="120" w:line="240" w:lineRule="auto"/>
        <w:ind w:left="708"/>
        <w:jc w:val="both"/>
        <w:rPr>
          <w:sz w:val="24"/>
          <w:szCs w:val="24"/>
        </w:rPr>
      </w:pPr>
      <w:r w:rsidRPr="0094658E">
        <w:rPr>
          <w:sz w:val="24"/>
          <w:szCs w:val="24"/>
        </w:rPr>
        <w:t>b) área sob contrato associada ao poço;</w:t>
      </w:r>
    </w:p>
    <w:p w14:paraId="1E7FB085" w14:textId="77777777" w:rsidR="00A6460D" w:rsidRPr="0094658E" w:rsidRDefault="00A6460D">
      <w:pPr>
        <w:spacing w:after="120" w:line="240" w:lineRule="auto"/>
        <w:ind w:left="708"/>
        <w:jc w:val="both"/>
        <w:rPr>
          <w:sz w:val="24"/>
          <w:szCs w:val="24"/>
        </w:rPr>
      </w:pPr>
      <w:r w:rsidRPr="0094658E">
        <w:rPr>
          <w:sz w:val="24"/>
          <w:szCs w:val="24"/>
        </w:rPr>
        <w:t>c) unidade de produção associada ao poço;</w:t>
      </w:r>
    </w:p>
    <w:p w14:paraId="23A392D8" w14:textId="77777777" w:rsidR="00A6460D" w:rsidRPr="0094658E" w:rsidRDefault="00A6460D">
      <w:pPr>
        <w:spacing w:after="120" w:line="240" w:lineRule="auto"/>
        <w:ind w:left="708"/>
        <w:jc w:val="both"/>
        <w:rPr>
          <w:sz w:val="24"/>
          <w:szCs w:val="24"/>
        </w:rPr>
      </w:pPr>
      <w:r w:rsidRPr="0094658E">
        <w:rPr>
          <w:sz w:val="24"/>
          <w:szCs w:val="24"/>
        </w:rPr>
        <w:t>d) lâmina d’água (m);</w:t>
      </w:r>
    </w:p>
    <w:p w14:paraId="5545289B" w14:textId="77777777" w:rsidR="00A6460D" w:rsidRPr="0094658E" w:rsidRDefault="00A6460D">
      <w:pPr>
        <w:spacing w:after="120" w:line="240" w:lineRule="auto"/>
        <w:ind w:left="708"/>
        <w:jc w:val="both"/>
        <w:rPr>
          <w:sz w:val="24"/>
          <w:szCs w:val="24"/>
        </w:rPr>
      </w:pPr>
      <w:r w:rsidRPr="0094658E">
        <w:rPr>
          <w:sz w:val="24"/>
          <w:szCs w:val="24"/>
        </w:rPr>
        <w:t>e) latitude e longitude, conforme padrão ANP-4C ou superveniente;</w:t>
      </w:r>
    </w:p>
    <w:p w14:paraId="5933AEBB" w14:textId="77777777" w:rsidR="00A6460D" w:rsidRPr="0094658E" w:rsidRDefault="00A6460D">
      <w:pPr>
        <w:spacing w:after="120" w:line="240" w:lineRule="auto"/>
        <w:ind w:left="708"/>
        <w:jc w:val="both"/>
        <w:rPr>
          <w:sz w:val="24"/>
          <w:szCs w:val="24"/>
        </w:rPr>
      </w:pPr>
      <w:r w:rsidRPr="0094658E">
        <w:rPr>
          <w:sz w:val="24"/>
          <w:szCs w:val="24"/>
        </w:rPr>
        <w:t>f) tipo de completação (seca ou molhada);</w:t>
      </w:r>
    </w:p>
    <w:p w14:paraId="2EC30F68" w14:textId="77777777" w:rsidR="00A6460D" w:rsidRPr="0094658E" w:rsidRDefault="00A6460D">
      <w:pPr>
        <w:spacing w:after="120" w:line="240" w:lineRule="auto"/>
        <w:ind w:left="708"/>
        <w:jc w:val="both"/>
        <w:rPr>
          <w:sz w:val="24"/>
          <w:szCs w:val="24"/>
        </w:rPr>
      </w:pPr>
      <w:r w:rsidRPr="0094658E">
        <w:rPr>
          <w:sz w:val="24"/>
          <w:szCs w:val="24"/>
        </w:rPr>
        <w:t>g) finalidade, conforme Resolução ANP nº 699, de 6 de setembro de 2017, ou superveniente;</w:t>
      </w:r>
    </w:p>
    <w:p w14:paraId="0C32C999" w14:textId="77777777" w:rsidR="00A6460D" w:rsidRPr="0094658E" w:rsidRDefault="00A6460D">
      <w:pPr>
        <w:spacing w:after="120" w:line="240" w:lineRule="auto"/>
        <w:ind w:left="708"/>
        <w:jc w:val="both"/>
        <w:rPr>
          <w:sz w:val="24"/>
          <w:szCs w:val="24"/>
        </w:rPr>
      </w:pPr>
      <w:r w:rsidRPr="0094658E">
        <w:rPr>
          <w:sz w:val="24"/>
          <w:szCs w:val="24"/>
        </w:rPr>
        <w:t>h) status atual, conforme Resolução ANP nº 699, 6 de setembro 2017, ou superveniente;</w:t>
      </w:r>
    </w:p>
    <w:p w14:paraId="136CAAA2" w14:textId="77777777" w:rsidR="00A6460D" w:rsidRPr="0094658E" w:rsidRDefault="00A6460D">
      <w:pPr>
        <w:spacing w:after="120" w:line="240" w:lineRule="auto"/>
        <w:ind w:left="708"/>
        <w:jc w:val="both"/>
        <w:rPr>
          <w:sz w:val="24"/>
          <w:szCs w:val="24"/>
        </w:rPr>
      </w:pPr>
      <w:r w:rsidRPr="0094658E">
        <w:rPr>
          <w:sz w:val="24"/>
          <w:szCs w:val="24"/>
        </w:rPr>
        <w:t>i) data d</w:t>
      </w:r>
      <w:r w:rsidR="009E58F0" w:rsidRPr="0094658E">
        <w:rPr>
          <w:sz w:val="24"/>
          <w:szCs w:val="24"/>
        </w:rPr>
        <w:t>o término da</w:t>
      </w:r>
      <w:r w:rsidRPr="0094658E">
        <w:rPr>
          <w:sz w:val="24"/>
          <w:szCs w:val="24"/>
        </w:rPr>
        <w:t xml:space="preserve"> perfuração; e</w:t>
      </w:r>
    </w:p>
    <w:p w14:paraId="4ADAB73B" w14:textId="77777777" w:rsidR="00A6460D" w:rsidRPr="0094658E" w:rsidRDefault="00A6460D">
      <w:pPr>
        <w:spacing w:after="120" w:line="240" w:lineRule="auto"/>
        <w:ind w:left="708"/>
        <w:jc w:val="both"/>
        <w:rPr>
          <w:sz w:val="24"/>
          <w:szCs w:val="24"/>
        </w:rPr>
      </w:pPr>
      <w:r w:rsidRPr="0094658E">
        <w:rPr>
          <w:sz w:val="24"/>
          <w:szCs w:val="24"/>
        </w:rPr>
        <w:t xml:space="preserve">j) data do </w:t>
      </w:r>
      <w:r w:rsidR="004718A5" w:rsidRPr="0094658E">
        <w:rPr>
          <w:sz w:val="24"/>
          <w:szCs w:val="24"/>
        </w:rPr>
        <w:t xml:space="preserve">término do </w:t>
      </w:r>
      <w:r w:rsidRPr="0094658E">
        <w:rPr>
          <w:sz w:val="24"/>
          <w:szCs w:val="24"/>
        </w:rPr>
        <w:t>abandono temporário, abandono permanente ou arrasamento, quando aplicável.</w:t>
      </w:r>
    </w:p>
    <w:p w14:paraId="43B43CFB" w14:textId="77777777" w:rsidR="000D7B6C" w:rsidRPr="0094658E" w:rsidRDefault="000D7B6C">
      <w:pPr>
        <w:spacing w:after="120" w:line="240" w:lineRule="auto"/>
        <w:ind w:left="708"/>
        <w:jc w:val="both"/>
        <w:rPr>
          <w:sz w:val="24"/>
          <w:szCs w:val="24"/>
        </w:rPr>
      </w:pPr>
    </w:p>
    <w:p w14:paraId="74944E42" w14:textId="77777777" w:rsidR="00F44433" w:rsidRPr="0094658E" w:rsidRDefault="000D7B6C">
      <w:pPr>
        <w:spacing w:after="120" w:line="240" w:lineRule="auto"/>
        <w:ind w:left="708"/>
        <w:jc w:val="both"/>
        <w:rPr>
          <w:sz w:val="24"/>
          <w:szCs w:val="24"/>
        </w:rPr>
      </w:pPr>
      <w:r w:rsidRPr="0094658E">
        <w:rPr>
          <w:sz w:val="24"/>
          <w:szCs w:val="24"/>
        </w:rPr>
        <w:t>Adicionalmente, p</w:t>
      </w:r>
      <w:r w:rsidR="00F44433" w:rsidRPr="0094658E">
        <w:rPr>
          <w:sz w:val="24"/>
          <w:szCs w:val="24"/>
        </w:rPr>
        <w:t>ara os poços já abandonados permanentemente:</w:t>
      </w:r>
    </w:p>
    <w:p w14:paraId="788B3B73" w14:textId="77777777" w:rsidR="00F7554A" w:rsidRPr="0094658E" w:rsidRDefault="00F44433">
      <w:pPr>
        <w:spacing w:after="120" w:line="240" w:lineRule="auto"/>
        <w:ind w:left="708"/>
        <w:jc w:val="both"/>
        <w:rPr>
          <w:sz w:val="24"/>
          <w:szCs w:val="24"/>
        </w:rPr>
      </w:pPr>
      <w:r w:rsidRPr="0094658E">
        <w:rPr>
          <w:sz w:val="24"/>
          <w:szCs w:val="24"/>
        </w:rPr>
        <w:t xml:space="preserve">a) apresentar desenho esquemático de abandono do poço, indicando a portaria, resolução, norma ou norma </w:t>
      </w:r>
      <w:r w:rsidR="009E58F0" w:rsidRPr="0094658E">
        <w:rPr>
          <w:sz w:val="24"/>
          <w:szCs w:val="24"/>
        </w:rPr>
        <w:t>i</w:t>
      </w:r>
      <w:r w:rsidRPr="0094658E">
        <w:rPr>
          <w:sz w:val="24"/>
          <w:szCs w:val="24"/>
        </w:rPr>
        <w:t xml:space="preserve">nterna utilizada </w:t>
      </w:r>
      <w:r w:rsidR="00F7554A" w:rsidRPr="0094658E">
        <w:rPr>
          <w:sz w:val="24"/>
          <w:szCs w:val="24"/>
        </w:rPr>
        <w:t>à</w:t>
      </w:r>
      <w:r w:rsidRPr="0094658E">
        <w:rPr>
          <w:sz w:val="24"/>
          <w:szCs w:val="24"/>
        </w:rPr>
        <w:t xml:space="preserve"> época do abandono permanente. Nesse esquemático, deverão ser identificados os intervalos onde há aquíferos, reservatórios de hidrocarbonetos e camadas com potencial de fluxo</w:t>
      </w:r>
      <w:r w:rsidR="000D7B6C" w:rsidRPr="0094658E">
        <w:rPr>
          <w:sz w:val="24"/>
          <w:szCs w:val="24"/>
        </w:rPr>
        <w:t>; e</w:t>
      </w:r>
    </w:p>
    <w:p w14:paraId="1074A630" w14:textId="77777777" w:rsidR="00F44433" w:rsidRPr="0094658E" w:rsidRDefault="00F7554A">
      <w:pPr>
        <w:spacing w:after="120" w:line="240" w:lineRule="auto"/>
        <w:ind w:left="708"/>
        <w:jc w:val="both"/>
        <w:rPr>
          <w:sz w:val="24"/>
          <w:szCs w:val="24"/>
        </w:rPr>
      </w:pPr>
      <w:r w:rsidRPr="0094658E">
        <w:rPr>
          <w:sz w:val="24"/>
          <w:szCs w:val="24"/>
        </w:rPr>
        <w:t>b</w:t>
      </w:r>
      <w:r w:rsidR="00F44433" w:rsidRPr="0094658E">
        <w:rPr>
          <w:sz w:val="24"/>
          <w:szCs w:val="24"/>
        </w:rPr>
        <w:t xml:space="preserve">) informar se a </w:t>
      </w:r>
      <w:r w:rsidR="0044762A" w:rsidRPr="0094658E">
        <w:rPr>
          <w:sz w:val="24"/>
          <w:szCs w:val="24"/>
        </w:rPr>
        <w:t xml:space="preserve">árvore de natal e a </w:t>
      </w:r>
      <w:r w:rsidR="00F44433" w:rsidRPr="0094658E">
        <w:rPr>
          <w:sz w:val="24"/>
          <w:szCs w:val="24"/>
        </w:rPr>
        <w:t>cabeça de poço fo</w:t>
      </w:r>
      <w:r w:rsidR="0044762A" w:rsidRPr="0094658E">
        <w:rPr>
          <w:sz w:val="24"/>
          <w:szCs w:val="24"/>
        </w:rPr>
        <w:t>ram</w:t>
      </w:r>
      <w:r w:rsidR="00F44433" w:rsidRPr="0094658E">
        <w:rPr>
          <w:sz w:val="24"/>
          <w:szCs w:val="24"/>
        </w:rPr>
        <w:t xml:space="preserve"> removid</w:t>
      </w:r>
      <w:r w:rsidR="0044762A" w:rsidRPr="0094658E">
        <w:rPr>
          <w:sz w:val="24"/>
          <w:szCs w:val="24"/>
        </w:rPr>
        <w:t>os</w:t>
      </w:r>
      <w:r w:rsidR="00F44433" w:rsidRPr="0094658E">
        <w:rPr>
          <w:sz w:val="24"/>
          <w:szCs w:val="24"/>
        </w:rPr>
        <w:t xml:space="preserve"> e a profundidade na qual os revestimentos foram cortados.</w:t>
      </w:r>
    </w:p>
    <w:p w14:paraId="4A5781D1" w14:textId="0CE97D07" w:rsidR="00F7554A" w:rsidRPr="0094658E" w:rsidRDefault="00F7554A" w:rsidP="00F75573">
      <w:pPr>
        <w:spacing w:after="120" w:line="240" w:lineRule="auto"/>
        <w:ind w:left="708"/>
        <w:jc w:val="both"/>
        <w:rPr>
          <w:sz w:val="24"/>
          <w:szCs w:val="24"/>
        </w:rPr>
      </w:pPr>
      <w:r w:rsidRPr="0094658E">
        <w:rPr>
          <w:sz w:val="24"/>
          <w:szCs w:val="24"/>
        </w:rPr>
        <w:t xml:space="preserve">Caso o desenho esquemático de abandono do poço identifique intervalos não cimentados, deverá ser comprovado que estes intervalos estão </w:t>
      </w:r>
      <w:r w:rsidR="009B19B2" w:rsidRPr="0094658E">
        <w:rPr>
          <w:sz w:val="24"/>
          <w:szCs w:val="24"/>
        </w:rPr>
        <w:t>localizados em</w:t>
      </w:r>
      <w:r w:rsidRPr="0094658E">
        <w:rPr>
          <w:sz w:val="24"/>
          <w:szCs w:val="24"/>
        </w:rPr>
        <w:t xml:space="preserve"> formações impermeáveis. </w:t>
      </w:r>
      <w:r w:rsidR="00155AC2" w:rsidRPr="0094658E">
        <w:rPr>
          <w:sz w:val="24"/>
          <w:szCs w:val="24"/>
        </w:rPr>
        <w:t xml:space="preserve">Uma vez identificados </w:t>
      </w:r>
      <w:r w:rsidRPr="0094658E">
        <w:rPr>
          <w:sz w:val="24"/>
          <w:szCs w:val="24"/>
        </w:rPr>
        <w:t>desvios em relação ao regulamento utilizado, deverá ser comprovado que os aspectos de segurança do poço não foram comprometidos</w:t>
      </w:r>
      <w:r w:rsidR="008905C6" w:rsidRPr="0094658E">
        <w:rPr>
          <w:sz w:val="24"/>
          <w:szCs w:val="24"/>
        </w:rPr>
        <w:t>.</w:t>
      </w:r>
    </w:p>
    <w:p w14:paraId="1A1C076B" w14:textId="77777777" w:rsidR="00A6460D" w:rsidRPr="0094658E" w:rsidRDefault="00A6460D" w:rsidP="0094658E">
      <w:pPr>
        <w:pStyle w:val="PargrafodaLista"/>
        <w:numPr>
          <w:ilvl w:val="1"/>
          <w:numId w:val="7"/>
        </w:numPr>
        <w:spacing w:after="120" w:line="240" w:lineRule="auto"/>
        <w:contextualSpacing w:val="0"/>
        <w:jc w:val="both"/>
        <w:rPr>
          <w:b/>
          <w:sz w:val="24"/>
          <w:szCs w:val="24"/>
        </w:rPr>
      </w:pPr>
      <w:r w:rsidRPr="0094658E">
        <w:rPr>
          <w:b/>
          <w:sz w:val="24"/>
          <w:szCs w:val="24"/>
        </w:rPr>
        <w:t xml:space="preserve">Unidades de Produção Marítimas </w:t>
      </w:r>
    </w:p>
    <w:p w14:paraId="40555B34" w14:textId="77777777" w:rsidR="00A6460D" w:rsidRPr="0094658E" w:rsidRDefault="00A6460D" w:rsidP="0094658E">
      <w:pPr>
        <w:pStyle w:val="PargrafodaLista"/>
        <w:numPr>
          <w:ilvl w:val="2"/>
          <w:numId w:val="7"/>
        </w:numPr>
        <w:tabs>
          <w:tab w:val="clear" w:pos="425"/>
          <w:tab w:val="num" w:pos="709"/>
        </w:tabs>
        <w:spacing w:after="120" w:line="240" w:lineRule="auto"/>
        <w:contextualSpacing w:val="0"/>
        <w:jc w:val="both"/>
        <w:rPr>
          <w:b/>
          <w:bCs/>
          <w:sz w:val="24"/>
          <w:szCs w:val="24"/>
        </w:rPr>
      </w:pPr>
      <w:r w:rsidRPr="0094658E">
        <w:rPr>
          <w:b/>
          <w:bCs/>
          <w:sz w:val="24"/>
          <w:szCs w:val="24"/>
        </w:rPr>
        <w:t>Descrição</w:t>
      </w:r>
    </w:p>
    <w:p w14:paraId="2598B0BC" w14:textId="77777777" w:rsidR="00A6460D" w:rsidRPr="0094658E" w:rsidRDefault="00A6460D" w:rsidP="0094658E">
      <w:pPr>
        <w:spacing w:after="120" w:line="240" w:lineRule="auto"/>
        <w:ind w:firstLine="708"/>
        <w:jc w:val="both"/>
        <w:rPr>
          <w:sz w:val="24"/>
          <w:szCs w:val="24"/>
        </w:rPr>
      </w:pPr>
      <w:r w:rsidRPr="0094658E">
        <w:rPr>
          <w:sz w:val="24"/>
          <w:szCs w:val="24"/>
        </w:rPr>
        <w:t>Apresentar as seguintes informações referentes às unidades de produção:</w:t>
      </w:r>
    </w:p>
    <w:p w14:paraId="6DC0E3C7" w14:textId="77777777" w:rsidR="00A6460D" w:rsidRPr="0094658E" w:rsidRDefault="00A6460D" w:rsidP="0094658E">
      <w:pPr>
        <w:spacing w:after="120" w:line="240" w:lineRule="auto"/>
        <w:ind w:left="708"/>
        <w:jc w:val="both"/>
        <w:rPr>
          <w:sz w:val="24"/>
          <w:szCs w:val="24"/>
        </w:rPr>
      </w:pPr>
      <w:r w:rsidRPr="0094658E">
        <w:rPr>
          <w:sz w:val="24"/>
          <w:szCs w:val="24"/>
        </w:rPr>
        <w:t>a) nome da unidade de produção;</w:t>
      </w:r>
    </w:p>
    <w:p w14:paraId="1BEF2E13" w14:textId="77777777" w:rsidR="00A6460D" w:rsidRPr="0094658E" w:rsidRDefault="00A6460D">
      <w:pPr>
        <w:spacing w:after="120" w:line="240" w:lineRule="auto"/>
        <w:ind w:left="708"/>
        <w:jc w:val="both"/>
        <w:rPr>
          <w:sz w:val="24"/>
          <w:szCs w:val="24"/>
        </w:rPr>
      </w:pPr>
      <w:r w:rsidRPr="0094658E">
        <w:rPr>
          <w:sz w:val="24"/>
          <w:szCs w:val="24"/>
        </w:rPr>
        <w:t>b) código da unidade de produção;</w:t>
      </w:r>
    </w:p>
    <w:p w14:paraId="41C74E38" w14:textId="77777777" w:rsidR="00A6460D" w:rsidRPr="0094658E" w:rsidRDefault="00A6460D">
      <w:pPr>
        <w:spacing w:after="120" w:line="240" w:lineRule="auto"/>
        <w:ind w:left="708"/>
        <w:jc w:val="both"/>
        <w:rPr>
          <w:sz w:val="24"/>
          <w:szCs w:val="24"/>
        </w:rPr>
      </w:pPr>
      <w:r w:rsidRPr="0094658E">
        <w:rPr>
          <w:sz w:val="24"/>
          <w:szCs w:val="24"/>
        </w:rPr>
        <w:t>c) classificação da unidade de produção;</w:t>
      </w:r>
    </w:p>
    <w:p w14:paraId="1610807B" w14:textId="77777777" w:rsidR="00A6460D" w:rsidRPr="0094658E" w:rsidRDefault="00A6460D">
      <w:pPr>
        <w:spacing w:after="120" w:line="240" w:lineRule="auto"/>
        <w:ind w:left="708"/>
        <w:jc w:val="both"/>
        <w:rPr>
          <w:sz w:val="24"/>
          <w:szCs w:val="24"/>
        </w:rPr>
      </w:pPr>
      <w:r w:rsidRPr="0094658E">
        <w:rPr>
          <w:sz w:val="24"/>
          <w:szCs w:val="24"/>
        </w:rPr>
        <w:t>d) proprietário;</w:t>
      </w:r>
    </w:p>
    <w:p w14:paraId="121DA2C3" w14:textId="77777777" w:rsidR="00A6460D" w:rsidRPr="0094658E" w:rsidRDefault="00A6460D">
      <w:pPr>
        <w:spacing w:after="120" w:line="240" w:lineRule="auto"/>
        <w:ind w:left="708"/>
        <w:jc w:val="both"/>
        <w:rPr>
          <w:sz w:val="24"/>
          <w:szCs w:val="24"/>
        </w:rPr>
      </w:pPr>
      <w:r w:rsidRPr="0094658E">
        <w:rPr>
          <w:sz w:val="24"/>
          <w:szCs w:val="24"/>
        </w:rPr>
        <w:t>e) operador da instalação;</w:t>
      </w:r>
    </w:p>
    <w:p w14:paraId="15F9CF89" w14:textId="77777777" w:rsidR="00A6460D" w:rsidRPr="0094658E" w:rsidRDefault="00A6460D">
      <w:pPr>
        <w:spacing w:after="120" w:line="240" w:lineRule="auto"/>
        <w:ind w:left="708"/>
        <w:jc w:val="both"/>
        <w:rPr>
          <w:sz w:val="24"/>
          <w:szCs w:val="24"/>
        </w:rPr>
      </w:pPr>
      <w:r w:rsidRPr="0094658E">
        <w:rPr>
          <w:sz w:val="24"/>
          <w:szCs w:val="24"/>
        </w:rPr>
        <w:t xml:space="preserve">f) data de término do contrato de afretamento, quando aplicável; </w:t>
      </w:r>
    </w:p>
    <w:p w14:paraId="2B9B7331" w14:textId="77777777" w:rsidR="00A6460D" w:rsidRPr="0094658E" w:rsidRDefault="00A6460D">
      <w:pPr>
        <w:spacing w:after="120" w:line="240" w:lineRule="auto"/>
        <w:ind w:left="708"/>
        <w:jc w:val="both"/>
        <w:rPr>
          <w:sz w:val="24"/>
          <w:szCs w:val="24"/>
        </w:rPr>
      </w:pPr>
      <w:r w:rsidRPr="0094658E">
        <w:rPr>
          <w:sz w:val="24"/>
          <w:szCs w:val="24"/>
        </w:rPr>
        <w:t>g) ano de construção e ano de conversão;</w:t>
      </w:r>
    </w:p>
    <w:p w14:paraId="059EF007" w14:textId="77777777" w:rsidR="00A6460D" w:rsidRPr="0094658E" w:rsidRDefault="00A6460D">
      <w:pPr>
        <w:spacing w:after="120" w:line="240" w:lineRule="auto"/>
        <w:ind w:left="708"/>
        <w:jc w:val="both"/>
        <w:rPr>
          <w:sz w:val="24"/>
          <w:szCs w:val="24"/>
        </w:rPr>
      </w:pPr>
      <w:r w:rsidRPr="0094658E">
        <w:rPr>
          <w:sz w:val="24"/>
          <w:szCs w:val="24"/>
        </w:rPr>
        <w:t xml:space="preserve">h) </w:t>
      </w:r>
      <w:r w:rsidR="00FE1926" w:rsidRPr="0094658E">
        <w:rPr>
          <w:sz w:val="24"/>
          <w:szCs w:val="24"/>
        </w:rPr>
        <w:t>massa</w:t>
      </w:r>
      <w:r w:rsidRPr="0094658E">
        <w:rPr>
          <w:sz w:val="24"/>
          <w:szCs w:val="24"/>
        </w:rPr>
        <w:t xml:space="preserve"> (t);</w:t>
      </w:r>
    </w:p>
    <w:p w14:paraId="3D6AEC1F" w14:textId="77777777" w:rsidR="00A6460D" w:rsidRPr="0094658E" w:rsidRDefault="00A6460D">
      <w:pPr>
        <w:spacing w:after="120" w:line="240" w:lineRule="auto"/>
        <w:ind w:left="708"/>
        <w:jc w:val="both"/>
        <w:rPr>
          <w:sz w:val="24"/>
          <w:szCs w:val="24"/>
        </w:rPr>
      </w:pPr>
      <w:r w:rsidRPr="0094658E">
        <w:rPr>
          <w:sz w:val="24"/>
          <w:szCs w:val="24"/>
        </w:rPr>
        <w:t>i) calado máximo (m);</w:t>
      </w:r>
    </w:p>
    <w:p w14:paraId="49F14837" w14:textId="77777777" w:rsidR="00A6460D" w:rsidRPr="0094658E" w:rsidRDefault="00A6460D">
      <w:pPr>
        <w:spacing w:after="120" w:line="240" w:lineRule="auto"/>
        <w:ind w:left="708"/>
        <w:jc w:val="both"/>
        <w:rPr>
          <w:sz w:val="24"/>
          <w:szCs w:val="24"/>
        </w:rPr>
      </w:pPr>
      <w:r w:rsidRPr="0094658E">
        <w:rPr>
          <w:sz w:val="24"/>
          <w:szCs w:val="24"/>
        </w:rPr>
        <w:t>j) áreas sob contrato atendidas pela unidade de produção;</w:t>
      </w:r>
    </w:p>
    <w:p w14:paraId="486C2F7C" w14:textId="77777777" w:rsidR="00A6460D" w:rsidRPr="0094658E" w:rsidRDefault="00A6460D">
      <w:pPr>
        <w:spacing w:after="120" w:line="240" w:lineRule="auto"/>
        <w:ind w:left="708"/>
        <w:jc w:val="both"/>
        <w:rPr>
          <w:sz w:val="24"/>
          <w:szCs w:val="24"/>
        </w:rPr>
      </w:pPr>
      <w:r w:rsidRPr="0094658E">
        <w:rPr>
          <w:sz w:val="24"/>
          <w:szCs w:val="24"/>
        </w:rPr>
        <w:t>k) lâmina d’água (m);</w:t>
      </w:r>
    </w:p>
    <w:p w14:paraId="79668927" w14:textId="77777777" w:rsidR="00A6460D" w:rsidRPr="0094658E" w:rsidRDefault="00A6460D">
      <w:pPr>
        <w:spacing w:after="120" w:line="240" w:lineRule="auto"/>
        <w:ind w:left="708"/>
        <w:jc w:val="both"/>
        <w:rPr>
          <w:sz w:val="24"/>
          <w:szCs w:val="24"/>
        </w:rPr>
      </w:pPr>
      <w:r w:rsidRPr="0094658E">
        <w:rPr>
          <w:sz w:val="24"/>
          <w:szCs w:val="24"/>
        </w:rPr>
        <w:lastRenderedPageBreak/>
        <w:t>l) distância da costa (km);</w:t>
      </w:r>
    </w:p>
    <w:p w14:paraId="6DA88697" w14:textId="77777777" w:rsidR="00A6460D" w:rsidRPr="0094658E" w:rsidRDefault="00A6460D">
      <w:pPr>
        <w:spacing w:after="120" w:line="240" w:lineRule="auto"/>
        <w:ind w:left="708"/>
        <w:jc w:val="both"/>
        <w:rPr>
          <w:sz w:val="24"/>
          <w:szCs w:val="24"/>
        </w:rPr>
      </w:pPr>
      <w:r w:rsidRPr="0094658E">
        <w:rPr>
          <w:sz w:val="24"/>
          <w:szCs w:val="24"/>
        </w:rPr>
        <w:t>m) latitude e longitude, conforme padrão ANP-4C, ou superveniente; e</w:t>
      </w:r>
    </w:p>
    <w:p w14:paraId="75403E92" w14:textId="77777777" w:rsidR="00C56D44" w:rsidRPr="0094658E" w:rsidRDefault="00A6460D">
      <w:pPr>
        <w:spacing w:after="120" w:line="240" w:lineRule="auto"/>
        <w:ind w:firstLine="708"/>
        <w:jc w:val="both"/>
        <w:rPr>
          <w:b/>
          <w:bCs/>
          <w:sz w:val="24"/>
          <w:szCs w:val="24"/>
        </w:rPr>
      </w:pPr>
      <w:r w:rsidRPr="0094658E">
        <w:rPr>
          <w:sz w:val="24"/>
          <w:szCs w:val="24"/>
        </w:rPr>
        <w:t>n) sistema de escoamento da produção (dutos ou navios aliviadores</w:t>
      </w:r>
      <w:r w:rsidR="00C56D44" w:rsidRPr="0094658E">
        <w:rPr>
          <w:sz w:val="24"/>
          <w:szCs w:val="24"/>
        </w:rPr>
        <w:t>).</w:t>
      </w:r>
    </w:p>
    <w:p w14:paraId="3CAD60A6" w14:textId="77777777" w:rsidR="00A6460D" w:rsidRPr="0094658E" w:rsidRDefault="00A6460D" w:rsidP="00086FBC">
      <w:pPr>
        <w:pStyle w:val="PargrafodaLista"/>
        <w:numPr>
          <w:ilvl w:val="2"/>
          <w:numId w:val="7"/>
        </w:numPr>
        <w:tabs>
          <w:tab w:val="clear" w:pos="425"/>
          <w:tab w:val="num" w:pos="709"/>
        </w:tabs>
        <w:spacing w:after="120" w:line="240" w:lineRule="auto"/>
        <w:contextualSpacing w:val="0"/>
        <w:jc w:val="both"/>
        <w:rPr>
          <w:b/>
          <w:bCs/>
          <w:sz w:val="24"/>
          <w:szCs w:val="24"/>
        </w:rPr>
      </w:pPr>
      <w:r w:rsidRPr="0094658E">
        <w:rPr>
          <w:b/>
          <w:bCs/>
          <w:sz w:val="24"/>
          <w:szCs w:val="24"/>
        </w:rPr>
        <w:t>Módulos</w:t>
      </w:r>
    </w:p>
    <w:p w14:paraId="626192A6" w14:textId="77777777" w:rsidR="00A6460D" w:rsidRPr="0094658E" w:rsidRDefault="00A6460D">
      <w:pPr>
        <w:spacing w:after="120" w:line="240" w:lineRule="auto"/>
        <w:ind w:firstLine="708"/>
        <w:jc w:val="both"/>
        <w:rPr>
          <w:sz w:val="24"/>
          <w:szCs w:val="24"/>
        </w:rPr>
      </w:pPr>
      <w:r w:rsidRPr="0094658E">
        <w:rPr>
          <w:sz w:val="24"/>
          <w:szCs w:val="24"/>
        </w:rPr>
        <w:t>Apresentar as seguintes informações referentes a cada módulo das unidades de produção:</w:t>
      </w:r>
    </w:p>
    <w:p w14:paraId="5443DC0B" w14:textId="77777777" w:rsidR="00A6460D" w:rsidRPr="0094658E" w:rsidRDefault="00A6460D">
      <w:pPr>
        <w:spacing w:after="120" w:line="240" w:lineRule="auto"/>
        <w:ind w:left="708"/>
        <w:jc w:val="both"/>
        <w:rPr>
          <w:sz w:val="24"/>
          <w:szCs w:val="24"/>
        </w:rPr>
      </w:pPr>
      <w:r w:rsidRPr="0094658E">
        <w:rPr>
          <w:sz w:val="24"/>
          <w:szCs w:val="24"/>
        </w:rPr>
        <w:t xml:space="preserve">a) dimensões (m) e </w:t>
      </w:r>
      <w:r w:rsidR="00FE1926" w:rsidRPr="0094658E">
        <w:rPr>
          <w:sz w:val="24"/>
          <w:szCs w:val="24"/>
        </w:rPr>
        <w:t>massa</w:t>
      </w:r>
      <w:r w:rsidRPr="0094658E">
        <w:rPr>
          <w:sz w:val="24"/>
          <w:szCs w:val="24"/>
        </w:rPr>
        <w:t xml:space="preserve"> (t); e</w:t>
      </w:r>
    </w:p>
    <w:p w14:paraId="4A5D87DC" w14:textId="77777777" w:rsidR="00A6460D" w:rsidRPr="0094658E" w:rsidRDefault="00A6460D">
      <w:pPr>
        <w:spacing w:after="120" w:line="240" w:lineRule="auto"/>
        <w:ind w:left="708"/>
        <w:jc w:val="both"/>
        <w:rPr>
          <w:sz w:val="24"/>
          <w:szCs w:val="24"/>
        </w:rPr>
      </w:pPr>
      <w:r w:rsidRPr="0094658E">
        <w:rPr>
          <w:sz w:val="24"/>
          <w:szCs w:val="24"/>
        </w:rPr>
        <w:t>b) sistemas e equipamentos existentes.</w:t>
      </w:r>
    </w:p>
    <w:p w14:paraId="0131D20D" w14:textId="77777777" w:rsidR="00A6460D" w:rsidRPr="0094658E" w:rsidRDefault="00A6460D" w:rsidP="00086FBC">
      <w:pPr>
        <w:pStyle w:val="PargrafodaLista"/>
        <w:numPr>
          <w:ilvl w:val="2"/>
          <w:numId w:val="7"/>
        </w:numPr>
        <w:tabs>
          <w:tab w:val="clear" w:pos="425"/>
          <w:tab w:val="num" w:pos="709"/>
        </w:tabs>
        <w:spacing w:after="120" w:line="240" w:lineRule="auto"/>
        <w:contextualSpacing w:val="0"/>
        <w:jc w:val="both"/>
        <w:rPr>
          <w:b/>
          <w:bCs/>
          <w:sz w:val="24"/>
          <w:szCs w:val="24"/>
        </w:rPr>
      </w:pPr>
      <w:r w:rsidRPr="0094658E">
        <w:rPr>
          <w:b/>
          <w:bCs/>
          <w:sz w:val="24"/>
          <w:szCs w:val="24"/>
        </w:rPr>
        <w:t>Sistema de Manutenção de Posição ou de Sustentação</w:t>
      </w:r>
    </w:p>
    <w:p w14:paraId="6F53E901" w14:textId="77777777" w:rsidR="00A6460D" w:rsidRPr="0094658E" w:rsidRDefault="00A6460D">
      <w:pPr>
        <w:spacing w:after="120" w:line="240" w:lineRule="auto"/>
        <w:ind w:firstLine="708"/>
        <w:jc w:val="both"/>
        <w:rPr>
          <w:sz w:val="24"/>
          <w:szCs w:val="24"/>
        </w:rPr>
      </w:pPr>
      <w:r w:rsidRPr="0094658E">
        <w:rPr>
          <w:sz w:val="24"/>
          <w:szCs w:val="24"/>
        </w:rPr>
        <w:t>Apresentar as seguintes informações referentes ao sistema de manutenção de posição ou de sustentação das unidades de produção:</w:t>
      </w:r>
    </w:p>
    <w:p w14:paraId="011EB29F" w14:textId="77777777" w:rsidR="00A6460D" w:rsidRPr="0094658E" w:rsidRDefault="00A6460D">
      <w:pPr>
        <w:spacing w:after="120" w:line="240" w:lineRule="auto"/>
        <w:ind w:left="708"/>
        <w:jc w:val="both"/>
        <w:rPr>
          <w:sz w:val="24"/>
          <w:szCs w:val="24"/>
        </w:rPr>
      </w:pPr>
      <w:r w:rsidRPr="0094658E">
        <w:rPr>
          <w:sz w:val="24"/>
          <w:szCs w:val="24"/>
        </w:rPr>
        <w:t xml:space="preserve">a) tipo; </w:t>
      </w:r>
    </w:p>
    <w:p w14:paraId="11B721F5" w14:textId="77777777" w:rsidR="00A6460D" w:rsidRPr="0094658E" w:rsidRDefault="00A6460D">
      <w:pPr>
        <w:spacing w:after="120" w:line="240" w:lineRule="auto"/>
        <w:ind w:left="708"/>
        <w:jc w:val="both"/>
        <w:rPr>
          <w:sz w:val="24"/>
          <w:szCs w:val="24"/>
        </w:rPr>
      </w:pPr>
      <w:r w:rsidRPr="0094658E">
        <w:rPr>
          <w:sz w:val="24"/>
          <w:szCs w:val="24"/>
        </w:rPr>
        <w:t>b) elementos e arranjos;</w:t>
      </w:r>
    </w:p>
    <w:p w14:paraId="399E5D37" w14:textId="77777777" w:rsidR="00A6460D" w:rsidRPr="0094658E" w:rsidRDefault="00A6460D">
      <w:pPr>
        <w:spacing w:after="120" w:line="240" w:lineRule="auto"/>
        <w:ind w:left="708"/>
        <w:jc w:val="both"/>
        <w:rPr>
          <w:sz w:val="24"/>
          <w:szCs w:val="24"/>
        </w:rPr>
      </w:pPr>
      <w:r w:rsidRPr="0094658E">
        <w:rPr>
          <w:sz w:val="24"/>
          <w:szCs w:val="24"/>
        </w:rPr>
        <w:t xml:space="preserve">c) dimensões (m) e </w:t>
      </w:r>
      <w:r w:rsidR="00242819" w:rsidRPr="0094658E">
        <w:rPr>
          <w:sz w:val="24"/>
          <w:szCs w:val="24"/>
        </w:rPr>
        <w:t xml:space="preserve">massa </w:t>
      </w:r>
      <w:r w:rsidRPr="0094658E">
        <w:rPr>
          <w:sz w:val="24"/>
          <w:szCs w:val="24"/>
        </w:rPr>
        <w:t>(t) dos elementos;</w:t>
      </w:r>
    </w:p>
    <w:p w14:paraId="0B6AE894" w14:textId="77777777" w:rsidR="00A6460D" w:rsidRPr="0094658E" w:rsidRDefault="00A6460D">
      <w:pPr>
        <w:spacing w:after="120" w:line="240" w:lineRule="auto"/>
        <w:ind w:left="708"/>
        <w:jc w:val="both"/>
        <w:rPr>
          <w:sz w:val="24"/>
          <w:szCs w:val="24"/>
        </w:rPr>
      </w:pPr>
      <w:r w:rsidRPr="0094658E">
        <w:rPr>
          <w:sz w:val="24"/>
          <w:szCs w:val="24"/>
        </w:rPr>
        <w:t>d) lâmina d’ água dos elementos; e</w:t>
      </w:r>
    </w:p>
    <w:p w14:paraId="1F692C9E" w14:textId="77777777" w:rsidR="00A6460D" w:rsidRPr="0094658E" w:rsidRDefault="00A6460D">
      <w:pPr>
        <w:spacing w:after="120" w:line="240" w:lineRule="auto"/>
        <w:ind w:left="708"/>
        <w:jc w:val="both"/>
        <w:rPr>
          <w:sz w:val="24"/>
          <w:szCs w:val="24"/>
        </w:rPr>
      </w:pPr>
      <w:r w:rsidRPr="0094658E">
        <w:rPr>
          <w:sz w:val="24"/>
          <w:szCs w:val="24"/>
        </w:rPr>
        <w:t>e) latitude e longitude, conforme padrão ANP-4C, ou superveniente.</w:t>
      </w:r>
    </w:p>
    <w:p w14:paraId="20E15B61" w14:textId="77777777" w:rsidR="00A6460D" w:rsidRPr="0094658E" w:rsidRDefault="00A6460D" w:rsidP="00086FBC">
      <w:pPr>
        <w:pStyle w:val="PargrafodaLista"/>
        <w:numPr>
          <w:ilvl w:val="2"/>
          <w:numId w:val="7"/>
        </w:numPr>
        <w:tabs>
          <w:tab w:val="clear" w:pos="425"/>
          <w:tab w:val="num" w:pos="709"/>
        </w:tabs>
        <w:spacing w:after="120" w:line="240" w:lineRule="auto"/>
        <w:contextualSpacing w:val="0"/>
        <w:jc w:val="both"/>
        <w:rPr>
          <w:b/>
          <w:bCs/>
          <w:sz w:val="24"/>
          <w:szCs w:val="24"/>
        </w:rPr>
      </w:pPr>
      <w:r w:rsidRPr="0094658E">
        <w:rPr>
          <w:b/>
          <w:bCs/>
          <w:sz w:val="24"/>
          <w:szCs w:val="24"/>
        </w:rPr>
        <w:t>Aspectos de Integridade</w:t>
      </w:r>
    </w:p>
    <w:p w14:paraId="007B51A3" w14:textId="77777777" w:rsidR="00242819" w:rsidRPr="0094658E" w:rsidRDefault="00A6460D">
      <w:pPr>
        <w:pStyle w:val="PargrafodaLista"/>
        <w:spacing w:after="120" w:line="240" w:lineRule="auto"/>
        <w:ind w:left="0" w:firstLine="720"/>
        <w:contextualSpacing w:val="0"/>
        <w:jc w:val="both"/>
        <w:rPr>
          <w:sz w:val="24"/>
          <w:szCs w:val="24"/>
        </w:rPr>
      </w:pPr>
      <w:r w:rsidRPr="0094658E">
        <w:rPr>
          <w:sz w:val="24"/>
          <w:szCs w:val="24"/>
        </w:rPr>
        <w:t>Informar os aspectos de integridade que podem restringir as atividades de descomissionamento</w:t>
      </w:r>
      <w:r w:rsidR="008311D0" w:rsidRPr="0094658E">
        <w:rPr>
          <w:sz w:val="24"/>
          <w:szCs w:val="24"/>
        </w:rPr>
        <w:t>.</w:t>
      </w:r>
    </w:p>
    <w:p w14:paraId="2C1E79B2" w14:textId="77777777" w:rsidR="00A6460D" w:rsidRPr="0094658E" w:rsidRDefault="00A6460D">
      <w:pPr>
        <w:pStyle w:val="PargrafodaLista"/>
        <w:numPr>
          <w:ilvl w:val="1"/>
          <w:numId w:val="7"/>
        </w:numPr>
        <w:spacing w:after="120" w:line="240" w:lineRule="auto"/>
        <w:contextualSpacing w:val="0"/>
        <w:jc w:val="both"/>
        <w:rPr>
          <w:b/>
          <w:sz w:val="24"/>
          <w:szCs w:val="24"/>
        </w:rPr>
      </w:pPr>
      <w:r w:rsidRPr="0094658E">
        <w:rPr>
          <w:b/>
          <w:sz w:val="24"/>
          <w:szCs w:val="24"/>
        </w:rPr>
        <w:t>Dutos</w:t>
      </w:r>
    </w:p>
    <w:p w14:paraId="282F7270" w14:textId="77777777" w:rsidR="00A6460D" w:rsidRPr="0094658E" w:rsidRDefault="00A6460D">
      <w:pPr>
        <w:spacing w:after="120" w:line="240" w:lineRule="auto"/>
        <w:jc w:val="both"/>
        <w:rPr>
          <w:sz w:val="24"/>
          <w:szCs w:val="24"/>
        </w:rPr>
      </w:pPr>
      <w:r w:rsidRPr="0094658E">
        <w:rPr>
          <w:sz w:val="24"/>
          <w:szCs w:val="24"/>
        </w:rPr>
        <w:tab/>
        <w:t>Apresentar as seguintes informações referentes aos dutos ou trechos de dutos:</w:t>
      </w:r>
    </w:p>
    <w:p w14:paraId="3F46052F" w14:textId="77777777" w:rsidR="00A6460D" w:rsidRPr="0094658E" w:rsidRDefault="00A6460D">
      <w:pPr>
        <w:spacing w:after="120" w:line="240" w:lineRule="auto"/>
        <w:ind w:left="709"/>
        <w:jc w:val="both"/>
        <w:rPr>
          <w:sz w:val="24"/>
          <w:szCs w:val="24"/>
        </w:rPr>
      </w:pPr>
      <w:r w:rsidRPr="0094658E">
        <w:rPr>
          <w:sz w:val="24"/>
          <w:szCs w:val="24"/>
        </w:rPr>
        <w:t>a) tipo do duto;</w:t>
      </w:r>
    </w:p>
    <w:p w14:paraId="7C41B563" w14:textId="77777777" w:rsidR="00A6460D" w:rsidRPr="0094658E" w:rsidRDefault="00A6460D">
      <w:pPr>
        <w:spacing w:after="120" w:line="240" w:lineRule="auto"/>
        <w:ind w:left="709"/>
        <w:jc w:val="both"/>
        <w:rPr>
          <w:sz w:val="24"/>
          <w:szCs w:val="24"/>
        </w:rPr>
      </w:pPr>
      <w:r w:rsidRPr="0094658E">
        <w:rPr>
          <w:sz w:val="24"/>
          <w:szCs w:val="24"/>
        </w:rPr>
        <w:t>b) nome e código de identificação;</w:t>
      </w:r>
    </w:p>
    <w:p w14:paraId="7FD88495" w14:textId="77777777" w:rsidR="00A6460D" w:rsidRPr="0094658E" w:rsidRDefault="00A6460D">
      <w:pPr>
        <w:spacing w:after="120" w:line="240" w:lineRule="auto"/>
        <w:ind w:left="709"/>
        <w:jc w:val="both"/>
        <w:rPr>
          <w:sz w:val="24"/>
          <w:szCs w:val="24"/>
        </w:rPr>
      </w:pPr>
      <w:r w:rsidRPr="0094658E">
        <w:rPr>
          <w:sz w:val="24"/>
          <w:szCs w:val="24"/>
        </w:rPr>
        <w:t>c) nome e código da origem;</w:t>
      </w:r>
    </w:p>
    <w:p w14:paraId="30633E71" w14:textId="77777777" w:rsidR="00A6460D" w:rsidRPr="0094658E" w:rsidRDefault="00A6460D">
      <w:pPr>
        <w:spacing w:after="120" w:line="240" w:lineRule="auto"/>
        <w:ind w:left="709"/>
        <w:jc w:val="both"/>
        <w:rPr>
          <w:sz w:val="24"/>
          <w:szCs w:val="24"/>
        </w:rPr>
      </w:pPr>
      <w:r w:rsidRPr="0094658E">
        <w:rPr>
          <w:sz w:val="24"/>
          <w:szCs w:val="24"/>
        </w:rPr>
        <w:t>d) nome e código do destino;</w:t>
      </w:r>
    </w:p>
    <w:p w14:paraId="6A5F47B2" w14:textId="77777777" w:rsidR="00A6460D" w:rsidRPr="0094658E" w:rsidRDefault="00A6460D">
      <w:pPr>
        <w:spacing w:after="120" w:line="240" w:lineRule="auto"/>
        <w:ind w:left="709"/>
        <w:jc w:val="both"/>
        <w:rPr>
          <w:sz w:val="24"/>
          <w:szCs w:val="24"/>
        </w:rPr>
      </w:pPr>
      <w:r w:rsidRPr="0094658E">
        <w:rPr>
          <w:sz w:val="24"/>
          <w:szCs w:val="24"/>
        </w:rPr>
        <w:t>e) ano de instalação;</w:t>
      </w:r>
    </w:p>
    <w:p w14:paraId="644E5EEA" w14:textId="77777777" w:rsidR="00A6460D" w:rsidRPr="0094658E" w:rsidRDefault="00A6460D">
      <w:pPr>
        <w:spacing w:after="120" w:line="240" w:lineRule="auto"/>
        <w:ind w:left="709"/>
        <w:jc w:val="both"/>
        <w:rPr>
          <w:sz w:val="24"/>
          <w:szCs w:val="24"/>
        </w:rPr>
      </w:pPr>
      <w:r w:rsidRPr="0094658E">
        <w:rPr>
          <w:sz w:val="24"/>
          <w:szCs w:val="24"/>
        </w:rPr>
        <w:t>f) extensão total</w:t>
      </w:r>
      <w:r w:rsidR="00D041A3" w:rsidRPr="0094658E">
        <w:rPr>
          <w:sz w:val="24"/>
          <w:szCs w:val="24"/>
        </w:rPr>
        <w:t xml:space="preserve"> (m)</w:t>
      </w:r>
      <w:r w:rsidRPr="0094658E">
        <w:rPr>
          <w:sz w:val="24"/>
          <w:szCs w:val="24"/>
        </w:rPr>
        <w:t>;</w:t>
      </w:r>
    </w:p>
    <w:p w14:paraId="2D9C1C63" w14:textId="77777777" w:rsidR="00823CFE" w:rsidRPr="0094658E" w:rsidRDefault="009C16E9">
      <w:pPr>
        <w:spacing w:after="120" w:line="240" w:lineRule="auto"/>
        <w:ind w:left="709"/>
        <w:jc w:val="both"/>
        <w:rPr>
          <w:sz w:val="24"/>
          <w:szCs w:val="24"/>
        </w:rPr>
      </w:pPr>
      <w:r w:rsidRPr="0094658E">
        <w:rPr>
          <w:sz w:val="24"/>
          <w:szCs w:val="24"/>
        </w:rPr>
        <w:t xml:space="preserve">g) </w:t>
      </w:r>
      <w:r w:rsidR="00823CFE" w:rsidRPr="0094658E">
        <w:rPr>
          <w:sz w:val="24"/>
          <w:szCs w:val="24"/>
        </w:rPr>
        <w:t>extensão dos trechos riser e flowline</w:t>
      </w:r>
      <w:r w:rsidRPr="0094658E">
        <w:rPr>
          <w:sz w:val="24"/>
          <w:szCs w:val="24"/>
        </w:rPr>
        <w:t xml:space="preserve"> (m);</w:t>
      </w:r>
    </w:p>
    <w:p w14:paraId="58F9D296" w14:textId="77777777" w:rsidR="00A6460D" w:rsidRPr="0094658E" w:rsidRDefault="009C16E9">
      <w:pPr>
        <w:spacing w:after="120" w:line="240" w:lineRule="auto"/>
        <w:ind w:left="709"/>
        <w:jc w:val="both"/>
        <w:rPr>
          <w:sz w:val="24"/>
          <w:szCs w:val="24"/>
        </w:rPr>
      </w:pPr>
      <w:r w:rsidRPr="0094658E">
        <w:rPr>
          <w:sz w:val="24"/>
          <w:szCs w:val="24"/>
        </w:rPr>
        <w:t>h</w:t>
      </w:r>
      <w:r w:rsidR="00A6460D" w:rsidRPr="0094658E">
        <w:rPr>
          <w:sz w:val="24"/>
          <w:szCs w:val="24"/>
        </w:rPr>
        <w:t>) extensão dos trechos aflorados e enterrados</w:t>
      </w:r>
      <w:r w:rsidR="00435048" w:rsidRPr="0094658E">
        <w:rPr>
          <w:sz w:val="24"/>
          <w:szCs w:val="24"/>
        </w:rPr>
        <w:t xml:space="preserve"> (m)</w:t>
      </w:r>
      <w:r w:rsidR="005B0213" w:rsidRPr="0094658E">
        <w:rPr>
          <w:sz w:val="24"/>
          <w:szCs w:val="24"/>
        </w:rPr>
        <w:t>;</w:t>
      </w:r>
    </w:p>
    <w:p w14:paraId="0310AF6B" w14:textId="77777777" w:rsidR="00A6460D" w:rsidRPr="0094658E" w:rsidRDefault="009C16E9">
      <w:pPr>
        <w:spacing w:after="120" w:line="240" w:lineRule="auto"/>
        <w:ind w:left="709"/>
        <w:jc w:val="both"/>
        <w:rPr>
          <w:sz w:val="24"/>
          <w:szCs w:val="24"/>
        </w:rPr>
      </w:pPr>
      <w:r w:rsidRPr="0094658E">
        <w:rPr>
          <w:sz w:val="24"/>
          <w:szCs w:val="24"/>
        </w:rPr>
        <w:t>i</w:t>
      </w:r>
      <w:r w:rsidR="00A6460D" w:rsidRPr="0094658E">
        <w:rPr>
          <w:sz w:val="24"/>
          <w:szCs w:val="24"/>
        </w:rPr>
        <w:t>) diâmetro nominal (pol);</w:t>
      </w:r>
    </w:p>
    <w:p w14:paraId="32265711" w14:textId="77777777" w:rsidR="00A6460D" w:rsidRPr="0094658E" w:rsidRDefault="009C16E9">
      <w:pPr>
        <w:spacing w:after="120" w:line="240" w:lineRule="auto"/>
        <w:ind w:left="709"/>
        <w:jc w:val="both"/>
        <w:rPr>
          <w:sz w:val="24"/>
          <w:szCs w:val="24"/>
        </w:rPr>
      </w:pPr>
      <w:r w:rsidRPr="0094658E">
        <w:rPr>
          <w:sz w:val="24"/>
          <w:szCs w:val="24"/>
        </w:rPr>
        <w:t>j</w:t>
      </w:r>
      <w:r w:rsidR="00A6460D" w:rsidRPr="0094658E">
        <w:rPr>
          <w:sz w:val="24"/>
          <w:szCs w:val="24"/>
        </w:rPr>
        <w:t>) tipo de estrutura (rígido, flexível, polimérico ou híbrido);</w:t>
      </w:r>
    </w:p>
    <w:p w14:paraId="03E6EDB1" w14:textId="77777777" w:rsidR="00D041A3" w:rsidRPr="0094658E" w:rsidRDefault="009C16E9">
      <w:pPr>
        <w:spacing w:after="120" w:line="240" w:lineRule="auto"/>
        <w:ind w:left="709"/>
        <w:jc w:val="both"/>
        <w:rPr>
          <w:sz w:val="24"/>
          <w:szCs w:val="24"/>
        </w:rPr>
      </w:pPr>
      <w:r w:rsidRPr="0094658E">
        <w:rPr>
          <w:sz w:val="24"/>
          <w:szCs w:val="24"/>
        </w:rPr>
        <w:t xml:space="preserve">k) </w:t>
      </w:r>
      <w:r w:rsidR="00D041A3" w:rsidRPr="0094658E">
        <w:rPr>
          <w:sz w:val="24"/>
          <w:szCs w:val="24"/>
        </w:rPr>
        <w:t>massa total</w:t>
      </w:r>
      <w:r w:rsidRPr="0094658E">
        <w:rPr>
          <w:sz w:val="24"/>
          <w:szCs w:val="24"/>
        </w:rPr>
        <w:t xml:space="preserve"> </w:t>
      </w:r>
      <w:r w:rsidR="00EC237E" w:rsidRPr="0094658E">
        <w:rPr>
          <w:sz w:val="24"/>
          <w:szCs w:val="24"/>
        </w:rPr>
        <w:t>por trecho</w:t>
      </w:r>
      <w:r w:rsidRPr="0094658E">
        <w:rPr>
          <w:sz w:val="24"/>
          <w:szCs w:val="24"/>
        </w:rPr>
        <w:t xml:space="preserve"> (t)</w:t>
      </w:r>
    </w:p>
    <w:p w14:paraId="4D39407E" w14:textId="746E2413" w:rsidR="00A6460D" w:rsidRPr="0094658E" w:rsidRDefault="009C16E9">
      <w:pPr>
        <w:spacing w:after="120" w:line="240" w:lineRule="auto"/>
        <w:ind w:left="709"/>
        <w:jc w:val="both"/>
        <w:rPr>
          <w:sz w:val="24"/>
          <w:szCs w:val="24"/>
        </w:rPr>
      </w:pPr>
      <w:r w:rsidRPr="0094658E">
        <w:rPr>
          <w:sz w:val="24"/>
          <w:szCs w:val="24"/>
        </w:rPr>
        <w:t>l</w:t>
      </w:r>
      <w:r w:rsidR="00A6460D" w:rsidRPr="0094658E">
        <w:rPr>
          <w:sz w:val="24"/>
          <w:szCs w:val="24"/>
        </w:rPr>
        <w:t xml:space="preserve">) </w:t>
      </w:r>
      <w:r w:rsidR="00D041A3" w:rsidRPr="0094658E">
        <w:rPr>
          <w:sz w:val="24"/>
          <w:szCs w:val="24"/>
        </w:rPr>
        <w:t>massa por tipo de material</w:t>
      </w:r>
      <w:r w:rsidR="00A6460D" w:rsidRPr="0094658E">
        <w:rPr>
          <w:sz w:val="24"/>
          <w:szCs w:val="24"/>
        </w:rPr>
        <w:t xml:space="preserve"> </w:t>
      </w:r>
      <w:r w:rsidR="00D041A3" w:rsidRPr="0094658E">
        <w:rPr>
          <w:sz w:val="24"/>
          <w:szCs w:val="24"/>
        </w:rPr>
        <w:t xml:space="preserve">(metálico, </w:t>
      </w:r>
      <w:r w:rsidR="00401E83" w:rsidRPr="0094658E">
        <w:rPr>
          <w:sz w:val="24"/>
          <w:szCs w:val="24"/>
        </w:rPr>
        <w:t>polimérico</w:t>
      </w:r>
      <w:r w:rsidR="00D041A3" w:rsidRPr="0094658E">
        <w:rPr>
          <w:sz w:val="24"/>
          <w:szCs w:val="24"/>
        </w:rPr>
        <w:t>) por trecho (t)</w:t>
      </w:r>
      <w:r w:rsidR="00A6460D" w:rsidRPr="0094658E">
        <w:rPr>
          <w:sz w:val="24"/>
          <w:szCs w:val="24"/>
        </w:rPr>
        <w:t>;</w:t>
      </w:r>
    </w:p>
    <w:p w14:paraId="286C0D86" w14:textId="77777777" w:rsidR="00A6460D" w:rsidRPr="0094658E" w:rsidRDefault="009C16E9">
      <w:pPr>
        <w:spacing w:after="120" w:line="240" w:lineRule="auto"/>
        <w:ind w:left="709"/>
        <w:jc w:val="both"/>
        <w:rPr>
          <w:sz w:val="24"/>
          <w:szCs w:val="24"/>
        </w:rPr>
      </w:pPr>
      <w:r w:rsidRPr="0094658E">
        <w:rPr>
          <w:sz w:val="24"/>
          <w:szCs w:val="24"/>
        </w:rPr>
        <w:t>m</w:t>
      </w:r>
      <w:r w:rsidR="00A6460D" w:rsidRPr="0094658E">
        <w:rPr>
          <w:sz w:val="24"/>
          <w:szCs w:val="24"/>
        </w:rPr>
        <w:t>) elementos de estabilização;</w:t>
      </w:r>
    </w:p>
    <w:p w14:paraId="544F88CC" w14:textId="77777777" w:rsidR="00A6460D" w:rsidRPr="0094658E" w:rsidRDefault="009C16E9">
      <w:pPr>
        <w:spacing w:after="120" w:line="240" w:lineRule="auto"/>
        <w:ind w:left="709"/>
        <w:jc w:val="both"/>
        <w:rPr>
          <w:sz w:val="24"/>
          <w:szCs w:val="24"/>
        </w:rPr>
      </w:pPr>
      <w:r w:rsidRPr="0094658E">
        <w:rPr>
          <w:sz w:val="24"/>
          <w:szCs w:val="24"/>
        </w:rPr>
        <w:t>n</w:t>
      </w:r>
      <w:r w:rsidR="00A6460D" w:rsidRPr="0094658E">
        <w:rPr>
          <w:sz w:val="24"/>
          <w:szCs w:val="24"/>
        </w:rPr>
        <w:t>) vãos livres;</w:t>
      </w:r>
    </w:p>
    <w:p w14:paraId="0A3FE004" w14:textId="77777777" w:rsidR="00A6460D" w:rsidRPr="0094658E" w:rsidRDefault="009C16E9">
      <w:pPr>
        <w:spacing w:after="120" w:line="240" w:lineRule="auto"/>
        <w:ind w:left="709"/>
        <w:jc w:val="both"/>
        <w:rPr>
          <w:sz w:val="24"/>
          <w:szCs w:val="24"/>
        </w:rPr>
      </w:pPr>
      <w:r w:rsidRPr="0094658E">
        <w:rPr>
          <w:sz w:val="24"/>
          <w:szCs w:val="24"/>
        </w:rPr>
        <w:t>o</w:t>
      </w:r>
      <w:r w:rsidR="00A6460D" w:rsidRPr="0094658E">
        <w:rPr>
          <w:sz w:val="24"/>
          <w:szCs w:val="24"/>
        </w:rPr>
        <w:t>) produto movimentado;</w:t>
      </w:r>
    </w:p>
    <w:p w14:paraId="4F81AE21" w14:textId="77777777" w:rsidR="00A6460D" w:rsidRPr="0094658E" w:rsidRDefault="009C16E9">
      <w:pPr>
        <w:spacing w:after="120" w:line="240" w:lineRule="auto"/>
        <w:ind w:left="709"/>
        <w:jc w:val="both"/>
        <w:rPr>
          <w:sz w:val="24"/>
          <w:szCs w:val="24"/>
        </w:rPr>
      </w:pPr>
      <w:r w:rsidRPr="0094658E">
        <w:rPr>
          <w:sz w:val="24"/>
          <w:szCs w:val="24"/>
        </w:rPr>
        <w:t>p</w:t>
      </w:r>
      <w:r w:rsidR="00A6460D" w:rsidRPr="0094658E">
        <w:rPr>
          <w:sz w:val="24"/>
          <w:szCs w:val="24"/>
        </w:rPr>
        <w:t>) lâmina d’ água da origem e do destino (m);</w:t>
      </w:r>
    </w:p>
    <w:p w14:paraId="3D01F610" w14:textId="77777777" w:rsidR="00A6460D" w:rsidRPr="0094658E" w:rsidRDefault="009C16E9">
      <w:pPr>
        <w:spacing w:after="120" w:line="240" w:lineRule="auto"/>
        <w:ind w:left="709"/>
        <w:jc w:val="both"/>
        <w:rPr>
          <w:sz w:val="24"/>
          <w:szCs w:val="24"/>
        </w:rPr>
      </w:pPr>
      <w:r w:rsidRPr="0094658E">
        <w:rPr>
          <w:sz w:val="24"/>
          <w:szCs w:val="24"/>
        </w:rPr>
        <w:t>q</w:t>
      </w:r>
      <w:r w:rsidR="00A6460D" w:rsidRPr="0094658E">
        <w:rPr>
          <w:sz w:val="24"/>
          <w:szCs w:val="24"/>
        </w:rPr>
        <w:t>) condição atual de enterramento (percentual e profundidade estimada de enterramento);</w:t>
      </w:r>
    </w:p>
    <w:p w14:paraId="0F49A7FF" w14:textId="77777777" w:rsidR="00A6460D" w:rsidRPr="0094658E" w:rsidRDefault="009C16E9">
      <w:pPr>
        <w:spacing w:after="120" w:line="240" w:lineRule="auto"/>
        <w:ind w:left="709"/>
        <w:jc w:val="both"/>
        <w:rPr>
          <w:sz w:val="24"/>
          <w:szCs w:val="24"/>
        </w:rPr>
      </w:pPr>
      <w:r w:rsidRPr="0094658E">
        <w:rPr>
          <w:sz w:val="24"/>
          <w:szCs w:val="24"/>
        </w:rPr>
        <w:lastRenderedPageBreak/>
        <w:t>r</w:t>
      </w:r>
      <w:r w:rsidR="00A6460D" w:rsidRPr="0094658E">
        <w:rPr>
          <w:sz w:val="24"/>
          <w:szCs w:val="24"/>
        </w:rPr>
        <w:t>) situação</w:t>
      </w:r>
      <w:r w:rsidR="00E602BB" w:rsidRPr="0094658E">
        <w:rPr>
          <w:sz w:val="24"/>
          <w:szCs w:val="24"/>
        </w:rPr>
        <w:t xml:space="preserve"> </w:t>
      </w:r>
      <w:r w:rsidR="000E3192" w:rsidRPr="0094658E">
        <w:rPr>
          <w:sz w:val="24"/>
          <w:szCs w:val="24"/>
        </w:rPr>
        <w:t xml:space="preserve">operacional </w:t>
      </w:r>
      <w:r w:rsidR="00E602BB" w:rsidRPr="0094658E">
        <w:rPr>
          <w:sz w:val="24"/>
          <w:szCs w:val="24"/>
        </w:rPr>
        <w:t>(</w:t>
      </w:r>
      <w:r w:rsidR="000E3192" w:rsidRPr="0094658E">
        <w:rPr>
          <w:sz w:val="24"/>
          <w:szCs w:val="24"/>
        </w:rPr>
        <w:t xml:space="preserve">incluindo informações sobre a situação de conexão do </w:t>
      </w:r>
      <w:r w:rsidR="009F7C1B" w:rsidRPr="0094658E">
        <w:rPr>
          <w:sz w:val="24"/>
          <w:szCs w:val="24"/>
        </w:rPr>
        <w:t>d</w:t>
      </w:r>
      <w:r w:rsidR="000E3192" w:rsidRPr="0094658E">
        <w:rPr>
          <w:sz w:val="24"/>
          <w:szCs w:val="24"/>
        </w:rPr>
        <w:t xml:space="preserve">uto em </w:t>
      </w:r>
      <w:r w:rsidR="009F7C1B" w:rsidRPr="0094658E">
        <w:rPr>
          <w:sz w:val="24"/>
          <w:szCs w:val="24"/>
        </w:rPr>
        <w:t>s</w:t>
      </w:r>
      <w:r w:rsidR="000E3192" w:rsidRPr="0094658E">
        <w:rPr>
          <w:sz w:val="24"/>
          <w:szCs w:val="24"/>
        </w:rPr>
        <w:t xml:space="preserve">uas </w:t>
      </w:r>
      <w:r w:rsidR="00E602BB" w:rsidRPr="0094658E">
        <w:rPr>
          <w:sz w:val="24"/>
          <w:szCs w:val="24"/>
        </w:rPr>
        <w:t>extremidades)</w:t>
      </w:r>
      <w:r w:rsidR="00A6460D" w:rsidRPr="0094658E">
        <w:rPr>
          <w:sz w:val="24"/>
          <w:szCs w:val="24"/>
        </w:rPr>
        <w:t>;</w:t>
      </w:r>
    </w:p>
    <w:p w14:paraId="17BE8F7F" w14:textId="77777777" w:rsidR="00A6460D" w:rsidRPr="0094658E" w:rsidRDefault="009C16E9">
      <w:pPr>
        <w:spacing w:after="120" w:line="240" w:lineRule="auto"/>
        <w:ind w:left="709"/>
        <w:jc w:val="both"/>
        <w:rPr>
          <w:sz w:val="24"/>
          <w:szCs w:val="24"/>
        </w:rPr>
      </w:pPr>
      <w:r w:rsidRPr="0094658E">
        <w:rPr>
          <w:sz w:val="24"/>
          <w:szCs w:val="24"/>
        </w:rPr>
        <w:t>s</w:t>
      </w:r>
      <w:r w:rsidR="00A6460D" w:rsidRPr="0094658E">
        <w:rPr>
          <w:sz w:val="24"/>
          <w:szCs w:val="24"/>
        </w:rPr>
        <w:t>) condição e data da última limpeza;</w:t>
      </w:r>
    </w:p>
    <w:p w14:paraId="0493B4E9" w14:textId="77777777" w:rsidR="00A6460D" w:rsidRPr="0094658E" w:rsidRDefault="009C16E9">
      <w:pPr>
        <w:spacing w:after="120" w:line="240" w:lineRule="auto"/>
        <w:ind w:left="709"/>
        <w:jc w:val="both"/>
        <w:rPr>
          <w:sz w:val="24"/>
          <w:szCs w:val="24"/>
        </w:rPr>
      </w:pPr>
      <w:r w:rsidRPr="0094658E">
        <w:rPr>
          <w:sz w:val="24"/>
          <w:szCs w:val="24"/>
        </w:rPr>
        <w:t>t</w:t>
      </w:r>
      <w:r w:rsidR="00A6460D" w:rsidRPr="0094658E">
        <w:rPr>
          <w:sz w:val="24"/>
          <w:szCs w:val="24"/>
        </w:rPr>
        <w:t>) condição de tamponamento;</w:t>
      </w:r>
    </w:p>
    <w:p w14:paraId="319003D8" w14:textId="77777777" w:rsidR="00A6460D" w:rsidRPr="0094658E" w:rsidRDefault="009C16E9">
      <w:pPr>
        <w:spacing w:after="120" w:line="240" w:lineRule="auto"/>
        <w:ind w:left="709"/>
        <w:jc w:val="both"/>
        <w:rPr>
          <w:sz w:val="24"/>
          <w:szCs w:val="24"/>
        </w:rPr>
      </w:pPr>
      <w:r w:rsidRPr="0094658E">
        <w:rPr>
          <w:sz w:val="24"/>
          <w:szCs w:val="24"/>
        </w:rPr>
        <w:t>u</w:t>
      </w:r>
      <w:r w:rsidR="00A6460D" w:rsidRPr="0094658E">
        <w:rPr>
          <w:sz w:val="24"/>
          <w:szCs w:val="24"/>
        </w:rPr>
        <w:t xml:space="preserve">) aspectos de integridade que podem restringir as atividades de descomissionamento; </w:t>
      </w:r>
    </w:p>
    <w:p w14:paraId="7CF04DF5" w14:textId="77777777" w:rsidR="00A6460D" w:rsidRPr="0094658E" w:rsidRDefault="009C16E9">
      <w:pPr>
        <w:spacing w:after="120" w:line="240" w:lineRule="auto"/>
        <w:ind w:left="709"/>
        <w:jc w:val="both"/>
        <w:rPr>
          <w:sz w:val="24"/>
          <w:szCs w:val="24"/>
        </w:rPr>
      </w:pPr>
      <w:r w:rsidRPr="0094658E">
        <w:rPr>
          <w:sz w:val="24"/>
          <w:szCs w:val="24"/>
        </w:rPr>
        <w:t>v</w:t>
      </w:r>
      <w:r w:rsidR="00A6460D" w:rsidRPr="0094658E">
        <w:rPr>
          <w:sz w:val="24"/>
          <w:szCs w:val="24"/>
        </w:rPr>
        <w:t xml:space="preserve">) demais aspectos que podem restringir as atividades de descomissionamento (cruzamentos, </w:t>
      </w:r>
      <w:r w:rsidR="00823CFE" w:rsidRPr="0094658E">
        <w:rPr>
          <w:sz w:val="24"/>
          <w:szCs w:val="24"/>
        </w:rPr>
        <w:t xml:space="preserve">interligações, </w:t>
      </w:r>
      <w:r w:rsidR="00A6460D" w:rsidRPr="0094658E">
        <w:rPr>
          <w:sz w:val="24"/>
          <w:szCs w:val="24"/>
        </w:rPr>
        <w:t>interferências, entre outros); e</w:t>
      </w:r>
    </w:p>
    <w:p w14:paraId="29EB9DB3" w14:textId="77777777" w:rsidR="00A6460D" w:rsidRPr="0094658E" w:rsidRDefault="009F7C1B">
      <w:pPr>
        <w:spacing w:after="120" w:line="240" w:lineRule="auto"/>
        <w:ind w:left="709"/>
        <w:jc w:val="both"/>
        <w:rPr>
          <w:sz w:val="24"/>
          <w:szCs w:val="24"/>
        </w:rPr>
      </w:pPr>
      <w:r w:rsidRPr="0094658E">
        <w:rPr>
          <w:sz w:val="24"/>
          <w:szCs w:val="24"/>
        </w:rPr>
        <w:t>x</w:t>
      </w:r>
      <w:r w:rsidR="00A6460D" w:rsidRPr="0094658E">
        <w:rPr>
          <w:sz w:val="24"/>
          <w:szCs w:val="24"/>
        </w:rPr>
        <w:t>) datas das inspeções que deram origem às informações solicitadas nos itens anteriores</w:t>
      </w:r>
      <w:r w:rsidR="00B17C4B" w:rsidRPr="0094658E">
        <w:rPr>
          <w:sz w:val="24"/>
          <w:szCs w:val="24"/>
        </w:rPr>
        <w:t xml:space="preserve">; </w:t>
      </w:r>
    </w:p>
    <w:p w14:paraId="4F0DB2DE" w14:textId="77777777" w:rsidR="007F4DF9" w:rsidRPr="0094658E" w:rsidRDefault="00B17C4B" w:rsidP="00086FBC">
      <w:pPr>
        <w:spacing w:after="120" w:line="240" w:lineRule="auto"/>
        <w:ind w:left="720"/>
        <w:jc w:val="both"/>
        <w:rPr>
          <w:sz w:val="24"/>
          <w:szCs w:val="24"/>
        </w:rPr>
      </w:pPr>
      <w:r w:rsidRPr="0094658E">
        <w:rPr>
          <w:sz w:val="24"/>
          <w:szCs w:val="24"/>
        </w:rPr>
        <w:t xml:space="preserve">z) </w:t>
      </w:r>
      <w:r w:rsidR="00EB0C5B" w:rsidRPr="0094658E">
        <w:rPr>
          <w:sz w:val="24"/>
          <w:szCs w:val="24"/>
        </w:rPr>
        <w:t xml:space="preserve">arquivo de </w:t>
      </w:r>
      <w:r w:rsidR="007F4DF9" w:rsidRPr="0094658E">
        <w:rPr>
          <w:sz w:val="24"/>
          <w:szCs w:val="24"/>
        </w:rPr>
        <w:t>localização georreferenciada</w:t>
      </w:r>
      <w:r w:rsidR="00EB0C5B" w:rsidRPr="0094658E">
        <w:rPr>
          <w:sz w:val="24"/>
          <w:szCs w:val="24"/>
        </w:rPr>
        <w:t xml:space="preserve"> dos dutos, segundo o Padrão ANP 4C ou </w:t>
      </w:r>
      <w:r w:rsidR="007F4DF9" w:rsidRPr="0094658E">
        <w:rPr>
          <w:sz w:val="24"/>
          <w:szCs w:val="24"/>
        </w:rPr>
        <w:t xml:space="preserve">superveniente. </w:t>
      </w:r>
    </w:p>
    <w:p w14:paraId="5B93DC7E" w14:textId="77777777" w:rsidR="00A6460D" w:rsidRPr="0094658E" w:rsidRDefault="007F4DF9" w:rsidP="00086FBC">
      <w:pPr>
        <w:spacing w:after="120" w:line="240" w:lineRule="auto"/>
        <w:ind w:left="720"/>
        <w:jc w:val="both"/>
        <w:rPr>
          <w:sz w:val="24"/>
          <w:szCs w:val="24"/>
        </w:rPr>
      </w:pPr>
      <w:r w:rsidRPr="0094658E">
        <w:rPr>
          <w:sz w:val="24"/>
          <w:szCs w:val="24"/>
        </w:rPr>
        <w:t>O percentual</w:t>
      </w:r>
      <w:r w:rsidR="00A6460D" w:rsidRPr="0094658E">
        <w:rPr>
          <w:sz w:val="24"/>
          <w:szCs w:val="24"/>
        </w:rPr>
        <w:t xml:space="preserve"> de enterramento solicitado no item “</w:t>
      </w:r>
      <w:r w:rsidR="00F3054D" w:rsidRPr="0094658E">
        <w:rPr>
          <w:sz w:val="24"/>
          <w:szCs w:val="24"/>
        </w:rPr>
        <w:t>q</w:t>
      </w:r>
      <w:r w:rsidR="00A6460D" w:rsidRPr="0094658E">
        <w:rPr>
          <w:sz w:val="24"/>
          <w:szCs w:val="24"/>
        </w:rPr>
        <w:t>” deverá ter como referência a geratriz inferior do duto.</w:t>
      </w:r>
    </w:p>
    <w:p w14:paraId="527EB28D" w14:textId="77777777" w:rsidR="00A6460D" w:rsidRPr="0094658E" w:rsidRDefault="00A6460D" w:rsidP="00086FBC">
      <w:pPr>
        <w:spacing w:after="120" w:line="240" w:lineRule="auto"/>
        <w:ind w:left="720"/>
        <w:jc w:val="both"/>
        <w:rPr>
          <w:sz w:val="24"/>
          <w:szCs w:val="24"/>
        </w:rPr>
      </w:pPr>
      <w:r w:rsidRPr="0094658E">
        <w:rPr>
          <w:sz w:val="24"/>
          <w:szCs w:val="24"/>
        </w:rPr>
        <w:t xml:space="preserve">As informações solicitadas </w:t>
      </w:r>
      <w:r w:rsidR="00B17C4B" w:rsidRPr="0094658E">
        <w:rPr>
          <w:sz w:val="24"/>
          <w:szCs w:val="24"/>
        </w:rPr>
        <w:t xml:space="preserve">deverão </w:t>
      </w:r>
      <w:r w:rsidRPr="0094658E">
        <w:rPr>
          <w:sz w:val="24"/>
          <w:szCs w:val="24"/>
        </w:rPr>
        <w:t>vir acompanhadas de diagrama do traçado do duto indicando a extensão e a lâmina d’água dos trechos enterrados e aflorados.</w:t>
      </w:r>
    </w:p>
    <w:p w14:paraId="2050742F" w14:textId="77777777" w:rsidR="00A6460D" w:rsidRPr="0094658E" w:rsidRDefault="00A6460D" w:rsidP="0094658E">
      <w:pPr>
        <w:pStyle w:val="PargrafodaLista"/>
        <w:numPr>
          <w:ilvl w:val="1"/>
          <w:numId w:val="7"/>
        </w:numPr>
        <w:spacing w:after="120" w:line="240" w:lineRule="auto"/>
        <w:contextualSpacing w:val="0"/>
        <w:jc w:val="both"/>
        <w:rPr>
          <w:b/>
          <w:sz w:val="24"/>
          <w:szCs w:val="24"/>
        </w:rPr>
      </w:pPr>
      <w:r w:rsidRPr="0094658E">
        <w:rPr>
          <w:b/>
          <w:sz w:val="24"/>
          <w:szCs w:val="24"/>
        </w:rPr>
        <w:t>Demais Equipamentos do Sistema Submarino</w:t>
      </w:r>
    </w:p>
    <w:p w14:paraId="4985E745" w14:textId="77777777" w:rsidR="00A6460D" w:rsidRPr="0094658E" w:rsidRDefault="00A6460D" w:rsidP="0094658E">
      <w:pPr>
        <w:spacing w:after="120" w:line="240" w:lineRule="auto"/>
        <w:ind w:firstLine="709"/>
        <w:jc w:val="both"/>
        <w:rPr>
          <w:sz w:val="24"/>
          <w:szCs w:val="24"/>
        </w:rPr>
      </w:pPr>
      <w:r w:rsidRPr="0094658E">
        <w:rPr>
          <w:sz w:val="24"/>
          <w:szCs w:val="24"/>
        </w:rPr>
        <w:t>Apresentar as seguintes informações referentes aos demais equipamentos do sistema submarino, incluindo aqueles utilizados para manutenção de posição e de sustentação:</w:t>
      </w:r>
    </w:p>
    <w:p w14:paraId="310624C0" w14:textId="77777777" w:rsidR="00A6460D" w:rsidRPr="0094658E" w:rsidRDefault="00A6460D" w:rsidP="0094658E">
      <w:pPr>
        <w:spacing w:after="120" w:line="240" w:lineRule="auto"/>
        <w:ind w:left="709"/>
        <w:jc w:val="both"/>
        <w:rPr>
          <w:sz w:val="24"/>
          <w:szCs w:val="24"/>
        </w:rPr>
      </w:pPr>
      <w:r w:rsidRPr="0094658E">
        <w:rPr>
          <w:sz w:val="24"/>
          <w:szCs w:val="24"/>
        </w:rPr>
        <w:t>a) tipo;</w:t>
      </w:r>
    </w:p>
    <w:p w14:paraId="53BC95B1" w14:textId="77777777" w:rsidR="00A6460D" w:rsidRPr="0094658E" w:rsidRDefault="00A6460D">
      <w:pPr>
        <w:spacing w:after="120" w:line="240" w:lineRule="auto"/>
        <w:ind w:left="709"/>
        <w:jc w:val="both"/>
        <w:rPr>
          <w:sz w:val="24"/>
          <w:szCs w:val="24"/>
        </w:rPr>
      </w:pPr>
      <w:r w:rsidRPr="0094658E">
        <w:rPr>
          <w:sz w:val="24"/>
          <w:szCs w:val="24"/>
        </w:rPr>
        <w:t>b) sigla e código de identificação;</w:t>
      </w:r>
    </w:p>
    <w:p w14:paraId="04C78D22" w14:textId="77777777" w:rsidR="00A6460D" w:rsidRPr="0094658E" w:rsidRDefault="00A6460D">
      <w:pPr>
        <w:spacing w:after="120" w:line="240" w:lineRule="auto"/>
        <w:ind w:left="709"/>
        <w:jc w:val="both"/>
        <w:rPr>
          <w:sz w:val="24"/>
          <w:szCs w:val="24"/>
        </w:rPr>
      </w:pPr>
      <w:r w:rsidRPr="0094658E">
        <w:rPr>
          <w:sz w:val="24"/>
          <w:szCs w:val="24"/>
        </w:rPr>
        <w:t xml:space="preserve">c) dimensões (m) e </w:t>
      </w:r>
      <w:r w:rsidR="00DE37E6" w:rsidRPr="0094658E">
        <w:rPr>
          <w:sz w:val="24"/>
          <w:szCs w:val="24"/>
        </w:rPr>
        <w:t>massa</w:t>
      </w:r>
      <w:r w:rsidRPr="0094658E">
        <w:rPr>
          <w:sz w:val="24"/>
          <w:szCs w:val="24"/>
        </w:rPr>
        <w:t xml:space="preserve"> (t);</w:t>
      </w:r>
    </w:p>
    <w:p w14:paraId="767DFF0E" w14:textId="77777777" w:rsidR="00A6460D" w:rsidRPr="0094658E" w:rsidRDefault="00A6460D">
      <w:pPr>
        <w:spacing w:after="120" w:line="240" w:lineRule="auto"/>
        <w:ind w:left="709"/>
        <w:jc w:val="both"/>
        <w:rPr>
          <w:sz w:val="24"/>
          <w:szCs w:val="24"/>
        </w:rPr>
      </w:pPr>
      <w:r w:rsidRPr="0094658E">
        <w:rPr>
          <w:sz w:val="24"/>
          <w:szCs w:val="24"/>
        </w:rPr>
        <w:t>d) lâmina d’água (m);</w:t>
      </w:r>
    </w:p>
    <w:p w14:paraId="5AAEB4A5" w14:textId="77777777" w:rsidR="00A6460D" w:rsidRPr="0094658E" w:rsidRDefault="00A6460D">
      <w:pPr>
        <w:spacing w:after="120" w:line="240" w:lineRule="auto"/>
        <w:ind w:left="709"/>
        <w:jc w:val="both"/>
        <w:rPr>
          <w:sz w:val="24"/>
          <w:szCs w:val="24"/>
        </w:rPr>
      </w:pPr>
      <w:r w:rsidRPr="0094658E">
        <w:rPr>
          <w:sz w:val="24"/>
          <w:szCs w:val="24"/>
        </w:rPr>
        <w:t>e) latitude e longitude, conforme padrão ANP-4C, ou superveniente;</w:t>
      </w:r>
    </w:p>
    <w:p w14:paraId="7B5501D1" w14:textId="77777777" w:rsidR="00A6460D" w:rsidRPr="0094658E" w:rsidRDefault="00A6460D">
      <w:pPr>
        <w:spacing w:after="120" w:line="240" w:lineRule="auto"/>
        <w:ind w:left="709"/>
        <w:jc w:val="both"/>
        <w:rPr>
          <w:sz w:val="24"/>
          <w:szCs w:val="24"/>
        </w:rPr>
      </w:pPr>
      <w:r w:rsidRPr="0094658E">
        <w:rPr>
          <w:sz w:val="24"/>
          <w:szCs w:val="24"/>
        </w:rPr>
        <w:t>f) situação;</w:t>
      </w:r>
    </w:p>
    <w:p w14:paraId="0733B401" w14:textId="77777777" w:rsidR="00A6460D" w:rsidRPr="0094658E" w:rsidRDefault="00A6460D">
      <w:pPr>
        <w:spacing w:after="120" w:line="240" w:lineRule="auto"/>
        <w:ind w:left="709"/>
        <w:jc w:val="both"/>
        <w:rPr>
          <w:sz w:val="24"/>
          <w:szCs w:val="24"/>
        </w:rPr>
      </w:pPr>
      <w:r w:rsidRPr="0094658E">
        <w:rPr>
          <w:sz w:val="24"/>
          <w:szCs w:val="24"/>
        </w:rPr>
        <w:t xml:space="preserve">g) condição </w:t>
      </w:r>
      <w:r w:rsidR="004538AD" w:rsidRPr="0094658E">
        <w:rPr>
          <w:sz w:val="24"/>
          <w:szCs w:val="24"/>
        </w:rPr>
        <w:t xml:space="preserve">e data da última </w:t>
      </w:r>
      <w:r w:rsidRPr="0094658E">
        <w:rPr>
          <w:sz w:val="24"/>
          <w:szCs w:val="24"/>
        </w:rPr>
        <w:t>limpeza;</w:t>
      </w:r>
    </w:p>
    <w:p w14:paraId="658D2E41" w14:textId="77777777" w:rsidR="00A6460D" w:rsidRPr="0094658E" w:rsidRDefault="00A6460D">
      <w:pPr>
        <w:spacing w:after="120" w:line="240" w:lineRule="auto"/>
        <w:ind w:left="709"/>
        <w:jc w:val="both"/>
        <w:rPr>
          <w:sz w:val="24"/>
          <w:szCs w:val="24"/>
        </w:rPr>
      </w:pPr>
      <w:r w:rsidRPr="0094658E">
        <w:rPr>
          <w:sz w:val="24"/>
          <w:szCs w:val="24"/>
        </w:rPr>
        <w:t>h) condição de tamponamento; e</w:t>
      </w:r>
    </w:p>
    <w:p w14:paraId="74344DAD" w14:textId="77777777" w:rsidR="00A6460D" w:rsidRPr="0094658E" w:rsidRDefault="00A6460D">
      <w:pPr>
        <w:spacing w:after="120" w:line="240" w:lineRule="auto"/>
        <w:ind w:left="709"/>
        <w:jc w:val="both"/>
        <w:rPr>
          <w:sz w:val="24"/>
          <w:szCs w:val="24"/>
        </w:rPr>
      </w:pPr>
      <w:r w:rsidRPr="0094658E">
        <w:rPr>
          <w:sz w:val="24"/>
          <w:szCs w:val="24"/>
        </w:rPr>
        <w:t>i) aspectos de integridade que podem restringir as atividades de descomissionamento.</w:t>
      </w:r>
    </w:p>
    <w:p w14:paraId="08733EB4" w14:textId="77777777" w:rsidR="00A6460D" w:rsidRPr="0094658E" w:rsidRDefault="00A6460D">
      <w:pPr>
        <w:pStyle w:val="PargrafodaLista"/>
        <w:numPr>
          <w:ilvl w:val="1"/>
          <w:numId w:val="7"/>
        </w:numPr>
        <w:spacing w:after="120" w:line="240" w:lineRule="auto"/>
        <w:contextualSpacing w:val="0"/>
        <w:jc w:val="both"/>
        <w:rPr>
          <w:b/>
          <w:sz w:val="24"/>
          <w:szCs w:val="24"/>
        </w:rPr>
      </w:pPr>
      <w:r w:rsidRPr="0094658E">
        <w:rPr>
          <w:b/>
          <w:sz w:val="24"/>
          <w:szCs w:val="24"/>
        </w:rPr>
        <w:t>Incrustação Biológica nas Instalações</w:t>
      </w:r>
    </w:p>
    <w:p w14:paraId="48392F58" w14:textId="77777777" w:rsidR="00A6460D" w:rsidRPr="0094658E" w:rsidRDefault="00A6460D">
      <w:pPr>
        <w:spacing w:after="120" w:line="240" w:lineRule="auto"/>
        <w:ind w:firstLine="709"/>
        <w:jc w:val="both"/>
        <w:rPr>
          <w:sz w:val="24"/>
          <w:szCs w:val="24"/>
        </w:rPr>
      </w:pPr>
      <w:r w:rsidRPr="0094658E">
        <w:rPr>
          <w:sz w:val="24"/>
          <w:szCs w:val="24"/>
        </w:rPr>
        <w:t>Apresentar as seguintes informações referentes às espécies biológicas incrustadas nas estruturas das instalações de produção, incluindo linhas de ancoragem:</w:t>
      </w:r>
    </w:p>
    <w:p w14:paraId="54DA2666" w14:textId="77777777" w:rsidR="00A6460D" w:rsidRPr="0094658E" w:rsidRDefault="00A6460D">
      <w:pPr>
        <w:spacing w:after="120" w:line="240" w:lineRule="auto"/>
        <w:ind w:left="709"/>
        <w:jc w:val="both"/>
        <w:rPr>
          <w:sz w:val="24"/>
          <w:szCs w:val="24"/>
        </w:rPr>
      </w:pPr>
      <w:r w:rsidRPr="0094658E">
        <w:rPr>
          <w:sz w:val="24"/>
          <w:szCs w:val="24"/>
        </w:rPr>
        <w:t>a) nome e código da instalação de produção;</w:t>
      </w:r>
    </w:p>
    <w:p w14:paraId="4FFFF251" w14:textId="77777777" w:rsidR="00A6460D" w:rsidRPr="0094658E" w:rsidRDefault="00A6460D">
      <w:pPr>
        <w:spacing w:after="120" w:line="240" w:lineRule="auto"/>
        <w:ind w:left="709"/>
        <w:jc w:val="both"/>
        <w:rPr>
          <w:sz w:val="24"/>
          <w:szCs w:val="24"/>
        </w:rPr>
      </w:pPr>
      <w:r w:rsidRPr="0094658E">
        <w:rPr>
          <w:sz w:val="24"/>
          <w:szCs w:val="24"/>
        </w:rPr>
        <w:t>b) espécies incrustadas, indicando a ocorrência de espécies exóticas invasoras;</w:t>
      </w:r>
    </w:p>
    <w:p w14:paraId="28FFF068" w14:textId="77777777" w:rsidR="00A6460D" w:rsidRPr="0094658E" w:rsidRDefault="00A6460D">
      <w:pPr>
        <w:spacing w:after="120" w:line="240" w:lineRule="auto"/>
        <w:ind w:left="709"/>
        <w:jc w:val="both"/>
        <w:rPr>
          <w:sz w:val="24"/>
          <w:szCs w:val="24"/>
        </w:rPr>
      </w:pPr>
      <w:r w:rsidRPr="0094658E">
        <w:rPr>
          <w:sz w:val="24"/>
          <w:szCs w:val="24"/>
        </w:rPr>
        <w:t>c) área total de incrustação (m</w:t>
      </w:r>
      <w:r w:rsidRPr="0094658E">
        <w:rPr>
          <w:sz w:val="24"/>
          <w:szCs w:val="24"/>
          <w:vertAlign w:val="superscript"/>
        </w:rPr>
        <w:t>2</w:t>
      </w:r>
      <w:r w:rsidRPr="0094658E">
        <w:rPr>
          <w:sz w:val="24"/>
          <w:szCs w:val="24"/>
        </w:rPr>
        <w:t xml:space="preserve">); </w:t>
      </w:r>
    </w:p>
    <w:p w14:paraId="7DB69D98" w14:textId="77777777" w:rsidR="00A6460D" w:rsidRPr="0094658E" w:rsidRDefault="00A6460D">
      <w:pPr>
        <w:spacing w:after="120" w:line="240" w:lineRule="auto"/>
        <w:ind w:left="709"/>
        <w:jc w:val="both"/>
        <w:rPr>
          <w:sz w:val="24"/>
          <w:szCs w:val="24"/>
        </w:rPr>
      </w:pPr>
      <w:r w:rsidRPr="0094658E">
        <w:rPr>
          <w:sz w:val="24"/>
          <w:szCs w:val="24"/>
        </w:rPr>
        <w:t>d) trechos de ocorrência e lâmina d’ água (m), quando horizontal (m); e</w:t>
      </w:r>
    </w:p>
    <w:p w14:paraId="61C8CBEC" w14:textId="77777777" w:rsidR="00A6460D" w:rsidRPr="0094658E" w:rsidRDefault="00A6460D">
      <w:pPr>
        <w:spacing w:after="120" w:line="240" w:lineRule="auto"/>
        <w:ind w:left="709"/>
        <w:jc w:val="both"/>
        <w:rPr>
          <w:sz w:val="24"/>
          <w:szCs w:val="24"/>
        </w:rPr>
      </w:pPr>
      <w:r w:rsidRPr="0094658E">
        <w:rPr>
          <w:sz w:val="24"/>
          <w:szCs w:val="24"/>
        </w:rPr>
        <w:t>e) trechos de ocorrência e maior profundidade de ocorrência (m), quando vertical.</w:t>
      </w:r>
    </w:p>
    <w:p w14:paraId="2275FC1B" w14:textId="77777777" w:rsidR="00A6460D" w:rsidRPr="0094658E" w:rsidRDefault="0048160F">
      <w:pPr>
        <w:pStyle w:val="PargrafodaLista"/>
        <w:numPr>
          <w:ilvl w:val="1"/>
          <w:numId w:val="7"/>
        </w:numPr>
        <w:spacing w:after="120" w:line="240" w:lineRule="auto"/>
        <w:contextualSpacing w:val="0"/>
        <w:jc w:val="both"/>
        <w:rPr>
          <w:b/>
          <w:sz w:val="24"/>
          <w:szCs w:val="24"/>
        </w:rPr>
      </w:pPr>
      <w:r w:rsidRPr="0094658E">
        <w:rPr>
          <w:b/>
          <w:sz w:val="24"/>
          <w:szCs w:val="24"/>
        </w:rPr>
        <w:t xml:space="preserve">Registros Fotográficos, </w:t>
      </w:r>
      <w:r w:rsidR="00A6460D" w:rsidRPr="0094658E">
        <w:rPr>
          <w:b/>
          <w:sz w:val="24"/>
          <w:szCs w:val="24"/>
        </w:rPr>
        <w:t>Mapas e Diagramas</w:t>
      </w:r>
    </w:p>
    <w:p w14:paraId="23554B96" w14:textId="77777777" w:rsidR="00A6460D" w:rsidRPr="0094658E" w:rsidRDefault="00A6460D">
      <w:pPr>
        <w:spacing w:after="120" w:line="240" w:lineRule="auto"/>
        <w:ind w:firstLine="708"/>
        <w:jc w:val="both"/>
        <w:rPr>
          <w:sz w:val="24"/>
          <w:szCs w:val="24"/>
        </w:rPr>
      </w:pPr>
      <w:r w:rsidRPr="0094658E">
        <w:rPr>
          <w:sz w:val="24"/>
          <w:szCs w:val="24"/>
        </w:rPr>
        <w:t>Apresentar os seguintes documentos:</w:t>
      </w:r>
    </w:p>
    <w:p w14:paraId="1A4180AD" w14:textId="77777777" w:rsidR="0048160F" w:rsidRPr="0094658E" w:rsidRDefault="0048160F">
      <w:pPr>
        <w:spacing w:after="120" w:line="240" w:lineRule="auto"/>
        <w:ind w:left="709"/>
        <w:jc w:val="both"/>
        <w:rPr>
          <w:sz w:val="24"/>
          <w:szCs w:val="24"/>
        </w:rPr>
      </w:pPr>
      <w:r w:rsidRPr="0094658E">
        <w:rPr>
          <w:sz w:val="24"/>
          <w:szCs w:val="24"/>
        </w:rPr>
        <w:t xml:space="preserve">a) registros fotográficos atualizados das </w:t>
      </w:r>
      <w:r w:rsidR="00476227" w:rsidRPr="0094658E">
        <w:rPr>
          <w:sz w:val="24"/>
          <w:szCs w:val="24"/>
        </w:rPr>
        <w:t xml:space="preserve">instalações de produção </w:t>
      </w:r>
      <w:r w:rsidRPr="0094658E">
        <w:rPr>
          <w:sz w:val="24"/>
          <w:szCs w:val="24"/>
        </w:rPr>
        <w:t>a serem</w:t>
      </w:r>
      <w:r w:rsidR="00D7236A" w:rsidRPr="0094658E">
        <w:rPr>
          <w:sz w:val="24"/>
          <w:szCs w:val="24"/>
        </w:rPr>
        <w:t xml:space="preserve"> descomissiona</w:t>
      </w:r>
      <w:r w:rsidR="00476227" w:rsidRPr="0094658E">
        <w:rPr>
          <w:sz w:val="24"/>
          <w:szCs w:val="24"/>
        </w:rPr>
        <w:t>da</w:t>
      </w:r>
      <w:r w:rsidR="00D7236A" w:rsidRPr="0094658E">
        <w:rPr>
          <w:sz w:val="24"/>
          <w:szCs w:val="24"/>
        </w:rPr>
        <w:t>s</w:t>
      </w:r>
      <w:r w:rsidRPr="0094658E">
        <w:rPr>
          <w:sz w:val="24"/>
          <w:szCs w:val="24"/>
        </w:rPr>
        <w:t>. Deverá ser identificada a data de realização dos registros fotográficos;</w:t>
      </w:r>
    </w:p>
    <w:p w14:paraId="5DF235C0" w14:textId="77777777" w:rsidR="00A6460D" w:rsidRPr="0094658E" w:rsidRDefault="0048160F">
      <w:pPr>
        <w:spacing w:after="120" w:line="240" w:lineRule="auto"/>
        <w:ind w:left="708"/>
        <w:jc w:val="both"/>
        <w:rPr>
          <w:sz w:val="24"/>
          <w:szCs w:val="24"/>
        </w:rPr>
      </w:pPr>
      <w:r w:rsidRPr="0094658E">
        <w:rPr>
          <w:sz w:val="24"/>
          <w:szCs w:val="24"/>
        </w:rPr>
        <w:lastRenderedPageBreak/>
        <w:t>b</w:t>
      </w:r>
      <w:r w:rsidR="00A6460D" w:rsidRPr="0094658E">
        <w:rPr>
          <w:sz w:val="24"/>
          <w:szCs w:val="24"/>
        </w:rPr>
        <w:t>) mapas, dados e informações georreferenciados contendo a localização de todas as instalações de produção existentes na área onde estão inseridas as instalações a serem descomissionadas, destacando aquelas que são alvo do PDI; e</w:t>
      </w:r>
    </w:p>
    <w:p w14:paraId="3004FCD7" w14:textId="77777777" w:rsidR="00A6460D" w:rsidRPr="0094658E" w:rsidRDefault="005B0213">
      <w:pPr>
        <w:spacing w:after="120" w:line="240" w:lineRule="auto"/>
        <w:ind w:left="708"/>
        <w:jc w:val="both"/>
        <w:rPr>
          <w:sz w:val="24"/>
          <w:szCs w:val="24"/>
        </w:rPr>
      </w:pPr>
      <w:r w:rsidRPr="0094658E">
        <w:rPr>
          <w:sz w:val="24"/>
          <w:szCs w:val="24"/>
        </w:rPr>
        <w:t>c</w:t>
      </w:r>
      <w:r w:rsidR="00A6460D" w:rsidRPr="0094658E">
        <w:rPr>
          <w:sz w:val="24"/>
          <w:szCs w:val="24"/>
        </w:rPr>
        <w:t>) diagrama unifilar de interligação de instalações de produção existentes na área onde se encontram inseridas as instalações a serem descomissionadas.</w:t>
      </w:r>
    </w:p>
    <w:p w14:paraId="4A6481C5" w14:textId="77777777" w:rsidR="00A6460D" w:rsidRPr="0094658E" w:rsidRDefault="00A6460D" w:rsidP="00086FBC">
      <w:pPr>
        <w:spacing w:after="120" w:line="240" w:lineRule="auto"/>
        <w:ind w:left="720"/>
        <w:jc w:val="both"/>
        <w:rPr>
          <w:sz w:val="24"/>
          <w:szCs w:val="24"/>
        </w:rPr>
      </w:pPr>
      <w:r w:rsidRPr="0094658E">
        <w:rPr>
          <w:sz w:val="24"/>
          <w:szCs w:val="24"/>
        </w:rPr>
        <w:t>As informações solicitadas no item “</w:t>
      </w:r>
      <w:r w:rsidR="005D0370" w:rsidRPr="0094658E">
        <w:rPr>
          <w:sz w:val="24"/>
          <w:szCs w:val="24"/>
        </w:rPr>
        <w:t>b</w:t>
      </w:r>
      <w:r w:rsidRPr="0094658E">
        <w:rPr>
          <w:sz w:val="24"/>
          <w:szCs w:val="24"/>
        </w:rPr>
        <w:t xml:space="preserve">” deverão ser apresentadas </w:t>
      </w:r>
      <w:r w:rsidR="00B17C4B" w:rsidRPr="0094658E">
        <w:rPr>
          <w:sz w:val="24"/>
          <w:szCs w:val="24"/>
        </w:rPr>
        <w:t xml:space="preserve">em forma digital </w:t>
      </w:r>
      <w:r w:rsidRPr="0094658E">
        <w:rPr>
          <w:sz w:val="24"/>
          <w:szCs w:val="24"/>
        </w:rPr>
        <w:t>conforme o padrão ANP4C, ou superveniente.</w:t>
      </w:r>
    </w:p>
    <w:p w14:paraId="0CD34F37" w14:textId="77777777" w:rsidR="00A6460D" w:rsidRPr="0094658E" w:rsidRDefault="00A6460D" w:rsidP="0094658E">
      <w:pPr>
        <w:spacing w:after="120" w:line="240" w:lineRule="auto"/>
        <w:jc w:val="both"/>
        <w:rPr>
          <w:sz w:val="24"/>
          <w:szCs w:val="24"/>
        </w:rPr>
      </w:pPr>
    </w:p>
    <w:p w14:paraId="2192B2FF" w14:textId="77777777" w:rsidR="00A6460D" w:rsidRPr="0094658E" w:rsidRDefault="00A6460D" w:rsidP="0094658E">
      <w:pPr>
        <w:pStyle w:val="PargrafodaLista"/>
        <w:numPr>
          <w:ilvl w:val="0"/>
          <w:numId w:val="7"/>
        </w:numPr>
        <w:spacing w:after="120" w:line="240" w:lineRule="auto"/>
        <w:ind w:left="426" w:hanging="426"/>
        <w:contextualSpacing w:val="0"/>
        <w:jc w:val="both"/>
        <w:rPr>
          <w:b/>
          <w:sz w:val="24"/>
          <w:szCs w:val="24"/>
        </w:rPr>
      </w:pPr>
      <w:r w:rsidRPr="0094658E">
        <w:rPr>
          <w:b/>
          <w:sz w:val="24"/>
          <w:szCs w:val="24"/>
        </w:rPr>
        <w:t>INVENTÁRIO DE MATERIAIS, RESÍDUOS E REJEITOS</w:t>
      </w:r>
    </w:p>
    <w:p w14:paraId="13E99517" w14:textId="77777777" w:rsidR="00A6460D" w:rsidRPr="0094658E" w:rsidRDefault="00A6460D" w:rsidP="0094658E">
      <w:pPr>
        <w:spacing w:after="120" w:line="240" w:lineRule="auto"/>
        <w:ind w:firstLine="709"/>
        <w:jc w:val="both"/>
        <w:rPr>
          <w:sz w:val="24"/>
          <w:szCs w:val="24"/>
        </w:rPr>
      </w:pPr>
      <w:r w:rsidRPr="0094658E">
        <w:rPr>
          <w:sz w:val="24"/>
          <w:szCs w:val="24"/>
        </w:rPr>
        <w:t>Apresentar informações referentes aos materiais, resíduos e rejeitos presentes nas instalações e depositados no leito marinho, conforme definido a seguir.</w:t>
      </w:r>
    </w:p>
    <w:p w14:paraId="03094C88" w14:textId="77777777" w:rsidR="00A6460D" w:rsidRPr="0094658E" w:rsidRDefault="00A6460D" w:rsidP="0094658E">
      <w:pPr>
        <w:pStyle w:val="PargrafodaLista"/>
        <w:numPr>
          <w:ilvl w:val="1"/>
          <w:numId w:val="7"/>
        </w:numPr>
        <w:spacing w:after="120" w:line="240" w:lineRule="auto"/>
        <w:contextualSpacing w:val="0"/>
        <w:jc w:val="both"/>
        <w:rPr>
          <w:b/>
          <w:sz w:val="24"/>
          <w:szCs w:val="24"/>
        </w:rPr>
      </w:pPr>
      <w:r w:rsidRPr="0094658E">
        <w:rPr>
          <w:b/>
          <w:sz w:val="24"/>
          <w:szCs w:val="24"/>
        </w:rPr>
        <w:t>Materiais, Resíduos e Rejeitos Presentes nas Instalações</w:t>
      </w:r>
    </w:p>
    <w:p w14:paraId="16C9A13A" w14:textId="77777777" w:rsidR="00A6460D" w:rsidRPr="0094658E" w:rsidRDefault="00A6460D">
      <w:pPr>
        <w:spacing w:after="120" w:line="240" w:lineRule="auto"/>
        <w:ind w:firstLine="709"/>
        <w:jc w:val="both"/>
        <w:rPr>
          <w:sz w:val="24"/>
          <w:szCs w:val="24"/>
        </w:rPr>
      </w:pPr>
      <w:r w:rsidRPr="0094658E">
        <w:rPr>
          <w:sz w:val="24"/>
          <w:szCs w:val="24"/>
        </w:rPr>
        <w:t>Apresentar as seguintes informações referentes aos materiais, resíduos e rejeitos presentes nas instalações de produção, tais como hidrocarbonetos, produtos químicos e rejeitos radioativos:</w:t>
      </w:r>
    </w:p>
    <w:p w14:paraId="503ADACE" w14:textId="77777777" w:rsidR="00A6460D" w:rsidRPr="0094658E" w:rsidRDefault="00A6460D">
      <w:pPr>
        <w:spacing w:after="120" w:line="240" w:lineRule="auto"/>
        <w:ind w:left="709"/>
        <w:jc w:val="both"/>
        <w:rPr>
          <w:sz w:val="24"/>
          <w:szCs w:val="24"/>
        </w:rPr>
      </w:pPr>
      <w:r w:rsidRPr="0094658E">
        <w:rPr>
          <w:sz w:val="24"/>
          <w:szCs w:val="24"/>
        </w:rPr>
        <w:t>a) identificação;</w:t>
      </w:r>
    </w:p>
    <w:p w14:paraId="7CE8EC2C" w14:textId="77777777" w:rsidR="00A6460D" w:rsidRPr="0094658E" w:rsidRDefault="00A6460D">
      <w:pPr>
        <w:spacing w:after="120" w:line="240" w:lineRule="auto"/>
        <w:ind w:left="709"/>
        <w:jc w:val="both"/>
        <w:rPr>
          <w:sz w:val="24"/>
          <w:szCs w:val="24"/>
        </w:rPr>
      </w:pPr>
      <w:r w:rsidRPr="0094658E">
        <w:rPr>
          <w:sz w:val="24"/>
          <w:szCs w:val="24"/>
        </w:rPr>
        <w:t>b) origem;</w:t>
      </w:r>
    </w:p>
    <w:p w14:paraId="0EB93DF0" w14:textId="77777777" w:rsidR="00A6460D" w:rsidRPr="0094658E" w:rsidRDefault="00A6460D">
      <w:pPr>
        <w:spacing w:after="120" w:line="240" w:lineRule="auto"/>
        <w:ind w:left="709"/>
        <w:jc w:val="both"/>
        <w:rPr>
          <w:sz w:val="24"/>
          <w:szCs w:val="24"/>
        </w:rPr>
      </w:pPr>
      <w:r w:rsidRPr="0094658E">
        <w:rPr>
          <w:sz w:val="24"/>
          <w:szCs w:val="24"/>
        </w:rPr>
        <w:t>c) localização (por instalação de produção);</w:t>
      </w:r>
    </w:p>
    <w:p w14:paraId="7389CDAB" w14:textId="77777777" w:rsidR="00A6460D" w:rsidRPr="0094658E" w:rsidRDefault="00A6460D">
      <w:pPr>
        <w:spacing w:after="120" w:line="240" w:lineRule="auto"/>
        <w:ind w:left="709"/>
        <w:jc w:val="both"/>
        <w:rPr>
          <w:sz w:val="24"/>
          <w:szCs w:val="24"/>
        </w:rPr>
      </w:pPr>
      <w:r w:rsidRPr="0094658E">
        <w:rPr>
          <w:sz w:val="24"/>
          <w:szCs w:val="24"/>
        </w:rPr>
        <w:t xml:space="preserve">d) </w:t>
      </w:r>
      <w:r w:rsidR="008A474A" w:rsidRPr="0094658E">
        <w:rPr>
          <w:sz w:val="24"/>
          <w:szCs w:val="24"/>
        </w:rPr>
        <w:t>massa estimada</w:t>
      </w:r>
      <w:r w:rsidRPr="0094658E">
        <w:rPr>
          <w:sz w:val="24"/>
          <w:szCs w:val="24"/>
        </w:rPr>
        <w:t xml:space="preserve"> (t); e</w:t>
      </w:r>
    </w:p>
    <w:p w14:paraId="08A3FCC8" w14:textId="77777777" w:rsidR="00A6460D" w:rsidRPr="0094658E" w:rsidRDefault="00A6460D">
      <w:pPr>
        <w:spacing w:after="120" w:line="240" w:lineRule="auto"/>
        <w:ind w:left="709"/>
        <w:jc w:val="both"/>
        <w:rPr>
          <w:sz w:val="24"/>
          <w:szCs w:val="24"/>
        </w:rPr>
      </w:pPr>
      <w:r w:rsidRPr="0094658E">
        <w:rPr>
          <w:sz w:val="24"/>
          <w:szCs w:val="24"/>
        </w:rPr>
        <w:t>e) composição estimada.</w:t>
      </w:r>
    </w:p>
    <w:p w14:paraId="2A85DD71" w14:textId="77777777" w:rsidR="00A6460D" w:rsidRPr="0094658E" w:rsidRDefault="00A6460D">
      <w:pPr>
        <w:pStyle w:val="PargrafodaLista"/>
        <w:numPr>
          <w:ilvl w:val="1"/>
          <w:numId w:val="7"/>
        </w:numPr>
        <w:spacing w:after="120" w:line="240" w:lineRule="auto"/>
        <w:contextualSpacing w:val="0"/>
        <w:jc w:val="both"/>
        <w:rPr>
          <w:b/>
          <w:sz w:val="24"/>
          <w:szCs w:val="24"/>
        </w:rPr>
      </w:pPr>
      <w:r w:rsidRPr="0094658E">
        <w:rPr>
          <w:b/>
          <w:sz w:val="24"/>
          <w:szCs w:val="24"/>
        </w:rPr>
        <w:t>Materiais, Resíduos e Rejeitos Depositados no Leito Marinho</w:t>
      </w:r>
    </w:p>
    <w:p w14:paraId="6C8D08BF" w14:textId="77777777" w:rsidR="00A6460D" w:rsidRPr="0094658E" w:rsidRDefault="00A6460D">
      <w:pPr>
        <w:spacing w:after="120" w:line="240" w:lineRule="auto"/>
        <w:ind w:firstLine="709"/>
        <w:jc w:val="both"/>
        <w:rPr>
          <w:sz w:val="24"/>
          <w:szCs w:val="24"/>
        </w:rPr>
      </w:pPr>
      <w:r w:rsidRPr="0094658E">
        <w:rPr>
          <w:sz w:val="24"/>
          <w:szCs w:val="24"/>
        </w:rPr>
        <w:t>Apresentar as seguintes informações referentes aos materiais, resíduos e rejeitos depositados no leito marinho do entorno das instalações, tais como sucatas e cascalho de perfuração:</w:t>
      </w:r>
    </w:p>
    <w:p w14:paraId="79957946" w14:textId="77777777" w:rsidR="00A6460D" w:rsidRPr="0094658E" w:rsidRDefault="00A6460D">
      <w:pPr>
        <w:spacing w:after="120" w:line="240" w:lineRule="auto"/>
        <w:ind w:left="709"/>
        <w:jc w:val="both"/>
        <w:rPr>
          <w:sz w:val="24"/>
          <w:szCs w:val="24"/>
        </w:rPr>
      </w:pPr>
      <w:r w:rsidRPr="0094658E">
        <w:rPr>
          <w:sz w:val="24"/>
          <w:szCs w:val="24"/>
        </w:rPr>
        <w:t>a) identificação;</w:t>
      </w:r>
    </w:p>
    <w:p w14:paraId="765A763A" w14:textId="77777777" w:rsidR="00A6460D" w:rsidRPr="0094658E" w:rsidRDefault="00A6460D">
      <w:pPr>
        <w:spacing w:after="120" w:line="240" w:lineRule="auto"/>
        <w:ind w:left="709"/>
        <w:jc w:val="both"/>
        <w:rPr>
          <w:sz w:val="24"/>
          <w:szCs w:val="24"/>
        </w:rPr>
      </w:pPr>
      <w:r w:rsidRPr="0094658E">
        <w:rPr>
          <w:sz w:val="24"/>
          <w:szCs w:val="24"/>
        </w:rPr>
        <w:t>b) lâmina d’água (m);</w:t>
      </w:r>
    </w:p>
    <w:p w14:paraId="07767C65" w14:textId="77777777" w:rsidR="00A6460D" w:rsidRPr="0094658E" w:rsidRDefault="00A6460D">
      <w:pPr>
        <w:spacing w:after="120" w:line="240" w:lineRule="auto"/>
        <w:ind w:left="709"/>
        <w:jc w:val="both"/>
        <w:rPr>
          <w:sz w:val="24"/>
          <w:szCs w:val="24"/>
        </w:rPr>
      </w:pPr>
      <w:r w:rsidRPr="0094658E">
        <w:rPr>
          <w:sz w:val="24"/>
          <w:szCs w:val="24"/>
        </w:rPr>
        <w:t>c) latitude e longitude, conforme padrão ANP-4C, ou superveniente;</w:t>
      </w:r>
    </w:p>
    <w:p w14:paraId="678EE2C4" w14:textId="77777777" w:rsidR="00A6460D" w:rsidRPr="0094658E" w:rsidRDefault="00A6460D">
      <w:pPr>
        <w:spacing w:after="120" w:line="240" w:lineRule="auto"/>
        <w:ind w:left="709"/>
        <w:jc w:val="both"/>
        <w:rPr>
          <w:sz w:val="24"/>
          <w:szCs w:val="24"/>
        </w:rPr>
      </w:pPr>
      <w:r w:rsidRPr="0094658E">
        <w:rPr>
          <w:sz w:val="24"/>
          <w:szCs w:val="24"/>
        </w:rPr>
        <w:t xml:space="preserve">d) </w:t>
      </w:r>
      <w:r w:rsidR="008A474A" w:rsidRPr="0094658E">
        <w:rPr>
          <w:sz w:val="24"/>
          <w:szCs w:val="24"/>
        </w:rPr>
        <w:t>massa</w:t>
      </w:r>
      <w:r w:rsidRPr="0094658E">
        <w:rPr>
          <w:sz w:val="24"/>
          <w:szCs w:val="24"/>
        </w:rPr>
        <w:t xml:space="preserve"> (t); e</w:t>
      </w:r>
    </w:p>
    <w:p w14:paraId="6F9E5C41" w14:textId="77777777" w:rsidR="00A6460D" w:rsidRPr="0094658E" w:rsidRDefault="00A6460D">
      <w:pPr>
        <w:spacing w:after="120" w:line="240" w:lineRule="auto"/>
        <w:ind w:left="709"/>
        <w:jc w:val="both"/>
        <w:rPr>
          <w:sz w:val="24"/>
          <w:szCs w:val="24"/>
        </w:rPr>
      </w:pPr>
      <w:r w:rsidRPr="0094658E">
        <w:rPr>
          <w:sz w:val="24"/>
          <w:szCs w:val="24"/>
        </w:rPr>
        <w:t>e) composição estimada.</w:t>
      </w:r>
    </w:p>
    <w:p w14:paraId="29462EC3" w14:textId="77777777" w:rsidR="00A6460D" w:rsidRPr="0094658E" w:rsidRDefault="00A6460D">
      <w:pPr>
        <w:spacing w:after="120" w:line="240" w:lineRule="auto"/>
        <w:jc w:val="both"/>
        <w:rPr>
          <w:sz w:val="24"/>
          <w:szCs w:val="24"/>
        </w:rPr>
      </w:pPr>
    </w:p>
    <w:p w14:paraId="047CC024" w14:textId="77777777" w:rsidR="00A6460D" w:rsidRPr="0094658E" w:rsidRDefault="00A6460D">
      <w:pPr>
        <w:pStyle w:val="PargrafodaLista"/>
        <w:numPr>
          <w:ilvl w:val="0"/>
          <w:numId w:val="7"/>
        </w:numPr>
        <w:spacing w:after="120" w:line="240" w:lineRule="auto"/>
        <w:ind w:left="426" w:hanging="426"/>
        <w:contextualSpacing w:val="0"/>
        <w:jc w:val="both"/>
        <w:rPr>
          <w:b/>
          <w:sz w:val="24"/>
          <w:szCs w:val="24"/>
        </w:rPr>
      </w:pPr>
      <w:r w:rsidRPr="0094658E">
        <w:rPr>
          <w:b/>
          <w:sz w:val="24"/>
          <w:szCs w:val="24"/>
        </w:rPr>
        <w:t>INFORMAÇÕES AMBIENTAIS BÁSICAS</w:t>
      </w:r>
    </w:p>
    <w:p w14:paraId="40E3DBA0" w14:textId="77777777" w:rsidR="00A6460D" w:rsidRPr="0094658E" w:rsidRDefault="00A6460D">
      <w:pPr>
        <w:spacing w:after="120" w:line="240" w:lineRule="auto"/>
        <w:ind w:firstLine="709"/>
        <w:jc w:val="both"/>
        <w:rPr>
          <w:sz w:val="24"/>
          <w:szCs w:val="24"/>
        </w:rPr>
      </w:pPr>
      <w:r w:rsidRPr="0094658E">
        <w:rPr>
          <w:sz w:val="24"/>
          <w:szCs w:val="24"/>
        </w:rPr>
        <w:t>Apresentar breve caracterização dos meios físico, biótico e socioeconômico do ambiente marinho onde estão inseridas as instalações de produção a serem descomissionadas.</w:t>
      </w:r>
    </w:p>
    <w:p w14:paraId="006D6BF6" w14:textId="77777777" w:rsidR="00A6460D" w:rsidRPr="0094658E" w:rsidRDefault="00A6460D">
      <w:pPr>
        <w:spacing w:after="120" w:line="240" w:lineRule="auto"/>
        <w:ind w:firstLine="709"/>
        <w:jc w:val="both"/>
        <w:rPr>
          <w:sz w:val="24"/>
          <w:szCs w:val="24"/>
        </w:rPr>
      </w:pPr>
      <w:r w:rsidRPr="0094658E">
        <w:rPr>
          <w:sz w:val="24"/>
          <w:szCs w:val="24"/>
        </w:rPr>
        <w:t>As informações solicitadas também devem compor mapas em escala que permitam a sua adequada visualização e interpretação.</w:t>
      </w:r>
    </w:p>
    <w:p w14:paraId="00D35FE3" w14:textId="77777777" w:rsidR="00A6460D" w:rsidRPr="0094658E" w:rsidRDefault="00A6460D">
      <w:pPr>
        <w:spacing w:after="120" w:line="240" w:lineRule="auto"/>
        <w:ind w:firstLine="709"/>
        <w:jc w:val="both"/>
        <w:rPr>
          <w:sz w:val="24"/>
          <w:szCs w:val="24"/>
        </w:rPr>
      </w:pPr>
      <w:r w:rsidRPr="0094658E">
        <w:rPr>
          <w:sz w:val="24"/>
          <w:szCs w:val="24"/>
        </w:rPr>
        <w:t>As variáveis que podem restringir as atividades de descomissionamento deverão ser destacadas.</w:t>
      </w:r>
    </w:p>
    <w:p w14:paraId="48123EB0" w14:textId="77777777" w:rsidR="00A6460D" w:rsidRPr="0094658E" w:rsidRDefault="00A6460D">
      <w:pPr>
        <w:pStyle w:val="PargrafodaLista"/>
        <w:numPr>
          <w:ilvl w:val="1"/>
          <w:numId w:val="7"/>
        </w:numPr>
        <w:spacing w:after="120" w:line="240" w:lineRule="auto"/>
        <w:contextualSpacing w:val="0"/>
        <w:jc w:val="both"/>
        <w:rPr>
          <w:b/>
          <w:sz w:val="24"/>
          <w:szCs w:val="24"/>
        </w:rPr>
      </w:pPr>
      <w:r w:rsidRPr="0094658E">
        <w:rPr>
          <w:b/>
          <w:sz w:val="24"/>
          <w:szCs w:val="24"/>
        </w:rPr>
        <w:t>Meio Físico</w:t>
      </w:r>
    </w:p>
    <w:p w14:paraId="7EFBC641" w14:textId="77777777" w:rsidR="00A6460D" w:rsidRPr="0094658E" w:rsidRDefault="00A6460D">
      <w:pPr>
        <w:spacing w:after="120" w:line="240" w:lineRule="auto"/>
        <w:ind w:firstLine="708"/>
        <w:jc w:val="both"/>
        <w:rPr>
          <w:sz w:val="24"/>
          <w:szCs w:val="24"/>
        </w:rPr>
      </w:pPr>
      <w:r w:rsidRPr="0094658E">
        <w:rPr>
          <w:sz w:val="24"/>
          <w:szCs w:val="24"/>
        </w:rPr>
        <w:t>Apresentar as seguintes informações:</w:t>
      </w:r>
    </w:p>
    <w:p w14:paraId="1BF194D1" w14:textId="77777777" w:rsidR="00A6460D" w:rsidRPr="0094658E" w:rsidRDefault="00A6460D">
      <w:pPr>
        <w:spacing w:after="120" w:line="240" w:lineRule="auto"/>
        <w:ind w:left="708"/>
        <w:jc w:val="both"/>
        <w:rPr>
          <w:sz w:val="24"/>
          <w:szCs w:val="24"/>
        </w:rPr>
      </w:pPr>
      <w:r w:rsidRPr="0094658E">
        <w:rPr>
          <w:sz w:val="24"/>
          <w:szCs w:val="24"/>
        </w:rPr>
        <w:t xml:space="preserve">a) caracterização meteoceanográfica, </w:t>
      </w:r>
      <w:r w:rsidRPr="0094658E">
        <w:rPr>
          <w:rFonts w:eastAsia="Times New Roman" w:cs="Times New Roman"/>
          <w:color w:val="000000" w:themeColor="text1"/>
          <w:sz w:val="24"/>
          <w:szCs w:val="24"/>
          <w:lang w:eastAsia="pt-BR"/>
        </w:rPr>
        <w:t>com destaque para a definição de eventuais períodos com condições adversas às atividades</w:t>
      </w:r>
      <w:r w:rsidRPr="0094658E">
        <w:rPr>
          <w:sz w:val="24"/>
          <w:szCs w:val="24"/>
        </w:rPr>
        <w:t>;</w:t>
      </w:r>
    </w:p>
    <w:p w14:paraId="1DE6CA4E" w14:textId="77777777" w:rsidR="00A6460D" w:rsidRPr="0094658E" w:rsidRDefault="00A6460D">
      <w:pPr>
        <w:spacing w:after="120" w:line="240" w:lineRule="auto"/>
        <w:ind w:left="708"/>
        <w:jc w:val="both"/>
        <w:rPr>
          <w:sz w:val="24"/>
          <w:szCs w:val="24"/>
        </w:rPr>
      </w:pPr>
      <w:r w:rsidRPr="0094658E">
        <w:rPr>
          <w:sz w:val="24"/>
          <w:szCs w:val="24"/>
        </w:rPr>
        <w:t>b) batimetria e gradientes de inclinação do leito marinho;</w:t>
      </w:r>
    </w:p>
    <w:p w14:paraId="39EBC48A" w14:textId="77777777" w:rsidR="00A6460D" w:rsidRPr="0094658E" w:rsidRDefault="00A6460D">
      <w:pPr>
        <w:spacing w:after="120" w:line="240" w:lineRule="auto"/>
        <w:ind w:left="708"/>
        <w:jc w:val="both"/>
        <w:rPr>
          <w:sz w:val="24"/>
          <w:szCs w:val="24"/>
        </w:rPr>
      </w:pPr>
      <w:r w:rsidRPr="0094658E">
        <w:rPr>
          <w:sz w:val="24"/>
          <w:szCs w:val="24"/>
        </w:rPr>
        <w:lastRenderedPageBreak/>
        <w:t>c) composição granulométrica e dinâmica sedimentar do leito marinho;</w:t>
      </w:r>
    </w:p>
    <w:p w14:paraId="24DFB06F" w14:textId="77777777" w:rsidR="00A6460D" w:rsidRPr="0094658E" w:rsidRDefault="00A6460D">
      <w:pPr>
        <w:spacing w:after="120" w:line="240" w:lineRule="auto"/>
        <w:ind w:left="708"/>
        <w:jc w:val="both"/>
        <w:rPr>
          <w:sz w:val="24"/>
          <w:szCs w:val="24"/>
        </w:rPr>
      </w:pPr>
      <w:r w:rsidRPr="0094658E">
        <w:rPr>
          <w:sz w:val="24"/>
          <w:szCs w:val="24"/>
        </w:rPr>
        <w:t>d) faciologia, estruturas geológicas (dobras, falhas, fraturas) e condições de estabilidade do leito marinho; e</w:t>
      </w:r>
    </w:p>
    <w:p w14:paraId="3480650C" w14:textId="77777777" w:rsidR="00A6460D" w:rsidRPr="0094658E" w:rsidRDefault="00A6460D">
      <w:pPr>
        <w:spacing w:after="120" w:line="240" w:lineRule="auto"/>
        <w:ind w:left="708"/>
        <w:jc w:val="both"/>
        <w:rPr>
          <w:sz w:val="24"/>
          <w:szCs w:val="24"/>
        </w:rPr>
      </w:pPr>
      <w:r w:rsidRPr="0094658E">
        <w:rPr>
          <w:sz w:val="24"/>
          <w:szCs w:val="24"/>
        </w:rPr>
        <w:t>e) caracterização da qualidade da água e dos sedimentos para os parâmetros indicadores das atividades de exploração e produção de petróleo e gás natural.</w:t>
      </w:r>
    </w:p>
    <w:p w14:paraId="77B9303C" w14:textId="77777777" w:rsidR="00A6460D" w:rsidRPr="0094658E" w:rsidRDefault="00A6460D">
      <w:pPr>
        <w:pStyle w:val="PargrafodaLista"/>
        <w:numPr>
          <w:ilvl w:val="1"/>
          <w:numId w:val="7"/>
        </w:numPr>
        <w:spacing w:after="120" w:line="240" w:lineRule="auto"/>
        <w:contextualSpacing w:val="0"/>
        <w:jc w:val="both"/>
        <w:rPr>
          <w:b/>
          <w:sz w:val="24"/>
          <w:szCs w:val="24"/>
        </w:rPr>
      </w:pPr>
      <w:r w:rsidRPr="0094658E">
        <w:rPr>
          <w:b/>
          <w:sz w:val="24"/>
          <w:szCs w:val="24"/>
        </w:rPr>
        <w:t>Meio Biótico</w:t>
      </w:r>
    </w:p>
    <w:p w14:paraId="167C6529" w14:textId="77777777" w:rsidR="00A6460D" w:rsidRPr="0094658E" w:rsidRDefault="00A6460D">
      <w:pPr>
        <w:spacing w:after="120" w:line="240" w:lineRule="auto"/>
        <w:ind w:firstLine="708"/>
        <w:jc w:val="both"/>
        <w:rPr>
          <w:sz w:val="24"/>
          <w:szCs w:val="24"/>
        </w:rPr>
      </w:pPr>
      <w:r w:rsidRPr="0094658E">
        <w:rPr>
          <w:sz w:val="24"/>
          <w:szCs w:val="24"/>
        </w:rPr>
        <w:t>Apresentar as seguintes informações:</w:t>
      </w:r>
    </w:p>
    <w:p w14:paraId="3D419702" w14:textId="77777777" w:rsidR="00A6460D" w:rsidRPr="0094658E" w:rsidRDefault="00A6460D">
      <w:pPr>
        <w:spacing w:after="120" w:line="240" w:lineRule="auto"/>
        <w:ind w:left="708"/>
        <w:jc w:val="both"/>
        <w:rPr>
          <w:sz w:val="24"/>
          <w:szCs w:val="24"/>
        </w:rPr>
      </w:pPr>
      <w:r w:rsidRPr="0094658E">
        <w:rPr>
          <w:sz w:val="24"/>
          <w:szCs w:val="24"/>
        </w:rPr>
        <w:t>a) áreas de ocorrência de recifes de corais e bancos de algas e de moluscos; e</w:t>
      </w:r>
    </w:p>
    <w:p w14:paraId="184AFBA6" w14:textId="77777777" w:rsidR="00A6460D" w:rsidRPr="0094658E" w:rsidRDefault="00A6460D">
      <w:pPr>
        <w:spacing w:after="120" w:line="240" w:lineRule="auto"/>
        <w:ind w:left="708"/>
        <w:jc w:val="both"/>
        <w:rPr>
          <w:sz w:val="24"/>
          <w:szCs w:val="24"/>
        </w:rPr>
      </w:pPr>
      <w:r w:rsidRPr="0094658E">
        <w:rPr>
          <w:sz w:val="24"/>
          <w:szCs w:val="24"/>
        </w:rPr>
        <w:t xml:space="preserve">b) espécies potencialmente vulneráveis às atividades de descomissionamento, </w:t>
      </w:r>
      <w:r w:rsidRPr="0094658E">
        <w:rPr>
          <w:rFonts w:eastAsia="Times New Roman" w:cs="Times New Roman"/>
          <w:color w:val="000000" w:themeColor="text1"/>
          <w:sz w:val="24"/>
          <w:szCs w:val="24"/>
          <w:lang w:eastAsia="pt-BR"/>
        </w:rPr>
        <w:t>com destaque para eventuais períodos e áreas que imponham restrições às atividades</w:t>
      </w:r>
      <w:r w:rsidRPr="0094658E">
        <w:rPr>
          <w:sz w:val="24"/>
          <w:szCs w:val="24"/>
        </w:rPr>
        <w:t>;</w:t>
      </w:r>
    </w:p>
    <w:p w14:paraId="0FA4D391" w14:textId="77777777" w:rsidR="00A6460D" w:rsidRPr="0094658E" w:rsidRDefault="00A6460D">
      <w:pPr>
        <w:spacing w:after="120" w:line="240" w:lineRule="auto"/>
        <w:ind w:left="708"/>
        <w:jc w:val="both"/>
        <w:rPr>
          <w:sz w:val="24"/>
          <w:szCs w:val="24"/>
        </w:rPr>
      </w:pPr>
      <w:r w:rsidRPr="0094658E">
        <w:rPr>
          <w:sz w:val="24"/>
          <w:szCs w:val="24"/>
        </w:rPr>
        <w:t>c) Unidades de Conservação.</w:t>
      </w:r>
    </w:p>
    <w:p w14:paraId="7AD3CB69" w14:textId="77777777" w:rsidR="00A6460D" w:rsidRPr="0094658E" w:rsidRDefault="00A6460D">
      <w:pPr>
        <w:pStyle w:val="PargrafodaLista"/>
        <w:numPr>
          <w:ilvl w:val="1"/>
          <w:numId w:val="7"/>
        </w:numPr>
        <w:spacing w:after="120" w:line="240" w:lineRule="auto"/>
        <w:contextualSpacing w:val="0"/>
        <w:jc w:val="both"/>
        <w:rPr>
          <w:b/>
          <w:sz w:val="24"/>
          <w:szCs w:val="24"/>
        </w:rPr>
      </w:pPr>
      <w:r w:rsidRPr="0094658E">
        <w:rPr>
          <w:b/>
          <w:sz w:val="24"/>
          <w:szCs w:val="24"/>
        </w:rPr>
        <w:t>Meio Socioeconômico</w:t>
      </w:r>
    </w:p>
    <w:p w14:paraId="2A2F76ED" w14:textId="77777777" w:rsidR="00A6460D" w:rsidRPr="0094658E" w:rsidRDefault="00A6460D">
      <w:pPr>
        <w:spacing w:after="120" w:line="240" w:lineRule="auto"/>
        <w:ind w:firstLine="708"/>
        <w:jc w:val="both"/>
        <w:rPr>
          <w:sz w:val="24"/>
          <w:szCs w:val="24"/>
        </w:rPr>
      </w:pPr>
      <w:r w:rsidRPr="0094658E">
        <w:rPr>
          <w:sz w:val="24"/>
          <w:szCs w:val="24"/>
        </w:rPr>
        <w:t>Apresentar as seguintes informações:</w:t>
      </w:r>
    </w:p>
    <w:p w14:paraId="79F23EA2" w14:textId="77777777" w:rsidR="00A6460D" w:rsidRPr="0094658E" w:rsidRDefault="00A6460D">
      <w:pPr>
        <w:spacing w:after="120" w:line="240" w:lineRule="auto"/>
        <w:ind w:left="708"/>
        <w:jc w:val="both"/>
        <w:rPr>
          <w:sz w:val="24"/>
          <w:szCs w:val="24"/>
        </w:rPr>
      </w:pPr>
      <w:r w:rsidRPr="0094658E">
        <w:rPr>
          <w:sz w:val="24"/>
          <w:szCs w:val="24"/>
        </w:rPr>
        <w:t>a) atividades socioeconômicas e recreativas e suas interações; e</w:t>
      </w:r>
    </w:p>
    <w:p w14:paraId="5D59B334" w14:textId="77777777" w:rsidR="00A6460D" w:rsidRPr="0094658E" w:rsidRDefault="00A6460D">
      <w:pPr>
        <w:spacing w:after="120" w:line="240" w:lineRule="auto"/>
        <w:ind w:left="708"/>
        <w:jc w:val="both"/>
        <w:rPr>
          <w:sz w:val="24"/>
          <w:szCs w:val="24"/>
        </w:rPr>
      </w:pPr>
      <w:r w:rsidRPr="0094658E">
        <w:rPr>
          <w:sz w:val="24"/>
          <w:szCs w:val="24"/>
        </w:rPr>
        <w:t>b) identificação e localização das bases de apoio e equipamentos associados.</w:t>
      </w:r>
    </w:p>
    <w:p w14:paraId="553CB086" w14:textId="77777777" w:rsidR="00A6460D" w:rsidRPr="0094658E" w:rsidRDefault="00A6460D">
      <w:pPr>
        <w:spacing w:after="120" w:line="240" w:lineRule="auto"/>
        <w:jc w:val="both"/>
        <w:rPr>
          <w:b/>
          <w:sz w:val="24"/>
          <w:szCs w:val="24"/>
        </w:rPr>
      </w:pPr>
    </w:p>
    <w:p w14:paraId="144CEE55" w14:textId="77777777" w:rsidR="00A6460D" w:rsidRPr="0094658E" w:rsidRDefault="00A6460D">
      <w:pPr>
        <w:pStyle w:val="PargrafodaLista"/>
        <w:numPr>
          <w:ilvl w:val="0"/>
          <w:numId w:val="7"/>
        </w:numPr>
        <w:spacing w:after="120" w:line="240" w:lineRule="auto"/>
        <w:ind w:left="426" w:hanging="426"/>
        <w:contextualSpacing w:val="0"/>
        <w:jc w:val="both"/>
        <w:rPr>
          <w:b/>
          <w:sz w:val="24"/>
          <w:szCs w:val="24"/>
        </w:rPr>
      </w:pPr>
      <w:r w:rsidRPr="0094658E">
        <w:rPr>
          <w:b/>
          <w:sz w:val="24"/>
          <w:szCs w:val="24"/>
        </w:rPr>
        <w:t>CARACTERIZAÇÃO DAS ALTERNATIVAS DE DESCOMISSIONAMENTO E AVALIAÇÃO COMPARATIVA</w:t>
      </w:r>
    </w:p>
    <w:p w14:paraId="665FEAB3" w14:textId="77777777" w:rsidR="00A6460D" w:rsidRPr="0094658E" w:rsidRDefault="00A6460D">
      <w:pPr>
        <w:spacing w:after="120" w:line="240" w:lineRule="auto"/>
        <w:ind w:firstLine="708"/>
        <w:jc w:val="both"/>
        <w:rPr>
          <w:sz w:val="24"/>
          <w:szCs w:val="24"/>
        </w:rPr>
      </w:pPr>
      <w:r w:rsidRPr="0094658E">
        <w:rPr>
          <w:sz w:val="24"/>
          <w:szCs w:val="24"/>
        </w:rPr>
        <w:t>Apresentar as seguintes informações e documentos:</w:t>
      </w:r>
    </w:p>
    <w:p w14:paraId="08BBBB3C" w14:textId="77777777" w:rsidR="00A6460D" w:rsidRPr="0094658E" w:rsidRDefault="00A6460D">
      <w:pPr>
        <w:spacing w:after="120" w:line="240" w:lineRule="auto"/>
        <w:ind w:left="708"/>
        <w:jc w:val="both"/>
        <w:rPr>
          <w:sz w:val="24"/>
          <w:szCs w:val="24"/>
        </w:rPr>
      </w:pPr>
      <w:r w:rsidRPr="0094658E">
        <w:rPr>
          <w:sz w:val="24"/>
          <w:szCs w:val="24"/>
        </w:rPr>
        <w:t>a) detalhamento das alternativas de descomissionamento por instalação; e</w:t>
      </w:r>
    </w:p>
    <w:p w14:paraId="250A96FC" w14:textId="77777777" w:rsidR="00A6460D" w:rsidRPr="0094658E" w:rsidRDefault="00A6460D">
      <w:pPr>
        <w:spacing w:after="120" w:line="240" w:lineRule="auto"/>
        <w:ind w:left="708"/>
        <w:jc w:val="both"/>
        <w:rPr>
          <w:sz w:val="24"/>
          <w:szCs w:val="24"/>
        </w:rPr>
      </w:pPr>
      <w:r w:rsidRPr="0094658E">
        <w:rPr>
          <w:sz w:val="24"/>
          <w:szCs w:val="24"/>
        </w:rPr>
        <w:t>b) Estudo de Avaliação Comparativa das Alternativas de Descomissionamento, considerando</w:t>
      </w:r>
      <w:r w:rsidR="008A474A" w:rsidRPr="0094658E">
        <w:rPr>
          <w:sz w:val="24"/>
          <w:szCs w:val="24"/>
        </w:rPr>
        <w:t>,</w:t>
      </w:r>
      <w:r w:rsidRPr="0094658E">
        <w:rPr>
          <w:sz w:val="24"/>
          <w:szCs w:val="24"/>
        </w:rPr>
        <w:t xml:space="preserve"> no mínimo</w:t>
      </w:r>
      <w:r w:rsidR="008A474A" w:rsidRPr="0094658E">
        <w:rPr>
          <w:sz w:val="24"/>
          <w:szCs w:val="24"/>
        </w:rPr>
        <w:t>,</w:t>
      </w:r>
      <w:r w:rsidRPr="0094658E">
        <w:rPr>
          <w:sz w:val="24"/>
          <w:szCs w:val="24"/>
        </w:rPr>
        <w:t xml:space="preserve"> os critérios definidos no item 3.2 do </w:t>
      </w:r>
      <w:r w:rsidRPr="0094658E">
        <w:rPr>
          <w:color w:val="000000" w:themeColor="text1"/>
          <w:sz w:val="24"/>
          <w:szCs w:val="24"/>
        </w:rPr>
        <w:t xml:space="preserve">Regulamento Técnico de Descomissionamento de Instalações de </w:t>
      </w:r>
      <w:r w:rsidR="008A474A" w:rsidRPr="0094658E">
        <w:rPr>
          <w:color w:val="000000" w:themeColor="text1"/>
          <w:sz w:val="24"/>
          <w:szCs w:val="24"/>
        </w:rPr>
        <w:t xml:space="preserve">Exploração e de </w:t>
      </w:r>
      <w:r w:rsidRPr="0094658E">
        <w:rPr>
          <w:color w:val="000000" w:themeColor="text1"/>
          <w:sz w:val="24"/>
          <w:szCs w:val="24"/>
        </w:rPr>
        <w:t>Produção.</w:t>
      </w:r>
    </w:p>
    <w:p w14:paraId="224EFF24" w14:textId="406AD605" w:rsidR="00A6460D" w:rsidRPr="0094658E" w:rsidRDefault="00A6460D">
      <w:pPr>
        <w:spacing w:after="120" w:line="240" w:lineRule="auto"/>
        <w:ind w:firstLine="708"/>
        <w:jc w:val="both"/>
        <w:rPr>
          <w:sz w:val="24"/>
          <w:szCs w:val="24"/>
        </w:rPr>
      </w:pPr>
      <w:r w:rsidRPr="0094658E">
        <w:rPr>
          <w:sz w:val="24"/>
          <w:szCs w:val="24"/>
        </w:rPr>
        <w:t xml:space="preserve">O Estudo de Avaliação Comparativa deverá ser apresentado na íntegra e incorporar todas as informações necessárias </w:t>
      </w:r>
      <w:r w:rsidR="00556C00" w:rsidRPr="0094658E">
        <w:rPr>
          <w:sz w:val="24"/>
          <w:szCs w:val="24"/>
        </w:rPr>
        <w:t>à</w:t>
      </w:r>
      <w:r w:rsidRPr="0094658E">
        <w:rPr>
          <w:sz w:val="24"/>
          <w:szCs w:val="24"/>
        </w:rPr>
        <w:t xml:space="preserve"> sua elaboração, as análises técnicas e a definição objetiva das alternativas selecionadas por instalação de produção.</w:t>
      </w:r>
    </w:p>
    <w:p w14:paraId="4B9EC764" w14:textId="77777777" w:rsidR="00A6460D" w:rsidRPr="0094658E" w:rsidRDefault="00A6460D">
      <w:pPr>
        <w:pStyle w:val="PargrafodaLista"/>
        <w:spacing w:after="120" w:line="240" w:lineRule="auto"/>
        <w:contextualSpacing w:val="0"/>
        <w:jc w:val="both"/>
        <w:rPr>
          <w:color w:val="000000" w:themeColor="text1"/>
          <w:sz w:val="24"/>
          <w:szCs w:val="24"/>
        </w:rPr>
      </w:pPr>
    </w:p>
    <w:p w14:paraId="255433D4" w14:textId="77777777" w:rsidR="00A6460D" w:rsidRPr="0094658E" w:rsidRDefault="00A6460D">
      <w:pPr>
        <w:pStyle w:val="PargrafodaLista"/>
        <w:numPr>
          <w:ilvl w:val="0"/>
          <w:numId w:val="7"/>
        </w:numPr>
        <w:spacing w:after="120" w:line="240" w:lineRule="auto"/>
        <w:ind w:left="426" w:hanging="426"/>
        <w:contextualSpacing w:val="0"/>
        <w:jc w:val="both"/>
        <w:rPr>
          <w:b/>
          <w:sz w:val="24"/>
          <w:szCs w:val="24"/>
        </w:rPr>
      </w:pPr>
      <w:r w:rsidRPr="0094658E">
        <w:rPr>
          <w:b/>
          <w:sz w:val="24"/>
          <w:szCs w:val="24"/>
        </w:rPr>
        <w:t>PROJETO DE DESCOMISSIONAMENTO DE INSTALAÇÕES</w:t>
      </w:r>
    </w:p>
    <w:p w14:paraId="2A550018" w14:textId="77777777" w:rsidR="00A6460D" w:rsidRPr="0094658E" w:rsidRDefault="00A6460D">
      <w:pPr>
        <w:spacing w:after="120" w:line="240" w:lineRule="auto"/>
        <w:ind w:firstLine="709"/>
        <w:jc w:val="both"/>
        <w:rPr>
          <w:sz w:val="24"/>
          <w:szCs w:val="24"/>
        </w:rPr>
      </w:pPr>
      <w:r w:rsidRPr="0094658E">
        <w:rPr>
          <w:sz w:val="24"/>
          <w:szCs w:val="24"/>
        </w:rPr>
        <w:t>A partir das alternativas selecionadas por instalação, apresentar o Projeto de Descomissionamento de Instalações, conforme definido a seguir.</w:t>
      </w:r>
    </w:p>
    <w:p w14:paraId="19F1556A" w14:textId="77777777" w:rsidR="00A6460D" w:rsidRPr="0094658E" w:rsidRDefault="00A6460D">
      <w:pPr>
        <w:pStyle w:val="PargrafodaLista"/>
        <w:numPr>
          <w:ilvl w:val="1"/>
          <w:numId w:val="7"/>
        </w:numPr>
        <w:spacing w:after="120" w:line="240" w:lineRule="auto"/>
        <w:contextualSpacing w:val="0"/>
        <w:jc w:val="both"/>
        <w:rPr>
          <w:b/>
          <w:sz w:val="24"/>
          <w:szCs w:val="24"/>
        </w:rPr>
      </w:pPr>
      <w:r w:rsidRPr="0094658E">
        <w:rPr>
          <w:b/>
          <w:sz w:val="24"/>
          <w:szCs w:val="24"/>
        </w:rPr>
        <w:t xml:space="preserve">Poços </w:t>
      </w:r>
    </w:p>
    <w:p w14:paraId="5A667BED" w14:textId="77777777" w:rsidR="00A6460D" w:rsidRPr="0094658E" w:rsidRDefault="00A6460D">
      <w:pPr>
        <w:spacing w:after="120" w:line="240" w:lineRule="auto"/>
        <w:ind w:firstLine="708"/>
        <w:jc w:val="both"/>
        <w:rPr>
          <w:sz w:val="24"/>
          <w:szCs w:val="24"/>
        </w:rPr>
      </w:pPr>
      <w:r w:rsidRPr="0094658E">
        <w:rPr>
          <w:sz w:val="24"/>
          <w:szCs w:val="24"/>
        </w:rPr>
        <w:t>Para cada poço contemplado no PDI, apresentar:</w:t>
      </w:r>
    </w:p>
    <w:p w14:paraId="28AD2AAF" w14:textId="77777777" w:rsidR="00A6460D" w:rsidRPr="0094658E" w:rsidRDefault="00A6460D">
      <w:pPr>
        <w:spacing w:after="120" w:line="240" w:lineRule="auto"/>
        <w:ind w:left="708"/>
        <w:jc w:val="both"/>
        <w:rPr>
          <w:sz w:val="24"/>
          <w:szCs w:val="24"/>
        </w:rPr>
      </w:pPr>
      <w:r w:rsidRPr="0094658E">
        <w:rPr>
          <w:sz w:val="24"/>
          <w:szCs w:val="24"/>
        </w:rPr>
        <w:t>a) nome do poço;</w:t>
      </w:r>
    </w:p>
    <w:p w14:paraId="164B5185" w14:textId="77777777" w:rsidR="00A6460D" w:rsidRPr="0094658E" w:rsidRDefault="00A6460D">
      <w:pPr>
        <w:spacing w:after="120" w:line="240" w:lineRule="auto"/>
        <w:ind w:left="708"/>
        <w:jc w:val="both"/>
        <w:rPr>
          <w:sz w:val="24"/>
          <w:szCs w:val="24"/>
        </w:rPr>
      </w:pPr>
      <w:r w:rsidRPr="0094658E">
        <w:rPr>
          <w:sz w:val="24"/>
          <w:szCs w:val="24"/>
        </w:rPr>
        <w:t>b) status final previsto, conforme Resolução ANP n° 699, de 6 de setembro 2017, ou superveniente; e</w:t>
      </w:r>
    </w:p>
    <w:p w14:paraId="62831BE7" w14:textId="77777777" w:rsidR="00F44433" w:rsidRPr="0094658E" w:rsidRDefault="00A6460D">
      <w:pPr>
        <w:spacing w:after="120" w:line="240" w:lineRule="auto"/>
        <w:ind w:left="708"/>
        <w:jc w:val="both"/>
        <w:rPr>
          <w:sz w:val="24"/>
          <w:szCs w:val="24"/>
        </w:rPr>
      </w:pPr>
      <w:r w:rsidRPr="0094658E">
        <w:rPr>
          <w:sz w:val="24"/>
          <w:szCs w:val="24"/>
        </w:rPr>
        <w:t>c) equipamentos que não serão removidos e respectiva altura acima do leito marinho, quando aplicável.</w:t>
      </w:r>
    </w:p>
    <w:p w14:paraId="533E6C20" w14:textId="77777777" w:rsidR="00A6460D" w:rsidRPr="0094658E" w:rsidRDefault="00A6460D">
      <w:pPr>
        <w:pStyle w:val="PargrafodaLista"/>
        <w:numPr>
          <w:ilvl w:val="1"/>
          <w:numId w:val="7"/>
        </w:numPr>
        <w:spacing w:after="120" w:line="240" w:lineRule="auto"/>
        <w:contextualSpacing w:val="0"/>
        <w:jc w:val="both"/>
        <w:rPr>
          <w:b/>
          <w:sz w:val="24"/>
          <w:szCs w:val="24"/>
        </w:rPr>
      </w:pPr>
      <w:r w:rsidRPr="0094658E">
        <w:rPr>
          <w:b/>
          <w:sz w:val="24"/>
          <w:szCs w:val="24"/>
        </w:rPr>
        <w:t>Demais Instalações</w:t>
      </w:r>
    </w:p>
    <w:p w14:paraId="1CC6F10D" w14:textId="77777777" w:rsidR="00A6460D" w:rsidRPr="0094658E" w:rsidRDefault="00A6460D">
      <w:pPr>
        <w:spacing w:after="120" w:line="240" w:lineRule="auto"/>
        <w:ind w:firstLine="708"/>
        <w:jc w:val="both"/>
        <w:rPr>
          <w:sz w:val="24"/>
          <w:szCs w:val="24"/>
        </w:rPr>
      </w:pPr>
      <w:r w:rsidRPr="0094658E">
        <w:rPr>
          <w:sz w:val="24"/>
          <w:szCs w:val="24"/>
        </w:rPr>
        <w:t>Para cada instalação contemplada no PDI, descrever:</w:t>
      </w:r>
    </w:p>
    <w:p w14:paraId="171A4901" w14:textId="77777777" w:rsidR="00A6460D" w:rsidRPr="0094658E" w:rsidRDefault="00A6460D">
      <w:pPr>
        <w:spacing w:after="120" w:line="240" w:lineRule="auto"/>
        <w:ind w:left="708"/>
        <w:jc w:val="both"/>
        <w:rPr>
          <w:sz w:val="24"/>
          <w:szCs w:val="24"/>
        </w:rPr>
      </w:pPr>
      <w:r w:rsidRPr="0094658E">
        <w:rPr>
          <w:sz w:val="24"/>
          <w:szCs w:val="24"/>
        </w:rPr>
        <w:t>a) alternativa de descomissionamento selecionada;</w:t>
      </w:r>
    </w:p>
    <w:p w14:paraId="666F7790" w14:textId="77777777" w:rsidR="00A6460D" w:rsidRPr="0094658E" w:rsidRDefault="00A6460D">
      <w:pPr>
        <w:spacing w:after="120" w:line="240" w:lineRule="auto"/>
        <w:ind w:left="708"/>
        <w:jc w:val="both"/>
        <w:rPr>
          <w:sz w:val="24"/>
          <w:szCs w:val="24"/>
        </w:rPr>
      </w:pPr>
      <w:r w:rsidRPr="0094658E">
        <w:rPr>
          <w:sz w:val="24"/>
          <w:szCs w:val="24"/>
        </w:rPr>
        <w:lastRenderedPageBreak/>
        <w:t>b) atividades de descomissionamento previstas (tais como içamento, corte, desmontagem, transporte de estruturas, atividades de mergulho, desconexão do sistema de ancoragem, despressurização, drenagem, limpeza e inertização);</w:t>
      </w:r>
    </w:p>
    <w:p w14:paraId="5D4AC519" w14:textId="77777777" w:rsidR="00A6460D" w:rsidRPr="0094658E" w:rsidRDefault="00A6460D">
      <w:pPr>
        <w:spacing w:after="120" w:line="240" w:lineRule="auto"/>
        <w:ind w:left="708"/>
        <w:jc w:val="both"/>
        <w:rPr>
          <w:sz w:val="24"/>
          <w:szCs w:val="24"/>
        </w:rPr>
      </w:pPr>
      <w:r w:rsidRPr="0094658E">
        <w:rPr>
          <w:sz w:val="24"/>
          <w:szCs w:val="24"/>
        </w:rPr>
        <w:t>c) infraestrutura necessária à execução das atividades de descomissionamento (tais como embarcações a serem utilizadas, bases de apoio às atividades);</w:t>
      </w:r>
    </w:p>
    <w:p w14:paraId="18783E9B" w14:textId="77777777" w:rsidR="00A6460D" w:rsidRPr="0094658E" w:rsidRDefault="00A6460D">
      <w:pPr>
        <w:spacing w:after="120" w:line="240" w:lineRule="auto"/>
        <w:ind w:left="708"/>
        <w:jc w:val="both"/>
        <w:rPr>
          <w:sz w:val="24"/>
          <w:szCs w:val="24"/>
        </w:rPr>
      </w:pPr>
      <w:r w:rsidRPr="0094658E">
        <w:rPr>
          <w:sz w:val="24"/>
          <w:szCs w:val="24"/>
        </w:rPr>
        <w:t>d) destinação final;</w:t>
      </w:r>
    </w:p>
    <w:p w14:paraId="580670B6" w14:textId="77777777" w:rsidR="00A6460D" w:rsidRPr="0094658E" w:rsidRDefault="00A6460D">
      <w:pPr>
        <w:spacing w:after="120" w:line="240" w:lineRule="auto"/>
        <w:ind w:left="708"/>
        <w:jc w:val="both"/>
        <w:rPr>
          <w:sz w:val="24"/>
          <w:szCs w:val="24"/>
        </w:rPr>
      </w:pPr>
      <w:r w:rsidRPr="0094658E">
        <w:rPr>
          <w:sz w:val="24"/>
          <w:szCs w:val="24"/>
        </w:rPr>
        <w:t>e) local de armazenamento temporário;</w:t>
      </w:r>
    </w:p>
    <w:p w14:paraId="0A1EDCFF" w14:textId="77777777" w:rsidR="00A6460D" w:rsidRPr="0094658E" w:rsidRDefault="00A6460D">
      <w:pPr>
        <w:spacing w:after="120" w:line="240" w:lineRule="auto"/>
        <w:ind w:left="708"/>
        <w:jc w:val="both"/>
        <w:rPr>
          <w:sz w:val="24"/>
          <w:szCs w:val="24"/>
        </w:rPr>
      </w:pPr>
      <w:r w:rsidRPr="0094658E">
        <w:rPr>
          <w:sz w:val="24"/>
          <w:szCs w:val="24"/>
        </w:rPr>
        <w:t>f) local de destinação final;</w:t>
      </w:r>
    </w:p>
    <w:p w14:paraId="5D10E52C" w14:textId="77777777" w:rsidR="00A6460D" w:rsidRPr="0094658E" w:rsidRDefault="00A6460D">
      <w:pPr>
        <w:spacing w:after="120" w:line="240" w:lineRule="auto"/>
        <w:ind w:left="708"/>
        <w:jc w:val="both"/>
        <w:rPr>
          <w:sz w:val="24"/>
          <w:szCs w:val="24"/>
        </w:rPr>
      </w:pPr>
      <w:r w:rsidRPr="0094658E">
        <w:rPr>
          <w:sz w:val="24"/>
          <w:szCs w:val="24"/>
        </w:rPr>
        <w:t>g) método de limpeza de incrustações de espécies exóticas invasoras; e</w:t>
      </w:r>
    </w:p>
    <w:p w14:paraId="6C34AE36" w14:textId="77777777" w:rsidR="00A6460D" w:rsidRPr="0094658E" w:rsidRDefault="00A6460D">
      <w:pPr>
        <w:spacing w:after="120" w:line="240" w:lineRule="auto"/>
        <w:ind w:left="708"/>
        <w:jc w:val="both"/>
        <w:rPr>
          <w:color w:val="000000" w:themeColor="text1"/>
          <w:sz w:val="24"/>
          <w:szCs w:val="24"/>
        </w:rPr>
      </w:pPr>
      <w:r w:rsidRPr="0094658E">
        <w:rPr>
          <w:color w:val="000000" w:themeColor="text1"/>
          <w:sz w:val="24"/>
          <w:szCs w:val="24"/>
        </w:rPr>
        <w:t>h) identificação visual e sinalização noturna da unidade de produção durante o descomissionamento.</w:t>
      </w:r>
    </w:p>
    <w:p w14:paraId="3C0C36AB" w14:textId="77777777" w:rsidR="00A6460D" w:rsidRPr="0094658E" w:rsidRDefault="00A6460D">
      <w:pPr>
        <w:spacing w:after="120" w:line="240" w:lineRule="auto"/>
        <w:ind w:firstLine="709"/>
        <w:jc w:val="both"/>
        <w:rPr>
          <w:sz w:val="24"/>
          <w:szCs w:val="24"/>
        </w:rPr>
      </w:pPr>
      <w:r w:rsidRPr="0094658E">
        <w:rPr>
          <w:sz w:val="24"/>
          <w:szCs w:val="24"/>
        </w:rPr>
        <w:t>Para o caso de dutos que serão assentados no leito marinho, mesmo que temporariamente, deve ser apresentada a proposta de rota de assentamento, a qual deve considerar informações sobre a caracterização dos meios físico e biótico do ambiente marinho.</w:t>
      </w:r>
    </w:p>
    <w:p w14:paraId="1FA7A049" w14:textId="77777777" w:rsidR="00A6460D" w:rsidRPr="0094658E" w:rsidRDefault="00A6460D">
      <w:pPr>
        <w:pStyle w:val="PargrafodaLista"/>
        <w:numPr>
          <w:ilvl w:val="1"/>
          <w:numId w:val="7"/>
        </w:numPr>
        <w:spacing w:after="120" w:line="240" w:lineRule="auto"/>
        <w:contextualSpacing w:val="0"/>
        <w:jc w:val="both"/>
        <w:rPr>
          <w:b/>
          <w:sz w:val="24"/>
          <w:szCs w:val="24"/>
        </w:rPr>
      </w:pPr>
      <w:r w:rsidRPr="0094658E">
        <w:rPr>
          <w:b/>
          <w:sz w:val="24"/>
          <w:szCs w:val="24"/>
        </w:rPr>
        <w:t>Materiais, Resíduos e Rejeitos</w:t>
      </w:r>
    </w:p>
    <w:p w14:paraId="7CBCD5D3" w14:textId="77777777" w:rsidR="00A6460D" w:rsidRPr="0094658E" w:rsidRDefault="00A6460D">
      <w:pPr>
        <w:spacing w:after="120" w:line="240" w:lineRule="auto"/>
        <w:jc w:val="both"/>
        <w:rPr>
          <w:sz w:val="24"/>
          <w:szCs w:val="24"/>
        </w:rPr>
      </w:pPr>
      <w:r w:rsidRPr="0094658E">
        <w:rPr>
          <w:sz w:val="24"/>
          <w:szCs w:val="24"/>
        </w:rPr>
        <w:tab/>
        <w:t>Para os materiais, resíduos e rejeitos potencialmente gerados, informar:</w:t>
      </w:r>
    </w:p>
    <w:p w14:paraId="73640087" w14:textId="77777777" w:rsidR="00A6460D" w:rsidRPr="0094658E" w:rsidRDefault="00A6460D">
      <w:pPr>
        <w:spacing w:after="120" w:line="240" w:lineRule="auto"/>
        <w:ind w:left="709"/>
        <w:jc w:val="both"/>
        <w:rPr>
          <w:sz w:val="24"/>
          <w:szCs w:val="24"/>
        </w:rPr>
      </w:pPr>
      <w:r w:rsidRPr="0094658E">
        <w:rPr>
          <w:sz w:val="24"/>
          <w:szCs w:val="24"/>
        </w:rPr>
        <w:t>a) identificação;</w:t>
      </w:r>
    </w:p>
    <w:p w14:paraId="5E752511" w14:textId="77777777" w:rsidR="00A6460D" w:rsidRPr="0094658E" w:rsidRDefault="00A6460D">
      <w:pPr>
        <w:spacing w:after="120" w:line="240" w:lineRule="auto"/>
        <w:ind w:left="709"/>
        <w:jc w:val="both"/>
        <w:rPr>
          <w:sz w:val="24"/>
          <w:szCs w:val="24"/>
        </w:rPr>
      </w:pPr>
      <w:r w:rsidRPr="0094658E">
        <w:rPr>
          <w:sz w:val="24"/>
          <w:szCs w:val="24"/>
        </w:rPr>
        <w:t>b) origem;</w:t>
      </w:r>
    </w:p>
    <w:p w14:paraId="4F1BD7EA" w14:textId="77777777" w:rsidR="00A6460D" w:rsidRPr="0094658E" w:rsidRDefault="00A6460D">
      <w:pPr>
        <w:spacing w:after="120" w:line="240" w:lineRule="auto"/>
        <w:ind w:left="709"/>
        <w:jc w:val="both"/>
        <w:rPr>
          <w:sz w:val="24"/>
          <w:szCs w:val="24"/>
        </w:rPr>
      </w:pPr>
      <w:r w:rsidRPr="0094658E">
        <w:rPr>
          <w:sz w:val="24"/>
          <w:szCs w:val="24"/>
        </w:rPr>
        <w:t xml:space="preserve">c) </w:t>
      </w:r>
      <w:r w:rsidR="008A474A" w:rsidRPr="0094658E">
        <w:rPr>
          <w:sz w:val="24"/>
          <w:szCs w:val="24"/>
        </w:rPr>
        <w:t>massa</w:t>
      </w:r>
      <w:r w:rsidRPr="0094658E">
        <w:rPr>
          <w:sz w:val="24"/>
          <w:szCs w:val="24"/>
        </w:rPr>
        <w:t xml:space="preserve"> </w:t>
      </w:r>
      <w:r w:rsidR="008311D0" w:rsidRPr="0094658E">
        <w:rPr>
          <w:sz w:val="24"/>
          <w:szCs w:val="24"/>
        </w:rPr>
        <w:t xml:space="preserve">estimada </w:t>
      </w:r>
      <w:r w:rsidRPr="0094658E">
        <w:rPr>
          <w:sz w:val="24"/>
          <w:szCs w:val="24"/>
        </w:rPr>
        <w:t>(t);</w:t>
      </w:r>
    </w:p>
    <w:p w14:paraId="7A370492" w14:textId="77777777" w:rsidR="00A6460D" w:rsidRPr="0094658E" w:rsidRDefault="00A6460D">
      <w:pPr>
        <w:spacing w:after="120" w:line="240" w:lineRule="auto"/>
        <w:ind w:left="709"/>
        <w:jc w:val="both"/>
        <w:rPr>
          <w:sz w:val="24"/>
          <w:szCs w:val="24"/>
        </w:rPr>
      </w:pPr>
      <w:r w:rsidRPr="0094658E">
        <w:rPr>
          <w:sz w:val="24"/>
          <w:szCs w:val="24"/>
        </w:rPr>
        <w:t>d) destinação final;</w:t>
      </w:r>
    </w:p>
    <w:p w14:paraId="2BB749B4" w14:textId="77777777" w:rsidR="00A6460D" w:rsidRPr="0094658E" w:rsidRDefault="00A6460D">
      <w:pPr>
        <w:spacing w:after="120" w:line="240" w:lineRule="auto"/>
        <w:ind w:left="709"/>
        <w:jc w:val="both"/>
        <w:rPr>
          <w:sz w:val="24"/>
          <w:szCs w:val="24"/>
        </w:rPr>
      </w:pPr>
      <w:r w:rsidRPr="0094658E">
        <w:rPr>
          <w:sz w:val="24"/>
          <w:szCs w:val="24"/>
        </w:rPr>
        <w:t>e) local de armazenamento temporário; e</w:t>
      </w:r>
    </w:p>
    <w:p w14:paraId="31935130" w14:textId="77777777" w:rsidR="00A6460D" w:rsidRPr="0094658E" w:rsidRDefault="00A6460D">
      <w:pPr>
        <w:spacing w:after="120" w:line="240" w:lineRule="auto"/>
        <w:ind w:left="709"/>
        <w:jc w:val="both"/>
        <w:rPr>
          <w:sz w:val="24"/>
          <w:szCs w:val="24"/>
        </w:rPr>
      </w:pPr>
      <w:r w:rsidRPr="0094658E">
        <w:rPr>
          <w:sz w:val="24"/>
          <w:szCs w:val="24"/>
        </w:rPr>
        <w:t>f) local de destinação final.</w:t>
      </w:r>
    </w:p>
    <w:p w14:paraId="07D2807B" w14:textId="77777777" w:rsidR="00A6460D" w:rsidRPr="0094658E" w:rsidRDefault="00A6460D">
      <w:pPr>
        <w:pStyle w:val="PargrafodaLista"/>
        <w:numPr>
          <w:ilvl w:val="1"/>
          <w:numId w:val="7"/>
        </w:numPr>
        <w:spacing w:after="120" w:line="240" w:lineRule="auto"/>
        <w:contextualSpacing w:val="0"/>
        <w:jc w:val="both"/>
        <w:rPr>
          <w:b/>
          <w:sz w:val="24"/>
          <w:szCs w:val="24"/>
        </w:rPr>
      </w:pPr>
      <w:r w:rsidRPr="0094658E">
        <w:rPr>
          <w:b/>
          <w:sz w:val="24"/>
          <w:szCs w:val="24"/>
        </w:rPr>
        <w:t>Informações Específicas</w:t>
      </w:r>
    </w:p>
    <w:p w14:paraId="319799C5" w14:textId="77777777" w:rsidR="00A6460D" w:rsidRPr="0094658E" w:rsidRDefault="00A6460D">
      <w:pPr>
        <w:spacing w:after="120" w:line="240" w:lineRule="auto"/>
        <w:ind w:firstLine="708"/>
        <w:jc w:val="both"/>
        <w:rPr>
          <w:sz w:val="24"/>
          <w:szCs w:val="24"/>
        </w:rPr>
      </w:pPr>
      <w:r w:rsidRPr="0094658E">
        <w:rPr>
          <w:sz w:val="24"/>
          <w:szCs w:val="24"/>
        </w:rPr>
        <w:t>Apresentar o conjunto de informações, conforme definido a seguir.</w:t>
      </w:r>
    </w:p>
    <w:p w14:paraId="1FF2DF0E" w14:textId="77777777" w:rsidR="00A6460D" w:rsidRPr="0094658E" w:rsidRDefault="00A6460D" w:rsidP="00086FBC">
      <w:pPr>
        <w:pStyle w:val="PargrafodaLista"/>
        <w:numPr>
          <w:ilvl w:val="2"/>
          <w:numId w:val="7"/>
        </w:numPr>
        <w:tabs>
          <w:tab w:val="clear" w:pos="425"/>
          <w:tab w:val="num" w:pos="709"/>
        </w:tabs>
        <w:spacing w:after="120" w:line="240" w:lineRule="auto"/>
        <w:contextualSpacing w:val="0"/>
        <w:jc w:val="both"/>
        <w:rPr>
          <w:b/>
          <w:bCs/>
          <w:sz w:val="24"/>
          <w:szCs w:val="24"/>
        </w:rPr>
      </w:pPr>
      <w:r w:rsidRPr="0094658E">
        <w:rPr>
          <w:b/>
          <w:bCs/>
          <w:sz w:val="24"/>
          <w:szCs w:val="24"/>
        </w:rPr>
        <w:t>Unidades de Produção</w:t>
      </w:r>
    </w:p>
    <w:p w14:paraId="4363D050" w14:textId="77777777" w:rsidR="00A6460D" w:rsidRPr="0094658E" w:rsidRDefault="00A6460D">
      <w:pPr>
        <w:spacing w:after="120" w:line="240" w:lineRule="auto"/>
        <w:jc w:val="both"/>
        <w:rPr>
          <w:sz w:val="24"/>
          <w:szCs w:val="24"/>
        </w:rPr>
      </w:pPr>
      <w:r w:rsidRPr="0094658E">
        <w:rPr>
          <w:sz w:val="24"/>
          <w:szCs w:val="24"/>
        </w:rPr>
        <w:tab/>
        <w:t>Para cada unidade de produção contemplada no PDI, informar:</w:t>
      </w:r>
    </w:p>
    <w:p w14:paraId="673B57B0" w14:textId="77777777" w:rsidR="00A6460D" w:rsidRPr="0094658E" w:rsidRDefault="00A6460D">
      <w:pPr>
        <w:spacing w:after="120" w:line="240" w:lineRule="auto"/>
        <w:ind w:left="709"/>
        <w:jc w:val="both"/>
        <w:rPr>
          <w:sz w:val="24"/>
          <w:szCs w:val="24"/>
        </w:rPr>
      </w:pPr>
      <w:r w:rsidRPr="0094658E">
        <w:rPr>
          <w:sz w:val="24"/>
          <w:szCs w:val="24"/>
        </w:rPr>
        <w:t>a) sequência de desmontagem e retirada dos equipamentos da unidade de produção;</w:t>
      </w:r>
    </w:p>
    <w:p w14:paraId="6A9FF7D7" w14:textId="77777777" w:rsidR="00A6460D" w:rsidRPr="0094658E" w:rsidRDefault="00A6460D">
      <w:pPr>
        <w:spacing w:after="120" w:line="240" w:lineRule="auto"/>
        <w:ind w:left="709"/>
        <w:jc w:val="both"/>
        <w:rPr>
          <w:sz w:val="24"/>
          <w:szCs w:val="24"/>
        </w:rPr>
      </w:pPr>
      <w:r w:rsidRPr="0094658E">
        <w:rPr>
          <w:sz w:val="24"/>
          <w:szCs w:val="24"/>
        </w:rPr>
        <w:t>b) rotas definidas para o desembarque dos equipamentos;</w:t>
      </w:r>
    </w:p>
    <w:p w14:paraId="15F3EB71" w14:textId="77777777" w:rsidR="00A6460D" w:rsidRPr="0094658E" w:rsidRDefault="00A6460D">
      <w:pPr>
        <w:spacing w:after="120" w:line="240" w:lineRule="auto"/>
        <w:ind w:left="709"/>
        <w:jc w:val="both"/>
        <w:rPr>
          <w:sz w:val="24"/>
          <w:szCs w:val="24"/>
        </w:rPr>
      </w:pPr>
      <w:r w:rsidRPr="0094658E">
        <w:rPr>
          <w:sz w:val="24"/>
          <w:szCs w:val="24"/>
        </w:rPr>
        <w:t>c) listagem dos equipamentos que serão mantidos operacionais para as etapas de despressurização dos poços, escoamento de fluidos e limpeza de vasos, tubulações e dutos; e</w:t>
      </w:r>
    </w:p>
    <w:p w14:paraId="499C1CF3" w14:textId="77777777" w:rsidR="00A6460D" w:rsidRPr="0094658E" w:rsidRDefault="00A6460D">
      <w:pPr>
        <w:spacing w:after="120" w:line="240" w:lineRule="auto"/>
        <w:ind w:left="709"/>
        <w:jc w:val="both"/>
        <w:rPr>
          <w:sz w:val="24"/>
          <w:szCs w:val="24"/>
        </w:rPr>
      </w:pPr>
      <w:r w:rsidRPr="0094658E">
        <w:rPr>
          <w:sz w:val="24"/>
          <w:szCs w:val="24"/>
        </w:rPr>
        <w:t>d) listagem de novos equipamentos que serão instalados exclusivamente para a execução das atividades de descomissionamento.</w:t>
      </w:r>
    </w:p>
    <w:p w14:paraId="050F7A63" w14:textId="77777777" w:rsidR="00A6460D" w:rsidRPr="0094658E" w:rsidRDefault="00A6460D" w:rsidP="00086FBC">
      <w:pPr>
        <w:pStyle w:val="PargrafodaLista"/>
        <w:numPr>
          <w:ilvl w:val="2"/>
          <w:numId w:val="7"/>
        </w:numPr>
        <w:tabs>
          <w:tab w:val="clear" w:pos="425"/>
          <w:tab w:val="num" w:pos="709"/>
        </w:tabs>
        <w:spacing w:after="120" w:line="240" w:lineRule="auto"/>
        <w:contextualSpacing w:val="0"/>
        <w:jc w:val="both"/>
        <w:rPr>
          <w:b/>
          <w:bCs/>
          <w:sz w:val="24"/>
          <w:szCs w:val="24"/>
        </w:rPr>
      </w:pPr>
      <w:r w:rsidRPr="0094658E">
        <w:rPr>
          <w:b/>
          <w:bCs/>
          <w:sz w:val="24"/>
          <w:szCs w:val="24"/>
        </w:rPr>
        <w:t>Procedimentos operacionais</w:t>
      </w:r>
    </w:p>
    <w:p w14:paraId="3DD6CEDA" w14:textId="77777777" w:rsidR="00A6460D" w:rsidRPr="0094658E" w:rsidRDefault="00A6460D">
      <w:pPr>
        <w:pStyle w:val="PargrafodaLista"/>
        <w:spacing w:after="120" w:line="240" w:lineRule="auto"/>
        <w:ind w:left="0" w:firstLine="720"/>
        <w:contextualSpacing w:val="0"/>
        <w:jc w:val="both"/>
        <w:rPr>
          <w:sz w:val="24"/>
          <w:szCs w:val="24"/>
        </w:rPr>
      </w:pPr>
      <w:r w:rsidRPr="0094658E">
        <w:rPr>
          <w:sz w:val="24"/>
          <w:szCs w:val="24"/>
        </w:rPr>
        <w:t>Informar os procedimentos operacionais já existentes e a serem elaborados para o descomissionamento de instalações.</w:t>
      </w:r>
    </w:p>
    <w:p w14:paraId="13A2C7F8" w14:textId="77777777" w:rsidR="00A6460D" w:rsidRPr="0094658E" w:rsidRDefault="00A6460D">
      <w:pPr>
        <w:pStyle w:val="PargrafodaLista"/>
        <w:numPr>
          <w:ilvl w:val="1"/>
          <w:numId w:val="7"/>
        </w:numPr>
        <w:spacing w:after="120" w:line="240" w:lineRule="auto"/>
        <w:contextualSpacing w:val="0"/>
        <w:jc w:val="both"/>
        <w:rPr>
          <w:b/>
          <w:sz w:val="24"/>
          <w:szCs w:val="24"/>
        </w:rPr>
      </w:pPr>
      <w:r w:rsidRPr="0094658E">
        <w:rPr>
          <w:b/>
          <w:sz w:val="24"/>
          <w:szCs w:val="24"/>
        </w:rPr>
        <w:t>Cronograma</w:t>
      </w:r>
    </w:p>
    <w:p w14:paraId="66DE2AD1" w14:textId="77777777" w:rsidR="00A6460D" w:rsidRPr="0094658E" w:rsidRDefault="00A6460D">
      <w:pPr>
        <w:spacing w:after="120" w:line="240" w:lineRule="auto"/>
        <w:ind w:firstLine="709"/>
        <w:jc w:val="both"/>
        <w:rPr>
          <w:b/>
          <w:sz w:val="24"/>
          <w:szCs w:val="24"/>
        </w:rPr>
      </w:pPr>
      <w:r w:rsidRPr="0094658E">
        <w:rPr>
          <w:sz w:val="24"/>
          <w:szCs w:val="24"/>
        </w:rPr>
        <w:t>Apresentar cronograma detalhado por instalação de produção, incorporando todas as etapas e atividades previstas.</w:t>
      </w:r>
    </w:p>
    <w:p w14:paraId="29649A3A" w14:textId="77777777" w:rsidR="00A6460D" w:rsidRPr="0094658E" w:rsidRDefault="00A6460D">
      <w:pPr>
        <w:pStyle w:val="PargrafodaLista"/>
        <w:numPr>
          <w:ilvl w:val="1"/>
          <w:numId w:val="7"/>
        </w:numPr>
        <w:spacing w:after="120" w:line="240" w:lineRule="auto"/>
        <w:contextualSpacing w:val="0"/>
        <w:jc w:val="both"/>
        <w:rPr>
          <w:b/>
          <w:sz w:val="24"/>
          <w:szCs w:val="24"/>
        </w:rPr>
      </w:pPr>
      <w:r w:rsidRPr="0094658E">
        <w:rPr>
          <w:b/>
          <w:sz w:val="24"/>
          <w:szCs w:val="24"/>
        </w:rPr>
        <w:t>Estimativa de Custos</w:t>
      </w:r>
    </w:p>
    <w:p w14:paraId="137D7C9D" w14:textId="77777777" w:rsidR="00A6460D" w:rsidRPr="0094658E" w:rsidRDefault="00A6460D">
      <w:pPr>
        <w:pStyle w:val="PargrafodaLista"/>
        <w:spacing w:after="120" w:line="240" w:lineRule="auto"/>
        <w:ind w:left="0" w:firstLine="720"/>
        <w:contextualSpacing w:val="0"/>
        <w:jc w:val="both"/>
        <w:rPr>
          <w:sz w:val="24"/>
          <w:szCs w:val="24"/>
        </w:rPr>
      </w:pPr>
      <w:r w:rsidRPr="0094658E">
        <w:rPr>
          <w:sz w:val="24"/>
          <w:szCs w:val="24"/>
        </w:rPr>
        <w:lastRenderedPageBreak/>
        <w:t>Apresentar estimativa de custos, conforme definido a seguir:</w:t>
      </w:r>
    </w:p>
    <w:p w14:paraId="502248D5" w14:textId="77777777" w:rsidR="00A6460D" w:rsidRPr="0094658E" w:rsidRDefault="00A6460D">
      <w:pPr>
        <w:spacing w:after="120" w:line="240" w:lineRule="auto"/>
        <w:ind w:left="709"/>
        <w:jc w:val="both"/>
        <w:rPr>
          <w:sz w:val="24"/>
          <w:szCs w:val="24"/>
        </w:rPr>
      </w:pPr>
      <w:r w:rsidRPr="0094658E">
        <w:rPr>
          <w:sz w:val="24"/>
          <w:szCs w:val="24"/>
        </w:rPr>
        <w:t>a) por instalação para cada atividade prevista; e</w:t>
      </w:r>
    </w:p>
    <w:p w14:paraId="4E50FD41" w14:textId="77777777" w:rsidR="00A6460D" w:rsidRPr="0094658E" w:rsidRDefault="00A6460D">
      <w:pPr>
        <w:spacing w:after="120" w:line="240" w:lineRule="auto"/>
        <w:ind w:left="709"/>
        <w:jc w:val="both"/>
        <w:rPr>
          <w:sz w:val="24"/>
          <w:szCs w:val="24"/>
        </w:rPr>
      </w:pPr>
      <w:r w:rsidRPr="0094658E">
        <w:rPr>
          <w:sz w:val="24"/>
          <w:szCs w:val="24"/>
        </w:rPr>
        <w:t>b) consolidada por macroatividades, tais como gerenciamento de projeto, abandono e arrasamento de poços, preparação das instalações para o descomissionamento, remoção de unidade de produção, remoção de dutos, remoção de demais estruturas do sistema submarino, destinação de materiais, resíduos e rejeitos, monitoramento, entre outros.</w:t>
      </w:r>
    </w:p>
    <w:p w14:paraId="14107358" w14:textId="77777777" w:rsidR="00A6460D" w:rsidRPr="0094658E" w:rsidRDefault="00A6460D">
      <w:pPr>
        <w:pStyle w:val="PargrafodaLista"/>
        <w:spacing w:after="120" w:line="240" w:lineRule="auto"/>
        <w:ind w:left="0" w:firstLine="720"/>
        <w:contextualSpacing w:val="0"/>
        <w:jc w:val="both"/>
        <w:rPr>
          <w:sz w:val="24"/>
          <w:szCs w:val="24"/>
        </w:rPr>
      </w:pPr>
    </w:p>
    <w:p w14:paraId="5625AA72" w14:textId="77777777" w:rsidR="00A6460D" w:rsidRPr="0094658E" w:rsidRDefault="00A6460D">
      <w:pPr>
        <w:pStyle w:val="PargrafodaLista"/>
        <w:numPr>
          <w:ilvl w:val="0"/>
          <w:numId w:val="7"/>
        </w:numPr>
        <w:spacing w:after="120" w:line="240" w:lineRule="auto"/>
        <w:ind w:left="426" w:hanging="426"/>
        <w:contextualSpacing w:val="0"/>
        <w:jc w:val="both"/>
        <w:rPr>
          <w:b/>
          <w:sz w:val="24"/>
          <w:szCs w:val="24"/>
        </w:rPr>
      </w:pPr>
      <w:r w:rsidRPr="0094658E">
        <w:rPr>
          <w:b/>
          <w:sz w:val="24"/>
          <w:szCs w:val="24"/>
        </w:rPr>
        <w:t>ESTUDOS E PLANOS ASSOCIADOS</w:t>
      </w:r>
    </w:p>
    <w:p w14:paraId="7E08A915" w14:textId="77777777" w:rsidR="00A6460D" w:rsidRPr="0094658E" w:rsidRDefault="00A6460D">
      <w:pPr>
        <w:spacing w:after="120" w:line="240" w:lineRule="auto"/>
        <w:ind w:firstLine="709"/>
        <w:jc w:val="both"/>
        <w:rPr>
          <w:sz w:val="24"/>
          <w:szCs w:val="24"/>
        </w:rPr>
      </w:pPr>
      <w:r w:rsidRPr="0094658E">
        <w:rPr>
          <w:sz w:val="24"/>
          <w:szCs w:val="24"/>
        </w:rPr>
        <w:t>Em conjunto com o Projeto de Descomissionamento de Instalações, apresentar os estudos indicados a seguir.</w:t>
      </w:r>
    </w:p>
    <w:p w14:paraId="2D4B8A62" w14:textId="77777777" w:rsidR="00A6460D" w:rsidRPr="0094658E" w:rsidRDefault="00A6460D">
      <w:pPr>
        <w:pStyle w:val="PargrafodaLista"/>
        <w:numPr>
          <w:ilvl w:val="1"/>
          <w:numId w:val="7"/>
        </w:numPr>
        <w:spacing w:after="120" w:line="240" w:lineRule="auto"/>
        <w:contextualSpacing w:val="0"/>
        <w:jc w:val="both"/>
        <w:rPr>
          <w:b/>
          <w:sz w:val="24"/>
          <w:szCs w:val="24"/>
        </w:rPr>
      </w:pPr>
      <w:r w:rsidRPr="0094658E">
        <w:rPr>
          <w:b/>
          <w:sz w:val="24"/>
          <w:szCs w:val="24"/>
        </w:rPr>
        <w:t>Avaliação de Impactos Ambientais e Análise de Riscos Ambientais</w:t>
      </w:r>
    </w:p>
    <w:p w14:paraId="46089FE7" w14:textId="77777777" w:rsidR="00A6460D" w:rsidRPr="0094658E" w:rsidRDefault="00A6460D">
      <w:pPr>
        <w:spacing w:after="120" w:line="240" w:lineRule="auto"/>
        <w:ind w:firstLine="709"/>
        <w:jc w:val="both"/>
        <w:rPr>
          <w:sz w:val="24"/>
          <w:szCs w:val="24"/>
        </w:rPr>
      </w:pPr>
      <w:r w:rsidRPr="0094658E">
        <w:rPr>
          <w:sz w:val="24"/>
          <w:szCs w:val="24"/>
        </w:rPr>
        <w:t>Considerando as alternativas de descomissionamento selecionadas, devem ser apresentadas avaliação de impactos ambientais e análise de riscos ambientais, conforme estabelecido nos atos normativos vigentes do órgão ambiental licenciador.</w:t>
      </w:r>
    </w:p>
    <w:p w14:paraId="0128E270" w14:textId="77777777" w:rsidR="00A6460D" w:rsidRPr="0094658E" w:rsidRDefault="00A6460D">
      <w:pPr>
        <w:pStyle w:val="PargrafodaLista"/>
        <w:numPr>
          <w:ilvl w:val="1"/>
          <w:numId w:val="7"/>
        </w:numPr>
        <w:spacing w:after="120" w:line="240" w:lineRule="auto"/>
        <w:contextualSpacing w:val="0"/>
        <w:jc w:val="both"/>
        <w:rPr>
          <w:b/>
          <w:sz w:val="24"/>
          <w:szCs w:val="24"/>
        </w:rPr>
      </w:pPr>
      <w:r w:rsidRPr="0094658E">
        <w:rPr>
          <w:b/>
          <w:sz w:val="24"/>
          <w:szCs w:val="24"/>
        </w:rPr>
        <w:t xml:space="preserve">Memorial Descritivo do Projeto de Auxílios à Navegação </w:t>
      </w:r>
    </w:p>
    <w:p w14:paraId="18839D95" w14:textId="77777777" w:rsidR="00A6460D" w:rsidRPr="0094658E" w:rsidRDefault="00A6460D">
      <w:pPr>
        <w:spacing w:after="120" w:line="240" w:lineRule="auto"/>
        <w:ind w:firstLine="482"/>
        <w:jc w:val="both"/>
        <w:rPr>
          <w:sz w:val="24"/>
          <w:szCs w:val="24"/>
        </w:rPr>
      </w:pPr>
      <w:r w:rsidRPr="0094658E">
        <w:rPr>
          <w:sz w:val="24"/>
          <w:szCs w:val="24"/>
        </w:rPr>
        <w:t>Apresentar o memorial descritivo necessário ao estabelecimento de auxílios à navegação, conforme estabelecido nas normas vigentes da Autoridade Marítima Brasileira.</w:t>
      </w:r>
    </w:p>
    <w:p w14:paraId="3B937487" w14:textId="77777777" w:rsidR="00A6460D" w:rsidRPr="0094658E" w:rsidRDefault="00A6460D">
      <w:pPr>
        <w:pStyle w:val="PargrafodaLista"/>
        <w:numPr>
          <w:ilvl w:val="1"/>
          <w:numId w:val="7"/>
        </w:numPr>
        <w:spacing w:after="120" w:line="240" w:lineRule="auto"/>
        <w:contextualSpacing w:val="0"/>
        <w:jc w:val="both"/>
        <w:rPr>
          <w:b/>
          <w:sz w:val="24"/>
          <w:szCs w:val="24"/>
        </w:rPr>
      </w:pPr>
      <w:r w:rsidRPr="0094658E">
        <w:rPr>
          <w:b/>
          <w:sz w:val="24"/>
          <w:szCs w:val="24"/>
        </w:rPr>
        <w:t>Plano de Monitoramento Pós Descomissionamento</w:t>
      </w:r>
    </w:p>
    <w:p w14:paraId="22EA3AA5" w14:textId="77777777" w:rsidR="00A6460D" w:rsidRPr="0094658E" w:rsidRDefault="00A6460D">
      <w:pPr>
        <w:pStyle w:val="PargrafodaLista"/>
        <w:spacing w:after="120" w:line="240" w:lineRule="auto"/>
        <w:ind w:left="0" w:firstLine="720"/>
        <w:contextualSpacing w:val="0"/>
        <w:jc w:val="both"/>
        <w:rPr>
          <w:sz w:val="24"/>
          <w:szCs w:val="24"/>
        </w:rPr>
      </w:pPr>
      <w:r w:rsidRPr="0094658E">
        <w:rPr>
          <w:sz w:val="24"/>
          <w:szCs w:val="24"/>
        </w:rPr>
        <w:t>Apresentar Plano de Monitoramento Pós Descomissionamento, contemplando no mínimo as atividades a seguir:</w:t>
      </w:r>
    </w:p>
    <w:p w14:paraId="0ED894C6" w14:textId="77777777" w:rsidR="00A6460D" w:rsidRPr="0094658E" w:rsidRDefault="00A6460D">
      <w:pPr>
        <w:spacing w:after="120" w:line="240" w:lineRule="auto"/>
        <w:ind w:left="709"/>
        <w:jc w:val="both"/>
        <w:rPr>
          <w:sz w:val="24"/>
          <w:szCs w:val="24"/>
        </w:rPr>
      </w:pPr>
      <w:r w:rsidRPr="0094658E">
        <w:rPr>
          <w:sz w:val="24"/>
          <w:szCs w:val="24"/>
        </w:rPr>
        <w:t>a) inspeção de materiais e resíduos depositados no leito marinho;</w:t>
      </w:r>
    </w:p>
    <w:p w14:paraId="25D038B0" w14:textId="77777777" w:rsidR="00A6460D" w:rsidRPr="0094658E" w:rsidRDefault="00A6460D">
      <w:pPr>
        <w:spacing w:after="120" w:line="240" w:lineRule="auto"/>
        <w:ind w:left="709"/>
        <w:jc w:val="both"/>
        <w:rPr>
          <w:sz w:val="24"/>
          <w:szCs w:val="24"/>
        </w:rPr>
      </w:pPr>
      <w:r w:rsidRPr="0094658E">
        <w:rPr>
          <w:sz w:val="24"/>
          <w:szCs w:val="24"/>
        </w:rPr>
        <w:t xml:space="preserve">b) inspeção das instalações parcialmente removidas ou que permanecerem </w:t>
      </w:r>
      <w:r w:rsidRPr="0094658E">
        <w:rPr>
          <w:b/>
          <w:sz w:val="24"/>
          <w:szCs w:val="24"/>
        </w:rPr>
        <w:t>in situ</w:t>
      </w:r>
      <w:r w:rsidRPr="0094658E">
        <w:rPr>
          <w:sz w:val="24"/>
          <w:szCs w:val="24"/>
        </w:rPr>
        <w:t>;</w:t>
      </w:r>
    </w:p>
    <w:p w14:paraId="401B79BA" w14:textId="77777777" w:rsidR="00A6460D" w:rsidRPr="0094658E" w:rsidRDefault="00A6460D">
      <w:pPr>
        <w:spacing w:after="120" w:line="240" w:lineRule="auto"/>
        <w:ind w:left="709"/>
        <w:jc w:val="both"/>
        <w:rPr>
          <w:sz w:val="24"/>
          <w:szCs w:val="24"/>
        </w:rPr>
      </w:pPr>
      <w:r w:rsidRPr="0094658E">
        <w:rPr>
          <w:sz w:val="24"/>
          <w:szCs w:val="24"/>
        </w:rPr>
        <w:t>c) monitoramento da qualidade da água e dos sedimentos; e</w:t>
      </w:r>
    </w:p>
    <w:p w14:paraId="79199A7A" w14:textId="77777777" w:rsidR="00A6460D" w:rsidRPr="0094658E" w:rsidRDefault="00A6460D">
      <w:pPr>
        <w:spacing w:after="120" w:line="240" w:lineRule="auto"/>
        <w:ind w:left="709"/>
        <w:jc w:val="both"/>
        <w:rPr>
          <w:sz w:val="24"/>
          <w:szCs w:val="24"/>
        </w:rPr>
      </w:pPr>
      <w:r w:rsidRPr="0094658E">
        <w:rPr>
          <w:sz w:val="24"/>
          <w:szCs w:val="24"/>
        </w:rPr>
        <w:t>d) monitoramento dos impactos sobre a biota, quando aplicável.</w:t>
      </w:r>
    </w:p>
    <w:p w14:paraId="66482637" w14:textId="5DA14260" w:rsidR="00A6460D" w:rsidRPr="0094658E" w:rsidRDefault="00A6460D">
      <w:pPr>
        <w:spacing w:after="120" w:line="240" w:lineRule="auto"/>
        <w:rPr>
          <w:sz w:val="24"/>
          <w:szCs w:val="24"/>
        </w:rPr>
      </w:pPr>
    </w:p>
    <w:p w14:paraId="3095E184" w14:textId="0E7C3E6F" w:rsidR="006A58D8" w:rsidRDefault="006A58D8">
      <w:pPr>
        <w:spacing w:after="120" w:line="240" w:lineRule="auto"/>
        <w:rPr>
          <w:sz w:val="24"/>
          <w:szCs w:val="24"/>
        </w:rPr>
      </w:pPr>
    </w:p>
    <w:p w14:paraId="4F73EED5" w14:textId="2D9E384C" w:rsidR="00086FBC" w:rsidRDefault="00086FBC">
      <w:pPr>
        <w:spacing w:after="120" w:line="240" w:lineRule="auto"/>
        <w:rPr>
          <w:sz w:val="24"/>
          <w:szCs w:val="24"/>
        </w:rPr>
      </w:pPr>
    </w:p>
    <w:p w14:paraId="29E28A10" w14:textId="72D7421B" w:rsidR="00086FBC" w:rsidRDefault="00086FBC">
      <w:pPr>
        <w:spacing w:after="120" w:line="240" w:lineRule="auto"/>
        <w:rPr>
          <w:sz w:val="24"/>
          <w:szCs w:val="24"/>
        </w:rPr>
      </w:pPr>
    </w:p>
    <w:p w14:paraId="470FEBC9" w14:textId="48D5601A" w:rsidR="00086FBC" w:rsidRDefault="00086FBC">
      <w:pPr>
        <w:spacing w:after="120" w:line="240" w:lineRule="auto"/>
        <w:rPr>
          <w:sz w:val="24"/>
          <w:szCs w:val="24"/>
        </w:rPr>
      </w:pPr>
    </w:p>
    <w:p w14:paraId="3CD4965E" w14:textId="42997495" w:rsidR="00086FBC" w:rsidRDefault="00086FBC">
      <w:pPr>
        <w:spacing w:after="120" w:line="240" w:lineRule="auto"/>
        <w:rPr>
          <w:sz w:val="24"/>
          <w:szCs w:val="24"/>
        </w:rPr>
      </w:pPr>
    </w:p>
    <w:p w14:paraId="141A4934" w14:textId="4F7717E5" w:rsidR="00086FBC" w:rsidRDefault="00086FBC">
      <w:pPr>
        <w:spacing w:after="120" w:line="240" w:lineRule="auto"/>
        <w:rPr>
          <w:sz w:val="24"/>
          <w:szCs w:val="24"/>
        </w:rPr>
      </w:pPr>
    </w:p>
    <w:p w14:paraId="26DC9B63" w14:textId="7841EDB8" w:rsidR="00086FBC" w:rsidRDefault="00086FBC">
      <w:pPr>
        <w:spacing w:after="120" w:line="240" w:lineRule="auto"/>
        <w:rPr>
          <w:sz w:val="24"/>
          <w:szCs w:val="24"/>
        </w:rPr>
      </w:pPr>
    </w:p>
    <w:p w14:paraId="144993FF" w14:textId="65BF63B1" w:rsidR="00086FBC" w:rsidRDefault="00086FBC">
      <w:pPr>
        <w:spacing w:after="120" w:line="240" w:lineRule="auto"/>
        <w:rPr>
          <w:sz w:val="24"/>
          <w:szCs w:val="24"/>
        </w:rPr>
      </w:pPr>
    </w:p>
    <w:p w14:paraId="7A607722" w14:textId="61C73A87" w:rsidR="00086FBC" w:rsidRDefault="00086FBC">
      <w:pPr>
        <w:spacing w:after="120" w:line="240" w:lineRule="auto"/>
        <w:rPr>
          <w:sz w:val="24"/>
          <w:szCs w:val="24"/>
        </w:rPr>
      </w:pPr>
    </w:p>
    <w:p w14:paraId="331D2B87" w14:textId="011BB5C2" w:rsidR="00086FBC" w:rsidRDefault="00086FBC">
      <w:pPr>
        <w:spacing w:after="120" w:line="240" w:lineRule="auto"/>
        <w:rPr>
          <w:sz w:val="24"/>
          <w:szCs w:val="24"/>
        </w:rPr>
      </w:pPr>
    </w:p>
    <w:p w14:paraId="1F18938B" w14:textId="0CE0FA97" w:rsidR="00086FBC" w:rsidRDefault="00086FBC">
      <w:pPr>
        <w:spacing w:after="120" w:line="240" w:lineRule="auto"/>
        <w:rPr>
          <w:sz w:val="24"/>
          <w:szCs w:val="24"/>
        </w:rPr>
      </w:pPr>
    </w:p>
    <w:p w14:paraId="2DFA2F96" w14:textId="72005C94" w:rsidR="00086FBC" w:rsidRDefault="00086FBC">
      <w:pPr>
        <w:spacing w:after="120" w:line="240" w:lineRule="auto"/>
        <w:rPr>
          <w:sz w:val="24"/>
          <w:szCs w:val="24"/>
        </w:rPr>
      </w:pPr>
    </w:p>
    <w:p w14:paraId="12EC7C1D" w14:textId="1562146B" w:rsidR="00086FBC" w:rsidRDefault="00086FBC">
      <w:pPr>
        <w:spacing w:after="120" w:line="240" w:lineRule="auto"/>
        <w:rPr>
          <w:sz w:val="24"/>
          <w:szCs w:val="24"/>
        </w:rPr>
      </w:pPr>
    </w:p>
    <w:p w14:paraId="6EB602F8" w14:textId="77777777" w:rsidR="00086FBC" w:rsidRPr="0094658E" w:rsidRDefault="00086FBC">
      <w:pPr>
        <w:spacing w:after="120" w:line="240" w:lineRule="auto"/>
        <w:rPr>
          <w:sz w:val="24"/>
          <w:szCs w:val="24"/>
        </w:rPr>
      </w:pPr>
    </w:p>
    <w:p w14:paraId="78EEFB65" w14:textId="77777777" w:rsidR="00A6460D" w:rsidRPr="0094658E" w:rsidRDefault="00A6460D">
      <w:pPr>
        <w:spacing w:after="120" w:line="240" w:lineRule="auto"/>
        <w:jc w:val="center"/>
        <w:rPr>
          <w:sz w:val="24"/>
          <w:szCs w:val="24"/>
        </w:rPr>
      </w:pPr>
      <w:r w:rsidRPr="0094658E">
        <w:rPr>
          <w:sz w:val="24"/>
          <w:szCs w:val="24"/>
        </w:rPr>
        <w:lastRenderedPageBreak/>
        <w:t>ANEXO IV</w:t>
      </w:r>
    </w:p>
    <w:p w14:paraId="032F55B8" w14:textId="34040200" w:rsidR="00A6460D" w:rsidRPr="0094658E" w:rsidRDefault="00A6460D">
      <w:pPr>
        <w:spacing w:after="120" w:line="240" w:lineRule="auto"/>
        <w:jc w:val="center"/>
        <w:rPr>
          <w:sz w:val="24"/>
          <w:szCs w:val="24"/>
        </w:rPr>
      </w:pPr>
      <w:r w:rsidRPr="0094658E">
        <w:rPr>
          <w:sz w:val="24"/>
          <w:szCs w:val="24"/>
        </w:rPr>
        <w:t>(a que se refere</w:t>
      </w:r>
      <w:r w:rsidR="006A58D8" w:rsidRPr="0094658E">
        <w:rPr>
          <w:sz w:val="24"/>
          <w:szCs w:val="24"/>
        </w:rPr>
        <w:t>m</w:t>
      </w:r>
      <w:r w:rsidRPr="0094658E">
        <w:rPr>
          <w:sz w:val="24"/>
          <w:szCs w:val="24"/>
        </w:rPr>
        <w:t xml:space="preserve"> o</w:t>
      </w:r>
      <w:r w:rsidR="006A58D8" w:rsidRPr="0094658E">
        <w:rPr>
          <w:sz w:val="24"/>
          <w:szCs w:val="24"/>
        </w:rPr>
        <w:t>s</w:t>
      </w:r>
      <w:r w:rsidRPr="0094658E">
        <w:rPr>
          <w:sz w:val="24"/>
          <w:szCs w:val="24"/>
        </w:rPr>
        <w:t xml:space="preserve"> art</w:t>
      </w:r>
      <w:r w:rsidR="006A58D8" w:rsidRPr="0094658E">
        <w:rPr>
          <w:sz w:val="24"/>
          <w:szCs w:val="24"/>
        </w:rPr>
        <w:t>s</w:t>
      </w:r>
      <w:r w:rsidRPr="0094658E">
        <w:rPr>
          <w:sz w:val="24"/>
          <w:szCs w:val="24"/>
        </w:rPr>
        <w:t xml:space="preserve">. </w:t>
      </w:r>
      <w:r w:rsidR="006A58D8" w:rsidRPr="0094658E">
        <w:rPr>
          <w:sz w:val="24"/>
          <w:szCs w:val="24"/>
        </w:rPr>
        <w:t xml:space="preserve">19 e </w:t>
      </w:r>
      <w:r w:rsidRPr="0094658E">
        <w:rPr>
          <w:sz w:val="24"/>
          <w:szCs w:val="24"/>
        </w:rPr>
        <w:t>2</w:t>
      </w:r>
      <w:r w:rsidR="006A58D8" w:rsidRPr="0094658E">
        <w:rPr>
          <w:sz w:val="24"/>
          <w:szCs w:val="24"/>
        </w:rPr>
        <w:t>8</w:t>
      </w:r>
      <w:r w:rsidRPr="0094658E">
        <w:rPr>
          <w:sz w:val="24"/>
          <w:szCs w:val="24"/>
        </w:rPr>
        <w:t xml:space="preserve"> da Resolução ANP nº XXX, de (DIA) de (MÊS) de (ANO))</w:t>
      </w:r>
    </w:p>
    <w:p w14:paraId="49F8296B" w14:textId="18CD9C4F" w:rsidR="00A6460D" w:rsidRPr="0094658E" w:rsidRDefault="00293319">
      <w:pPr>
        <w:spacing w:after="120" w:line="240" w:lineRule="auto"/>
        <w:jc w:val="center"/>
        <w:rPr>
          <w:sz w:val="24"/>
          <w:szCs w:val="24"/>
        </w:rPr>
      </w:pPr>
      <w:r w:rsidRPr="0094658E">
        <w:rPr>
          <w:sz w:val="24"/>
          <w:szCs w:val="24"/>
        </w:rPr>
        <w:t xml:space="preserve">ROTEIRO </w:t>
      </w:r>
      <w:r w:rsidR="00A6460D" w:rsidRPr="0094658E">
        <w:rPr>
          <w:sz w:val="24"/>
          <w:szCs w:val="24"/>
        </w:rPr>
        <w:t>DO PROGRAMA DE DESCOMISSIONAMENTO DE INSTALAÇÕES TERRESTRES</w:t>
      </w:r>
    </w:p>
    <w:p w14:paraId="5059C2D7" w14:textId="77777777" w:rsidR="00A6460D" w:rsidRPr="0094658E" w:rsidRDefault="00A6460D">
      <w:pPr>
        <w:spacing w:after="120" w:line="240" w:lineRule="auto"/>
        <w:jc w:val="both"/>
        <w:rPr>
          <w:sz w:val="24"/>
          <w:szCs w:val="24"/>
        </w:rPr>
      </w:pPr>
    </w:p>
    <w:p w14:paraId="1E94A233" w14:textId="22F2422A" w:rsidR="00A6460D" w:rsidRPr="0094658E" w:rsidRDefault="00A6460D">
      <w:pPr>
        <w:spacing w:after="120" w:line="240" w:lineRule="auto"/>
        <w:ind w:firstLine="709"/>
        <w:jc w:val="both"/>
        <w:rPr>
          <w:sz w:val="24"/>
          <w:szCs w:val="24"/>
        </w:rPr>
      </w:pPr>
      <w:r w:rsidRPr="0094658E">
        <w:rPr>
          <w:sz w:val="24"/>
          <w:szCs w:val="24"/>
        </w:rPr>
        <w:t xml:space="preserve">No PDI de </w:t>
      </w:r>
      <w:r w:rsidR="006C439A" w:rsidRPr="0094658E">
        <w:rPr>
          <w:sz w:val="24"/>
          <w:szCs w:val="24"/>
        </w:rPr>
        <w:t xml:space="preserve">instalações </w:t>
      </w:r>
      <w:r w:rsidRPr="0094658E">
        <w:rPr>
          <w:sz w:val="24"/>
          <w:szCs w:val="24"/>
        </w:rPr>
        <w:t xml:space="preserve">terrestres deverão ser indicados o número, a data e o escopo da versão e os responsáveis pela sua elaboração e aprovação no âmbito do contratado. Essa demanda também se aplica ao Plano de Recuperação Ambiental, definido no item 8 deste </w:t>
      </w:r>
      <w:r w:rsidR="00293319" w:rsidRPr="0094658E">
        <w:rPr>
          <w:sz w:val="24"/>
          <w:szCs w:val="24"/>
        </w:rPr>
        <w:t>Roteiro</w:t>
      </w:r>
      <w:r w:rsidRPr="0094658E">
        <w:rPr>
          <w:sz w:val="24"/>
          <w:szCs w:val="24"/>
        </w:rPr>
        <w:t>.</w:t>
      </w:r>
    </w:p>
    <w:p w14:paraId="471F4E2D" w14:textId="77777777" w:rsidR="00A6460D" w:rsidRPr="0094658E" w:rsidRDefault="00A6460D">
      <w:pPr>
        <w:spacing w:after="120" w:line="240" w:lineRule="auto"/>
        <w:ind w:firstLine="709"/>
        <w:jc w:val="both"/>
        <w:rPr>
          <w:sz w:val="24"/>
          <w:szCs w:val="24"/>
        </w:rPr>
      </w:pPr>
      <w:r w:rsidRPr="0094658E">
        <w:rPr>
          <w:sz w:val="24"/>
          <w:szCs w:val="24"/>
        </w:rPr>
        <w:t>O PDI deverá incorporar no mínimo a estrutura e os itens definidos a seguir.</w:t>
      </w:r>
    </w:p>
    <w:p w14:paraId="1706F169" w14:textId="77777777" w:rsidR="00B473AD" w:rsidRPr="0094658E" w:rsidRDefault="00B473AD">
      <w:pPr>
        <w:spacing w:after="120" w:line="240" w:lineRule="auto"/>
        <w:ind w:firstLine="709"/>
        <w:jc w:val="both"/>
        <w:rPr>
          <w:sz w:val="24"/>
          <w:szCs w:val="24"/>
        </w:rPr>
      </w:pPr>
      <w:r w:rsidRPr="0094658E">
        <w:rPr>
          <w:sz w:val="24"/>
          <w:szCs w:val="24"/>
        </w:rPr>
        <w:t>Os itens que não forem aplicáveis às instalações de exploração deverão ser preenchidos com a expressão "não aplicável" ou por um texto que justifique a sua não aplicação.</w:t>
      </w:r>
    </w:p>
    <w:p w14:paraId="0068138D" w14:textId="77777777" w:rsidR="00A6460D" w:rsidRPr="0094658E" w:rsidRDefault="00A6460D">
      <w:pPr>
        <w:spacing w:after="120" w:line="240" w:lineRule="auto"/>
        <w:jc w:val="center"/>
        <w:rPr>
          <w:b/>
          <w:sz w:val="24"/>
          <w:szCs w:val="24"/>
        </w:rPr>
      </w:pPr>
    </w:p>
    <w:p w14:paraId="33C2C9DC" w14:textId="77777777" w:rsidR="00A6460D" w:rsidRPr="0094658E" w:rsidRDefault="00A6460D" w:rsidP="00086FBC">
      <w:pPr>
        <w:pStyle w:val="PargrafodaLista"/>
        <w:numPr>
          <w:ilvl w:val="0"/>
          <w:numId w:val="26"/>
        </w:numPr>
        <w:tabs>
          <w:tab w:val="left" w:pos="426"/>
        </w:tabs>
        <w:spacing w:after="120" w:line="240" w:lineRule="auto"/>
        <w:ind w:left="0" w:firstLine="0"/>
        <w:contextualSpacing w:val="0"/>
        <w:jc w:val="both"/>
        <w:rPr>
          <w:b/>
          <w:sz w:val="24"/>
          <w:szCs w:val="24"/>
        </w:rPr>
      </w:pPr>
      <w:r w:rsidRPr="0094658E">
        <w:rPr>
          <w:b/>
          <w:sz w:val="24"/>
          <w:szCs w:val="24"/>
        </w:rPr>
        <w:t>REFERÊNCIA</w:t>
      </w:r>
    </w:p>
    <w:p w14:paraId="52C6DB42" w14:textId="77777777" w:rsidR="00A6460D" w:rsidRPr="0094658E" w:rsidRDefault="00A6460D">
      <w:pPr>
        <w:pStyle w:val="PargrafodaLista"/>
        <w:spacing w:after="120" w:line="240" w:lineRule="auto"/>
        <w:ind w:left="0" w:firstLine="709"/>
        <w:contextualSpacing w:val="0"/>
        <w:jc w:val="both"/>
        <w:rPr>
          <w:sz w:val="24"/>
          <w:szCs w:val="24"/>
        </w:rPr>
      </w:pPr>
      <w:r w:rsidRPr="0094658E">
        <w:rPr>
          <w:sz w:val="24"/>
          <w:szCs w:val="24"/>
        </w:rPr>
        <w:t>Apresentar as seguintes informações para a identificação do contexto em que está inserido o PDI:</w:t>
      </w:r>
    </w:p>
    <w:p w14:paraId="31D64F24" w14:textId="77777777" w:rsidR="00A6460D" w:rsidRPr="0094658E" w:rsidRDefault="00A6460D">
      <w:pPr>
        <w:spacing w:after="120" w:line="240" w:lineRule="auto"/>
        <w:ind w:left="709"/>
        <w:jc w:val="both"/>
        <w:rPr>
          <w:sz w:val="24"/>
          <w:szCs w:val="24"/>
        </w:rPr>
      </w:pPr>
      <w:r w:rsidRPr="0094658E">
        <w:rPr>
          <w:sz w:val="24"/>
          <w:szCs w:val="24"/>
        </w:rPr>
        <w:t>a) contratado;</w:t>
      </w:r>
    </w:p>
    <w:p w14:paraId="05A6DB98" w14:textId="77777777" w:rsidR="00A6460D" w:rsidRPr="0094658E" w:rsidRDefault="00A6460D">
      <w:pPr>
        <w:spacing w:after="120" w:line="240" w:lineRule="auto"/>
        <w:ind w:left="709"/>
        <w:jc w:val="both"/>
        <w:rPr>
          <w:sz w:val="24"/>
          <w:szCs w:val="24"/>
        </w:rPr>
      </w:pPr>
      <w:r w:rsidRPr="0094658E">
        <w:rPr>
          <w:sz w:val="24"/>
          <w:szCs w:val="24"/>
        </w:rPr>
        <w:t>b) número</w:t>
      </w:r>
      <w:r w:rsidR="009C16E9" w:rsidRPr="0094658E">
        <w:rPr>
          <w:sz w:val="24"/>
          <w:szCs w:val="24"/>
        </w:rPr>
        <w:t>(s)</w:t>
      </w:r>
      <w:r w:rsidRPr="0094658E">
        <w:rPr>
          <w:sz w:val="24"/>
          <w:szCs w:val="24"/>
        </w:rPr>
        <w:t xml:space="preserve"> do contrato</w:t>
      </w:r>
      <w:r w:rsidR="009C16E9" w:rsidRPr="0094658E">
        <w:rPr>
          <w:sz w:val="24"/>
          <w:szCs w:val="24"/>
        </w:rPr>
        <w:t>(s)</w:t>
      </w:r>
      <w:r w:rsidRPr="0094658E">
        <w:rPr>
          <w:sz w:val="24"/>
          <w:szCs w:val="24"/>
        </w:rPr>
        <w:t>;</w:t>
      </w:r>
    </w:p>
    <w:p w14:paraId="6D42FC94" w14:textId="77777777" w:rsidR="00A6460D" w:rsidRPr="0094658E" w:rsidRDefault="00A6460D">
      <w:pPr>
        <w:spacing w:after="120" w:line="240" w:lineRule="auto"/>
        <w:ind w:left="709"/>
        <w:jc w:val="both"/>
        <w:rPr>
          <w:sz w:val="24"/>
          <w:szCs w:val="24"/>
        </w:rPr>
      </w:pPr>
      <w:r w:rsidRPr="0094658E">
        <w:rPr>
          <w:sz w:val="24"/>
          <w:szCs w:val="24"/>
        </w:rPr>
        <w:t>c) área</w:t>
      </w:r>
      <w:r w:rsidR="009C16E9" w:rsidRPr="0094658E">
        <w:rPr>
          <w:sz w:val="24"/>
          <w:szCs w:val="24"/>
        </w:rPr>
        <w:t>(s)</w:t>
      </w:r>
      <w:r w:rsidRPr="0094658E">
        <w:rPr>
          <w:sz w:val="24"/>
          <w:szCs w:val="24"/>
        </w:rPr>
        <w:t xml:space="preserve"> sob contrato;</w:t>
      </w:r>
    </w:p>
    <w:p w14:paraId="3DE0B9F8" w14:textId="77777777" w:rsidR="00A6460D" w:rsidRPr="0094658E" w:rsidRDefault="00A6460D">
      <w:pPr>
        <w:spacing w:after="120" w:line="240" w:lineRule="auto"/>
        <w:ind w:left="709"/>
        <w:jc w:val="both"/>
        <w:rPr>
          <w:sz w:val="24"/>
          <w:szCs w:val="24"/>
        </w:rPr>
      </w:pPr>
      <w:r w:rsidRPr="0094658E">
        <w:rPr>
          <w:sz w:val="24"/>
          <w:szCs w:val="24"/>
        </w:rPr>
        <w:t>d) bacia sedimentar;</w:t>
      </w:r>
    </w:p>
    <w:p w14:paraId="714B30D6" w14:textId="77777777" w:rsidR="00A6460D" w:rsidRPr="0094658E" w:rsidRDefault="00A6460D">
      <w:pPr>
        <w:spacing w:after="120" w:line="240" w:lineRule="auto"/>
        <w:ind w:left="709"/>
        <w:jc w:val="both"/>
        <w:rPr>
          <w:sz w:val="24"/>
          <w:szCs w:val="24"/>
        </w:rPr>
      </w:pPr>
      <w:r w:rsidRPr="0094658E">
        <w:rPr>
          <w:sz w:val="24"/>
          <w:szCs w:val="24"/>
        </w:rPr>
        <w:t xml:space="preserve">e) localização </w:t>
      </w:r>
      <w:r w:rsidR="00D45FCC" w:rsidRPr="0094658E">
        <w:rPr>
          <w:sz w:val="24"/>
          <w:szCs w:val="24"/>
        </w:rPr>
        <w:t>(estado e município</w:t>
      </w:r>
      <w:r w:rsidRPr="0094658E">
        <w:rPr>
          <w:sz w:val="24"/>
          <w:szCs w:val="24"/>
        </w:rPr>
        <w:t>);</w:t>
      </w:r>
    </w:p>
    <w:p w14:paraId="6C9D8876" w14:textId="77777777" w:rsidR="00A6460D" w:rsidRPr="0094658E" w:rsidRDefault="00A6460D">
      <w:pPr>
        <w:spacing w:after="120" w:line="240" w:lineRule="auto"/>
        <w:ind w:left="709"/>
        <w:jc w:val="both"/>
        <w:rPr>
          <w:sz w:val="24"/>
          <w:szCs w:val="24"/>
        </w:rPr>
      </w:pPr>
      <w:r w:rsidRPr="0094658E">
        <w:rPr>
          <w:sz w:val="24"/>
          <w:szCs w:val="24"/>
        </w:rPr>
        <w:t xml:space="preserve">f) data de início da produção; </w:t>
      </w:r>
    </w:p>
    <w:p w14:paraId="7289077B" w14:textId="77777777" w:rsidR="00A6460D" w:rsidRPr="0094658E" w:rsidRDefault="00A6460D">
      <w:pPr>
        <w:spacing w:after="120" w:line="240" w:lineRule="auto"/>
        <w:ind w:left="709"/>
        <w:jc w:val="both"/>
        <w:rPr>
          <w:sz w:val="24"/>
          <w:szCs w:val="24"/>
        </w:rPr>
      </w:pPr>
      <w:r w:rsidRPr="0094658E">
        <w:rPr>
          <w:sz w:val="24"/>
          <w:szCs w:val="24"/>
        </w:rPr>
        <w:t>g) data de previsão de término da produção;</w:t>
      </w:r>
    </w:p>
    <w:p w14:paraId="0DF0FA30" w14:textId="77777777" w:rsidR="00A6460D" w:rsidRPr="0094658E" w:rsidRDefault="00A6460D">
      <w:pPr>
        <w:spacing w:after="120" w:line="240" w:lineRule="auto"/>
        <w:ind w:left="709"/>
        <w:jc w:val="both"/>
        <w:rPr>
          <w:sz w:val="24"/>
          <w:szCs w:val="24"/>
        </w:rPr>
      </w:pPr>
      <w:r w:rsidRPr="0094658E">
        <w:rPr>
          <w:sz w:val="24"/>
          <w:szCs w:val="24"/>
        </w:rPr>
        <w:t>h) tipo de descomissionamento (parcial, parcial com devolução de área ou total com devolução de área);</w:t>
      </w:r>
    </w:p>
    <w:p w14:paraId="70BACAB1" w14:textId="77777777" w:rsidR="00A6460D" w:rsidRPr="0094658E" w:rsidRDefault="00A6460D">
      <w:pPr>
        <w:spacing w:after="120" w:line="240" w:lineRule="auto"/>
        <w:ind w:left="709"/>
        <w:jc w:val="both"/>
        <w:rPr>
          <w:sz w:val="24"/>
          <w:szCs w:val="24"/>
        </w:rPr>
      </w:pPr>
      <w:r w:rsidRPr="0094658E">
        <w:rPr>
          <w:sz w:val="24"/>
          <w:szCs w:val="24"/>
        </w:rPr>
        <w:t>i) tipologias de instalações contempladas no PDI (poços, dutos, unidades de produção, equipamentos, outras instalações);</w:t>
      </w:r>
    </w:p>
    <w:p w14:paraId="48FEDE8A" w14:textId="77777777" w:rsidR="00A6460D" w:rsidRPr="0094658E" w:rsidRDefault="00A6460D">
      <w:pPr>
        <w:spacing w:after="120" w:line="240" w:lineRule="auto"/>
        <w:ind w:left="709"/>
        <w:jc w:val="both"/>
        <w:rPr>
          <w:sz w:val="24"/>
          <w:szCs w:val="24"/>
        </w:rPr>
      </w:pPr>
      <w:r w:rsidRPr="0094658E">
        <w:rPr>
          <w:sz w:val="24"/>
          <w:szCs w:val="24"/>
        </w:rPr>
        <w:t>j) processos de licenciamento no órgão ambiental licenciador; e</w:t>
      </w:r>
    </w:p>
    <w:p w14:paraId="74AC1FE2" w14:textId="77777777" w:rsidR="00A6460D" w:rsidRPr="0094658E" w:rsidRDefault="00A6460D">
      <w:pPr>
        <w:spacing w:after="120" w:line="240" w:lineRule="auto"/>
        <w:ind w:left="709"/>
        <w:jc w:val="both"/>
        <w:rPr>
          <w:sz w:val="24"/>
          <w:szCs w:val="24"/>
        </w:rPr>
      </w:pPr>
      <w:r w:rsidRPr="0094658E">
        <w:rPr>
          <w:sz w:val="24"/>
          <w:szCs w:val="24"/>
        </w:rPr>
        <w:t>k) licenças ambientais do empreendimento (identificação, escopo e prazo de validade).</w:t>
      </w:r>
    </w:p>
    <w:p w14:paraId="0A501372" w14:textId="77777777" w:rsidR="00A6460D" w:rsidRPr="0094658E" w:rsidRDefault="00A6460D">
      <w:pPr>
        <w:spacing w:after="120" w:line="240" w:lineRule="auto"/>
        <w:jc w:val="both"/>
        <w:rPr>
          <w:sz w:val="24"/>
          <w:szCs w:val="24"/>
        </w:rPr>
      </w:pPr>
    </w:p>
    <w:p w14:paraId="3D06B715" w14:textId="77777777" w:rsidR="00A6460D" w:rsidRPr="0094658E" w:rsidRDefault="00A6460D" w:rsidP="00086FBC">
      <w:pPr>
        <w:pStyle w:val="PargrafodaLista"/>
        <w:numPr>
          <w:ilvl w:val="0"/>
          <w:numId w:val="26"/>
        </w:numPr>
        <w:tabs>
          <w:tab w:val="left" w:pos="426"/>
        </w:tabs>
        <w:spacing w:after="120" w:line="240" w:lineRule="auto"/>
        <w:ind w:left="0" w:firstLine="0"/>
        <w:contextualSpacing w:val="0"/>
        <w:jc w:val="both"/>
        <w:rPr>
          <w:b/>
          <w:sz w:val="24"/>
          <w:szCs w:val="24"/>
        </w:rPr>
      </w:pPr>
      <w:r w:rsidRPr="0094658E">
        <w:rPr>
          <w:b/>
          <w:sz w:val="24"/>
          <w:szCs w:val="24"/>
        </w:rPr>
        <w:t>MOTIVAÇÕES PARA O DESCOMISSIONAMENTO DE INSTALAÇÕES</w:t>
      </w:r>
    </w:p>
    <w:p w14:paraId="45AA8316" w14:textId="77777777" w:rsidR="00A6460D" w:rsidRPr="0094658E" w:rsidRDefault="00A6460D">
      <w:pPr>
        <w:pStyle w:val="PargrafodaLista"/>
        <w:spacing w:after="120" w:line="240" w:lineRule="auto"/>
        <w:ind w:left="0" w:firstLine="709"/>
        <w:contextualSpacing w:val="0"/>
        <w:jc w:val="both"/>
        <w:rPr>
          <w:sz w:val="24"/>
          <w:szCs w:val="24"/>
        </w:rPr>
      </w:pPr>
      <w:r w:rsidRPr="0094658E">
        <w:rPr>
          <w:sz w:val="24"/>
          <w:szCs w:val="24"/>
        </w:rPr>
        <w:t>Apresentar síntese das motivações que levaram o contratado a solicitar o descomissionamento de instalações.</w:t>
      </w:r>
    </w:p>
    <w:p w14:paraId="3973B065" w14:textId="77777777" w:rsidR="00A6460D" w:rsidRPr="0094658E" w:rsidRDefault="00A6460D">
      <w:pPr>
        <w:pStyle w:val="PargrafodaLista"/>
        <w:spacing w:after="120" w:line="240" w:lineRule="auto"/>
        <w:ind w:left="0"/>
        <w:contextualSpacing w:val="0"/>
        <w:jc w:val="both"/>
        <w:rPr>
          <w:sz w:val="24"/>
          <w:szCs w:val="24"/>
        </w:rPr>
      </w:pPr>
    </w:p>
    <w:p w14:paraId="2642DE85" w14:textId="77777777" w:rsidR="00A6460D" w:rsidRPr="0094658E" w:rsidRDefault="00A6460D" w:rsidP="00086FBC">
      <w:pPr>
        <w:pStyle w:val="PargrafodaLista"/>
        <w:numPr>
          <w:ilvl w:val="0"/>
          <w:numId w:val="26"/>
        </w:numPr>
        <w:tabs>
          <w:tab w:val="left" w:pos="426"/>
        </w:tabs>
        <w:spacing w:after="120" w:line="240" w:lineRule="auto"/>
        <w:ind w:left="0" w:firstLine="0"/>
        <w:contextualSpacing w:val="0"/>
        <w:jc w:val="both"/>
        <w:rPr>
          <w:b/>
          <w:sz w:val="24"/>
          <w:szCs w:val="24"/>
        </w:rPr>
      </w:pPr>
      <w:r w:rsidRPr="0094658E">
        <w:rPr>
          <w:b/>
          <w:sz w:val="24"/>
          <w:szCs w:val="24"/>
        </w:rPr>
        <w:t>INFORMAÇÕES AMBIENTAIS BÁSICAS</w:t>
      </w:r>
    </w:p>
    <w:p w14:paraId="6E5F6742" w14:textId="77777777" w:rsidR="00A6460D" w:rsidRPr="0094658E" w:rsidRDefault="00A6460D">
      <w:pPr>
        <w:pStyle w:val="PargrafodaLista"/>
        <w:spacing w:after="120" w:line="240" w:lineRule="auto"/>
        <w:ind w:left="0" w:firstLine="709"/>
        <w:contextualSpacing w:val="0"/>
        <w:jc w:val="both"/>
        <w:rPr>
          <w:b/>
          <w:sz w:val="24"/>
          <w:szCs w:val="24"/>
        </w:rPr>
      </w:pPr>
      <w:r w:rsidRPr="0094658E">
        <w:rPr>
          <w:sz w:val="24"/>
          <w:szCs w:val="24"/>
        </w:rPr>
        <w:t xml:space="preserve">Apresentar as seguintes informações e documentos: </w:t>
      </w:r>
    </w:p>
    <w:p w14:paraId="5D09521A" w14:textId="77777777" w:rsidR="00A6460D" w:rsidRPr="0094658E" w:rsidRDefault="00A6460D">
      <w:pPr>
        <w:spacing w:after="120" w:line="240" w:lineRule="auto"/>
        <w:ind w:left="709"/>
        <w:jc w:val="both"/>
        <w:rPr>
          <w:sz w:val="24"/>
          <w:szCs w:val="24"/>
        </w:rPr>
      </w:pPr>
      <w:r w:rsidRPr="0094658E">
        <w:rPr>
          <w:sz w:val="24"/>
          <w:szCs w:val="24"/>
        </w:rPr>
        <w:t>a) caracterização e respectiva sensibilidade ambiental da área onde estão localizadas as instalações a serem descomissionadas, incluindo áreas de preservação permanente, unidades de conservação e demais áreas protegidas;</w:t>
      </w:r>
    </w:p>
    <w:p w14:paraId="499F847D" w14:textId="77777777" w:rsidR="00A6460D" w:rsidRPr="0094658E" w:rsidRDefault="00A6460D">
      <w:pPr>
        <w:spacing w:after="120" w:line="240" w:lineRule="auto"/>
        <w:ind w:left="709"/>
        <w:jc w:val="both"/>
        <w:rPr>
          <w:sz w:val="24"/>
          <w:szCs w:val="24"/>
        </w:rPr>
      </w:pPr>
      <w:r w:rsidRPr="0094658E">
        <w:rPr>
          <w:sz w:val="24"/>
          <w:szCs w:val="24"/>
        </w:rPr>
        <w:t>b) uso e ocupação do solo no entorno das instalações a serem descomissionadas;</w:t>
      </w:r>
    </w:p>
    <w:p w14:paraId="07AA8F79" w14:textId="77777777" w:rsidR="00A6460D" w:rsidRPr="0094658E" w:rsidRDefault="00A6460D">
      <w:pPr>
        <w:spacing w:after="120" w:line="240" w:lineRule="auto"/>
        <w:ind w:left="709"/>
        <w:jc w:val="both"/>
        <w:rPr>
          <w:sz w:val="24"/>
          <w:szCs w:val="24"/>
        </w:rPr>
      </w:pPr>
      <w:r w:rsidRPr="0094658E">
        <w:rPr>
          <w:sz w:val="24"/>
          <w:szCs w:val="24"/>
        </w:rPr>
        <w:t xml:space="preserve">c) mapas, dados e informações georreferenciados das áreas onde estão localizadas as instalações a serem descomissionadas e do seu entorno. Devem constar as formações vegetais, os corpos </w:t>
      </w:r>
      <w:r w:rsidRPr="0094658E">
        <w:rPr>
          <w:sz w:val="24"/>
          <w:szCs w:val="24"/>
        </w:rPr>
        <w:lastRenderedPageBreak/>
        <w:t>hídricos, as áreas protegidas, as áreas agrícolas, urbanas e industriais e a localização das instalações de produção a serem descomissionadas; e</w:t>
      </w:r>
    </w:p>
    <w:p w14:paraId="354EC330" w14:textId="77777777" w:rsidR="00A6460D" w:rsidRPr="0094658E" w:rsidRDefault="00A6460D">
      <w:pPr>
        <w:spacing w:after="120" w:line="240" w:lineRule="auto"/>
        <w:ind w:left="709"/>
        <w:jc w:val="both"/>
        <w:rPr>
          <w:sz w:val="24"/>
          <w:szCs w:val="24"/>
        </w:rPr>
      </w:pPr>
      <w:r w:rsidRPr="0094658E">
        <w:rPr>
          <w:sz w:val="24"/>
          <w:szCs w:val="24"/>
        </w:rPr>
        <w:t>d) uso futuro da área onde estão inseridas as instalações a serem descomissionadas.</w:t>
      </w:r>
    </w:p>
    <w:p w14:paraId="29A2E50D" w14:textId="77777777" w:rsidR="00A6460D" w:rsidRPr="0094658E" w:rsidRDefault="00A6460D" w:rsidP="00086FBC">
      <w:pPr>
        <w:spacing w:after="120" w:line="240" w:lineRule="auto"/>
        <w:ind w:left="720"/>
        <w:jc w:val="both"/>
        <w:rPr>
          <w:sz w:val="24"/>
          <w:szCs w:val="24"/>
        </w:rPr>
      </w:pPr>
      <w:r w:rsidRPr="0094658E">
        <w:rPr>
          <w:sz w:val="24"/>
          <w:szCs w:val="24"/>
        </w:rPr>
        <w:t>As informações solicitadas no item “a” deverão ser apresentadas conforme o padrão ANP4C, ou superveniente.</w:t>
      </w:r>
    </w:p>
    <w:p w14:paraId="6939EAAD" w14:textId="77777777" w:rsidR="00A6460D" w:rsidRPr="0094658E" w:rsidRDefault="00A6460D" w:rsidP="0094658E">
      <w:pPr>
        <w:spacing w:after="120" w:line="240" w:lineRule="auto"/>
        <w:jc w:val="both"/>
        <w:rPr>
          <w:sz w:val="24"/>
          <w:szCs w:val="24"/>
        </w:rPr>
      </w:pPr>
    </w:p>
    <w:p w14:paraId="6DECEF92" w14:textId="77777777" w:rsidR="00A6460D" w:rsidRPr="0094658E" w:rsidRDefault="00A6460D" w:rsidP="0094658E">
      <w:pPr>
        <w:pStyle w:val="PargrafodaLista"/>
        <w:numPr>
          <w:ilvl w:val="0"/>
          <w:numId w:val="26"/>
        </w:numPr>
        <w:tabs>
          <w:tab w:val="left" w:pos="426"/>
        </w:tabs>
        <w:spacing w:after="120" w:line="240" w:lineRule="auto"/>
        <w:ind w:left="0" w:firstLine="0"/>
        <w:contextualSpacing w:val="0"/>
        <w:jc w:val="both"/>
        <w:rPr>
          <w:b/>
          <w:sz w:val="24"/>
          <w:szCs w:val="24"/>
        </w:rPr>
      </w:pPr>
      <w:r w:rsidRPr="0094658E">
        <w:rPr>
          <w:b/>
          <w:sz w:val="24"/>
          <w:szCs w:val="24"/>
        </w:rPr>
        <w:t>INVENTÁRIO DAS INSTALAÇÕES A SEREM DESCOMISSIONADAS</w:t>
      </w:r>
    </w:p>
    <w:p w14:paraId="35AFB67D" w14:textId="77777777" w:rsidR="00CE4E0D" w:rsidRPr="0094658E" w:rsidRDefault="00A6460D" w:rsidP="0094658E">
      <w:pPr>
        <w:spacing w:after="120" w:line="240" w:lineRule="auto"/>
        <w:ind w:firstLine="709"/>
        <w:jc w:val="both"/>
        <w:rPr>
          <w:sz w:val="24"/>
          <w:szCs w:val="24"/>
        </w:rPr>
      </w:pPr>
      <w:r w:rsidRPr="0094658E">
        <w:rPr>
          <w:sz w:val="24"/>
          <w:szCs w:val="24"/>
        </w:rPr>
        <w:t xml:space="preserve">Apresentar descrição detalhada das instalações a serem descomissionadas, conforme definido a seguir. </w:t>
      </w:r>
      <w:r w:rsidR="00CE4E0D" w:rsidRPr="0094658E">
        <w:rPr>
          <w:sz w:val="24"/>
          <w:szCs w:val="24"/>
        </w:rPr>
        <w:t>Quando o descomissionamento envolver uma unidade de produção, todas as instalações que estiveram associadas à referida unidade também deverão ser contempladas no PDI.</w:t>
      </w:r>
    </w:p>
    <w:p w14:paraId="30F8BC64" w14:textId="77777777" w:rsidR="00CE4E0D" w:rsidRPr="0094658E" w:rsidRDefault="00CE4E0D" w:rsidP="0094658E">
      <w:pPr>
        <w:spacing w:after="120" w:line="240" w:lineRule="auto"/>
        <w:ind w:firstLine="709"/>
        <w:jc w:val="both"/>
        <w:rPr>
          <w:sz w:val="24"/>
          <w:szCs w:val="24"/>
        </w:rPr>
      </w:pPr>
      <w:r w:rsidRPr="0094658E">
        <w:rPr>
          <w:sz w:val="24"/>
          <w:szCs w:val="24"/>
        </w:rPr>
        <w:t>As informações a serem apresentadas devem estar em acordo com aquelas constantes nos bancos de dados da ANP, como, por exemplo, o SIGEP e o DPP ou supervenientes.</w:t>
      </w:r>
    </w:p>
    <w:p w14:paraId="6FBE00C8" w14:textId="77777777" w:rsidR="00A6460D" w:rsidRPr="0094658E" w:rsidRDefault="00A6460D" w:rsidP="00086FBC">
      <w:pPr>
        <w:pStyle w:val="PargrafodaLista"/>
        <w:numPr>
          <w:ilvl w:val="1"/>
          <w:numId w:val="26"/>
        </w:numPr>
        <w:tabs>
          <w:tab w:val="left" w:pos="426"/>
        </w:tabs>
        <w:spacing w:after="120" w:line="240" w:lineRule="auto"/>
        <w:ind w:left="0" w:firstLine="0"/>
        <w:contextualSpacing w:val="0"/>
        <w:jc w:val="both"/>
        <w:rPr>
          <w:b/>
          <w:sz w:val="24"/>
          <w:szCs w:val="24"/>
        </w:rPr>
      </w:pPr>
      <w:r w:rsidRPr="0094658E">
        <w:rPr>
          <w:b/>
          <w:sz w:val="24"/>
          <w:szCs w:val="24"/>
        </w:rPr>
        <w:t>Locações de Poços</w:t>
      </w:r>
    </w:p>
    <w:p w14:paraId="6730F496" w14:textId="77777777" w:rsidR="00A6460D" w:rsidRPr="0094658E" w:rsidRDefault="00A6460D" w:rsidP="00086FBC">
      <w:pPr>
        <w:pStyle w:val="PargrafodaLista"/>
        <w:numPr>
          <w:ilvl w:val="2"/>
          <w:numId w:val="26"/>
        </w:numPr>
        <w:tabs>
          <w:tab w:val="left" w:pos="709"/>
        </w:tabs>
        <w:spacing w:after="120" w:line="240" w:lineRule="auto"/>
        <w:ind w:left="0" w:firstLine="0"/>
        <w:contextualSpacing w:val="0"/>
        <w:jc w:val="both"/>
        <w:rPr>
          <w:b/>
          <w:bCs/>
          <w:sz w:val="24"/>
          <w:szCs w:val="24"/>
        </w:rPr>
      </w:pPr>
      <w:r w:rsidRPr="0094658E">
        <w:rPr>
          <w:b/>
          <w:bCs/>
          <w:sz w:val="24"/>
          <w:szCs w:val="24"/>
        </w:rPr>
        <w:t>Descrição</w:t>
      </w:r>
    </w:p>
    <w:p w14:paraId="5C24091D" w14:textId="77777777" w:rsidR="00A6460D" w:rsidRPr="0094658E" w:rsidRDefault="00A6460D">
      <w:pPr>
        <w:spacing w:after="120" w:line="240" w:lineRule="auto"/>
        <w:ind w:firstLine="709"/>
        <w:jc w:val="both"/>
        <w:rPr>
          <w:sz w:val="24"/>
          <w:szCs w:val="24"/>
        </w:rPr>
      </w:pPr>
      <w:r w:rsidRPr="0094658E">
        <w:rPr>
          <w:sz w:val="24"/>
          <w:szCs w:val="24"/>
        </w:rPr>
        <w:t>Apresentar as seguintes informações:</w:t>
      </w:r>
    </w:p>
    <w:p w14:paraId="6D7E8994" w14:textId="77777777" w:rsidR="00A6460D" w:rsidRPr="0094658E" w:rsidRDefault="00A6460D">
      <w:pPr>
        <w:pStyle w:val="PargrafodaLista"/>
        <w:spacing w:after="120" w:line="240" w:lineRule="auto"/>
        <w:ind w:left="709"/>
        <w:contextualSpacing w:val="0"/>
        <w:jc w:val="both"/>
        <w:rPr>
          <w:sz w:val="24"/>
          <w:szCs w:val="24"/>
        </w:rPr>
      </w:pPr>
      <w:r w:rsidRPr="0094658E">
        <w:rPr>
          <w:sz w:val="24"/>
          <w:szCs w:val="24"/>
        </w:rPr>
        <w:t>a) área (m</w:t>
      </w:r>
      <w:r w:rsidRPr="0094658E">
        <w:rPr>
          <w:sz w:val="24"/>
          <w:szCs w:val="24"/>
          <w:vertAlign w:val="superscript"/>
        </w:rPr>
        <w:t>2</w:t>
      </w:r>
      <w:r w:rsidRPr="0094658E">
        <w:rPr>
          <w:sz w:val="24"/>
          <w:szCs w:val="24"/>
        </w:rPr>
        <w:t>);</w:t>
      </w:r>
    </w:p>
    <w:p w14:paraId="2A70F01F" w14:textId="77777777" w:rsidR="00A6460D" w:rsidRPr="0094658E" w:rsidRDefault="00A6460D">
      <w:pPr>
        <w:pStyle w:val="PargrafodaLista"/>
        <w:spacing w:after="120" w:line="240" w:lineRule="auto"/>
        <w:ind w:left="709"/>
        <w:contextualSpacing w:val="0"/>
        <w:jc w:val="both"/>
        <w:rPr>
          <w:sz w:val="24"/>
          <w:szCs w:val="24"/>
        </w:rPr>
      </w:pPr>
      <w:r w:rsidRPr="0094658E">
        <w:rPr>
          <w:sz w:val="24"/>
          <w:szCs w:val="24"/>
        </w:rPr>
        <w:t>b) localização (Estado e Município);</w:t>
      </w:r>
    </w:p>
    <w:p w14:paraId="49B8AAC1" w14:textId="77777777" w:rsidR="00A6460D" w:rsidRPr="0094658E" w:rsidRDefault="00A6460D">
      <w:pPr>
        <w:spacing w:after="120" w:line="240" w:lineRule="auto"/>
        <w:ind w:left="709"/>
        <w:jc w:val="both"/>
        <w:rPr>
          <w:sz w:val="24"/>
          <w:szCs w:val="24"/>
        </w:rPr>
      </w:pPr>
      <w:r w:rsidRPr="0094658E">
        <w:rPr>
          <w:sz w:val="24"/>
          <w:szCs w:val="24"/>
        </w:rPr>
        <w:t>c) identificação da propriedade onde se situa a locação de poço e do respectivo proprietário;</w:t>
      </w:r>
    </w:p>
    <w:p w14:paraId="4C7B919E" w14:textId="77777777" w:rsidR="00A6460D" w:rsidRPr="0094658E" w:rsidRDefault="00A6460D">
      <w:pPr>
        <w:spacing w:after="120" w:line="240" w:lineRule="auto"/>
        <w:ind w:left="709"/>
        <w:jc w:val="both"/>
        <w:rPr>
          <w:sz w:val="24"/>
          <w:szCs w:val="24"/>
        </w:rPr>
      </w:pPr>
      <w:r w:rsidRPr="0094658E">
        <w:rPr>
          <w:sz w:val="24"/>
          <w:szCs w:val="24"/>
        </w:rPr>
        <w:t>d) acessos (m) e responsável pela construção dos acessos (contratado ou proprietário);</w:t>
      </w:r>
    </w:p>
    <w:p w14:paraId="3B8E3CA1" w14:textId="77777777" w:rsidR="00A6460D" w:rsidRPr="0094658E" w:rsidRDefault="00A6460D">
      <w:pPr>
        <w:spacing w:after="120" w:line="240" w:lineRule="auto"/>
        <w:ind w:left="709"/>
        <w:jc w:val="both"/>
        <w:rPr>
          <w:sz w:val="24"/>
          <w:szCs w:val="24"/>
        </w:rPr>
      </w:pPr>
      <w:r w:rsidRPr="0094658E">
        <w:rPr>
          <w:sz w:val="24"/>
          <w:szCs w:val="24"/>
        </w:rPr>
        <w:t>e) número de poços;</w:t>
      </w:r>
    </w:p>
    <w:p w14:paraId="5AB8CB59" w14:textId="77777777" w:rsidR="00A6460D" w:rsidRPr="0094658E" w:rsidRDefault="00A6460D">
      <w:pPr>
        <w:spacing w:after="120" w:line="240" w:lineRule="auto"/>
        <w:ind w:left="709"/>
        <w:jc w:val="both"/>
        <w:rPr>
          <w:sz w:val="24"/>
          <w:szCs w:val="24"/>
        </w:rPr>
      </w:pPr>
      <w:r w:rsidRPr="0094658E">
        <w:rPr>
          <w:sz w:val="24"/>
          <w:szCs w:val="24"/>
        </w:rPr>
        <w:t>f) número de tanques;</w:t>
      </w:r>
    </w:p>
    <w:p w14:paraId="7E5DED85" w14:textId="77777777" w:rsidR="00A6460D" w:rsidRPr="0094658E" w:rsidRDefault="00A6460D">
      <w:pPr>
        <w:spacing w:after="120" w:line="240" w:lineRule="auto"/>
        <w:ind w:left="709"/>
        <w:jc w:val="both"/>
        <w:rPr>
          <w:sz w:val="24"/>
          <w:szCs w:val="24"/>
        </w:rPr>
      </w:pPr>
      <w:r w:rsidRPr="0094658E">
        <w:rPr>
          <w:sz w:val="24"/>
          <w:szCs w:val="24"/>
        </w:rPr>
        <w:t>g) edificações, estruturas, instalações elétricas e de telecomunicações e demais obras civis e respectivas finalidades;</w:t>
      </w:r>
    </w:p>
    <w:p w14:paraId="746DFF80" w14:textId="77777777" w:rsidR="00A6460D" w:rsidRPr="0094658E" w:rsidRDefault="00A6460D">
      <w:pPr>
        <w:spacing w:after="120" w:line="240" w:lineRule="auto"/>
        <w:ind w:left="709"/>
        <w:jc w:val="both"/>
        <w:rPr>
          <w:sz w:val="24"/>
          <w:szCs w:val="24"/>
        </w:rPr>
      </w:pPr>
      <w:r w:rsidRPr="0094658E">
        <w:rPr>
          <w:sz w:val="24"/>
          <w:szCs w:val="24"/>
        </w:rPr>
        <w:t>h) plataforma de carregamento de petróleo;</w:t>
      </w:r>
    </w:p>
    <w:p w14:paraId="3AEFB8D4" w14:textId="77777777" w:rsidR="00A6460D" w:rsidRPr="0094658E" w:rsidRDefault="00A6460D">
      <w:pPr>
        <w:spacing w:after="120" w:line="240" w:lineRule="auto"/>
        <w:ind w:left="709"/>
        <w:jc w:val="both"/>
        <w:rPr>
          <w:sz w:val="24"/>
          <w:szCs w:val="24"/>
        </w:rPr>
      </w:pPr>
      <w:r w:rsidRPr="0094658E">
        <w:rPr>
          <w:sz w:val="24"/>
          <w:szCs w:val="24"/>
        </w:rPr>
        <w:t>i) sistema de drenagem;</w:t>
      </w:r>
    </w:p>
    <w:p w14:paraId="19926314" w14:textId="77777777" w:rsidR="00A6460D" w:rsidRPr="0094658E" w:rsidRDefault="00A6460D">
      <w:pPr>
        <w:spacing w:after="120" w:line="240" w:lineRule="auto"/>
        <w:ind w:left="709"/>
        <w:jc w:val="both"/>
        <w:rPr>
          <w:sz w:val="24"/>
          <w:szCs w:val="24"/>
        </w:rPr>
      </w:pPr>
      <w:r w:rsidRPr="0094658E">
        <w:rPr>
          <w:sz w:val="24"/>
          <w:szCs w:val="24"/>
        </w:rPr>
        <w:t>j) taludes (vegetado, parcialmente vegetado ou não vegetado);</w:t>
      </w:r>
    </w:p>
    <w:p w14:paraId="1FEFA360" w14:textId="77777777" w:rsidR="00A6460D" w:rsidRPr="0094658E" w:rsidRDefault="00A6460D">
      <w:pPr>
        <w:spacing w:after="120" w:line="240" w:lineRule="auto"/>
        <w:ind w:left="709"/>
        <w:jc w:val="both"/>
        <w:rPr>
          <w:sz w:val="24"/>
          <w:szCs w:val="24"/>
        </w:rPr>
      </w:pPr>
      <w:r w:rsidRPr="0094658E">
        <w:rPr>
          <w:sz w:val="24"/>
          <w:szCs w:val="24"/>
        </w:rPr>
        <w:t>k) corpos hídricos no entorno e suas respectivas condições de drenagem (perene, intermitente) e de assoreamento; e</w:t>
      </w:r>
    </w:p>
    <w:p w14:paraId="475B5AB0" w14:textId="77777777" w:rsidR="00C7295D" w:rsidRPr="0094658E" w:rsidRDefault="00A6460D">
      <w:pPr>
        <w:spacing w:after="120" w:line="240" w:lineRule="auto"/>
        <w:ind w:left="709"/>
        <w:jc w:val="both"/>
        <w:rPr>
          <w:sz w:val="24"/>
          <w:szCs w:val="24"/>
        </w:rPr>
      </w:pPr>
      <w:r w:rsidRPr="0094658E">
        <w:rPr>
          <w:sz w:val="24"/>
          <w:szCs w:val="24"/>
        </w:rPr>
        <w:t>l) uso e ocupação do solo no entorno (agrícola, urbana, industrial).</w:t>
      </w:r>
    </w:p>
    <w:p w14:paraId="16B2F05A" w14:textId="77777777" w:rsidR="00A6460D" w:rsidRPr="0094658E" w:rsidRDefault="00A6460D" w:rsidP="00086FBC">
      <w:pPr>
        <w:pStyle w:val="PargrafodaLista"/>
        <w:numPr>
          <w:ilvl w:val="2"/>
          <w:numId w:val="26"/>
        </w:numPr>
        <w:tabs>
          <w:tab w:val="left" w:pos="709"/>
        </w:tabs>
        <w:spacing w:after="120" w:line="240" w:lineRule="auto"/>
        <w:ind w:left="0" w:firstLine="0"/>
        <w:contextualSpacing w:val="0"/>
        <w:jc w:val="both"/>
        <w:rPr>
          <w:b/>
          <w:bCs/>
          <w:sz w:val="24"/>
          <w:szCs w:val="24"/>
        </w:rPr>
      </w:pPr>
      <w:r w:rsidRPr="0094658E">
        <w:rPr>
          <w:b/>
          <w:bCs/>
          <w:sz w:val="24"/>
          <w:szCs w:val="24"/>
        </w:rPr>
        <w:t>Poços</w:t>
      </w:r>
    </w:p>
    <w:p w14:paraId="69BB5B13" w14:textId="77777777" w:rsidR="00A6460D" w:rsidRPr="0094658E" w:rsidRDefault="00A6460D">
      <w:pPr>
        <w:spacing w:after="120" w:line="240" w:lineRule="auto"/>
        <w:ind w:firstLine="709"/>
        <w:jc w:val="both"/>
        <w:rPr>
          <w:sz w:val="24"/>
          <w:szCs w:val="24"/>
        </w:rPr>
      </w:pPr>
      <w:r w:rsidRPr="0094658E">
        <w:rPr>
          <w:sz w:val="24"/>
          <w:szCs w:val="24"/>
        </w:rPr>
        <w:t>Apresentar descrição dos poços indicando:</w:t>
      </w:r>
    </w:p>
    <w:p w14:paraId="53A1D273" w14:textId="77777777" w:rsidR="00A6460D" w:rsidRPr="0094658E" w:rsidRDefault="00A6460D">
      <w:pPr>
        <w:spacing w:after="120" w:line="240" w:lineRule="auto"/>
        <w:ind w:left="709"/>
        <w:jc w:val="both"/>
        <w:rPr>
          <w:sz w:val="24"/>
          <w:szCs w:val="24"/>
        </w:rPr>
      </w:pPr>
      <w:r w:rsidRPr="0094658E">
        <w:rPr>
          <w:sz w:val="24"/>
          <w:szCs w:val="24"/>
        </w:rPr>
        <w:t xml:space="preserve">a) nome do poço, conforme cadastrado no </w:t>
      </w:r>
      <w:r w:rsidR="00EB0C5B" w:rsidRPr="0094658E">
        <w:rPr>
          <w:sz w:val="24"/>
          <w:szCs w:val="24"/>
        </w:rPr>
        <w:t>banco de dados</w:t>
      </w:r>
      <w:r w:rsidRPr="0094658E">
        <w:rPr>
          <w:sz w:val="24"/>
          <w:szCs w:val="24"/>
        </w:rPr>
        <w:t xml:space="preserve"> da ANP;</w:t>
      </w:r>
    </w:p>
    <w:p w14:paraId="02136ADC" w14:textId="77777777" w:rsidR="00A6460D" w:rsidRPr="0094658E" w:rsidRDefault="00A6460D">
      <w:pPr>
        <w:spacing w:after="120" w:line="240" w:lineRule="auto"/>
        <w:ind w:left="709"/>
        <w:jc w:val="both"/>
        <w:rPr>
          <w:sz w:val="24"/>
          <w:szCs w:val="24"/>
        </w:rPr>
      </w:pPr>
      <w:r w:rsidRPr="0094658E">
        <w:rPr>
          <w:sz w:val="24"/>
          <w:szCs w:val="24"/>
        </w:rPr>
        <w:t>b) finalidade, conforme Resolução ANP nº 699, de 6 de setembro de 2017, ou superveniente;</w:t>
      </w:r>
    </w:p>
    <w:p w14:paraId="3DF72EAC" w14:textId="77777777" w:rsidR="00A6460D" w:rsidRPr="0094658E" w:rsidRDefault="00A6460D">
      <w:pPr>
        <w:spacing w:after="120" w:line="240" w:lineRule="auto"/>
        <w:ind w:left="709"/>
        <w:jc w:val="both"/>
        <w:rPr>
          <w:sz w:val="24"/>
          <w:szCs w:val="24"/>
        </w:rPr>
      </w:pPr>
      <w:r w:rsidRPr="0094658E">
        <w:rPr>
          <w:sz w:val="24"/>
          <w:szCs w:val="24"/>
        </w:rPr>
        <w:t>c) status atual, conforme Resolução ANP nº 699, de 6 de setembro 2017, ou superveniente;</w:t>
      </w:r>
    </w:p>
    <w:p w14:paraId="4EC65188" w14:textId="77777777" w:rsidR="009B19B2" w:rsidRPr="0094658E" w:rsidRDefault="009B19B2">
      <w:pPr>
        <w:spacing w:after="120" w:line="240" w:lineRule="auto"/>
        <w:ind w:left="709"/>
        <w:jc w:val="both"/>
        <w:rPr>
          <w:sz w:val="24"/>
          <w:szCs w:val="24"/>
        </w:rPr>
      </w:pPr>
      <w:r w:rsidRPr="0094658E">
        <w:rPr>
          <w:sz w:val="24"/>
          <w:szCs w:val="24"/>
        </w:rPr>
        <w:t xml:space="preserve">d) cota do terreno; </w:t>
      </w:r>
    </w:p>
    <w:p w14:paraId="29329F1B" w14:textId="77777777" w:rsidR="00A6460D" w:rsidRPr="0094658E" w:rsidRDefault="009B19B2">
      <w:pPr>
        <w:spacing w:after="120" w:line="240" w:lineRule="auto"/>
        <w:ind w:left="709"/>
        <w:jc w:val="both"/>
        <w:rPr>
          <w:sz w:val="24"/>
          <w:szCs w:val="24"/>
        </w:rPr>
      </w:pPr>
      <w:r w:rsidRPr="0094658E">
        <w:rPr>
          <w:sz w:val="24"/>
          <w:szCs w:val="24"/>
        </w:rPr>
        <w:t>e</w:t>
      </w:r>
      <w:r w:rsidR="00A6460D" w:rsidRPr="0094658E">
        <w:rPr>
          <w:sz w:val="24"/>
          <w:szCs w:val="24"/>
        </w:rPr>
        <w:t>) data d</w:t>
      </w:r>
      <w:r w:rsidR="007532F7" w:rsidRPr="0094658E">
        <w:rPr>
          <w:sz w:val="24"/>
          <w:szCs w:val="24"/>
        </w:rPr>
        <w:t>o término da</w:t>
      </w:r>
      <w:r w:rsidR="00A6460D" w:rsidRPr="0094658E">
        <w:rPr>
          <w:sz w:val="24"/>
          <w:szCs w:val="24"/>
        </w:rPr>
        <w:t xml:space="preserve"> perfuração; e</w:t>
      </w:r>
    </w:p>
    <w:p w14:paraId="160E9A57" w14:textId="77777777" w:rsidR="00A6460D" w:rsidRPr="0094658E" w:rsidRDefault="007532F7">
      <w:pPr>
        <w:spacing w:after="120" w:line="240" w:lineRule="auto"/>
        <w:ind w:left="709"/>
        <w:jc w:val="both"/>
        <w:rPr>
          <w:sz w:val="24"/>
          <w:szCs w:val="24"/>
        </w:rPr>
      </w:pPr>
      <w:r w:rsidRPr="0094658E">
        <w:rPr>
          <w:sz w:val="24"/>
          <w:szCs w:val="24"/>
        </w:rPr>
        <w:t>f</w:t>
      </w:r>
      <w:r w:rsidR="00A6460D" w:rsidRPr="0094658E">
        <w:rPr>
          <w:sz w:val="24"/>
          <w:szCs w:val="24"/>
        </w:rPr>
        <w:t xml:space="preserve">) data do </w:t>
      </w:r>
      <w:r w:rsidR="004718A5" w:rsidRPr="0094658E">
        <w:rPr>
          <w:sz w:val="24"/>
          <w:szCs w:val="24"/>
        </w:rPr>
        <w:t xml:space="preserve">término do </w:t>
      </w:r>
      <w:r w:rsidR="00A6460D" w:rsidRPr="0094658E">
        <w:rPr>
          <w:sz w:val="24"/>
          <w:szCs w:val="24"/>
        </w:rPr>
        <w:t>abandono temporário, abandono permanente ou arrasamento, quando aplicável.</w:t>
      </w:r>
    </w:p>
    <w:p w14:paraId="4943B2AD" w14:textId="77777777" w:rsidR="007532F7" w:rsidRPr="0094658E" w:rsidRDefault="007532F7">
      <w:pPr>
        <w:spacing w:after="120" w:line="240" w:lineRule="auto"/>
        <w:ind w:left="709"/>
        <w:jc w:val="both"/>
        <w:rPr>
          <w:sz w:val="24"/>
          <w:szCs w:val="24"/>
        </w:rPr>
      </w:pPr>
    </w:p>
    <w:p w14:paraId="452A8418" w14:textId="77777777" w:rsidR="008905C6" w:rsidRPr="0094658E" w:rsidRDefault="009B19B2">
      <w:pPr>
        <w:spacing w:after="120" w:line="240" w:lineRule="auto"/>
        <w:ind w:left="708"/>
        <w:jc w:val="both"/>
        <w:rPr>
          <w:sz w:val="24"/>
          <w:szCs w:val="24"/>
        </w:rPr>
      </w:pPr>
      <w:r w:rsidRPr="0094658E">
        <w:rPr>
          <w:sz w:val="24"/>
          <w:szCs w:val="24"/>
        </w:rPr>
        <w:lastRenderedPageBreak/>
        <w:t>Adicionalmente, p</w:t>
      </w:r>
      <w:r w:rsidR="008905C6" w:rsidRPr="0094658E">
        <w:rPr>
          <w:sz w:val="24"/>
          <w:szCs w:val="24"/>
        </w:rPr>
        <w:t>ara os poços já abandonados permanentemente:</w:t>
      </w:r>
    </w:p>
    <w:p w14:paraId="0B1A601E" w14:textId="77777777" w:rsidR="008905C6" w:rsidRPr="0094658E" w:rsidRDefault="008905C6">
      <w:pPr>
        <w:spacing w:after="120" w:line="240" w:lineRule="auto"/>
        <w:ind w:left="708"/>
        <w:jc w:val="both"/>
        <w:rPr>
          <w:sz w:val="24"/>
          <w:szCs w:val="24"/>
        </w:rPr>
      </w:pPr>
      <w:r w:rsidRPr="0094658E">
        <w:rPr>
          <w:sz w:val="24"/>
          <w:szCs w:val="24"/>
        </w:rPr>
        <w:t xml:space="preserve">a) apresentar desenho esquemático de abandono do poço, indicando a portaria, resolução, norma ou norma interna utilizada à época do abandono permanente. Nesse esquemático, deverão ser identificados os intervalos onde há aquíferos, reservatórios de hidrocarbonetos e camadas com potencial de fluxo; </w:t>
      </w:r>
      <w:r w:rsidR="001B6D50" w:rsidRPr="0094658E">
        <w:rPr>
          <w:sz w:val="24"/>
          <w:szCs w:val="24"/>
        </w:rPr>
        <w:t>e</w:t>
      </w:r>
    </w:p>
    <w:p w14:paraId="0DE618BF" w14:textId="77777777" w:rsidR="008905C6" w:rsidRPr="0094658E" w:rsidRDefault="008905C6">
      <w:pPr>
        <w:spacing w:after="120" w:line="240" w:lineRule="auto"/>
        <w:ind w:left="708"/>
        <w:jc w:val="both"/>
        <w:rPr>
          <w:sz w:val="24"/>
          <w:szCs w:val="24"/>
        </w:rPr>
      </w:pPr>
      <w:r w:rsidRPr="0094658E">
        <w:rPr>
          <w:sz w:val="24"/>
          <w:szCs w:val="24"/>
        </w:rPr>
        <w:t xml:space="preserve">b) informar se o poço foi arrasado de acordo com o item 4.2 do Regulamento Técnico de Descomissionamento de Instalações de </w:t>
      </w:r>
      <w:r w:rsidR="002C1EC1" w:rsidRPr="0094658E">
        <w:rPr>
          <w:sz w:val="24"/>
          <w:szCs w:val="24"/>
        </w:rPr>
        <w:t xml:space="preserve">Exploração e de </w:t>
      </w:r>
      <w:r w:rsidRPr="0094658E">
        <w:rPr>
          <w:sz w:val="24"/>
          <w:szCs w:val="24"/>
        </w:rPr>
        <w:t>Produção</w:t>
      </w:r>
      <w:r w:rsidR="001B6D50" w:rsidRPr="0094658E">
        <w:rPr>
          <w:sz w:val="24"/>
          <w:szCs w:val="24"/>
        </w:rPr>
        <w:t>.</w:t>
      </w:r>
    </w:p>
    <w:p w14:paraId="4F50138E" w14:textId="77777777" w:rsidR="00155AC2" w:rsidRPr="0094658E" w:rsidRDefault="00155AC2">
      <w:pPr>
        <w:spacing w:after="120" w:line="240" w:lineRule="auto"/>
        <w:ind w:left="708"/>
        <w:jc w:val="both"/>
        <w:rPr>
          <w:sz w:val="24"/>
          <w:szCs w:val="24"/>
        </w:rPr>
      </w:pPr>
      <w:r w:rsidRPr="0094658E">
        <w:rPr>
          <w:sz w:val="24"/>
          <w:szCs w:val="24"/>
        </w:rPr>
        <w:t>Caso o desenho esquemático de abandono do poço identifique intervalos não cimentados, deverá ser comprovado que estes intervalos estão localizados em formações impermeáveis. Uma vez identificados desvios em relação ao regulamento utilizado, deverá ser comprovado que os aspectos de segurança do poço não foram comprometidos.</w:t>
      </w:r>
    </w:p>
    <w:p w14:paraId="4E0B02F4" w14:textId="77777777" w:rsidR="00A6460D" w:rsidRPr="0094658E" w:rsidRDefault="00A6460D" w:rsidP="00086FBC">
      <w:pPr>
        <w:pStyle w:val="PargrafodaLista"/>
        <w:numPr>
          <w:ilvl w:val="2"/>
          <w:numId w:val="26"/>
        </w:numPr>
        <w:tabs>
          <w:tab w:val="left" w:pos="709"/>
        </w:tabs>
        <w:spacing w:after="120" w:line="240" w:lineRule="auto"/>
        <w:ind w:left="0" w:firstLine="0"/>
        <w:contextualSpacing w:val="0"/>
        <w:jc w:val="both"/>
        <w:rPr>
          <w:b/>
          <w:bCs/>
          <w:sz w:val="24"/>
          <w:szCs w:val="24"/>
        </w:rPr>
      </w:pPr>
      <w:r w:rsidRPr="0094658E">
        <w:rPr>
          <w:b/>
          <w:bCs/>
          <w:sz w:val="24"/>
          <w:szCs w:val="24"/>
        </w:rPr>
        <w:t>Dutos</w:t>
      </w:r>
    </w:p>
    <w:p w14:paraId="177D38B7" w14:textId="77777777" w:rsidR="00A6460D" w:rsidRPr="0094658E" w:rsidRDefault="00A6460D">
      <w:pPr>
        <w:pStyle w:val="PargrafodaLista"/>
        <w:spacing w:after="120" w:line="240" w:lineRule="auto"/>
        <w:ind w:left="0" w:firstLine="709"/>
        <w:contextualSpacing w:val="0"/>
        <w:jc w:val="both"/>
        <w:rPr>
          <w:sz w:val="24"/>
          <w:szCs w:val="24"/>
        </w:rPr>
      </w:pPr>
      <w:r w:rsidRPr="0094658E">
        <w:rPr>
          <w:sz w:val="24"/>
          <w:szCs w:val="24"/>
        </w:rPr>
        <w:t>Apresentar as seguintes informações referentes aos dutos ou trechos de duto que tenham como origem ou destino a locação de poço:</w:t>
      </w:r>
    </w:p>
    <w:p w14:paraId="39F57170" w14:textId="77777777" w:rsidR="00A6460D" w:rsidRPr="0094658E" w:rsidRDefault="00A6460D">
      <w:pPr>
        <w:spacing w:after="120" w:line="240" w:lineRule="auto"/>
        <w:ind w:left="709"/>
        <w:jc w:val="both"/>
        <w:rPr>
          <w:sz w:val="24"/>
          <w:szCs w:val="24"/>
        </w:rPr>
      </w:pPr>
      <w:r w:rsidRPr="0094658E">
        <w:rPr>
          <w:sz w:val="24"/>
          <w:szCs w:val="24"/>
        </w:rPr>
        <w:t>a) tipo do duto;</w:t>
      </w:r>
    </w:p>
    <w:p w14:paraId="180DAEEE" w14:textId="77777777" w:rsidR="00A6460D" w:rsidRPr="0094658E" w:rsidRDefault="00A6460D">
      <w:pPr>
        <w:spacing w:after="120" w:line="240" w:lineRule="auto"/>
        <w:ind w:left="709"/>
        <w:jc w:val="both"/>
        <w:rPr>
          <w:sz w:val="24"/>
          <w:szCs w:val="24"/>
        </w:rPr>
      </w:pPr>
      <w:r w:rsidRPr="0094658E">
        <w:rPr>
          <w:sz w:val="24"/>
          <w:szCs w:val="24"/>
        </w:rPr>
        <w:t>b) nome e código de identificação;</w:t>
      </w:r>
    </w:p>
    <w:p w14:paraId="5FFCA0BF" w14:textId="77777777" w:rsidR="00A6460D" w:rsidRPr="0094658E" w:rsidRDefault="00A6460D">
      <w:pPr>
        <w:spacing w:after="120" w:line="240" w:lineRule="auto"/>
        <w:ind w:left="709"/>
        <w:jc w:val="both"/>
        <w:rPr>
          <w:sz w:val="24"/>
          <w:szCs w:val="24"/>
        </w:rPr>
      </w:pPr>
      <w:r w:rsidRPr="0094658E">
        <w:rPr>
          <w:sz w:val="24"/>
          <w:szCs w:val="24"/>
        </w:rPr>
        <w:t>c) nome e código da origem;</w:t>
      </w:r>
    </w:p>
    <w:p w14:paraId="79AFB9BE" w14:textId="77777777" w:rsidR="00A6460D" w:rsidRPr="0094658E" w:rsidRDefault="00A6460D">
      <w:pPr>
        <w:spacing w:after="120" w:line="240" w:lineRule="auto"/>
        <w:ind w:left="709"/>
        <w:jc w:val="both"/>
        <w:rPr>
          <w:sz w:val="24"/>
          <w:szCs w:val="24"/>
        </w:rPr>
      </w:pPr>
      <w:r w:rsidRPr="0094658E">
        <w:rPr>
          <w:sz w:val="24"/>
          <w:szCs w:val="24"/>
        </w:rPr>
        <w:t>d) nome e código do destino;</w:t>
      </w:r>
    </w:p>
    <w:p w14:paraId="65759F9D" w14:textId="77777777" w:rsidR="00A6460D" w:rsidRPr="0094658E" w:rsidRDefault="00A6460D">
      <w:pPr>
        <w:spacing w:after="120" w:line="240" w:lineRule="auto"/>
        <w:ind w:left="709"/>
        <w:jc w:val="both"/>
        <w:rPr>
          <w:sz w:val="24"/>
          <w:szCs w:val="24"/>
        </w:rPr>
      </w:pPr>
      <w:r w:rsidRPr="0094658E">
        <w:rPr>
          <w:sz w:val="24"/>
          <w:szCs w:val="24"/>
        </w:rPr>
        <w:t>e) ano de instalação;</w:t>
      </w:r>
    </w:p>
    <w:p w14:paraId="6C7931F5" w14:textId="77777777" w:rsidR="00A6460D" w:rsidRPr="0094658E" w:rsidRDefault="00A6460D">
      <w:pPr>
        <w:spacing w:after="120" w:line="240" w:lineRule="auto"/>
        <w:ind w:left="709"/>
        <w:jc w:val="both"/>
        <w:rPr>
          <w:sz w:val="24"/>
          <w:szCs w:val="24"/>
        </w:rPr>
      </w:pPr>
      <w:r w:rsidRPr="0094658E">
        <w:rPr>
          <w:sz w:val="24"/>
          <w:szCs w:val="24"/>
        </w:rPr>
        <w:t>f) extensão total</w:t>
      </w:r>
      <w:r w:rsidR="00EC237E" w:rsidRPr="0094658E">
        <w:rPr>
          <w:sz w:val="24"/>
          <w:szCs w:val="24"/>
        </w:rPr>
        <w:t xml:space="preserve"> (m)</w:t>
      </w:r>
      <w:r w:rsidRPr="0094658E">
        <w:rPr>
          <w:sz w:val="24"/>
          <w:szCs w:val="24"/>
        </w:rPr>
        <w:t>;</w:t>
      </w:r>
    </w:p>
    <w:p w14:paraId="007E81BD" w14:textId="77777777" w:rsidR="00A6460D" w:rsidRPr="0094658E" w:rsidRDefault="00A6460D">
      <w:pPr>
        <w:spacing w:after="120" w:line="240" w:lineRule="auto"/>
        <w:ind w:left="709"/>
        <w:jc w:val="both"/>
        <w:rPr>
          <w:sz w:val="24"/>
          <w:szCs w:val="24"/>
        </w:rPr>
      </w:pPr>
      <w:r w:rsidRPr="0094658E">
        <w:rPr>
          <w:sz w:val="24"/>
          <w:szCs w:val="24"/>
        </w:rPr>
        <w:t>g) extensão dos trechos aéreos, enterrados e submersos</w:t>
      </w:r>
      <w:r w:rsidR="00EC237E" w:rsidRPr="0094658E">
        <w:rPr>
          <w:sz w:val="24"/>
          <w:szCs w:val="24"/>
        </w:rPr>
        <w:t xml:space="preserve"> (m)</w:t>
      </w:r>
      <w:r w:rsidRPr="0094658E">
        <w:rPr>
          <w:sz w:val="24"/>
          <w:szCs w:val="24"/>
        </w:rPr>
        <w:t>;</w:t>
      </w:r>
    </w:p>
    <w:p w14:paraId="1043DB59" w14:textId="77777777" w:rsidR="00A6460D" w:rsidRPr="0094658E" w:rsidRDefault="00A6460D">
      <w:pPr>
        <w:spacing w:after="120" w:line="240" w:lineRule="auto"/>
        <w:ind w:left="709"/>
        <w:jc w:val="both"/>
        <w:rPr>
          <w:sz w:val="24"/>
          <w:szCs w:val="24"/>
        </w:rPr>
      </w:pPr>
      <w:r w:rsidRPr="0094658E">
        <w:rPr>
          <w:sz w:val="24"/>
          <w:szCs w:val="24"/>
        </w:rPr>
        <w:t>h) diâmetro nominal (pol);</w:t>
      </w:r>
    </w:p>
    <w:p w14:paraId="164294D7" w14:textId="77777777" w:rsidR="00A6460D" w:rsidRPr="0094658E" w:rsidRDefault="00A6460D">
      <w:pPr>
        <w:spacing w:after="120" w:line="240" w:lineRule="auto"/>
        <w:ind w:left="709"/>
        <w:jc w:val="both"/>
        <w:rPr>
          <w:sz w:val="24"/>
          <w:szCs w:val="24"/>
        </w:rPr>
      </w:pPr>
      <w:r w:rsidRPr="0094658E">
        <w:rPr>
          <w:sz w:val="24"/>
          <w:szCs w:val="24"/>
        </w:rPr>
        <w:t>i) tipo de estrutura (rígido, flexível, polimérico ou híbrido);</w:t>
      </w:r>
    </w:p>
    <w:p w14:paraId="1354C13B" w14:textId="77777777" w:rsidR="00EC237E" w:rsidRPr="0094658E" w:rsidRDefault="00EC237E">
      <w:pPr>
        <w:spacing w:after="120" w:line="240" w:lineRule="auto"/>
        <w:ind w:left="709"/>
        <w:jc w:val="both"/>
        <w:rPr>
          <w:sz w:val="24"/>
          <w:szCs w:val="24"/>
        </w:rPr>
      </w:pPr>
      <w:r w:rsidRPr="0094658E">
        <w:rPr>
          <w:sz w:val="24"/>
          <w:szCs w:val="24"/>
        </w:rPr>
        <w:t>(j) massa total por trecho (t)</w:t>
      </w:r>
      <w:r w:rsidR="00F3054D" w:rsidRPr="0094658E">
        <w:rPr>
          <w:sz w:val="24"/>
          <w:szCs w:val="24"/>
        </w:rPr>
        <w:t>;</w:t>
      </w:r>
    </w:p>
    <w:p w14:paraId="3585AA58" w14:textId="77777777" w:rsidR="00A6460D" w:rsidRPr="0094658E" w:rsidRDefault="00EC237E">
      <w:pPr>
        <w:spacing w:after="120" w:line="240" w:lineRule="auto"/>
        <w:ind w:left="709"/>
        <w:jc w:val="both"/>
        <w:rPr>
          <w:sz w:val="24"/>
          <w:szCs w:val="24"/>
        </w:rPr>
      </w:pPr>
      <w:r w:rsidRPr="0094658E">
        <w:rPr>
          <w:sz w:val="24"/>
          <w:szCs w:val="24"/>
        </w:rPr>
        <w:t>k</w:t>
      </w:r>
      <w:r w:rsidR="00A6460D" w:rsidRPr="0094658E">
        <w:rPr>
          <w:sz w:val="24"/>
          <w:szCs w:val="24"/>
        </w:rPr>
        <w:t xml:space="preserve">) </w:t>
      </w:r>
      <w:r w:rsidRPr="0094658E">
        <w:rPr>
          <w:sz w:val="24"/>
          <w:szCs w:val="24"/>
        </w:rPr>
        <w:t>massa</w:t>
      </w:r>
      <w:r w:rsidR="00A6460D" w:rsidRPr="0094658E">
        <w:rPr>
          <w:sz w:val="24"/>
          <w:szCs w:val="24"/>
        </w:rPr>
        <w:t xml:space="preserve"> por tipo de material (</w:t>
      </w:r>
      <w:r w:rsidRPr="0094658E">
        <w:rPr>
          <w:sz w:val="24"/>
          <w:szCs w:val="24"/>
        </w:rPr>
        <w:t>metálico</w:t>
      </w:r>
      <w:r w:rsidR="00A6460D" w:rsidRPr="0094658E">
        <w:rPr>
          <w:sz w:val="24"/>
          <w:szCs w:val="24"/>
        </w:rPr>
        <w:t>, polimérico)</w:t>
      </w:r>
      <w:r w:rsidRPr="0094658E">
        <w:rPr>
          <w:sz w:val="24"/>
          <w:szCs w:val="24"/>
        </w:rPr>
        <w:t xml:space="preserve"> por trecho (t)</w:t>
      </w:r>
      <w:r w:rsidR="00A6460D" w:rsidRPr="0094658E">
        <w:rPr>
          <w:sz w:val="24"/>
          <w:szCs w:val="24"/>
        </w:rPr>
        <w:t>;</w:t>
      </w:r>
    </w:p>
    <w:p w14:paraId="63E4D31D" w14:textId="77777777" w:rsidR="00A6460D" w:rsidRPr="0094658E" w:rsidRDefault="00EC237E">
      <w:pPr>
        <w:spacing w:after="120" w:line="240" w:lineRule="auto"/>
        <w:ind w:left="709"/>
        <w:jc w:val="both"/>
        <w:rPr>
          <w:sz w:val="24"/>
          <w:szCs w:val="24"/>
        </w:rPr>
      </w:pPr>
      <w:r w:rsidRPr="0094658E">
        <w:rPr>
          <w:sz w:val="24"/>
          <w:szCs w:val="24"/>
        </w:rPr>
        <w:t>l</w:t>
      </w:r>
      <w:r w:rsidR="00A6460D" w:rsidRPr="0094658E">
        <w:rPr>
          <w:sz w:val="24"/>
          <w:szCs w:val="24"/>
        </w:rPr>
        <w:t>) produto movimentado;</w:t>
      </w:r>
    </w:p>
    <w:p w14:paraId="5C83D94C" w14:textId="77777777" w:rsidR="00A6460D" w:rsidRPr="0094658E" w:rsidRDefault="00EC237E">
      <w:pPr>
        <w:spacing w:after="120" w:line="240" w:lineRule="auto"/>
        <w:ind w:left="709"/>
        <w:jc w:val="both"/>
        <w:rPr>
          <w:sz w:val="24"/>
          <w:szCs w:val="24"/>
        </w:rPr>
      </w:pPr>
      <w:r w:rsidRPr="0094658E">
        <w:rPr>
          <w:sz w:val="24"/>
          <w:szCs w:val="24"/>
        </w:rPr>
        <w:t>m</w:t>
      </w:r>
      <w:r w:rsidR="00A6460D" w:rsidRPr="0094658E">
        <w:rPr>
          <w:sz w:val="24"/>
          <w:szCs w:val="24"/>
        </w:rPr>
        <w:t>) condição atual de enterramento (profundidade estimada de enterramento);</w:t>
      </w:r>
    </w:p>
    <w:p w14:paraId="493429AD" w14:textId="77777777" w:rsidR="00A6460D" w:rsidRPr="0094658E" w:rsidRDefault="00EC237E">
      <w:pPr>
        <w:spacing w:after="120" w:line="240" w:lineRule="auto"/>
        <w:ind w:left="709"/>
        <w:jc w:val="both"/>
        <w:rPr>
          <w:sz w:val="24"/>
          <w:szCs w:val="24"/>
        </w:rPr>
      </w:pPr>
      <w:r w:rsidRPr="0094658E">
        <w:rPr>
          <w:sz w:val="24"/>
          <w:szCs w:val="24"/>
        </w:rPr>
        <w:t>n</w:t>
      </w:r>
      <w:r w:rsidR="00A6460D" w:rsidRPr="0094658E">
        <w:rPr>
          <w:sz w:val="24"/>
          <w:szCs w:val="24"/>
        </w:rPr>
        <w:t>) situação;</w:t>
      </w:r>
    </w:p>
    <w:p w14:paraId="712FAF5B" w14:textId="77777777" w:rsidR="00A6460D" w:rsidRPr="0094658E" w:rsidRDefault="00EC237E">
      <w:pPr>
        <w:spacing w:after="120" w:line="240" w:lineRule="auto"/>
        <w:ind w:left="709"/>
        <w:jc w:val="both"/>
        <w:rPr>
          <w:sz w:val="24"/>
          <w:szCs w:val="24"/>
        </w:rPr>
      </w:pPr>
      <w:r w:rsidRPr="0094658E">
        <w:rPr>
          <w:sz w:val="24"/>
          <w:szCs w:val="24"/>
        </w:rPr>
        <w:t>o</w:t>
      </w:r>
      <w:r w:rsidR="00A6460D" w:rsidRPr="0094658E">
        <w:rPr>
          <w:sz w:val="24"/>
          <w:szCs w:val="24"/>
        </w:rPr>
        <w:t>) condição e data da última limpeza; e</w:t>
      </w:r>
    </w:p>
    <w:p w14:paraId="4D672A46" w14:textId="77777777" w:rsidR="00EB0C5B" w:rsidRPr="0094658E" w:rsidRDefault="00EC237E">
      <w:pPr>
        <w:spacing w:after="120" w:line="240" w:lineRule="auto"/>
        <w:ind w:left="709"/>
        <w:jc w:val="both"/>
        <w:rPr>
          <w:sz w:val="24"/>
          <w:szCs w:val="24"/>
        </w:rPr>
      </w:pPr>
      <w:r w:rsidRPr="0094658E">
        <w:rPr>
          <w:sz w:val="24"/>
          <w:szCs w:val="24"/>
        </w:rPr>
        <w:t>p</w:t>
      </w:r>
      <w:r w:rsidR="00A6460D" w:rsidRPr="0094658E">
        <w:rPr>
          <w:sz w:val="24"/>
          <w:szCs w:val="24"/>
        </w:rPr>
        <w:t>) condição de tamponamento</w:t>
      </w:r>
      <w:r w:rsidR="00EB0C5B" w:rsidRPr="0094658E">
        <w:rPr>
          <w:sz w:val="24"/>
          <w:szCs w:val="24"/>
        </w:rPr>
        <w:t>;</w:t>
      </w:r>
    </w:p>
    <w:p w14:paraId="09CD8EC8" w14:textId="77777777" w:rsidR="00A6460D" w:rsidRPr="0094658E" w:rsidRDefault="00EB0C5B">
      <w:pPr>
        <w:spacing w:after="120" w:line="240" w:lineRule="auto"/>
        <w:ind w:left="709"/>
        <w:jc w:val="both"/>
        <w:rPr>
          <w:sz w:val="24"/>
          <w:szCs w:val="24"/>
        </w:rPr>
      </w:pPr>
      <w:r w:rsidRPr="0094658E">
        <w:rPr>
          <w:sz w:val="24"/>
          <w:szCs w:val="24"/>
        </w:rPr>
        <w:t xml:space="preserve">q) arquivo de </w:t>
      </w:r>
      <w:r w:rsidR="007F4DF9" w:rsidRPr="0094658E">
        <w:rPr>
          <w:sz w:val="24"/>
          <w:szCs w:val="24"/>
        </w:rPr>
        <w:t>localização georreferenciada</w:t>
      </w:r>
      <w:r w:rsidRPr="0094658E">
        <w:rPr>
          <w:sz w:val="24"/>
          <w:szCs w:val="24"/>
        </w:rPr>
        <w:t xml:space="preserve"> dos dutos, segundo o Padrão ANP 4C ou superveniente</w:t>
      </w:r>
      <w:r w:rsidR="007F4DF9" w:rsidRPr="0094658E">
        <w:rPr>
          <w:sz w:val="24"/>
          <w:szCs w:val="24"/>
        </w:rPr>
        <w:t>.</w:t>
      </w:r>
    </w:p>
    <w:p w14:paraId="3762EC5C" w14:textId="77777777" w:rsidR="00A6460D" w:rsidRPr="0094658E" w:rsidRDefault="00A6460D" w:rsidP="00086FBC">
      <w:pPr>
        <w:pStyle w:val="PargrafodaLista"/>
        <w:numPr>
          <w:ilvl w:val="2"/>
          <w:numId w:val="26"/>
        </w:numPr>
        <w:tabs>
          <w:tab w:val="left" w:pos="709"/>
        </w:tabs>
        <w:spacing w:after="120" w:line="240" w:lineRule="auto"/>
        <w:ind w:left="0" w:firstLine="0"/>
        <w:contextualSpacing w:val="0"/>
        <w:jc w:val="both"/>
        <w:rPr>
          <w:b/>
          <w:bCs/>
          <w:sz w:val="24"/>
          <w:szCs w:val="24"/>
        </w:rPr>
      </w:pPr>
      <w:r w:rsidRPr="0094658E">
        <w:rPr>
          <w:b/>
          <w:bCs/>
          <w:sz w:val="24"/>
          <w:szCs w:val="24"/>
        </w:rPr>
        <w:t>Instalações Associadas ao Tratamento de Efluentes e ao Armazenamento de Resíduos</w:t>
      </w:r>
    </w:p>
    <w:p w14:paraId="6912458F" w14:textId="77777777" w:rsidR="00A6460D" w:rsidRPr="0094658E" w:rsidRDefault="00A6460D">
      <w:pPr>
        <w:spacing w:after="120" w:line="240" w:lineRule="auto"/>
        <w:ind w:firstLine="709"/>
        <w:jc w:val="both"/>
        <w:rPr>
          <w:sz w:val="24"/>
          <w:szCs w:val="24"/>
        </w:rPr>
      </w:pPr>
      <w:r w:rsidRPr="0094658E">
        <w:rPr>
          <w:sz w:val="24"/>
          <w:szCs w:val="24"/>
        </w:rPr>
        <w:t>Apresentar informações gerais sobre as instalações associados ao tratamento de efluentes e armazenamento de resíduos.</w:t>
      </w:r>
    </w:p>
    <w:p w14:paraId="073AEEFC" w14:textId="77777777" w:rsidR="00A6460D" w:rsidRPr="0094658E" w:rsidRDefault="00A6460D" w:rsidP="00086FBC">
      <w:pPr>
        <w:pStyle w:val="PargrafodaLista"/>
        <w:numPr>
          <w:ilvl w:val="1"/>
          <w:numId w:val="26"/>
        </w:numPr>
        <w:tabs>
          <w:tab w:val="left" w:pos="426"/>
        </w:tabs>
        <w:spacing w:after="120" w:line="240" w:lineRule="auto"/>
        <w:ind w:left="0" w:firstLine="0"/>
        <w:contextualSpacing w:val="0"/>
        <w:jc w:val="both"/>
        <w:rPr>
          <w:b/>
          <w:sz w:val="24"/>
          <w:szCs w:val="24"/>
        </w:rPr>
      </w:pPr>
      <w:r w:rsidRPr="0094658E">
        <w:rPr>
          <w:b/>
          <w:sz w:val="24"/>
          <w:szCs w:val="24"/>
        </w:rPr>
        <w:t xml:space="preserve">Unidades de Produção Terrestres </w:t>
      </w:r>
    </w:p>
    <w:p w14:paraId="7AEEFA82" w14:textId="77777777" w:rsidR="00A6460D" w:rsidRPr="0094658E" w:rsidRDefault="00A6460D" w:rsidP="00086FBC">
      <w:pPr>
        <w:pStyle w:val="PargrafodaLista"/>
        <w:numPr>
          <w:ilvl w:val="2"/>
          <w:numId w:val="26"/>
        </w:numPr>
        <w:tabs>
          <w:tab w:val="left" w:pos="709"/>
        </w:tabs>
        <w:spacing w:after="120" w:line="240" w:lineRule="auto"/>
        <w:ind w:left="0" w:firstLine="0"/>
        <w:contextualSpacing w:val="0"/>
        <w:jc w:val="both"/>
        <w:rPr>
          <w:b/>
          <w:bCs/>
          <w:sz w:val="24"/>
          <w:szCs w:val="24"/>
        </w:rPr>
      </w:pPr>
      <w:r w:rsidRPr="0094658E">
        <w:rPr>
          <w:b/>
          <w:bCs/>
          <w:sz w:val="24"/>
          <w:szCs w:val="24"/>
        </w:rPr>
        <w:t>Descrição</w:t>
      </w:r>
    </w:p>
    <w:p w14:paraId="3D0D3993" w14:textId="77777777" w:rsidR="00A6460D" w:rsidRPr="0094658E" w:rsidRDefault="00A6460D">
      <w:pPr>
        <w:spacing w:after="120" w:line="240" w:lineRule="auto"/>
        <w:ind w:firstLine="709"/>
        <w:jc w:val="both"/>
        <w:rPr>
          <w:sz w:val="24"/>
          <w:szCs w:val="24"/>
        </w:rPr>
      </w:pPr>
      <w:r w:rsidRPr="0094658E">
        <w:rPr>
          <w:sz w:val="24"/>
          <w:szCs w:val="24"/>
        </w:rPr>
        <w:t>Apresentar as seguintes informações referentes às unidades de produção:</w:t>
      </w:r>
    </w:p>
    <w:p w14:paraId="3F66890E" w14:textId="77777777" w:rsidR="00A6460D" w:rsidRPr="0094658E" w:rsidRDefault="00A6460D">
      <w:pPr>
        <w:spacing w:after="120" w:line="240" w:lineRule="auto"/>
        <w:ind w:left="709"/>
        <w:jc w:val="both"/>
        <w:rPr>
          <w:sz w:val="24"/>
          <w:szCs w:val="24"/>
        </w:rPr>
      </w:pPr>
      <w:r w:rsidRPr="0094658E">
        <w:rPr>
          <w:sz w:val="24"/>
          <w:szCs w:val="24"/>
        </w:rPr>
        <w:t>a) nome da unidade de produção;</w:t>
      </w:r>
    </w:p>
    <w:p w14:paraId="5BA4B0F5" w14:textId="77777777" w:rsidR="00A6460D" w:rsidRPr="0094658E" w:rsidRDefault="00A6460D">
      <w:pPr>
        <w:spacing w:after="120" w:line="240" w:lineRule="auto"/>
        <w:ind w:left="709"/>
        <w:jc w:val="both"/>
        <w:rPr>
          <w:sz w:val="24"/>
          <w:szCs w:val="24"/>
        </w:rPr>
      </w:pPr>
      <w:r w:rsidRPr="0094658E">
        <w:rPr>
          <w:sz w:val="24"/>
          <w:szCs w:val="24"/>
        </w:rPr>
        <w:t>b) código da unidade de produção;</w:t>
      </w:r>
    </w:p>
    <w:p w14:paraId="58257CCC" w14:textId="77777777" w:rsidR="00A6460D" w:rsidRPr="0094658E" w:rsidRDefault="00A6460D">
      <w:pPr>
        <w:spacing w:after="120" w:line="240" w:lineRule="auto"/>
        <w:ind w:left="709"/>
        <w:jc w:val="both"/>
        <w:rPr>
          <w:sz w:val="24"/>
          <w:szCs w:val="24"/>
        </w:rPr>
      </w:pPr>
      <w:r w:rsidRPr="0094658E">
        <w:rPr>
          <w:sz w:val="24"/>
          <w:szCs w:val="24"/>
        </w:rPr>
        <w:lastRenderedPageBreak/>
        <w:t>c) classificação da unidade de produção;</w:t>
      </w:r>
    </w:p>
    <w:p w14:paraId="31317720" w14:textId="77777777" w:rsidR="00A6460D" w:rsidRPr="0094658E" w:rsidRDefault="00A6460D">
      <w:pPr>
        <w:spacing w:after="120" w:line="240" w:lineRule="auto"/>
        <w:ind w:left="709"/>
        <w:jc w:val="both"/>
        <w:rPr>
          <w:sz w:val="24"/>
          <w:szCs w:val="24"/>
        </w:rPr>
      </w:pPr>
      <w:r w:rsidRPr="0094658E">
        <w:rPr>
          <w:sz w:val="24"/>
          <w:szCs w:val="24"/>
        </w:rPr>
        <w:t>d) operador da instalação;</w:t>
      </w:r>
    </w:p>
    <w:p w14:paraId="51B3D85F" w14:textId="77777777" w:rsidR="00A6460D" w:rsidRPr="0094658E" w:rsidRDefault="00A6460D">
      <w:pPr>
        <w:spacing w:after="120" w:line="240" w:lineRule="auto"/>
        <w:ind w:left="709"/>
        <w:jc w:val="both"/>
        <w:rPr>
          <w:sz w:val="24"/>
          <w:szCs w:val="24"/>
        </w:rPr>
      </w:pPr>
      <w:r w:rsidRPr="0094658E">
        <w:rPr>
          <w:sz w:val="24"/>
          <w:szCs w:val="24"/>
        </w:rPr>
        <w:t>e) ano de construção;</w:t>
      </w:r>
    </w:p>
    <w:p w14:paraId="7B8094DE" w14:textId="77777777" w:rsidR="00A6460D" w:rsidRPr="0094658E" w:rsidRDefault="00A6460D">
      <w:pPr>
        <w:spacing w:after="120" w:line="240" w:lineRule="auto"/>
        <w:ind w:left="709"/>
        <w:jc w:val="both"/>
        <w:rPr>
          <w:sz w:val="24"/>
          <w:szCs w:val="24"/>
        </w:rPr>
      </w:pPr>
      <w:r w:rsidRPr="0094658E">
        <w:rPr>
          <w:sz w:val="24"/>
          <w:szCs w:val="24"/>
        </w:rPr>
        <w:t>f) áreas sob contrato atendidas pela unidade de produção;</w:t>
      </w:r>
    </w:p>
    <w:p w14:paraId="0EDBF91E" w14:textId="77777777" w:rsidR="00A6460D" w:rsidRPr="0094658E" w:rsidRDefault="00A6460D">
      <w:pPr>
        <w:spacing w:after="120" w:line="240" w:lineRule="auto"/>
        <w:ind w:left="709"/>
        <w:jc w:val="both"/>
        <w:rPr>
          <w:sz w:val="24"/>
          <w:szCs w:val="24"/>
        </w:rPr>
      </w:pPr>
      <w:r w:rsidRPr="0094658E">
        <w:rPr>
          <w:sz w:val="24"/>
          <w:szCs w:val="24"/>
        </w:rPr>
        <w:t>g) área (m</w:t>
      </w:r>
      <w:r w:rsidRPr="0094658E">
        <w:rPr>
          <w:sz w:val="24"/>
          <w:szCs w:val="24"/>
          <w:vertAlign w:val="superscript"/>
        </w:rPr>
        <w:t>2</w:t>
      </w:r>
      <w:r w:rsidRPr="0094658E">
        <w:rPr>
          <w:sz w:val="24"/>
          <w:szCs w:val="24"/>
        </w:rPr>
        <w:t>);</w:t>
      </w:r>
    </w:p>
    <w:p w14:paraId="27F0C01A" w14:textId="77777777" w:rsidR="00A6460D" w:rsidRPr="0094658E" w:rsidRDefault="00A6460D">
      <w:pPr>
        <w:spacing w:after="120" w:line="240" w:lineRule="auto"/>
        <w:ind w:left="709"/>
        <w:jc w:val="both"/>
        <w:rPr>
          <w:sz w:val="24"/>
          <w:szCs w:val="24"/>
        </w:rPr>
      </w:pPr>
      <w:r w:rsidRPr="0094658E">
        <w:rPr>
          <w:sz w:val="24"/>
          <w:szCs w:val="24"/>
        </w:rPr>
        <w:t>h) localização (Estado e Município);</w:t>
      </w:r>
    </w:p>
    <w:p w14:paraId="5A0674DE" w14:textId="77777777" w:rsidR="00A6460D" w:rsidRPr="0094658E" w:rsidRDefault="00A6460D">
      <w:pPr>
        <w:spacing w:after="120" w:line="240" w:lineRule="auto"/>
        <w:ind w:left="709"/>
        <w:jc w:val="both"/>
        <w:rPr>
          <w:sz w:val="24"/>
          <w:szCs w:val="24"/>
        </w:rPr>
      </w:pPr>
      <w:r w:rsidRPr="0094658E">
        <w:rPr>
          <w:sz w:val="24"/>
          <w:szCs w:val="24"/>
        </w:rPr>
        <w:t>i) identificação da propriedade onde se situa a locação de poço e do respectivo proprietário;</w:t>
      </w:r>
    </w:p>
    <w:p w14:paraId="44BE572B" w14:textId="77777777" w:rsidR="00A6460D" w:rsidRPr="0094658E" w:rsidRDefault="00A6460D">
      <w:pPr>
        <w:spacing w:after="120" w:line="240" w:lineRule="auto"/>
        <w:ind w:left="709"/>
        <w:jc w:val="both"/>
        <w:rPr>
          <w:sz w:val="24"/>
          <w:szCs w:val="24"/>
        </w:rPr>
      </w:pPr>
      <w:r w:rsidRPr="0094658E">
        <w:rPr>
          <w:sz w:val="24"/>
          <w:szCs w:val="24"/>
        </w:rPr>
        <w:t>j) acessos (m) e responsável pela construção dos acessos (contratado ou proprietário);</w:t>
      </w:r>
    </w:p>
    <w:p w14:paraId="5522E363" w14:textId="77777777" w:rsidR="00A6460D" w:rsidRPr="0094658E" w:rsidRDefault="00A6460D">
      <w:pPr>
        <w:spacing w:after="120" w:line="240" w:lineRule="auto"/>
        <w:ind w:left="709"/>
        <w:jc w:val="both"/>
        <w:rPr>
          <w:sz w:val="24"/>
          <w:szCs w:val="24"/>
        </w:rPr>
      </w:pPr>
      <w:r w:rsidRPr="0094658E">
        <w:rPr>
          <w:sz w:val="24"/>
          <w:szCs w:val="24"/>
        </w:rPr>
        <w:t>k) edificações, estruturas, instalações elétricas e de telecomunicações e demais obras civis e respectivas finalidades;</w:t>
      </w:r>
    </w:p>
    <w:p w14:paraId="367A33D8" w14:textId="77777777" w:rsidR="00A6460D" w:rsidRPr="0094658E" w:rsidRDefault="00A6460D">
      <w:pPr>
        <w:spacing w:after="120" w:line="240" w:lineRule="auto"/>
        <w:ind w:left="709"/>
        <w:jc w:val="both"/>
        <w:rPr>
          <w:sz w:val="24"/>
          <w:szCs w:val="24"/>
        </w:rPr>
      </w:pPr>
      <w:r w:rsidRPr="0094658E">
        <w:rPr>
          <w:sz w:val="24"/>
          <w:szCs w:val="24"/>
        </w:rPr>
        <w:t>l) plataforma de carregamento e recebimento de petróleo;</w:t>
      </w:r>
    </w:p>
    <w:p w14:paraId="0923A802" w14:textId="77777777" w:rsidR="00A6460D" w:rsidRPr="0094658E" w:rsidRDefault="00A6460D">
      <w:pPr>
        <w:spacing w:after="120" w:line="240" w:lineRule="auto"/>
        <w:ind w:left="709"/>
        <w:jc w:val="both"/>
        <w:rPr>
          <w:sz w:val="24"/>
          <w:szCs w:val="24"/>
        </w:rPr>
      </w:pPr>
      <w:r w:rsidRPr="0094658E">
        <w:rPr>
          <w:sz w:val="24"/>
          <w:szCs w:val="24"/>
        </w:rPr>
        <w:t>m) sistema de drenagem;</w:t>
      </w:r>
    </w:p>
    <w:p w14:paraId="37F11398" w14:textId="77777777" w:rsidR="00A6460D" w:rsidRPr="0094658E" w:rsidRDefault="00A6460D">
      <w:pPr>
        <w:spacing w:after="120" w:line="240" w:lineRule="auto"/>
        <w:ind w:left="709"/>
        <w:jc w:val="both"/>
        <w:rPr>
          <w:sz w:val="24"/>
          <w:szCs w:val="24"/>
        </w:rPr>
      </w:pPr>
      <w:r w:rsidRPr="0094658E">
        <w:rPr>
          <w:sz w:val="24"/>
          <w:szCs w:val="24"/>
        </w:rPr>
        <w:t>n) taludes (vegetado, parcialmente vegetado ou não vegetado);</w:t>
      </w:r>
    </w:p>
    <w:p w14:paraId="368970E8" w14:textId="77777777" w:rsidR="00A6460D" w:rsidRPr="0094658E" w:rsidRDefault="00A6460D">
      <w:pPr>
        <w:spacing w:after="120" w:line="240" w:lineRule="auto"/>
        <w:ind w:left="709"/>
        <w:jc w:val="both"/>
        <w:rPr>
          <w:sz w:val="24"/>
          <w:szCs w:val="24"/>
        </w:rPr>
      </w:pPr>
      <w:r w:rsidRPr="0094658E">
        <w:rPr>
          <w:sz w:val="24"/>
          <w:szCs w:val="24"/>
        </w:rPr>
        <w:t>o) corpos hídricos no entorno e suas respectivas condições de drenagem (perene, intermitente) e de assoreamento; e</w:t>
      </w:r>
    </w:p>
    <w:p w14:paraId="51BD4115" w14:textId="77777777" w:rsidR="00A6460D" w:rsidRPr="0094658E" w:rsidRDefault="00A6460D">
      <w:pPr>
        <w:spacing w:after="120" w:line="240" w:lineRule="auto"/>
        <w:ind w:left="709"/>
        <w:jc w:val="both"/>
        <w:rPr>
          <w:sz w:val="24"/>
          <w:szCs w:val="24"/>
        </w:rPr>
      </w:pPr>
      <w:r w:rsidRPr="0094658E">
        <w:rPr>
          <w:sz w:val="24"/>
          <w:szCs w:val="24"/>
        </w:rPr>
        <w:t>p) uso e ocupação do solo no entorno (agrícola, urbana, industrial).</w:t>
      </w:r>
    </w:p>
    <w:p w14:paraId="6476A36F" w14:textId="77777777" w:rsidR="00A6460D" w:rsidRPr="0094658E" w:rsidRDefault="00A6460D" w:rsidP="00086FBC">
      <w:pPr>
        <w:pStyle w:val="PargrafodaLista"/>
        <w:numPr>
          <w:ilvl w:val="2"/>
          <w:numId w:val="26"/>
        </w:numPr>
        <w:tabs>
          <w:tab w:val="left" w:pos="709"/>
        </w:tabs>
        <w:spacing w:after="120" w:line="240" w:lineRule="auto"/>
        <w:ind w:left="0" w:firstLine="0"/>
        <w:contextualSpacing w:val="0"/>
        <w:jc w:val="both"/>
        <w:rPr>
          <w:b/>
          <w:bCs/>
          <w:sz w:val="24"/>
          <w:szCs w:val="24"/>
        </w:rPr>
      </w:pPr>
      <w:r w:rsidRPr="0094658E">
        <w:rPr>
          <w:b/>
          <w:bCs/>
          <w:sz w:val="24"/>
          <w:szCs w:val="24"/>
        </w:rPr>
        <w:t>Sistemas</w:t>
      </w:r>
    </w:p>
    <w:p w14:paraId="3668CD3D" w14:textId="77777777" w:rsidR="00A6460D" w:rsidRPr="0094658E" w:rsidRDefault="00A6460D">
      <w:pPr>
        <w:spacing w:after="120" w:line="240" w:lineRule="auto"/>
        <w:ind w:firstLine="709"/>
        <w:jc w:val="both"/>
        <w:rPr>
          <w:sz w:val="24"/>
          <w:szCs w:val="24"/>
        </w:rPr>
      </w:pPr>
      <w:r w:rsidRPr="0094658E">
        <w:rPr>
          <w:sz w:val="24"/>
          <w:szCs w:val="24"/>
        </w:rPr>
        <w:t>Apresentar informações gerais sobre os sistemas e equipamentos existentes.</w:t>
      </w:r>
    </w:p>
    <w:p w14:paraId="405D2CCD" w14:textId="77777777" w:rsidR="00A6460D" w:rsidRPr="0094658E" w:rsidRDefault="00A6460D" w:rsidP="00086FBC">
      <w:pPr>
        <w:pStyle w:val="PargrafodaLista"/>
        <w:numPr>
          <w:ilvl w:val="1"/>
          <w:numId w:val="26"/>
        </w:numPr>
        <w:tabs>
          <w:tab w:val="left" w:pos="426"/>
        </w:tabs>
        <w:spacing w:after="120" w:line="240" w:lineRule="auto"/>
        <w:ind w:left="0" w:firstLine="0"/>
        <w:contextualSpacing w:val="0"/>
        <w:jc w:val="both"/>
        <w:rPr>
          <w:b/>
          <w:sz w:val="24"/>
          <w:szCs w:val="24"/>
        </w:rPr>
      </w:pPr>
      <w:r w:rsidRPr="0094658E">
        <w:rPr>
          <w:b/>
          <w:sz w:val="24"/>
          <w:szCs w:val="24"/>
        </w:rPr>
        <w:t>Dutos</w:t>
      </w:r>
    </w:p>
    <w:p w14:paraId="518C920F" w14:textId="77777777" w:rsidR="00A6460D" w:rsidRPr="0094658E" w:rsidRDefault="00A6460D">
      <w:pPr>
        <w:pStyle w:val="PargrafodaLista"/>
        <w:spacing w:after="120" w:line="240" w:lineRule="auto"/>
        <w:ind w:left="0" w:firstLine="709"/>
        <w:contextualSpacing w:val="0"/>
        <w:jc w:val="both"/>
        <w:rPr>
          <w:sz w:val="24"/>
          <w:szCs w:val="24"/>
        </w:rPr>
      </w:pPr>
      <w:r w:rsidRPr="0094658E">
        <w:rPr>
          <w:sz w:val="24"/>
          <w:szCs w:val="24"/>
        </w:rPr>
        <w:t>Apresentar as seguintes informações referentes aos dutos ou trechos dos dutos de escoamento:</w:t>
      </w:r>
    </w:p>
    <w:p w14:paraId="18CC1E45" w14:textId="77777777" w:rsidR="00A6460D" w:rsidRPr="0094658E" w:rsidRDefault="00A6460D">
      <w:pPr>
        <w:spacing w:after="120" w:line="240" w:lineRule="auto"/>
        <w:ind w:left="709"/>
        <w:jc w:val="both"/>
        <w:rPr>
          <w:sz w:val="24"/>
          <w:szCs w:val="24"/>
        </w:rPr>
      </w:pPr>
      <w:r w:rsidRPr="0094658E">
        <w:rPr>
          <w:sz w:val="24"/>
          <w:szCs w:val="24"/>
        </w:rPr>
        <w:t>a) tipo do duto;</w:t>
      </w:r>
    </w:p>
    <w:p w14:paraId="69B20838" w14:textId="77777777" w:rsidR="00A6460D" w:rsidRPr="0094658E" w:rsidRDefault="00A6460D">
      <w:pPr>
        <w:spacing w:after="120" w:line="240" w:lineRule="auto"/>
        <w:ind w:left="709"/>
        <w:jc w:val="both"/>
        <w:rPr>
          <w:sz w:val="24"/>
          <w:szCs w:val="24"/>
        </w:rPr>
      </w:pPr>
      <w:r w:rsidRPr="0094658E">
        <w:rPr>
          <w:sz w:val="24"/>
          <w:szCs w:val="24"/>
        </w:rPr>
        <w:t>b) nome e código de identificação;</w:t>
      </w:r>
    </w:p>
    <w:p w14:paraId="6DF22D4C" w14:textId="77777777" w:rsidR="00A6460D" w:rsidRPr="0094658E" w:rsidRDefault="00A6460D">
      <w:pPr>
        <w:spacing w:after="120" w:line="240" w:lineRule="auto"/>
        <w:ind w:left="709"/>
        <w:jc w:val="both"/>
        <w:rPr>
          <w:sz w:val="24"/>
          <w:szCs w:val="24"/>
        </w:rPr>
      </w:pPr>
      <w:r w:rsidRPr="0094658E">
        <w:rPr>
          <w:sz w:val="24"/>
          <w:szCs w:val="24"/>
        </w:rPr>
        <w:t>c) nome e código da origem;</w:t>
      </w:r>
    </w:p>
    <w:p w14:paraId="7EC0BE75" w14:textId="77777777" w:rsidR="00A6460D" w:rsidRPr="0094658E" w:rsidRDefault="00A6460D">
      <w:pPr>
        <w:spacing w:after="120" w:line="240" w:lineRule="auto"/>
        <w:ind w:left="709"/>
        <w:jc w:val="both"/>
        <w:rPr>
          <w:sz w:val="24"/>
          <w:szCs w:val="24"/>
        </w:rPr>
      </w:pPr>
      <w:r w:rsidRPr="0094658E">
        <w:rPr>
          <w:sz w:val="24"/>
          <w:szCs w:val="24"/>
        </w:rPr>
        <w:t>d) nome e código do destino;</w:t>
      </w:r>
    </w:p>
    <w:p w14:paraId="43578677" w14:textId="77777777" w:rsidR="00773080" w:rsidRPr="0094658E" w:rsidRDefault="00773080">
      <w:pPr>
        <w:spacing w:after="120" w:line="240" w:lineRule="auto"/>
        <w:ind w:left="709"/>
        <w:jc w:val="both"/>
        <w:rPr>
          <w:sz w:val="24"/>
          <w:szCs w:val="24"/>
        </w:rPr>
      </w:pPr>
      <w:r w:rsidRPr="0094658E">
        <w:rPr>
          <w:sz w:val="24"/>
          <w:szCs w:val="24"/>
        </w:rPr>
        <w:t>e) Operador;</w:t>
      </w:r>
    </w:p>
    <w:p w14:paraId="0FCE55BB" w14:textId="77777777" w:rsidR="00A6460D" w:rsidRPr="0094658E" w:rsidRDefault="00773080">
      <w:pPr>
        <w:spacing w:after="120" w:line="240" w:lineRule="auto"/>
        <w:ind w:left="709"/>
        <w:jc w:val="both"/>
        <w:rPr>
          <w:sz w:val="24"/>
          <w:szCs w:val="24"/>
        </w:rPr>
      </w:pPr>
      <w:r w:rsidRPr="0094658E">
        <w:rPr>
          <w:sz w:val="24"/>
          <w:szCs w:val="24"/>
        </w:rPr>
        <w:t>f</w:t>
      </w:r>
      <w:r w:rsidR="00A6460D" w:rsidRPr="0094658E">
        <w:rPr>
          <w:sz w:val="24"/>
          <w:szCs w:val="24"/>
        </w:rPr>
        <w:t>) ano de instalação</w:t>
      </w:r>
      <w:r w:rsidRPr="0094658E">
        <w:rPr>
          <w:sz w:val="24"/>
          <w:szCs w:val="24"/>
        </w:rPr>
        <w:t>;</w:t>
      </w:r>
    </w:p>
    <w:p w14:paraId="79BB99E2" w14:textId="77777777" w:rsidR="00A6460D" w:rsidRPr="0094658E" w:rsidRDefault="00773080">
      <w:pPr>
        <w:spacing w:after="120" w:line="240" w:lineRule="auto"/>
        <w:ind w:left="709"/>
        <w:jc w:val="both"/>
        <w:rPr>
          <w:sz w:val="24"/>
          <w:szCs w:val="24"/>
        </w:rPr>
      </w:pPr>
      <w:r w:rsidRPr="0094658E">
        <w:rPr>
          <w:sz w:val="24"/>
          <w:szCs w:val="24"/>
        </w:rPr>
        <w:t>g</w:t>
      </w:r>
      <w:r w:rsidR="00A6460D" w:rsidRPr="0094658E">
        <w:rPr>
          <w:sz w:val="24"/>
          <w:szCs w:val="24"/>
        </w:rPr>
        <w:t>) extensão total</w:t>
      </w:r>
      <w:r w:rsidR="00F3054D" w:rsidRPr="0094658E">
        <w:rPr>
          <w:sz w:val="24"/>
          <w:szCs w:val="24"/>
        </w:rPr>
        <w:t xml:space="preserve"> (m);</w:t>
      </w:r>
      <w:r w:rsidR="00A6460D" w:rsidRPr="0094658E">
        <w:rPr>
          <w:sz w:val="24"/>
          <w:szCs w:val="24"/>
        </w:rPr>
        <w:t xml:space="preserve"> </w:t>
      </w:r>
    </w:p>
    <w:p w14:paraId="2D0B60B9" w14:textId="77777777" w:rsidR="00A6460D" w:rsidRPr="0094658E" w:rsidRDefault="00773080">
      <w:pPr>
        <w:spacing w:after="120" w:line="240" w:lineRule="auto"/>
        <w:ind w:left="709"/>
        <w:jc w:val="both"/>
        <w:rPr>
          <w:sz w:val="24"/>
          <w:szCs w:val="24"/>
        </w:rPr>
      </w:pPr>
      <w:r w:rsidRPr="0094658E">
        <w:rPr>
          <w:sz w:val="24"/>
          <w:szCs w:val="24"/>
        </w:rPr>
        <w:t>h</w:t>
      </w:r>
      <w:r w:rsidR="00A6460D" w:rsidRPr="0094658E">
        <w:rPr>
          <w:sz w:val="24"/>
          <w:szCs w:val="24"/>
        </w:rPr>
        <w:t>) extensão dos trechos aéreos</w:t>
      </w:r>
      <w:r w:rsidR="00F3054D" w:rsidRPr="0094658E">
        <w:rPr>
          <w:sz w:val="24"/>
          <w:szCs w:val="24"/>
        </w:rPr>
        <w:t>,</w:t>
      </w:r>
      <w:r w:rsidR="00A6460D" w:rsidRPr="0094658E">
        <w:rPr>
          <w:sz w:val="24"/>
          <w:szCs w:val="24"/>
        </w:rPr>
        <w:t xml:space="preserve"> enterrados</w:t>
      </w:r>
      <w:r w:rsidR="00F3054D" w:rsidRPr="0094658E">
        <w:rPr>
          <w:sz w:val="24"/>
          <w:szCs w:val="24"/>
        </w:rPr>
        <w:t xml:space="preserve"> e submersos (m)</w:t>
      </w:r>
      <w:r w:rsidR="00A6460D" w:rsidRPr="0094658E">
        <w:rPr>
          <w:sz w:val="24"/>
          <w:szCs w:val="24"/>
        </w:rPr>
        <w:t>;</w:t>
      </w:r>
    </w:p>
    <w:p w14:paraId="288A6928" w14:textId="77777777" w:rsidR="00A6460D" w:rsidRPr="0094658E" w:rsidRDefault="00773080">
      <w:pPr>
        <w:spacing w:after="120" w:line="240" w:lineRule="auto"/>
        <w:ind w:left="709"/>
        <w:jc w:val="both"/>
        <w:rPr>
          <w:sz w:val="24"/>
          <w:szCs w:val="24"/>
        </w:rPr>
      </w:pPr>
      <w:r w:rsidRPr="0094658E">
        <w:rPr>
          <w:sz w:val="24"/>
          <w:szCs w:val="24"/>
        </w:rPr>
        <w:t>i</w:t>
      </w:r>
      <w:r w:rsidR="00A6460D" w:rsidRPr="0094658E">
        <w:rPr>
          <w:sz w:val="24"/>
          <w:szCs w:val="24"/>
        </w:rPr>
        <w:t>) diâmetro nominal (pol);</w:t>
      </w:r>
    </w:p>
    <w:p w14:paraId="60F0F61A" w14:textId="77777777" w:rsidR="00A6460D" w:rsidRPr="0094658E" w:rsidRDefault="00773080">
      <w:pPr>
        <w:spacing w:after="120" w:line="240" w:lineRule="auto"/>
        <w:ind w:left="709"/>
        <w:jc w:val="both"/>
        <w:rPr>
          <w:sz w:val="24"/>
          <w:szCs w:val="24"/>
        </w:rPr>
      </w:pPr>
      <w:r w:rsidRPr="0094658E">
        <w:rPr>
          <w:sz w:val="24"/>
          <w:szCs w:val="24"/>
        </w:rPr>
        <w:t>j</w:t>
      </w:r>
      <w:r w:rsidR="00A6460D" w:rsidRPr="0094658E">
        <w:rPr>
          <w:sz w:val="24"/>
          <w:szCs w:val="24"/>
        </w:rPr>
        <w:t>) tipo de estrutura (rígido, flexível, polimérico ou híbrido);</w:t>
      </w:r>
    </w:p>
    <w:p w14:paraId="171E23BB" w14:textId="77777777" w:rsidR="00F3054D" w:rsidRPr="0094658E" w:rsidRDefault="003C2AFF">
      <w:pPr>
        <w:spacing w:after="120" w:line="240" w:lineRule="auto"/>
        <w:ind w:left="709"/>
        <w:jc w:val="both"/>
        <w:rPr>
          <w:sz w:val="24"/>
          <w:szCs w:val="24"/>
        </w:rPr>
      </w:pPr>
      <w:r w:rsidRPr="0094658E">
        <w:rPr>
          <w:sz w:val="24"/>
          <w:szCs w:val="24"/>
        </w:rPr>
        <w:t>k</w:t>
      </w:r>
      <w:r w:rsidR="00A6460D" w:rsidRPr="0094658E">
        <w:rPr>
          <w:sz w:val="24"/>
          <w:szCs w:val="24"/>
        </w:rPr>
        <w:t>)</w:t>
      </w:r>
      <w:r w:rsidR="00F3054D" w:rsidRPr="0094658E">
        <w:rPr>
          <w:sz w:val="24"/>
          <w:szCs w:val="24"/>
        </w:rPr>
        <w:t xml:space="preserve"> massa total por trecho (t);</w:t>
      </w:r>
      <w:r w:rsidR="00A6460D" w:rsidRPr="0094658E">
        <w:rPr>
          <w:sz w:val="24"/>
          <w:szCs w:val="24"/>
        </w:rPr>
        <w:t xml:space="preserve"> </w:t>
      </w:r>
    </w:p>
    <w:p w14:paraId="7A4D8011" w14:textId="77777777" w:rsidR="00A6460D" w:rsidRPr="0094658E" w:rsidRDefault="003C2AFF">
      <w:pPr>
        <w:spacing w:after="120" w:line="240" w:lineRule="auto"/>
        <w:ind w:left="709"/>
        <w:jc w:val="both"/>
        <w:rPr>
          <w:sz w:val="24"/>
          <w:szCs w:val="24"/>
        </w:rPr>
      </w:pPr>
      <w:r w:rsidRPr="0094658E">
        <w:rPr>
          <w:sz w:val="24"/>
          <w:szCs w:val="24"/>
        </w:rPr>
        <w:t>l</w:t>
      </w:r>
      <w:r w:rsidR="00F3054D" w:rsidRPr="0094658E">
        <w:rPr>
          <w:sz w:val="24"/>
          <w:szCs w:val="24"/>
        </w:rPr>
        <w:t xml:space="preserve">) massa </w:t>
      </w:r>
      <w:r w:rsidR="00A6460D" w:rsidRPr="0094658E">
        <w:rPr>
          <w:sz w:val="24"/>
          <w:szCs w:val="24"/>
        </w:rPr>
        <w:t>por tipo de material (</w:t>
      </w:r>
      <w:r w:rsidR="00F3054D" w:rsidRPr="0094658E">
        <w:rPr>
          <w:sz w:val="24"/>
          <w:szCs w:val="24"/>
        </w:rPr>
        <w:t>metálico</w:t>
      </w:r>
      <w:r w:rsidR="00A6460D" w:rsidRPr="0094658E">
        <w:rPr>
          <w:sz w:val="24"/>
          <w:szCs w:val="24"/>
        </w:rPr>
        <w:t>, polimérico)</w:t>
      </w:r>
      <w:r w:rsidR="00F3054D" w:rsidRPr="0094658E">
        <w:rPr>
          <w:sz w:val="24"/>
          <w:szCs w:val="24"/>
        </w:rPr>
        <w:t xml:space="preserve"> por trecho (t)</w:t>
      </w:r>
      <w:r w:rsidR="00A6460D" w:rsidRPr="0094658E">
        <w:rPr>
          <w:sz w:val="24"/>
          <w:szCs w:val="24"/>
        </w:rPr>
        <w:t>;</w:t>
      </w:r>
    </w:p>
    <w:p w14:paraId="0A3702CA" w14:textId="77777777" w:rsidR="00A6460D" w:rsidRPr="0094658E" w:rsidRDefault="00773080">
      <w:pPr>
        <w:spacing w:after="120" w:line="240" w:lineRule="auto"/>
        <w:ind w:left="709"/>
        <w:jc w:val="both"/>
        <w:rPr>
          <w:sz w:val="24"/>
          <w:szCs w:val="24"/>
        </w:rPr>
      </w:pPr>
      <w:r w:rsidRPr="0094658E">
        <w:rPr>
          <w:sz w:val="24"/>
          <w:szCs w:val="24"/>
        </w:rPr>
        <w:t>m</w:t>
      </w:r>
      <w:r w:rsidR="00A6460D" w:rsidRPr="0094658E">
        <w:rPr>
          <w:sz w:val="24"/>
          <w:szCs w:val="24"/>
        </w:rPr>
        <w:t>) produto movimentado;</w:t>
      </w:r>
    </w:p>
    <w:p w14:paraId="7B72C789" w14:textId="77777777" w:rsidR="00A6460D" w:rsidRPr="0094658E" w:rsidRDefault="00773080">
      <w:pPr>
        <w:spacing w:after="120" w:line="240" w:lineRule="auto"/>
        <w:ind w:left="709"/>
        <w:jc w:val="both"/>
        <w:rPr>
          <w:sz w:val="24"/>
          <w:szCs w:val="24"/>
        </w:rPr>
      </w:pPr>
      <w:r w:rsidRPr="0094658E">
        <w:rPr>
          <w:sz w:val="24"/>
          <w:szCs w:val="24"/>
        </w:rPr>
        <w:t>n</w:t>
      </w:r>
      <w:r w:rsidR="00A6460D" w:rsidRPr="0094658E">
        <w:rPr>
          <w:sz w:val="24"/>
          <w:szCs w:val="24"/>
        </w:rPr>
        <w:t>) condição atual de enterramento (profundidade estimada de enterramento)</w:t>
      </w:r>
    </w:p>
    <w:p w14:paraId="7D5DCFE5" w14:textId="77777777" w:rsidR="00A6460D" w:rsidRPr="0094658E" w:rsidRDefault="00773080">
      <w:pPr>
        <w:spacing w:after="120" w:line="240" w:lineRule="auto"/>
        <w:ind w:left="709"/>
        <w:jc w:val="both"/>
        <w:rPr>
          <w:sz w:val="24"/>
          <w:szCs w:val="24"/>
        </w:rPr>
      </w:pPr>
      <w:r w:rsidRPr="0094658E">
        <w:rPr>
          <w:sz w:val="24"/>
          <w:szCs w:val="24"/>
        </w:rPr>
        <w:t>o</w:t>
      </w:r>
      <w:r w:rsidR="00A6460D" w:rsidRPr="0094658E">
        <w:rPr>
          <w:sz w:val="24"/>
          <w:szCs w:val="24"/>
        </w:rPr>
        <w:t>) situação;</w:t>
      </w:r>
    </w:p>
    <w:p w14:paraId="12FD9196" w14:textId="77777777" w:rsidR="00A6460D" w:rsidRPr="0094658E" w:rsidRDefault="00773080">
      <w:pPr>
        <w:spacing w:after="120" w:line="240" w:lineRule="auto"/>
        <w:ind w:left="709"/>
        <w:jc w:val="both"/>
        <w:rPr>
          <w:sz w:val="24"/>
          <w:szCs w:val="24"/>
        </w:rPr>
      </w:pPr>
      <w:r w:rsidRPr="0094658E">
        <w:rPr>
          <w:sz w:val="24"/>
          <w:szCs w:val="24"/>
        </w:rPr>
        <w:t>p</w:t>
      </w:r>
      <w:r w:rsidR="00A6460D" w:rsidRPr="0094658E">
        <w:rPr>
          <w:sz w:val="24"/>
          <w:szCs w:val="24"/>
        </w:rPr>
        <w:t>) condição e data da última limpeza;</w:t>
      </w:r>
    </w:p>
    <w:p w14:paraId="24C6D1AE" w14:textId="77777777" w:rsidR="00A6460D" w:rsidRPr="0094658E" w:rsidRDefault="00773080">
      <w:pPr>
        <w:spacing w:after="120" w:line="240" w:lineRule="auto"/>
        <w:ind w:left="709"/>
        <w:jc w:val="both"/>
        <w:rPr>
          <w:sz w:val="24"/>
          <w:szCs w:val="24"/>
        </w:rPr>
      </w:pPr>
      <w:r w:rsidRPr="0094658E">
        <w:rPr>
          <w:sz w:val="24"/>
          <w:szCs w:val="24"/>
        </w:rPr>
        <w:t>q</w:t>
      </w:r>
      <w:r w:rsidR="00A6460D" w:rsidRPr="0094658E">
        <w:rPr>
          <w:sz w:val="24"/>
          <w:szCs w:val="24"/>
        </w:rPr>
        <w:t>) condição de tamponamento;</w:t>
      </w:r>
    </w:p>
    <w:p w14:paraId="7A66BDCC" w14:textId="77777777" w:rsidR="00A6460D" w:rsidRPr="0094658E" w:rsidRDefault="00773080">
      <w:pPr>
        <w:spacing w:after="120" w:line="240" w:lineRule="auto"/>
        <w:ind w:left="709"/>
        <w:jc w:val="both"/>
        <w:rPr>
          <w:sz w:val="24"/>
          <w:szCs w:val="24"/>
        </w:rPr>
      </w:pPr>
      <w:r w:rsidRPr="0094658E">
        <w:rPr>
          <w:sz w:val="24"/>
          <w:szCs w:val="24"/>
        </w:rPr>
        <w:lastRenderedPageBreak/>
        <w:t>r</w:t>
      </w:r>
      <w:r w:rsidR="00A6460D" w:rsidRPr="0094658E">
        <w:rPr>
          <w:sz w:val="24"/>
          <w:szCs w:val="24"/>
        </w:rPr>
        <w:t>) cruzamentos e travessias;</w:t>
      </w:r>
    </w:p>
    <w:p w14:paraId="528C4726" w14:textId="77777777" w:rsidR="00A6460D" w:rsidRPr="0094658E" w:rsidRDefault="00773080">
      <w:pPr>
        <w:spacing w:after="120" w:line="240" w:lineRule="auto"/>
        <w:ind w:left="709"/>
        <w:jc w:val="both"/>
        <w:rPr>
          <w:sz w:val="24"/>
          <w:szCs w:val="24"/>
        </w:rPr>
      </w:pPr>
      <w:r w:rsidRPr="0094658E">
        <w:rPr>
          <w:sz w:val="24"/>
          <w:szCs w:val="24"/>
        </w:rPr>
        <w:t>s</w:t>
      </w:r>
      <w:r w:rsidR="00A6460D" w:rsidRPr="0094658E">
        <w:rPr>
          <w:sz w:val="24"/>
          <w:szCs w:val="24"/>
        </w:rPr>
        <w:t>) compartilhamento de faixa (quantidade de dutos, situação dos dutos, extensão dos trechos onde há compartilhamento de faixa e espaçamento entre os dutos); e</w:t>
      </w:r>
    </w:p>
    <w:p w14:paraId="6A926960" w14:textId="77777777" w:rsidR="00A6460D" w:rsidRPr="0094658E" w:rsidRDefault="00773080">
      <w:pPr>
        <w:spacing w:after="120" w:line="240" w:lineRule="auto"/>
        <w:ind w:left="709"/>
        <w:jc w:val="both"/>
        <w:rPr>
          <w:sz w:val="24"/>
          <w:szCs w:val="24"/>
        </w:rPr>
      </w:pPr>
      <w:r w:rsidRPr="0094658E">
        <w:rPr>
          <w:sz w:val="24"/>
          <w:szCs w:val="24"/>
        </w:rPr>
        <w:t>t</w:t>
      </w:r>
      <w:r w:rsidR="00A6460D" w:rsidRPr="0094658E">
        <w:rPr>
          <w:sz w:val="24"/>
          <w:szCs w:val="24"/>
        </w:rPr>
        <w:t>) áreas erodidas no entorno do duto.</w:t>
      </w:r>
    </w:p>
    <w:p w14:paraId="1B90CE18" w14:textId="77777777" w:rsidR="00A6460D" w:rsidRPr="0094658E" w:rsidRDefault="00A6460D" w:rsidP="00086FBC">
      <w:pPr>
        <w:pStyle w:val="PargrafodaLista"/>
        <w:numPr>
          <w:ilvl w:val="1"/>
          <w:numId w:val="26"/>
        </w:numPr>
        <w:tabs>
          <w:tab w:val="left" w:pos="426"/>
        </w:tabs>
        <w:spacing w:after="120" w:line="240" w:lineRule="auto"/>
        <w:ind w:left="0" w:firstLine="0"/>
        <w:contextualSpacing w:val="0"/>
        <w:jc w:val="both"/>
        <w:rPr>
          <w:b/>
          <w:sz w:val="24"/>
          <w:szCs w:val="24"/>
        </w:rPr>
      </w:pPr>
      <w:r w:rsidRPr="0094658E">
        <w:rPr>
          <w:b/>
          <w:sz w:val="24"/>
          <w:szCs w:val="24"/>
        </w:rPr>
        <w:t xml:space="preserve">Instalações Associadas ao </w:t>
      </w:r>
      <w:r w:rsidR="00A86A12" w:rsidRPr="0094658E">
        <w:rPr>
          <w:b/>
          <w:sz w:val="24"/>
          <w:szCs w:val="24"/>
        </w:rPr>
        <w:t xml:space="preserve">Tratamento e </w:t>
      </w:r>
      <w:r w:rsidRPr="0094658E">
        <w:rPr>
          <w:b/>
          <w:sz w:val="24"/>
          <w:szCs w:val="24"/>
        </w:rPr>
        <w:t>Armazenamento de Resíduos</w:t>
      </w:r>
      <w:r w:rsidR="00A86A12" w:rsidRPr="0094658E">
        <w:rPr>
          <w:b/>
          <w:sz w:val="24"/>
          <w:szCs w:val="24"/>
        </w:rPr>
        <w:t>,</w:t>
      </w:r>
      <w:r w:rsidRPr="0094658E">
        <w:rPr>
          <w:b/>
          <w:sz w:val="24"/>
          <w:szCs w:val="24"/>
        </w:rPr>
        <w:t xml:space="preserve"> Rejeitos e Efluentes</w:t>
      </w:r>
    </w:p>
    <w:p w14:paraId="1D3F2784" w14:textId="77777777" w:rsidR="00A6460D" w:rsidRPr="0094658E" w:rsidRDefault="00A6460D">
      <w:pPr>
        <w:spacing w:after="120" w:line="240" w:lineRule="auto"/>
        <w:ind w:firstLine="709"/>
        <w:jc w:val="both"/>
        <w:rPr>
          <w:sz w:val="24"/>
          <w:szCs w:val="24"/>
        </w:rPr>
      </w:pPr>
      <w:r w:rsidRPr="0094658E">
        <w:rPr>
          <w:sz w:val="24"/>
          <w:szCs w:val="24"/>
        </w:rPr>
        <w:t xml:space="preserve">Apresentar informações gerais referentes às instalações associadas ao </w:t>
      </w:r>
      <w:r w:rsidR="00832948" w:rsidRPr="0094658E">
        <w:rPr>
          <w:sz w:val="24"/>
          <w:szCs w:val="24"/>
        </w:rPr>
        <w:t xml:space="preserve">tratamento e </w:t>
      </w:r>
      <w:r w:rsidRPr="0094658E">
        <w:rPr>
          <w:sz w:val="24"/>
          <w:szCs w:val="24"/>
        </w:rPr>
        <w:t>armazenamento de resíduos</w:t>
      </w:r>
      <w:r w:rsidR="00832948" w:rsidRPr="0094658E">
        <w:rPr>
          <w:sz w:val="24"/>
          <w:szCs w:val="24"/>
        </w:rPr>
        <w:t>,</w:t>
      </w:r>
      <w:r w:rsidRPr="0094658E">
        <w:rPr>
          <w:sz w:val="24"/>
          <w:szCs w:val="24"/>
        </w:rPr>
        <w:t xml:space="preserve"> rejeitos</w:t>
      </w:r>
      <w:r w:rsidR="00832948" w:rsidRPr="0094658E">
        <w:rPr>
          <w:sz w:val="24"/>
          <w:szCs w:val="24"/>
        </w:rPr>
        <w:t xml:space="preserve"> </w:t>
      </w:r>
      <w:r w:rsidRPr="0094658E">
        <w:rPr>
          <w:sz w:val="24"/>
          <w:szCs w:val="24"/>
        </w:rPr>
        <w:t>e efluentes que não estão localizadas em unidades de produção e locações de poços, incluindo:</w:t>
      </w:r>
    </w:p>
    <w:p w14:paraId="1ADBC0A8" w14:textId="77777777" w:rsidR="00A6460D" w:rsidRPr="0094658E" w:rsidRDefault="00A6460D">
      <w:pPr>
        <w:spacing w:after="120" w:line="240" w:lineRule="auto"/>
        <w:ind w:left="709"/>
        <w:jc w:val="both"/>
        <w:rPr>
          <w:sz w:val="24"/>
          <w:szCs w:val="24"/>
        </w:rPr>
      </w:pPr>
      <w:r w:rsidRPr="0094658E">
        <w:rPr>
          <w:sz w:val="24"/>
          <w:szCs w:val="24"/>
        </w:rPr>
        <w:t>a) nome da instalação;</w:t>
      </w:r>
    </w:p>
    <w:p w14:paraId="7B7AAE5E" w14:textId="77777777" w:rsidR="00A6460D" w:rsidRPr="0094658E" w:rsidRDefault="00A6460D">
      <w:pPr>
        <w:spacing w:after="120" w:line="240" w:lineRule="auto"/>
        <w:ind w:left="709"/>
        <w:jc w:val="both"/>
        <w:rPr>
          <w:sz w:val="24"/>
          <w:szCs w:val="24"/>
        </w:rPr>
      </w:pPr>
      <w:r w:rsidRPr="0094658E">
        <w:rPr>
          <w:sz w:val="24"/>
          <w:szCs w:val="24"/>
        </w:rPr>
        <w:t>b) finalidade da instalação;</w:t>
      </w:r>
    </w:p>
    <w:p w14:paraId="2C8034FA" w14:textId="77777777" w:rsidR="00A6460D" w:rsidRPr="0094658E" w:rsidRDefault="00A6460D">
      <w:pPr>
        <w:spacing w:after="120" w:line="240" w:lineRule="auto"/>
        <w:ind w:left="709"/>
        <w:jc w:val="both"/>
        <w:rPr>
          <w:sz w:val="24"/>
          <w:szCs w:val="24"/>
        </w:rPr>
      </w:pPr>
      <w:r w:rsidRPr="0094658E">
        <w:rPr>
          <w:sz w:val="24"/>
          <w:szCs w:val="24"/>
        </w:rPr>
        <w:t>c) área (m</w:t>
      </w:r>
      <w:r w:rsidRPr="0094658E">
        <w:rPr>
          <w:sz w:val="24"/>
          <w:szCs w:val="24"/>
          <w:vertAlign w:val="superscript"/>
        </w:rPr>
        <w:t>2</w:t>
      </w:r>
      <w:r w:rsidRPr="0094658E">
        <w:rPr>
          <w:sz w:val="24"/>
          <w:szCs w:val="24"/>
        </w:rPr>
        <w:t>);</w:t>
      </w:r>
    </w:p>
    <w:p w14:paraId="4D7D12CB" w14:textId="77777777" w:rsidR="00A6460D" w:rsidRPr="0094658E" w:rsidRDefault="00A6460D">
      <w:pPr>
        <w:spacing w:after="120" w:line="240" w:lineRule="auto"/>
        <w:ind w:left="709"/>
        <w:jc w:val="both"/>
        <w:rPr>
          <w:sz w:val="24"/>
          <w:szCs w:val="24"/>
        </w:rPr>
      </w:pPr>
      <w:r w:rsidRPr="0094658E">
        <w:rPr>
          <w:sz w:val="24"/>
          <w:szCs w:val="24"/>
        </w:rPr>
        <w:t>d) localização (Estado e Município);</w:t>
      </w:r>
    </w:p>
    <w:p w14:paraId="5246C385" w14:textId="77777777" w:rsidR="00A6460D" w:rsidRPr="0094658E" w:rsidRDefault="00A6460D">
      <w:pPr>
        <w:spacing w:after="120" w:line="240" w:lineRule="auto"/>
        <w:ind w:left="709"/>
        <w:jc w:val="both"/>
        <w:rPr>
          <w:sz w:val="24"/>
          <w:szCs w:val="24"/>
        </w:rPr>
      </w:pPr>
      <w:r w:rsidRPr="0094658E">
        <w:rPr>
          <w:sz w:val="24"/>
          <w:szCs w:val="24"/>
        </w:rPr>
        <w:t>e) edificações, estruturas, instalações elétricas e de telecomunicações e demais obras civis e respectivas finalidades;</w:t>
      </w:r>
    </w:p>
    <w:p w14:paraId="7FC7B3FB" w14:textId="77777777" w:rsidR="00A6460D" w:rsidRPr="0094658E" w:rsidRDefault="00A6460D">
      <w:pPr>
        <w:spacing w:after="120" w:line="240" w:lineRule="auto"/>
        <w:ind w:left="709"/>
        <w:jc w:val="both"/>
        <w:rPr>
          <w:sz w:val="24"/>
          <w:szCs w:val="24"/>
        </w:rPr>
      </w:pPr>
      <w:r w:rsidRPr="0094658E">
        <w:rPr>
          <w:sz w:val="24"/>
          <w:szCs w:val="24"/>
        </w:rPr>
        <w:t>f) sistema de carregamento de caminhões;</w:t>
      </w:r>
    </w:p>
    <w:p w14:paraId="2B50AF41" w14:textId="77777777" w:rsidR="00A6460D" w:rsidRPr="0094658E" w:rsidRDefault="00A6460D">
      <w:pPr>
        <w:spacing w:after="120" w:line="240" w:lineRule="auto"/>
        <w:ind w:left="709"/>
        <w:jc w:val="both"/>
        <w:rPr>
          <w:sz w:val="24"/>
          <w:szCs w:val="24"/>
        </w:rPr>
      </w:pPr>
      <w:r w:rsidRPr="0094658E">
        <w:rPr>
          <w:sz w:val="24"/>
          <w:szCs w:val="24"/>
        </w:rPr>
        <w:t>g) sistema de drenagem;</w:t>
      </w:r>
    </w:p>
    <w:p w14:paraId="516008E2" w14:textId="77777777" w:rsidR="00A6460D" w:rsidRPr="0094658E" w:rsidRDefault="00A6460D">
      <w:pPr>
        <w:spacing w:after="120" w:line="240" w:lineRule="auto"/>
        <w:ind w:left="709"/>
        <w:jc w:val="both"/>
        <w:rPr>
          <w:sz w:val="24"/>
          <w:szCs w:val="24"/>
        </w:rPr>
      </w:pPr>
      <w:r w:rsidRPr="0094658E">
        <w:rPr>
          <w:sz w:val="24"/>
          <w:szCs w:val="24"/>
        </w:rPr>
        <w:t>h) taludes (vegetado, parcialmente vegetado ou não vegetado);</w:t>
      </w:r>
    </w:p>
    <w:p w14:paraId="6C41AFC0" w14:textId="77777777" w:rsidR="00A6460D" w:rsidRPr="0094658E" w:rsidRDefault="00A6460D">
      <w:pPr>
        <w:spacing w:after="120" w:line="240" w:lineRule="auto"/>
        <w:ind w:left="709"/>
        <w:jc w:val="both"/>
        <w:rPr>
          <w:sz w:val="24"/>
          <w:szCs w:val="24"/>
        </w:rPr>
      </w:pPr>
      <w:r w:rsidRPr="0094658E">
        <w:rPr>
          <w:sz w:val="24"/>
          <w:szCs w:val="24"/>
        </w:rPr>
        <w:t>i) corpos hídricos no entorno e suas respectivas condições de drenagem (perene, intermitente) e de assoreamento; e</w:t>
      </w:r>
    </w:p>
    <w:p w14:paraId="2F0036F0" w14:textId="77777777" w:rsidR="00A6460D" w:rsidRPr="0094658E" w:rsidRDefault="00A6460D">
      <w:pPr>
        <w:spacing w:after="120" w:line="240" w:lineRule="auto"/>
        <w:ind w:left="709"/>
        <w:jc w:val="both"/>
        <w:rPr>
          <w:sz w:val="24"/>
          <w:szCs w:val="24"/>
        </w:rPr>
      </w:pPr>
      <w:r w:rsidRPr="0094658E">
        <w:rPr>
          <w:sz w:val="24"/>
          <w:szCs w:val="24"/>
        </w:rPr>
        <w:t>j) uso e ocupação do solo no entorno (agrícola, urbana, industrial).</w:t>
      </w:r>
    </w:p>
    <w:p w14:paraId="0FF59DF7" w14:textId="77777777" w:rsidR="00A6460D" w:rsidRPr="0094658E" w:rsidRDefault="00A6460D" w:rsidP="00086FBC">
      <w:pPr>
        <w:pStyle w:val="PargrafodaLista"/>
        <w:numPr>
          <w:ilvl w:val="1"/>
          <w:numId w:val="26"/>
        </w:numPr>
        <w:tabs>
          <w:tab w:val="left" w:pos="426"/>
        </w:tabs>
        <w:spacing w:after="120" w:line="240" w:lineRule="auto"/>
        <w:ind w:left="0" w:firstLine="0"/>
        <w:contextualSpacing w:val="0"/>
        <w:jc w:val="both"/>
        <w:rPr>
          <w:b/>
          <w:sz w:val="24"/>
          <w:szCs w:val="24"/>
        </w:rPr>
      </w:pPr>
      <w:r w:rsidRPr="0094658E">
        <w:rPr>
          <w:b/>
          <w:sz w:val="24"/>
          <w:szCs w:val="24"/>
        </w:rPr>
        <w:t>Recuperação Ambiental</w:t>
      </w:r>
    </w:p>
    <w:p w14:paraId="5CB9C633" w14:textId="77777777" w:rsidR="00A6460D" w:rsidRPr="0094658E" w:rsidRDefault="00A6460D">
      <w:pPr>
        <w:spacing w:after="120" w:line="240" w:lineRule="auto"/>
        <w:ind w:firstLine="709"/>
        <w:jc w:val="both"/>
        <w:rPr>
          <w:sz w:val="24"/>
          <w:szCs w:val="24"/>
        </w:rPr>
      </w:pPr>
      <w:r w:rsidRPr="0094658E">
        <w:rPr>
          <w:sz w:val="24"/>
          <w:szCs w:val="24"/>
        </w:rPr>
        <w:t>Descrever as áreas em processo de recuperação ambiental ou para as quais já se identificou tal necessidade. Deve</w:t>
      </w:r>
      <w:r w:rsidR="00607AAF" w:rsidRPr="0094658E">
        <w:rPr>
          <w:sz w:val="24"/>
          <w:szCs w:val="24"/>
        </w:rPr>
        <w:t>rão</w:t>
      </w:r>
      <w:r w:rsidRPr="0094658E">
        <w:rPr>
          <w:sz w:val="24"/>
          <w:szCs w:val="24"/>
        </w:rPr>
        <w:t xml:space="preserve"> ser consideradas todas as áreas localizadas no </w:t>
      </w:r>
      <w:r w:rsidRPr="00086FBC">
        <w:rPr>
          <w:b/>
          <w:bCs/>
          <w:iCs/>
          <w:sz w:val="24"/>
          <w:szCs w:val="24"/>
        </w:rPr>
        <w:t>ring fence</w:t>
      </w:r>
      <w:r w:rsidRPr="0094658E">
        <w:rPr>
          <w:i/>
          <w:sz w:val="24"/>
          <w:szCs w:val="24"/>
        </w:rPr>
        <w:t xml:space="preserve"> </w:t>
      </w:r>
      <w:r w:rsidRPr="0094658E">
        <w:rPr>
          <w:sz w:val="24"/>
          <w:szCs w:val="24"/>
        </w:rPr>
        <w:t xml:space="preserve">da área sob </w:t>
      </w:r>
      <w:r w:rsidR="001B6D50" w:rsidRPr="0094658E">
        <w:rPr>
          <w:sz w:val="24"/>
          <w:szCs w:val="24"/>
        </w:rPr>
        <w:t>c</w:t>
      </w:r>
      <w:r w:rsidRPr="0094658E">
        <w:rPr>
          <w:sz w:val="24"/>
          <w:szCs w:val="24"/>
        </w:rPr>
        <w:t>ontrato, incluindo aquelas que não estão diretamente associadas às instalações, que tenham sido diretamente ou indiretamente impactadas pela atuação do contratado.</w:t>
      </w:r>
    </w:p>
    <w:p w14:paraId="2D1FAEBE" w14:textId="77777777" w:rsidR="00A6460D" w:rsidRPr="0094658E" w:rsidRDefault="00A6460D">
      <w:pPr>
        <w:spacing w:after="120" w:line="240" w:lineRule="auto"/>
        <w:jc w:val="both"/>
        <w:rPr>
          <w:b/>
          <w:sz w:val="24"/>
          <w:szCs w:val="24"/>
        </w:rPr>
      </w:pPr>
      <w:r w:rsidRPr="0094658E">
        <w:rPr>
          <w:b/>
          <w:sz w:val="24"/>
          <w:szCs w:val="24"/>
        </w:rPr>
        <w:t xml:space="preserve">4.6 Registros Fotográficos, Mapas e Esquemáticos </w:t>
      </w:r>
    </w:p>
    <w:p w14:paraId="337F74DC" w14:textId="77777777" w:rsidR="00A6460D" w:rsidRPr="0094658E" w:rsidRDefault="00A6460D">
      <w:pPr>
        <w:spacing w:after="120" w:line="240" w:lineRule="auto"/>
        <w:ind w:firstLine="708"/>
        <w:jc w:val="both"/>
        <w:rPr>
          <w:sz w:val="24"/>
          <w:szCs w:val="24"/>
        </w:rPr>
      </w:pPr>
      <w:r w:rsidRPr="0094658E">
        <w:rPr>
          <w:sz w:val="24"/>
          <w:szCs w:val="24"/>
        </w:rPr>
        <w:t>Apresentar os seguintes documentos:</w:t>
      </w:r>
    </w:p>
    <w:p w14:paraId="3BB2DA7D" w14:textId="77777777" w:rsidR="00A6460D" w:rsidRPr="0094658E" w:rsidRDefault="00A6460D">
      <w:pPr>
        <w:spacing w:after="120" w:line="240" w:lineRule="auto"/>
        <w:ind w:firstLine="709"/>
        <w:jc w:val="both"/>
        <w:rPr>
          <w:sz w:val="24"/>
          <w:szCs w:val="24"/>
        </w:rPr>
      </w:pPr>
      <w:r w:rsidRPr="0094658E">
        <w:rPr>
          <w:sz w:val="24"/>
          <w:szCs w:val="24"/>
        </w:rPr>
        <w:t xml:space="preserve">a) registros fotográficos </w:t>
      </w:r>
      <w:r w:rsidR="001B6D50" w:rsidRPr="0094658E">
        <w:rPr>
          <w:sz w:val="24"/>
          <w:szCs w:val="24"/>
        </w:rPr>
        <w:t>atualizado</w:t>
      </w:r>
      <w:r w:rsidR="0048160F" w:rsidRPr="0094658E">
        <w:rPr>
          <w:sz w:val="24"/>
          <w:szCs w:val="24"/>
        </w:rPr>
        <w:t>s</w:t>
      </w:r>
      <w:r w:rsidR="001B6D50" w:rsidRPr="0094658E">
        <w:rPr>
          <w:sz w:val="24"/>
          <w:szCs w:val="24"/>
        </w:rPr>
        <w:t xml:space="preserve"> </w:t>
      </w:r>
      <w:r w:rsidRPr="0094658E">
        <w:rPr>
          <w:sz w:val="24"/>
          <w:szCs w:val="24"/>
        </w:rPr>
        <w:t xml:space="preserve">das </w:t>
      </w:r>
      <w:r w:rsidR="001B6D50" w:rsidRPr="0094658E">
        <w:rPr>
          <w:sz w:val="24"/>
          <w:szCs w:val="24"/>
        </w:rPr>
        <w:t xml:space="preserve">áreas e </w:t>
      </w:r>
      <w:r w:rsidRPr="0094658E">
        <w:rPr>
          <w:sz w:val="24"/>
          <w:szCs w:val="24"/>
        </w:rPr>
        <w:t>instalações a serem descomissionadas</w:t>
      </w:r>
      <w:r w:rsidR="001B6D50" w:rsidRPr="0094658E">
        <w:rPr>
          <w:sz w:val="24"/>
          <w:szCs w:val="24"/>
        </w:rPr>
        <w:t xml:space="preserve"> e daquelas consideradas descomissionadas. Deverá ser identificada a data de realização dos registros fotográficos</w:t>
      </w:r>
      <w:r w:rsidRPr="0094658E">
        <w:rPr>
          <w:sz w:val="24"/>
          <w:szCs w:val="24"/>
        </w:rPr>
        <w:t>;</w:t>
      </w:r>
    </w:p>
    <w:p w14:paraId="5774BA96" w14:textId="77777777" w:rsidR="00A6460D" w:rsidRPr="0094658E" w:rsidRDefault="00A6460D">
      <w:pPr>
        <w:spacing w:after="120" w:line="240" w:lineRule="auto"/>
        <w:ind w:left="708"/>
        <w:jc w:val="both"/>
        <w:rPr>
          <w:sz w:val="24"/>
          <w:szCs w:val="24"/>
        </w:rPr>
      </w:pPr>
      <w:r w:rsidRPr="0094658E">
        <w:rPr>
          <w:sz w:val="24"/>
          <w:szCs w:val="24"/>
        </w:rPr>
        <w:t>b) mapas, dados e informações georreferenciados contendo a localização de todas as instalações de produção existentes na área onde estão inseridas as instalações a serem descomissionadas, destacando aquelas que são alvo do PDI; e</w:t>
      </w:r>
    </w:p>
    <w:p w14:paraId="3426E9C7" w14:textId="77777777" w:rsidR="00A6460D" w:rsidRPr="0094658E" w:rsidRDefault="00A6460D">
      <w:pPr>
        <w:spacing w:after="120" w:line="240" w:lineRule="auto"/>
        <w:ind w:left="708"/>
        <w:jc w:val="both"/>
        <w:rPr>
          <w:sz w:val="24"/>
          <w:szCs w:val="24"/>
        </w:rPr>
      </w:pPr>
      <w:r w:rsidRPr="0094658E">
        <w:rPr>
          <w:sz w:val="24"/>
          <w:szCs w:val="24"/>
        </w:rPr>
        <w:t>c) esquemáticos das instalações de produção existentes na área onde se encontram inseridas as instalações a serem descomissionadas.</w:t>
      </w:r>
    </w:p>
    <w:p w14:paraId="53E3569A" w14:textId="77777777" w:rsidR="00A6460D" w:rsidRPr="0094658E" w:rsidRDefault="00A6460D" w:rsidP="00086FBC">
      <w:pPr>
        <w:spacing w:after="120" w:line="240" w:lineRule="auto"/>
        <w:ind w:firstLine="709"/>
        <w:jc w:val="both"/>
        <w:rPr>
          <w:sz w:val="24"/>
          <w:szCs w:val="24"/>
        </w:rPr>
      </w:pPr>
      <w:r w:rsidRPr="0094658E">
        <w:rPr>
          <w:sz w:val="24"/>
          <w:szCs w:val="24"/>
        </w:rPr>
        <w:t xml:space="preserve">As informações solicitadas no item “b” deverão ser </w:t>
      </w:r>
      <w:r w:rsidR="00EB0C5B" w:rsidRPr="0094658E">
        <w:rPr>
          <w:sz w:val="24"/>
          <w:szCs w:val="24"/>
        </w:rPr>
        <w:t xml:space="preserve">fornecidas em meio digital </w:t>
      </w:r>
      <w:r w:rsidRPr="0094658E">
        <w:rPr>
          <w:sz w:val="24"/>
          <w:szCs w:val="24"/>
        </w:rPr>
        <w:t>conforme o padrão ANP4C, ou superveniente.</w:t>
      </w:r>
    </w:p>
    <w:p w14:paraId="537E2D95" w14:textId="77777777" w:rsidR="00A6460D" w:rsidRPr="0094658E" w:rsidRDefault="00A6460D" w:rsidP="0094658E">
      <w:pPr>
        <w:spacing w:after="120" w:line="240" w:lineRule="auto"/>
        <w:jc w:val="both"/>
        <w:rPr>
          <w:sz w:val="24"/>
          <w:szCs w:val="24"/>
        </w:rPr>
      </w:pPr>
    </w:p>
    <w:p w14:paraId="2AA78C97" w14:textId="77777777" w:rsidR="00A6460D" w:rsidRPr="0094658E" w:rsidRDefault="00A6460D" w:rsidP="0094658E">
      <w:pPr>
        <w:pStyle w:val="PargrafodaLista"/>
        <w:numPr>
          <w:ilvl w:val="0"/>
          <w:numId w:val="26"/>
        </w:numPr>
        <w:tabs>
          <w:tab w:val="left" w:pos="426"/>
        </w:tabs>
        <w:spacing w:after="120" w:line="240" w:lineRule="auto"/>
        <w:ind w:left="0" w:firstLine="0"/>
        <w:contextualSpacing w:val="0"/>
        <w:jc w:val="both"/>
        <w:rPr>
          <w:b/>
          <w:sz w:val="24"/>
          <w:szCs w:val="24"/>
        </w:rPr>
      </w:pPr>
      <w:r w:rsidRPr="0094658E">
        <w:rPr>
          <w:b/>
          <w:sz w:val="24"/>
          <w:szCs w:val="24"/>
        </w:rPr>
        <w:t>DETALHAMENTO DAS PROPOSTAS DE DESCOMISSIONAMENTO</w:t>
      </w:r>
    </w:p>
    <w:p w14:paraId="78C94010" w14:textId="77777777" w:rsidR="00A6460D" w:rsidRPr="0094658E" w:rsidRDefault="00A6460D" w:rsidP="0094658E">
      <w:pPr>
        <w:spacing w:after="120" w:line="240" w:lineRule="auto"/>
        <w:ind w:firstLine="709"/>
        <w:jc w:val="both"/>
        <w:rPr>
          <w:sz w:val="24"/>
          <w:szCs w:val="24"/>
        </w:rPr>
      </w:pPr>
      <w:r w:rsidRPr="0094658E">
        <w:rPr>
          <w:sz w:val="24"/>
          <w:szCs w:val="24"/>
        </w:rPr>
        <w:t>Apresentar o detalhamento das propostas de descomissionamento para todas as instalações a serem descomissionadas, conforme definido a seguir:</w:t>
      </w:r>
    </w:p>
    <w:p w14:paraId="5BABA364" w14:textId="77777777" w:rsidR="00A6460D" w:rsidRPr="0094658E" w:rsidRDefault="00A6460D" w:rsidP="0094658E">
      <w:pPr>
        <w:pStyle w:val="PargrafodaLista"/>
        <w:numPr>
          <w:ilvl w:val="1"/>
          <w:numId w:val="26"/>
        </w:numPr>
        <w:tabs>
          <w:tab w:val="left" w:pos="426"/>
        </w:tabs>
        <w:spacing w:after="120" w:line="240" w:lineRule="auto"/>
        <w:ind w:left="0" w:firstLine="0"/>
        <w:contextualSpacing w:val="0"/>
        <w:jc w:val="both"/>
        <w:rPr>
          <w:b/>
          <w:sz w:val="24"/>
          <w:szCs w:val="24"/>
        </w:rPr>
      </w:pPr>
      <w:r w:rsidRPr="0094658E">
        <w:rPr>
          <w:b/>
          <w:sz w:val="24"/>
          <w:szCs w:val="24"/>
        </w:rPr>
        <w:t xml:space="preserve">Poços </w:t>
      </w:r>
    </w:p>
    <w:p w14:paraId="62A81DA6" w14:textId="77777777" w:rsidR="00A6460D" w:rsidRPr="0094658E" w:rsidRDefault="00A6460D">
      <w:pPr>
        <w:spacing w:after="120" w:line="240" w:lineRule="auto"/>
        <w:ind w:firstLine="709"/>
        <w:jc w:val="both"/>
        <w:rPr>
          <w:sz w:val="24"/>
          <w:szCs w:val="24"/>
        </w:rPr>
      </w:pPr>
      <w:r w:rsidRPr="0094658E">
        <w:rPr>
          <w:sz w:val="24"/>
          <w:szCs w:val="24"/>
        </w:rPr>
        <w:lastRenderedPageBreak/>
        <w:t>Para cada poço contemplado no PDI, apresentar:</w:t>
      </w:r>
    </w:p>
    <w:p w14:paraId="66865FD7" w14:textId="77777777" w:rsidR="00A6460D" w:rsidRPr="0094658E" w:rsidRDefault="00A6460D">
      <w:pPr>
        <w:spacing w:after="120" w:line="240" w:lineRule="auto"/>
        <w:ind w:left="709"/>
        <w:jc w:val="both"/>
        <w:rPr>
          <w:sz w:val="24"/>
          <w:szCs w:val="24"/>
        </w:rPr>
      </w:pPr>
      <w:r w:rsidRPr="0094658E">
        <w:rPr>
          <w:sz w:val="24"/>
          <w:szCs w:val="24"/>
        </w:rPr>
        <w:t>a) nome do poço;</w:t>
      </w:r>
    </w:p>
    <w:p w14:paraId="4C17A295" w14:textId="77777777" w:rsidR="00A6460D" w:rsidRPr="0094658E" w:rsidRDefault="00A6460D">
      <w:pPr>
        <w:spacing w:after="120" w:line="240" w:lineRule="auto"/>
        <w:ind w:left="709"/>
        <w:jc w:val="both"/>
        <w:rPr>
          <w:sz w:val="24"/>
          <w:szCs w:val="24"/>
        </w:rPr>
      </w:pPr>
      <w:r w:rsidRPr="0094658E">
        <w:rPr>
          <w:sz w:val="24"/>
          <w:szCs w:val="24"/>
        </w:rPr>
        <w:t>b) status final previsto, conforme Resolução ANP n° 699, de 6 de setembro de 2017, ou superveniente; e</w:t>
      </w:r>
    </w:p>
    <w:p w14:paraId="41C5020C" w14:textId="77777777" w:rsidR="00A6460D" w:rsidRPr="0094658E" w:rsidRDefault="00A6460D">
      <w:pPr>
        <w:spacing w:after="120" w:line="240" w:lineRule="auto"/>
        <w:ind w:left="709"/>
        <w:jc w:val="both"/>
        <w:rPr>
          <w:sz w:val="24"/>
          <w:szCs w:val="24"/>
        </w:rPr>
      </w:pPr>
      <w:r w:rsidRPr="0094658E">
        <w:rPr>
          <w:sz w:val="24"/>
          <w:szCs w:val="24"/>
        </w:rPr>
        <w:t>c) estruturas que não serão removidas, quando aplicável.</w:t>
      </w:r>
    </w:p>
    <w:p w14:paraId="32B7393B" w14:textId="77777777" w:rsidR="00A6460D" w:rsidRPr="0094658E" w:rsidRDefault="00A6460D" w:rsidP="00086FBC">
      <w:pPr>
        <w:pStyle w:val="PargrafodaLista"/>
        <w:numPr>
          <w:ilvl w:val="1"/>
          <w:numId w:val="26"/>
        </w:numPr>
        <w:tabs>
          <w:tab w:val="left" w:pos="426"/>
        </w:tabs>
        <w:spacing w:after="120" w:line="240" w:lineRule="auto"/>
        <w:ind w:left="0" w:firstLine="0"/>
        <w:contextualSpacing w:val="0"/>
        <w:jc w:val="both"/>
        <w:rPr>
          <w:b/>
          <w:sz w:val="24"/>
          <w:szCs w:val="24"/>
        </w:rPr>
      </w:pPr>
      <w:r w:rsidRPr="0094658E">
        <w:rPr>
          <w:b/>
          <w:sz w:val="24"/>
          <w:szCs w:val="24"/>
        </w:rPr>
        <w:t>Demais Instalações</w:t>
      </w:r>
    </w:p>
    <w:p w14:paraId="3A1B636D" w14:textId="77777777" w:rsidR="00A6460D" w:rsidRPr="0094658E" w:rsidRDefault="00A6460D">
      <w:pPr>
        <w:spacing w:after="120" w:line="240" w:lineRule="auto"/>
        <w:ind w:firstLine="709"/>
        <w:jc w:val="both"/>
        <w:rPr>
          <w:sz w:val="24"/>
          <w:szCs w:val="24"/>
        </w:rPr>
      </w:pPr>
      <w:r w:rsidRPr="0094658E">
        <w:rPr>
          <w:sz w:val="24"/>
          <w:szCs w:val="24"/>
        </w:rPr>
        <w:t>Para cada instalação contemplada no PDI, descrever:</w:t>
      </w:r>
    </w:p>
    <w:p w14:paraId="47C22204" w14:textId="77777777" w:rsidR="00A6460D" w:rsidRPr="0094658E" w:rsidRDefault="00A6460D">
      <w:pPr>
        <w:spacing w:after="120" w:line="240" w:lineRule="auto"/>
        <w:ind w:left="709"/>
        <w:jc w:val="both"/>
        <w:rPr>
          <w:sz w:val="24"/>
          <w:szCs w:val="24"/>
        </w:rPr>
      </w:pPr>
      <w:r w:rsidRPr="0094658E">
        <w:rPr>
          <w:sz w:val="24"/>
          <w:szCs w:val="24"/>
        </w:rPr>
        <w:t xml:space="preserve">a) alternativa de descomissionamento selecionada com a respectiva justificativa para as instalações cuja proposta seja a remoção parcial ou a permanência </w:t>
      </w:r>
      <w:r w:rsidRPr="0094658E">
        <w:rPr>
          <w:b/>
          <w:sz w:val="24"/>
          <w:szCs w:val="24"/>
        </w:rPr>
        <w:t>in situ</w:t>
      </w:r>
      <w:r w:rsidRPr="0094658E">
        <w:rPr>
          <w:sz w:val="24"/>
          <w:szCs w:val="24"/>
        </w:rPr>
        <w:t>;</w:t>
      </w:r>
    </w:p>
    <w:p w14:paraId="7D9FCFFC" w14:textId="77777777" w:rsidR="00A6460D" w:rsidRPr="0094658E" w:rsidRDefault="00A6460D">
      <w:pPr>
        <w:spacing w:after="120" w:line="240" w:lineRule="auto"/>
        <w:ind w:left="709"/>
        <w:jc w:val="both"/>
        <w:rPr>
          <w:sz w:val="24"/>
          <w:szCs w:val="24"/>
        </w:rPr>
      </w:pPr>
      <w:r w:rsidRPr="0094658E">
        <w:rPr>
          <w:sz w:val="24"/>
          <w:szCs w:val="24"/>
        </w:rPr>
        <w:t>b) atividades de descomissionamento previstas;</w:t>
      </w:r>
    </w:p>
    <w:p w14:paraId="76FB0342" w14:textId="77777777" w:rsidR="00A6460D" w:rsidRPr="0094658E" w:rsidRDefault="00A6460D">
      <w:pPr>
        <w:spacing w:after="120" w:line="240" w:lineRule="auto"/>
        <w:ind w:left="709"/>
        <w:jc w:val="both"/>
        <w:rPr>
          <w:sz w:val="24"/>
          <w:szCs w:val="24"/>
        </w:rPr>
      </w:pPr>
      <w:r w:rsidRPr="0094658E">
        <w:rPr>
          <w:sz w:val="24"/>
          <w:szCs w:val="24"/>
        </w:rPr>
        <w:t>c) infraestrutura necessária à execução das atividades de descomissionamento;</w:t>
      </w:r>
    </w:p>
    <w:p w14:paraId="16B8FFFA" w14:textId="77777777" w:rsidR="00A6460D" w:rsidRPr="0094658E" w:rsidRDefault="00A6460D">
      <w:pPr>
        <w:spacing w:after="120" w:line="240" w:lineRule="auto"/>
        <w:ind w:left="709"/>
        <w:jc w:val="both"/>
        <w:rPr>
          <w:sz w:val="24"/>
          <w:szCs w:val="24"/>
        </w:rPr>
      </w:pPr>
      <w:r w:rsidRPr="0094658E">
        <w:rPr>
          <w:sz w:val="24"/>
          <w:szCs w:val="24"/>
        </w:rPr>
        <w:t>d) destinação final;</w:t>
      </w:r>
    </w:p>
    <w:p w14:paraId="5240DD2E" w14:textId="77777777" w:rsidR="00A6460D" w:rsidRPr="0094658E" w:rsidRDefault="00A6460D">
      <w:pPr>
        <w:spacing w:after="120" w:line="240" w:lineRule="auto"/>
        <w:ind w:left="709"/>
        <w:jc w:val="both"/>
        <w:rPr>
          <w:sz w:val="24"/>
          <w:szCs w:val="24"/>
        </w:rPr>
      </w:pPr>
      <w:r w:rsidRPr="0094658E">
        <w:rPr>
          <w:sz w:val="24"/>
          <w:szCs w:val="24"/>
        </w:rPr>
        <w:t>e) local de armazenamento temporário; e</w:t>
      </w:r>
    </w:p>
    <w:p w14:paraId="1D7212DE" w14:textId="77777777" w:rsidR="00A6460D" w:rsidRPr="0094658E" w:rsidRDefault="00A6460D">
      <w:pPr>
        <w:spacing w:after="120" w:line="240" w:lineRule="auto"/>
        <w:ind w:left="709"/>
        <w:jc w:val="both"/>
        <w:rPr>
          <w:sz w:val="24"/>
          <w:szCs w:val="24"/>
        </w:rPr>
      </w:pPr>
      <w:r w:rsidRPr="0094658E">
        <w:rPr>
          <w:sz w:val="24"/>
          <w:szCs w:val="24"/>
        </w:rPr>
        <w:t>f) local de destinação final.</w:t>
      </w:r>
    </w:p>
    <w:p w14:paraId="3C4A8A5E" w14:textId="77777777" w:rsidR="00A6460D" w:rsidRPr="0094658E" w:rsidRDefault="00A6460D">
      <w:pPr>
        <w:pStyle w:val="PargrafodaLista"/>
        <w:spacing w:after="120" w:line="240" w:lineRule="auto"/>
        <w:ind w:left="0"/>
        <w:contextualSpacing w:val="0"/>
        <w:jc w:val="both"/>
        <w:rPr>
          <w:sz w:val="24"/>
          <w:szCs w:val="24"/>
        </w:rPr>
      </w:pPr>
    </w:p>
    <w:p w14:paraId="12AB0913" w14:textId="77777777" w:rsidR="00A6460D" w:rsidRPr="0094658E" w:rsidRDefault="00A6460D" w:rsidP="00086FBC">
      <w:pPr>
        <w:pStyle w:val="PargrafodaLista"/>
        <w:numPr>
          <w:ilvl w:val="0"/>
          <w:numId w:val="26"/>
        </w:numPr>
        <w:tabs>
          <w:tab w:val="left" w:pos="426"/>
        </w:tabs>
        <w:spacing w:after="120" w:line="240" w:lineRule="auto"/>
        <w:ind w:left="0" w:firstLine="0"/>
        <w:contextualSpacing w:val="0"/>
        <w:jc w:val="both"/>
        <w:rPr>
          <w:b/>
          <w:sz w:val="24"/>
          <w:szCs w:val="24"/>
        </w:rPr>
      </w:pPr>
      <w:r w:rsidRPr="0094658E">
        <w:rPr>
          <w:b/>
          <w:sz w:val="24"/>
          <w:szCs w:val="24"/>
        </w:rPr>
        <w:t>MATERIAIS, RESÍDUOS E REJEITOS</w:t>
      </w:r>
    </w:p>
    <w:p w14:paraId="4687D7F9" w14:textId="77777777" w:rsidR="00A6460D" w:rsidRPr="0094658E" w:rsidRDefault="00A6460D">
      <w:pPr>
        <w:spacing w:after="120" w:line="240" w:lineRule="auto"/>
        <w:ind w:firstLine="709"/>
        <w:jc w:val="both"/>
        <w:rPr>
          <w:sz w:val="24"/>
          <w:szCs w:val="24"/>
        </w:rPr>
      </w:pPr>
      <w:r w:rsidRPr="0094658E">
        <w:rPr>
          <w:sz w:val="24"/>
          <w:szCs w:val="24"/>
        </w:rPr>
        <w:t>Para os materiais, resíduos e rejeitos potencialmente gerados, informar:</w:t>
      </w:r>
    </w:p>
    <w:p w14:paraId="64753C87" w14:textId="77777777" w:rsidR="00A6460D" w:rsidRPr="0094658E" w:rsidRDefault="00A6460D">
      <w:pPr>
        <w:spacing w:after="120" w:line="240" w:lineRule="auto"/>
        <w:ind w:left="709"/>
        <w:jc w:val="both"/>
        <w:rPr>
          <w:sz w:val="24"/>
          <w:szCs w:val="24"/>
        </w:rPr>
      </w:pPr>
      <w:r w:rsidRPr="0094658E">
        <w:rPr>
          <w:sz w:val="24"/>
          <w:szCs w:val="24"/>
        </w:rPr>
        <w:t>a) identificação;</w:t>
      </w:r>
    </w:p>
    <w:p w14:paraId="009FF56B" w14:textId="77777777" w:rsidR="00A6460D" w:rsidRPr="0094658E" w:rsidRDefault="00A6460D">
      <w:pPr>
        <w:spacing w:after="120" w:line="240" w:lineRule="auto"/>
        <w:ind w:left="709"/>
        <w:jc w:val="both"/>
        <w:rPr>
          <w:sz w:val="24"/>
          <w:szCs w:val="24"/>
        </w:rPr>
      </w:pPr>
      <w:r w:rsidRPr="0094658E">
        <w:rPr>
          <w:sz w:val="24"/>
          <w:szCs w:val="24"/>
        </w:rPr>
        <w:t>b) origem;</w:t>
      </w:r>
    </w:p>
    <w:p w14:paraId="1396AC57" w14:textId="77777777" w:rsidR="00A6460D" w:rsidRPr="0094658E" w:rsidRDefault="00A6460D">
      <w:pPr>
        <w:spacing w:after="120" w:line="240" w:lineRule="auto"/>
        <w:ind w:left="709"/>
        <w:jc w:val="both"/>
        <w:rPr>
          <w:sz w:val="24"/>
          <w:szCs w:val="24"/>
        </w:rPr>
      </w:pPr>
      <w:r w:rsidRPr="0094658E">
        <w:rPr>
          <w:sz w:val="24"/>
          <w:szCs w:val="24"/>
        </w:rPr>
        <w:t xml:space="preserve">c) </w:t>
      </w:r>
      <w:r w:rsidR="008D42D1" w:rsidRPr="0094658E">
        <w:rPr>
          <w:sz w:val="24"/>
          <w:szCs w:val="24"/>
        </w:rPr>
        <w:t xml:space="preserve">massa </w:t>
      </w:r>
      <w:r w:rsidRPr="0094658E">
        <w:rPr>
          <w:sz w:val="24"/>
          <w:szCs w:val="24"/>
        </w:rPr>
        <w:t>estimad</w:t>
      </w:r>
      <w:r w:rsidR="008D42D1" w:rsidRPr="0094658E">
        <w:rPr>
          <w:sz w:val="24"/>
          <w:szCs w:val="24"/>
        </w:rPr>
        <w:t>a</w:t>
      </w:r>
      <w:r w:rsidRPr="0094658E">
        <w:rPr>
          <w:sz w:val="24"/>
          <w:szCs w:val="24"/>
        </w:rPr>
        <w:t xml:space="preserve"> (t);</w:t>
      </w:r>
    </w:p>
    <w:p w14:paraId="165E4E5D" w14:textId="77777777" w:rsidR="00A6460D" w:rsidRPr="0094658E" w:rsidRDefault="00A6460D">
      <w:pPr>
        <w:spacing w:after="120" w:line="240" w:lineRule="auto"/>
        <w:ind w:left="709"/>
        <w:jc w:val="both"/>
        <w:rPr>
          <w:sz w:val="24"/>
          <w:szCs w:val="24"/>
        </w:rPr>
      </w:pPr>
      <w:r w:rsidRPr="0094658E">
        <w:rPr>
          <w:sz w:val="24"/>
          <w:szCs w:val="24"/>
        </w:rPr>
        <w:t>d) destinação final;</w:t>
      </w:r>
    </w:p>
    <w:p w14:paraId="3AF11313" w14:textId="77777777" w:rsidR="00A6460D" w:rsidRPr="0094658E" w:rsidRDefault="00A6460D">
      <w:pPr>
        <w:spacing w:after="120" w:line="240" w:lineRule="auto"/>
        <w:ind w:left="709"/>
        <w:jc w:val="both"/>
        <w:rPr>
          <w:sz w:val="24"/>
          <w:szCs w:val="24"/>
        </w:rPr>
      </w:pPr>
      <w:r w:rsidRPr="0094658E">
        <w:rPr>
          <w:sz w:val="24"/>
          <w:szCs w:val="24"/>
        </w:rPr>
        <w:t>e) local de armazenamento temporário; e</w:t>
      </w:r>
    </w:p>
    <w:p w14:paraId="4D759475" w14:textId="77777777" w:rsidR="00A6460D" w:rsidRPr="0094658E" w:rsidRDefault="00A6460D">
      <w:pPr>
        <w:spacing w:after="120" w:line="240" w:lineRule="auto"/>
        <w:ind w:left="709"/>
        <w:jc w:val="both"/>
        <w:rPr>
          <w:sz w:val="24"/>
          <w:szCs w:val="24"/>
        </w:rPr>
      </w:pPr>
      <w:r w:rsidRPr="0094658E">
        <w:rPr>
          <w:sz w:val="24"/>
          <w:szCs w:val="24"/>
        </w:rPr>
        <w:t>f) local de destinação final.</w:t>
      </w:r>
    </w:p>
    <w:p w14:paraId="32CD38DA" w14:textId="77777777" w:rsidR="00A6460D" w:rsidRPr="0094658E" w:rsidRDefault="00A6460D">
      <w:pPr>
        <w:spacing w:after="120" w:line="240" w:lineRule="auto"/>
        <w:jc w:val="both"/>
        <w:rPr>
          <w:b/>
          <w:sz w:val="24"/>
          <w:szCs w:val="24"/>
        </w:rPr>
      </w:pPr>
    </w:p>
    <w:p w14:paraId="060ACFB3" w14:textId="77777777" w:rsidR="00A6460D" w:rsidRPr="0094658E" w:rsidRDefault="00A6460D" w:rsidP="008416E0">
      <w:pPr>
        <w:pStyle w:val="PargrafodaLista"/>
        <w:numPr>
          <w:ilvl w:val="0"/>
          <w:numId w:val="26"/>
        </w:numPr>
        <w:tabs>
          <w:tab w:val="left" w:pos="426"/>
        </w:tabs>
        <w:spacing w:after="120" w:line="240" w:lineRule="auto"/>
        <w:ind w:left="0" w:firstLine="0"/>
        <w:contextualSpacing w:val="0"/>
        <w:jc w:val="both"/>
        <w:rPr>
          <w:b/>
          <w:sz w:val="24"/>
          <w:szCs w:val="24"/>
        </w:rPr>
      </w:pPr>
      <w:r w:rsidRPr="0094658E">
        <w:rPr>
          <w:b/>
          <w:sz w:val="24"/>
          <w:szCs w:val="24"/>
        </w:rPr>
        <w:t>PROCEDIMENTOS OPERACIONAIS</w:t>
      </w:r>
    </w:p>
    <w:p w14:paraId="67CECAF6" w14:textId="77777777" w:rsidR="00A6460D" w:rsidRPr="0094658E" w:rsidRDefault="00A6460D">
      <w:pPr>
        <w:pStyle w:val="PargrafodaLista"/>
        <w:spacing w:after="120" w:line="240" w:lineRule="auto"/>
        <w:ind w:left="0" w:firstLine="709"/>
        <w:contextualSpacing w:val="0"/>
        <w:jc w:val="both"/>
        <w:rPr>
          <w:sz w:val="24"/>
          <w:szCs w:val="24"/>
        </w:rPr>
      </w:pPr>
      <w:r w:rsidRPr="0094658E">
        <w:rPr>
          <w:sz w:val="24"/>
          <w:szCs w:val="24"/>
        </w:rPr>
        <w:t>Informar os procedimentos operacionais já existentes e a serem elaborados para o descomissionamento de instalações.</w:t>
      </w:r>
    </w:p>
    <w:p w14:paraId="034D1D68" w14:textId="77777777" w:rsidR="00A6460D" w:rsidRPr="0094658E" w:rsidRDefault="00A6460D">
      <w:pPr>
        <w:spacing w:after="120" w:line="240" w:lineRule="auto"/>
        <w:jc w:val="both"/>
        <w:rPr>
          <w:b/>
          <w:sz w:val="24"/>
          <w:szCs w:val="24"/>
        </w:rPr>
      </w:pPr>
    </w:p>
    <w:p w14:paraId="406DD0AF" w14:textId="77777777" w:rsidR="00A6460D" w:rsidRPr="0094658E" w:rsidRDefault="00A6460D" w:rsidP="008416E0">
      <w:pPr>
        <w:pStyle w:val="PargrafodaLista"/>
        <w:numPr>
          <w:ilvl w:val="0"/>
          <w:numId w:val="26"/>
        </w:numPr>
        <w:tabs>
          <w:tab w:val="left" w:pos="426"/>
        </w:tabs>
        <w:spacing w:after="120" w:line="240" w:lineRule="auto"/>
        <w:ind w:left="0" w:firstLine="0"/>
        <w:contextualSpacing w:val="0"/>
        <w:jc w:val="both"/>
        <w:rPr>
          <w:b/>
          <w:sz w:val="24"/>
          <w:szCs w:val="24"/>
        </w:rPr>
      </w:pPr>
      <w:r w:rsidRPr="0094658E">
        <w:rPr>
          <w:b/>
          <w:sz w:val="24"/>
          <w:szCs w:val="24"/>
        </w:rPr>
        <w:t>PLANO DE RECUPERAÇÃO AMBIENTAL</w:t>
      </w:r>
    </w:p>
    <w:p w14:paraId="4FEBA25E" w14:textId="77777777" w:rsidR="00A6460D" w:rsidRPr="0094658E" w:rsidRDefault="00A6460D">
      <w:pPr>
        <w:pStyle w:val="PargrafodaLista"/>
        <w:spacing w:after="120" w:line="240" w:lineRule="auto"/>
        <w:ind w:left="0" w:firstLine="709"/>
        <w:contextualSpacing w:val="0"/>
        <w:jc w:val="both"/>
        <w:rPr>
          <w:sz w:val="24"/>
          <w:szCs w:val="24"/>
        </w:rPr>
      </w:pPr>
      <w:r w:rsidRPr="0094658E">
        <w:rPr>
          <w:sz w:val="24"/>
          <w:szCs w:val="24"/>
        </w:rPr>
        <w:t xml:space="preserve">Apresentar Plano de Recuperação Ambiental para as áreas localizadas no </w:t>
      </w:r>
      <w:r w:rsidRPr="008416E0">
        <w:rPr>
          <w:b/>
          <w:bCs/>
          <w:iCs/>
          <w:sz w:val="24"/>
          <w:szCs w:val="24"/>
        </w:rPr>
        <w:t>ring fence</w:t>
      </w:r>
      <w:r w:rsidRPr="0094658E">
        <w:rPr>
          <w:i/>
          <w:sz w:val="24"/>
          <w:szCs w:val="24"/>
        </w:rPr>
        <w:t xml:space="preserve"> </w:t>
      </w:r>
      <w:r w:rsidRPr="0094658E">
        <w:rPr>
          <w:sz w:val="24"/>
          <w:szCs w:val="24"/>
        </w:rPr>
        <w:t>da área sob contrato, incluindo aquelas que não estão diretamente associadas às instalações, que tenham sido diretamente ou indiretamente impactadas pela atuação do contratado, conforme definido a seguir:</w:t>
      </w:r>
    </w:p>
    <w:p w14:paraId="1DC0C3FF" w14:textId="77777777" w:rsidR="00A6460D" w:rsidRPr="0094658E" w:rsidRDefault="00A6460D">
      <w:pPr>
        <w:pStyle w:val="PargrafodaLista"/>
        <w:spacing w:after="120" w:line="240" w:lineRule="auto"/>
        <w:ind w:left="709"/>
        <w:contextualSpacing w:val="0"/>
        <w:jc w:val="both"/>
        <w:rPr>
          <w:sz w:val="24"/>
          <w:szCs w:val="24"/>
        </w:rPr>
      </w:pPr>
      <w:r w:rsidRPr="0094658E">
        <w:rPr>
          <w:sz w:val="24"/>
          <w:szCs w:val="24"/>
        </w:rPr>
        <w:t>a) Estudo de Investigação Ambiental. Caso a investigação ambiental da área só se mostre possível quando já tiverem sido removidas os equipamentos e estruturas existentes nas instalações, deve ser apresentado um Projeto de Investigação Ambiental;</w:t>
      </w:r>
    </w:p>
    <w:p w14:paraId="072BCAEF" w14:textId="77777777" w:rsidR="00A6460D" w:rsidRPr="0094658E" w:rsidRDefault="00A6460D">
      <w:pPr>
        <w:pStyle w:val="PargrafodaLista"/>
        <w:spacing w:after="120" w:line="240" w:lineRule="auto"/>
        <w:ind w:left="709"/>
        <w:contextualSpacing w:val="0"/>
        <w:jc w:val="both"/>
        <w:rPr>
          <w:sz w:val="24"/>
          <w:szCs w:val="24"/>
        </w:rPr>
      </w:pPr>
      <w:r w:rsidRPr="0094658E">
        <w:rPr>
          <w:sz w:val="24"/>
          <w:szCs w:val="24"/>
        </w:rPr>
        <w:t>b) Projeto de Remediação Ambiental de áreas contaminadas;</w:t>
      </w:r>
    </w:p>
    <w:p w14:paraId="3614D644" w14:textId="77777777" w:rsidR="00A6460D" w:rsidRPr="0094658E" w:rsidRDefault="00A6460D">
      <w:pPr>
        <w:pStyle w:val="PargrafodaLista"/>
        <w:spacing w:after="120" w:line="240" w:lineRule="auto"/>
        <w:ind w:left="709"/>
        <w:contextualSpacing w:val="0"/>
        <w:jc w:val="both"/>
        <w:rPr>
          <w:sz w:val="24"/>
          <w:szCs w:val="24"/>
        </w:rPr>
      </w:pPr>
      <w:r w:rsidRPr="0094658E">
        <w:rPr>
          <w:sz w:val="24"/>
          <w:szCs w:val="24"/>
        </w:rPr>
        <w:t xml:space="preserve">c) Projeto de Recuperação Ambiental. </w:t>
      </w:r>
      <w:r w:rsidR="008D42D1" w:rsidRPr="0094658E">
        <w:rPr>
          <w:sz w:val="24"/>
          <w:szCs w:val="24"/>
        </w:rPr>
        <w:t>D</w:t>
      </w:r>
      <w:r w:rsidRPr="0094658E">
        <w:rPr>
          <w:sz w:val="24"/>
          <w:szCs w:val="24"/>
        </w:rPr>
        <w:t>eve</w:t>
      </w:r>
      <w:r w:rsidR="008D42D1" w:rsidRPr="0094658E">
        <w:rPr>
          <w:sz w:val="24"/>
          <w:szCs w:val="24"/>
        </w:rPr>
        <w:t>rão</w:t>
      </w:r>
      <w:r w:rsidRPr="0094658E">
        <w:rPr>
          <w:sz w:val="24"/>
          <w:szCs w:val="24"/>
        </w:rPr>
        <w:t xml:space="preserve"> ser observadas as condições estabelecidas no item 6.7.1 do Regulamento Técnico de Descomissionamento de Instalações de </w:t>
      </w:r>
      <w:r w:rsidR="008D42D1" w:rsidRPr="0094658E">
        <w:rPr>
          <w:sz w:val="24"/>
          <w:szCs w:val="24"/>
        </w:rPr>
        <w:t xml:space="preserve">Exploração e de </w:t>
      </w:r>
      <w:r w:rsidRPr="0094658E">
        <w:rPr>
          <w:sz w:val="24"/>
          <w:szCs w:val="24"/>
        </w:rPr>
        <w:t>Produção</w:t>
      </w:r>
      <w:r w:rsidR="008D42D1" w:rsidRPr="0094658E">
        <w:rPr>
          <w:sz w:val="24"/>
          <w:szCs w:val="24"/>
        </w:rPr>
        <w:t>, sem o prejuízo de demais ações necessárias à recuperação ambiental</w:t>
      </w:r>
      <w:r w:rsidRPr="0094658E">
        <w:rPr>
          <w:sz w:val="24"/>
          <w:szCs w:val="24"/>
        </w:rPr>
        <w:t>; e</w:t>
      </w:r>
    </w:p>
    <w:p w14:paraId="586CC552" w14:textId="77777777" w:rsidR="00A6460D" w:rsidRPr="0094658E" w:rsidRDefault="00A6460D">
      <w:pPr>
        <w:pStyle w:val="PargrafodaLista"/>
        <w:spacing w:after="120" w:line="240" w:lineRule="auto"/>
        <w:ind w:left="709"/>
        <w:contextualSpacing w:val="0"/>
        <w:jc w:val="both"/>
        <w:rPr>
          <w:sz w:val="24"/>
          <w:szCs w:val="24"/>
        </w:rPr>
      </w:pPr>
      <w:r w:rsidRPr="0094658E">
        <w:rPr>
          <w:sz w:val="24"/>
          <w:szCs w:val="24"/>
        </w:rPr>
        <w:lastRenderedPageBreak/>
        <w:t>d) Plano de Monitoramento Ambiental, quando aplicável.</w:t>
      </w:r>
    </w:p>
    <w:p w14:paraId="5FDAB3BA" w14:textId="77777777" w:rsidR="00A6460D" w:rsidRPr="0094658E" w:rsidRDefault="00A6460D">
      <w:pPr>
        <w:pStyle w:val="PargrafodaLista"/>
        <w:spacing w:after="120" w:line="240" w:lineRule="auto"/>
        <w:ind w:left="0"/>
        <w:contextualSpacing w:val="0"/>
        <w:jc w:val="both"/>
        <w:rPr>
          <w:sz w:val="24"/>
          <w:szCs w:val="24"/>
        </w:rPr>
      </w:pPr>
    </w:p>
    <w:p w14:paraId="642DD7B6" w14:textId="77777777" w:rsidR="00A6460D" w:rsidRPr="0094658E" w:rsidRDefault="00A6460D" w:rsidP="008416E0">
      <w:pPr>
        <w:pStyle w:val="PargrafodaLista"/>
        <w:numPr>
          <w:ilvl w:val="0"/>
          <w:numId w:val="26"/>
        </w:numPr>
        <w:tabs>
          <w:tab w:val="left" w:pos="426"/>
        </w:tabs>
        <w:spacing w:after="120" w:line="240" w:lineRule="auto"/>
        <w:ind w:left="0" w:firstLine="0"/>
        <w:contextualSpacing w:val="0"/>
        <w:jc w:val="both"/>
        <w:rPr>
          <w:b/>
          <w:sz w:val="24"/>
          <w:szCs w:val="24"/>
        </w:rPr>
      </w:pPr>
      <w:r w:rsidRPr="0094658E">
        <w:rPr>
          <w:b/>
          <w:sz w:val="24"/>
          <w:szCs w:val="24"/>
        </w:rPr>
        <w:t>CRONOGRAMA</w:t>
      </w:r>
    </w:p>
    <w:p w14:paraId="4DB94598" w14:textId="77777777" w:rsidR="00A6460D" w:rsidRPr="0094658E" w:rsidRDefault="00A6460D">
      <w:pPr>
        <w:pStyle w:val="PargrafodaLista"/>
        <w:spacing w:after="120" w:line="240" w:lineRule="auto"/>
        <w:ind w:left="0" w:firstLine="709"/>
        <w:contextualSpacing w:val="0"/>
        <w:jc w:val="both"/>
        <w:rPr>
          <w:sz w:val="24"/>
          <w:szCs w:val="24"/>
        </w:rPr>
      </w:pPr>
      <w:r w:rsidRPr="0094658E">
        <w:rPr>
          <w:sz w:val="24"/>
          <w:szCs w:val="24"/>
        </w:rPr>
        <w:t>Apresentar cronograma detalhado por instalação de produção, incorporando todas as etapas e atividades previstas.</w:t>
      </w:r>
    </w:p>
    <w:p w14:paraId="57AFC84F" w14:textId="77777777" w:rsidR="00A6460D" w:rsidRPr="0094658E" w:rsidRDefault="00A6460D">
      <w:pPr>
        <w:spacing w:after="120" w:line="240" w:lineRule="auto"/>
        <w:jc w:val="both"/>
        <w:rPr>
          <w:sz w:val="24"/>
          <w:szCs w:val="24"/>
        </w:rPr>
      </w:pPr>
    </w:p>
    <w:p w14:paraId="0DA474B7" w14:textId="77777777" w:rsidR="00A6460D" w:rsidRPr="0094658E" w:rsidRDefault="00A6460D" w:rsidP="008416E0">
      <w:pPr>
        <w:pStyle w:val="PargrafodaLista"/>
        <w:numPr>
          <w:ilvl w:val="0"/>
          <w:numId w:val="26"/>
        </w:numPr>
        <w:tabs>
          <w:tab w:val="left" w:pos="426"/>
        </w:tabs>
        <w:spacing w:after="120" w:line="240" w:lineRule="auto"/>
        <w:ind w:left="0" w:firstLine="0"/>
        <w:contextualSpacing w:val="0"/>
        <w:jc w:val="both"/>
        <w:rPr>
          <w:b/>
          <w:sz w:val="24"/>
          <w:szCs w:val="24"/>
        </w:rPr>
      </w:pPr>
      <w:r w:rsidRPr="0094658E">
        <w:rPr>
          <w:b/>
          <w:sz w:val="24"/>
          <w:szCs w:val="24"/>
        </w:rPr>
        <w:t>ESTIMATIVA DE CUSTOS</w:t>
      </w:r>
    </w:p>
    <w:p w14:paraId="791E472D" w14:textId="77777777" w:rsidR="00A6460D" w:rsidRPr="0094658E" w:rsidRDefault="00A6460D">
      <w:pPr>
        <w:pStyle w:val="PargrafodaLista"/>
        <w:spacing w:after="120" w:line="240" w:lineRule="auto"/>
        <w:ind w:left="0"/>
        <w:contextualSpacing w:val="0"/>
        <w:jc w:val="both"/>
        <w:rPr>
          <w:sz w:val="24"/>
          <w:szCs w:val="24"/>
        </w:rPr>
      </w:pPr>
      <w:r w:rsidRPr="0094658E">
        <w:rPr>
          <w:b/>
          <w:sz w:val="24"/>
          <w:szCs w:val="24"/>
        </w:rPr>
        <w:tab/>
      </w:r>
      <w:r w:rsidRPr="0094658E">
        <w:rPr>
          <w:sz w:val="24"/>
          <w:szCs w:val="24"/>
        </w:rPr>
        <w:t>Apresentar estimativa de custos, conforme definido a seguir:</w:t>
      </w:r>
    </w:p>
    <w:p w14:paraId="199D7A1E" w14:textId="77777777" w:rsidR="00A6460D" w:rsidRPr="0094658E" w:rsidRDefault="00A6460D">
      <w:pPr>
        <w:pStyle w:val="PargrafodaLista"/>
        <w:spacing w:after="120" w:line="240" w:lineRule="auto"/>
        <w:ind w:left="709"/>
        <w:contextualSpacing w:val="0"/>
        <w:jc w:val="both"/>
        <w:rPr>
          <w:sz w:val="24"/>
          <w:szCs w:val="24"/>
        </w:rPr>
      </w:pPr>
      <w:r w:rsidRPr="0094658E">
        <w:rPr>
          <w:sz w:val="24"/>
          <w:szCs w:val="24"/>
        </w:rPr>
        <w:t>a) por instalação para cada atividade prevista, e</w:t>
      </w:r>
    </w:p>
    <w:p w14:paraId="4962929C" w14:textId="77777777" w:rsidR="00A6460D" w:rsidRPr="0094658E" w:rsidRDefault="00A6460D">
      <w:pPr>
        <w:pStyle w:val="PargrafodaLista"/>
        <w:spacing w:after="120" w:line="240" w:lineRule="auto"/>
        <w:ind w:left="709"/>
        <w:contextualSpacing w:val="0"/>
        <w:jc w:val="both"/>
        <w:rPr>
          <w:sz w:val="24"/>
          <w:szCs w:val="24"/>
        </w:rPr>
      </w:pPr>
      <w:r w:rsidRPr="0094658E">
        <w:rPr>
          <w:sz w:val="24"/>
          <w:szCs w:val="24"/>
        </w:rPr>
        <w:t>b) consolidada por macroatividades, tais como gerenciamento de projeto, abandono e arrasamento de poços, preparação das instalações para o descomissionamento, remoção de unidade de produção, remoção de dutos, destinação de materiais, resíduos e rejeitos, recuperação ambiental, entre outros.</w:t>
      </w:r>
    </w:p>
    <w:p w14:paraId="659F4FF9" w14:textId="4FD7FB5A" w:rsidR="00A6460D" w:rsidRDefault="00A6460D">
      <w:pPr>
        <w:spacing w:after="120" w:line="240" w:lineRule="auto"/>
        <w:rPr>
          <w:b/>
          <w:sz w:val="24"/>
          <w:szCs w:val="24"/>
        </w:rPr>
      </w:pPr>
    </w:p>
    <w:p w14:paraId="2BD295CC" w14:textId="48C96E61" w:rsidR="008416E0" w:rsidRDefault="008416E0">
      <w:pPr>
        <w:spacing w:after="120" w:line="240" w:lineRule="auto"/>
        <w:rPr>
          <w:b/>
          <w:sz w:val="24"/>
          <w:szCs w:val="24"/>
        </w:rPr>
      </w:pPr>
    </w:p>
    <w:p w14:paraId="729C4CB6" w14:textId="7137DB46" w:rsidR="008416E0" w:rsidRDefault="008416E0">
      <w:pPr>
        <w:spacing w:after="120" w:line="240" w:lineRule="auto"/>
        <w:rPr>
          <w:b/>
          <w:sz w:val="24"/>
          <w:szCs w:val="24"/>
        </w:rPr>
      </w:pPr>
    </w:p>
    <w:p w14:paraId="06E401B2" w14:textId="7421C77A" w:rsidR="008416E0" w:rsidRDefault="008416E0">
      <w:pPr>
        <w:spacing w:after="120" w:line="240" w:lineRule="auto"/>
        <w:rPr>
          <w:b/>
          <w:sz w:val="24"/>
          <w:szCs w:val="24"/>
        </w:rPr>
      </w:pPr>
    </w:p>
    <w:p w14:paraId="4EEE8DE7" w14:textId="30C6B70D" w:rsidR="008416E0" w:rsidRDefault="008416E0">
      <w:pPr>
        <w:spacing w:after="120" w:line="240" w:lineRule="auto"/>
        <w:rPr>
          <w:b/>
          <w:sz w:val="24"/>
          <w:szCs w:val="24"/>
        </w:rPr>
      </w:pPr>
    </w:p>
    <w:p w14:paraId="52694949" w14:textId="2C2D4E03" w:rsidR="008416E0" w:rsidRDefault="008416E0">
      <w:pPr>
        <w:spacing w:after="120" w:line="240" w:lineRule="auto"/>
        <w:rPr>
          <w:b/>
          <w:sz w:val="24"/>
          <w:szCs w:val="24"/>
        </w:rPr>
      </w:pPr>
    </w:p>
    <w:p w14:paraId="6116906B" w14:textId="39AF5614" w:rsidR="008416E0" w:rsidRDefault="008416E0">
      <w:pPr>
        <w:spacing w:after="120" w:line="240" w:lineRule="auto"/>
        <w:rPr>
          <w:b/>
          <w:sz w:val="24"/>
          <w:szCs w:val="24"/>
        </w:rPr>
      </w:pPr>
    </w:p>
    <w:p w14:paraId="168604C0" w14:textId="2E70F82B" w:rsidR="008416E0" w:rsidRDefault="008416E0">
      <w:pPr>
        <w:spacing w:after="120" w:line="240" w:lineRule="auto"/>
        <w:rPr>
          <w:b/>
          <w:sz w:val="24"/>
          <w:szCs w:val="24"/>
        </w:rPr>
      </w:pPr>
    </w:p>
    <w:p w14:paraId="3EED48DC" w14:textId="30110573" w:rsidR="008416E0" w:rsidRDefault="008416E0">
      <w:pPr>
        <w:spacing w:after="120" w:line="240" w:lineRule="auto"/>
        <w:rPr>
          <w:b/>
          <w:sz w:val="24"/>
          <w:szCs w:val="24"/>
        </w:rPr>
      </w:pPr>
    </w:p>
    <w:p w14:paraId="180AEB57" w14:textId="75F324EB" w:rsidR="008416E0" w:rsidRDefault="008416E0">
      <w:pPr>
        <w:spacing w:after="120" w:line="240" w:lineRule="auto"/>
        <w:rPr>
          <w:b/>
          <w:sz w:val="24"/>
          <w:szCs w:val="24"/>
        </w:rPr>
      </w:pPr>
    </w:p>
    <w:p w14:paraId="0BDC540B" w14:textId="1E90E976" w:rsidR="008416E0" w:rsidRDefault="008416E0">
      <w:pPr>
        <w:spacing w:after="120" w:line="240" w:lineRule="auto"/>
        <w:rPr>
          <w:b/>
          <w:sz w:val="24"/>
          <w:szCs w:val="24"/>
        </w:rPr>
      </w:pPr>
    </w:p>
    <w:p w14:paraId="385927F0" w14:textId="4F5DF462" w:rsidR="008416E0" w:rsidRDefault="008416E0">
      <w:pPr>
        <w:spacing w:after="120" w:line="240" w:lineRule="auto"/>
        <w:rPr>
          <w:b/>
          <w:sz w:val="24"/>
          <w:szCs w:val="24"/>
        </w:rPr>
      </w:pPr>
    </w:p>
    <w:p w14:paraId="62753767" w14:textId="45DB6886" w:rsidR="008416E0" w:rsidRDefault="008416E0">
      <w:pPr>
        <w:spacing w:after="120" w:line="240" w:lineRule="auto"/>
        <w:rPr>
          <w:b/>
          <w:sz w:val="24"/>
          <w:szCs w:val="24"/>
        </w:rPr>
      </w:pPr>
    </w:p>
    <w:p w14:paraId="0D45AB0F" w14:textId="44C011C6" w:rsidR="008416E0" w:rsidRDefault="008416E0">
      <w:pPr>
        <w:spacing w:after="120" w:line="240" w:lineRule="auto"/>
        <w:rPr>
          <w:b/>
          <w:sz w:val="24"/>
          <w:szCs w:val="24"/>
        </w:rPr>
      </w:pPr>
    </w:p>
    <w:p w14:paraId="1776C308" w14:textId="4224C52D" w:rsidR="008416E0" w:rsidRDefault="008416E0">
      <w:pPr>
        <w:spacing w:after="120" w:line="240" w:lineRule="auto"/>
        <w:rPr>
          <w:b/>
          <w:sz w:val="24"/>
          <w:szCs w:val="24"/>
        </w:rPr>
      </w:pPr>
    </w:p>
    <w:p w14:paraId="17AD1CD4" w14:textId="67379D72" w:rsidR="008416E0" w:rsidRDefault="008416E0">
      <w:pPr>
        <w:spacing w:after="120" w:line="240" w:lineRule="auto"/>
        <w:rPr>
          <w:b/>
          <w:sz w:val="24"/>
          <w:szCs w:val="24"/>
        </w:rPr>
      </w:pPr>
    </w:p>
    <w:p w14:paraId="5BA0139A" w14:textId="271CD815" w:rsidR="008416E0" w:rsidRDefault="008416E0">
      <w:pPr>
        <w:spacing w:after="120" w:line="240" w:lineRule="auto"/>
        <w:rPr>
          <w:b/>
          <w:sz w:val="24"/>
          <w:szCs w:val="24"/>
        </w:rPr>
      </w:pPr>
    </w:p>
    <w:p w14:paraId="189A6F01" w14:textId="77A136E0" w:rsidR="008416E0" w:rsidRDefault="008416E0">
      <w:pPr>
        <w:spacing w:after="120" w:line="240" w:lineRule="auto"/>
        <w:rPr>
          <w:b/>
          <w:sz w:val="24"/>
          <w:szCs w:val="24"/>
        </w:rPr>
      </w:pPr>
    </w:p>
    <w:p w14:paraId="7EC33472" w14:textId="21BFEA09" w:rsidR="008416E0" w:rsidRDefault="008416E0">
      <w:pPr>
        <w:spacing w:after="120" w:line="240" w:lineRule="auto"/>
        <w:rPr>
          <w:b/>
          <w:sz w:val="24"/>
          <w:szCs w:val="24"/>
        </w:rPr>
      </w:pPr>
    </w:p>
    <w:p w14:paraId="5A820F0B" w14:textId="4A88068A" w:rsidR="008416E0" w:rsidRDefault="008416E0">
      <w:pPr>
        <w:spacing w:after="120" w:line="240" w:lineRule="auto"/>
        <w:rPr>
          <w:b/>
          <w:sz w:val="24"/>
          <w:szCs w:val="24"/>
        </w:rPr>
      </w:pPr>
    </w:p>
    <w:p w14:paraId="5F6FCB66" w14:textId="5EDAFE24" w:rsidR="008416E0" w:rsidRDefault="008416E0">
      <w:pPr>
        <w:spacing w:after="120" w:line="240" w:lineRule="auto"/>
        <w:rPr>
          <w:b/>
          <w:sz w:val="24"/>
          <w:szCs w:val="24"/>
        </w:rPr>
      </w:pPr>
    </w:p>
    <w:p w14:paraId="12548F1C" w14:textId="5102EB74" w:rsidR="008416E0" w:rsidRDefault="008416E0">
      <w:pPr>
        <w:spacing w:after="120" w:line="240" w:lineRule="auto"/>
        <w:rPr>
          <w:b/>
          <w:sz w:val="24"/>
          <w:szCs w:val="24"/>
        </w:rPr>
      </w:pPr>
    </w:p>
    <w:p w14:paraId="780FA983" w14:textId="0BE707C5" w:rsidR="008416E0" w:rsidRDefault="008416E0">
      <w:pPr>
        <w:spacing w:after="120" w:line="240" w:lineRule="auto"/>
        <w:rPr>
          <w:b/>
          <w:sz w:val="24"/>
          <w:szCs w:val="24"/>
        </w:rPr>
      </w:pPr>
    </w:p>
    <w:p w14:paraId="3921C9BD" w14:textId="604521D6" w:rsidR="008416E0" w:rsidRDefault="008416E0">
      <w:pPr>
        <w:spacing w:after="120" w:line="240" w:lineRule="auto"/>
        <w:rPr>
          <w:b/>
          <w:sz w:val="24"/>
          <w:szCs w:val="24"/>
        </w:rPr>
      </w:pPr>
    </w:p>
    <w:p w14:paraId="57300833" w14:textId="77777777" w:rsidR="008416E0" w:rsidRPr="0094658E" w:rsidRDefault="008416E0" w:rsidP="00F75573">
      <w:pPr>
        <w:spacing w:after="120" w:line="240" w:lineRule="auto"/>
        <w:rPr>
          <w:b/>
          <w:sz w:val="24"/>
          <w:szCs w:val="24"/>
        </w:rPr>
      </w:pPr>
    </w:p>
    <w:p w14:paraId="2BCBF37A" w14:textId="77777777" w:rsidR="00A6460D" w:rsidRPr="0094658E" w:rsidRDefault="00A6460D" w:rsidP="0094658E">
      <w:pPr>
        <w:spacing w:after="120" w:line="240" w:lineRule="auto"/>
        <w:jc w:val="center"/>
        <w:rPr>
          <w:sz w:val="24"/>
          <w:szCs w:val="24"/>
        </w:rPr>
      </w:pPr>
      <w:r w:rsidRPr="0094658E">
        <w:rPr>
          <w:sz w:val="24"/>
          <w:szCs w:val="24"/>
        </w:rPr>
        <w:lastRenderedPageBreak/>
        <w:t>ANEXO V</w:t>
      </w:r>
    </w:p>
    <w:p w14:paraId="4A485800" w14:textId="6165B8B8" w:rsidR="00A6460D" w:rsidRPr="0094658E" w:rsidRDefault="00A6460D" w:rsidP="0094658E">
      <w:pPr>
        <w:spacing w:after="120" w:line="240" w:lineRule="auto"/>
        <w:jc w:val="center"/>
        <w:rPr>
          <w:sz w:val="24"/>
          <w:szCs w:val="24"/>
        </w:rPr>
      </w:pPr>
      <w:r w:rsidRPr="0094658E">
        <w:rPr>
          <w:sz w:val="24"/>
          <w:szCs w:val="24"/>
        </w:rPr>
        <w:t>(a que se refere o art. 3</w:t>
      </w:r>
      <w:r w:rsidR="006A58D8" w:rsidRPr="0094658E">
        <w:rPr>
          <w:sz w:val="24"/>
          <w:szCs w:val="24"/>
        </w:rPr>
        <w:t>5</w:t>
      </w:r>
      <w:r w:rsidRPr="0094658E">
        <w:rPr>
          <w:sz w:val="24"/>
          <w:szCs w:val="24"/>
        </w:rPr>
        <w:t xml:space="preserve"> da Resolução ANP nº XXX, de (DIA) de (MÊS) de (ANO))</w:t>
      </w:r>
    </w:p>
    <w:p w14:paraId="5464D92E" w14:textId="166C6415" w:rsidR="00A6460D" w:rsidRPr="0094658E" w:rsidRDefault="00293319" w:rsidP="0094658E">
      <w:pPr>
        <w:spacing w:after="120" w:line="240" w:lineRule="auto"/>
        <w:jc w:val="center"/>
        <w:rPr>
          <w:sz w:val="24"/>
          <w:szCs w:val="24"/>
        </w:rPr>
      </w:pPr>
      <w:r w:rsidRPr="0094658E">
        <w:rPr>
          <w:sz w:val="24"/>
          <w:szCs w:val="24"/>
        </w:rPr>
        <w:t xml:space="preserve">ROTEIRO </w:t>
      </w:r>
      <w:r w:rsidR="00A6460D" w:rsidRPr="0094658E">
        <w:rPr>
          <w:sz w:val="24"/>
          <w:szCs w:val="24"/>
        </w:rPr>
        <w:t>DO RELATÓRIO DE DESCOMISSIONAMENTO DE INSTALAÇÕES</w:t>
      </w:r>
    </w:p>
    <w:p w14:paraId="3BECAA1B" w14:textId="77777777" w:rsidR="00A6460D" w:rsidRPr="0094658E" w:rsidRDefault="00A6460D" w:rsidP="0094658E">
      <w:pPr>
        <w:spacing w:after="120" w:line="240" w:lineRule="auto"/>
        <w:rPr>
          <w:b/>
          <w:sz w:val="24"/>
          <w:szCs w:val="24"/>
        </w:rPr>
      </w:pPr>
    </w:p>
    <w:p w14:paraId="014692F9" w14:textId="77777777" w:rsidR="00A6460D" w:rsidRPr="0094658E" w:rsidRDefault="00A6460D">
      <w:pPr>
        <w:spacing w:after="120" w:line="240" w:lineRule="auto"/>
        <w:ind w:firstLine="709"/>
        <w:jc w:val="both"/>
        <w:rPr>
          <w:sz w:val="24"/>
          <w:szCs w:val="24"/>
        </w:rPr>
      </w:pPr>
      <w:r w:rsidRPr="0094658E">
        <w:rPr>
          <w:sz w:val="24"/>
          <w:szCs w:val="24"/>
        </w:rPr>
        <w:t>No RDI deverão ser indicados o número, a data e o escopo da versão e os responsáveis pela sua elaboração e aprovação no âmbito do contratado.</w:t>
      </w:r>
    </w:p>
    <w:p w14:paraId="0B8100AD" w14:textId="77777777" w:rsidR="008B791C" w:rsidRPr="0094658E" w:rsidRDefault="008B791C">
      <w:pPr>
        <w:spacing w:after="120" w:line="240" w:lineRule="auto"/>
        <w:ind w:firstLine="709"/>
        <w:jc w:val="both"/>
        <w:rPr>
          <w:sz w:val="24"/>
          <w:szCs w:val="24"/>
        </w:rPr>
      </w:pPr>
      <w:r w:rsidRPr="008416E0">
        <w:rPr>
          <w:sz w:val="24"/>
          <w:szCs w:val="24"/>
        </w:rPr>
        <w:t>O RDI dever</w:t>
      </w:r>
      <w:r w:rsidRPr="008416E0">
        <w:rPr>
          <w:rFonts w:hint="eastAsia"/>
          <w:sz w:val="24"/>
          <w:szCs w:val="24"/>
        </w:rPr>
        <w:t>á</w:t>
      </w:r>
      <w:r w:rsidRPr="008416E0">
        <w:rPr>
          <w:sz w:val="24"/>
          <w:szCs w:val="24"/>
        </w:rPr>
        <w:t xml:space="preserve"> incorporar no m</w:t>
      </w:r>
      <w:r w:rsidRPr="008416E0">
        <w:rPr>
          <w:rFonts w:hint="eastAsia"/>
          <w:sz w:val="24"/>
          <w:szCs w:val="24"/>
        </w:rPr>
        <w:t>í</w:t>
      </w:r>
      <w:r w:rsidRPr="008416E0">
        <w:rPr>
          <w:sz w:val="24"/>
          <w:szCs w:val="24"/>
        </w:rPr>
        <w:t>nimo a estrutura e os itens definidos a seguir. Os relat</w:t>
      </w:r>
      <w:r w:rsidRPr="008416E0">
        <w:rPr>
          <w:rFonts w:hint="eastAsia"/>
          <w:sz w:val="24"/>
          <w:szCs w:val="24"/>
        </w:rPr>
        <w:t>ó</w:t>
      </w:r>
      <w:r w:rsidRPr="008416E0">
        <w:rPr>
          <w:sz w:val="24"/>
          <w:szCs w:val="24"/>
        </w:rPr>
        <w:t>rios parciais dever</w:t>
      </w:r>
      <w:r w:rsidRPr="008416E0">
        <w:rPr>
          <w:rFonts w:hint="eastAsia"/>
          <w:sz w:val="24"/>
          <w:szCs w:val="24"/>
        </w:rPr>
        <w:t>ã</w:t>
      </w:r>
      <w:r w:rsidRPr="008416E0">
        <w:rPr>
          <w:sz w:val="24"/>
          <w:szCs w:val="24"/>
        </w:rPr>
        <w:t>o ser munidos somente das informa</w:t>
      </w:r>
      <w:r w:rsidRPr="008416E0">
        <w:rPr>
          <w:rFonts w:hint="eastAsia"/>
          <w:sz w:val="24"/>
          <w:szCs w:val="24"/>
        </w:rPr>
        <w:t>çõ</w:t>
      </w:r>
      <w:r w:rsidRPr="008416E0">
        <w:rPr>
          <w:sz w:val="24"/>
          <w:szCs w:val="24"/>
        </w:rPr>
        <w:t>es constantes nos itens 1, 2, 3, e 4 deste anexo.</w:t>
      </w:r>
      <w:r w:rsidRPr="0094658E">
        <w:rPr>
          <w:sz w:val="24"/>
          <w:szCs w:val="24"/>
        </w:rPr>
        <w:t xml:space="preserve"> </w:t>
      </w:r>
    </w:p>
    <w:p w14:paraId="6F039263" w14:textId="77777777" w:rsidR="00A6460D" w:rsidRPr="0094658E" w:rsidRDefault="00A6460D">
      <w:pPr>
        <w:spacing w:after="120" w:line="240" w:lineRule="auto"/>
        <w:jc w:val="both"/>
        <w:rPr>
          <w:sz w:val="24"/>
          <w:szCs w:val="24"/>
        </w:rPr>
      </w:pPr>
    </w:p>
    <w:p w14:paraId="7713C561" w14:textId="77777777" w:rsidR="00A6460D" w:rsidRPr="0094658E" w:rsidRDefault="00A6460D" w:rsidP="008416E0">
      <w:pPr>
        <w:pStyle w:val="PargrafodaLista"/>
        <w:numPr>
          <w:ilvl w:val="0"/>
          <w:numId w:val="74"/>
        </w:numPr>
        <w:tabs>
          <w:tab w:val="left" w:pos="426"/>
        </w:tabs>
        <w:spacing w:after="120" w:line="240" w:lineRule="auto"/>
        <w:ind w:left="0" w:firstLine="0"/>
        <w:contextualSpacing w:val="0"/>
        <w:jc w:val="both"/>
        <w:rPr>
          <w:b/>
          <w:sz w:val="24"/>
          <w:szCs w:val="24"/>
        </w:rPr>
      </w:pPr>
      <w:r w:rsidRPr="0094658E">
        <w:rPr>
          <w:b/>
          <w:sz w:val="24"/>
          <w:szCs w:val="24"/>
        </w:rPr>
        <w:t>REFERÊNCIA</w:t>
      </w:r>
    </w:p>
    <w:p w14:paraId="4C880190" w14:textId="77777777" w:rsidR="00A6460D" w:rsidRPr="0094658E" w:rsidRDefault="00A6460D">
      <w:pPr>
        <w:spacing w:after="120" w:line="240" w:lineRule="auto"/>
        <w:ind w:firstLine="709"/>
        <w:jc w:val="both"/>
        <w:rPr>
          <w:sz w:val="24"/>
          <w:szCs w:val="24"/>
        </w:rPr>
      </w:pPr>
      <w:r w:rsidRPr="0094658E">
        <w:rPr>
          <w:sz w:val="24"/>
          <w:szCs w:val="24"/>
        </w:rPr>
        <w:t>Apresentar as seguintes informações para a identificação do contexto no qual está inserido o RDI:</w:t>
      </w:r>
    </w:p>
    <w:p w14:paraId="18B0DDBD" w14:textId="77777777" w:rsidR="00A6460D" w:rsidRPr="0094658E" w:rsidRDefault="00A6460D">
      <w:pPr>
        <w:spacing w:after="120" w:line="240" w:lineRule="auto"/>
        <w:ind w:left="709"/>
        <w:jc w:val="both"/>
        <w:rPr>
          <w:sz w:val="24"/>
          <w:szCs w:val="24"/>
        </w:rPr>
      </w:pPr>
      <w:r w:rsidRPr="0094658E">
        <w:rPr>
          <w:sz w:val="24"/>
          <w:szCs w:val="24"/>
        </w:rPr>
        <w:t>a) contratado;</w:t>
      </w:r>
    </w:p>
    <w:p w14:paraId="543748C4" w14:textId="77777777" w:rsidR="00A6460D" w:rsidRPr="0094658E" w:rsidRDefault="00A6460D">
      <w:pPr>
        <w:spacing w:after="120" w:line="240" w:lineRule="auto"/>
        <w:ind w:left="709"/>
        <w:jc w:val="both"/>
        <w:rPr>
          <w:sz w:val="24"/>
          <w:szCs w:val="24"/>
        </w:rPr>
      </w:pPr>
      <w:r w:rsidRPr="0094658E">
        <w:rPr>
          <w:sz w:val="24"/>
          <w:szCs w:val="24"/>
        </w:rPr>
        <w:t>b) número do</w:t>
      </w:r>
      <w:r w:rsidR="009C16E9" w:rsidRPr="0094658E">
        <w:rPr>
          <w:sz w:val="24"/>
          <w:szCs w:val="24"/>
        </w:rPr>
        <w:t>(s)</w:t>
      </w:r>
      <w:r w:rsidRPr="0094658E">
        <w:rPr>
          <w:sz w:val="24"/>
          <w:szCs w:val="24"/>
        </w:rPr>
        <w:t xml:space="preserve"> contrato</w:t>
      </w:r>
      <w:r w:rsidR="009C16E9" w:rsidRPr="0094658E">
        <w:rPr>
          <w:sz w:val="24"/>
          <w:szCs w:val="24"/>
        </w:rPr>
        <w:t>(s)</w:t>
      </w:r>
      <w:r w:rsidRPr="0094658E">
        <w:rPr>
          <w:sz w:val="24"/>
          <w:szCs w:val="24"/>
        </w:rPr>
        <w:t>;</w:t>
      </w:r>
    </w:p>
    <w:p w14:paraId="67EF6E61" w14:textId="77777777" w:rsidR="00A6460D" w:rsidRPr="0094658E" w:rsidRDefault="00A6460D">
      <w:pPr>
        <w:spacing w:after="120" w:line="240" w:lineRule="auto"/>
        <w:ind w:left="709"/>
        <w:jc w:val="both"/>
        <w:rPr>
          <w:sz w:val="24"/>
          <w:szCs w:val="24"/>
        </w:rPr>
      </w:pPr>
      <w:r w:rsidRPr="0094658E">
        <w:rPr>
          <w:sz w:val="24"/>
          <w:szCs w:val="24"/>
        </w:rPr>
        <w:t>c) área</w:t>
      </w:r>
      <w:r w:rsidR="009C16E9" w:rsidRPr="0094658E">
        <w:rPr>
          <w:sz w:val="24"/>
          <w:szCs w:val="24"/>
        </w:rPr>
        <w:t>(s)</w:t>
      </w:r>
      <w:r w:rsidRPr="0094658E">
        <w:rPr>
          <w:sz w:val="24"/>
          <w:szCs w:val="24"/>
        </w:rPr>
        <w:t xml:space="preserve"> sob contrato; e</w:t>
      </w:r>
    </w:p>
    <w:p w14:paraId="676A5DA5" w14:textId="77777777" w:rsidR="00A6460D" w:rsidRPr="0094658E" w:rsidRDefault="00A6460D">
      <w:pPr>
        <w:spacing w:after="120" w:line="240" w:lineRule="auto"/>
        <w:ind w:left="709"/>
        <w:jc w:val="both"/>
        <w:rPr>
          <w:sz w:val="24"/>
          <w:szCs w:val="24"/>
        </w:rPr>
      </w:pPr>
      <w:r w:rsidRPr="0094658E">
        <w:rPr>
          <w:sz w:val="24"/>
          <w:szCs w:val="24"/>
        </w:rPr>
        <w:t>d) número da revisão aprovada do PDI.</w:t>
      </w:r>
    </w:p>
    <w:p w14:paraId="76977E0C" w14:textId="77777777" w:rsidR="00A6460D" w:rsidRPr="0094658E" w:rsidRDefault="00A6460D">
      <w:pPr>
        <w:spacing w:after="120" w:line="240" w:lineRule="auto"/>
        <w:jc w:val="both"/>
        <w:rPr>
          <w:sz w:val="24"/>
          <w:szCs w:val="24"/>
        </w:rPr>
      </w:pPr>
    </w:p>
    <w:p w14:paraId="2CCB7CE9" w14:textId="77777777" w:rsidR="00A6460D" w:rsidRPr="0094658E" w:rsidRDefault="00A6460D" w:rsidP="008416E0">
      <w:pPr>
        <w:pStyle w:val="PargrafodaLista"/>
        <w:numPr>
          <w:ilvl w:val="0"/>
          <w:numId w:val="74"/>
        </w:numPr>
        <w:tabs>
          <w:tab w:val="left" w:pos="426"/>
        </w:tabs>
        <w:spacing w:after="120" w:line="240" w:lineRule="auto"/>
        <w:ind w:left="0" w:firstLine="0"/>
        <w:contextualSpacing w:val="0"/>
        <w:jc w:val="both"/>
        <w:rPr>
          <w:b/>
          <w:sz w:val="24"/>
          <w:szCs w:val="24"/>
        </w:rPr>
      </w:pPr>
      <w:r w:rsidRPr="0094658E">
        <w:rPr>
          <w:b/>
          <w:sz w:val="24"/>
          <w:szCs w:val="24"/>
        </w:rPr>
        <w:t>DESCRIÇÃO DAS ATIVIDADES DE DESCOMISSIONAMENTO REALIZADAS</w:t>
      </w:r>
    </w:p>
    <w:p w14:paraId="1583B583" w14:textId="77777777" w:rsidR="00A6460D" w:rsidRPr="0094658E" w:rsidRDefault="00A6460D">
      <w:pPr>
        <w:spacing w:after="120" w:line="240" w:lineRule="auto"/>
        <w:ind w:firstLine="709"/>
        <w:jc w:val="both"/>
        <w:rPr>
          <w:sz w:val="24"/>
          <w:szCs w:val="24"/>
        </w:rPr>
      </w:pPr>
      <w:r w:rsidRPr="0094658E">
        <w:rPr>
          <w:sz w:val="24"/>
          <w:szCs w:val="24"/>
        </w:rPr>
        <w:t>Descrever as atividades de descomissionamento de instalações realizadas</w:t>
      </w:r>
      <w:r w:rsidR="00FF481D" w:rsidRPr="0094658E">
        <w:rPr>
          <w:sz w:val="24"/>
          <w:szCs w:val="24"/>
        </w:rPr>
        <w:t>, incluindo a recuperação ambiental das áreas</w:t>
      </w:r>
      <w:r w:rsidRPr="0094658E">
        <w:rPr>
          <w:sz w:val="24"/>
          <w:szCs w:val="24"/>
        </w:rPr>
        <w:t>. Especificar por tipologia de instalação, conforme definido a seguir:</w:t>
      </w:r>
    </w:p>
    <w:p w14:paraId="78D72546" w14:textId="77777777" w:rsidR="00A6460D" w:rsidRPr="0094658E" w:rsidRDefault="00A6460D">
      <w:pPr>
        <w:spacing w:after="120" w:line="240" w:lineRule="auto"/>
        <w:ind w:left="709"/>
        <w:jc w:val="both"/>
        <w:rPr>
          <w:sz w:val="24"/>
          <w:szCs w:val="24"/>
        </w:rPr>
      </w:pPr>
      <w:r w:rsidRPr="0094658E">
        <w:rPr>
          <w:sz w:val="24"/>
          <w:szCs w:val="24"/>
        </w:rPr>
        <w:t>a) poços;</w:t>
      </w:r>
    </w:p>
    <w:p w14:paraId="70BDE198" w14:textId="77777777" w:rsidR="00A6460D" w:rsidRPr="0094658E" w:rsidRDefault="00A6460D">
      <w:pPr>
        <w:spacing w:after="120" w:line="240" w:lineRule="auto"/>
        <w:ind w:left="709"/>
        <w:jc w:val="both"/>
        <w:rPr>
          <w:sz w:val="24"/>
          <w:szCs w:val="24"/>
        </w:rPr>
      </w:pPr>
      <w:r w:rsidRPr="0094658E">
        <w:rPr>
          <w:sz w:val="24"/>
          <w:szCs w:val="24"/>
        </w:rPr>
        <w:t>b) unidades de produção;</w:t>
      </w:r>
    </w:p>
    <w:p w14:paraId="3F84651A" w14:textId="77777777" w:rsidR="00A6460D" w:rsidRPr="0094658E" w:rsidRDefault="00A6460D">
      <w:pPr>
        <w:spacing w:after="120" w:line="240" w:lineRule="auto"/>
        <w:ind w:left="709"/>
        <w:jc w:val="both"/>
        <w:rPr>
          <w:sz w:val="24"/>
          <w:szCs w:val="24"/>
        </w:rPr>
      </w:pPr>
      <w:r w:rsidRPr="0094658E">
        <w:rPr>
          <w:sz w:val="24"/>
          <w:szCs w:val="24"/>
        </w:rPr>
        <w:t>c) dutos; e</w:t>
      </w:r>
    </w:p>
    <w:p w14:paraId="55276B0A" w14:textId="77777777" w:rsidR="00A6460D" w:rsidRPr="0094658E" w:rsidRDefault="00A6460D">
      <w:pPr>
        <w:spacing w:after="120" w:line="240" w:lineRule="auto"/>
        <w:ind w:left="709"/>
        <w:jc w:val="both"/>
        <w:rPr>
          <w:sz w:val="24"/>
          <w:szCs w:val="24"/>
        </w:rPr>
      </w:pPr>
      <w:r w:rsidRPr="0094658E">
        <w:rPr>
          <w:sz w:val="24"/>
          <w:szCs w:val="24"/>
        </w:rPr>
        <w:t>d) demais sistemas, instalações, equipamentos, estruturas e obras civis.</w:t>
      </w:r>
    </w:p>
    <w:p w14:paraId="64423B3E" w14:textId="77777777" w:rsidR="00155AC2" w:rsidRPr="0094658E" w:rsidRDefault="00155AC2">
      <w:pPr>
        <w:spacing w:after="120" w:line="240" w:lineRule="auto"/>
        <w:ind w:firstLine="709"/>
        <w:jc w:val="both"/>
        <w:rPr>
          <w:sz w:val="24"/>
          <w:szCs w:val="24"/>
        </w:rPr>
      </w:pPr>
      <w:r w:rsidRPr="0094658E">
        <w:rPr>
          <w:sz w:val="24"/>
          <w:szCs w:val="24"/>
        </w:rPr>
        <w:t xml:space="preserve">Apresentar registros fotográficos e imagens da área onde as instalações estiveram ou </w:t>
      </w:r>
      <w:r w:rsidR="00C23F07" w:rsidRPr="0094658E">
        <w:rPr>
          <w:sz w:val="24"/>
          <w:szCs w:val="24"/>
        </w:rPr>
        <w:t xml:space="preserve">que permaneceram </w:t>
      </w:r>
      <w:r w:rsidR="00C23F07" w:rsidRPr="0094658E">
        <w:rPr>
          <w:b/>
          <w:sz w:val="24"/>
          <w:szCs w:val="24"/>
        </w:rPr>
        <w:t>in situ</w:t>
      </w:r>
      <w:r w:rsidRPr="0094658E">
        <w:rPr>
          <w:sz w:val="24"/>
          <w:szCs w:val="24"/>
        </w:rPr>
        <w:t>. Deverá ser identificada a data de realização dos registros fotográficos e imagens.</w:t>
      </w:r>
      <w:r w:rsidR="00C23F07" w:rsidRPr="0094658E">
        <w:rPr>
          <w:sz w:val="24"/>
          <w:szCs w:val="24"/>
        </w:rPr>
        <w:t xml:space="preserve"> </w:t>
      </w:r>
    </w:p>
    <w:p w14:paraId="5BE7A6D8" w14:textId="77777777" w:rsidR="00213137" w:rsidRPr="0094658E" w:rsidRDefault="00213137">
      <w:pPr>
        <w:spacing w:after="120" w:line="240" w:lineRule="auto"/>
        <w:ind w:firstLine="709"/>
        <w:jc w:val="both"/>
        <w:rPr>
          <w:sz w:val="24"/>
          <w:szCs w:val="24"/>
        </w:rPr>
      </w:pPr>
      <w:r w:rsidRPr="0094658E">
        <w:rPr>
          <w:sz w:val="24"/>
          <w:szCs w:val="24"/>
        </w:rPr>
        <w:t xml:space="preserve">Apresentar registros fotográficos e imagens das instalações que permaneceram </w:t>
      </w:r>
      <w:r w:rsidRPr="0094658E">
        <w:rPr>
          <w:b/>
          <w:sz w:val="24"/>
          <w:szCs w:val="24"/>
        </w:rPr>
        <w:t>in situ</w:t>
      </w:r>
      <w:r w:rsidRPr="0094658E">
        <w:rPr>
          <w:sz w:val="24"/>
          <w:szCs w:val="24"/>
        </w:rPr>
        <w:t>. Deverá ser identificada a data de realização dos registros fotográficos e imagens.</w:t>
      </w:r>
    </w:p>
    <w:p w14:paraId="60F886D5" w14:textId="77777777" w:rsidR="00A6460D" w:rsidRPr="0094658E" w:rsidRDefault="00A6460D">
      <w:pPr>
        <w:spacing w:after="120" w:line="240" w:lineRule="auto"/>
        <w:ind w:firstLine="709"/>
        <w:jc w:val="both"/>
        <w:rPr>
          <w:sz w:val="24"/>
          <w:szCs w:val="24"/>
        </w:rPr>
      </w:pPr>
      <w:r w:rsidRPr="0094658E">
        <w:rPr>
          <w:sz w:val="24"/>
          <w:szCs w:val="24"/>
        </w:rPr>
        <w:t xml:space="preserve">Apresentar mapas, dados e informações georreferenciados das instalações removidas e </w:t>
      </w:r>
      <w:r w:rsidR="00C56388" w:rsidRPr="0094658E">
        <w:rPr>
          <w:sz w:val="24"/>
          <w:szCs w:val="24"/>
        </w:rPr>
        <w:t xml:space="preserve">das instalações </w:t>
      </w:r>
      <w:r w:rsidRPr="0094658E">
        <w:rPr>
          <w:sz w:val="24"/>
          <w:szCs w:val="24"/>
        </w:rPr>
        <w:t>que permanecer</w:t>
      </w:r>
      <w:r w:rsidR="00FF481D" w:rsidRPr="0094658E">
        <w:rPr>
          <w:sz w:val="24"/>
          <w:szCs w:val="24"/>
        </w:rPr>
        <w:t>a</w:t>
      </w:r>
      <w:r w:rsidRPr="0094658E">
        <w:rPr>
          <w:sz w:val="24"/>
          <w:szCs w:val="24"/>
        </w:rPr>
        <w:t xml:space="preserve">m </w:t>
      </w:r>
      <w:r w:rsidRPr="0094658E">
        <w:rPr>
          <w:b/>
          <w:sz w:val="24"/>
          <w:szCs w:val="24"/>
        </w:rPr>
        <w:t>in situ</w:t>
      </w:r>
      <w:r w:rsidRPr="0094658E">
        <w:rPr>
          <w:sz w:val="24"/>
          <w:szCs w:val="24"/>
        </w:rPr>
        <w:t xml:space="preserve">. Os dados georreferenciados </w:t>
      </w:r>
      <w:r w:rsidR="00C56388" w:rsidRPr="0094658E">
        <w:rPr>
          <w:sz w:val="24"/>
          <w:szCs w:val="24"/>
        </w:rPr>
        <w:t xml:space="preserve">referentes às instalações removidas e às instalações que </w:t>
      </w:r>
      <w:r w:rsidR="00454B12" w:rsidRPr="0094658E">
        <w:rPr>
          <w:sz w:val="24"/>
          <w:szCs w:val="24"/>
        </w:rPr>
        <w:t xml:space="preserve">permanecerem </w:t>
      </w:r>
      <w:r w:rsidR="00454B12" w:rsidRPr="0094658E">
        <w:rPr>
          <w:b/>
          <w:sz w:val="24"/>
          <w:szCs w:val="24"/>
        </w:rPr>
        <w:t>in situ</w:t>
      </w:r>
      <w:r w:rsidR="00454B12" w:rsidRPr="0094658E">
        <w:rPr>
          <w:sz w:val="24"/>
          <w:szCs w:val="24"/>
        </w:rPr>
        <w:t xml:space="preserve"> </w:t>
      </w:r>
      <w:r w:rsidRPr="0094658E">
        <w:rPr>
          <w:sz w:val="24"/>
          <w:szCs w:val="24"/>
        </w:rPr>
        <w:t>deverão ser apresentados em arquivos distintos, conforme o padrão ANP4C, ou superveniente.</w:t>
      </w:r>
    </w:p>
    <w:p w14:paraId="39597577" w14:textId="77777777" w:rsidR="00A6460D" w:rsidRPr="0094658E" w:rsidRDefault="00A6460D">
      <w:pPr>
        <w:spacing w:after="120" w:line="240" w:lineRule="auto"/>
        <w:ind w:firstLine="709"/>
        <w:jc w:val="both"/>
        <w:rPr>
          <w:sz w:val="24"/>
          <w:szCs w:val="24"/>
        </w:rPr>
      </w:pPr>
      <w:r w:rsidRPr="0094658E">
        <w:rPr>
          <w:sz w:val="24"/>
          <w:szCs w:val="24"/>
        </w:rPr>
        <w:t>Destacar e justificar as alterações realizadas em relação à versão aprovada do PDI, incluindo as atividades realizadas e não previstas no programa aprovado.</w:t>
      </w:r>
    </w:p>
    <w:p w14:paraId="37FC3923" w14:textId="77777777" w:rsidR="00A6460D" w:rsidRPr="0094658E" w:rsidRDefault="00454B12">
      <w:pPr>
        <w:spacing w:after="120" w:line="240" w:lineRule="auto"/>
        <w:ind w:firstLine="709"/>
        <w:jc w:val="both"/>
        <w:rPr>
          <w:sz w:val="24"/>
          <w:szCs w:val="24"/>
        </w:rPr>
      </w:pPr>
      <w:r w:rsidRPr="0094658E">
        <w:rPr>
          <w:sz w:val="24"/>
          <w:szCs w:val="24"/>
        </w:rPr>
        <w:t>I</w:t>
      </w:r>
      <w:r w:rsidR="00A6460D" w:rsidRPr="0094658E">
        <w:rPr>
          <w:sz w:val="24"/>
          <w:szCs w:val="24"/>
        </w:rPr>
        <w:t>nforma</w:t>
      </w:r>
      <w:r w:rsidRPr="0094658E">
        <w:rPr>
          <w:sz w:val="24"/>
          <w:szCs w:val="24"/>
        </w:rPr>
        <w:t>r</w:t>
      </w:r>
      <w:r w:rsidR="00A6460D" w:rsidRPr="0094658E">
        <w:rPr>
          <w:sz w:val="24"/>
          <w:szCs w:val="24"/>
        </w:rPr>
        <w:t xml:space="preserve"> as alienações e reversões de bens realizadas e os usos das instalações.</w:t>
      </w:r>
    </w:p>
    <w:p w14:paraId="6228C490" w14:textId="77777777" w:rsidR="00A6460D" w:rsidRPr="0094658E" w:rsidRDefault="00A6460D">
      <w:pPr>
        <w:spacing w:after="120" w:line="240" w:lineRule="auto"/>
        <w:jc w:val="both"/>
        <w:rPr>
          <w:sz w:val="24"/>
          <w:szCs w:val="24"/>
        </w:rPr>
      </w:pPr>
    </w:p>
    <w:p w14:paraId="5109A1C7" w14:textId="77777777" w:rsidR="00A6460D" w:rsidRPr="0094658E" w:rsidRDefault="00A6460D" w:rsidP="008416E0">
      <w:pPr>
        <w:pStyle w:val="PargrafodaLista"/>
        <w:numPr>
          <w:ilvl w:val="0"/>
          <w:numId w:val="74"/>
        </w:numPr>
        <w:tabs>
          <w:tab w:val="left" w:pos="426"/>
        </w:tabs>
        <w:spacing w:after="120" w:line="240" w:lineRule="auto"/>
        <w:ind w:left="0" w:firstLine="0"/>
        <w:contextualSpacing w:val="0"/>
        <w:jc w:val="both"/>
        <w:rPr>
          <w:b/>
          <w:sz w:val="24"/>
          <w:szCs w:val="24"/>
        </w:rPr>
      </w:pPr>
      <w:r w:rsidRPr="0094658E">
        <w:rPr>
          <w:b/>
          <w:sz w:val="24"/>
          <w:szCs w:val="24"/>
        </w:rPr>
        <w:t>MATERIAIS, RESÍDUOS E REJEITOS</w:t>
      </w:r>
    </w:p>
    <w:p w14:paraId="7990247C" w14:textId="77777777" w:rsidR="00A6460D" w:rsidRPr="0094658E" w:rsidRDefault="00A6460D">
      <w:pPr>
        <w:spacing w:after="120" w:line="240" w:lineRule="auto"/>
        <w:ind w:firstLine="709"/>
        <w:jc w:val="both"/>
        <w:rPr>
          <w:sz w:val="24"/>
          <w:szCs w:val="24"/>
        </w:rPr>
      </w:pPr>
      <w:r w:rsidRPr="0094658E">
        <w:rPr>
          <w:sz w:val="24"/>
          <w:szCs w:val="24"/>
        </w:rPr>
        <w:t>Para os materiais, resíduos e rejeitos gerados, informar:</w:t>
      </w:r>
    </w:p>
    <w:p w14:paraId="29D4970B" w14:textId="77777777" w:rsidR="00A6460D" w:rsidRPr="0094658E" w:rsidRDefault="00A6460D">
      <w:pPr>
        <w:spacing w:after="120" w:line="240" w:lineRule="auto"/>
        <w:ind w:left="709"/>
        <w:jc w:val="both"/>
        <w:rPr>
          <w:sz w:val="24"/>
          <w:szCs w:val="24"/>
        </w:rPr>
      </w:pPr>
      <w:r w:rsidRPr="0094658E">
        <w:rPr>
          <w:sz w:val="24"/>
          <w:szCs w:val="24"/>
        </w:rPr>
        <w:t>a) identificação;</w:t>
      </w:r>
    </w:p>
    <w:p w14:paraId="5BB34D59" w14:textId="77777777" w:rsidR="00A6460D" w:rsidRPr="0094658E" w:rsidRDefault="00A6460D">
      <w:pPr>
        <w:spacing w:after="120" w:line="240" w:lineRule="auto"/>
        <w:ind w:left="709"/>
        <w:jc w:val="both"/>
        <w:rPr>
          <w:sz w:val="24"/>
          <w:szCs w:val="24"/>
        </w:rPr>
      </w:pPr>
      <w:r w:rsidRPr="0094658E">
        <w:rPr>
          <w:sz w:val="24"/>
          <w:szCs w:val="24"/>
        </w:rPr>
        <w:t>b) origem;</w:t>
      </w:r>
    </w:p>
    <w:p w14:paraId="08AB2CB2" w14:textId="77777777" w:rsidR="00A6460D" w:rsidRPr="0094658E" w:rsidRDefault="00A6460D">
      <w:pPr>
        <w:spacing w:after="120" w:line="240" w:lineRule="auto"/>
        <w:ind w:left="709"/>
        <w:jc w:val="both"/>
        <w:rPr>
          <w:sz w:val="24"/>
          <w:szCs w:val="24"/>
        </w:rPr>
      </w:pPr>
      <w:r w:rsidRPr="0094658E">
        <w:rPr>
          <w:sz w:val="24"/>
          <w:szCs w:val="24"/>
        </w:rPr>
        <w:lastRenderedPageBreak/>
        <w:t xml:space="preserve">c) </w:t>
      </w:r>
      <w:r w:rsidR="008D42D1" w:rsidRPr="0094658E">
        <w:rPr>
          <w:sz w:val="24"/>
          <w:szCs w:val="24"/>
        </w:rPr>
        <w:t>massa</w:t>
      </w:r>
      <w:r w:rsidRPr="0094658E">
        <w:rPr>
          <w:sz w:val="24"/>
          <w:szCs w:val="24"/>
        </w:rPr>
        <w:t xml:space="preserve"> (t);</w:t>
      </w:r>
    </w:p>
    <w:p w14:paraId="29DE6894" w14:textId="77777777" w:rsidR="00A6460D" w:rsidRPr="0094658E" w:rsidRDefault="00A6460D">
      <w:pPr>
        <w:spacing w:after="120" w:line="240" w:lineRule="auto"/>
        <w:ind w:left="709"/>
        <w:jc w:val="both"/>
        <w:rPr>
          <w:sz w:val="24"/>
          <w:szCs w:val="24"/>
        </w:rPr>
      </w:pPr>
      <w:r w:rsidRPr="0094658E">
        <w:rPr>
          <w:sz w:val="24"/>
          <w:szCs w:val="24"/>
        </w:rPr>
        <w:t>d) classificação de acordo com a Norma Técnica ABNT NBR 10004, ou superveniente;</w:t>
      </w:r>
    </w:p>
    <w:p w14:paraId="545ECD48" w14:textId="77777777" w:rsidR="00A6460D" w:rsidRPr="0094658E" w:rsidRDefault="00A6460D">
      <w:pPr>
        <w:spacing w:after="120" w:line="240" w:lineRule="auto"/>
        <w:ind w:left="709"/>
        <w:jc w:val="both"/>
        <w:rPr>
          <w:sz w:val="24"/>
          <w:szCs w:val="24"/>
        </w:rPr>
      </w:pPr>
      <w:r w:rsidRPr="0094658E">
        <w:rPr>
          <w:sz w:val="24"/>
          <w:szCs w:val="24"/>
        </w:rPr>
        <w:t>e) tratamento;</w:t>
      </w:r>
    </w:p>
    <w:p w14:paraId="53F622FD" w14:textId="77777777" w:rsidR="00A6460D" w:rsidRPr="0094658E" w:rsidRDefault="00A6460D">
      <w:pPr>
        <w:spacing w:after="120" w:line="240" w:lineRule="auto"/>
        <w:ind w:left="709"/>
        <w:jc w:val="both"/>
        <w:rPr>
          <w:sz w:val="24"/>
          <w:szCs w:val="24"/>
        </w:rPr>
      </w:pPr>
      <w:r w:rsidRPr="0094658E">
        <w:rPr>
          <w:sz w:val="24"/>
          <w:szCs w:val="24"/>
        </w:rPr>
        <w:t>f) destinação final;</w:t>
      </w:r>
    </w:p>
    <w:p w14:paraId="24A929F7" w14:textId="77777777" w:rsidR="00A6460D" w:rsidRPr="0094658E" w:rsidRDefault="00A6460D">
      <w:pPr>
        <w:spacing w:after="120" w:line="240" w:lineRule="auto"/>
        <w:ind w:left="709"/>
        <w:jc w:val="both"/>
        <w:rPr>
          <w:sz w:val="24"/>
          <w:szCs w:val="24"/>
        </w:rPr>
      </w:pPr>
      <w:r w:rsidRPr="0094658E">
        <w:rPr>
          <w:sz w:val="24"/>
          <w:szCs w:val="24"/>
        </w:rPr>
        <w:t>g) local de destinação final; e</w:t>
      </w:r>
    </w:p>
    <w:p w14:paraId="08BBAB58" w14:textId="77777777" w:rsidR="00A6460D" w:rsidRPr="0094658E" w:rsidRDefault="00A6460D">
      <w:pPr>
        <w:spacing w:after="120" w:line="240" w:lineRule="auto"/>
        <w:ind w:left="709"/>
        <w:jc w:val="both"/>
        <w:rPr>
          <w:sz w:val="24"/>
          <w:szCs w:val="24"/>
        </w:rPr>
      </w:pPr>
      <w:r w:rsidRPr="0094658E">
        <w:rPr>
          <w:sz w:val="24"/>
          <w:szCs w:val="24"/>
        </w:rPr>
        <w:t>h) número do Manifesto de Resíduo associado.</w:t>
      </w:r>
    </w:p>
    <w:p w14:paraId="22A914CE" w14:textId="77777777" w:rsidR="00A6460D" w:rsidRPr="0094658E" w:rsidRDefault="00A6460D">
      <w:pPr>
        <w:spacing w:after="120" w:line="240" w:lineRule="auto"/>
        <w:ind w:firstLine="709"/>
        <w:jc w:val="both"/>
        <w:rPr>
          <w:sz w:val="24"/>
          <w:szCs w:val="24"/>
        </w:rPr>
      </w:pPr>
      <w:r w:rsidRPr="0094658E">
        <w:rPr>
          <w:sz w:val="24"/>
          <w:szCs w:val="24"/>
        </w:rPr>
        <w:t>Deverão ser apresentadas as cópias das licenças ambientais das empresas responsáveis pela destinação final dos materiais, resíduos e rejeitos.</w:t>
      </w:r>
    </w:p>
    <w:p w14:paraId="11621982" w14:textId="77777777" w:rsidR="00D45FCC" w:rsidRPr="0094658E" w:rsidRDefault="00D45FCC">
      <w:pPr>
        <w:spacing w:after="120" w:line="240" w:lineRule="auto"/>
        <w:jc w:val="both"/>
        <w:rPr>
          <w:sz w:val="24"/>
          <w:szCs w:val="24"/>
        </w:rPr>
      </w:pPr>
    </w:p>
    <w:p w14:paraId="7B79492B" w14:textId="77777777" w:rsidR="00A6460D" w:rsidRPr="0094658E" w:rsidRDefault="00A6460D" w:rsidP="008416E0">
      <w:pPr>
        <w:pStyle w:val="PargrafodaLista"/>
        <w:numPr>
          <w:ilvl w:val="0"/>
          <w:numId w:val="74"/>
        </w:numPr>
        <w:tabs>
          <w:tab w:val="left" w:pos="426"/>
        </w:tabs>
        <w:spacing w:after="120" w:line="240" w:lineRule="auto"/>
        <w:ind w:left="0" w:firstLine="0"/>
        <w:contextualSpacing w:val="0"/>
        <w:jc w:val="both"/>
        <w:rPr>
          <w:b/>
          <w:sz w:val="24"/>
          <w:szCs w:val="24"/>
        </w:rPr>
      </w:pPr>
      <w:r w:rsidRPr="0094658E">
        <w:rPr>
          <w:b/>
          <w:sz w:val="24"/>
          <w:szCs w:val="24"/>
        </w:rPr>
        <w:t>CRONOGRAMA</w:t>
      </w:r>
    </w:p>
    <w:p w14:paraId="76F8F89E" w14:textId="77777777" w:rsidR="00A6460D" w:rsidRPr="0094658E" w:rsidRDefault="00A6460D">
      <w:pPr>
        <w:spacing w:after="120" w:line="240" w:lineRule="auto"/>
        <w:ind w:firstLine="709"/>
        <w:jc w:val="both"/>
        <w:rPr>
          <w:sz w:val="24"/>
          <w:szCs w:val="24"/>
        </w:rPr>
      </w:pPr>
      <w:r w:rsidRPr="0094658E">
        <w:rPr>
          <w:sz w:val="24"/>
          <w:szCs w:val="24"/>
        </w:rPr>
        <w:t>Apresentar o cronograma realizado por instalação, incorporando todas as etapas e atividades realizadas.</w:t>
      </w:r>
    </w:p>
    <w:p w14:paraId="4866CB4C" w14:textId="77777777" w:rsidR="00A6460D" w:rsidRPr="0094658E" w:rsidRDefault="00A6460D">
      <w:pPr>
        <w:spacing w:after="120" w:line="240" w:lineRule="auto"/>
        <w:jc w:val="both"/>
        <w:rPr>
          <w:sz w:val="24"/>
          <w:szCs w:val="24"/>
        </w:rPr>
      </w:pPr>
    </w:p>
    <w:p w14:paraId="2A91ECDD" w14:textId="77777777" w:rsidR="00A6460D" w:rsidRPr="0094658E" w:rsidRDefault="00A6460D" w:rsidP="008416E0">
      <w:pPr>
        <w:pStyle w:val="PargrafodaLista"/>
        <w:numPr>
          <w:ilvl w:val="0"/>
          <w:numId w:val="74"/>
        </w:numPr>
        <w:tabs>
          <w:tab w:val="left" w:pos="426"/>
        </w:tabs>
        <w:spacing w:after="120" w:line="240" w:lineRule="auto"/>
        <w:ind w:left="0" w:firstLine="0"/>
        <w:contextualSpacing w:val="0"/>
        <w:jc w:val="both"/>
        <w:rPr>
          <w:b/>
          <w:sz w:val="24"/>
          <w:szCs w:val="24"/>
        </w:rPr>
      </w:pPr>
      <w:r w:rsidRPr="0094658E">
        <w:rPr>
          <w:b/>
          <w:sz w:val="24"/>
          <w:szCs w:val="24"/>
        </w:rPr>
        <w:t>CUSTOS</w:t>
      </w:r>
    </w:p>
    <w:p w14:paraId="3B38B459" w14:textId="77777777" w:rsidR="00A6460D" w:rsidRPr="0094658E" w:rsidRDefault="00A6460D">
      <w:pPr>
        <w:pStyle w:val="PargrafodaLista"/>
        <w:spacing w:after="120" w:line="240" w:lineRule="auto"/>
        <w:ind w:left="0" w:firstLine="709"/>
        <w:contextualSpacing w:val="0"/>
        <w:jc w:val="both"/>
        <w:rPr>
          <w:sz w:val="24"/>
          <w:szCs w:val="24"/>
        </w:rPr>
      </w:pPr>
      <w:r w:rsidRPr="0094658E">
        <w:rPr>
          <w:sz w:val="24"/>
          <w:szCs w:val="24"/>
        </w:rPr>
        <w:t>Apresentar os custos realizados conforme definido a seguir:</w:t>
      </w:r>
    </w:p>
    <w:p w14:paraId="096BA0EA" w14:textId="77777777" w:rsidR="00A6460D" w:rsidRPr="0094658E" w:rsidRDefault="00A6460D">
      <w:pPr>
        <w:spacing w:after="120" w:line="240" w:lineRule="auto"/>
        <w:ind w:left="709"/>
        <w:jc w:val="both"/>
        <w:rPr>
          <w:sz w:val="24"/>
          <w:szCs w:val="24"/>
        </w:rPr>
      </w:pPr>
      <w:r w:rsidRPr="0094658E">
        <w:rPr>
          <w:sz w:val="24"/>
          <w:szCs w:val="24"/>
        </w:rPr>
        <w:t>a) por instalação para cada atividade realizada; e</w:t>
      </w:r>
    </w:p>
    <w:p w14:paraId="0108D7AD" w14:textId="77777777" w:rsidR="00A6460D" w:rsidRPr="0094658E" w:rsidRDefault="00A6460D">
      <w:pPr>
        <w:spacing w:after="120" w:line="240" w:lineRule="auto"/>
        <w:ind w:left="709"/>
        <w:jc w:val="both"/>
        <w:rPr>
          <w:sz w:val="24"/>
          <w:szCs w:val="24"/>
        </w:rPr>
      </w:pPr>
      <w:r w:rsidRPr="0094658E">
        <w:rPr>
          <w:sz w:val="24"/>
          <w:szCs w:val="24"/>
        </w:rPr>
        <w:t>b) consolidada por macroatividades, tais como gerenciamento de projeto, abandono e arrasamento de poços, preparação das instalações para o descomissionamento, remoção de unidade de produção, remoção de dutos, remoção de demais instalações, destinação de materiais, resíduos e rejeitos, recuperação ambiental, monitoramento, entre outros.</w:t>
      </w:r>
    </w:p>
    <w:p w14:paraId="4B46B0D5" w14:textId="77777777" w:rsidR="00A6460D" w:rsidRPr="0094658E" w:rsidRDefault="00A6460D">
      <w:pPr>
        <w:pStyle w:val="PargrafodaLista"/>
        <w:spacing w:after="120" w:line="240" w:lineRule="auto"/>
        <w:ind w:left="0" w:firstLine="709"/>
        <w:contextualSpacing w:val="0"/>
        <w:jc w:val="both"/>
        <w:rPr>
          <w:sz w:val="24"/>
          <w:szCs w:val="24"/>
        </w:rPr>
      </w:pPr>
      <w:r w:rsidRPr="0094658E">
        <w:rPr>
          <w:sz w:val="24"/>
          <w:szCs w:val="24"/>
        </w:rPr>
        <w:t>Apresentar as motivações para as diferenças significativas de custos entre o previsto no PDI e o realizado.</w:t>
      </w:r>
    </w:p>
    <w:p w14:paraId="71FAC2EE" w14:textId="77777777" w:rsidR="00A6460D" w:rsidRPr="0094658E" w:rsidRDefault="00A6460D">
      <w:pPr>
        <w:pStyle w:val="PargrafodaLista"/>
        <w:spacing w:after="120" w:line="240" w:lineRule="auto"/>
        <w:ind w:left="0"/>
        <w:contextualSpacing w:val="0"/>
        <w:jc w:val="both"/>
        <w:rPr>
          <w:sz w:val="24"/>
          <w:szCs w:val="24"/>
        </w:rPr>
      </w:pPr>
    </w:p>
    <w:p w14:paraId="3C150AD0" w14:textId="77777777" w:rsidR="00A6460D" w:rsidRPr="0094658E" w:rsidRDefault="00A6460D" w:rsidP="008416E0">
      <w:pPr>
        <w:pStyle w:val="PargrafodaLista"/>
        <w:numPr>
          <w:ilvl w:val="0"/>
          <w:numId w:val="74"/>
        </w:numPr>
        <w:tabs>
          <w:tab w:val="left" w:pos="426"/>
        </w:tabs>
        <w:spacing w:after="120" w:line="240" w:lineRule="auto"/>
        <w:ind w:left="0" w:firstLine="0"/>
        <w:contextualSpacing w:val="0"/>
        <w:jc w:val="both"/>
        <w:rPr>
          <w:b/>
          <w:sz w:val="24"/>
          <w:szCs w:val="24"/>
        </w:rPr>
      </w:pPr>
      <w:r w:rsidRPr="0094658E">
        <w:rPr>
          <w:b/>
          <w:sz w:val="24"/>
          <w:szCs w:val="24"/>
        </w:rPr>
        <w:t>REPRESENTAÇÃO EM CARTA NÁUTICA</w:t>
      </w:r>
    </w:p>
    <w:p w14:paraId="0E4CAC33" w14:textId="77777777" w:rsidR="00A6460D" w:rsidRPr="0094658E" w:rsidRDefault="00A6460D">
      <w:pPr>
        <w:spacing w:after="120" w:line="240" w:lineRule="auto"/>
        <w:ind w:firstLine="709"/>
        <w:jc w:val="both"/>
        <w:rPr>
          <w:sz w:val="24"/>
          <w:szCs w:val="24"/>
        </w:rPr>
      </w:pPr>
      <w:r w:rsidRPr="0094658E">
        <w:rPr>
          <w:sz w:val="24"/>
          <w:szCs w:val="24"/>
        </w:rPr>
        <w:t>Apresentar os documentos definidos a seguir, conforme estabelecido nas normas vigentes da Autoridade Marítima Brasileira.</w:t>
      </w:r>
    </w:p>
    <w:p w14:paraId="2E76E3D0" w14:textId="77777777" w:rsidR="00A6460D" w:rsidRPr="0094658E" w:rsidRDefault="00A6460D" w:rsidP="008416E0">
      <w:pPr>
        <w:pStyle w:val="PargrafodaLista"/>
        <w:numPr>
          <w:ilvl w:val="1"/>
          <w:numId w:val="74"/>
        </w:numPr>
        <w:tabs>
          <w:tab w:val="left" w:pos="426"/>
        </w:tabs>
        <w:spacing w:after="120" w:line="240" w:lineRule="auto"/>
        <w:ind w:left="0" w:firstLine="0"/>
        <w:contextualSpacing w:val="0"/>
        <w:jc w:val="both"/>
        <w:rPr>
          <w:b/>
          <w:sz w:val="24"/>
          <w:szCs w:val="24"/>
        </w:rPr>
      </w:pPr>
      <w:r w:rsidRPr="0094658E">
        <w:rPr>
          <w:b/>
          <w:sz w:val="24"/>
          <w:szCs w:val="24"/>
        </w:rPr>
        <w:t>Plantas de Localização</w:t>
      </w:r>
    </w:p>
    <w:p w14:paraId="220E80C0" w14:textId="77777777" w:rsidR="00A6460D" w:rsidRPr="0094658E" w:rsidRDefault="00A6460D">
      <w:pPr>
        <w:spacing w:after="120" w:line="240" w:lineRule="auto"/>
        <w:ind w:firstLine="709"/>
        <w:jc w:val="both"/>
        <w:rPr>
          <w:sz w:val="24"/>
          <w:szCs w:val="24"/>
        </w:rPr>
      </w:pPr>
      <w:r w:rsidRPr="0094658E">
        <w:rPr>
          <w:sz w:val="24"/>
          <w:szCs w:val="24"/>
        </w:rPr>
        <w:t xml:space="preserve">Representar em carta náutica as instalações e estruturas que permanecerem </w:t>
      </w:r>
      <w:r w:rsidRPr="0094658E">
        <w:rPr>
          <w:b/>
          <w:sz w:val="24"/>
          <w:szCs w:val="24"/>
        </w:rPr>
        <w:t>in situ</w:t>
      </w:r>
      <w:r w:rsidRPr="0094658E">
        <w:rPr>
          <w:sz w:val="24"/>
          <w:szCs w:val="24"/>
        </w:rPr>
        <w:t>. A escala deverá ser suficiente para permitir uma interpretação fácil e clara das estruturas a serem representadas. Geralmente, são utilizadas escalas de 1:10.000 a 1:50.000. A Planta de Localização deve conter:</w:t>
      </w:r>
    </w:p>
    <w:p w14:paraId="216E0597" w14:textId="77777777" w:rsidR="00A6460D" w:rsidRPr="0094658E" w:rsidRDefault="00A6460D">
      <w:pPr>
        <w:spacing w:after="120" w:line="240" w:lineRule="auto"/>
        <w:ind w:left="709"/>
        <w:jc w:val="both"/>
        <w:rPr>
          <w:sz w:val="24"/>
          <w:szCs w:val="24"/>
        </w:rPr>
      </w:pPr>
      <w:r w:rsidRPr="0094658E">
        <w:rPr>
          <w:sz w:val="24"/>
          <w:szCs w:val="24"/>
        </w:rPr>
        <w:t>a) identificação do datum em SIRGAS 2000;</w:t>
      </w:r>
    </w:p>
    <w:p w14:paraId="14D94268" w14:textId="77777777" w:rsidR="00A6460D" w:rsidRPr="0094658E" w:rsidRDefault="00A6460D">
      <w:pPr>
        <w:spacing w:after="120" w:line="240" w:lineRule="auto"/>
        <w:ind w:left="709"/>
        <w:jc w:val="both"/>
        <w:rPr>
          <w:sz w:val="24"/>
          <w:szCs w:val="24"/>
        </w:rPr>
      </w:pPr>
      <w:r w:rsidRPr="0094658E">
        <w:rPr>
          <w:sz w:val="24"/>
          <w:szCs w:val="24"/>
        </w:rPr>
        <w:t>b) identificação da escala utilizada;</w:t>
      </w:r>
    </w:p>
    <w:p w14:paraId="6DD54D5F" w14:textId="77777777" w:rsidR="00A6460D" w:rsidRPr="0094658E" w:rsidRDefault="00A6460D">
      <w:pPr>
        <w:spacing w:after="120" w:line="240" w:lineRule="auto"/>
        <w:ind w:left="709"/>
        <w:jc w:val="both"/>
        <w:rPr>
          <w:sz w:val="24"/>
          <w:szCs w:val="24"/>
        </w:rPr>
      </w:pPr>
      <w:r w:rsidRPr="0094658E">
        <w:rPr>
          <w:sz w:val="24"/>
          <w:szCs w:val="24"/>
        </w:rPr>
        <w:t>c) representação da rede geográfica (latitude/longitude), com a identificação das coordenadas geográficas;</w:t>
      </w:r>
    </w:p>
    <w:p w14:paraId="2B061B31" w14:textId="77777777" w:rsidR="00A6460D" w:rsidRPr="0094658E" w:rsidRDefault="00A6460D">
      <w:pPr>
        <w:spacing w:after="120" w:line="240" w:lineRule="auto"/>
        <w:ind w:left="709"/>
        <w:jc w:val="both"/>
        <w:rPr>
          <w:sz w:val="24"/>
          <w:szCs w:val="24"/>
        </w:rPr>
      </w:pPr>
      <w:r w:rsidRPr="0094658E">
        <w:rPr>
          <w:sz w:val="24"/>
          <w:szCs w:val="24"/>
        </w:rPr>
        <w:t xml:space="preserve">d) representação do perímetro das instalações e arranjos submarinos que permanecerem </w:t>
      </w:r>
      <w:r w:rsidRPr="0094658E">
        <w:rPr>
          <w:b/>
          <w:sz w:val="24"/>
          <w:szCs w:val="24"/>
        </w:rPr>
        <w:t>in situ</w:t>
      </w:r>
      <w:r w:rsidRPr="0094658E">
        <w:rPr>
          <w:sz w:val="24"/>
          <w:szCs w:val="24"/>
        </w:rPr>
        <w:t xml:space="preserve"> ou, se em função de suas dimensões isto não for possível, a indicação de sua posição;</w:t>
      </w:r>
    </w:p>
    <w:p w14:paraId="244DED03" w14:textId="77777777" w:rsidR="00A6460D" w:rsidRPr="0094658E" w:rsidRDefault="00A6460D">
      <w:pPr>
        <w:spacing w:after="120" w:line="240" w:lineRule="auto"/>
        <w:ind w:left="709"/>
        <w:jc w:val="both"/>
        <w:rPr>
          <w:sz w:val="24"/>
          <w:szCs w:val="24"/>
        </w:rPr>
      </w:pPr>
      <w:r w:rsidRPr="0094658E">
        <w:rPr>
          <w:sz w:val="24"/>
          <w:szCs w:val="24"/>
        </w:rPr>
        <w:t>e) representação do traçado dos dutos submarinos, contendo as coordenadas dos pontos junto às margens e dos pontos de inflexão; e</w:t>
      </w:r>
    </w:p>
    <w:p w14:paraId="5C8A4722" w14:textId="77777777" w:rsidR="00A6460D" w:rsidRPr="0094658E" w:rsidRDefault="00A6460D">
      <w:pPr>
        <w:spacing w:after="120" w:line="240" w:lineRule="auto"/>
        <w:ind w:left="709"/>
        <w:jc w:val="both"/>
        <w:rPr>
          <w:sz w:val="24"/>
          <w:szCs w:val="24"/>
        </w:rPr>
      </w:pPr>
      <w:r w:rsidRPr="0094658E">
        <w:rPr>
          <w:sz w:val="24"/>
          <w:szCs w:val="24"/>
        </w:rPr>
        <w:t xml:space="preserve">f) representação das instalações e estruturas que permanecerem </w:t>
      </w:r>
      <w:r w:rsidRPr="0094658E">
        <w:rPr>
          <w:b/>
          <w:sz w:val="24"/>
          <w:szCs w:val="24"/>
        </w:rPr>
        <w:t>in situ</w:t>
      </w:r>
      <w:r w:rsidRPr="0094658E">
        <w:rPr>
          <w:sz w:val="24"/>
          <w:szCs w:val="24"/>
        </w:rPr>
        <w:t xml:space="preserve"> acima do nível do mar.</w:t>
      </w:r>
    </w:p>
    <w:p w14:paraId="534549AD" w14:textId="77777777" w:rsidR="00A6460D" w:rsidRPr="0094658E" w:rsidRDefault="00A6460D" w:rsidP="008416E0">
      <w:pPr>
        <w:pStyle w:val="PargrafodaLista"/>
        <w:numPr>
          <w:ilvl w:val="1"/>
          <w:numId w:val="74"/>
        </w:numPr>
        <w:tabs>
          <w:tab w:val="left" w:pos="426"/>
        </w:tabs>
        <w:spacing w:after="120" w:line="240" w:lineRule="auto"/>
        <w:ind w:left="0" w:firstLine="0"/>
        <w:contextualSpacing w:val="0"/>
        <w:jc w:val="both"/>
        <w:rPr>
          <w:b/>
          <w:sz w:val="24"/>
          <w:szCs w:val="24"/>
        </w:rPr>
      </w:pPr>
      <w:r w:rsidRPr="0094658E">
        <w:rPr>
          <w:b/>
          <w:sz w:val="24"/>
          <w:szCs w:val="24"/>
        </w:rPr>
        <w:t>Planta de Situação</w:t>
      </w:r>
    </w:p>
    <w:p w14:paraId="242865EA" w14:textId="77777777" w:rsidR="00A6460D" w:rsidRPr="0094658E" w:rsidRDefault="00A6460D">
      <w:pPr>
        <w:spacing w:after="120" w:line="240" w:lineRule="auto"/>
        <w:ind w:firstLine="709"/>
        <w:jc w:val="both"/>
        <w:rPr>
          <w:sz w:val="24"/>
          <w:szCs w:val="24"/>
        </w:rPr>
      </w:pPr>
      <w:r w:rsidRPr="0094658E">
        <w:rPr>
          <w:sz w:val="24"/>
          <w:szCs w:val="24"/>
        </w:rPr>
        <w:lastRenderedPageBreak/>
        <w:t xml:space="preserve">Representar em carta náutica as instalações e estruturas que permanecerem </w:t>
      </w:r>
      <w:r w:rsidRPr="0094658E">
        <w:rPr>
          <w:b/>
          <w:sz w:val="24"/>
          <w:szCs w:val="24"/>
        </w:rPr>
        <w:t>in situ</w:t>
      </w:r>
      <w:r w:rsidRPr="0094658E">
        <w:rPr>
          <w:sz w:val="24"/>
          <w:szCs w:val="24"/>
        </w:rPr>
        <w:t xml:space="preserve"> com o maior detalhamento possível, caracterizando-as em relação às áreas circunvizinhas, em escalas entre 1:500 a 1:2.000.</w:t>
      </w:r>
    </w:p>
    <w:p w14:paraId="3CDA8359" w14:textId="77777777" w:rsidR="00A6460D" w:rsidRPr="0094658E" w:rsidRDefault="00A6460D">
      <w:pPr>
        <w:spacing w:after="120" w:line="240" w:lineRule="auto"/>
        <w:jc w:val="both"/>
        <w:rPr>
          <w:sz w:val="24"/>
          <w:szCs w:val="24"/>
        </w:rPr>
      </w:pPr>
    </w:p>
    <w:p w14:paraId="25EDAFCC" w14:textId="77777777" w:rsidR="00A6460D" w:rsidRPr="0094658E" w:rsidRDefault="00A6460D" w:rsidP="008416E0">
      <w:pPr>
        <w:pStyle w:val="PargrafodaLista"/>
        <w:numPr>
          <w:ilvl w:val="0"/>
          <w:numId w:val="74"/>
        </w:numPr>
        <w:tabs>
          <w:tab w:val="left" w:pos="426"/>
        </w:tabs>
        <w:spacing w:after="120" w:line="240" w:lineRule="auto"/>
        <w:ind w:left="0" w:firstLine="0"/>
        <w:contextualSpacing w:val="0"/>
        <w:jc w:val="both"/>
        <w:rPr>
          <w:b/>
          <w:sz w:val="24"/>
          <w:szCs w:val="24"/>
        </w:rPr>
      </w:pPr>
      <w:r w:rsidRPr="0094658E">
        <w:rPr>
          <w:b/>
          <w:sz w:val="24"/>
          <w:szCs w:val="24"/>
        </w:rPr>
        <w:t>COMPROVAÇÃO DAS ALIENAÇÕES REALIZADAS</w:t>
      </w:r>
    </w:p>
    <w:p w14:paraId="2A7DDD02" w14:textId="77777777" w:rsidR="00A6460D" w:rsidRPr="0094658E" w:rsidRDefault="00A6460D">
      <w:pPr>
        <w:spacing w:after="120" w:line="240" w:lineRule="auto"/>
        <w:ind w:firstLine="709"/>
        <w:jc w:val="both"/>
        <w:rPr>
          <w:sz w:val="24"/>
          <w:szCs w:val="24"/>
        </w:rPr>
      </w:pPr>
      <w:r w:rsidRPr="0094658E">
        <w:rPr>
          <w:sz w:val="24"/>
          <w:szCs w:val="24"/>
        </w:rPr>
        <w:t>Apresentar os documentos definidos a seguir:</w:t>
      </w:r>
    </w:p>
    <w:p w14:paraId="39945C89" w14:textId="77777777" w:rsidR="00A6460D" w:rsidRPr="0094658E" w:rsidRDefault="00A6460D">
      <w:pPr>
        <w:spacing w:after="120" w:line="240" w:lineRule="auto"/>
        <w:ind w:left="709"/>
        <w:jc w:val="both"/>
        <w:rPr>
          <w:sz w:val="24"/>
          <w:szCs w:val="24"/>
        </w:rPr>
      </w:pPr>
      <w:r w:rsidRPr="0094658E">
        <w:rPr>
          <w:sz w:val="24"/>
          <w:szCs w:val="24"/>
        </w:rPr>
        <w:t>a) instrumento jurídico das alienações de bens realizadas. Esse documento deve especificar o uso futuro do bem alienado; e</w:t>
      </w:r>
    </w:p>
    <w:p w14:paraId="0BAEC033" w14:textId="77777777" w:rsidR="00A6460D" w:rsidRPr="0094658E" w:rsidRDefault="00A6460D">
      <w:pPr>
        <w:spacing w:after="120" w:line="240" w:lineRule="auto"/>
        <w:ind w:left="709"/>
        <w:jc w:val="both"/>
        <w:rPr>
          <w:sz w:val="24"/>
          <w:szCs w:val="24"/>
        </w:rPr>
      </w:pPr>
      <w:r w:rsidRPr="0094658E">
        <w:rPr>
          <w:sz w:val="24"/>
          <w:szCs w:val="24"/>
        </w:rPr>
        <w:t>b) autorizações das autoridades competentes.</w:t>
      </w:r>
    </w:p>
    <w:p w14:paraId="4A10227E" w14:textId="77777777" w:rsidR="00A6460D" w:rsidRPr="0094658E" w:rsidRDefault="00A6460D">
      <w:pPr>
        <w:spacing w:after="120" w:line="240" w:lineRule="auto"/>
        <w:ind w:left="709"/>
        <w:jc w:val="both"/>
        <w:rPr>
          <w:sz w:val="24"/>
          <w:szCs w:val="24"/>
        </w:rPr>
      </w:pPr>
    </w:p>
    <w:p w14:paraId="68081DED" w14:textId="77777777" w:rsidR="00A6460D" w:rsidRPr="0094658E" w:rsidRDefault="00A6460D" w:rsidP="008416E0">
      <w:pPr>
        <w:pStyle w:val="PargrafodaLista"/>
        <w:numPr>
          <w:ilvl w:val="0"/>
          <w:numId w:val="74"/>
        </w:numPr>
        <w:tabs>
          <w:tab w:val="left" w:pos="426"/>
        </w:tabs>
        <w:spacing w:after="120" w:line="240" w:lineRule="auto"/>
        <w:ind w:left="0" w:firstLine="0"/>
        <w:contextualSpacing w:val="0"/>
        <w:jc w:val="both"/>
        <w:rPr>
          <w:b/>
          <w:sz w:val="24"/>
          <w:szCs w:val="24"/>
        </w:rPr>
      </w:pPr>
      <w:r w:rsidRPr="0094658E">
        <w:rPr>
          <w:b/>
          <w:sz w:val="24"/>
          <w:szCs w:val="24"/>
        </w:rPr>
        <w:t>LIÇÕES APRENDIDAS</w:t>
      </w:r>
    </w:p>
    <w:p w14:paraId="1A710B5B" w14:textId="77777777" w:rsidR="009F6087" w:rsidRPr="0094658E" w:rsidRDefault="00A6460D">
      <w:pPr>
        <w:pStyle w:val="PargrafodaLista"/>
        <w:spacing w:after="120" w:line="240" w:lineRule="auto"/>
        <w:ind w:left="0" w:firstLine="709"/>
        <w:contextualSpacing w:val="0"/>
        <w:jc w:val="both"/>
        <w:rPr>
          <w:rFonts w:eastAsia="Times New Roman" w:cs="Arial"/>
          <w:b/>
          <w:color w:val="000000" w:themeColor="text1"/>
          <w:sz w:val="24"/>
          <w:szCs w:val="24"/>
          <w:lang w:eastAsia="pt-BR"/>
        </w:rPr>
      </w:pPr>
      <w:r w:rsidRPr="0094658E">
        <w:rPr>
          <w:sz w:val="24"/>
          <w:szCs w:val="24"/>
        </w:rPr>
        <w:t>Apresentar breve discussão sobre as lições aprendidas e as oportunidades de melhoria no descomissionamento de instalações. Abordar os gargalos técnicos, operacionais e de infraestrutura verificados e as soluções inovadoras identificadas e implementadas pelo contratado ao longo do descomissionamento de instalações.</w:t>
      </w:r>
    </w:p>
    <w:sectPr w:rsidR="009F6087" w:rsidRPr="0094658E" w:rsidSect="0094658E">
      <w:pgSz w:w="11906" w:h="16838"/>
      <w:pgMar w:top="113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80EC5E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AE2B18"/>
    <w:multiLevelType w:val="hybridMultilevel"/>
    <w:tmpl w:val="4A38B67A"/>
    <w:lvl w:ilvl="0" w:tplc="F6B4F074">
      <w:start w:val="1"/>
      <w:numFmt w:val="lowerLetter"/>
      <w:lvlText w:val="%1)"/>
      <w:lvlJc w:val="left"/>
      <w:pPr>
        <w:ind w:left="0" w:hanging="360"/>
      </w:pPr>
      <w:rPr>
        <w:rFonts w:hint="default"/>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2" w15:restartNumberingAfterBreak="0">
    <w:nsid w:val="02077F6D"/>
    <w:multiLevelType w:val="multilevel"/>
    <w:tmpl w:val="95DCBE36"/>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07EB6E48"/>
    <w:multiLevelType w:val="hybridMultilevel"/>
    <w:tmpl w:val="39B2C6C8"/>
    <w:lvl w:ilvl="0" w:tplc="4C4C855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0B933C76"/>
    <w:multiLevelType w:val="hybridMultilevel"/>
    <w:tmpl w:val="811ED804"/>
    <w:lvl w:ilvl="0" w:tplc="7AD225F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CD2077"/>
    <w:multiLevelType w:val="multilevel"/>
    <w:tmpl w:val="62DACDDA"/>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E9B7DB4"/>
    <w:multiLevelType w:val="hybridMultilevel"/>
    <w:tmpl w:val="E3421C0A"/>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10885E58"/>
    <w:multiLevelType w:val="hybridMultilevel"/>
    <w:tmpl w:val="55ECD870"/>
    <w:lvl w:ilvl="0" w:tplc="FDCAD09A">
      <w:start w:val="1"/>
      <w:numFmt w:val="lowerLetter"/>
      <w:lvlText w:val="%1)"/>
      <w:lvlJc w:val="left"/>
      <w:pPr>
        <w:ind w:left="106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E46F52"/>
    <w:multiLevelType w:val="hybridMultilevel"/>
    <w:tmpl w:val="8ABA7E26"/>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7AF5946"/>
    <w:multiLevelType w:val="multilevel"/>
    <w:tmpl w:val="DCAC6212"/>
    <w:lvl w:ilvl="0">
      <w:start w:val="11"/>
      <w:numFmt w:val="decimal"/>
      <w:pStyle w:val="Art11novo"/>
      <w:lvlText w:val="Art. %1"/>
      <w:lvlJc w:val="left"/>
      <w:pPr>
        <w:tabs>
          <w:tab w:val="num" w:pos="851"/>
        </w:tabs>
        <w:ind w:left="0" w:firstLine="0"/>
      </w:pPr>
      <w:rPr>
        <w:rFonts w:hint="default"/>
        <w:b w:val="0"/>
        <w:bCs/>
        <w:i w:val="0"/>
        <w:iCs w:val="0"/>
        <w:color w:val="auto"/>
      </w:rPr>
    </w:lvl>
    <w:lvl w:ilvl="1">
      <w:start w:val="1"/>
      <w:numFmt w:val="ordinal"/>
      <w:pStyle w:val="Pargrafo"/>
      <w:lvlText w:val="§%2"/>
      <w:lvlJc w:val="left"/>
      <w:pPr>
        <w:tabs>
          <w:tab w:val="num" w:pos="851"/>
        </w:tabs>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92F4E7D"/>
    <w:multiLevelType w:val="hybridMultilevel"/>
    <w:tmpl w:val="4A38B67A"/>
    <w:lvl w:ilvl="0" w:tplc="F6B4F074">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1B816B33"/>
    <w:multiLevelType w:val="hybridMultilevel"/>
    <w:tmpl w:val="F8C2E19C"/>
    <w:lvl w:ilvl="0" w:tplc="E5DCC62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1BE97E57"/>
    <w:multiLevelType w:val="hybridMultilevel"/>
    <w:tmpl w:val="4A92290A"/>
    <w:lvl w:ilvl="0" w:tplc="EDB2683C">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13" w15:restartNumberingAfterBreak="0">
    <w:nsid w:val="1CC731FC"/>
    <w:multiLevelType w:val="multilevel"/>
    <w:tmpl w:val="ECDEB0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D7433DD"/>
    <w:multiLevelType w:val="hybridMultilevel"/>
    <w:tmpl w:val="85A44A60"/>
    <w:lvl w:ilvl="0" w:tplc="1E1EE34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DC671CC"/>
    <w:multiLevelType w:val="hybridMultilevel"/>
    <w:tmpl w:val="E48433AC"/>
    <w:lvl w:ilvl="0" w:tplc="583ED392">
      <w:start w:val="1"/>
      <w:numFmt w:val="decimal"/>
      <w:lvlText w:val="3.%1."/>
      <w:lvlJc w:val="left"/>
      <w:pPr>
        <w:ind w:left="1429" w:hanging="360"/>
      </w:pPr>
      <w:rPr>
        <w:rFonts w:hint="default"/>
      </w:rPr>
    </w:lvl>
    <w:lvl w:ilvl="1" w:tplc="E0DE621C">
      <w:start w:val="1"/>
      <w:numFmt w:val="decimal"/>
      <w:lvlText w:val="3.2.%2."/>
      <w:lvlJc w:val="left"/>
      <w:pPr>
        <w:ind w:left="3621" w:hanging="360"/>
      </w:pPr>
      <w:rPr>
        <w:rFonts w:hint="default"/>
      </w:r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6" w15:restartNumberingAfterBreak="0">
    <w:nsid w:val="1E880C22"/>
    <w:multiLevelType w:val="hybridMultilevel"/>
    <w:tmpl w:val="2CE6CE4A"/>
    <w:lvl w:ilvl="0" w:tplc="D324B0D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1EEE4A6C"/>
    <w:multiLevelType w:val="hybridMultilevel"/>
    <w:tmpl w:val="DBFC14B2"/>
    <w:lvl w:ilvl="0" w:tplc="B644DAF8">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231A5DFA"/>
    <w:multiLevelType w:val="hybridMultilevel"/>
    <w:tmpl w:val="3202CC78"/>
    <w:lvl w:ilvl="0" w:tplc="CE288FDA">
      <w:start w:val="1"/>
      <w:numFmt w:val="lowerLetter"/>
      <w:lvlText w:val="%1)"/>
      <w:lvlJc w:val="left"/>
      <w:pPr>
        <w:ind w:left="106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3FE7CA3"/>
    <w:multiLevelType w:val="hybridMultilevel"/>
    <w:tmpl w:val="029EDF72"/>
    <w:lvl w:ilvl="0" w:tplc="BF0CC1F2">
      <w:start w:val="1"/>
      <w:numFmt w:val="lowerLetter"/>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0" w15:restartNumberingAfterBreak="0">
    <w:nsid w:val="2406340F"/>
    <w:multiLevelType w:val="multilevel"/>
    <w:tmpl w:val="C3A89798"/>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245E56BC"/>
    <w:multiLevelType w:val="multilevel"/>
    <w:tmpl w:val="11DA4AE4"/>
    <w:lvl w:ilvl="0">
      <w:start w:val="1"/>
      <w:numFmt w:val="decimal"/>
      <w:lvlText w:val="%1."/>
      <w:lvlJc w:val="left"/>
      <w:pPr>
        <w:ind w:left="720" w:hanging="360"/>
      </w:pPr>
      <w:rPr>
        <w:rFonts w:hint="default"/>
      </w:rPr>
    </w:lvl>
    <w:lvl w:ilvl="1">
      <w:start w:val="1"/>
      <w:numFmt w:val="decimal"/>
      <w:isLgl/>
      <w:lvlText w:val="%1.%2"/>
      <w:lvlJc w:val="left"/>
      <w:pPr>
        <w:ind w:left="1072" w:hanging="540"/>
      </w:pPr>
      <w:rPr>
        <w:rFonts w:hint="default"/>
      </w:rPr>
    </w:lvl>
    <w:lvl w:ilvl="2">
      <w:start w:val="2"/>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22" w15:restartNumberingAfterBreak="0">
    <w:nsid w:val="26D27715"/>
    <w:multiLevelType w:val="hybridMultilevel"/>
    <w:tmpl w:val="BF581202"/>
    <w:lvl w:ilvl="0" w:tplc="113C67A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AE53F44"/>
    <w:multiLevelType w:val="multilevel"/>
    <w:tmpl w:val="0B2E6420"/>
    <w:lvl w:ilvl="0">
      <w:start w:val="1"/>
      <w:numFmt w:val="decimal"/>
      <w:lvlText w:val="%1."/>
      <w:lvlJc w:val="left"/>
      <w:pPr>
        <w:ind w:left="6173" w:hanging="360"/>
      </w:pPr>
      <w:rPr>
        <w:rFonts w:hint="default"/>
      </w:rPr>
    </w:lvl>
    <w:lvl w:ilvl="1">
      <w:start w:val="1"/>
      <w:numFmt w:val="decimal"/>
      <w:isLgl/>
      <w:lvlText w:val="%1.%2"/>
      <w:lvlJc w:val="left"/>
      <w:pPr>
        <w:tabs>
          <w:tab w:val="num" w:pos="425"/>
        </w:tabs>
        <w:ind w:left="1072" w:hanging="1072"/>
      </w:pPr>
      <w:rPr>
        <w:rFonts w:hint="default"/>
      </w:rPr>
    </w:lvl>
    <w:lvl w:ilvl="2">
      <w:start w:val="1"/>
      <w:numFmt w:val="decimal"/>
      <w:isLgl/>
      <w:lvlText w:val="%1.%2.%3"/>
      <w:lvlJc w:val="left"/>
      <w:pPr>
        <w:tabs>
          <w:tab w:val="num" w:pos="425"/>
        </w:tabs>
        <w:ind w:left="1424" w:hanging="1424"/>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24" w15:restartNumberingAfterBreak="0">
    <w:nsid w:val="2B0C1946"/>
    <w:multiLevelType w:val="hybridMultilevel"/>
    <w:tmpl w:val="AFD4F76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C074DB7"/>
    <w:multiLevelType w:val="multilevel"/>
    <w:tmpl w:val="581A5678"/>
    <w:lvl w:ilvl="0">
      <w:start w:val="1"/>
      <w:numFmt w:val="lowerRoman"/>
      <w:lvlText w:val="%1."/>
      <w:lvlJc w:val="left"/>
      <w:pPr>
        <w:ind w:left="360" w:hanging="360"/>
      </w:pPr>
      <w:rPr>
        <w:rFonts w:hint="default"/>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C737D36"/>
    <w:multiLevelType w:val="multilevel"/>
    <w:tmpl w:val="2D2EB19C"/>
    <w:lvl w:ilvl="0">
      <w:start w:val="3"/>
      <w:numFmt w:val="decimal"/>
      <w:lvlText w:val="%1."/>
      <w:lvlJc w:val="left"/>
      <w:pPr>
        <w:tabs>
          <w:tab w:val="num" w:pos="425"/>
        </w:tabs>
        <w:ind w:left="0" w:firstLine="0"/>
      </w:pPr>
      <w:rPr>
        <w:rFonts w:hint="default"/>
        <w:b/>
        <w:bCs w:val="0"/>
        <w:i w:val="0"/>
        <w:iCs/>
        <w:color w:val="auto"/>
      </w:rPr>
    </w:lvl>
    <w:lvl w:ilvl="1">
      <w:start w:val="1"/>
      <w:numFmt w:val="decimal"/>
      <w:isLgl/>
      <w:lvlText w:val="%1.%2"/>
      <w:lvlJc w:val="left"/>
      <w:pPr>
        <w:tabs>
          <w:tab w:val="num" w:pos="6521"/>
        </w:tabs>
        <w:ind w:left="5245" w:firstLine="709"/>
      </w:pPr>
      <w:rPr>
        <w:rFonts w:hint="default"/>
      </w:rPr>
    </w:lvl>
    <w:lvl w:ilvl="2">
      <w:numFmt w:val="decimal"/>
      <w:lvlText w:val="%1.%2.%3"/>
      <w:lvlJc w:val="left"/>
      <w:pPr>
        <w:tabs>
          <w:tab w:val="num" w:pos="1559"/>
        </w:tabs>
        <w:ind w:left="0" w:firstLine="709"/>
      </w:pPr>
      <w:rPr>
        <w:rFonts w:hint="default"/>
      </w:rPr>
    </w:lvl>
    <w:lvl w:ilvl="3">
      <w:start w:val="1"/>
      <w:numFmt w:val="lowerLetter"/>
      <w:lvlText w:val="%4)"/>
      <w:lvlJc w:val="left"/>
      <w:pPr>
        <w:tabs>
          <w:tab w:val="num" w:pos="1134"/>
        </w:tabs>
        <w:ind w:left="0" w:firstLine="709"/>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27" w15:restartNumberingAfterBreak="0">
    <w:nsid w:val="2F424348"/>
    <w:multiLevelType w:val="hybridMultilevel"/>
    <w:tmpl w:val="57DE46A2"/>
    <w:lvl w:ilvl="0" w:tplc="DB3882C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2F8C44BC"/>
    <w:multiLevelType w:val="hybridMultilevel"/>
    <w:tmpl w:val="89F8969E"/>
    <w:lvl w:ilvl="0" w:tplc="5EA2EBBE">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15:restartNumberingAfterBreak="0">
    <w:nsid w:val="30031AC9"/>
    <w:multiLevelType w:val="multilevel"/>
    <w:tmpl w:val="ECDEB0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01714C0"/>
    <w:multiLevelType w:val="multilevel"/>
    <w:tmpl w:val="9B1C1F52"/>
    <w:lvl w:ilvl="0">
      <w:start w:val="4"/>
      <w:numFmt w:val="decimal"/>
      <w:lvlText w:val="%1"/>
      <w:lvlJc w:val="left"/>
      <w:pPr>
        <w:ind w:left="480" w:hanging="480"/>
      </w:pPr>
      <w:rPr>
        <w:rFonts w:hint="default"/>
      </w:rPr>
    </w:lvl>
    <w:lvl w:ilvl="1">
      <w:start w:val="6"/>
      <w:numFmt w:val="decimal"/>
      <w:lvlText w:val="%1.%2"/>
      <w:lvlJc w:val="left"/>
      <w:pPr>
        <w:ind w:left="834" w:hanging="48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3069658E"/>
    <w:multiLevelType w:val="multilevel"/>
    <w:tmpl w:val="96D4B5EE"/>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17C2629"/>
    <w:multiLevelType w:val="hybridMultilevel"/>
    <w:tmpl w:val="284446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28F59F2"/>
    <w:multiLevelType w:val="hybridMultilevel"/>
    <w:tmpl w:val="0A8ACF5C"/>
    <w:lvl w:ilvl="0" w:tplc="DBE2F96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4EA26D0"/>
    <w:multiLevelType w:val="multilevel"/>
    <w:tmpl w:val="0CC8AC16"/>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36564B36"/>
    <w:multiLevelType w:val="hybridMultilevel"/>
    <w:tmpl w:val="D416CF64"/>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6" w15:restartNumberingAfterBreak="0">
    <w:nsid w:val="36D00DDC"/>
    <w:multiLevelType w:val="hybridMultilevel"/>
    <w:tmpl w:val="9FB0C908"/>
    <w:lvl w:ilvl="0" w:tplc="7EBEC9A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7" w15:restartNumberingAfterBreak="0">
    <w:nsid w:val="36DB25AF"/>
    <w:multiLevelType w:val="hybridMultilevel"/>
    <w:tmpl w:val="E6284E32"/>
    <w:lvl w:ilvl="0" w:tplc="04160013">
      <w:start w:val="1"/>
      <w:numFmt w:val="upperRoman"/>
      <w:lvlText w:val="%1."/>
      <w:lvlJc w:val="right"/>
      <w:pPr>
        <w:ind w:left="720" w:hanging="360"/>
      </w:pPr>
    </w:lvl>
    <w:lvl w:ilvl="1" w:tplc="86C017B8">
      <w:start w:val="1"/>
      <w:numFmt w:val="lowerRoman"/>
      <w:lvlText w:val="%2."/>
      <w:lvlJc w:val="left"/>
      <w:pPr>
        <w:ind w:left="1440" w:hanging="360"/>
      </w:pPr>
      <w:rPr>
        <w:rFonts w:hint="default"/>
        <w:b w:val="0"/>
        <w:i w:val="0"/>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7283506"/>
    <w:multiLevelType w:val="multilevel"/>
    <w:tmpl w:val="ECDEB0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78E1038"/>
    <w:multiLevelType w:val="multilevel"/>
    <w:tmpl w:val="5890EC6C"/>
    <w:lvl w:ilvl="0">
      <w:start w:val="4"/>
      <w:numFmt w:val="decimal"/>
      <w:lvlText w:val="%1"/>
      <w:lvlJc w:val="left"/>
      <w:pPr>
        <w:ind w:left="480" w:hanging="480"/>
      </w:pPr>
      <w:rPr>
        <w:rFonts w:hint="default"/>
      </w:rPr>
    </w:lvl>
    <w:lvl w:ilvl="1">
      <w:start w:val="8"/>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15:restartNumberingAfterBreak="0">
    <w:nsid w:val="39B345DB"/>
    <w:multiLevelType w:val="hybridMultilevel"/>
    <w:tmpl w:val="B7C23888"/>
    <w:lvl w:ilvl="0" w:tplc="2DC67706">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1" w15:restartNumberingAfterBreak="0">
    <w:nsid w:val="3A3C3E3C"/>
    <w:multiLevelType w:val="hybridMultilevel"/>
    <w:tmpl w:val="1514171A"/>
    <w:lvl w:ilvl="0" w:tplc="9EC0B5F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2" w15:restartNumberingAfterBreak="0">
    <w:nsid w:val="3C1066A6"/>
    <w:multiLevelType w:val="hybridMultilevel"/>
    <w:tmpl w:val="0EBEE03E"/>
    <w:lvl w:ilvl="0" w:tplc="4A1A251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3" w15:restartNumberingAfterBreak="0">
    <w:nsid w:val="3DBB7076"/>
    <w:multiLevelType w:val="hybridMultilevel"/>
    <w:tmpl w:val="583200A2"/>
    <w:lvl w:ilvl="0" w:tplc="C24EA5CE">
      <w:start w:val="1"/>
      <w:numFmt w:val="lowerLetter"/>
      <w:lvlText w:val="%1)"/>
      <w:lvlJc w:val="left"/>
      <w:pPr>
        <w:ind w:left="1080" w:hanging="360"/>
      </w:pPr>
      <w:rPr>
        <w:rFonts w:asciiTheme="minorHAnsi" w:eastAsiaTheme="minorHAnsi" w:hAnsiTheme="minorHAnsi" w:cstheme="minorBidi"/>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4" w15:restartNumberingAfterBreak="0">
    <w:nsid w:val="3E2F55C5"/>
    <w:multiLevelType w:val="multilevel"/>
    <w:tmpl w:val="3E48D5F8"/>
    <w:lvl w:ilvl="0">
      <w:start w:val="1"/>
      <w:numFmt w:val="decimal"/>
      <w:lvlText w:val="%1."/>
      <w:lvlJc w:val="left"/>
      <w:pPr>
        <w:tabs>
          <w:tab w:val="num" w:pos="425"/>
        </w:tabs>
        <w:ind w:left="0" w:firstLine="0"/>
      </w:pPr>
      <w:rPr>
        <w:rFonts w:hint="default"/>
        <w:b/>
        <w:bCs w:val="0"/>
        <w:i w:val="0"/>
        <w:iCs/>
        <w:color w:val="auto"/>
      </w:rPr>
    </w:lvl>
    <w:lvl w:ilvl="1">
      <w:start w:val="1"/>
      <w:numFmt w:val="decimal"/>
      <w:isLgl/>
      <w:lvlText w:val="%1.%2"/>
      <w:lvlJc w:val="left"/>
      <w:pPr>
        <w:tabs>
          <w:tab w:val="num" w:pos="6521"/>
        </w:tabs>
        <w:ind w:left="5245" w:firstLine="709"/>
      </w:pPr>
      <w:rPr>
        <w:rFonts w:hint="default"/>
      </w:rPr>
    </w:lvl>
    <w:lvl w:ilvl="2">
      <w:start w:val="1"/>
      <w:numFmt w:val="decimal"/>
      <w:lvlText w:val="%1.%2.%3"/>
      <w:lvlJc w:val="left"/>
      <w:pPr>
        <w:tabs>
          <w:tab w:val="num" w:pos="1559"/>
        </w:tabs>
        <w:ind w:left="0" w:firstLine="709"/>
      </w:pPr>
      <w:rPr>
        <w:rFonts w:hint="default"/>
      </w:rPr>
    </w:lvl>
    <w:lvl w:ilvl="3">
      <w:start w:val="1"/>
      <w:numFmt w:val="lowerLetter"/>
      <w:lvlText w:val="%4)"/>
      <w:lvlJc w:val="left"/>
      <w:pPr>
        <w:tabs>
          <w:tab w:val="num" w:pos="1134"/>
        </w:tabs>
        <w:ind w:left="0" w:firstLine="709"/>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45" w15:restartNumberingAfterBreak="0">
    <w:nsid w:val="3ED064DA"/>
    <w:multiLevelType w:val="hybridMultilevel"/>
    <w:tmpl w:val="8E802594"/>
    <w:lvl w:ilvl="0" w:tplc="35C8BE5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6" w15:restartNumberingAfterBreak="0">
    <w:nsid w:val="3F79528C"/>
    <w:multiLevelType w:val="hybridMultilevel"/>
    <w:tmpl w:val="2D207FD2"/>
    <w:lvl w:ilvl="0" w:tplc="EF88EBC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7" w15:restartNumberingAfterBreak="0">
    <w:nsid w:val="45E65D02"/>
    <w:multiLevelType w:val="hybridMultilevel"/>
    <w:tmpl w:val="8AEAD2C8"/>
    <w:lvl w:ilvl="0" w:tplc="5A68B3F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8" w15:restartNumberingAfterBreak="0">
    <w:nsid w:val="461A0D3A"/>
    <w:multiLevelType w:val="multilevel"/>
    <w:tmpl w:val="A872B12C"/>
    <w:lvl w:ilvl="0">
      <w:start w:val="1"/>
      <w:numFmt w:val="decimal"/>
      <w:lvlText w:val="Art. %1º"/>
      <w:lvlJc w:val="left"/>
      <w:pPr>
        <w:tabs>
          <w:tab w:val="num" w:pos="851"/>
        </w:tabs>
        <w:ind w:left="0" w:firstLine="0"/>
      </w:pPr>
      <w:rPr>
        <w:rFonts w:hint="default"/>
        <w:b w:val="0"/>
        <w:bCs/>
        <w:i w:val="0"/>
        <w:iCs w:val="0"/>
        <w:color w:val="auto"/>
      </w:rPr>
    </w:lvl>
    <w:lvl w:ilvl="1">
      <w:start w:val="1"/>
      <w:numFmt w:val="ordinal"/>
      <w:lvlText w:val="§%2"/>
      <w:lvlJc w:val="left"/>
      <w:pPr>
        <w:tabs>
          <w:tab w:val="num" w:pos="851"/>
        </w:tabs>
        <w:ind w:left="0" w:firstLine="0"/>
      </w:pPr>
      <w:rPr>
        <w:rFonts w:hint="default"/>
      </w:rPr>
    </w:lvl>
    <w:lvl w:ilvl="2">
      <w:start w:val="1"/>
      <w:numFmt w:val="upperRoman"/>
      <w:lvlText w:val="%3 -"/>
      <w:lvlJc w:val="left"/>
      <w:pPr>
        <w:tabs>
          <w:tab w:val="num" w:pos="851"/>
        </w:tabs>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477B1079"/>
    <w:multiLevelType w:val="hybridMultilevel"/>
    <w:tmpl w:val="F20440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87E5762"/>
    <w:multiLevelType w:val="hybridMultilevel"/>
    <w:tmpl w:val="B9E6341E"/>
    <w:lvl w:ilvl="0" w:tplc="E7D67B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1" w15:restartNumberingAfterBreak="0">
    <w:nsid w:val="4E5A0BA2"/>
    <w:multiLevelType w:val="hybridMultilevel"/>
    <w:tmpl w:val="A894CC06"/>
    <w:lvl w:ilvl="0" w:tplc="EB6E669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2" w15:restartNumberingAfterBreak="0">
    <w:nsid w:val="50C258B8"/>
    <w:multiLevelType w:val="hybridMultilevel"/>
    <w:tmpl w:val="385C82A8"/>
    <w:lvl w:ilvl="0" w:tplc="A132A74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3" w15:restartNumberingAfterBreak="0">
    <w:nsid w:val="51E203D4"/>
    <w:multiLevelType w:val="hybridMultilevel"/>
    <w:tmpl w:val="D66810F0"/>
    <w:lvl w:ilvl="0" w:tplc="113A2AE4">
      <w:start w:val="1"/>
      <w:numFmt w:val="lowerLetter"/>
      <w:lvlText w:val="%1)"/>
      <w:lvlJc w:val="left"/>
      <w:pPr>
        <w:ind w:left="0" w:hanging="360"/>
      </w:pPr>
      <w:rPr>
        <w:rFonts w:hint="default"/>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54" w15:restartNumberingAfterBreak="0">
    <w:nsid w:val="521B18B1"/>
    <w:multiLevelType w:val="hybridMultilevel"/>
    <w:tmpl w:val="F230BA14"/>
    <w:lvl w:ilvl="0" w:tplc="AFE0B20C">
      <w:start w:val="1"/>
      <w:numFmt w:val="lowerLetter"/>
      <w:lvlText w:val="%1)"/>
      <w:lvlJc w:val="left"/>
      <w:pPr>
        <w:ind w:left="1774" w:hanging="360"/>
      </w:pPr>
      <w:rPr>
        <w:rFonts w:hint="default"/>
      </w:rPr>
    </w:lvl>
    <w:lvl w:ilvl="1" w:tplc="04160019" w:tentative="1">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55" w15:restartNumberingAfterBreak="0">
    <w:nsid w:val="546F6E58"/>
    <w:multiLevelType w:val="multilevel"/>
    <w:tmpl w:val="4A586126"/>
    <w:lvl w:ilvl="0">
      <w:start w:val="1"/>
      <w:numFmt w:val="lowerRoman"/>
      <w:lvlText w:val="%1."/>
      <w:lvlJc w:val="left"/>
      <w:pPr>
        <w:ind w:left="360" w:hanging="360"/>
      </w:pPr>
      <w:rPr>
        <w:rFonts w:hint="default"/>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5A385F5D"/>
    <w:multiLevelType w:val="hybridMultilevel"/>
    <w:tmpl w:val="F1FE4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B4D52B3"/>
    <w:multiLevelType w:val="hybridMultilevel"/>
    <w:tmpl w:val="7C84725E"/>
    <w:lvl w:ilvl="0" w:tplc="84648C9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8" w15:restartNumberingAfterBreak="0">
    <w:nsid w:val="5C0E4651"/>
    <w:multiLevelType w:val="hybridMultilevel"/>
    <w:tmpl w:val="898AFE6A"/>
    <w:lvl w:ilvl="0" w:tplc="DB3882C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9" w15:restartNumberingAfterBreak="0">
    <w:nsid w:val="5D251BCC"/>
    <w:multiLevelType w:val="multilevel"/>
    <w:tmpl w:val="C2F8391C"/>
    <w:lvl w:ilvl="0">
      <w:start w:val="1"/>
      <w:numFmt w:val="decimal"/>
      <w:lvlText w:val="Art. %1º"/>
      <w:lvlJc w:val="left"/>
      <w:pPr>
        <w:tabs>
          <w:tab w:val="num" w:pos="851"/>
        </w:tabs>
        <w:ind w:left="0" w:firstLine="0"/>
      </w:pPr>
      <w:rPr>
        <w:rFonts w:hint="default"/>
        <w:b w:val="0"/>
        <w:bCs/>
        <w:i w:val="0"/>
        <w:iCs w:val="0"/>
        <w:color w:val="auto"/>
      </w:rPr>
    </w:lvl>
    <w:lvl w:ilvl="1">
      <w:start w:val="1"/>
      <w:numFmt w:val="ordinal"/>
      <w:lvlText w:val="§%2"/>
      <w:lvlJc w:val="left"/>
      <w:pPr>
        <w:tabs>
          <w:tab w:val="num" w:pos="851"/>
        </w:tabs>
        <w:ind w:left="0" w:firstLine="0"/>
      </w:pPr>
      <w:rPr>
        <w:rFonts w:hint="default"/>
      </w:rPr>
    </w:lvl>
    <w:lvl w:ilvl="2">
      <w:start w:val="1"/>
      <w:numFmt w:val="upperRoman"/>
      <w:lvlText w:val="%3 -"/>
      <w:lvlJc w:val="left"/>
      <w:pPr>
        <w:tabs>
          <w:tab w:val="num" w:pos="851"/>
        </w:tabs>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5FDE1308"/>
    <w:multiLevelType w:val="multilevel"/>
    <w:tmpl w:val="C1463C82"/>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6016741F"/>
    <w:multiLevelType w:val="hybridMultilevel"/>
    <w:tmpl w:val="8AEAD2C8"/>
    <w:lvl w:ilvl="0" w:tplc="5A68B3F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2" w15:restartNumberingAfterBreak="0">
    <w:nsid w:val="6020019D"/>
    <w:multiLevelType w:val="multilevel"/>
    <w:tmpl w:val="24D44C8E"/>
    <w:lvl w:ilvl="0">
      <w:start w:val="3"/>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3" w15:restartNumberingAfterBreak="0">
    <w:nsid w:val="615B33B4"/>
    <w:multiLevelType w:val="hybridMultilevel"/>
    <w:tmpl w:val="EAF0AB88"/>
    <w:lvl w:ilvl="0" w:tplc="E02A5B6E">
      <w:start w:val="1"/>
      <w:numFmt w:val="lowerLetter"/>
      <w:lvlText w:val="%1)"/>
      <w:lvlJc w:val="left"/>
      <w:pPr>
        <w:ind w:left="1425" w:hanging="36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64" w15:restartNumberingAfterBreak="0">
    <w:nsid w:val="61954CA4"/>
    <w:multiLevelType w:val="hybridMultilevel"/>
    <w:tmpl w:val="898AFE6A"/>
    <w:lvl w:ilvl="0" w:tplc="DB3882C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5" w15:restartNumberingAfterBreak="0">
    <w:nsid w:val="632E2CDC"/>
    <w:multiLevelType w:val="hybridMultilevel"/>
    <w:tmpl w:val="7554977C"/>
    <w:lvl w:ilvl="0" w:tplc="937A3D4A">
      <w:start w:val="1"/>
      <w:numFmt w:val="lowerLetter"/>
      <w:lvlText w:val="%1)"/>
      <w:lvlJc w:val="left"/>
      <w:pPr>
        <w:ind w:left="106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67ED4096"/>
    <w:multiLevelType w:val="multilevel"/>
    <w:tmpl w:val="D5AA8812"/>
    <w:lvl w:ilvl="0">
      <w:start w:val="1"/>
      <w:numFmt w:val="decimal"/>
      <w:pStyle w:val="Art1-10"/>
      <w:lvlText w:val="Art. %1º"/>
      <w:lvlJc w:val="left"/>
      <w:pPr>
        <w:tabs>
          <w:tab w:val="num" w:pos="851"/>
        </w:tabs>
        <w:ind w:left="0" w:firstLine="0"/>
      </w:pPr>
      <w:rPr>
        <w:rFonts w:hint="default"/>
        <w:b w:val="0"/>
        <w:bCs/>
        <w:i w:val="0"/>
        <w:iCs w:val="0"/>
        <w:color w:val="auto"/>
      </w:rPr>
    </w:lvl>
    <w:lvl w:ilvl="1">
      <w:start w:val="1"/>
      <w:numFmt w:val="ordinal"/>
      <w:lvlText w:val="§%2"/>
      <w:lvlJc w:val="left"/>
      <w:pPr>
        <w:tabs>
          <w:tab w:val="num" w:pos="851"/>
        </w:tabs>
        <w:ind w:left="0" w:firstLine="0"/>
      </w:pPr>
      <w:rPr>
        <w:rFonts w:hint="default"/>
      </w:rPr>
    </w:lvl>
    <w:lvl w:ilvl="2">
      <w:start w:val="1"/>
      <w:numFmt w:val="upperRoman"/>
      <w:pStyle w:val="Incisonovo"/>
      <w:lvlText w:val="%3 -"/>
      <w:lvlJc w:val="left"/>
      <w:pPr>
        <w:tabs>
          <w:tab w:val="num" w:pos="851"/>
        </w:tabs>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6AAE673D"/>
    <w:multiLevelType w:val="multilevel"/>
    <w:tmpl w:val="CEB23B80"/>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ACB31B0"/>
    <w:multiLevelType w:val="hybridMultilevel"/>
    <w:tmpl w:val="379E1A2A"/>
    <w:lvl w:ilvl="0" w:tplc="07F80CD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9" w15:restartNumberingAfterBreak="0">
    <w:nsid w:val="6B904D13"/>
    <w:multiLevelType w:val="hybridMultilevel"/>
    <w:tmpl w:val="F15CEA26"/>
    <w:lvl w:ilvl="0" w:tplc="9FF8660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0" w15:restartNumberingAfterBreak="0">
    <w:nsid w:val="6CE2677E"/>
    <w:multiLevelType w:val="multilevel"/>
    <w:tmpl w:val="52D06FA4"/>
    <w:lvl w:ilvl="0">
      <w:start w:val="4"/>
      <w:numFmt w:val="decimal"/>
      <w:lvlText w:val="%1"/>
      <w:lvlJc w:val="left"/>
      <w:pPr>
        <w:ind w:left="480" w:hanging="480"/>
      </w:pPr>
      <w:rPr>
        <w:rFonts w:hint="default"/>
      </w:rPr>
    </w:lvl>
    <w:lvl w:ilvl="1">
      <w:start w:val="6"/>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1" w15:restartNumberingAfterBreak="0">
    <w:nsid w:val="6E3B2C80"/>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72143721"/>
    <w:multiLevelType w:val="hybridMultilevel"/>
    <w:tmpl w:val="339EA61C"/>
    <w:lvl w:ilvl="0" w:tplc="065415B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3" w15:restartNumberingAfterBreak="0">
    <w:nsid w:val="726B3C87"/>
    <w:multiLevelType w:val="hybridMultilevel"/>
    <w:tmpl w:val="3EA466C8"/>
    <w:lvl w:ilvl="0" w:tplc="5BD2EEF0">
      <w:start w:val="1"/>
      <w:numFmt w:val="decimal"/>
      <w:pStyle w:val="Art1-100"/>
      <w:lvlText w:val="Art.%1º"/>
      <w:lvlJc w:val="left"/>
      <w:pPr>
        <w:ind w:left="1287" w:hanging="360"/>
      </w:pPr>
      <w:rPr>
        <w:rFonts w:hint="default"/>
        <w:b w:val="0"/>
        <w:bCs/>
        <w:i w:val="0"/>
        <w:iCs w:val="0"/>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4" w15:restartNumberingAfterBreak="0">
    <w:nsid w:val="732D61D0"/>
    <w:multiLevelType w:val="hybridMultilevel"/>
    <w:tmpl w:val="6AFA8CFE"/>
    <w:lvl w:ilvl="0" w:tplc="04160013">
      <w:start w:val="1"/>
      <w:numFmt w:val="upperRoman"/>
      <w:lvlText w:val="%1."/>
      <w:lvlJc w:val="righ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34732F9"/>
    <w:multiLevelType w:val="hybridMultilevel"/>
    <w:tmpl w:val="5C989186"/>
    <w:lvl w:ilvl="0" w:tplc="6A747EE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6" w15:restartNumberingAfterBreak="0">
    <w:nsid w:val="75370E05"/>
    <w:multiLevelType w:val="hybridMultilevel"/>
    <w:tmpl w:val="11DEEB8E"/>
    <w:lvl w:ilvl="0" w:tplc="7AD225F8">
      <w:start w:val="1"/>
      <w:numFmt w:val="decimal"/>
      <w:lvlText w:val="%1.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74618F6"/>
    <w:multiLevelType w:val="hybridMultilevel"/>
    <w:tmpl w:val="B41AEFA4"/>
    <w:lvl w:ilvl="0" w:tplc="7AD225F8">
      <w:start w:val="1"/>
      <w:numFmt w:val="decimal"/>
      <w:lvlText w:val="%1.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8" w15:restartNumberingAfterBreak="0">
    <w:nsid w:val="77C50A59"/>
    <w:multiLevelType w:val="multilevel"/>
    <w:tmpl w:val="9EA6C5A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9" w15:restartNumberingAfterBreak="0">
    <w:nsid w:val="78454DEF"/>
    <w:multiLevelType w:val="hybridMultilevel"/>
    <w:tmpl w:val="5B4AB59E"/>
    <w:lvl w:ilvl="0" w:tplc="DB3882CE">
      <w:start w:val="22"/>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0" w15:restartNumberingAfterBreak="0">
    <w:nsid w:val="78B935E8"/>
    <w:multiLevelType w:val="hybridMultilevel"/>
    <w:tmpl w:val="811A4518"/>
    <w:lvl w:ilvl="0" w:tplc="E0DE621C">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79632FFF"/>
    <w:multiLevelType w:val="hybridMultilevel"/>
    <w:tmpl w:val="90C674F8"/>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2" w15:restartNumberingAfterBreak="0">
    <w:nsid w:val="7A9040A0"/>
    <w:multiLevelType w:val="multilevel"/>
    <w:tmpl w:val="ECDEB0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7B4A24DE"/>
    <w:multiLevelType w:val="hybridMultilevel"/>
    <w:tmpl w:val="EB34ECEE"/>
    <w:lvl w:ilvl="0" w:tplc="958A44AC">
      <w:start w:val="1"/>
      <w:numFmt w:val="upperRoman"/>
      <w:lvlText w:val="%1 -"/>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7B6F3383"/>
    <w:multiLevelType w:val="hybridMultilevel"/>
    <w:tmpl w:val="A634A712"/>
    <w:lvl w:ilvl="0" w:tplc="3CFAAAA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5" w15:restartNumberingAfterBreak="0">
    <w:nsid w:val="7BF40619"/>
    <w:multiLevelType w:val="hybridMultilevel"/>
    <w:tmpl w:val="DCC2A4C6"/>
    <w:lvl w:ilvl="0" w:tplc="8AAC712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6" w15:restartNumberingAfterBreak="0">
    <w:nsid w:val="7CA34AF0"/>
    <w:multiLevelType w:val="hybridMultilevel"/>
    <w:tmpl w:val="F5F2F0A8"/>
    <w:lvl w:ilvl="0" w:tplc="A8320D5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7" w15:restartNumberingAfterBreak="0">
    <w:nsid w:val="7EF24B5B"/>
    <w:multiLevelType w:val="hybridMultilevel"/>
    <w:tmpl w:val="5424595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2"/>
  </w:num>
  <w:num w:numId="2">
    <w:abstractNumId w:val="8"/>
  </w:num>
  <w:num w:numId="3">
    <w:abstractNumId w:val="49"/>
  </w:num>
  <w:num w:numId="4">
    <w:abstractNumId w:val="56"/>
  </w:num>
  <w:num w:numId="5">
    <w:abstractNumId w:val="55"/>
  </w:num>
  <w:num w:numId="6">
    <w:abstractNumId w:val="54"/>
  </w:num>
  <w:num w:numId="7">
    <w:abstractNumId w:val="23"/>
  </w:num>
  <w:num w:numId="8">
    <w:abstractNumId w:val="10"/>
  </w:num>
  <w:num w:numId="9">
    <w:abstractNumId w:val="45"/>
  </w:num>
  <w:num w:numId="10">
    <w:abstractNumId w:val="35"/>
  </w:num>
  <w:num w:numId="11">
    <w:abstractNumId w:val="51"/>
  </w:num>
  <w:num w:numId="12">
    <w:abstractNumId w:val="40"/>
  </w:num>
  <w:num w:numId="13">
    <w:abstractNumId w:val="81"/>
  </w:num>
  <w:num w:numId="14">
    <w:abstractNumId w:val="64"/>
  </w:num>
  <w:num w:numId="15">
    <w:abstractNumId w:val="11"/>
  </w:num>
  <w:num w:numId="16">
    <w:abstractNumId w:val="46"/>
  </w:num>
  <w:num w:numId="17">
    <w:abstractNumId w:val="72"/>
  </w:num>
  <w:num w:numId="18">
    <w:abstractNumId w:val="36"/>
  </w:num>
  <w:num w:numId="19">
    <w:abstractNumId w:val="17"/>
  </w:num>
  <w:num w:numId="20">
    <w:abstractNumId w:val="85"/>
  </w:num>
  <w:num w:numId="21">
    <w:abstractNumId w:val="28"/>
  </w:num>
  <w:num w:numId="22">
    <w:abstractNumId w:val="50"/>
  </w:num>
  <w:num w:numId="23">
    <w:abstractNumId w:val="41"/>
  </w:num>
  <w:num w:numId="24">
    <w:abstractNumId w:val="42"/>
  </w:num>
  <w:num w:numId="25">
    <w:abstractNumId w:val="52"/>
  </w:num>
  <w:num w:numId="26">
    <w:abstractNumId w:val="5"/>
  </w:num>
  <w:num w:numId="27">
    <w:abstractNumId w:val="63"/>
  </w:num>
  <w:num w:numId="28">
    <w:abstractNumId w:val="19"/>
  </w:num>
  <w:num w:numId="29">
    <w:abstractNumId w:val="84"/>
  </w:num>
  <w:num w:numId="30">
    <w:abstractNumId w:val="69"/>
  </w:num>
  <w:num w:numId="31">
    <w:abstractNumId w:val="58"/>
  </w:num>
  <w:num w:numId="32">
    <w:abstractNumId w:val="57"/>
  </w:num>
  <w:num w:numId="33">
    <w:abstractNumId w:val="6"/>
  </w:num>
  <w:num w:numId="34">
    <w:abstractNumId w:val="27"/>
  </w:num>
  <w:num w:numId="35">
    <w:abstractNumId w:val="16"/>
  </w:num>
  <w:num w:numId="36">
    <w:abstractNumId w:val="3"/>
  </w:num>
  <w:num w:numId="37">
    <w:abstractNumId w:val="74"/>
  </w:num>
  <w:num w:numId="38">
    <w:abstractNumId w:val="60"/>
  </w:num>
  <w:num w:numId="39">
    <w:abstractNumId w:val="29"/>
  </w:num>
  <w:num w:numId="40">
    <w:abstractNumId w:val="38"/>
  </w:num>
  <w:num w:numId="41">
    <w:abstractNumId w:val="82"/>
  </w:num>
  <w:num w:numId="42">
    <w:abstractNumId w:val="71"/>
  </w:num>
  <w:num w:numId="43">
    <w:abstractNumId w:val="15"/>
  </w:num>
  <w:num w:numId="44">
    <w:abstractNumId w:val="80"/>
  </w:num>
  <w:num w:numId="45">
    <w:abstractNumId w:val="13"/>
  </w:num>
  <w:num w:numId="46">
    <w:abstractNumId w:val="73"/>
  </w:num>
  <w:num w:numId="47">
    <w:abstractNumId w:val="44"/>
  </w:num>
  <w:num w:numId="48">
    <w:abstractNumId w:val="21"/>
  </w:num>
  <w:num w:numId="49">
    <w:abstractNumId w:val="59"/>
  </w:num>
  <w:num w:numId="50">
    <w:abstractNumId w:val="9"/>
  </w:num>
  <w:num w:numId="51">
    <w:abstractNumId w:val="48"/>
  </w:num>
  <w:num w:numId="52">
    <w:abstractNumId w:val="66"/>
  </w:num>
  <w:num w:numId="53">
    <w:abstractNumId w:val="6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4"/>
  </w:num>
  <w:num w:numId="56">
    <w:abstractNumId w:val="44"/>
  </w:num>
  <w:num w:numId="57">
    <w:abstractNumId w:val="44"/>
    <w:lvlOverride w:ilvl="0">
      <w:startOverride w:val="4"/>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4"/>
  </w:num>
  <w:num w:numId="60">
    <w:abstractNumId w:val="4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4"/>
  </w:num>
  <w:num w:numId="62">
    <w:abstractNumId w:val="44"/>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5"/>
  </w:num>
  <w:num w:numId="64">
    <w:abstractNumId w:val="7"/>
  </w:num>
  <w:num w:numId="65">
    <w:abstractNumId w:val="65"/>
  </w:num>
  <w:num w:numId="66">
    <w:abstractNumId w:val="43"/>
  </w:num>
  <w:num w:numId="67">
    <w:abstractNumId w:val="47"/>
  </w:num>
  <w:num w:numId="68">
    <w:abstractNumId w:val="18"/>
  </w:num>
  <w:num w:numId="69">
    <w:abstractNumId w:val="1"/>
  </w:num>
  <w:num w:numId="70">
    <w:abstractNumId w:val="53"/>
  </w:num>
  <w:num w:numId="71">
    <w:abstractNumId w:val="12"/>
  </w:num>
  <w:num w:numId="72">
    <w:abstractNumId w:val="61"/>
  </w:num>
  <w:num w:numId="73">
    <w:abstractNumId w:val="68"/>
  </w:num>
  <w:num w:numId="74">
    <w:abstractNumId w:val="34"/>
  </w:num>
  <w:num w:numId="75">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3"/>
  </w:num>
  <w:num w:numId="77">
    <w:abstractNumId w:val="25"/>
  </w:num>
  <w:num w:numId="78">
    <w:abstractNumId w:val="37"/>
  </w:num>
  <w:num w:numId="79">
    <w:abstractNumId w:val="44"/>
    <w:lvlOverride w:ilvl="0">
      <w:lvl w:ilvl="0">
        <w:start w:val="1"/>
        <w:numFmt w:val="decimal"/>
        <w:lvlText w:val="%1."/>
        <w:lvlJc w:val="left"/>
        <w:pPr>
          <w:tabs>
            <w:tab w:val="num" w:pos="425"/>
          </w:tabs>
          <w:ind w:left="0" w:firstLine="0"/>
        </w:pPr>
        <w:rPr>
          <w:rFonts w:hint="default"/>
          <w:b/>
          <w:bCs w:val="0"/>
          <w:i w:val="0"/>
          <w:iCs/>
          <w:color w:val="auto"/>
        </w:rPr>
      </w:lvl>
    </w:lvlOverride>
    <w:lvlOverride w:ilvl="1">
      <w:lvl w:ilvl="1">
        <w:start w:val="1"/>
        <w:numFmt w:val="decimal"/>
        <w:isLgl/>
        <w:lvlText w:val="%1.%2"/>
        <w:lvlJc w:val="left"/>
        <w:pPr>
          <w:tabs>
            <w:tab w:val="num" w:pos="1276"/>
          </w:tabs>
          <w:ind w:left="0" w:firstLine="709"/>
        </w:pPr>
        <w:rPr>
          <w:rFonts w:hint="default"/>
        </w:rPr>
      </w:lvl>
    </w:lvlOverride>
    <w:lvlOverride w:ilvl="2">
      <w:lvl w:ilvl="2">
        <w:start w:val="1"/>
        <w:numFmt w:val="decimal"/>
        <w:lvlText w:val="%1.%2.%3"/>
        <w:lvlJc w:val="left"/>
        <w:pPr>
          <w:tabs>
            <w:tab w:val="num" w:pos="1559"/>
          </w:tabs>
          <w:ind w:left="0" w:firstLine="709"/>
        </w:pPr>
        <w:rPr>
          <w:rFonts w:hint="default"/>
        </w:rPr>
      </w:lvl>
    </w:lvlOverride>
    <w:lvlOverride w:ilvl="3">
      <w:lvl w:ilvl="3">
        <w:start w:val="1"/>
        <w:numFmt w:val="lowerLetter"/>
        <w:lvlText w:val="%4)"/>
        <w:lvlJc w:val="left"/>
        <w:pPr>
          <w:tabs>
            <w:tab w:val="num" w:pos="1134"/>
          </w:tabs>
          <w:ind w:left="0" w:firstLine="709"/>
        </w:pPr>
        <w:rPr>
          <w:rFonts w:hint="default"/>
        </w:rPr>
      </w:lvl>
    </w:lvlOverride>
    <w:lvlOverride w:ilvl="4">
      <w:lvl w:ilvl="4">
        <w:start w:val="1"/>
        <w:numFmt w:val="decimal"/>
        <w:isLgl/>
        <w:lvlText w:val="%1.%2.%3.%4.%5"/>
        <w:lvlJc w:val="left"/>
        <w:pPr>
          <w:ind w:left="2128" w:hanging="1080"/>
        </w:pPr>
        <w:rPr>
          <w:rFonts w:hint="default"/>
        </w:rPr>
      </w:lvl>
    </w:lvlOverride>
    <w:lvlOverride w:ilvl="5">
      <w:lvl w:ilvl="5">
        <w:start w:val="1"/>
        <w:numFmt w:val="decimal"/>
        <w:isLgl/>
        <w:lvlText w:val="%1.%2.%3.%4.%5.%6"/>
        <w:lvlJc w:val="left"/>
        <w:pPr>
          <w:ind w:left="2300" w:hanging="1080"/>
        </w:pPr>
        <w:rPr>
          <w:rFonts w:hint="default"/>
        </w:rPr>
      </w:lvl>
    </w:lvlOverride>
    <w:lvlOverride w:ilvl="6">
      <w:lvl w:ilvl="6">
        <w:start w:val="1"/>
        <w:numFmt w:val="decimal"/>
        <w:isLgl/>
        <w:lvlText w:val="%1.%2.%3.%4.%5.%6.%7"/>
        <w:lvlJc w:val="left"/>
        <w:pPr>
          <w:ind w:left="2832" w:hanging="1440"/>
        </w:pPr>
        <w:rPr>
          <w:rFonts w:hint="default"/>
        </w:rPr>
      </w:lvl>
    </w:lvlOverride>
    <w:lvlOverride w:ilvl="7">
      <w:lvl w:ilvl="7">
        <w:start w:val="1"/>
        <w:numFmt w:val="decimal"/>
        <w:isLgl/>
        <w:lvlText w:val="%1.%2.%3.%4.%5.%6.%7.%8"/>
        <w:lvlJc w:val="left"/>
        <w:pPr>
          <w:ind w:left="3004" w:hanging="1440"/>
        </w:pPr>
        <w:rPr>
          <w:rFonts w:hint="default"/>
        </w:rPr>
      </w:lvl>
    </w:lvlOverride>
    <w:lvlOverride w:ilvl="8">
      <w:lvl w:ilvl="8">
        <w:start w:val="1"/>
        <w:numFmt w:val="decimal"/>
        <w:isLgl/>
        <w:lvlText w:val="%1.%2.%3.%4.%5.%6.%7.%8.%9"/>
        <w:lvlJc w:val="left"/>
        <w:pPr>
          <w:ind w:left="3536" w:hanging="1800"/>
        </w:pPr>
        <w:rPr>
          <w:rFonts w:hint="default"/>
        </w:rPr>
      </w:lvl>
    </w:lvlOverride>
  </w:num>
  <w:num w:numId="80">
    <w:abstractNumId w:val="0"/>
  </w:num>
  <w:num w:numId="81">
    <w:abstractNumId w:val="44"/>
  </w:num>
  <w:num w:numId="8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7"/>
  </w:num>
  <w:num w:numId="84">
    <w:abstractNumId w:val="76"/>
  </w:num>
  <w:num w:numId="85">
    <w:abstractNumId w:val="4"/>
  </w:num>
  <w:num w:numId="86">
    <w:abstractNumId w:val="77"/>
  </w:num>
  <w:num w:numId="87">
    <w:abstractNumId w:val="9"/>
  </w:num>
  <w:num w:numId="88">
    <w:abstractNumId w:val="44"/>
  </w:num>
  <w:num w:numId="89">
    <w:abstractNumId w:val="22"/>
  </w:num>
  <w:num w:numId="90">
    <w:abstractNumId w:val="14"/>
  </w:num>
  <w:num w:numId="91">
    <w:abstractNumId w:val="86"/>
  </w:num>
  <w:num w:numId="92">
    <w:abstractNumId w:val="20"/>
  </w:num>
  <w:num w:numId="93">
    <w:abstractNumId w:val="39"/>
  </w:num>
  <w:num w:numId="94">
    <w:abstractNumId w:val="62"/>
  </w:num>
  <w:num w:numId="95">
    <w:abstractNumId w:val="26"/>
  </w:num>
  <w:num w:numId="96">
    <w:abstractNumId w:val="2"/>
  </w:num>
  <w:num w:numId="97">
    <w:abstractNumId w:val="31"/>
  </w:num>
  <w:num w:numId="98">
    <w:abstractNumId w:val="67"/>
  </w:num>
  <w:num w:numId="99">
    <w:abstractNumId w:val="70"/>
  </w:num>
  <w:num w:numId="100">
    <w:abstractNumId w:val="30"/>
  </w:num>
  <w:num w:numId="101">
    <w:abstractNumId w:val="79"/>
  </w:num>
  <w:num w:numId="102">
    <w:abstractNumId w:val="9"/>
  </w:num>
  <w:num w:numId="103">
    <w:abstractNumId w:val="9"/>
  </w:num>
  <w:num w:numId="104">
    <w:abstractNumId w:val="33"/>
  </w:num>
  <w:num w:numId="105">
    <w:abstractNumId w:val="78"/>
  </w:num>
  <w:num w:numId="106">
    <w:abstractNumId w:val="9"/>
  </w:num>
  <w:num w:numId="107">
    <w:abstractNumId w:val="66"/>
  </w:num>
  <w:num w:numId="108">
    <w:abstractNumId w:val="24"/>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13D"/>
    <w:rsid w:val="000000D3"/>
    <w:rsid w:val="000020B0"/>
    <w:rsid w:val="00003042"/>
    <w:rsid w:val="00004410"/>
    <w:rsid w:val="000049A0"/>
    <w:rsid w:val="00005F68"/>
    <w:rsid w:val="000067C5"/>
    <w:rsid w:val="00015251"/>
    <w:rsid w:val="00016DDB"/>
    <w:rsid w:val="00024045"/>
    <w:rsid w:val="00024257"/>
    <w:rsid w:val="0002524E"/>
    <w:rsid w:val="000252D2"/>
    <w:rsid w:val="00026028"/>
    <w:rsid w:val="00026D57"/>
    <w:rsid w:val="0002731B"/>
    <w:rsid w:val="00027CB0"/>
    <w:rsid w:val="00027E86"/>
    <w:rsid w:val="000330EC"/>
    <w:rsid w:val="00033DEB"/>
    <w:rsid w:val="00037359"/>
    <w:rsid w:val="00037E8A"/>
    <w:rsid w:val="0004039E"/>
    <w:rsid w:val="00042BA0"/>
    <w:rsid w:val="00044F7E"/>
    <w:rsid w:val="00047885"/>
    <w:rsid w:val="00047A51"/>
    <w:rsid w:val="00047B46"/>
    <w:rsid w:val="00050367"/>
    <w:rsid w:val="00050605"/>
    <w:rsid w:val="000543C1"/>
    <w:rsid w:val="000557E0"/>
    <w:rsid w:val="00056069"/>
    <w:rsid w:val="00057092"/>
    <w:rsid w:val="0006101E"/>
    <w:rsid w:val="00061DAD"/>
    <w:rsid w:val="00062E8D"/>
    <w:rsid w:val="00062EA4"/>
    <w:rsid w:val="00063103"/>
    <w:rsid w:val="00065B86"/>
    <w:rsid w:val="00067938"/>
    <w:rsid w:val="000721DB"/>
    <w:rsid w:val="00072379"/>
    <w:rsid w:val="00072E5C"/>
    <w:rsid w:val="00073422"/>
    <w:rsid w:val="0007440F"/>
    <w:rsid w:val="00076515"/>
    <w:rsid w:val="00076BB6"/>
    <w:rsid w:val="000775FD"/>
    <w:rsid w:val="0008196A"/>
    <w:rsid w:val="00083DA7"/>
    <w:rsid w:val="00084DE5"/>
    <w:rsid w:val="00086F3E"/>
    <w:rsid w:val="00086FBC"/>
    <w:rsid w:val="000907E6"/>
    <w:rsid w:val="000A080E"/>
    <w:rsid w:val="000A121D"/>
    <w:rsid w:val="000A29C0"/>
    <w:rsid w:val="000A4724"/>
    <w:rsid w:val="000A63A7"/>
    <w:rsid w:val="000A6FBE"/>
    <w:rsid w:val="000A7E53"/>
    <w:rsid w:val="000B05CD"/>
    <w:rsid w:val="000B09EF"/>
    <w:rsid w:val="000B3206"/>
    <w:rsid w:val="000B526E"/>
    <w:rsid w:val="000B5E71"/>
    <w:rsid w:val="000B7D4B"/>
    <w:rsid w:val="000C033B"/>
    <w:rsid w:val="000C0737"/>
    <w:rsid w:val="000C2404"/>
    <w:rsid w:val="000C4C79"/>
    <w:rsid w:val="000C564F"/>
    <w:rsid w:val="000C62C1"/>
    <w:rsid w:val="000D09CC"/>
    <w:rsid w:val="000D0A6B"/>
    <w:rsid w:val="000D0D2D"/>
    <w:rsid w:val="000D3FE7"/>
    <w:rsid w:val="000D4316"/>
    <w:rsid w:val="000D43CA"/>
    <w:rsid w:val="000D4E44"/>
    <w:rsid w:val="000D7B6C"/>
    <w:rsid w:val="000E050E"/>
    <w:rsid w:val="000E0DAB"/>
    <w:rsid w:val="000E2DCC"/>
    <w:rsid w:val="000E3192"/>
    <w:rsid w:val="000E3FBF"/>
    <w:rsid w:val="000E597C"/>
    <w:rsid w:val="000E6203"/>
    <w:rsid w:val="000F1BBD"/>
    <w:rsid w:val="000F76EC"/>
    <w:rsid w:val="00100BB3"/>
    <w:rsid w:val="00101335"/>
    <w:rsid w:val="00101B1A"/>
    <w:rsid w:val="00102A92"/>
    <w:rsid w:val="00104B05"/>
    <w:rsid w:val="0010547E"/>
    <w:rsid w:val="00105CCB"/>
    <w:rsid w:val="00106CD8"/>
    <w:rsid w:val="0010759B"/>
    <w:rsid w:val="00111C2E"/>
    <w:rsid w:val="0011210D"/>
    <w:rsid w:val="001133CA"/>
    <w:rsid w:val="00114B56"/>
    <w:rsid w:val="0011615F"/>
    <w:rsid w:val="0011765B"/>
    <w:rsid w:val="0012015C"/>
    <w:rsid w:val="001223E2"/>
    <w:rsid w:val="00131FB8"/>
    <w:rsid w:val="00140E12"/>
    <w:rsid w:val="00141301"/>
    <w:rsid w:val="00144909"/>
    <w:rsid w:val="001452E6"/>
    <w:rsid w:val="00145828"/>
    <w:rsid w:val="00150E8E"/>
    <w:rsid w:val="0015139A"/>
    <w:rsid w:val="001514F2"/>
    <w:rsid w:val="00151CF1"/>
    <w:rsid w:val="001523DA"/>
    <w:rsid w:val="00153EF4"/>
    <w:rsid w:val="00154074"/>
    <w:rsid w:val="00155AC2"/>
    <w:rsid w:val="001561CD"/>
    <w:rsid w:val="00156258"/>
    <w:rsid w:val="0015666D"/>
    <w:rsid w:val="00156E7C"/>
    <w:rsid w:val="00156EF4"/>
    <w:rsid w:val="00160D58"/>
    <w:rsid w:val="001625A9"/>
    <w:rsid w:val="0016415E"/>
    <w:rsid w:val="00164459"/>
    <w:rsid w:val="00164FE9"/>
    <w:rsid w:val="0016550A"/>
    <w:rsid w:val="00165CE5"/>
    <w:rsid w:val="00167EB3"/>
    <w:rsid w:val="001704A9"/>
    <w:rsid w:val="00174F8C"/>
    <w:rsid w:val="00176083"/>
    <w:rsid w:val="00177A79"/>
    <w:rsid w:val="00177CD7"/>
    <w:rsid w:val="0018340F"/>
    <w:rsid w:val="001834FB"/>
    <w:rsid w:val="00184D14"/>
    <w:rsid w:val="00184DCE"/>
    <w:rsid w:val="001853B0"/>
    <w:rsid w:val="00185C45"/>
    <w:rsid w:val="001874F5"/>
    <w:rsid w:val="0019008B"/>
    <w:rsid w:val="001917CA"/>
    <w:rsid w:val="0019267C"/>
    <w:rsid w:val="00192F28"/>
    <w:rsid w:val="0019427C"/>
    <w:rsid w:val="001A038F"/>
    <w:rsid w:val="001A378D"/>
    <w:rsid w:val="001A436D"/>
    <w:rsid w:val="001A444C"/>
    <w:rsid w:val="001A4DC9"/>
    <w:rsid w:val="001A548B"/>
    <w:rsid w:val="001A683D"/>
    <w:rsid w:val="001A7525"/>
    <w:rsid w:val="001A780E"/>
    <w:rsid w:val="001B0625"/>
    <w:rsid w:val="001B29B1"/>
    <w:rsid w:val="001B3172"/>
    <w:rsid w:val="001B5CBF"/>
    <w:rsid w:val="001B6D50"/>
    <w:rsid w:val="001C0089"/>
    <w:rsid w:val="001C0357"/>
    <w:rsid w:val="001D143D"/>
    <w:rsid w:val="001D1698"/>
    <w:rsid w:val="001D2975"/>
    <w:rsid w:val="001D3FBD"/>
    <w:rsid w:val="001D5888"/>
    <w:rsid w:val="001D6E97"/>
    <w:rsid w:val="001E11AB"/>
    <w:rsid w:val="001E20ED"/>
    <w:rsid w:val="001E28BB"/>
    <w:rsid w:val="001E7C3E"/>
    <w:rsid w:val="001F19A5"/>
    <w:rsid w:val="001F29AB"/>
    <w:rsid w:val="001F6A61"/>
    <w:rsid w:val="001F6F5A"/>
    <w:rsid w:val="00203F1B"/>
    <w:rsid w:val="00204137"/>
    <w:rsid w:val="00206951"/>
    <w:rsid w:val="0021020A"/>
    <w:rsid w:val="0021021F"/>
    <w:rsid w:val="00210750"/>
    <w:rsid w:val="0021261F"/>
    <w:rsid w:val="00213137"/>
    <w:rsid w:val="002151D9"/>
    <w:rsid w:val="00216AC0"/>
    <w:rsid w:val="00216D8D"/>
    <w:rsid w:val="00225C95"/>
    <w:rsid w:val="002314DE"/>
    <w:rsid w:val="00233DA5"/>
    <w:rsid w:val="0024188B"/>
    <w:rsid w:val="0024280B"/>
    <w:rsid w:val="00242819"/>
    <w:rsid w:val="00244268"/>
    <w:rsid w:val="002442FC"/>
    <w:rsid w:val="00246273"/>
    <w:rsid w:val="00246402"/>
    <w:rsid w:val="002469A4"/>
    <w:rsid w:val="002473C3"/>
    <w:rsid w:val="0025002D"/>
    <w:rsid w:val="00254D24"/>
    <w:rsid w:val="00255EFA"/>
    <w:rsid w:val="00260533"/>
    <w:rsid w:val="00260B28"/>
    <w:rsid w:val="0026202F"/>
    <w:rsid w:val="00262C74"/>
    <w:rsid w:val="002633AD"/>
    <w:rsid w:val="00266535"/>
    <w:rsid w:val="00266B5B"/>
    <w:rsid w:val="00270FB0"/>
    <w:rsid w:val="002710B9"/>
    <w:rsid w:val="002722C9"/>
    <w:rsid w:val="002759D8"/>
    <w:rsid w:val="00276F9E"/>
    <w:rsid w:val="0028058A"/>
    <w:rsid w:val="00282086"/>
    <w:rsid w:val="00282468"/>
    <w:rsid w:val="00282614"/>
    <w:rsid w:val="00282A6D"/>
    <w:rsid w:val="002835BE"/>
    <w:rsid w:val="00283EC0"/>
    <w:rsid w:val="002860A7"/>
    <w:rsid w:val="0028662F"/>
    <w:rsid w:val="00293319"/>
    <w:rsid w:val="00294F9D"/>
    <w:rsid w:val="0029548F"/>
    <w:rsid w:val="0029706A"/>
    <w:rsid w:val="002A3CBC"/>
    <w:rsid w:val="002A45C6"/>
    <w:rsid w:val="002A5710"/>
    <w:rsid w:val="002A5EF7"/>
    <w:rsid w:val="002A7F3B"/>
    <w:rsid w:val="002B128E"/>
    <w:rsid w:val="002B467D"/>
    <w:rsid w:val="002B4C0A"/>
    <w:rsid w:val="002B7441"/>
    <w:rsid w:val="002C075F"/>
    <w:rsid w:val="002C07F4"/>
    <w:rsid w:val="002C1411"/>
    <w:rsid w:val="002C1EC1"/>
    <w:rsid w:val="002C7B21"/>
    <w:rsid w:val="002D2079"/>
    <w:rsid w:val="002D2ADE"/>
    <w:rsid w:val="002D3778"/>
    <w:rsid w:val="002D43B9"/>
    <w:rsid w:val="002D6ECA"/>
    <w:rsid w:val="002E0152"/>
    <w:rsid w:val="002E08EA"/>
    <w:rsid w:val="002E3A05"/>
    <w:rsid w:val="002E75DA"/>
    <w:rsid w:val="002F0C84"/>
    <w:rsid w:val="002F2569"/>
    <w:rsid w:val="002F276A"/>
    <w:rsid w:val="002F32BC"/>
    <w:rsid w:val="002F4300"/>
    <w:rsid w:val="002F464D"/>
    <w:rsid w:val="002F4685"/>
    <w:rsid w:val="002F6395"/>
    <w:rsid w:val="002F73F8"/>
    <w:rsid w:val="00300B73"/>
    <w:rsid w:val="00303367"/>
    <w:rsid w:val="003064CE"/>
    <w:rsid w:val="00313D0A"/>
    <w:rsid w:val="00314664"/>
    <w:rsid w:val="00314C07"/>
    <w:rsid w:val="00314EC0"/>
    <w:rsid w:val="00314F7A"/>
    <w:rsid w:val="003150B8"/>
    <w:rsid w:val="003161FB"/>
    <w:rsid w:val="00316B90"/>
    <w:rsid w:val="00321AEC"/>
    <w:rsid w:val="00321DD4"/>
    <w:rsid w:val="00322430"/>
    <w:rsid w:val="00323674"/>
    <w:rsid w:val="00326393"/>
    <w:rsid w:val="00326773"/>
    <w:rsid w:val="003268AA"/>
    <w:rsid w:val="00326DE4"/>
    <w:rsid w:val="00332CB2"/>
    <w:rsid w:val="00333FAE"/>
    <w:rsid w:val="00334448"/>
    <w:rsid w:val="00335A2F"/>
    <w:rsid w:val="00345339"/>
    <w:rsid w:val="00351535"/>
    <w:rsid w:val="003560C0"/>
    <w:rsid w:val="00356663"/>
    <w:rsid w:val="0035713D"/>
    <w:rsid w:val="003631A0"/>
    <w:rsid w:val="00363CD3"/>
    <w:rsid w:val="003656EC"/>
    <w:rsid w:val="00370651"/>
    <w:rsid w:val="0037405B"/>
    <w:rsid w:val="00377DC1"/>
    <w:rsid w:val="00380CDA"/>
    <w:rsid w:val="00380D49"/>
    <w:rsid w:val="00383DA4"/>
    <w:rsid w:val="003843A8"/>
    <w:rsid w:val="00391BBA"/>
    <w:rsid w:val="00392935"/>
    <w:rsid w:val="00392C1D"/>
    <w:rsid w:val="003933BC"/>
    <w:rsid w:val="00394BD4"/>
    <w:rsid w:val="0039703D"/>
    <w:rsid w:val="003970E7"/>
    <w:rsid w:val="00397D7B"/>
    <w:rsid w:val="003A0E42"/>
    <w:rsid w:val="003A0FAF"/>
    <w:rsid w:val="003A1795"/>
    <w:rsid w:val="003A2066"/>
    <w:rsid w:val="003A2A31"/>
    <w:rsid w:val="003A5D58"/>
    <w:rsid w:val="003A75C3"/>
    <w:rsid w:val="003A7FBB"/>
    <w:rsid w:val="003B244A"/>
    <w:rsid w:val="003B310D"/>
    <w:rsid w:val="003B428A"/>
    <w:rsid w:val="003B54DC"/>
    <w:rsid w:val="003B6C2C"/>
    <w:rsid w:val="003B7B86"/>
    <w:rsid w:val="003C1157"/>
    <w:rsid w:val="003C2AFF"/>
    <w:rsid w:val="003C37CB"/>
    <w:rsid w:val="003C4082"/>
    <w:rsid w:val="003C6CA3"/>
    <w:rsid w:val="003C6FB0"/>
    <w:rsid w:val="003C7257"/>
    <w:rsid w:val="003D0CA9"/>
    <w:rsid w:val="003D149E"/>
    <w:rsid w:val="003D2AFC"/>
    <w:rsid w:val="003D3A80"/>
    <w:rsid w:val="003D421A"/>
    <w:rsid w:val="003D425D"/>
    <w:rsid w:val="003D4502"/>
    <w:rsid w:val="003D6C63"/>
    <w:rsid w:val="003D6E64"/>
    <w:rsid w:val="003E05FC"/>
    <w:rsid w:val="003E27D7"/>
    <w:rsid w:val="003E4D7B"/>
    <w:rsid w:val="003E4F8C"/>
    <w:rsid w:val="003F3C0B"/>
    <w:rsid w:val="003F4154"/>
    <w:rsid w:val="003F435D"/>
    <w:rsid w:val="00401E83"/>
    <w:rsid w:val="00401EEB"/>
    <w:rsid w:val="00402B0D"/>
    <w:rsid w:val="0040442F"/>
    <w:rsid w:val="00404B74"/>
    <w:rsid w:val="0040626B"/>
    <w:rsid w:val="004067B1"/>
    <w:rsid w:val="004116BC"/>
    <w:rsid w:val="00413CF1"/>
    <w:rsid w:val="00416E89"/>
    <w:rsid w:val="0042239F"/>
    <w:rsid w:val="004225DF"/>
    <w:rsid w:val="00423CF6"/>
    <w:rsid w:val="0043016A"/>
    <w:rsid w:val="0043089F"/>
    <w:rsid w:val="00431194"/>
    <w:rsid w:val="00434AFF"/>
    <w:rsid w:val="00435048"/>
    <w:rsid w:val="0043542B"/>
    <w:rsid w:val="0043594A"/>
    <w:rsid w:val="00443F7E"/>
    <w:rsid w:val="0044600D"/>
    <w:rsid w:val="00446DB0"/>
    <w:rsid w:val="0044753F"/>
    <w:rsid w:val="0044762A"/>
    <w:rsid w:val="00447E5B"/>
    <w:rsid w:val="00450DB0"/>
    <w:rsid w:val="004538AD"/>
    <w:rsid w:val="00454B12"/>
    <w:rsid w:val="00455E98"/>
    <w:rsid w:val="004566DD"/>
    <w:rsid w:val="0045739D"/>
    <w:rsid w:val="0046237A"/>
    <w:rsid w:val="00463C27"/>
    <w:rsid w:val="00464A66"/>
    <w:rsid w:val="00464DE3"/>
    <w:rsid w:val="00465901"/>
    <w:rsid w:val="00470C5B"/>
    <w:rsid w:val="004718A5"/>
    <w:rsid w:val="0047284B"/>
    <w:rsid w:val="00473822"/>
    <w:rsid w:val="00474A50"/>
    <w:rsid w:val="00476227"/>
    <w:rsid w:val="004802FA"/>
    <w:rsid w:val="004812C9"/>
    <w:rsid w:val="0048160F"/>
    <w:rsid w:val="00481AC8"/>
    <w:rsid w:val="00485D69"/>
    <w:rsid w:val="00486AFA"/>
    <w:rsid w:val="00486EF9"/>
    <w:rsid w:val="00486FBF"/>
    <w:rsid w:val="004919B2"/>
    <w:rsid w:val="00492B12"/>
    <w:rsid w:val="004940B9"/>
    <w:rsid w:val="00494A10"/>
    <w:rsid w:val="00495200"/>
    <w:rsid w:val="00495689"/>
    <w:rsid w:val="00495DAC"/>
    <w:rsid w:val="004975E4"/>
    <w:rsid w:val="004A1063"/>
    <w:rsid w:val="004A1094"/>
    <w:rsid w:val="004A1506"/>
    <w:rsid w:val="004A1D19"/>
    <w:rsid w:val="004A2365"/>
    <w:rsid w:val="004A2372"/>
    <w:rsid w:val="004A3EAF"/>
    <w:rsid w:val="004A5D99"/>
    <w:rsid w:val="004B1F06"/>
    <w:rsid w:val="004C0836"/>
    <w:rsid w:val="004C0A7C"/>
    <w:rsid w:val="004C1DA7"/>
    <w:rsid w:val="004C1E90"/>
    <w:rsid w:val="004C1FF7"/>
    <w:rsid w:val="004C2915"/>
    <w:rsid w:val="004C2BD3"/>
    <w:rsid w:val="004C2DDB"/>
    <w:rsid w:val="004C3595"/>
    <w:rsid w:val="004C5CC9"/>
    <w:rsid w:val="004C78D1"/>
    <w:rsid w:val="004D279D"/>
    <w:rsid w:val="004D37C9"/>
    <w:rsid w:val="004D65ED"/>
    <w:rsid w:val="004D6616"/>
    <w:rsid w:val="004D7410"/>
    <w:rsid w:val="004D766A"/>
    <w:rsid w:val="004D7968"/>
    <w:rsid w:val="004E1F3F"/>
    <w:rsid w:val="004E2133"/>
    <w:rsid w:val="004E23EF"/>
    <w:rsid w:val="004E371C"/>
    <w:rsid w:val="004E485C"/>
    <w:rsid w:val="004E5BD0"/>
    <w:rsid w:val="004E5C44"/>
    <w:rsid w:val="004E600F"/>
    <w:rsid w:val="004F012E"/>
    <w:rsid w:val="004F05C7"/>
    <w:rsid w:val="004F1126"/>
    <w:rsid w:val="004F23C0"/>
    <w:rsid w:val="004F296C"/>
    <w:rsid w:val="004F43A7"/>
    <w:rsid w:val="004F4936"/>
    <w:rsid w:val="004F61A9"/>
    <w:rsid w:val="004F7A0A"/>
    <w:rsid w:val="00500D07"/>
    <w:rsid w:val="005014B6"/>
    <w:rsid w:val="00501927"/>
    <w:rsid w:val="005043D8"/>
    <w:rsid w:val="005047DD"/>
    <w:rsid w:val="005066F3"/>
    <w:rsid w:val="005072C1"/>
    <w:rsid w:val="00507634"/>
    <w:rsid w:val="00507E2F"/>
    <w:rsid w:val="0051183D"/>
    <w:rsid w:val="00512122"/>
    <w:rsid w:val="005126C6"/>
    <w:rsid w:val="00512B93"/>
    <w:rsid w:val="00514236"/>
    <w:rsid w:val="00521792"/>
    <w:rsid w:val="00521A55"/>
    <w:rsid w:val="00522390"/>
    <w:rsid w:val="005249A9"/>
    <w:rsid w:val="0052519A"/>
    <w:rsid w:val="00526301"/>
    <w:rsid w:val="00530E44"/>
    <w:rsid w:val="0053414B"/>
    <w:rsid w:val="00540235"/>
    <w:rsid w:val="0054109A"/>
    <w:rsid w:val="005418AA"/>
    <w:rsid w:val="005447B5"/>
    <w:rsid w:val="005468CF"/>
    <w:rsid w:val="00547148"/>
    <w:rsid w:val="00547A22"/>
    <w:rsid w:val="00547B30"/>
    <w:rsid w:val="005521D6"/>
    <w:rsid w:val="005533C9"/>
    <w:rsid w:val="00556938"/>
    <w:rsid w:val="00556C00"/>
    <w:rsid w:val="00556CA3"/>
    <w:rsid w:val="00557DE9"/>
    <w:rsid w:val="0056049B"/>
    <w:rsid w:val="00563ED3"/>
    <w:rsid w:val="005662D8"/>
    <w:rsid w:val="005673A7"/>
    <w:rsid w:val="00567645"/>
    <w:rsid w:val="00567972"/>
    <w:rsid w:val="00567F43"/>
    <w:rsid w:val="00571BE1"/>
    <w:rsid w:val="00571F80"/>
    <w:rsid w:val="00572364"/>
    <w:rsid w:val="0057267D"/>
    <w:rsid w:val="00573909"/>
    <w:rsid w:val="005746EF"/>
    <w:rsid w:val="00575C3F"/>
    <w:rsid w:val="00575D64"/>
    <w:rsid w:val="005817F8"/>
    <w:rsid w:val="00582F2F"/>
    <w:rsid w:val="00583573"/>
    <w:rsid w:val="00583AD1"/>
    <w:rsid w:val="005840D2"/>
    <w:rsid w:val="00587C4C"/>
    <w:rsid w:val="0059042B"/>
    <w:rsid w:val="00590B2F"/>
    <w:rsid w:val="005967CB"/>
    <w:rsid w:val="0059709C"/>
    <w:rsid w:val="00597B5B"/>
    <w:rsid w:val="005A143B"/>
    <w:rsid w:val="005A26B4"/>
    <w:rsid w:val="005A2B93"/>
    <w:rsid w:val="005A30D0"/>
    <w:rsid w:val="005A33D0"/>
    <w:rsid w:val="005A355E"/>
    <w:rsid w:val="005A5C08"/>
    <w:rsid w:val="005A6E08"/>
    <w:rsid w:val="005A77BF"/>
    <w:rsid w:val="005A7839"/>
    <w:rsid w:val="005B0213"/>
    <w:rsid w:val="005B3796"/>
    <w:rsid w:val="005B4DE0"/>
    <w:rsid w:val="005B71FF"/>
    <w:rsid w:val="005B7281"/>
    <w:rsid w:val="005B7F59"/>
    <w:rsid w:val="005C0282"/>
    <w:rsid w:val="005C1984"/>
    <w:rsid w:val="005C2718"/>
    <w:rsid w:val="005C28B2"/>
    <w:rsid w:val="005C45D7"/>
    <w:rsid w:val="005C4AF9"/>
    <w:rsid w:val="005C53C4"/>
    <w:rsid w:val="005C68B2"/>
    <w:rsid w:val="005C6F4F"/>
    <w:rsid w:val="005D0370"/>
    <w:rsid w:val="005D0397"/>
    <w:rsid w:val="005D1A3A"/>
    <w:rsid w:val="005D32BD"/>
    <w:rsid w:val="005D4A58"/>
    <w:rsid w:val="005D4ADC"/>
    <w:rsid w:val="005D4C79"/>
    <w:rsid w:val="005D5229"/>
    <w:rsid w:val="005D5CFF"/>
    <w:rsid w:val="005D67D4"/>
    <w:rsid w:val="005D726F"/>
    <w:rsid w:val="005D7C69"/>
    <w:rsid w:val="005E1BAC"/>
    <w:rsid w:val="005E1BC3"/>
    <w:rsid w:val="005E32D1"/>
    <w:rsid w:val="005E466D"/>
    <w:rsid w:val="005E685C"/>
    <w:rsid w:val="005F0207"/>
    <w:rsid w:val="005F05BE"/>
    <w:rsid w:val="005F49D9"/>
    <w:rsid w:val="005F4FCA"/>
    <w:rsid w:val="005F51FC"/>
    <w:rsid w:val="006004F3"/>
    <w:rsid w:val="00600532"/>
    <w:rsid w:val="006027C8"/>
    <w:rsid w:val="00603410"/>
    <w:rsid w:val="006044DE"/>
    <w:rsid w:val="00604A26"/>
    <w:rsid w:val="00606686"/>
    <w:rsid w:val="00606E18"/>
    <w:rsid w:val="00607538"/>
    <w:rsid w:val="00607AAF"/>
    <w:rsid w:val="00607EC2"/>
    <w:rsid w:val="0061069F"/>
    <w:rsid w:val="00610817"/>
    <w:rsid w:val="00611DD0"/>
    <w:rsid w:val="006125A3"/>
    <w:rsid w:val="006125C6"/>
    <w:rsid w:val="006129AD"/>
    <w:rsid w:val="00613934"/>
    <w:rsid w:val="00613F9F"/>
    <w:rsid w:val="00614ECD"/>
    <w:rsid w:val="006174F1"/>
    <w:rsid w:val="00617CE3"/>
    <w:rsid w:val="00617E00"/>
    <w:rsid w:val="00621B79"/>
    <w:rsid w:val="00623110"/>
    <w:rsid w:val="006237BB"/>
    <w:rsid w:val="00624072"/>
    <w:rsid w:val="00624A10"/>
    <w:rsid w:val="006264A7"/>
    <w:rsid w:val="00631154"/>
    <w:rsid w:val="006323CE"/>
    <w:rsid w:val="00632608"/>
    <w:rsid w:val="00632A2A"/>
    <w:rsid w:val="00633CFD"/>
    <w:rsid w:val="006366BF"/>
    <w:rsid w:val="00637D8B"/>
    <w:rsid w:val="0064006B"/>
    <w:rsid w:val="00641067"/>
    <w:rsid w:val="0064238A"/>
    <w:rsid w:val="0064240F"/>
    <w:rsid w:val="0064246B"/>
    <w:rsid w:val="00645A37"/>
    <w:rsid w:val="00646D12"/>
    <w:rsid w:val="0064703B"/>
    <w:rsid w:val="00647D72"/>
    <w:rsid w:val="00651238"/>
    <w:rsid w:val="00651B13"/>
    <w:rsid w:val="00654264"/>
    <w:rsid w:val="00654790"/>
    <w:rsid w:val="006571B7"/>
    <w:rsid w:val="00661DC6"/>
    <w:rsid w:val="006627D0"/>
    <w:rsid w:val="00664957"/>
    <w:rsid w:val="00665252"/>
    <w:rsid w:val="00666F21"/>
    <w:rsid w:val="00667FCD"/>
    <w:rsid w:val="00670788"/>
    <w:rsid w:val="006713DF"/>
    <w:rsid w:val="006721D9"/>
    <w:rsid w:val="00676D1B"/>
    <w:rsid w:val="006816FA"/>
    <w:rsid w:val="006837B6"/>
    <w:rsid w:val="0068448E"/>
    <w:rsid w:val="006847C1"/>
    <w:rsid w:val="00686CBB"/>
    <w:rsid w:val="00687A80"/>
    <w:rsid w:val="0069041F"/>
    <w:rsid w:val="00690C3F"/>
    <w:rsid w:val="00691BF2"/>
    <w:rsid w:val="0069274E"/>
    <w:rsid w:val="0069459F"/>
    <w:rsid w:val="00695D34"/>
    <w:rsid w:val="00697E36"/>
    <w:rsid w:val="00697EF3"/>
    <w:rsid w:val="006A0502"/>
    <w:rsid w:val="006A106B"/>
    <w:rsid w:val="006A36C6"/>
    <w:rsid w:val="006A4030"/>
    <w:rsid w:val="006A4D53"/>
    <w:rsid w:val="006A58D8"/>
    <w:rsid w:val="006A6169"/>
    <w:rsid w:val="006B02B7"/>
    <w:rsid w:val="006B2067"/>
    <w:rsid w:val="006B234A"/>
    <w:rsid w:val="006B320D"/>
    <w:rsid w:val="006B3945"/>
    <w:rsid w:val="006B457E"/>
    <w:rsid w:val="006B4C32"/>
    <w:rsid w:val="006B4E13"/>
    <w:rsid w:val="006B4E64"/>
    <w:rsid w:val="006B4EF0"/>
    <w:rsid w:val="006B584B"/>
    <w:rsid w:val="006B70B5"/>
    <w:rsid w:val="006C439A"/>
    <w:rsid w:val="006C5D8B"/>
    <w:rsid w:val="006C743E"/>
    <w:rsid w:val="006D1CA6"/>
    <w:rsid w:val="006D4FA3"/>
    <w:rsid w:val="006D67F2"/>
    <w:rsid w:val="006E07CE"/>
    <w:rsid w:val="006E28B4"/>
    <w:rsid w:val="006E29C8"/>
    <w:rsid w:val="006E334A"/>
    <w:rsid w:val="006E377C"/>
    <w:rsid w:val="006E40C8"/>
    <w:rsid w:val="006E4A0E"/>
    <w:rsid w:val="006E5193"/>
    <w:rsid w:val="006E5D3A"/>
    <w:rsid w:val="006E6131"/>
    <w:rsid w:val="006F35B8"/>
    <w:rsid w:val="006F6C63"/>
    <w:rsid w:val="0070080B"/>
    <w:rsid w:val="00702929"/>
    <w:rsid w:val="00702A81"/>
    <w:rsid w:val="00703F34"/>
    <w:rsid w:val="007040A7"/>
    <w:rsid w:val="00704B4F"/>
    <w:rsid w:val="00707511"/>
    <w:rsid w:val="00712128"/>
    <w:rsid w:val="00712E03"/>
    <w:rsid w:val="00714492"/>
    <w:rsid w:val="007146F9"/>
    <w:rsid w:val="00717EC5"/>
    <w:rsid w:val="00723808"/>
    <w:rsid w:val="00724D41"/>
    <w:rsid w:val="00725891"/>
    <w:rsid w:val="0072634C"/>
    <w:rsid w:val="007300F6"/>
    <w:rsid w:val="00732518"/>
    <w:rsid w:val="00732EB8"/>
    <w:rsid w:val="007340D3"/>
    <w:rsid w:val="00735984"/>
    <w:rsid w:val="00740C1F"/>
    <w:rsid w:val="00740F71"/>
    <w:rsid w:val="007417BB"/>
    <w:rsid w:val="0074255D"/>
    <w:rsid w:val="00743B77"/>
    <w:rsid w:val="00745B8E"/>
    <w:rsid w:val="00745EBD"/>
    <w:rsid w:val="00747CE6"/>
    <w:rsid w:val="00750F29"/>
    <w:rsid w:val="0075267D"/>
    <w:rsid w:val="007532F7"/>
    <w:rsid w:val="00753509"/>
    <w:rsid w:val="00753CA3"/>
    <w:rsid w:val="00754C19"/>
    <w:rsid w:val="00757549"/>
    <w:rsid w:val="007601C7"/>
    <w:rsid w:val="007628A4"/>
    <w:rsid w:val="00763C0D"/>
    <w:rsid w:val="00765603"/>
    <w:rsid w:val="007657EA"/>
    <w:rsid w:val="0077174B"/>
    <w:rsid w:val="007729EB"/>
    <w:rsid w:val="0077303D"/>
    <w:rsid w:val="00773080"/>
    <w:rsid w:val="00773F29"/>
    <w:rsid w:val="00774CEE"/>
    <w:rsid w:val="007776B6"/>
    <w:rsid w:val="00785B32"/>
    <w:rsid w:val="0078662B"/>
    <w:rsid w:val="00786D47"/>
    <w:rsid w:val="00786E22"/>
    <w:rsid w:val="00787241"/>
    <w:rsid w:val="0079042B"/>
    <w:rsid w:val="00791688"/>
    <w:rsid w:val="00791798"/>
    <w:rsid w:val="007923F1"/>
    <w:rsid w:val="00793056"/>
    <w:rsid w:val="007958E3"/>
    <w:rsid w:val="00795DA9"/>
    <w:rsid w:val="007A1B00"/>
    <w:rsid w:val="007A217F"/>
    <w:rsid w:val="007A5082"/>
    <w:rsid w:val="007A5F7D"/>
    <w:rsid w:val="007A6278"/>
    <w:rsid w:val="007A6F39"/>
    <w:rsid w:val="007A6FD0"/>
    <w:rsid w:val="007A7202"/>
    <w:rsid w:val="007B0338"/>
    <w:rsid w:val="007B0E93"/>
    <w:rsid w:val="007B2DD6"/>
    <w:rsid w:val="007B5580"/>
    <w:rsid w:val="007B7CB1"/>
    <w:rsid w:val="007C00D3"/>
    <w:rsid w:val="007C11AC"/>
    <w:rsid w:val="007C1FE6"/>
    <w:rsid w:val="007C2B65"/>
    <w:rsid w:val="007C42DE"/>
    <w:rsid w:val="007C5DF7"/>
    <w:rsid w:val="007C5DFF"/>
    <w:rsid w:val="007C6638"/>
    <w:rsid w:val="007C6D27"/>
    <w:rsid w:val="007D0E92"/>
    <w:rsid w:val="007D0EED"/>
    <w:rsid w:val="007D2514"/>
    <w:rsid w:val="007D443D"/>
    <w:rsid w:val="007D46F5"/>
    <w:rsid w:val="007D60A1"/>
    <w:rsid w:val="007D68E7"/>
    <w:rsid w:val="007D763E"/>
    <w:rsid w:val="007E0548"/>
    <w:rsid w:val="007E23F9"/>
    <w:rsid w:val="007E296E"/>
    <w:rsid w:val="007E2D33"/>
    <w:rsid w:val="007E42B9"/>
    <w:rsid w:val="007E4769"/>
    <w:rsid w:val="007E58AA"/>
    <w:rsid w:val="007E7051"/>
    <w:rsid w:val="007F00B0"/>
    <w:rsid w:val="007F0243"/>
    <w:rsid w:val="007F02A8"/>
    <w:rsid w:val="007F0453"/>
    <w:rsid w:val="007F2FFC"/>
    <w:rsid w:val="007F3082"/>
    <w:rsid w:val="007F30DA"/>
    <w:rsid w:val="007F43B7"/>
    <w:rsid w:val="007F4DF9"/>
    <w:rsid w:val="007F73C1"/>
    <w:rsid w:val="00800A1A"/>
    <w:rsid w:val="00801295"/>
    <w:rsid w:val="008027AD"/>
    <w:rsid w:val="00803B76"/>
    <w:rsid w:val="008040A3"/>
    <w:rsid w:val="00806F9D"/>
    <w:rsid w:val="00807A58"/>
    <w:rsid w:val="00810B9A"/>
    <w:rsid w:val="00811968"/>
    <w:rsid w:val="00813A3E"/>
    <w:rsid w:val="00814291"/>
    <w:rsid w:val="00815071"/>
    <w:rsid w:val="00816790"/>
    <w:rsid w:val="008178C4"/>
    <w:rsid w:val="00820FB0"/>
    <w:rsid w:val="00823045"/>
    <w:rsid w:val="0082308B"/>
    <w:rsid w:val="0082331D"/>
    <w:rsid w:val="00823BFC"/>
    <w:rsid w:val="00823CFE"/>
    <w:rsid w:val="00824DA3"/>
    <w:rsid w:val="00824FA6"/>
    <w:rsid w:val="008256C4"/>
    <w:rsid w:val="0082697C"/>
    <w:rsid w:val="00827336"/>
    <w:rsid w:val="00827606"/>
    <w:rsid w:val="00831157"/>
    <w:rsid w:val="008311D0"/>
    <w:rsid w:val="00832948"/>
    <w:rsid w:val="00833CB3"/>
    <w:rsid w:val="00835D9D"/>
    <w:rsid w:val="0083732E"/>
    <w:rsid w:val="00840CF4"/>
    <w:rsid w:val="008416E0"/>
    <w:rsid w:val="0084189C"/>
    <w:rsid w:val="008468AE"/>
    <w:rsid w:val="00846F5D"/>
    <w:rsid w:val="00854698"/>
    <w:rsid w:val="00855296"/>
    <w:rsid w:val="00861076"/>
    <w:rsid w:val="0086219E"/>
    <w:rsid w:val="00862537"/>
    <w:rsid w:val="00870071"/>
    <w:rsid w:val="00870BCD"/>
    <w:rsid w:val="0087369C"/>
    <w:rsid w:val="00873E8F"/>
    <w:rsid w:val="00874B2C"/>
    <w:rsid w:val="0087681A"/>
    <w:rsid w:val="00880BA8"/>
    <w:rsid w:val="00881A4A"/>
    <w:rsid w:val="0088340F"/>
    <w:rsid w:val="00887603"/>
    <w:rsid w:val="008905C6"/>
    <w:rsid w:val="0089140B"/>
    <w:rsid w:val="008915D1"/>
    <w:rsid w:val="00891FFF"/>
    <w:rsid w:val="00892B83"/>
    <w:rsid w:val="00894915"/>
    <w:rsid w:val="00894CAA"/>
    <w:rsid w:val="008A07B6"/>
    <w:rsid w:val="008A0D08"/>
    <w:rsid w:val="008A22BA"/>
    <w:rsid w:val="008A2EA1"/>
    <w:rsid w:val="008A4458"/>
    <w:rsid w:val="008A474A"/>
    <w:rsid w:val="008A5B6B"/>
    <w:rsid w:val="008A7826"/>
    <w:rsid w:val="008B0B7C"/>
    <w:rsid w:val="008B1F52"/>
    <w:rsid w:val="008B20B9"/>
    <w:rsid w:val="008B51D0"/>
    <w:rsid w:val="008B6A81"/>
    <w:rsid w:val="008B791C"/>
    <w:rsid w:val="008C0F06"/>
    <w:rsid w:val="008C17D5"/>
    <w:rsid w:val="008C2AA3"/>
    <w:rsid w:val="008C6378"/>
    <w:rsid w:val="008C642E"/>
    <w:rsid w:val="008D30CC"/>
    <w:rsid w:val="008D42D1"/>
    <w:rsid w:val="008D5771"/>
    <w:rsid w:val="008D5D5A"/>
    <w:rsid w:val="008E1792"/>
    <w:rsid w:val="008E1A97"/>
    <w:rsid w:val="008E1B08"/>
    <w:rsid w:val="008E1E29"/>
    <w:rsid w:val="008E3246"/>
    <w:rsid w:val="008E34C1"/>
    <w:rsid w:val="008E486C"/>
    <w:rsid w:val="008E4EAF"/>
    <w:rsid w:val="008E54AC"/>
    <w:rsid w:val="008E6E28"/>
    <w:rsid w:val="008E7BD2"/>
    <w:rsid w:val="008F1A94"/>
    <w:rsid w:val="008F4112"/>
    <w:rsid w:val="008F51AF"/>
    <w:rsid w:val="008F52E3"/>
    <w:rsid w:val="008F5F4B"/>
    <w:rsid w:val="008F6FC8"/>
    <w:rsid w:val="008F7D24"/>
    <w:rsid w:val="00900174"/>
    <w:rsid w:val="00900613"/>
    <w:rsid w:val="00900909"/>
    <w:rsid w:val="00900AAA"/>
    <w:rsid w:val="00903C9B"/>
    <w:rsid w:val="00904193"/>
    <w:rsid w:val="0090510A"/>
    <w:rsid w:val="00907F18"/>
    <w:rsid w:val="0091119C"/>
    <w:rsid w:val="00912094"/>
    <w:rsid w:val="00914120"/>
    <w:rsid w:val="00915D20"/>
    <w:rsid w:val="0092016A"/>
    <w:rsid w:val="0092259A"/>
    <w:rsid w:val="00924920"/>
    <w:rsid w:val="009254EB"/>
    <w:rsid w:val="00925932"/>
    <w:rsid w:val="00927843"/>
    <w:rsid w:val="00931820"/>
    <w:rsid w:val="00932FBA"/>
    <w:rsid w:val="00933232"/>
    <w:rsid w:val="009347D7"/>
    <w:rsid w:val="00934CCA"/>
    <w:rsid w:val="00934F53"/>
    <w:rsid w:val="00935004"/>
    <w:rsid w:val="00935573"/>
    <w:rsid w:val="00940A1A"/>
    <w:rsid w:val="0094219D"/>
    <w:rsid w:val="00942A41"/>
    <w:rsid w:val="0094658E"/>
    <w:rsid w:val="00947129"/>
    <w:rsid w:val="00953D98"/>
    <w:rsid w:val="0095403B"/>
    <w:rsid w:val="00954511"/>
    <w:rsid w:val="00955F2B"/>
    <w:rsid w:val="00955F74"/>
    <w:rsid w:val="00957FB0"/>
    <w:rsid w:val="00960E68"/>
    <w:rsid w:val="009629AD"/>
    <w:rsid w:val="00964E89"/>
    <w:rsid w:val="00966316"/>
    <w:rsid w:val="00967230"/>
    <w:rsid w:val="0096763B"/>
    <w:rsid w:val="009704E5"/>
    <w:rsid w:val="00970623"/>
    <w:rsid w:val="00972A63"/>
    <w:rsid w:val="00972B01"/>
    <w:rsid w:val="0097351E"/>
    <w:rsid w:val="00973F28"/>
    <w:rsid w:val="00973FE0"/>
    <w:rsid w:val="00982D58"/>
    <w:rsid w:val="00982E06"/>
    <w:rsid w:val="009846CB"/>
    <w:rsid w:val="00984D79"/>
    <w:rsid w:val="0098538F"/>
    <w:rsid w:val="009868F2"/>
    <w:rsid w:val="00987E26"/>
    <w:rsid w:val="009916BE"/>
    <w:rsid w:val="009940E2"/>
    <w:rsid w:val="00994B9E"/>
    <w:rsid w:val="00995CD0"/>
    <w:rsid w:val="009973D9"/>
    <w:rsid w:val="00997998"/>
    <w:rsid w:val="009A748A"/>
    <w:rsid w:val="009B108E"/>
    <w:rsid w:val="009B19B2"/>
    <w:rsid w:val="009B2BAC"/>
    <w:rsid w:val="009B3411"/>
    <w:rsid w:val="009B39ED"/>
    <w:rsid w:val="009B455B"/>
    <w:rsid w:val="009B57E3"/>
    <w:rsid w:val="009B633F"/>
    <w:rsid w:val="009B738F"/>
    <w:rsid w:val="009B7A76"/>
    <w:rsid w:val="009C13DE"/>
    <w:rsid w:val="009C16E9"/>
    <w:rsid w:val="009C29A0"/>
    <w:rsid w:val="009C3580"/>
    <w:rsid w:val="009C442B"/>
    <w:rsid w:val="009C4A69"/>
    <w:rsid w:val="009C683F"/>
    <w:rsid w:val="009D0D42"/>
    <w:rsid w:val="009D1DE9"/>
    <w:rsid w:val="009D37CF"/>
    <w:rsid w:val="009D42B3"/>
    <w:rsid w:val="009D4F7D"/>
    <w:rsid w:val="009D5CCB"/>
    <w:rsid w:val="009D7B79"/>
    <w:rsid w:val="009E3CAB"/>
    <w:rsid w:val="009E58F0"/>
    <w:rsid w:val="009E5C7F"/>
    <w:rsid w:val="009E74DE"/>
    <w:rsid w:val="009F0913"/>
    <w:rsid w:val="009F2D72"/>
    <w:rsid w:val="009F3B5C"/>
    <w:rsid w:val="009F4ECC"/>
    <w:rsid w:val="009F6087"/>
    <w:rsid w:val="009F6901"/>
    <w:rsid w:val="009F7086"/>
    <w:rsid w:val="009F7B38"/>
    <w:rsid w:val="009F7B70"/>
    <w:rsid w:val="009F7C1B"/>
    <w:rsid w:val="00A00D5E"/>
    <w:rsid w:val="00A03D71"/>
    <w:rsid w:val="00A04B58"/>
    <w:rsid w:val="00A0580B"/>
    <w:rsid w:val="00A07D03"/>
    <w:rsid w:val="00A10076"/>
    <w:rsid w:val="00A10FD3"/>
    <w:rsid w:val="00A11982"/>
    <w:rsid w:val="00A14AE4"/>
    <w:rsid w:val="00A176A5"/>
    <w:rsid w:val="00A200FC"/>
    <w:rsid w:val="00A226A6"/>
    <w:rsid w:val="00A24815"/>
    <w:rsid w:val="00A256B0"/>
    <w:rsid w:val="00A263A3"/>
    <w:rsid w:val="00A2769F"/>
    <w:rsid w:val="00A31FAA"/>
    <w:rsid w:val="00A35434"/>
    <w:rsid w:val="00A43AD8"/>
    <w:rsid w:val="00A445BE"/>
    <w:rsid w:val="00A50251"/>
    <w:rsid w:val="00A51A8F"/>
    <w:rsid w:val="00A51B9A"/>
    <w:rsid w:val="00A5298A"/>
    <w:rsid w:val="00A53CA7"/>
    <w:rsid w:val="00A60B50"/>
    <w:rsid w:val="00A618A1"/>
    <w:rsid w:val="00A6229E"/>
    <w:rsid w:val="00A629BA"/>
    <w:rsid w:val="00A62A50"/>
    <w:rsid w:val="00A6460D"/>
    <w:rsid w:val="00A648D9"/>
    <w:rsid w:val="00A64FE4"/>
    <w:rsid w:val="00A65075"/>
    <w:rsid w:val="00A651C3"/>
    <w:rsid w:val="00A652D7"/>
    <w:rsid w:val="00A70735"/>
    <w:rsid w:val="00A721CA"/>
    <w:rsid w:val="00A74F25"/>
    <w:rsid w:val="00A7517E"/>
    <w:rsid w:val="00A77204"/>
    <w:rsid w:val="00A823E7"/>
    <w:rsid w:val="00A83843"/>
    <w:rsid w:val="00A86A12"/>
    <w:rsid w:val="00A87B57"/>
    <w:rsid w:val="00A92AA1"/>
    <w:rsid w:val="00A930B6"/>
    <w:rsid w:val="00A95D93"/>
    <w:rsid w:val="00AA0D57"/>
    <w:rsid w:val="00AA1032"/>
    <w:rsid w:val="00AA14E7"/>
    <w:rsid w:val="00AA1B30"/>
    <w:rsid w:val="00AA26D1"/>
    <w:rsid w:val="00AA317A"/>
    <w:rsid w:val="00AA4D02"/>
    <w:rsid w:val="00AA56E7"/>
    <w:rsid w:val="00AA7C22"/>
    <w:rsid w:val="00AB0545"/>
    <w:rsid w:val="00AB1319"/>
    <w:rsid w:val="00AB1551"/>
    <w:rsid w:val="00AB188D"/>
    <w:rsid w:val="00AB26B9"/>
    <w:rsid w:val="00AB37DA"/>
    <w:rsid w:val="00AB5B13"/>
    <w:rsid w:val="00AB6358"/>
    <w:rsid w:val="00AB6457"/>
    <w:rsid w:val="00AB653E"/>
    <w:rsid w:val="00AC0344"/>
    <w:rsid w:val="00AC0ACA"/>
    <w:rsid w:val="00AC30D8"/>
    <w:rsid w:val="00AC30DC"/>
    <w:rsid w:val="00AC5273"/>
    <w:rsid w:val="00AC5296"/>
    <w:rsid w:val="00AC540B"/>
    <w:rsid w:val="00AD0F3F"/>
    <w:rsid w:val="00AD1762"/>
    <w:rsid w:val="00AD1F3B"/>
    <w:rsid w:val="00AD4675"/>
    <w:rsid w:val="00AD49E4"/>
    <w:rsid w:val="00AD5557"/>
    <w:rsid w:val="00AD6527"/>
    <w:rsid w:val="00AD6708"/>
    <w:rsid w:val="00AD69D6"/>
    <w:rsid w:val="00AE40C3"/>
    <w:rsid w:val="00AE5BB4"/>
    <w:rsid w:val="00AF32A3"/>
    <w:rsid w:val="00AF7388"/>
    <w:rsid w:val="00B02B67"/>
    <w:rsid w:val="00B052E1"/>
    <w:rsid w:val="00B05568"/>
    <w:rsid w:val="00B05D17"/>
    <w:rsid w:val="00B06672"/>
    <w:rsid w:val="00B1055C"/>
    <w:rsid w:val="00B10640"/>
    <w:rsid w:val="00B1157C"/>
    <w:rsid w:val="00B17025"/>
    <w:rsid w:val="00B17C4B"/>
    <w:rsid w:val="00B228C5"/>
    <w:rsid w:val="00B248FA"/>
    <w:rsid w:val="00B26907"/>
    <w:rsid w:val="00B30C43"/>
    <w:rsid w:val="00B31CAD"/>
    <w:rsid w:val="00B31DC7"/>
    <w:rsid w:val="00B327F5"/>
    <w:rsid w:val="00B33287"/>
    <w:rsid w:val="00B37C4E"/>
    <w:rsid w:val="00B43C9C"/>
    <w:rsid w:val="00B44F8A"/>
    <w:rsid w:val="00B45419"/>
    <w:rsid w:val="00B471AC"/>
    <w:rsid w:val="00B473AD"/>
    <w:rsid w:val="00B47665"/>
    <w:rsid w:val="00B476D4"/>
    <w:rsid w:val="00B51FCF"/>
    <w:rsid w:val="00B520B0"/>
    <w:rsid w:val="00B53505"/>
    <w:rsid w:val="00B541BC"/>
    <w:rsid w:val="00B54B08"/>
    <w:rsid w:val="00B568E2"/>
    <w:rsid w:val="00B619E7"/>
    <w:rsid w:val="00B656A9"/>
    <w:rsid w:val="00B66BE7"/>
    <w:rsid w:val="00B66E49"/>
    <w:rsid w:val="00B6776B"/>
    <w:rsid w:val="00B7292D"/>
    <w:rsid w:val="00B729ED"/>
    <w:rsid w:val="00B72C4C"/>
    <w:rsid w:val="00B73730"/>
    <w:rsid w:val="00B818C0"/>
    <w:rsid w:val="00B83106"/>
    <w:rsid w:val="00B8443F"/>
    <w:rsid w:val="00B84D2C"/>
    <w:rsid w:val="00B86700"/>
    <w:rsid w:val="00B90BD0"/>
    <w:rsid w:val="00B91336"/>
    <w:rsid w:val="00B93766"/>
    <w:rsid w:val="00B93D7D"/>
    <w:rsid w:val="00B97BA5"/>
    <w:rsid w:val="00BA00CE"/>
    <w:rsid w:val="00BA0C89"/>
    <w:rsid w:val="00BA12BC"/>
    <w:rsid w:val="00BA4021"/>
    <w:rsid w:val="00BA4E02"/>
    <w:rsid w:val="00BA5D92"/>
    <w:rsid w:val="00BA6B4B"/>
    <w:rsid w:val="00BB01F8"/>
    <w:rsid w:val="00BB0302"/>
    <w:rsid w:val="00BB0BF0"/>
    <w:rsid w:val="00BB0D22"/>
    <w:rsid w:val="00BB0D5F"/>
    <w:rsid w:val="00BB3022"/>
    <w:rsid w:val="00BB3944"/>
    <w:rsid w:val="00BB56D4"/>
    <w:rsid w:val="00BB6145"/>
    <w:rsid w:val="00BB7539"/>
    <w:rsid w:val="00BC0299"/>
    <w:rsid w:val="00BC04B5"/>
    <w:rsid w:val="00BC170E"/>
    <w:rsid w:val="00BC1CF3"/>
    <w:rsid w:val="00BC39A7"/>
    <w:rsid w:val="00BC4FD3"/>
    <w:rsid w:val="00BC5266"/>
    <w:rsid w:val="00BC6A24"/>
    <w:rsid w:val="00BC77BD"/>
    <w:rsid w:val="00BC7815"/>
    <w:rsid w:val="00BC7C9B"/>
    <w:rsid w:val="00BD04AC"/>
    <w:rsid w:val="00BD0CE6"/>
    <w:rsid w:val="00BD45AB"/>
    <w:rsid w:val="00BE1128"/>
    <w:rsid w:val="00BE1D09"/>
    <w:rsid w:val="00BE22CE"/>
    <w:rsid w:val="00BE3C68"/>
    <w:rsid w:val="00BE3FC7"/>
    <w:rsid w:val="00BE47AC"/>
    <w:rsid w:val="00BE705D"/>
    <w:rsid w:val="00BE736E"/>
    <w:rsid w:val="00BE7723"/>
    <w:rsid w:val="00BF3BCC"/>
    <w:rsid w:val="00BF45DE"/>
    <w:rsid w:val="00BF45EC"/>
    <w:rsid w:val="00BF4E05"/>
    <w:rsid w:val="00BF5BC1"/>
    <w:rsid w:val="00BF6571"/>
    <w:rsid w:val="00C0234C"/>
    <w:rsid w:val="00C0254B"/>
    <w:rsid w:val="00C031E6"/>
    <w:rsid w:val="00C05033"/>
    <w:rsid w:val="00C05055"/>
    <w:rsid w:val="00C05402"/>
    <w:rsid w:val="00C05C12"/>
    <w:rsid w:val="00C066D0"/>
    <w:rsid w:val="00C07112"/>
    <w:rsid w:val="00C11453"/>
    <w:rsid w:val="00C11D29"/>
    <w:rsid w:val="00C11D4D"/>
    <w:rsid w:val="00C11D63"/>
    <w:rsid w:val="00C12644"/>
    <w:rsid w:val="00C144E0"/>
    <w:rsid w:val="00C14CC1"/>
    <w:rsid w:val="00C15AB6"/>
    <w:rsid w:val="00C21565"/>
    <w:rsid w:val="00C22476"/>
    <w:rsid w:val="00C233D7"/>
    <w:rsid w:val="00C2368E"/>
    <w:rsid w:val="00C23F07"/>
    <w:rsid w:val="00C2554D"/>
    <w:rsid w:val="00C31E7C"/>
    <w:rsid w:val="00C34994"/>
    <w:rsid w:val="00C3622A"/>
    <w:rsid w:val="00C36FCE"/>
    <w:rsid w:val="00C378A1"/>
    <w:rsid w:val="00C37FC8"/>
    <w:rsid w:val="00C40D29"/>
    <w:rsid w:val="00C42FCC"/>
    <w:rsid w:val="00C4516A"/>
    <w:rsid w:val="00C45A03"/>
    <w:rsid w:val="00C45DFE"/>
    <w:rsid w:val="00C50239"/>
    <w:rsid w:val="00C50715"/>
    <w:rsid w:val="00C5148D"/>
    <w:rsid w:val="00C539FF"/>
    <w:rsid w:val="00C56388"/>
    <w:rsid w:val="00C56D44"/>
    <w:rsid w:val="00C57130"/>
    <w:rsid w:val="00C61EC7"/>
    <w:rsid w:val="00C65FE7"/>
    <w:rsid w:val="00C667E9"/>
    <w:rsid w:val="00C70B08"/>
    <w:rsid w:val="00C717DE"/>
    <w:rsid w:val="00C71DBE"/>
    <w:rsid w:val="00C723B2"/>
    <w:rsid w:val="00C725AE"/>
    <w:rsid w:val="00C7295D"/>
    <w:rsid w:val="00C739C4"/>
    <w:rsid w:val="00C81F25"/>
    <w:rsid w:val="00C8427B"/>
    <w:rsid w:val="00C84E16"/>
    <w:rsid w:val="00C91A7A"/>
    <w:rsid w:val="00C926E2"/>
    <w:rsid w:val="00C9366F"/>
    <w:rsid w:val="00C95E36"/>
    <w:rsid w:val="00C96B56"/>
    <w:rsid w:val="00CA1904"/>
    <w:rsid w:val="00CA1B24"/>
    <w:rsid w:val="00CA2FE2"/>
    <w:rsid w:val="00CA305F"/>
    <w:rsid w:val="00CA4731"/>
    <w:rsid w:val="00CA574E"/>
    <w:rsid w:val="00CB16BD"/>
    <w:rsid w:val="00CB428A"/>
    <w:rsid w:val="00CB4978"/>
    <w:rsid w:val="00CB52F1"/>
    <w:rsid w:val="00CB5514"/>
    <w:rsid w:val="00CB6805"/>
    <w:rsid w:val="00CB6C2D"/>
    <w:rsid w:val="00CB79F0"/>
    <w:rsid w:val="00CB7D29"/>
    <w:rsid w:val="00CC0161"/>
    <w:rsid w:val="00CC27D6"/>
    <w:rsid w:val="00CC2DDA"/>
    <w:rsid w:val="00CC4AA8"/>
    <w:rsid w:val="00CC4E27"/>
    <w:rsid w:val="00CC55D4"/>
    <w:rsid w:val="00CC5E4B"/>
    <w:rsid w:val="00CC75A8"/>
    <w:rsid w:val="00CD3017"/>
    <w:rsid w:val="00CD3BE5"/>
    <w:rsid w:val="00CD3C5D"/>
    <w:rsid w:val="00CD79DA"/>
    <w:rsid w:val="00CE0248"/>
    <w:rsid w:val="00CE4E0D"/>
    <w:rsid w:val="00CE7CDD"/>
    <w:rsid w:val="00CF497D"/>
    <w:rsid w:val="00CF53EF"/>
    <w:rsid w:val="00CF5677"/>
    <w:rsid w:val="00CF5BA4"/>
    <w:rsid w:val="00CF7A8C"/>
    <w:rsid w:val="00CF7D1D"/>
    <w:rsid w:val="00D0031B"/>
    <w:rsid w:val="00D0072E"/>
    <w:rsid w:val="00D021BD"/>
    <w:rsid w:val="00D035E3"/>
    <w:rsid w:val="00D041A3"/>
    <w:rsid w:val="00D0616A"/>
    <w:rsid w:val="00D06A2C"/>
    <w:rsid w:val="00D07B63"/>
    <w:rsid w:val="00D07E44"/>
    <w:rsid w:val="00D1100B"/>
    <w:rsid w:val="00D127F6"/>
    <w:rsid w:val="00D13545"/>
    <w:rsid w:val="00D14656"/>
    <w:rsid w:val="00D14AF9"/>
    <w:rsid w:val="00D21975"/>
    <w:rsid w:val="00D2283C"/>
    <w:rsid w:val="00D22E81"/>
    <w:rsid w:val="00D2421B"/>
    <w:rsid w:val="00D24EDE"/>
    <w:rsid w:val="00D24F79"/>
    <w:rsid w:val="00D2542E"/>
    <w:rsid w:val="00D2569E"/>
    <w:rsid w:val="00D25C24"/>
    <w:rsid w:val="00D27BCB"/>
    <w:rsid w:val="00D30899"/>
    <w:rsid w:val="00D31170"/>
    <w:rsid w:val="00D316A7"/>
    <w:rsid w:val="00D340CC"/>
    <w:rsid w:val="00D340F3"/>
    <w:rsid w:val="00D3443E"/>
    <w:rsid w:val="00D35CE3"/>
    <w:rsid w:val="00D36AF2"/>
    <w:rsid w:val="00D37B87"/>
    <w:rsid w:val="00D40005"/>
    <w:rsid w:val="00D41E75"/>
    <w:rsid w:val="00D43D1D"/>
    <w:rsid w:val="00D44B1B"/>
    <w:rsid w:val="00D45FCC"/>
    <w:rsid w:val="00D47B86"/>
    <w:rsid w:val="00D47FEB"/>
    <w:rsid w:val="00D511B6"/>
    <w:rsid w:val="00D52340"/>
    <w:rsid w:val="00D527A2"/>
    <w:rsid w:val="00D54938"/>
    <w:rsid w:val="00D55125"/>
    <w:rsid w:val="00D55B8C"/>
    <w:rsid w:val="00D55BC7"/>
    <w:rsid w:val="00D56B6D"/>
    <w:rsid w:val="00D61084"/>
    <w:rsid w:val="00D6118C"/>
    <w:rsid w:val="00D62260"/>
    <w:rsid w:val="00D62755"/>
    <w:rsid w:val="00D63C18"/>
    <w:rsid w:val="00D64608"/>
    <w:rsid w:val="00D65A79"/>
    <w:rsid w:val="00D669C2"/>
    <w:rsid w:val="00D66D52"/>
    <w:rsid w:val="00D673CC"/>
    <w:rsid w:val="00D7236A"/>
    <w:rsid w:val="00D730D4"/>
    <w:rsid w:val="00D73701"/>
    <w:rsid w:val="00D7390C"/>
    <w:rsid w:val="00D73C51"/>
    <w:rsid w:val="00D742D7"/>
    <w:rsid w:val="00D74757"/>
    <w:rsid w:val="00D758AB"/>
    <w:rsid w:val="00D77840"/>
    <w:rsid w:val="00D80CD3"/>
    <w:rsid w:val="00D81DD7"/>
    <w:rsid w:val="00D857B4"/>
    <w:rsid w:val="00D85BCC"/>
    <w:rsid w:val="00D9019B"/>
    <w:rsid w:val="00D92353"/>
    <w:rsid w:val="00D93C83"/>
    <w:rsid w:val="00D93CB5"/>
    <w:rsid w:val="00D94909"/>
    <w:rsid w:val="00D96400"/>
    <w:rsid w:val="00D96B9B"/>
    <w:rsid w:val="00D97A31"/>
    <w:rsid w:val="00D97D87"/>
    <w:rsid w:val="00D97E1A"/>
    <w:rsid w:val="00D97EAD"/>
    <w:rsid w:val="00DA1A98"/>
    <w:rsid w:val="00DA2847"/>
    <w:rsid w:val="00DB0D11"/>
    <w:rsid w:val="00DB3661"/>
    <w:rsid w:val="00DB526D"/>
    <w:rsid w:val="00DB669C"/>
    <w:rsid w:val="00DC172B"/>
    <w:rsid w:val="00DC295E"/>
    <w:rsid w:val="00DC4D14"/>
    <w:rsid w:val="00DC5C1A"/>
    <w:rsid w:val="00DC6235"/>
    <w:rsid w:val="00DC74AA"/>
    <w:rsid w:val="00DC7509"/>
    <w:rsid w:val="00DD006D"/>
    <w:rsid w:val="00DD0D9F"/>
    <w:rsid w:val="00DD21D1"/>
    <w:rsid w:val="00DD30B6"/>
    <w:rsid w:val="00DD7A21"/>
    <w:rsid w:val="00DE0C7D"/>
    <w:rsid w:val="00DE37A3"/>
    <w:rsid w:val="00DE37E6"/>
    <w:rsid w:val="00DE3FB8"/>
    <w:rsid w:val="00DE4B8C"/>
    <w:rsid w:val="00DE4EEF"/>
    <w:rsid w:val="00DE79E6"/>
    <w:rsid w:val="00DE7AAC"/>
    <w:rsid w:val="00DE7AAD"/>
    <w:rsid w:val="00DF02EC"/>
    <w:rsid w:val="00DF036C"/>
    <w:rsid w:val="00DF06BB"/>
    <w:rsid w:val="00DF1117"/>
    <w:rsid w:val="00DF12C7"/>
    <w:rsid w:val="00DF3224"/>
    <w:rsid w:val="00DF6653"/>
    <w:rsid w:val="00DF676B"/>
    <w:rsid w:val="00E01D83"/>
    <w:rsid w:val="00E044CC"/>
    <w:rsid w:val="00E05432"/>
    <w:rsid w:val="00E07438"/>
    <w:rsid w:val="00E07657"/>
    <w:rsid w:val="00E12C53"/>
    <w:rsid w:val="00E139F3"/>
    <w:rsid w:val="00E15207"/>
    <w:rsid w:val="00E15E7D"/>
    <w:rsid w:val="00E17B7C"/>
    <w:rsid w:val="00E201E1"/>
    <w:rsid w:val="00E22F56"/>
    <w:rsid w:val="00E23C6A"/>
    <w:rsid w:val="00E243D5"/>
    <w:rsid w:val="00E2469B"/>
    <w:rsid w:val="00E2530D"/>
    <w:rsid w:val="00E25964"/>
    <w:rsid w:val="00E25AB5"/>
    <w:rsid w:val="00E260A1"/>
    <w:rsid w:val="00E27B5E"/>
    <w:rsid w:val="00E31248"/>
    <w:rsid w:val="00E318F3"/>
    <w:rsid w:val="00E3408E"/>
    <w:rsid w:val="00E342C4"/>
    <w:rsid w:val="00E360C9"/>
    <w:rsid w:val="00E36B69"/>
    <w:rsid w:val="00E3731D"/>
    <w:rsid w:val="00E37993"/>
    <w:rsid w:val="00E37A95"/>
    <w:rsid w:val="00E446B0"/>
    <w:rsid w:val="00E47A0B"/>
    <w:rsid w:val="00E50E81"/>
    <w:rsid w:val="00E51276"/>
    <w:rsid w:val="00E529DD"/>
    <w:rsid w:val="00E52E1C"/>
    <w:rsid w:val="00E5454D"/>
    <w:rsid w:val="00E56CDC"/>
    <w:rsid w:val="00E5717F"/>
    <w:rsid w:val="00E602BB"/>
    <w:rsid w:val="00E6167A"/>
    <w:rsid w:val="00E6378D"/>
    <w:rsid w:val="00E66833"/>
    <w:rsid w:val="00E710F5"/>
    <w:rsid w:val="00E724DF"/>
    <w:rsid w:val="00E7327A"/>
    <w:rsid w:val="00E7361D"/>
    <w:rsid w:val="00E73AB1"/>
    <w:rsid w:val="00E74EE8"/>
    <w:rsid w:val="00E7575F"/>
    <w:rsid w:val="00E7607C"/>
    <w:rsid w:val="00E77097"/>
    <w:rsid w:val="00E8118F"/>
    <w:rsid w:val="00E818AE"/>
    <w:rsid w:val="00E81BA5"/>
    <w:rsid w:val="00E82743"/>
    <w:rsid w:val="00E83482"/>
    <w:rsid w:val="00E843BC"/>
    <w:rsid w:val="00E86BC3"/>
    <w:rsid w:val="00E9315B"/>
    <w:rsid w:val="00E94811"/>
    <w:rsid w:val="00E954AC"/>
    <w:rsid w:val="00E9577B"/>
    <w:rsid w:val="00E9662D"/>
    <w:rsid w:val="00E966EE"/>
    <w:rsid w:val="00E97C7C"/>
    <w:rsid w:val="00EA2300"/>
    <w:rsid w:val="00EA4685"/>
    <w:rsid w:val="00EA4C41"/>
    <w:rsid w:val="00EA5D3A"/>
    <w:rsid w:val="00EB0C5B"/>
    <w:rsid w:val="00EB0CAE"/>
    <w:rsid w:val="00EB1A90"/>
    <w:rsid w:val="00EB2164"/>
    <w:rsid w:val="00EB2382"/>
    <w:rsid w:val="00EB238E"/>
    <w:rsid w:val="00EB3A9A"/>
    <w:rsid w:val="00EB6DF9"/>
    <w:rsid w:val="00EC005C"/>
    <w:rsid w:val="00EC0D26"/>
    <w:rsid w:val="00EC1C23"/>
    <w:rsid w:val="00EC237E"/>
    <w:rsid w:val="00EC6CB3"/>
    <w:rsid w:val="00EC7C2B"/>
    <w:rsid w:val="00ED319B"/>
    <w:rsid w:val="00ED4FEE"/>
    <w:rsid w:val="00ED77EB"/>
    <w:rsid w:val="00ED7B34"/>
    <w:rsid w:val="00EE0320"/>
    <w:rsid w:val="00EE064D"/>
    <w:rsid w:val="00EE196E"/>
    <w:rsid w:val="00EE1BC0"/>
    <w:rsid w:val="00EE1E8F"/>
    <w:rsid w:val="00EE5849"/>
    <w:rsid w:val="00EE711E"/>
    <w:rsid w:val="00EE716B"/>
    <w:rsid w:val="00EF306D"/>
    <w:rsid w:val="00EF3EB7"/>
    <w:rsid w:val="00EF5FEB"/>
    <w:rsid w:val="00EF717F"/>
    <w:rsid w:val="00EF7585"/>
    <w:rsid w:val="00F01C89"/>
    <w:rsid w:val="00F03051"/>
    <w:rsid w:val="00F031E6"/>
    <w:rsid w:val="00F03D8E"/>
    <w:rsid w:val="00F04D79"/>
    <w:rsid w:val="00F075A2"/>
    <w:rsid w:val="00F07BA8"/>
    <w:rsid w:val="00F104FB"/>
    <w:rsid w:val="00F11036"/>
    <w:rsid w:val="00F12834"/>
    <w:rsid w:val="00F129E5"/>
    <w:rsid w:val="00F155E1"/>
    <w:rsid w:val="00F15E6A"/>
    <w:rsid w:val="00F175ED"/>
    <w:rsid w:val="00F17E73"/>
    <w:rsid w:val="00F203B2"/>
    <w:rsid w:val="00F21B2C"/>
    <w:rsid w:val="00F23B52"/>
    <w:rsid w:val="00F24218"/>
    <w:rsid w:val="00F24C87"/>
    <w:rsid w:val="00F25BDC"/>
    <w:rsid w:val="00F3054D"/>
    <w:rsid w:val="00F31F22"/>
    <w:rsid w:val="00F33C1A"/>
    <w:rsid w:val="00F359DF"/>
    <w:rsid w:val="00F36C8F"/>
    <w:rsid w:val="00F4209C"/>
    <w:rsid w:val="00F42382"/>
    <w:rsid w:val="00F44344"/>
    <w:rsid w:val="00F44433"/>
    <w:rsid w:val="00F44BAF"/>
    <w:rsid w:val="00F46BB2"/>
    <w:rsid w:val="00F50D2E"/>
    <w:rsid w:val="00F51C31"/>
    <w:rsid w:val="00F54985"/>
    <w:rsid w:val="00F54C19"/>
    <w:rsid w:val="00F609D2"/>
    <w:rsid w:val="00F617B2"/>
    <w:rsid w:val="00F61F49"/>
    <w:rsid w:val="00F62A57"/>
    <w:rsid w:val="00F64024"/>
    <w:rsid w:val="00F66A4F"/>
    <w:rsid w:val="00F67EF1"/>
    <w:rsid w:val="00F710B3"/>
    <w:rsid w:val="00F72159"/>
    <w:rsid w:val="00F729B4"/>
    <w:rsid w:val="00F72DEE"/>
    <w:rsid w:val="00F73305"/>
    <w:rsid w:val="00F74B2F"/>
    <w:rsid w:val="00F753F1"/>
    <w:rsid w:val="00F7554A"/>
    <w:rsid w:val="00F75573"/>
    <w:rsid w:val="00F759D8"/>
    <w:rsid w:val="00F80C05"/>
    <w:rsid w:val="00F8173D"/>
    <w:rsid w:val="00F81F8C"/>
    <w:rsid w:val="00F876B1"/>
    <w:rsid w:val="00F90719"/>
    <w:rsid w:val="00F9073B"/>
    <w:rsid w:val="00F93EA3"/>
    <w:rsid w:val="00F93F4A"/>
    <w:rsid w:val="00F9591C"/>
    <w:rsid w:val="00F95AE1"/>
    <w:rsid w:val="00F95F52"/>
    <w:rsid w:val="00F9721F"/>
    <w:rsid w:val="00FA15B8"/>
    <w:rsid w:val="00FA1744"/>
    <w:rsid w:val="00FA183F"/>
    <w:rsid w:val="00FA7450"/>
    <w:rsid w:val="00FA7DB8"/>
    <w:rsid w:val="00FB2311"/>
    <w:rsid w:val="00FB2B49"/>
    <w:rsid w:val="00FB3BF6"/>
    <w:rsid w:val="00FB4DED"/>
    <w:rsid w:val="00FB6328"/>
    <w:rsid w:val="00FB7219"/>
    <w:rsid w:val="00FC191E"/>
    <w:rsid w:val="00FC2504"/>
    <w:rsid w:val="00FC2CC9"/>
    <w:rsid w:val="00FC40A7"/>
    <w:rsid w:val="00FD15B9"/>
    <w:rsid w:val="00FD1640"/>
    <w:rsid w:val="00FD231A"/>
    <w:rsid w:val="00FD256F"/>
    <w:rsid w:val="00FD30BC"/>
    <w:rsid w:val="00FD36F7"/>
    <w:rsid w:val="00FD3792"/>
    <w:rsid w:val="00FD45EA"/>
    <w:rsid w:val="00FD4A94"/>
    <w:rsid w:val="00FD4E0F"/>
    <w:rsid w:val="00FD5A1E"/>
    <w:rsid w:val="00FE0C4D"/>
    <w:rsid w:val="00FE1926"/>
    <w:rsid w:val="00FE1C99"/>
    <w:rsid w:val="00FE3C76"/>
    <w:rsid w:val="00FE78D1"/>
    <w:rsid w:val="00FE7F32"/>
    <w:rsid w:val="00FF0699"/>
    <w:rsid w:val="00FF10F8"/>
    <w:rsid w:val="00FF1684"/>
    <w:rsid w:val="00FF481D"/>
    <w:rsid w:val="00FF4869"/>
    <w:rsid w:val="00FF60DC"/>
    <w:rsid w:val="00FF675A"/>
    <w:rsid w:val="00FF744D"/>
    <w:rsid w:val="00FF7E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6162C"/>
  <w15:docId w15:val="{EC686328-690F-4840-A596-C909C615A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33DA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35713D"/>
    <w:rPr>
      <w:sz w:val="16"/>
      <w:szCs w:val="16"/>
    </w:rPr>
  </w:style>
  <w:style w:type="paragraph" w:styleId="Textodecomentrio">
    <w:name w:val="annotation text"/>
    <w:basedOn w:val="Normal"/>
    <w:link w:val="TextodecomentrioChar"/>
    <w:uiPriority w:val="99"/>
    <w:unhideWhenUsed/>
    <w:rsid w:val="0035713D"/>
    <w:pPr>
      <w:spacing w:line="240" w:lineRule="auto"/>
    </w:pPr>
    <w:rPr>
      <w:sz w:val="20"/>
      <w:szCs w:val="20"/>
    </w:rPr>
  </w:style>
  <w:style w:type="character" w:customStyle="1" w:styleId="TextodecomentrioChar">
    <w:name w:val="Texto de comentário Char"/>
    <w:basedOn w:val="Fontepargpadro"/>
    <w:link w:val="Textodecomentrio"/>
    <w:uiPriority w:val="99"/>
    <w:rsid w:val="0035713D"/>
    <w:rPr>
      <w:sz w:val="20"/>
      <w:szCs w:val="20"/>
    </w:rPr>
  </w:style>
  <w:style w:type="paragraph" w:styleId="Textodebalo">
    <w:name w:val="Balloon Text"/>
    <w:basedOn w:val="Normal"/>
    <w:link w:val="TextodebaloChar"/>
    <w:uiPriority w:val="99"/>
    <w:semiHidden/>
    <w:unhideWhenUsed/>
    <w:rsid w:val="0035713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5713D"/>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F07BA8"/>
    <w:rPr>
      <w:b/>
      <w:bCs/>
    </w:rPr>
  </w:style>
  <w:style w:type="character" w:customStyle="1" w:styleId="AssuntodocomentrioChar">
    <w:name w:val="Assunto do comentário Char"/>
    <w:basedOn w:val="TextodecomentrioChar"/>
    <w:link w:val="Assuntodocomentrio"/>
    <w:uiPriority w:val="99"/>
    <w:semiHidden/>
    <w:rsid w:val="00F07BA8"/>
    <w:rPr>
      <w:b/>
      <w:bCs/>
      <w:sz w:val="20"/>
      <w:szCs w:val="20"/>
    </w:rPr>
  </w:style>
  <w:style w:type="character" w:styleId="Hyperlink">
    <w:name w:val="Hyperlink"/>
    <w:basedOn w:val="Fontepargpadro"/>
    <w:uiPriority w:val="99"/>
    <w:semiHidden/>
    <w:unhideWhenUsed/>
    <w:rsid w:val="00B66BE7"/>
    <w:rPr>
      <w:color w:val="0000FF"/>
      <w:u w:val="single"/>
    </w:rPr>
  </w:style>
  <w:style w:type="paragraph" w:styleId="PargrafodaLista">
    <w:name w:val="List Paragraph"/>
    <w:basedOn w:val="Normal"/>
    <w:link w:val="PargrafodaListaChar"/>
    <w:uiPriority w:val="34"/>
    <w:qFormat/>
    <w:rsid w:val="00B66BE7"/>
    <w:pPr>
      <w:spacing w:after="160" w:line="259" w:lineRule="auto"/>
      <w:ind w:left="720"/>
      <w:contextualSpacing/>
    </w:pPr>
  </w:style>
  <w:style w:type="paragraph" w:customStyle="1" w:styleId="texto">
    <w:name w:val="texto"/>
    <w:basedOn w:val="Normal"/>
    <w:rsid w:val="003A75C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C45DF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1-100">
    <w:name w:val="Art 1-10"/>
    <w:basedOn w:val="PargrafodaLista"/>
    <w:link w:val="Art1-10Char"/>
    <w:rsid w:val="005F49D9"/>
    <w:pPr>
      <w:numPr>
        <w:numId w:val="46"/>
      </w:num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jc w:val="both"/>
    </w:pPr>
    <w:rPr>
      <w:rFonts w:ascii="Arial" w:eastAsia="Times New Roman" w:hAnsi="Arial" w:cs="Times New Roman"/>
      <w:b/>
      <w:bCs/>
      <w:color w:val="000000" w:themeColor="text1"/>
      <w:lang w:eastAsia="pt-BR"/>
    </w:rPr>
  </w:style>
  <w:style w:type="paragraph" w:customStyle="1" w:styleId="Pargrafo">
    <w:name w:val="Parágrafo"/>
    <w:basedOn w:val="PargrafodaLista"/>
    <w:link w:val="PargrafoChar"/>
    <w:qFormat/>
    <w:rsid w:val="00C34994"/>
    <w:pPr>
      <w:numPr>
        <w:ilvl w:val="1"/>
        <w:numId w:val="50"/>
      </w:numPr>
      <w:tabs>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contextualSpacing w:val="0"/>
      <w:jc w:val="both"/>
    </w:pPr>
    <w:rPr>
      <w:rFonts w:eastAsia="Times New Roman" w:cs="Times New Roman"/>
      <w:bCs/>
      <w:color w:val="000000" w:themeColor="text1"/>
      <w:sz w:val="24"/>
      <w:szCs w:val="24"/>
      <w:lang w:eastAsia="pt-BR"/>
    </w:rPr>
  </w:style>
  <w:style w:type="character" w:customStyle="1" w:styleId="PargrafodaListaChar">
    <w:name w:val="Parágrafo da Lista Char"/>
    <w:basedOn w:val="Fontepargpadro"/>
    <w:link w:val="PargrafodaLista"/>
    <w:uiPriority w:val="34"/>
    <w:rsid w:val="005F49D9"/>
  </w:style>
  <w:style w:type="character" w:customStyle="1" w:styleId="Art1-10Char">
    <w:name w:val="Art 1-10 Char"/>
    <w:basedOn w:val="PargrafodaListaChar"/>
    <w:link w:val="Art1-100"/>
    <w:rsid w:val="005F49D9"/>
    <w:rPr>
      <w:rFonts w:ascii="Arial" w:eastAsia="Times New Roman" w:hAnsi="Arial" w:cs="Times New Roman"/>
      <w:b/>
      <w:bCs/>
      <w:color w:val="000000" w:themeColor="text1"/>
      <w:lang w:eastAsia="pt-BR"/>
    </w:rPr>
  </w:style>
  <w:style w:type="paragraph" w:customStyle="1" w:styleId="Art1-10">
    <w:name w:val="Art. 1-10"/>
    <w:basedOn w:val="Art1-100"/>
    <w:link w:val="Art1-10Char0"/>
    <w:qFormat/>
    <w:rsid w:val="00743B77"/>
    <w:pPr>
      <w:numPr>
        <w:numId w:val="52"/>
      </w:numPr>
      <w:tabs>
        <w:tab w:val="clear" w:pos="720"/>
      </w:tabs>
      <w:contextualSpacing w:val="0"/>
    </w:pPr>
    <w:rPr>
      <w:rFonts w:asciiTheme="minorHAnsi" w:hAnsiTheme="minorHAnsi"/>
      <w:b w:val="0"/>
      <w:bCs w:val="0"/>
      <w:sz w:val="24"/>
      <w:szCs w:val="24"/>
    </w:rPr>
  </w:style>
  <w:style w:type="character" w:customStyle="1" w:styleId="PargrafoChar">
    <w:name w:val="Parágrafo Char"/>
    <w:basedOn w:val="PargrafodaListaChar"/>
    <w:link w:val="Pargrafo"/>
    <w:qFormat/>
    <w:rsid w:val="00C34994"/>
    <w:rPr>
      <w:rFonts w:eastAsia="Times New Roman" w:cs="Times New Roman"/>
      <w:bCs/>
      <w:color w:val="000000" w:themeColor="text1"/>
      <w:sz w:val="24"/>
      <w:szCs w:val="24"/>
      <w:lang w:eastAsia="pt-BR"/>
    </w:rPr>
  </w:style>
  <w:style w:type="paragraph" w:customStyle="1" w:styleId="Pargrafonovo">
    <w:name w:val="Parágrafo novo"/>
    <w:basedOn w:val="Pargrafo"/>
    <w:link w:val="PargrafonovoChar"/>
    <w:qFormat/>
    <w:rsid w:val="00E25964"/>
  </w:style>
  <w:style w:type="character" w:customStyle="1" w:styleId="Art1-10Char0">
    <w:name w:val="Art. 1-10 Char"/>
    <w:basedOn w:val="Art1-10Char"/>
    <w:link w:val="Art1-10"/>
    <w:rsid w:val="00743B77"/>
    <w:rPr>
      <w:rFonts w:ascii="Arial" w:eastAsia="Times New Roman" w:hAnsi="Arial" w:cs="Times New Roman"/>
      <w:b w:val="0"/>
      <w:bCs w:val="0"/>
      <w:color w:val="000000" w:themeColor="text1"/>
      <w:sz w:val="24"/>
      <w:szCs w:val="24"/>
      <w:lang w:eastAsia="pt-BR"/>
    </w:rPr>
  </w:style>
  <w:style w:type="paragraph" w:customStyle="1" w:styleId="Pargrafonovo2">
    <w:name w:val="Parágrafo novo 2"/>
    <w:basedOn w:val="Pargrafo"/>
    <w:link w:val="Pargrafonovo2Char"/>
    <w:qFormat/>
    <w:rsid w:val="00E25964"/>
  </w:style>
  <w:style w:type="character" w:customStyle="1" w:styleId="PargrafonovoChar">
    <w:name w:val="Parágrafo novo Char"/>
    <w:basedOn w:val="PargrafoChar"/>
    <w:link w:val="Pargrafonovo"/>
    <w:rsid w:val="00E25964"/>
    <w:rPr>
      <w:rFonts w:eastAsia="Times New Roman" w:cs="Times New Roman"/>
      <w:bCs/>
      <w:color w:val="000000" w:themeColor="text1"/>
      <w:sz w:val="24"/>
      <w:szCs w:val="24"/>
      <w:lang w:eastAsia="pt-BR"/>
    </w:rPr>
  </w:style>
  <w:style w:type="paragraph" w:customStyle="1" w:styleId="Inciso">
    <w:name w:val="Inciso"/>
    <w:basedOn w:val="Pargrafo"/>
    <w:link w:val="IncisoChar"/>
    <w:qFormat/>
    <w:rsid w:val="00E25964"/>
    <w:pPr>
      <w:spacing w:after="0"/>
    </w:pPr>
  </w:style>
  <w:style w:type="character" w:customStyle="1" w:styleId="Pargrafonovo2Char">
    <w:name w:val="Parágrafo novo 2 Char"/>
    <w:basedOn w:val="PargrafoChar"/>
    <w:link w:val="Pargrafonovo2"/>
    <w:rsid w:val="00E25964"/>
    <w:rPr>
      <w:rFonts w:eastAsia="Times New Roman" w:cs="Times New Roman"/>
      <w:bCs/>
      <w:color w:val="000000" w:themeColor="text1"/>
      <w:sz w:val="24"/>
      <w:szCs w:val="24"/>
      <w:lang w:eastAsia="pt-BR"/>
    </w:rPr>
  </w:style>
  <w:style w:type="paragraph" w:customStyle="1" w:styleId="Incisonovo">
    <w:name w:val="Inciso novo"/>
    <w:basedOn w:val="Inciso"/>
    <w:link w:val="IncisonovoChar"/>
    <w:qFormat/>
    <w:rsid w:val="00C34994"/>
    <w:pPr>
      <w:numPr>
        <w:ilvl w:val="2"/>
        <w:numId w:val="52"/>
      </w:numPr>
      <w:contextualSpacing/>
    </w:pPr>
  </w:style>
  <w:style w:type="character" w:customStyle="1" w:styleId="IncisoChar">
    <w:name w:val="Inciso Char"/>
    <w:basedOn w:val="PargrafoChar"/>
    <w:link w:val="Inciso"/>
    <w:rsid w:val="00E25964"/>
    <w:rPr>
      <w:rFonts w:eastAsia="Times New Roman" w:cs="Times New Roman"/>
      <w:bCs/>
      <w:color w:val="000000" w:themeColor="text1"/>
      <w:sz w:val="24"/>
      <w:szCs w:val="24"/>
      <w:lang w:eastAsia="pt-BR"/>
    </w:rPr>
  </w:style>
  <w:style w:type="paragraph" w:customStyle="1" w:styleId="Art11">
    <w:name w:val="Art. 11+"/>
    <w:basedOn w:val="PargrafodaLista"/>
    <w:link w:val="Art11Char"/>
    <w:rsid w:val="00743B77"/>
    <w:pPr>
      <w:tabs>
        <w:tab w:val="left" w:pos="851"/>
      </w:tabs>
      <w:spacing w:after="0" w:line="240" w:lineRule="auto"/>
      <w:ind w:left="0"/>
      <w:jc w:val="both"/>
    </w:pPr>
    <w:rPr>
      <w:color w:val="000000" w:themeColor="text1"/>
      <w:sz w:val="24"/>
      <w:szCs w:val="24"/>
    </w:rPr>
  </w:style>
  <w:style w:type="character" w:customStyle="1" w:styleId="IncisonovoChar">
    <w:name w:val="Inciso novo Char"/>
    <w:basedOn w:val="IncisoChar"/>
    <w:link w:val="Incisonovo"/>
    <w:rsid w:val="00C34994"/>
    <w:rPr>
      <w:rFonts w:eastAsia="Times New Roman" w:cs="Times New Roman"/>
      <w:bCs/>
      <w:color w:val="000000" w:themeColor="text1"/>
      <w:sz w:val="24"/>
      <w:szCs w:val="24"/>
      <w:lang w:eastAsia="pt-BR"/>
    </w:rPr>
  </w:style>
  <w:style w:type="paragraph" w:customStyle="1" w:styleId="Art11novo">
    <w:name w:val="Art. 11+ novo"/>
    <w:basedOn w:val="Art11"/>
    <w:link w:val="Art11novoChar"/>
    <w:qFormat/>
    <w:rsid w:val="00743B77"/>
    <w:pPr>
      <w:numPr>
        <w:numId w:val="50"/>
      </w:numPr>
      <w:tabs>
        <w:tab w:val="clear" w:pos="851"/>
      </w:tabs>
      <w:spacing w:before="81" w:after="40"/>
      <w:contextualSpacing w:val="0"/>
    </w:pPr>
  </w:style>
  <w:style w:type="character" w:customStyle="1" w:styleId="Art11Char">
    <w:name w:val="Art. 11+ Char"/>
    <w:basedOn w:val="PargrafodaListaChar"/>
    <w:link w:val="Art11"/>
    <w:rsid w:val="00743B77"/>
    <w:rPr>
      <w:color w:val="000000" w:themeColor="text1"/>
      <w:sz w:val="24"/>
      <w:szCs w:val="24"/>
    </w:rPr>
  </w:style>
  <w:style w:type="paragraph" w:customStyle="1" w:styleId="TitulosAnexoII">
    <w:name w:val="Titulos Anexo II"/>
    <w:basedOn w:val="PargrafodaLista"/>
    <w:link w:val="TitulosAnexoIIChar"/>
    <w:qFormat/>
    <w:rsid w:val="00932FBA"/>
    <w:pPr>
      <w:tabs>
        <w:tab w:val="left" w:pos="426"/>
      </w:tabs>
      <w:ind w:left="0"/>
    </w:pPr>
    <w:rPr>
      <w:b/>
      <w:bCs/>
      <w:sz w:val="24"/>
      <w:szCs w:val="24"/>
    </w:rPr>
  </w:style>
  <w:style w:type="character" w:customStyle="1" w:styleId="Art11novoChar">
    <w:name w:val="Art. 11+ novo Char"/>
    <w:basedOn w:val="Art11Char"/>
    <w:link w:val="Art11novo"/>
    <w:rsid w:val="00743B77"/>
    <w:rPr>
      <w:color w:val="000000" w:themeColor="text1"/>
      <w:sz w:val="24"/>
      <w:szCs w:val="24"/>
    </w:rPr>
  </w:style>
  <w:style w:type="paragraph" w:customStyle="1" w:styleId="PargrafoAnexoII">
    <w:name w:val="Parágrafo Anexo II"/>
    <w:basedOn w:val="PargrafodaLista"/>
    <w:link w:val="PargrafoAnexoIIChar"/>
    <w:qFormat/>
    <w:rsid w:val="001F6F5A"/>
    <w:pPr>
      <w:spacing w:after="0" w:line="240" w:lineRule="auto"/>
      <w:ind w:left="0"/>
      <w:jc w:val="both"/>
    </w:pPr>
    <w:rPr>
      <w:sz w:val="24"/>
      <w:szCs w:val="24"/>
    </w:rPr>
  </w:style>
  <w:style w:type="character" w:customStyle="1" w:styleId="TitulosAnexoIIChar">
    <w:name w:val="Titulos Anexo II Char"/>
    <w:basedOn w:val="PargrafodaListaChar"/>
    <w:link w:val="TitulosAnexoII"/>
    <w:rsid w:val="00932FBA"/>
    <w:rPr>
      <w:b/>
      <w:bCs/>
      <w:sz w:val="24"/>
      <w:szCs w:val="24"/>
    </w:rPr>
  </w:style>
  <w:style w:type="paragraph" w:customStyle="1" w:styleId="SubitemAnexoII">
    <w:name w:val="Subitem Anexo II"/>
    <w:basedOn w:val="PargrafodaLista"/>
    <w:link w:val="SubitemAnexoIIChar"/>
    <w:qFormat/>
    <w:rsid w:val="001F6F5A"/>
    <w:pPr>
      <w:tabs>
        <w:tab w:val="left" w:pos="1276"/>
      </w:tabs>
      <w:spacing w:after="0" w:line="240" w:lineRule="auto"/>
      <w:ind w:left="0"/>
      <w:jc w:val="both"/>
    </w:pPr>
    <w:rPr>
      <w:sz w:val="24"/>
      <w:szCs w:val="24"/>
    </w:rPr>
  </w:style>
  <w:style w:type="character" w:customStyle="1" w:styleId="PargrafoAnexoIIChar">
    <w:name w:val="Parágrafo Anexo II Char"/>
    <w:basedOn w:val="PargrafodaListaChar"/>
    <w:link w:val="PargrafoAnexoII"/>
    <w:rsid w:val="001F6F5A"/>
    <w:rPr>
      <w:sz w:val="24"/>
      <w:szCs w:val="24"/>
    </w:rPr>
  </w:style>
  <w:style w:type="character" w:customStyle="1" w:styleId="SubitemAnexoIIChar">
    <w:name w:val="Subitem Anexo II Char"/>
    <w:basedOn w:val="PargrafodaListaChar"/>
    <w:link w:val="SubitemAnexoII"/>
    <w:rsid w:val="001F6F5A"/>
    <w:rPr>
      <w:sz w:val="24"/>
      <w:szCs w:val="24"/>
    </w:rPr>
  </w:style>
  <w:style w:type="paragraph" w:styleId="Commarcadores">
    <w:name w:val="List Bullet"/>
    <w:basedOn w:val="Normal"/>
    <w:uiPriority w:val="99"/>
    <w:unhideWhenUsed/>
    <w:rsid w:val="005A2B93"/>
    <w:pPr>
      <w:numPr>
        <w:numId w:val="80"/>
      </w:numPr>
      <w:contextualSpacing/>
    </w:pPr>
  </w:style>
  <w:style w:type="paragraph" w:styleId="Reviso">
    <w:name w:val="Revision"/>
    <w:hidden/>
    <w:uiPriority w:val="99"/>
    <w:semiHidden/>
    <w:rsid w:val="003843A8"/>
    <w:pPr>
      <w:spacing w:after="0" w:line="240" w:lineRule="auto"/>
    </w:pPr>
  </w:style>
  <w:style w:type="paragraph" w:customStyle="1" w:styleId="Default">
    <w:name w:val="Default"/>
    <w:rsid w:val="0090510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296935">
      <w:bodyDiv w:val="1"/>
      <w:marLeft w:val="0"/>
      <w:marRight w:val="0"/>
      <w:marTop w:val="0"/>
      <w:marBottom w:val="0"/>
      <w:divBdr>
        <w:top w:val="none" w:sz="0" w:space="0" w:color="auto"/>
        <w:left w:val="none" w:sz="0" w:space="0" w:color="auto"/>
        <w:bottom w:val="none" w:sz="0" w:space="0" w:color="auto"/>
        <w:right w:val="none" w:sz="0" w:space="0" w:color="auto"/>
      </w:divBdr>
    </w:div>
    <w:div w:id="1075005237">
      <w:bodyDiv w:val="1"/>
      <w:marLeft w:val="0"/>
      <w:marRight w:val="0"/>
      <w:marTop w:val="0"/>
      <w:marBottom w:val="0"/>
      <w:divBdr>
        <w:top w:val="none" w:sz="0" w:space="0" w:color="auto"/>
        <w:left w:val="none" w:sz="0" w:space="0" w:color="auto"/>
        <w:bottom w:val="none" w:sz="0" w:space="0" w:color="auto"/>
        <w:right w:val="none" w:sz="0" w:space="0" w:color="auto"/>
      </w:divBdr>
    </w:div>
    <w:div w:id="1082408648">
      <w:bodyDiv w:val="1"/>
      <w:marLeft w:val="0"/>
      <w:marRight w:val="0"/>
      <w:marTop w:val="0"/>
      <w:marBottom w:val="0"/>
      <w:divBdr>
        <w:top w:val="none" w:sz="0" w:space="0" w:color="auto"/>
        <w:left w:val="none" w:sz="0" w:space="0" w:color="auto"/>
        <w:bottom w:val="none" w:sz="0" w:space="0" w:color="auto"/>
        <w:right w:val="none" w:sz="0" w:space="0" w:color="auto"/>
      </w:divBdr>
    </w:div>
    <w:div w:id="1128472915">
      <w:bodyDiv w:val="1"/>
      <w:marLeft w:val="0"/>
      <w:marRight w:val="0"/>
      <w:marTop w:val="0"/>
      <w:marBottom w:val="0"/>
      <w:divBdr>
        <w:top w:val="none" w:sz="0" w:space="0" w:color="auto"/>
        <w:left w:val="none" w:sz="0" w:space="0" w:color="auto"/>
        <w:bottom w:val="none" w:sz="0" w:space="0" w:color="auto"/>
        <w:right w:val="none" w:sz="0" w:space="0" w:color="auto"/>
      </w:divBdr>
    </w:div>
    <w:div w:id="1164319895">
      <w:bodyDiv w:val="1"/>
      <w:marLeft w:val="0"/>
      <w:marRight w:val="0"/>
      <w:marTop w:val="0"/>
      <w:marBottom w:val="0"/>
      <w:divBdr>
        <w:top w:val="none" w:sz="0" w:space="0" w:color="auto"/>
        <w:left w:val="none" w:sz="0" w:space="0" w:color="auto"/>
        <w:bottom w:val="none" w:sz="0" w:space="0" w:color="auto"/>
        <w:right w:val="none" w:sz="0" w:space="0" w:color="auto"/>
      </w:divBdr>
    </w:div>
    <w:div w:id="1171525170">
      <w:bodyDiv w:val="1"/>
      <w:marLeft w:val="0"/>
      <w:marRight w:val="0"/>
      <w:marTop w:val="0"/>
      <w:marBottom w:val="0"/>
      <w:divBdr>
        <w:top w:val="none" w:sz="0" w:space="0" w:color="auto"/>
        <w:left w:val="none" w:sz="0" w:space="0" w:color="auto"/>
        <w:bottom w:val="none" w:sz="0" w:space="0" w:color="auto"/>
        <w:right w:val="none" w:sz="0" w:space="0" w:color="auto"/>
      </w:divBdr>
    </w:div>
    <w:div w:id="1364474099">
      <w:bodyDiv w:val="1"/>
      <w:marLeft w:val="0"/>
      <w:marRight w:val="0"/>
      <w:marTop w:val="0"/>
      <w:marBottom w:val="0"/>
      <w:divBdr>
        <w:top w:val="none" w:sz="0" w:space="0" w:color="auto"/>
        <w:left w:val="none" w:sz="0" w:space="0" w:color="auto"/>
        <w:bottom w:val="none" w:sz="0" w:space="0" w:color="auto"/>
        <w:right w:val="none" w:sz="0" w:space="0" w:color="auto"/>
      </w:divBdr>
    </w:div>
    <w:div w:id="1660619956">
      <w:bodyDiv w:val="1"/>
      <w:marLeft w:val="0"/>
      <w:marRight w:val="0"/>
      <w:marTop w:val="0"/>
      <w:marBottom w:val="0"/>
      <w:divBdr>
        <w:top w:val="none" w:sz="0" w:space="0" w:color="auto"/>
        <w:left w:val="none" w:sz="0" w:space="0" w:color="auto"/>
        <w:bottom w:val="none" w:sz="0" w:space="0" w:color="auto"/>
        <w:right w:val="none" w:sz="0" w:space="0" w:color="auto"/>
      </w:divBdr>
    </w:div>
    <w:div w:id="1669821722">
      <w:bodyDiv w:val="1"/>
      <w:marLeft w:val="0"/>
      <w:marRight w:val="0"/>
      <w:marTop w:val="0"/>
      <w:marBottom w:val="0"/>
      <w:divBdr>
        <w:top w:val="none" w:sz="0" w:space="0" w:color="auto"/>
        <w:left w:val="none" w:sz="0" w:space="0" w:color="auto"/>
        <w:bottom w:val="none" w:sz="0" w:space="0" w:color="auto"/>
        <w:right w:val="none" w:sz="0" w:space="0" w:color="auto"/>
      </w:divBdr>
    </w:div>
    <w:div w:id="1679233200">
      <w:bodyDiv w:val="1"/>
      <w:marLeft w:val="0"/>
      <w:marRight w:val="0"/>
      <w:marTop w:val="0"/>
      <w:marBottom w:val="0"/>
      <w:divBdr>
        <w:top w:val="none" w:sz="0" w:space="0" w:color="auto"/>
        <w:left w:val="none" w:sz="0" w:space="0" w:color="auto"/>
        <w:bottom w:val="none" w:sz="0" w:space="0" w:color="auto"/>
        <w:right w:val="none" w:sz="0" w:space="0" w:color="auto"/>
      </w:divBdr>
    </w:div>
    <w:div w:id="1851523120">
      <w:bodyDiv w:val="1"/>
      <w:marLeft w:val="0"/>
      <w:marRight w:val="0"/>
      <w:marTop w:val="0"/>
      <w:marBottom w:val="0"/>
      <w:divBdr>
        <w:top w:val="none" w:sz="0" w:space="0" w:color="auto"/>
        <w:left w:val="none" w:sz="0" w:space="0" w:color="auto"/>
        <w:bottom w:val="none" w:sz="0" w:space="0" w:color="auto"/>
        <w:right w:val="none" w:sz="0" w:space="0" w:color="auto"/>
      </w:divBdr>
    </w:div>
    <w:div w:id="185619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cao.anp.gov.br/?linkpath=newlink&amp;id=/__LegisFed/resol-anp/XML/Filtro2/2017/Agosto/?linkpath=newlink&amp;id=Lei%209.847%20-%201999" TargetMode="External"/><Relationship Id="rId3" Type="http://schemas.openxmlformats.org/officeDocument/2006/relationships/styles" Target="styles.xml"/><Relationship Id="rId7" Type="http://schemas.openxmlformats.org/officeDocument/2006/relationships/hyperlink" Target="http://legislacao.anp.gov.br/?linkpath=newlink&amp;id=/__LegisFed/resol-anp/XML/Filtro2/2006/Outubro/?linkpath=newlink&amp;id=Lei%209.478%20-%201997$an=art2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egislacao.anp.gov.br/?linkpath=newlink&amp;id=/__LegisFed/resol-anp/XML/Filtro2/2006/Outubro/?linkpath=newlink&amp;id=Lei%209.478%20-%201997$an=art2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A4BC1-A649-40E5-8540-B670319F2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13360</Words>
  <Characters>72146</Characters>
  <Application>Microsoft Office Word</Application>
  <DocSecurity>0</DocSecurity>
  <Lines>601</Lines>
  <Paragraphs>170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ANP</Company>
  <LinksUpToDate>false</LinksUpToDate>
  <CharactersWithSpaces>85336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ncosta</dc:creator>
  <cp:lastModifiedBy>LANDERSON COSTA SILVA</cp:lastModifiedBy>
  <cp:revision>2</cp:revision>
  <cp:lastPrinted>2019-09-23T16:22:00Z</cp:lastPrinted>
  <dcterms:created xsi:type="dcterms:W3CDTF">2019-11-06T14:09:00Z</dcterms:created>
  <dcterms:modified xsi:type="dcterms:W3CDTF">2019-11-06T14:09:00Z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310116023</vt:i4>
  </property>
</Properties>
</file>