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4" w:rsidRPr="00EF6CC3" w:rsidRDefault="00E66E64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C3">
        <w:rPr>
          <w:rFonts w:ascii="Times New Roman" w:hAnsi="Times New Roman" w:cs="Times New Roman"/>
          <w:sz w:val="24"/>
          <w:szCs w:val="24"/>
        </w:rPr>
        <w:t>AGÊNCIA NACIONAL DO PETRÓLEO, GÁS NATURAL E BIOCOMBUSTÍVEIS</w:t>
      </w:r>
      <w:r w:rsidR="00274C05">
        <w:rPr>
          <w:rFonts w:ascii="Times New Roman" w:hAnsi="Times New Roman" w:cs="Times New Roman"/>
          <w:sz w:val="24"/>
          <w:szCs w:val="24"/>
        </w:rPr>
        <w:t xml:space="preserve"> - ANP</w:t>
      </w:r>
    </w:p>
    <w:p w:rsidR="00451F35" w:rsidRDefault="00451F35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C05" w:rsidRDefault="00274C05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E64" w:rsidRDefault="00085ED6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AVISO</w:t>
      </w:r>
      <w:r w:rsidR="000E48ED">
        <w:rPr>
          <w:rFonts w:ascii="Times New Roman" w:hAnsi="Times New Roman" w:cs="Times New Roman"/>
          <w:sz w:val="24"/>
          <w:szCs w:val="24"/>
        </w:rPr>
        <w:t xml:space="preserve"> DE </w:t>
      </w:r>
      <w:r w:rsidR="004D2E7E">
        <w:rPr>
          <w:rFonts w:ascii="Times New Roman" w:hAnsi="Times New Roman" w:cs="Times New Roman"/>
          <w:sz w:val="24"/>
          <w:szCs w:val="24"/>
        </w:rPr>
        <w:t>CANCELAMENTO</w:t>
      </w:r>
    </w:p>
    <w:p w:rsidR="000E48ED" w:rsidRPr="00EF6CC3" w:rsidRDefault="000E48ED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 Pública e Audiência Pública nº 1/201</w:t>
      </w:r>
      <w:r w:rsidR="004D2E7E">
        <w:rPr>
          <w:rFonts w:ascii="Times New Roman" w:hAnsi="Times New Roman" w:cs="Times New Roman"/>
          <w:sz w:val="24"/>
          <w:szCs w:val="24"/>
        </w:rPr>
        <w:t>7</w:t>
      </w:r>
    </w:p>
    <w:p w:rsidR="00BE5AB7" w:rsidRDefault="00BE5AB7" w:rsidP="0045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F35" w:rsidRPr="00590C55" w:rsidRDefault="00274C05" w:rsidP="00590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51F35" w:rsidRPr="00590C55">
        <w:rPr>
          <w:rFonts w:ascii="Times New Roman" w:hAnsi="Times New Roman"/>
          <w:sz w:val="24"/>
          <w:szCs w:val="24"/>
        </w:rPr>
        <w:t xml:space="preserve"> DIRETOR-GERAL DA AGÊNCIA NACIONAL DO PETRÓLEO, GÁS NATURAL E BIOCOMBUSTÍVEIS - ANP</w:t>
      </w:r>
      <w:r w:rsidR="002D5EC7" w:rsidRPr="00590C55">
        <w:rPr>
          <w:rFonts w:ascii="Times New Roman" w:hAnsi="Times New Roman"/>
          <w:sz w:val="24"/>
          <w:szCs w:val="24"/>
        </w:rPr>
        <w:t xml:space="preserve">, </w:t>
      </w:r>
      <w:r w:rsidR="0088611B" w:rsidRPr="00746ACD">
        <w:rPr>
          <w:rFonts w:ascii="Times New Roman" w:hAnsi="Times New Roman"/>
          <w:sz w:val="24"/>
          <w:szCs w:val="24"/>
        </w:rPr>
        <w:t xml:space="preserve">no uso </w:t>
      </w:r>
      <w:r w:rsidR="00D705C8">
        <w:rPr>
          <w:rFonts w:ascii="Times New Roman" w:hAnsi="Times New Roman"/>
          <w:sz w:val="24"/>
          <w:szCs w:val="24"/>
        </w:rPr>
        <w:t xml:space="preserve">de suas </w:t>
      </w:r>
      <w:r w:rsidR="0088611B" w:rsidRPr="00746ACD">
        <w:rPr>
          <w:rFonts w:ascii="Times New Roman" w:hAnsi="Times New Roman"/>
          <w:sz w:val="24"/>
          <w:szCs w:val="24"/>
        </w:rPr>
        <w:t>atribuições</w:t>
      </w:r>
      <w:r w:rsidR="00817204">
        <w:rPr>
          <w:rFonts w:ascii="Times New Roman" w:hAnsi="Times New Roman"/>
          <w:sz w:val="24"/>
          <w:szCs w:val="24"/>
        </w:rPr>
        <w:t xml:space="preserve"> legais</w:t>
      </w:r>
      <w:r w:rsidR="00451F35" w:rsidRPr="00590C55">
        <w:rPr>
          <w:rFonts w:ascii="Times New Roman" w:hAnsi="Times New Roman"/>
          <w:sz w:val="24"/>
          <w:szCs w:val="24"/>
        </w:rPr>
        <w:t xml:space="preserve">, </w:t>
      </w:r>
      <w:r w:rsidR="00817204">
        <w:rPr>
          <w:rFonts w:ascii="Times New Roman" w:hAnsi="Times New Roman"/>
          <w:sz w:val="24"/>
          <w:szCs w:val="24"/>
        </w:rPr>
        <w:t xml:space="preserve">e </w:t>
      </w:r>
      <w:r w:rsidR="00D705C8">
        <w:rPr>
          <w:rFonts w:ascii="Times New Roman" w:hAnsi="Times New Roman"/>
          <w:sz w:val="24"/>
          <w:szCs w:val="24"/>
        </w:rPr>
        <w:t xml:space="preserve">tendo em vista a Resolução de Diretoria nº </w:t>
      </w:r>
      <w:r>
        <w:rPr>
          <w:rFonts w:ascii="Times New Roman" w:hAnsi="Times New Roman"/>
          <w:sz w:val="24"/>
          <w:szCs w:val="24"/>
        </w:rPr>
        <w:t>107</w:t>
      </w:r>
      <w:r w:rsidR="00817204">
        <w:rPr>
          <w:rFonts w:ascii="Times New Roman" w:hAnsi="Times New Roman"/>
          <w:sz w:val="24"/>
          <w:szCs w:val="24"/>
        </w:rPr>
        <w:t xml:space="preserve">, de </w:t>
      </w:r>
      <w:r w:rsidR="004D2E7E">
        <w:rPr>
          <w:rFonts w:ascii="Times New Roman" w:hAnsi="Times New Roman"/>
          <w:sz w:val="24"/>
          <w:szCs w:val="24"/>
        </w:rPr>
        <w:t>15</w:t>
      </w:r>
      <w:r w:rsidR="00817204">
        <w:rPr>
          <w:rFonts w:ascii="Times New Roman" w:hAnsi="Times New Roman"/>
          <w:sz w:val="24"/>
          <w:szCs w:val="24"/>
        </w:rPr>
        <w:t xml:space="preserve"> de fevereiro de 201</w:t>
      </w:r>
      <w:r w:rsidR="004D2E7E">
        <w:rPr>
          <w:rFonts w:ascii="Times New Roman" w:hAnsi="Times New Roman"/>
          <w:sz w:val="24"/>
          <w:szCs w:val="24"/>
        </w:rPr>
        <w:t>7</w:t>
      </w:r>
      <w:r w:rsidR="00817204">
        <w:rPr>
          <w:rFonts w:ascii="Times New Roman" w:hAnsi="Times New Roman"/>
          <w:sz w:val="24"/>
          <w:szCs w:val="24"/>
        </w:rPr>
        <w:t xml:space="preserve">, </w:t>
      </w:r>
      <w:r w:rsidR="00451F35" w:rsidRPr="00590C55">
        <w:rPr>
          <w:rFonts w:ascii="Times New Roman" w:hAnsi="Times New Roman"/>
          <w:sz w:val="24"/>
          <w:szCs w:val="24"/>
        </w:rPr>
        <w:t xml:space="preserve">comunica </w:t>
      </w:r>
      <w:r w:rsidR="004D2E7E">
        <w:rPr>
          <w:rFonts w:ascii="Times New Roman" w:hAnsi="Times New Roman"/>
          <w:sz w:val="24"/>
          <w:szCs w:val="24"/>
        </w:rPr>
        <w:t>o cancelamento</w:t>
      </w:r>
      <w:r w:rsidR="007B6892">
        <w:rPr>
          <w:rFonts w:ascii="Times New Roman" w:hAnsi="Times New Roman"/>
          <w:sz w:val="24"/>
          <w:szCs w:val="24"/>
        </w:rPr>
        <w:t xml:space="preserve"> da </w:t>
      </w:r>
      <w:r w:rsidR="00590C55" w:rsidRPr="00590C55">
        <w:rPr>
          <w:rFonts w:ascii="Times New Roman" w:hAnsi="Times New Roman"/>
          <w:sz w:val="24"/>
          <w:szCs w:val="24"/>
        </w:rPr>
        <w:t xml:space="preserve">Consulta Pública e Audiência Pública nº </w:t>
      </w:r>
      <w:r w:rsidR="007B6892">
        <w:rPr>
          <w:rFonts w:ascii="Times New Roman" w:hAnsi="Times New Roman"/>
          <w:sz w:val="24"/>
          <w:szCs w:val="24"/>
        </w:rPr>
        <w:t>1</w:t>
      </w:r>
      <w:r w:rsidR="00590C55" w:rsidRPr="00590C55">
        <w:rPr>
          <w:rFonts w:ascii="Times New Roman" w:hAnsi="Times New Roman"/>
          <w:sz w:val="24"/>
          <w:szCs w:val="24"/>
        </w:rPr>
        <w:t>/201</w:t>
      </w:r>
      <w:r w:rsidR="004D2E7E">
        <w:rPr>
          <w:rFonts w:ascii="Times New Roman" w:hAnsi="Times New Roman"/>
          <w:sz w:val="24"/>
          <w:szCs w:val="24"/>
        </w:rPr>
        <w:t>7</w:t>
      </w:r>
      <w:r w:rsidR="00590C55" w:rsidRPr="00590C55">
        <w:rPr>
          <w:rFonts w:ascii="Times New Roman" w:hAnsi="Times New Roman"/>
          <w:sz w:val="24"/>
          <w:szCs w:val="24"/>
        </w:rPr>
        <w:t>.</w:t>
      </w:r>
    </w:p>
    <w:p w:rsidR="00451F35" w:rsidRPr="00590C55" w:rsidRDefault="00451F35" w:rsidP="0045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81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1F35" w:rsidRPr="00590C55" w:rsidRDefault="00451F35" w:rsidP="0081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81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204" w:rsidRPr="00817204" w:rsidRDefault="00274C05" w:rsidP="0081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DÉCIO FABRI</w:t>
      </w:r>
      <w:r w:rsidR="004D2E7E">
        <w:rPr>
          <w:rFonts w:ascii="Times New Roman" w:hAnsi="Times New Roman"/>
          <w:sz w:val="24"/>
          <w:szCs w:val="24"/>
        </w:rPr>
        <w:t>CIO ODDONE DA COSTA</w:t>
      </w:r>
    </w:p>
    <w:p w:rsidR="00114CF8" w:rsidRPr="00590C55" w:rsidRDefault="00114CF8" w:rsidP="00817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F8" w:rsidRPr="00590C55" w:rsidRDefault="00114CF8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F8" w:rsidRPr="00590C55" w:rsidRDefault="00114CF8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C55">
        <w:rPr>
          <w:rFonts w:ascii="Times New Roman" w:hAnsi="Times New Roman"/>
          <w:sz w:val="24"/>
          <w:szCs w:val="24"/>
        </w:rPr>
        <w:t>Publique-se</w:t>
      </w:r>
      <w:r w:rsidR="00451F35" w:rsidRPr="00590C55">
        <w:rPr>
          <w:rFonts w:ascii="Times New Roman" w:hAnsi="Times New Roman"/>
          <w:sz w:val="24"/>
          <w:szCs w:val="24"/>
        </w:rPr>
        <w:t>:</w:t>
      </w: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F35" w:rsidRPr="00590C55" w:rsidRDefault="00274C0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EDUARDO MARCELO VIANNA DE MENEZES</w:t>
      </w:r>
    </w:p>
    <w:p w:rsidR="00451F35" w:rsidRPr="00590C55" w:rsidRDefault="00451F35" w:rsidP="0045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C55">
        <w:rPr>
          <w:rFonts w:ascii="Times New Roman" w:hAnsi="Times New Roman"/>
          <w:sz w:val="24"/>
          <w:szCs w:val="24"/>
        </w:rPr>
        <w:t>Secretári</w:t>
      </w:r>
      <w:r w:rsidR="004D2E7E">
        <w:rPr>
          <w:rFonts w:ascii="Times New Roman" w:hAnsi="Times New Roman"/>
          <w:sz w:val="24"/>
          <w:szCs w:val="24"/>
        </w:rPr>
        <w:t>o</w:t>
      </w:r>
      <w:r w:rsidRPr="00590C55">
        <w:rPr>
          <w:rFonts w:ascii="Times New Roman" w:hAnsi="Times New Roman"/>
          <w:sz w:val="24"/>
          <w:szCs w:val="24"/>
        </w:rPr>
        <w:t xml:space="preserve"> Executiv</w:t>
      </w:r>
      <w:r w:rsidR="004D2E7E">
        <w:rPr>
          <w:rFonts w:ascii="Times New Roman" w:hAnsi="Times New Roman"/>
          <w:sz w:val="24"/>
          <w:szCs w:val="24"/>
        </w:rPr>
        <w:t>o</w:t>
      </w:r>
      <w:r w:rsidR="00274C05">
        <w:rPr>
          <w:rFonts w:ascii="Times New Roman" w:hAnsi="Times New Roman"/>
          <w:sz w:val="24"/>
          <w:szCs w:val="24"/>
        </w:rPr>
        <w:t xml:space="preserve"> Interino</w:t>
      </w:r>
    </w:p>
    <w:sectPr w:rsidR="00451F35" w:rsidRPr="00590C55" w:rsidSect="00274C05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EC7"/>
    <w:rsid w:val="00052C13"/>
    <w:rsid w:val="00085ED6"/>
    <w:rsid w:val="000E48ED"/>
    <w:rsid w:val="00103CA4"/>
    <w:rsid w:val="00114CF8"/>
    <w:rsid w:val="00211848"/>
    <w:rsid w:val="00252AEB"/>
    <w:rsid w:val="00274C05"/>
    <w:rsid w:val="002D5EC7"/>
    <w:rsid w:val="00406F4A"/>
    <w:rsid w:val="00421AB2"/>
    <w:rsid w:val="00451F35"/>
    <w:rsid w:val="004D2E7E"/>
    <w:rsid w:val="00590C55"/>
    <w:rsid w:val="006E540B"/>
    <w:rsid w:val="007862DF"/>
    <w:rsid w:val="007B6892"/>
    <w:rsid w:val="00817204"/>
    <w:rsid w:val="0088611B"/>
    <w:rsid w:val="008C765B"/>
    <w:rsid w:val="00932CBC"/>
    <w:rsid w:val="009F599D"/>
    <w:rsid w:val="00AD55E7"/>
    <w:rsid w:val="00B64B00"/>
    <w:rsid w:val="00B82451"/>
    <w:rsid w:val="00BE5AB7"/>
    <w:rsid w:val="00BF31BE"/>
    <w:rsid w:val="00C67236"/>
    <w:rsid w:val="00C80F16"/>
    <w:rsid w:val="00CA0B92"/>
    <w:rsid w:val="00D705C8"/>
    <w:rsid w:val="00E66E64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Peçanha</dc:creator>
  <cp:lastModifiedBy>Usuário do Windows</cp:lastModifiedBy>
  <cp:revision>2</cp:revision>
  <cp:lastPrinted>2016-02-04T15:38:00Z</cp:lastPrinted>
  <dcterms:created xsi:type="dcterms:W3CDTF">2017-02-20T14:24:00Z</dcterms:created>
  <dcterms:modified xsi:type="dcterms:W3CDTF">2017-02-20T14:24:00Z</dcterms:modified>
</cp:coreProperties>
</file>