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36" w:rsidRPr="0032388E" w:rsidRDefault="00790836" w:rsidP="00167743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A32D11" w:rsidRPr="0032388E" w:rsidRDefault="00A32D11" w:rsidP="00167743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167743" w:rsidRPr="0032388E" w:rsidRDefault="00180719" w:rsidP="00167743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32388E">
        <w:rPr>
          <w:rFonts w:ascii="Times New Roman" w:hAnsi="Times New Roman" w:cs="Times New Roman"/>
          <w:b/>
          <w:caps/>
          <w:sz w:val="32"/>
          <w:szCs w:val="32"/>
        </w:rPr>
        <w:t xml:space="preserve">NOTA TÉCNICA CCL/ANP </w:t>
      </w:r>
      <w:r w:rsidR="00C529DA" w:rsidRPr="0032388E">
        <w:rPr>
          <w:rFonts w:ascii="Times New Roman" w:hAnsi="Times New Roman" w:cs="Times New Roman"/>
          <w:b/>
          <w:caps/>
          <w:sz w:val="32"/>
          <w:szCs w:val="32"/>
        </w:rPr>
        <w:t>0</w:t>
      </w:r>
      <w:r w:rsidR="003A0C58">
        <w:rPr>
          <w:rFonts w:ascii="Times New Roman" w:hAnsi="Times New Roman" w:cs="Times New Roman"/>
          <w:b/>
          <w:caps/>
          <w:sz w:val="32"/>
          <w:szCs w:val="32"/>
        </w:rPr>
        <w:t>10</w:t>
      </w:r>
      <w:r w:rsidRPr="0032388E">
        <w:rPr>
          <w:rFonts w:ascii="Times New Roman" w:hAnsi="Times New Roman" w:cs="Times New Roman"/>
          <w:b/>
          <w:caps/>
          <w:sz w:val="32"/>
          <w:szCs w:val="32"/>
        </w:rPr>
        <w:t>/201</w:t>
      </w:r>
      <w:r w:rsidR="00346921" w:rsidRPr="0032388E">
        <w:rPr>
          <w:rFonts w:ascii="Times New Roman" w:hAnsi="Times New Roman" w:cs="Times New Roman"/>
          <w:b/>
          <w:caps/>
          <w:sz w:val="32"/>
          <w:szCs w:val="32"/>
        </w:rPr>
        <w:t>5</w:t>
      </w:r>
    </w:p>
    <w:p w:rsidR="00EC6DFC" w:rsidRDefault="00EC6DFC" w:rsidP="00FB11A7">
      <w:pPr>
        <w:pStyle w:val="PargrafodaLista"/>
        <w:spacing w:after="0" w:line="36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7E2DB6" w:rsidRPr="0032388E" w:rsidRDefault="007E2DB6" w:rsidP="00FB11A7">
      <w:pPr>
        <w:pStyle w:val="PargrafodaLista"/>
        <w:spacing w:after="0" w:line="36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EC6DFC" w:rsidRPr="0032388E" w:rsidRDefault="00EC6DFC" w:rsidP="00FB11A7">
      <w:pPr>
        <w:pStyle w:val="PargrafodaLista"/>
        <w:spacing w:after="0" w:line="36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A32D11" w:rsidRPr="0032388E" w:rsidRDefault="00A32D11" w:rsidP="00FB11A7">
      <w:pPr>
        <w:pStyle w:val="PargrafodaLista"/>
        <w:spacing w:after="0" w:line="36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A32D11" w:rsidRPr="0032388E" w:rsidRDefault="00A32D11" w:rsidP="00FB11A7">
      <w:pPr>
        <w:pStyle w:val="PargrafodaLista"/>
        <w:spacing w:after="0" w:line="36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FB11A7" w:rsidRPr="0032388E" w:rsidRDefault="00343B5D" w:rsidP="0047360F">
      <w:pPr>
        <w:pStyle w:val="PargrafodaLista"/>
        <w:spacing w:line="36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32388E">
        <w:rPr>
          <w:rFonts w:ascii="Times New Roman" w:hAnsi="Times New Roman" w:cs="Times New Roman"/>
          <w:sz w:val="20"/>
          <w:szCs w:val="20"/>
        </w:rPr>
        <w:t>D</w:t>
      </w:r>
      <w:r w:rsidR="0047360F" w:rsidRPr="0032388E">
        <w:rPr>
          <w:rFonts w:ascii="Times New Roman" w:hAnsi="Times New Roman" w:cs="Times New Roman"/>
          <w:sz w:val="20"/>
          <w:szCs w:val="20"/>
        </w:rPr>
        <w:t>edução de Materiais nacionais incorporados a Bens e Sistemas estrangeiros construídos no Brasil sob o regime aduaneiro especial de exportação e de importação de bens destinados às atividades de pesquisa e lavra das jazidas de petróleo e de gás natural</w:t>
      </w:r>
      <w:r w:rsidR="00EC6DFC" w:rsidRPr="0032388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B23FC" w:rsidRDefault="00FB23FC" w:rsidP="001677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DB6" w:rsidRPr="0032388E" w:rsidRDefault="007E2DB6" w:rsidP="001677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99E" w:rsidRPr="0032388E" w:rsidRDefault="00BD199E" w:rsidP="001677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99E" w:rsidRPr="0032388E" w:rsidRDefault="00BD199E" w:rsidP="001677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B65" w:rsidRPr="0032388E" w:rsidRDefault="00982B65" w:rsidP="001677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C3" w:rsidRPr="0032388E" w:rsidRDefault="003F1D8F" w:rsidP="00F237A9">
      <w:pPr>
        <w:pStyle w:val="PargrafodaLista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32388E">
        <w:rPr>
          <w:rFonts w:ascii="Times New Roman" w:hAnsi="Times New Roman" w:cs="Times New Roman"/>
          <w:b/>
          <w:sz w:val="24"/>
          <w:szCs w:val="24"/>
        </w:rPr>
        <w:t>O</w:t>
      </w:r>
      <w:r w:rsidR="0080708C">
        <w:rPr>
          <w:rFonts w:ascii="Times New Roman" w:hAnsi="Times New Roman" w:cs="Times New Roman"/>
          <w:b/>
          <w:sz w:val="24"/>
          <w:szCs w:val="24"/>
        </w:rPr>
        <w:t>BJETIVO</w:t>
      </w:r>
    </w:p>
    <w:p w:rsidR="00A009C3" w:rsidRPr="0032388E" w:rsidRDefault="00A009C3" w:rsidP="00A009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AF9" w:rsidRPr="007E1AF9" w:rsidRDefault="00BD199E" w:rsidP="007E1A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88E">
        <w:rPr>
          <w:rFonts w:ascii="Times New Roman" w:hAnsi="Times New Roman" w:cs="Times New Roman"/>
          <w:sz w:val="24"/>
          <w:szCs w:val="24"/>
        </w:rPr>
        <w:t>Esta</w:t>
      </w:r>
      <w:r w:rsidR="000E625A" w:rsidRPr="0032388E">
        <w:rPr>
          <w:rFonts w:ascii="Times New Roman" w:hAnsi="Times New Roman" w:cs="Times New Roman"/>
          <w:sz w:val="24"/>
          <w:szCs w:val="24"/>
        </w:rPr>
        <w:t xml:space="preserve"> Nota Técnica tem por objetivo subsidiar a análise das solicitações de d</w:t>
      </w:r>
      <w:r w:rsidR="0047360F" w:rsidRPr="0032388E">
        <w:rPr>
          <w:rFonts w:ascii="Times New Roman" w:hAnsi="Times New Roman" w:cs="Times New Roman"/>
          <w:sz w:val="24"/>
          <w:szCs w:val="24"/>
        </w:rPr>
        <w:t>edução dos valores das parcelas nacionais de itens classificados como Materiais</w:t>
      </w:r>
      <w:r w:rsidR="00044347">
        <w:rPr>
          <w:rFonts w:ascii="Times New Roman" w:hAnsi="Times New Roman" w:cs="Times New Roman"/>
          <w:sz w:val="24"/>
          <w:szCs w:val="24"/>
        </w:rPr>
        <w:t xml:space="preserve">, </w:t>
      </w:r>
      <w:r w:rsidR="00DE021F">
        <w:rPr>
          <w:rFonts w:ascii="Times New Roman" w:hAnsi="Times New Roman" w:cs="Times New Roman"/>
          <w:sz w:val="24"/>
          <w:szCs w:val="24"/>
        </w:rPr>
        <w:t xml:space="preserve">dos valores das parcelas importadas, </w:t>
      </w:r>
      <w:r w:rsidR="00044347">
        <w:rPr>
          <w:rFonts w:ascii="Times New Roman" w:hAnsi="Times New Roman" w:cs="Times New Roman"/>
          <w:sz w:val="24"/>
          <w:szCs w:val="24"/>
        </w:rPr>
        <w:t>quando estes são</w:t>
      </w:r>
      <w:r w:rsidR="0047360F" w:rsidRPr="0032388E">
        <w:rPr>
          <w:rFonts w:ascii="Times New Roman" w:hAnsi="Times New Roman" w:cs="Times New Roman"/>
          <w:sz w:val="24"/>
          <w:szCs w:val="24"/>
        </w:rPr>
        <w:t xml:space="preserve"> incorporados a Bens e Sistemas de origem estrangeira fabricados no Brasil sob </w:t>
      </w:r>
      <w:r w:rsidR="006C3C00" w:rsidRPr="0032388E">
        <w:rPr>
          <w:rFonts w:ascii="Times New Roman" w:hAnsi="Times New Roman" w:cs="Times New Roman"/>
          <w:sz w:val="24"/>
          <w:szCs w:val="24"/>
        </w:rPr>
        <w:t>o regime aduaneiro especial de exportação e de importação de bens destinados às atividades de pesquisa e lavra das jazidas de petróleo e de gás natural (REPETRO).</w:t>
      </w:r>
      <w:r w:rsidR="00EC6DFC" w:rsidRPr="00323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DFC" w:rsidRPr="0032388E" w:rsidRDefault="00EC6DFC" w:rsidP="00162A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5FB0" w:rsidRPr="0032388E" w:rsidRDefault="00EB5FB0" w:rsidP="00F237A9">
      <w:pPr>
        <w:pStyle w:val="PargrafodaLista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88E">
        <w:rPr>
          <w:rFonts w:ascii="Times New Roman" w:hAnsi="Times New Roman" w:cs="Times New Roman"/>
          <w:b/>
          <w:sz w:val="24"/>
          <w:szCs w:val="24"/>
        </w:rPr>
        <w:t>M</w:t>
      </w:r>
      <w:r w:rsidR="0080708C">
        <w:rPr>
          <w:rFonts w:ascii="Times New Roman" w:hAnsi="Times New Roman" w:cs="Times New Roman"/>
          <w:b/>
          <w:sz w:val="24"/>
          <w:szCs w:val="24"/>
        </w:rPr>
        <w:t>OTIVAÇÃO</w:t>
      </w:r>
    </w:p>
    <w:p w:rsidR="00EB5FB0" w:rsidRPr="0032388E" w:rsidRDefault="00EB5FB0" w:rsidP="00BD1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0820" w:rsidRDefault="00756AA1" w:rsidP="00BD1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Após a </w:t>
      </w:r>
      <w:r w:rsidR="00EE491C" w:rsidRPr="0032388E">
        <w:rPr>
          <w:rFonts w:ascii="Times New Roman" w:hAnsi="Times New Roman" w:cs="Times New Roman"/>
          <w:sz w:val="24"/>
          <w:szCs w:val="24"/>
        </w:rPr>
        <w:t xml:space="preserve">publicação da Resolução ANP nº 19/2013, </w:t>
      </w:r>
      <w:r>
        <w:rPr>
          <w:rFonts w:ascii="Times New Roman" w:hAnsi="Times New Roman" w:cs="Times New Roman"/>
          <w:sz w:val="24"/>
          <w:szCs w:val="24"/>
        </w:rPr>
        <w:t>que revo</w:t>
      </w:r>
      <w:r w:rsidR="008B4AF7">
        <w:rPr>
          <w:rFonts w:ascii="Times New Roman" w:hAnsi="Times New Roman" w:cs="Times New Roman"/>
          <w:sz w:val="24"/>
          <w:szCs w:val="24"/>
        </w:rPr>
        <w:t xml:space="preserve">gou e substituiu a Resolução ANP nº 36/2007, </w:t>
      </w:r>
      <w:r w:rsidR="00EE491C" w:rsidRPr="0032388E">
        <w:rPr>
          <w:rFonts w:ascii="Times New Roman" w:hAnsi="Times New Roman" w:cs="Times New Roman"/>
          <w:sz w:val="24"/>
          <w:szCs w:val="24"/>
        </w:rPr>
        <w:t>f</w:t>
      </w:r>
      <w:r w:rsidR="00EB5FB0" w:rsidRPr="0032388E">
        <w:rPr>
          <w:rFonts w:ascii="Times New Roman" w:hAnsi="Times New Roman" w:cs="Times New Roman"/>
          <w:sz w:val="24"/>
          <w:szCs w:val="24"/>
        </w:rPr>
        <w:t>oram</w:t>
      </w:r>
      <w:r w:rsidR="00A10AAD" w:rsidRPr="0032388E">
        <w:rPr>
          <w:rFonts w:ascii="Times New Roman" w:hAnsi="Times New Roman" w:cs="Times New Roman"/>
          <w:sz w:val="24"/>
          <w:szCs w:val="24"/>
        </w:rPr>
        <w:t xml:space="preserve"> </w:t>
      </w:r>
      <w:r w:rsidR="00EE491C" w:rsidRPr="0032388E">
        <w:rPr>
          <w:rFonts w:ascii="Times New Roman" w:hAnsi="Times New Roman" w:cs="Times New Roman"/>
          <w:sz w:val="24"/>
          <w:szCs w:val="24"/>
        </w:rPr>
        <w:t>recebidas por esta C</w:t>
      </w:r>
      <w:r w:rsidR="00A17B2C">
        <w:rPr>
          <w:rFonts w:ascii="Times New Roman" w:hAnsi="Times New Roman" w:cs="Times New Roman"/>
          <w:sz w:val="24"/>
          <w:szCs w:val="24"/>
        </w:rPr>
        <w:t xml:space="preserve">oordenadoria de </w:t>
      </w:r>
      <w:r w:rsidR="00EE491C" w:rsidRPr="0032388E">
        <w:rPr>
          <w:rFonts w:ascii="Times New Roman" w:hAnsi="Times New Roman" w:cs="Times New Roman"/>
          <w:sz w:val="24"/>
          <w:szCs w:val="24"/>
        </w:rPr>
        <w:t>C</w:t>
      </w:r>
      <w:r w:rsidR="00A17B2C">
        <w:rPr>
          <w:rFonts w:ascii="Times New Roman" w:hAnsi="Times New Roman" w:cs="Times New Roman"/>
          <w:sz w:val="24"/>
          <w:szCs w:val="24"/>
        </w:rPr>
        <w:t>onteúdo Local</w:t>
      </w:r>
      <w:r w:rsidR="00EE491C" w:rsidRPr="0032388E">
        <w:rPr>
          <w:rFonts w:ascii="Times New Roman" w:hAnsi="Times New Roman" w:cs="Times New Roman"/>
          <w:sz w:val="24"/>
          <w:szCs w:val="24"/>
        </w:rPr>
        <w:t xml:space="preserve"> divers</w:t>
      </w:r>
      <w:r w:rsidR="00BE73F1" w:rsidRPr="0032388E">
        <w:rPr>
          <w:rFonts w:ascii="Times New Roman" w:hAnsi="Times New Roman" w:cs="Times New Roman"/>
          <w:sz w:val="24"/>
          <w:szCs w:val="24"/>
        </w:rPr>
        <w:t>os questionamentos de fabricantes e associações de fabricantes de itens que</w:t>
      </w:r>
      <w:r w:rsidR="00C76D53">
        <w:rPr>
          <w:rFonts w:ascii="Times New Roman" w:hAnsi="Times New Roman" w:cs="Times New Roman"/>
          <w:sz w:val="24"/>
          <w:szCs w:val="24"/>
        </w:rPr>
        <w:t xml:space="preserve"> </w:t>
      </w:r>
      <w:r w:rsidR="00BE73F1" w:rsidRPr="0032388E">
        <w:rPr>
          <w:rFonts w:ascii="Times New Roman" w:hAnsi="Times New Roman" w:cs="Times New Roman"/>
          <w:sz w:val="24"/>
          <w:szCs w:val="24"/>
        </w:rPr>
        <w:t>são classificados como Materiais</w:t>
      </w:r>
      <w:r w:rsidR="00C76D53" w:rsidRPr="0032388E">
        <w:rPr>
          <w:rFonts w:ascii="Times New Roman" w:hAnsi="Times New Roman" w:cs="Times New Roman"/>
          <w:sz w:val="24"/>
          <w:szCs w:val="24"/>
        </w:rPr>
        <w:t xml:space="preserve">, conforme a Resolução ANP nº 19/2013, </w:t>
      </w:r>
      <w:r w:rsidR="00FC702B">
        <w:rPr>
          <w:rFonts w:ascii="Times New Roman" w:hAnsi="Times New Roman" w:cs="Times New Roman"/>
          <w:sz w:val="24"/>
          <w:szCs w:val="24"/>
        </w:rPr>
        <w:t xml:space="preserve"> e</w:t>
      </w:r>
      <w:r w:rsidR="008B4AF7">
        <w:rPr>
          <w:rFonts w:ascii="Times New Roman" w:hAnsi="Times New Roman" w:cs="Times New Roman"/>
          <w:sz w:val="24"/>
          <w:szCs w:val="24"/>
        </w:rPr>
        <w:t xml:space="preserve"> </w:t>
      </w:r>
      <w:r w:rsidR="00FC702B">
        <w:rPr>
          <w:rFonts w:ascii="Times New Roman" w:hAnsi="Times New Roman" w:cs="Times New Roman"/>
          <w:sz w:val="24"/>
          <w:szCs w:val="24"/>
        </w:rPr>
        <w:t>são incorporados a</w:t>
      </w:r>
      <w:r w:rsidR="00BE73F1" w:rsidRPr="0032388E">
        <w:rPr>
          <w:rFonts w:ascii="Times New Roman" w:hAnsi="Times New Roman" w:cs="Times New Roman"/>
          <w:sz w:val="24"/>
          <w:szCs w:val="24"/>
        </w:rPr>
        <w:t xml:space="preserve"> Bens e Sistemas utilizados nas operações previstas nas tabelas de compromissos de conteúdo </w:t>
      </w:r>
      <w:r w:rsidR="00BE73F1" w:rsidRPr="0032388E">
        <w:rPr>
          <w:rFonts w:ascii="Times New Roman" w:hAnsi="Times New Roman" w:cs="Times New Roman"/>
          <w:sz w:val="24"/>
          <w:szCs w:val="24"/>
        </w:rPr>
        <w:lastRenderedPageBreak/>
        <w:t>local. Tais questionamentos objetivam obter o posicionamento desta ANP sobre considerar ou não a dedução de tais itens quando incorporados a fornecimentos estrangeiros construídos no B</w:t>
      </w:r>
      <w:r w:rsidR="0032388E">
        <w:rPr>
          <w:rFonts w:ascii="Times New Roman" w:hAnsi="Times New Roman" w:cs="Times New Roman"/>
          <w:sz w:val="24"/>
          <w:szCs w:val="24"/>
        </w:rPr>
        <w:t>r</w:t>
      </w:r>
      <w:r w:rsidR="00BE73F1" w:rsidRPr="0032388E">
        <w:rPr>
          <w:rFonts w:ascii="Times New Roman" w:hAnsi="Times New Roman" w:cs="Times New Roman"/>
          <w:sz w:val="24"/>
          <w:szCs w:val="24"/>
        </w:rPr>
        <w:t xml:space="preserve">asil sob o regime do REPETRO. </w:t>
      </w:r>
      <w:r w:rsidR="00C76D53">
        <w:rPr>
          <w:rFonts w:ascii="Times New Roman" w:hAnsi="Times New Roman" w:cs="Times New Roman"/>
          <w:sz w:val="24"/>
          <w:szCs w:val="24"/>
        </w:rPr>
        <w:t>Desta forma, f</w:t>
      </w:r>
      <w:r w:rsidR="00013447">
        <w:rPr>
          <w:rFonts w:ascii="Times New Roman" w:hAnsi="Times New Roman" w:cs="Times New Roman"/>
          <w:sz w:val="24"/>
          <w:szCs w:val="24"/>
        </w:rPr>
        <w:t xml:space="preserve">oi aberto o processo administrativo ANP nº 48610.008668/2014-57 </w:t>
      </w:r>
      <w:r w:rsidR="00C76D53">
        <w:rPr>
          <w:rFonts w:ascii="Times New Roman" w:hAnsi="Times New Roman" w:cs="Times New Roman"/>
          <w:sz w:val="24"/>
          <w:szCs w:val="24"/>
        </w:rPr>
        <w:t xml:space="preserve">para </w:t>
      </w:r>
      <w:r w:rsidR="00CD2FD6">
        <w:rPr>
          <w:rFonts w:ascii="Times New Roman" w:hAnsi="Times New Roman" w:cs="Times New Roman"/>
          <w:sz w:val="24"/>
          <w:szCs w:val="24"/>
        </w:rPr>
        <w:t>análise d</w:t>
      </w:r>
      <w:r w:rsidR="00C76D53">
        <w:rPr>
          <w:rFonts w:ascii="Times New Roman" w:hAnsi="Times New Roman" w:cs="Times New Roman"/>
          <w:sz w:val="24"/>
          <w:szCs w:val="24"/>
        </w:rPr>
        <w:t xml:space="preserve">estes contornos técnicos </w:t>
      </w:r>
      <w:r w:rsidR="00CD2FD6">
        <w:rPr>
          <w:rFonts w:ascii="Times New Roman" w:hAnsi="Times New Roman" w:cs="Times New Roman"/>
          <w:sz w:val="24"/>
          <w:szCs w:val="24"/>
        </w:rPr>
        <w:t>e respectivo posicionamento desta Coordenadoria</w:t>
      </w:r>
      <w:r w:rsidR="00C76D53">
        <w:rPr>
          <w:rFonts w:ascii="Times New Roman" w:hAnsi="Times New Roman" w:cs="Times New Roman"/>
          <w:sz w:val="24"/>
          <w:szCs w:val="24"/>
        </w:rPr>
        <w:t>.</w:t>
      </w:r>
    </w:p>
    <w:p w:rsidR="001449C0" w:rsidRPr="0032388E" w:rsidRDefault="001449C0" w:rsidP="001449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49C0" w:rsidRPr="00F5362E" w:rsidRDefault="001449C0" w:rsidP="00F237A9">
      <w:pPr>
        <w:pStyle w:val="PargrafodaLista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80708C">
        <w:rPr>
          <w:rFonts w:ascii="Times New Roman" w:hAnsi="Times New Roman" w:cs="Times New Roman"/>
          <w:b/>
          <w:sz w:val="24"/>
          <w:szCs w:val="24"/>
        </w:rPr>
        <w:t>LUSTRAÇÃO DOS ITENS OBJETOS DE QUESTIONAMENTOS</w:t>
      </w:r>
    </w:p>
    <w:p w:rsidR="00A31D3E" w:rsidRDefault="00A31D3E" w:rsidP="00A24F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49C0" w:rsidRDefault="001449C0" w:rsidP="00A24F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B4DD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DDB">
        <w:rPr>
          <w:rFonts w:ascii="Times New Roman" w:hAnsi="Times New Roman" w:cs="Times New Roman"/>
          <w:sz w:val="24"/>
          <w:szCs w:val="24"/>
        </w:rPr>
        <w:t>itens objeto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B4DDB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B4DDB">
        <w:rPr>
          <w:rFonts w:ascii="Times New Roman" w:hAnsi="Times New Roman" w:cs="Times New Roman"/>
          <w:sz w:val="24"/>
          <w:szCs w:val="24"/>
        </w:rPr>
        <w:t xml:space="preserve"> questionamentos</w:t>
      </w:r>
      <w:r w:rsidR="001739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acerca da dedução de seus valores</w:t>
      </w:r>
      <w:r w:rsidR="001739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DDB">
        <w:rPr>
          <w:rFonts w:ascii="Times New Roman" w:hAnsi="Times New Roman" w:cs="Times New Roman"/>
          <w:sz w:val="24"/>
          <w:szCs w:val="24"/>
        </w:rPr>
        <w:t>enquadram-se na definição de Materia</w:t>
      </w:r>
      <w:r>
        <w:rPr>
          <w:rFonts w:ascii="Times New Roman" w:hAnsi="Times New Roman" w:cs="Times New Roman"/>
          <w:sz w:val="24"/>
          <w:szCs w:val="24"/>
        </w:rPr>
        <w:t>l,</w:t>
      </w:r>
      <w:r w:rsidRPr="00FB4D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acordo com a Resolução ANP nº 19/2013, </w:t>
      </w:r>
      <w:r w:rsidRPr="00FB4DDB">
        <w:rPr>
          <w:rFonts w:ascii="Times New Roman" w:hAnsi="Times New Roman" w:cs="Times New Roman"/>
          <w:sz w:val="24"/>
          <w:szCs w:val="24"/>
        </w:rPr>
        <w:t xml:space="preserve">e </w:t>
      </w:r>
      <w:r w:rsidR="00A53EE9">
        <w:rPr>
          <w:rFonts w:ascii="Times New Roman" w:hAnsi="Times New Roman" w:cs="Times New Roman"/>
          <w:sz w:val="24"/>
          <w:szCs w:val="24"/>
        </w:rPr>
        <w:t xml:space="preserve">os mais relevantes </w:t>
      </w:r>
      <w:r w:rsidRPr="00FB4DDB">
        <w:rPr>
          <w:rFonts w:ascii="Times New Roman" w:hAnsi="Times New Roman" w:cs="Times New Roman"/>
          <w:sz w:val="24"/>
          <w:szCs w:val="24"/>
        </w:rPr>
        <w:t>são</w:t>
      </w:r>
      <w:r w:rsidR="00CD2FD6">
        <w:rPr>
          <w:rFonts w:ascii="Times New Roman" w:hAnsi="Times New Roman" w:cs="Times New Roman"/>
          <w:sz w:val="24"/>
          <w:szCs w:val="24"/>
        </w:rPr>
        <w:t xml:space="preserve"> os seguintes</w:t>
      </w:r>
      <w:r w:rsidRPr="00FB4DDB">
        <w:rPr>
          <w:rFonts w:ascii="Times New Roman" w:hAnsi="Times New Roman" w:cs="Times New Roman"/>
          <w:sz w:val="24"/>
          <w:szCs w:val="24"/>
        </w:rPr>
        <w:t>:</w:t>
      </w:r>
    </w:p>
    <w:p w:rsidR="00D14524" w:rsidRDefault="00D14524" w:rsidP="00A24F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49C0" w:rsidRPr="00F5362E" w:rsidRDefault="001449C0" w:rsidP="00F237A9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62E">
        <w:rPr>
          <w:rFonts w:ascii="Times New Roman" w:hAnsi="Times New Roman" w:cs="Times New Roman"/>
          <w:b/>
          <w:sz w:val="24"/>
          <w:szCs w:val="24"/>
        </w:rPr>
        <w:t>Chapa</w:t>
      </w:r>
      <w:r w:rsidR="00870394">
        <w:rPr>
          <w:rFonts w:ascii="Times New Roman" w:hAnsi="Times New Roman" w:cs="Times New Roman"/>
          <w:b/>
          <w:sz w:val="24"/>
          <w:szCs w:val="24"/>
        </w:rPr>
        <w:t>s</w:t>
      </w:r>
      <w:r w:rsidRPr="00F5362E">
        <w:rPr>
          <w:rFonts w:ascii="Times New Roman" w:hAnsi="Times New Roman" w:cs="Times New Roman"/>
          <w:b/>
          <w:sz w:val="24"/>
          <w:szCs w:val="24"/>
        </w:rPr>
        <w:t xml:space="preserve"> para cascos de FPSO´s</w:t>
      </w:r>
      <w:r w:rsidR="0076660E">
        <w:rPr>
          <w:rFonts w:ascii="Times New Roman" w:hAnsi="Times New Roman" w:cs="Times New Roman"/>
          <w:b/>
          <w:sz w:val="24"/>
          <w:szCs w:val="24"/>
        </w:rPr>
        <w:t xml:space="preserve"> e Navios-S</w:t>
      </w:r>
      <w:r w:rsidR="00917AF2">
        <w:rPr>
          <w:rFonts w:ascii="Times New Roman" w:hAnsi="Times New Roman" w:cs="Times New Roman"/>
          <w:b/>
          <w:sz w:val="24"/>
          <w:szCs w:val="24"/>
        </w:rPr>
        <w:t>onda</w:t>
      </w:r>
    </w:p>
    <w:p w:rsidR="00917AF2" w:rsidRDefault="00917AF2" w:rsidP="00917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AF2">
        <w:rPr>
          <w:rFonts w:ascii="Times New Roman" w:hAnsi="Times New Roman" w:cs="Times New Roman"/>
          <w:sz w:val="24"/>
          <w:szCs w:val="24"/>
        </w:rPr>
        <w:t>Os produtos siderúrgicos e, em particular as chapas de aço, têm uma relevância estratégica no cenário da siderurgia nacional, assim como no desenvolvimento do setor de petróleo e gás, conforme análise realizada pela Usiminas, em conjunto com o Instituto Aço Brasil, organização representativa deste segmento industrial (fls. 133).</w:t>
      </w:r>
    </w:p>
    <w:p w:rsidR="007B5342" w:rsidRPr="00917AF2" w:rsidRDefault="007B5342" w:rsidP="00917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49C0" w:rsidRPr="00FB4DDB" w:rsidRDefault="001449C0" w:rsidP="00A24F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F4">
        <w:rPr>
          <w:rFonts w:ascii="Times New Roman" w:hAnsi="Times New Roman" w:cs="Times New Roman"/>
          <w:sz w:val="24"/>
          <w:szCs w:val="24"/>
        </w:rPr>
        <w:t>Chapas de aço</w:t>
      </w:r>
      <w:r w:rsidRPr="00FB4DDB">
        <w:rPr>
          <w:rFonts w:ascii="Times New Roman" w:hAnsi="Times New Roman" w:cs="Times New Roman"/>
          <w:sz w:val="24"/>
          <w:szCs w:val="24"/>
        </w:rPr>
        <w:t xml:space="preserve"> fabricadas pela Usiminas</w:t>
      </w:r>
      <w:r w:rsidR="00917AF2">
        <w:rPr>
          <w:rFonts w:ascii="Times New Roman" w:hAnsi="Times New Roman" w:cs="Times New Roman"/>
          <w:sz w:val="24"/>
          <w:szCs w:val="24"/>
        </w:rPr>
        <w:t xml:space="preserve"> têm sido incorporadas em cas</w:t>
      </w:r>
      <w:r w:rsidR="00A53EE9">
        <w:rPr>
          <w:rFonts w:ascii="Times New Roman" w:hAnsi="Times New Roman" w:cs="Times New Roman"/>
          <w:sz w:val="24"/>
          <w:szCs w:val="24"/>
        </w:rPr>
        <w:t>c</w:t>
      </w:r>
      <w:r w:rsidR="00917AF2">
        <w:rPr>
          <w:rFonts w:ascii="Times New Roman" w:hAnsi="Times New Roman" w:cs="Times New Roman"/>
          <w:sz w:val="24"/>
          <w:szCs w:val="24"/>
        </w:rPr>
        <w:t>os de FPSO</w:t>
      </w:r>
      <w:r w:rsidR="0076660E">
        <w:rPr>
          <w:rFonts w:ascii="Times New Roman" w:hAnsi="Times New Roman" w:cs="Times New Roman"/>
          <w:sz w:val="24"/>
          <w:szCs w:val="24"/>
        </w:rPr>
        <w:t>´s</w:t>
      </w:r>
      <w:r w:rsidR="00917AF2">
        <w:rPr>
          <w:rFonts w:ascii="Times New Roman" w:hAnsi="Times New Roman" w:cs="Times New Roman"/>
          <w:sz w:val="24"/>
          <w:szCs w:val="24"/>
        </w:rPr>
        <w:t xml:space="preserve"> e Navios</w:t>
      </w:r>
      <w:r w:rsidR="0076660E">
        <w:rPr>
          <w:rFonts w:ascii="Times New Roman" w:hAnsi="Times New Roman" w:cs="Times New Roman"/>
          <w:sz w:val="24"/>
          <w:szCs w:val="24"/>
        </w:rPr>
        <w:t>-</w:t>
      </w:r>
      <w:r w:rsidR="00917AF2">
        <w:rPr>
          <w:rFonts w:ascii="Times New Roman" w:hAnsi="Times New Roman" w:cs="Times New Roman"/>
          <w:sz w:val="24"/>
          <w:szCs w:val="24"/>
        </w:rPr>
        <w:t>Sonda</w:t>
      </w:r>
      <w:r w:rsidRPr="00FB4DD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Este fabricante de aço</w:t>
      </w:r>
      <w:r w:rsidR="0076660E">
        <w:rPr>
          <w:rFonts w:ascii="Times New Roman" w:hAnsi="Times New Roman" w:cs="Times New Roman"/>
          <w:sz w:val="24"/>
          <w:szCs w:val="24"/>
        </w:rPr>
        <w:t>, assim como os grupos</w:t>
      </w:r>
      <w:r w:rsidR="0076660E" w:rsidRPr="00FB4DDB">
        <w:rPr>
          <w:rFonts w:ascii="Times New Roman" w:hAnsi="Times New Roman" w:cs="Times New Roman"/>
          <w:sz w:val="24"/>
          <w:szCs w:val="24"/>
        </w:rPr>
        <w:t xml:space="preserve"> Gerdau</w:t>
      </w:r>
      <w:r w:rsidR="0076660E">
        <w:rPr>
          <w:rFonts w:ascii="Times New Roman" w:hAnsi="Times New Roman" w:cs="Times New Roman"/>
          <w:sz w:val="24"/>
          <w:szCs w:val="24"/>
        </w:rPr>
        <w:t>, Villares e Aperam,</w:t>
      </w:r>
      <w:r>
        <w:rPr>
          <w:rFonts w:ascii="Times New Roman" w:hAnsi="Times New Roman" w:cs="Times New Roman"/>
          <w:sz w:val="24"/>
          <w:szCs w:val="24"/>
        </w:rPr>
        <w:t xml:space="preserve"> apresentaram questionamentos a esta ANP, em conjunto com o Instituto Aço Brasil</w:t>
      </w:r>
      <w:r w:rsidR="0076660E">
        <w:rPr>
          <w:rFonts w:ascii="Times New Roman" w:hAnsi="Times New Roman" w:cs="Times New Roman"/>
          <w:sz w:val="24"/>
          <w:szCs w:val="24"/>
        </w:rPr>
        <w:t xml:space="preserve"> (fls. 134/135</w:t>
      </w:r>
      <w:r w:rsidR="00D25507">
        <w:rPr>
          <w:rFonts w:ascii="Times New Roman" w:hAnsi="Times New Roman" w:cs="Times New Roman"/>
          <w:sz w:val="24"/>
          <w:szCs w:val="24"/>
        </w:rPr>
        <w:t>)</w:t>
      </w:r>
      <w:r w:rsidR="0076660E">
        <w:rPr>
          <w:rFonts w:ascii="Times New Roman" w:hAnsi="Times New Roman" w:cs="Times New Roman"/>
          <w:sz w:val="24"/>
          <w:szCs w:val="24"/>
        </w:rPr>
        <w:t xml:space="preserve"> relatando a impossibilidade de incorporação </w:t>
      </w:r>
      <w:r w:rsidR="00D14524">
        <w:rPr>
          <w:rFonts w:ascii="Times New Roman" w:hAnsi="Times New Roman" w:cs="Times New Roman"/>
          <w:sz w:val="24"/>
          <w:szCs w:val="24"/>
        </w:rPr>
        <w:t>d</w:t>
      </w:r>
      <w:r w:rsidR="0076660E">
        <w:rPr>
          <w:rFonts w:ascii="Times New Roman" w:hAnsi="Times New Roman" w:cs="Times New Roman"/>
          <w:sz w:val="24"/>
          <w:szCs w:val="24"/>
        </w:rPr>
        <w:t>os produtos deste setor</w:t>
      </w:r>
      <w:r w:rsidR="006428D1" w:rsidRPr="006428D1">
        <w:rPr>
          <w:rFonts w:ascii="Times New Roman" w:hAnsi="Times New Roman" w:cs="Times New Roman"/>
          <w:sz w:val="24"/>
          <w:szCs w:val="24"/>
        </w:rPr>
        <w:t xml:space="preserve"> </w:t>
      </w:r>
      <w:r w:rsidR="006428D1">
        <w:rPr>
          <w:rFonts w:ascii="Times New Roman" w:hAnsi="Times New Roman" w:cs="Times New Roman"/>
          <w:sz w:val="24"/>
          <w:szCs w:val="24"/>
        </w:rPr>
        <w:t>como conteúdo nacional</w:t>
      </w:r>
      <w:r>
        <w:rPr>
          <w:rFonts w:ascii="Times New Roman" w:hAnsi="Times New Roman" w:cs="Times New Roman"/>
          <w:sz w:val="24"/>
          <w:szCs w:val="24"/>
        </w:rPr>
        <w:t>.</w:t>
      </w:r>
      <w:r w:rsidR="00251F65">
        <w:rPr>
          <w:rFonts w:ascii="Times New Roman" w:hAnsi="Times New Roman" w:cs="Times New Roman"/>
          <w:sz w:val="24"/>
          <w:szCs w:val="24"/>
        </w:rPr>
        <w:t xml:space="preserve"> I</w:t>
      </w:r>
      <w:r w:rsidRPr="00FB4DDB">
        <w:rPr>
          <w:rFonts w:ascii="Times New Roman" w:hAnsi="Times New Roman" w:cs="Times New Roman"/>
          <w:sz w:val="24"/>
          <w:szCs w:val="24"/>
        </w:rPr>
        <w:t>lustrações</w:t>
      </w:r>
      <w:r w:rsidR="00251F65">
        <w:rPr>
          <w:rFonts w:ascii="Times New Roman" w:hAnsi="Times New Roman" w:cs="Times New Roman"/>
          <w:sz w:val="24"/>
          <w:szCs w:val="24"/>
        </w:rPr>
        <w:t xml:space="preserve"> abaixo</w:t>
      </w:r>
      <w:r w:rsidRPr="00FB4DDB">
        <w:rPr>
          <w:rFonts w:ascii="Times New Roman" w:hAnsi="Times New Roman" w:cs="Times New Roman"/>
          <w:sz w:val="24"/>
          <w:szCs w:val="24"/>
        </w:rPr>
        <w:t>:</w:t>
      </w:r>
    </w:p>
    <w:p w:rsidR="001449C0" w:rsidRPr="00FB4DDB" w:rsidRDefault="001449C0" w:rsidP="00331E27">
      <w:pPr>
        <w:jc w:val="center"/>
        <w:rPr>
          <w:rFonts w:ascii="Times New Roman" w:hAnsi="Times New Roman" w:cs="Times New Roman"/>
          <w:sz w:val="24"/>
          <w:szCs w:val="24"/>
        </w:rPr>
      </w:pPr>
      <w:r w:rsidRPr="00FB4DDB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605915" cy="1677670"/>
            <wp:effectExtent l="19050" t="0" r="0" b="0"/>
            <wp:docPr id="18" name="Imagem 10" descr="C:\Users\mveras\Pictures\casc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veras\Pictures\casco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DDB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612832" cy="1675317"/>
            <wp:effectExtent l="19050" t="0" r="0" b="0"/>
            <wp:docPr id="19" name="Imagem 11" descr="C:\Users\mveras\Pictures\casc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veras\Pictures\casco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677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524" w:rsidRDefault="00D85792" w:rsidP="007776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Entenda-se</w:t>
      </w:r>
      <w:r w:rsidR="0077765F">
        <w:rPr>
          <w:rFonts w:ascii="Times New Roman" w:hAnsi="Times New Roman" w:cs="Times New Roman"/>
          <w:sz w:val="24"/>
          <w:szCs w:val="24"/>
        </w:rPr>
        <w:t xml:space="preserve">, neste caso, </w:t>
      </w:r>
      <w:r w:rsidR="0077765F" w:rsidRPr="0077765F">
        <w:rPr>
          <w:rFonts w:ascii="Times New Roman" w:hAnsi="Times New Roman" w:cs="Times New Roman"/>
          <w:sz w:val="24"/>
          <w:szCs w:val="24"/>
        </w:rPr>
        <w:t xml:space="preserve">produtos siderúrgicos de aço </w:t>
      </w:r>
      <w:r>
        <w:rPr>
          <w:rFonts w:ascii="Times New Roman" w:hAnsi="Times New Roman" w:cs="Times New Roman"/>
          <w:sz w:val="24"/>
          <w:szCs w:val="24"/>
        </w:rPr>
        <w:t>como</w:t>
      </w:r>
      <w:r w:rsidR="0077765F" w:rsidRPr="0077765F">
        <w:rPr>
          <w:rFonts w:ascii="Times New Roman" w:hAnsi="Times New Roman" w:cs="Times New Roman"/>
          <w:sz w:val="24"/>
          <w:szCs w:val="24"/>
        </w:rPr>
        <w:t xml:space="preserve"> os produtos de aço </w:t>
      </w:r>
      <w:r w:rsidR="0077765F">
        <w:rPr>
          <w:rFonts w:ascii="Times New Roman" w:hAnsi="Times New Roman" w:cs="Times New Roman"/>
          <w:sz w:val="24"/>
          <w:szCs w:val="24"/>
        </w:rPr>
        <w:t xml:space="preserve">fundido, conformado ou laminado, quais sejam: </w:t>
      </w:r>
      <w:r w:rsidR="0077765F" w:rsidRPr="0077765F">
        <w:rPr>
          <w:rFonts w:ascii="Times New Roman" w:hAnsi="Times New Roman" w:cs="Times New Roman"/>
          <w:sz w:val="24"/>
          <w:szCs w:val="24"/>
        </w:rPr>
        <w:t>Placas</w:t>
      </w:r>
      <w:r w:rsidR="0077765F">
        <w:rPr>
          <w:rFonts w:ascii="Times New Roman" w:hAnsi="Times New Roman" w:cs="Times New Roman"/>
          <w:sz w:val="24"/>
          <w:szCs w:val="24"/>
        </w:rPr>
        <w:t xml:space="preserve"> (</w:t>
      </w:r>
      <w:r w:rsidR="0077765F" w:rsidRPr="0077765F">
        <w:rPr>
          <w:rFonts w:ascii="Times New Roman" w:hAnsi="Times New Roman" w:cs="Times New Roman"/>
          <w:sz w:val="24"/>
          <w:szCs w:val="24"/>
        </w:rPr>
        <w:t>chapas grossas</w:t>
      </w:r>
      <w:r w:rsidR="0077765F">
        <w:rPr>
          <w:rFonts w:ascii="Times New Roman" w:hAnsi="Times New Roman" w:cs="Times New Roman"/>
          <w:sz w:val="24"/>
          <w:szCs w:val="24"/>
        </w:rPr>
        <w:t>), V</w:t>
      </w:r>
      <w:r w:rsidR="0077765F" w:rsidRPr="0077765F">
        <w:rPr>
          <w:rFonts w:ascii="Times New Roman" w:hAnsi="Times New Roman" w:cs="Times New Roman"/>
          <w:sz w:val="24"/>
          <w:szCs w:val="24"/>
        </w:rPr>
        <w:t>igas</w:t>
      </w:r>
      <w:r w:rsidR="0077765F">
        <w:rPr>
          <w:rFonts w:ascii="Times New Roman" w:hAnsi="Times New Roman" w:cs="Times New Roman"/>
          <w:sz w:val="24"/>
          <w:szCs w:val="24"/>
        </w:rPr>
        <w:t xml:space="preserve"> (</w:t>
      </w:r>
      <w:r w:rsidR="0077765F" w:rsidRPr="0077765F">
        <w:rPr>
          <w:rFonts w:ascii="Times New Roman" w:hAnsi="Times New Roman" w:cs="Times New Roman"/>
          <w:sz w:val="24"/>
          <w:szCs w:val="24"/>
        </w:rPr>
        <w:t>perfis estruturais</w:t>
      </w:r>
      <w:r w:rsidR="0077765F">
        <w:rPr>
          <w:rFonts w:ascii="Times New Roman" w:hAnsi="Times New Roman" w:cs="Times New Roman"/>
          <w:sz w:val="24"/>
          <w:szCs w:val="24"/>
        </w:rPr>
        <w:t xml:space="preserve">) e </w:t>
      </w:r>
      <w:r w:rsidR="0077765F" w:rsidRPr="0077765F">
        <w:rPr>
          <w:rFonts w:ascii="Times New Roman" w:hAnsi="Times New Roman" w:cs="Times New Roman"/>
          <w:sz w:val="24"/>
          <w:szCs w:val="24"/>
        </w:rPr>
        <w:t>Tarugos</w:t>
      </w:r>
      <w:r w:rsidR="0077765F">
        <w:rPr>
          <w:rFonts w:ascii="Times New Roman" w:hAnsi="Times New Roman" w:cs="Times New Roman"/>
          <w:sz w:val="24"/>
          <w:szCs w:val="24"/>
        </w:rPr>
        <w:t xml:space="preserve"> (</w:t>
      </w:r>
      <w:r w:rsidR="0077765F" w:rsidRPr="0077765F">
        <w:rPr>
          <w:rFonts w:ascii="Times New Roman" w:hAnsi="Times New Roman" w:cs="Times New Roman"/>
          <w:sz w:val="24"/>
          <w:szCs w:val="24"/>
        </w:rPr>
        <w:t>barras</w:t>
      </w:r>
      <w:r w:rsidR="0077765F">
        <w:rPr>
          <w:rFonts w:ascii="Times New Roman" w:hAnsi="Times New Roman" w:cs="Times New Roman"/>
          <w:sz w:val="24"/>
          <w:szCs w:val="24"/>
        </w:rPr>
        <w:t>,</w:t>
      </w:r>
      <w:r w:rsidR="0077765F" w:rsidRPr="0077765F">
        <w:rPr>
          <w:rFonts w:ascii="Times New Roman" w:hAnsi="Times New Roman" w:cs="Times New Roman"/>
          <w:sz w:val="24"/>
          <w:szCs w:val="24"/>
        </w:rPr>
        <w:t xml:space="preserve"> tubos sem costura</w:t>
      </w:r>
      <w:r w:rsidR="0077765F">
        <w:rPr>
          <w:rFonts w:ascii="Times New Roman" w:hAnsi="Times New Roman" w:cs="Times New Roman"/>
          <w:sz w:val="24"/>
          <w:szCs w:val="24"/>
        </w:rPr>
        <w:t>).</w:t>
      </w:r>
    </w:p>
    <w:p w:rsidR="007B5342" w:rsidRDefault="007B5342" w:rsidP="007776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9C0" w:rsidRPr="000C31A9" w:rsidRDefault="001449C0" w:rsidP="00F237A9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1A9">
        <w:rPr>
          <w:rFonts w:ascii="Times New Roman" w:hAnsi="Times New Roman" w:cs="Times New Roman"/>
          <w:b/>
          <w:sz w:val="24"/>
          <w:szCs w:val="24"/>
        </w:rPr>
        <w:t>Estrutura do Derrick</w:t>
      </w:r>
    </w:p>
    <w:p w:rsidR="00E04B49" w:rsidRDefault="001449C0" w:rsidP="00A24F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DDB">
        <w:rPr>
          <w:rFonts w:ascii="Times New Roman" w:hAnsi="Times New Roman" w:cs="Times New Roman"/>
          <w:sz w:val="24"/>
          <w:szCs w:val="24"/>
        </w:rPr>
        <w:t>O Derrick é a torre de perfuração</w:t>
      </w:r>
      <w:r w:rsidR="00DE021F">
        <w:rPr>
          <w:rFonts w:ascii="Times New Roman" w:hAnsi="Times New Roman" w:cs="Times New Roman"/>
          <w:sz w:val="24"/>
          <w:szCs w:val="24"/>
        </w:rPr>
        <w:t xml:space="preserve"> </w:t>
      </w:r>
      <w:r w:rsidRPr="00FB4DDB">
        <w:rPr>
          <w:rFonts w:ascii="Times New Roman" w:hAnsi="Times New Roman" w:cs="Times New Roman"/>
          <w:sz w:val="24"/>
          <w:szCs w:val="24"/>
        </w:rPr>
        <w:t xml:space="preserve">montada sobre o navio-sonda. A </w:t>
      </w:r>
      <w:r w:rsidRPr="00A24FF4">
        <w:rPr>
          <w:rFonts w:ascii="Times New Roman" w:hAnsi="Times New Roman" w:cs="Times New Roman"/>
          <w:sz w:val="24"/>
          <w:szCs w:val="24"/>
        </w:rPr>
        <w:t>Estrutura do Derrick</w:t>
      </w:r>
      <w:r w:rsidRPr="00FB4DDB">
        <w:rPr>
          <w:rFonts w:ascii="Times New Roman" w:hAnsi="Times New Roman" w:cs="Times New Roman"/>
          <w:sz w:val="24"/>
          <w:szCs w:val="24"/>
        </w:rPr>
        <w:t xml:space="preserve"> é a estrutura metálica de aço que compõe a torre. O fabricante em questão é a Aker Solutions</w:t>
      </w:r>
      <w:r w:rsidR="00062AFE">
        <w:rPr>
          <w:rFonts w:ascii="Times New Roman" w:hAnsi="Times New Roman" w:cs="Times New Roman"/>
          <w:sz w:val="24"/>
          <w:szCs w:val="24"/>
        </w:rPr>
        <w:t xml:space="preserve"> do Brasil Ltda</w:t>
      </w:r>
      <w:r w:rsidR="00AE40BF">
        <w:rPr>
          <w:rFonts w:ascii="Times New Roman" w:hAnsi="Times New Roman" w:cs="Times New Roman"/>
          <w:sz w:val="24"/>
          <w:szCs w:val="24"/>
        </w:rPr>
        <w:t xml:space="preserve">. que </w:t>
      </w:r>
      <w:r w:rsidRPr="00FB4DDB">
        <w:rPr>
          <w:rFonts w:ascii="Times New Roman" w:hAnsi="Times New Roman" w:cs="Times New Roman"/>
          <w:sz w:val="24"/>
          <w:szCs w:val="24"/>
        </w:rPr>
        <w:t>exportará fictamente a Estrutura</w:t>
      </w:r>
      <w:r w:rsidR="00205157">
        <w:rPr>
          <w:rFonts w:ascii="Times New Roman" w:hAnsi="Times New Roman" w:cs="Times New Roman"/>
          <w:sz w:val="24"/>
          <w:szCs w:val="24"/>
        </w:rPr>
        <w:t>, fabricada no Brasil,</w:t>
      </w:r>
      <w:r w:rsidR="00A6353E">
        <w:rPr>
          <w:rFonts w:ascii="Times New Roman" w:hAnsi="Times New Roman" w:cs="Times New Roman"/>
          <w:sz w:val="24"/>
          <w:szCs w:val="24"/>
        </w:rPr>
        <w:t xml:space="preserve"> com entrega</w:t>
      </w:r>
      <w:r w:rsidRPr="00FB4DDB">
        <w:rPr>
          <w:rFonts w:ascii="Times New Roman" w:hAnsi="Times New Roman" w:cs="Times New Roman"/>
          <w:sz w:val="24"/>
          <w:szCs w:val="24"/>
        </w:rPr>
        <w:t xml:space="preserve"> </w:t>
      </w:r>
      <w:r w:rsidR="00746EF1">
        <w:rPr>
          <w:rFonts w:ascii="Times New Roman" w:hAnsi="Times New Roman" w:cs="Times New Roman"/>
          <w:sz w:val="24"/>
          <w:szCs w:val="24"/>
        </w:rPr>
        <w:t>no</w:t>
      </w:r>
      <w:r w:rsidRPr="00FB4DDB">
        <w:rPr>
          <w:rFonts w:ascii="Times New Roman" w:hAnsi="Times New Roman" w:cs="Times New Roman"/>
          <w:sz w:val="24"/>
          <w:szCs w:val="24"/>
        </w:rPr>
        <w:t xml:space="preserve"> Estaleiro Jurong Aracruz</w:t>
      </w:r>
      <w:r w:rsidR="00746EF1">
        <w:rPr>
          <w:rFonts w:ascii="Times New Roman" w:hAnsi="Times New Roman" w:cs="Times New Roman"/>
          <w:sz w:val="24"/>
          <w:szCs w:val="24"/>
        </w:rPr>
        <w:t xml:space="preserve"> </w:t>
      </w:r>
      <w:r w:rsidRPr="00FB4DDB">
        <w:rPr>
          <w:rFonts w:ascii="Times New Roman" w:hAnsi="Times New Roman" w:cs="Times New Roman"/>
          <w:sz w:val="24"/>
          <w:szCs w:val="24"/>
        </w:rPr>
        <w:t>/</w:t>
      </w:r>
      <w:r w:rsidR="00746EF1">
        <w:rPr>
          <w:rFonts w:ascii="Times New Roman" w:hAnsi="Times New Roman" w:cs="Times New Roman"/>
          <w:sz w:val="24"/>
          <w:szCs w:val="24"/>
        </w:rPr>
        <w:t xml:space="preserve"> </w:t>
      </w:r>
      <w:r w:rsidRPr="00FB4DDB">
        <w:rPr>
          <w:rFonts w:ascii="Times New Roman" w:hAnsi="Times New Roman" w:cs="Times New Roman"/>
          <w:sz w:val="24"/>
          <w:szCs w:val="24"/>
        </w:rPr>
        <w:t>ES, onde será montada no navio-sonda ora em construção</w:t>
      </w:r>
      <w:r w:rsidR="008F6563">
        <w:rPr>
          <w:rFonts w:ascii="Times New Roman" w:hAnsi="Times New Roman" w:cs="Times New Roman"/>
          <w:sz w:val="24"/>
          <w:szCs w:val="24"/>
        </w:rPr>
        <w:t xml:space="preserve"> sob o regime do REPETRO</w:t>
      </w:r>
      <w:r w:rsidRPr="00FB4DDB">
        <w:rPr>
          <w:rFonts w:ascii="Times New Roman" w:hAnsi="Times New Roman" w:cs="Times New Roman"/>
          <w:sz w:val="24"/>
          <w:szCs w:val="24"/>
        </w:rPr>
        <w:t>.</w:t>
      </w:r>
      <w:r w:rsidR="00E04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B49" w:rsidRDefault="00E04B49" w:rsidP="00A24F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49C0" w:rsidRPr="00FB4DDB" w:rsidRDefault="001449C0" w:rsidP="00A24F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certificadoras credenciadas pela ANP, ABS </w:t>
      </w:r>
      <w:r w:rsidR="008B775B">
        <w:rPr>
          <w:rFonts w:ascii="Times New Roman" w:hAnsi="Times New Roman" w:cs="Times New Roman"/>
          <w:sz w:val="24"/>
          <w:szCs w:val="24"/>
        </w:rPr>
        <w:t>Group Services</w:t>
      </w:r>
      <w:r>
        <w:rPr>
          <w:rFonts w:ascii="Times New Roman" w:hAnsi="Times New Roman" w:cs="Times New Roman"/>
          <w:sz w:val="24"/>
          <w:szCs w:val="24"/>
        </w:rPr>
        <w:t xml:space="preserve"> e RBNA Sociedade Classificadora</w:t>
      </w:r>
      <w:r w:rsidR="00A6353E">
        <w:rPr>
          <w:rFonts w:ascii="Times New Roman" w:hAnsi="Times New Roman" w:cs="Times New Roman"/>
          <w:sz w:val="24"/>
          <w:szCs w:val="24"/>
        </w:rPr>
        <w:t xml:space="preserve"> (fls. 13 à </w:t>
      </w:r>
      <w:r w:rsidR="00D25507">
        <w:rPr>
          <w:rFonts w:ascii="Times New Roman" w:hAnsi="Times New Roman" w:cs="Times New Roman"/>
          <w:sz w:val="24"/>
          <w:szCs w:val="24"/>
        </w:rPr>
        <w:t>34v)</w:t>
      </w:r>
      <w:r>
        <w:rPr>
          <w:rFonts w:ascii="Times New Roman" w:hAnsi="Times New Roman" w:cs="Times New Roman"/>
          <w:sz w:val="24"/>
          <w:szCs w:val="24"/>
        </w:rPr>
        <w:t>, bem como a ABESPetro</w:t>
      </w:r>
      <w:r w:rsidR="00746EF1">
        <w:rPr>
          <w:rFonts w:ascii="Times New Roman" w:hAnsi="Times New Roman" w:cs="Times New Roman"/>
          <w:sz w:val="24"/>
          <w:szCs w:val="24"/>
        </w:rPr>
        <w:t xml:space="preserve"> – A</w:t>
      </w:r>
      <w:r>
        <w:rPr>
          <w:rFonts w:ascii="Times New Roman" w:hAnsi="Times New Roman" w:cs="Times New Roman"/>
          <w:sz w:val="24"/>
          <w:szCs w:val="24"/>
        </w:rPr>
        <w:t xml:space="preserve">ssociação Brasileira das Empresas de Serviços de Petróleo </w:t>
      </w:r>
      <w:r w:rsidR="00D25507">
        <w:rPr>
          <w:rFonts w:ascii="Times New Roman" w:hAnsi="Times New Roman" w:cs="Times New Roman"/>
          <w:sz w:val="24"/>
          <w:szCs w:val="24"/>
        </w:rPr>
        <w:t>(fls. 49/98 e 103/117)</w:t>
      </w:r>
      <w:r w:rsidR="008F65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encaminharam solicitações acerca da dedução desta Estrutura</w:t>
      </w:r>
      <w:r w:rsidR="00062AFE">
        <w:rPr>
          <w:rFonts w:ascii="Times New Roman" w:hAnsi="Times New Roman" w:cs="Times New Roman"/>
          <w:sz w:val="24"/>
          <w:szCs w:val="24"/>
        </w:rPr>
        <w:t xml:space="preserve"> que compõe o fornecimento da Aker MH AS </w:t>
      </w:r>
      <w:r w:rsidR="00746EF1">
        <w:rPr>
          <w:rFonts w:ascii="Times New Roman" w:hAnsi="Times New Roman" w:cs="Times New Roman"/>
          <w:sz w:val="24"/>
          <w:szCs w:val="24"/>
        </w:rPr>
        <w:t xml:space="preserve">/ </w:t>
      </w:r>
      <w:r w:rsidR="00062AFE">
        <w:rPr>
          <w:rFonts w:ascii="Times New Roman" w:hAnsi="Times New Roman" w:cs="Times New Roman"/>
          <w:sz w:val="24"/>
          <w:szCs w:val="24"/>
        </w:rPr>
        <w:t>Noruega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4DDB">
        <w:rPr>
          <w:rFonts w:ascii="Times New Roman" w:hAnsi="Times New Roman" w:cs="Times New Roman"/>
          <w:sz w:val="24"/>
          <w:szCs w:val="24"/>
        </w:rPr>
        <w:t xml:space="preserve"> </w:t>
      </w:r>
      <w:r w:rsidR="00251F65">
        <w:rPr>
          <w:rFonts w:ascii="Times New Roman" w:hAnsi="Times New Roman" w:cs="Times New Roman"/>
          <w:sz w:val="24"/>
          <w:szCs w:val="24"/>
        </w:rPr>
        <w:t>Ilustrações a</w:t>
      </w:r>
      <w:r w:rsidRPr="00FB4DDB">
        <w:rPr>
          <w:rFonts w:ascii="Times New Roman" w:hAnsi="Times New Roman" w:cs="Times New Roman"/>
          <w:sz w:val="24"/>
          <w:szCs w:val="24"/>
        </w:rPr>
        <w:t>baixo</w:t>
      </w:r>
      <w:r w:rsidR="00251F65">
        <w:rPr>
          <w:rFonts w:ascii="Times New Roman" w:hAnsi="Times New Roman" w:cs="Times New Roman"/>
          <w:sz w:val="24"/>
          <w:szCs w:val="24"/>
        </w:rPr>
        <w:t>:</w:t>
      </w:r>
    </w:p>
    <w:p w:rsidR="001449C0" w:rsidRPr="00FB4DDB" w:rsidRDefault="001449C0" w:rsidP="00331E27">
      <w:pPr>
        <w:jc w:val="center"/>
        <w:rPr>
          <w:rFonts w:ascii="Times New Roman" w:hAnsi="Times New Roman" w:cs="Times New Roman"/>
          <w:sz w:val="24"/>
          <w:szCs w:val="24"/>
        </w:rPr>
      </w:pPr>
      <w:r w:rsidRPr="00FB4DDB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849755" cy="2466975"/>
            <wp:effectExtent l="19050" t="0" r="0" b="0"/>
            <wp:docPr id="20" name="Imagem 1" descr="C:\Users\mveras\Pictures\Derrick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veras\Pictures\Derrick 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DDB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344351" cy="2464905"/>
            <wp:effectExtent l="19050" t="0" r="8449" b="0"/>
            <wp:docPr id="21" name="Imagem 2" descr="Navio de perfuraçã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vio de perfuração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351" cy="246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9C0" w:rsidRDefault="001449C0" w:rsidP="001449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49C0" w:rsidRPr="00FB6915" w:rsidRDefault="001449C0" w:rsidP="00F237A9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915">
        <w:rPr>
          <w:rFonts w:ascii="Times New Roman" w:hAnsi="Times New Roman" w:cs="Times New Roman"/>
          <w:b/>
          <w:sz w:val="24"/>
          <w:szCs w:val="24"/>
        </w:rPr>
        <w:t>Junta Padrão de Riser de Perfuração</w:t>
      </w:r>
    </w:p>
    <w:p w:rsidR="00E04B49" w:rsidRDefault="001449C0" w:rsidP="00A24F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DDB">
        <w:rPr>
          <w:rFonts w:ascii="Times New Roman" w:hAnsi="Times New Roman" w:cs="Times New Roman"/>
          <w:sz w:val="24"/>
          <w:szCs w:val="24"/>
        </w:rPr>
        <w:t xml:space="preserve">O Riser de Perfuração é uma coluna tubular com comprimento de milhares de metros, que interliga o navio-sonda à cabeça do poço durante as operações de perfuração. As </w:t>
      </w:r>
      <w:r w:rsidRPr="00A24FF4">
        <w:rPr>
          <w:rFonts w:ascii="Times New Roman" w:hAnsi="Times New Roman" w:cs="Times New Roman"/>
          <w:sz w:val="24"/>
          <w:szCs w:val="24"/>
        </w:rPr>
        <w:t xml:space="preserve">Juntas </w:t>
      </w:r>
      <w:r w:rsidRPr="00A24FF4">
        <w:rPr>
          <w:rFonts w:ascii="Times New Roman" w:hAnsi="Times New Roman" w:cs="Times New Roman"/>
          <w:sz w:val="24"/>
          <w:szCs w:val="24"/>
        </w:rPr>
        <w:lastRenderedPageBreak/>
        <w:t>Padrão de Riser de Perfuração</w:t>
      </w:r>
      <w:r w:rsidRPr="00FB4DDB">
        <w:rPr>
          <w:rFonts w:ascii="Times New Roman" w:hAnsi="Times New Roman" w:cs="Times New Roman"/>
          <w:sz w:val="24"/>
          <w:szCs w:val="24"/>
        </w:rPr>
        <w:t xml:space="preserve"> são seções de </w:t>
      </w:r>
      <w:r>
        <w:rPr>
          <w:rFonts w:ascii="Times New Roman" w:hAnsi="Times New Roman" w:cs="Times New Roman"/>
          <w:sz w:val="24"/>
          <w:szCs w:val="24"/>
        </w:rPr>
        <w:t xml:space="preserve">aproximadamente </w:t>
      </w:r>
      <w:r w:rsidRPr="00FB4DDB">
        <w:rPr>
          <w:rFonts w:ascii="Times New Roman" w:hAnsi="Times New Roman" w:cs="Times New Roman"/>
          <w:sz w:val="24"/>
          <w:szCs w:val="24"/>
        </w:rPr>
        <w:t>23 metros de comprimento que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4DDB">
        <w:rPr>
          <w:rFonts w:ascii="Times New Roman" w:hAnsi="Times New Roman" w:cs="Times New Roman"/>
          <w:sz w:val="24"/>
          <w:szCs w:val="24"/>
        </w:rPr>
        <w:t xml:space="preserve"> após conectadas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4DDB">
        <w:rPr>
          <w:rFonts w:ascii="Times New Roman" w:hAnsi="Times New Roman" w:cs="Times New Roman"/>
          <w:sz w:val="24"/>
          <w:szCs w:val="24"/>
        </w:rPr>
        <w:t xml:space="preserve"> compõem o Riser de Perfuração. </w:t>
      </w:r>
    </w:p>
    <w:p w:rsidR="00E04B49" w:rsidRDefault="00E04B49" w:rsidP="00A24F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49C0" w:rsidRPr="00FB4DDB" w:rsidRDefault="001449C0" w:rsidP="00A24F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DDB">
        <w:rPr>
          <w:rFonts w:ascii="Times New Roman" w:hAnsi="Times New Roman" w:cs="Times New Roman"/>
          <w:sz w:val="24"/>
          <w:szCs w:val="24"/>
        </w:rPr>
        <w:t xml:space="preserve">Os fabricantes em questão são a Aker Solutions </w:t>
      </w:r>
      <w:r w:rsidR="00DD5675">
        <w:rPr>
          <w:rFonts w:ascii="Times New Roman" w:hAnsi="Times New Roman" w:cs="Times New Roman"/>
          <w:sz w:val="24"/>
          <w:szCs w:val="24"/>
        </w:rPr>
        <w:t xml:space="preserve">do Brasil Ltda. </w:t>
      </w:r>
      <w:r w:rsidRPr="00FB4DDB">
        <w:rPr>
          <w:rFonts w:ascii="Times New Roman" w:hAnsi="Times New Roman" w:cs="Times New Roman"/>
          <w:sz w:val="24"/>
          <w:szCs w:val="24"/>
        </w:rPr>
        <w:t>e a National Oilwell Varco</w:t>
      </w:r>
      <w:r w:rsidR="00746EF1">
        <w:rPr>
          <w:rFonts w:ascii="Times New Roman" w:hAnsi="Times New Roman" w:cs="Times New Roman"/>
          <w:sz w:val="24"/>
          <w:szCs w:val="24"/>
        </w:rPr>
        <w:t xml:space="preserve"> Ltda.</w:t>
      </w:r>
      <w:r>
        <w:rPr>
          <w:rFonts w:ascii="Times New Roman" w:hAnsi="Times New Roman" w:cs="Times New Roman"/>
          <w:sz w:val="24"/>
          <w:szCs w:val="24"/>
        </w:rPr>
        <w:t>, estando também à frente do pleito a ABESPetro</w:t>
      </w:r>
      <w:r w:rsidR="00746EF1">
        <w:rPr>
          <w:rFonts w:ascii="Times New Roman" w:hAnsi="Times New Roman" w:cs="Times New Roman"/>
          <w:sz w:val="24"/>
          <w:szCs w:val="24"/>
        </w:rPr>
        <w:t xml:space="preserve"> – A</w:t>
      </w:r>
      <w:r>
        <w:rPr>
          <w:rFonts w:ascii="Times New Roman" w:hAnsi="Times New Roman" w:cs="Times New Roman"/>
          <w:sz w:val="24"/>
          <w:szCs w:val="24"/>
        </w:rPr>
        <w:t>ssociação Brasileira das Empresas de Serviços de Petróleo</w:t>
      </w:r>
      <w:r w:rsidR="001F5815">
        <w:rPr>
          <w:rFonts w:ascii="Times New Roman" w:hAnsi="Times New Roman" w:cs="Times New Roman"/>
          <w:sz w:val="24"/>
          <w:szCs w:val="24"/>
        </w:rPr>
        <w:t xml:space="preserve">. </w:t>
      </w:r>
      <w:r w:rsidR="00AE40BF" w:rsidRPr="00DD5675">
        <w:rPr>
          <w:rFonts w:ascii="Times New Roman" w:hAnsi="Times New Roman" w:cs="Times New Roman"/>
          <w:sz w:val="24"/>
          <w:szCs w:val="24"/>
        </w:rPr>
        <w:t xml:space="preserve">O </w:t>
      </w:r>
      <w:r w:rsidR="00AE40BF">
        <w:rPr>
          <w:rFonts w:ascii="Times New Roman" w:hAnsi="Times New Roman" w:cs="Times New Roman"/>
          <w:sz w:val="24"/>
          <w:szCs w:val="24"/>
        </w:rPr>
        <w:t xml:space="preserve">questionamento, neste caso, é similar ao descrito no item anterior e pode ser analisado às folhas 13/34v e 106/114. </w:t>
      </w:r>
      <w:r w:rsidR="00251F65">
        <w:rPr>
          <w:rFonts w:ascii="Times New Roman" w:hAnsi="Times New Roman" w:cs="Times New Roman"/>
          <w:sz w:val="24"/>
          <w:szCs w:val="24"/>
        </w:rPr>
        <w:t>Ilustrações abaixo:</w:t>
      </w:r>
    </w:p>
    <w:p w:rsidR="001449C0" w:rsidRPr="00FB4DDB" w:rsidRDefault="001449C0" w:rsidP="00331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4D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2512336" cy="2544263"/>
            <wp:effectExtent l="19050" t="0" r="2264" b="0"/>
            <wp:docPr id="22" name="Imagem 1" descr="http://t0.gstatic.com/images?q=tbn:ANd9GcTNOwECXTCQFENc8vF5faWpa-VK4qI9Xr1yrjq9usr96SRhvQ9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TNOwECXTCQFENc8vF5faWpa-VK4qI9Xr1yrjq9usr96SRhvQ9n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414" cy="254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DDB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826269" cy="1916264"/>
            <wp:effectExtent l="19050" t="0" r="0" b="0"/>
            <wp:docPr id="23" name="Imagem 3" descr="C:\Users\mveras\Pictures\ri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veras\Pictures\riser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185" cy="1930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9C0" w:rsidRDefault="001449C0" w:rsidP="001449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5675" w:rsidRPr="00DD5675" w:rsidRDefault="00DD5675" w:rsidP="00DD56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6563" w:rsidRPr="00FB6915" w:rsidRDefault="008F6563" w:rsidP="00F237A9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Materiais </w:t>
      </w:r>
      <w:r w:rsidRPr="00FB6915">
        <w:rPr>
          <w:rFonts w:ascii="Times New Roman" w:hAnsi="Times New Roman" w:cs="Times New Roman"/>
          <w:b/>
          <w:sz w:val="24"/>
          <w:szCs w:val="24"/>
        </w:rPr>
        <w:t>para Propulsor de Navio-Sonda</w:t>
      </w:r>
    </w:p>
    <w:p w:rsidR="00AE40BF" w:rsidRDefault="008F6563" w:rsidP="008F65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DDB">
        <w:rPr>
          <w:rFonts w:ascii="Times New Roman" w:hAnsi="Times New Roman" w:cs="Times New Roman"/>
          <w:sz w:val="24"/>
          <w:szCs w:val="24"/>
        </w:rPr>
        <w:t>Um propulsor pode ser descrito como o conjunto motor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B4DDB">
        <w:rPr>
          <w:rFonts w:ascii="Times New Roman" w:hAnsi="Times New Roman" w:cs="Times New Roman"/>
          <w:sz w:val="24"/>
          <w:szCs w:val="24"/>
        </w:rPr>
        <w:t>eixo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B4DDB">
        <w:rPr>
          <w:rFonts w:ascii="Times New Roman" w:hAnsi="Times New Roman" w:cs="Times New Roman"/>
          <w:sz w:val="24"/>
          <w:szCs w:val="24"/>
        </w:rPr>
        <w:t>hélice responsável pelo deslocamento</w:t>
      </w:r>
      <w:r>
        <w:rPr>
          <w:rFonts w:ascii="Times New Roman" w:hAnsi="Times New Roman" w:cs="Times New Roman"/>
          <w:sz w:val="24"/>
          <w:szCs w:val="24"/>
        </w:rPr>
        <w:t xml:space="preserve"> e posicionamento </w:t>
      </w:r>
      <w:r w:rsidRPr="00FB4DDB">
        <w:rPr>
          <w:rFonts w:ascii="Times New Roman" w:hAnsi="Times New Roman" w:cs="Times New Roman"/>
          <w:sz w:val="24"/>
          <w:szCs w:val="24"/>
        </w:rPr>
        <w:t>do navio-sonda. O fabricante em questão é a Kawasaki</w:t>
      </w:r>
      <w:r>
        <w:rPr>
          <w:rFonts w:ascii="Times New Roman" w:hAnsi="Times New Roman" w:cs="Times New Roman"/>
          <w:sz w:val="24"/>
          <w:szCs w:val="24"/>
        </w:rPr>
        <w:t xml:space="preserve"> Heavy Industries do Japão que fornecerá propulsores para navios-sonda ora em construção sob o regime do REPETRO no Estaleiro Enseada do Paraguaçú</w:t>
      </w:r>
      <w:r w:rsidR="007030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7030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</w:t>
      </w:r>
      <w:r w:rsidRPr="00FB4D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Os primeiros propulsores serão produzidos no Japão com diversos Materiais </w:t>
      </w:r>
      <w:r w:rsidR="00CB6FE1">
        <w:rPr>
          <w:rFonts w:ascii="Times New Roman" w:hAnsi="Times New Roman" w:cs="Times New Roman"/>
          <w:sz w:val="24"/>
          <w:szCs w:val="24"/>
        </w:rPr>
        <w:t xml:space="preserve">fabricados no Brasil </w:t>
      </w:r>
      <w:r>
        <w:rPr>
          <w:rFonts w:ascii="Times New Roman" w:hAnsi="Times New Roman" w:cs="Times New Roman"/>
          <w:sz w:val="24"/>
          <w:szCs w:val="24"/>
        </w:rPr>
        <w:t xml:space="preserve">como caixa de engrenagem, caixa de mancal, corpo de hélice e, à medida que outros subfornecedores nacionais </w:t>
      </w:r>
      <w:r w:rsidR="00055021">
        <w:rPr>
          <w:rFonts w:ascii="Times New Roman" w:hAnsi="Times New Roman" w:cs="Times New Roman"/>
          <w:sz w:val="24"/>
          <w:szCs w:val="24"/>
        </w:rPr>
        <w:t>forem</w:t>
      </w:r>
      <w:r>
        <w:rPr>
          <w:rFonts w:ascii="Times New Roman" w:hAnsi="Times New Roman" w:cs="Times New Roman"/>
          <w:sz w:val="24"/>
          <w:szCs w:val="24"/>
        </w:rPr>
        <w:t xml:space="preserve"> desenvolvidos, os demais propulsores passarão a ser fabricados no Brasil. </w:t>
      </w:r>
    </w:p>
    <w:p w:rsidR="00B25257" w:rsidRDefault="00B25257" w:rsidP="008F65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6563" w:rsidRPr="00FB4DDB" w:rsidRDefault="008F6563" w:rsidP="008F65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Tal consulta foi encaminhada a esta C</w:t>
      </w:r>
      <w:r w:rsidR="00E04B49">
        <w:rPr>
          <w:rFonts w:ascii="Times New Roman" w:hAnsi="Times New Roman" w:cs="Times New Roman"/>
          <w:sz w:val="24"/>
          <w:szCs w:val="24"/>
        </w:rPr>
        <w:t xml:space="preserve">oordenadoria </w:t>
      </w:r>
      <w:r>
        <w:rPr>
          <w:rFonts w:ascii="Times New Roman" w:hAnsi="Times New Roman" w:cs="Times New Roman"/>
          <w:sz w:val="24"/>
          <w:szCs w:val="24"/>
        </w:rPr>
        <w:t>pela certificadora credenciada pela ANP, Bureau Veritas – BV (fls. 42 a 48v). I</w:t>
      </w:r>
      <w:r w:rsidRPr="00FB4DDB">
        <w:rPr>
          <w:rFonts w:ascii="Times New Roman" w:hAnsi="Times New Roman" w:cs="Times New Roman"/>
          <w:sz w:val="24"/>
          <w:szCs w:val="24"/>
        </w:rPr>
        <w:t>lustrações</w:t>
      </w:r>
      <w:r>
        <w:rPr>
          <w:rFonts w:ascii="Times New Roman" w:hAnsi="Times New Roman" w:cs="Times New Roman"/>
          <w:sz w:val="24"/>
          <w:szCs w:val="24"/>
        </w:rPr>
        <w:t xml:space="preserve"> abaixo</w:t>
      </w:r>
      <w:r w:rsidRPr="00FB4DDB">
        <w:rPr>
          <w:rFonts w:ascii="Times New Roman" w:hAnsi="Times New Roman" w:cs="Times New Roman"/>
          <w:sz w:val="24"/>
          <w:szCs w:val="24"/>
        </w:rPr>
        <w:t>:</w:t>
      </w:r>
    </w:p>
    <w:p w:rsidR="008F6563" w:rsidRDefault="008F6563" w:rsidP="00331E27">
      <w:pPr>
        <w:jc w:val="center"/>
        <w:rPr>
          <w:rFonts w:ascii="Times New Roman" w:hAnsi="Times New Roman" w:cs="Times New Roman"/>
          <w:sz w:val="24"/>
          <w:szCs w:val="24"/>
        </w:rPr>
      </w:pPr>
      <w:r w:rsidRPr="00FB4DDB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621114" cy="1764017"/>
            <wp:effectExtent l="19050" t="0" r="7786" b="0"/>
            <wp:docPr id="4" name="Imagem 4" descr="C:\Users\mveras\Pictures\propulsor6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veras\Pictures\propulsor6png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742" cy="177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DDB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533015" cy="1765190"/>
            <wp:effectExtent l="19050" t="0" r="635" b="0"/>
            <wp:docPr id="5" name="Imagem 5" descr="C:\Users\mveras\Pictures\propulsor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veras\Pictures\propulsor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994" cy="1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563" w:rsidRPr="0032388E" w:rsidRDefault="008F6563" w:rsidP="008F65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2B65" w:rsidRPr="0032388E" w:rsidRDefault="00982B65" w:rsidP="00F237A9">
      <w:pPr>
        <w:pStyle w:val="PargrafodaLista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88E">
        <w:rPr>
          <w:rFonts w:ascii="Times New Roman" w:hAnsi="Times New Roman" w:cs="Times New Roman"/>
          <w:b/>
          <w:sz w:val="24"/>
          <w:szCs w:val="24"/>
        </w:rPr>
        <w:t>R</w:t>
      </w:r>
      <w:r w:rsidR="0080708C">
        <w:rPr>
          <w:rFonts w:ascii="Times New Roman" w:hAnsi="Times New Roman" w:cs="Times New Roman"/>
          <w:b/>
          <w:sz w:val="24"/>
          <w:szCs w:val="24"/>
        </w:rPr>
        <w:t>EFERÊNCIA LEGAL</w:t>
      </w:r>
    </w:p>
    <w:p w:rsidR="0032388E" w:rsidRPr="0032388E" w:rsidRDefault="0032388E" w:rsidP="003238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789" w:rsidRDefault="00182789" w:rsidP="007E7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Procurando estabelecer um posicionamento a respeito do tema, dentro do respectivo escopo regulatório, apresenta-se a seguir os dispositivos da Resolução </w:t>
      </w:r>
      <w:r w:rsidR="009145A1">
        <w:rPr>
          <w:rFonts w:ascii="Times New Roman" w:hAnsi="Times New Roman" w:cs="Times New Roman"/>
          <w:sz w:val="24"/>
          <w:szCs w:val="24"/>
        </w:rPr>
        <w:t xml:space="preserve">ANP nº </w:t>
      </w:r>
      <w:r>
        <w:rPr>
          <w:rFonts w:ascii="Times New Roman" w:hAnsi="Times New Roman" w:cs="Times New Roman"/>
          <w:sz w:val="24"/>
          <w:szCs w:val="24"/>
        </w:rPr>
        <w:t xml:space="preserve">19/2013 que têm relação direta ou indireta com </w:t>
      </w:r>
      <w:r w:rsidR="00E60B3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análise proposta.</w:t>
      </w:r>
    </w:p>
    <w:p w:rsidR="00E60B38" w:rsidRDefault="00E60B38" w:rsidP="007E7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88E" w:rsidRDefault="0032388E" w:rsidP="007E7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88E">
        <w:rPr>
          <w:rFonts w:ascii="Times New Roman" w:hAnsi="Times New Roman" w:cs="Times New Roman"/>
          <w:sz w:val="24"/>
          <w:szCs w:val="24"/>
        </w:rPr>
        <w:t>A Resolução ANP nº 19/2013, nos incisos do seu artigo 3º, traz definições para Bem,</w:t>
      </w:r>
      <w:r w:rsidRPr="00D7312F">
        <w:rPr>
          <w:rFonts w:ascii="Times New Roman" w:hAnsi="Times New Roman" w:cs="Times New Roman"/>
          <w:sz w:val="24"/>
          <w:szCs w:val="24"/>
        </w:rPr>
        <w:t xml:space="preserve"> </w:t>
      </w:r>
      <w:r w:rsidR="00507BCF" w:rsidRPr="00D7312F">
        <w:rPr>
          <w:rFonts w:ascii="Times New Roman" w:hAnsi="Times New Roman" w:cs="Times New Roman"/>
          <w:sz w:val="24"/>
          <w:szCs w:val="24"/>
        </w:rPr>
        <w:t>Consumíveis,</w:t>
      </w:r>
      <w:r w:rsidR="00507BCF">
        <w:rPr>
          <w:rFonts w:ascii="Times New Roman" w:hAnsi="Times New Roman" w:cs="Times New Roman"/>
          <w:sz w:val="24"/>
          <w:szCs w:val="24"/>
        </w:rPr>
        <w:t xml:space="preserve"> </w:t>
      </w:r>
      <w:r w:rsidRPr="0032388E">
        <w:rPr>
          <w:rFonts w:ascii="Times New Roman" w:hAnsi="Times New Roman" w:cs="Times New Roman"/>
          <w:sz w:val="24"/>
          <w:szCs w:val="24"/>
        </w:rPr>
        <w:t xml:space="preserve">Máquina ou Equipamento, Material e Sistema: </w:t>
      </w:r>
    </w:p>
    <w:p w:rsidR="009145A1" w:rsidRPr="0032388E" w:rsidRDefault="009145A1" w:rsidP="007E7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88E" w:rsidRPr="0032388E" w:rsidRDefault="0032388E" w:rsidP="008B4AF7">
      <w:pPr>
        <w:autoSpaceDE w:val="0"/>
        <w:autoSpaceDN w:val="0"/>
        <w:adjustRightInd w:val="0"/>
        <w:spacing w:after="0"/>
        <w:ind w:left="1701"/>
        <w:jc w:val="both"/>
        <w:rPr>
          <w:rFonts w:ascii="Times New Roman" w:hAnsi="Times New Roman" w:cs="Times New Roman"/>
        </w:rPr>
      </w:pPr>
      <w:r w:rsidRPr="004352FD">
        <w:rPr>
          <w:rFonts w:ascii="Times New Roman" w:hAnsi="Times New Roman" w:cs="Times New Roman"/>
          <w:bCs/>
        </w:rPr>
        <w:t>Art. 3º</w:t>
      </w:r>
      <w:r w:rsidRPr="004352FD">
        <w:rPr>
          <w:rFonts w:ascii="Times New Roman" w:hAnsi="Times New Roman" w:cs="Times New Roman"/>
        </w:rPr>
        <w:t>.</w:t>
      </w:r>
      <w:r w:rsidRPr="0032388E">
        <w:rPr>
          <w:rFonts w:ascii="Times New Roman" w:hAnsi="Times New Roman" w:cs="Times New Roman"/>
        </w:rPr>
        <w:t xml:space="preserve"> Para os fins desta Resolução, valem as definições contidas no presente artigo, sempre que os seguintes termos e expressões sejam aqui utilizados, no singular ou no plural:</w:t>
      </w:r>
    </w:p>
    <w:p w:rsidR="0032388E" w:rsidRPr="0032388E" w:rsidRDefault="0032388E" w:rsidP="008B4AF7">
      <w:pPr>
        <w:autoSpaceDE w:val="0"/>
        <w:autoSpaceDN w:val="0"/>
        <w:adjustRightInd w:val="0"/>
        <w:spacing w:after="0"/>
        <w:ind w:left="1701"/>
        <w:jc w:val="both"/>
        <w:rPr>
          <w:rFonts w:ascii="Times New Roman" w:hAnsi="Times New Roman" w:cs="Times New Roman"/>
        </w:rPr>
      </w:pPr>
    </w:p>
    <w:p w:rsidR="0032388E" w:rsidRDefault="0032388E" w:rsidP="008B4AF7">
      <w:pPr>
        <w:autoSpaceDE w:val="0"/>
        <w:autoSpaceDN w:val="0"/>
        <w:adjustRightInd w:val="0"/>
        <w:spacing w:after="0"/>
        <w:ind w:left="1701"/>
        <w:jc w:val="both"/>
        <w:rPr>
          <w:rFonts w:ascii="Times New Roman" w:hAnsi="Times New Roman" w:cs="Times New Roman"/>
        </w:rPr>
      </w:pPr>
      <w:r w:rsidRPr="0032388E">
        <w:rPr>
          <w:rFonts w:ascii="Times New Roman" w:hAnsi="Times New Roman" w:cs="Times New Roman"/>
        </w:rPr>
        <w:t>I. Bem: máquinas e equipamentos utilizados nas operações previstas nas tabelas de compromissos de conteúdo local, anexas aos Contratos de Concessão, Contratos de Cessão Onerosa e Contratos de Partilha, incluindo-se nesta definição todos os itens e subitens referentes aos compromissos contratuais de conteúdo local</w:t>
      </w:r>
      <w:r w:rsidR="00D7312F">
        <w:rPr>
          <w:rFonts w:ascii="Times New Roman" w:hAnsi="Times New Roman" w:cs="Times New Roman"/>
        </w:rPr>
        <w:t>;</w:t>
      </w:r>
    </w:p>
    <w:p w:rsidR="00507BCF" w:rsidRDefault="00507BCF" w:rsidP="008B4AF7">
      <w:pPr>
        <w:autoSpaceDE w:val="0"/>
        <w:autoSpaceDN w:val="0"/>
        <w:adjustRightInd w:val="0"/>
        <w:spacing w:after="0"/>
        <w:ind w:left="1701"/>
        <w:jc w:val="both"/>
        <w:rPr>
          <w:rFonts w:ascii="Times New Roman" w:hAnsi="Times New Roman" w:cs="Times New Roman"/>
        </w:rPr>
      </w:pPr>
    </w:p>
    <w:p w:rsidR="00D7312F" w:rsidRPr="00D7312F" w:rsidRDefault="00D7312F" w:rsidP="00D7312F">
      <w:pPr>
        <w:autoSpaceDE w:val="0"/>
        <w:autoSpaceDN w:val="0"/>
        <w:adjustRightInd w:val="0"/>
        <w:spacing w:after="0"/>
        <w:ind w:left="1701"/>
        <w:jc w:val="both"/>
        <w:rPr>
          <w:rFonts w:ascii="Times New Roman" w:hAnsi="Times New Roman" w:cs="Times New Roman"/>
        </w:rPr>
      </w:pPr>
      <w:r w:rsidRPr="00D7312F">
        <w:rPr>
          <w:rFonts w:ascii="Times New Roman" w:hAnsi="Times New Roman" w:cs="Times New Roman"/>
        </w:rPr>
        <w:t>VIII. Consumíveis: insumos utilizados nas operações de exploração e desenvolvimento da</w:t>
      </w:r>
      <w:r>
        <w:rPr>
          <w:rFonts w:ascii="Times New Roman" w:hAnsi="Times New Roman" w:cs="Times New Roman"/>
        </w:rPr>
        <w:t xml:space="preserve"> </w:t>
      </w:r>
      <w:r w:rsidRPr="00D7312F">
        <w:rPr>
          <w:rFonts w:ascii="Times New Roman" w:hAnsi="Times New Roman" w:cs="Times New Roman"/>
        </w:rPr>
        <w:t>produção, sendo estes os seguintes: fluidos de perfuração e completação e seus componentes;</w:t>
      </w:r>
      <w:r>
        <w:rPr>
          <w:rFonts w:ascii="Times New Roman" w:hAnsi="Times New Roman" w:cs="Times New Roman"/>
        </w:rPr>
        <w:t xml:space="preserve"> </w:t>
      </w:r>
      <w:r w:rsidRPr="00D7312F">
        <w:rPr>
          <w:rFonts w:ascii="Times New Roman" w:hAnsi="Times New Roman" w:cs="Times New Roman"/>
        </w:rPr>
        <w:t>cimentos, aditivos ou misturas especiais utilizados na cimentação de poços; ácidos e produtos</w:t>
      </w:r>
      <w:r>
        <w:rPr>
          <w:rFonts w:ascii="Times New Roman" w:hAnsi="Times New Roman" w:cs="Times New Roman"/>
        </w:rPr>
        <w:t xml:space="preserve"> </w:t>
      </w:r>
      <w:r w:rsidRPr="00D7312F">
        <w:rPr>
          <w:rFonts w:ascii="Times New Roman" w:hAnsi="Times New Roman" w:cs="Times New Roman"/>
        </w:rPr>
        <w:t xml:space="preserve">associados a acidificação e fraturamento; produtos para atividades de </w:t>
      </w:r>
      <w:r w:rsidRPr="00D7312F">
        <w:rPr>
          <w:rFonts w:ascii="Times New Roman" w:hAnsi="Times New Roman" w:cs="Times New Roman"/>
          <w:i/>
          <w:iCs/>
        </w:rPr>
        <w:t>gravel pack</w:t>
      </w:r>
      <w:r w:rsidRPr="00D7312F">
        <w:rPr>
          <w:rFonts w:ascii="Times New Roman" w:hAnsi="Times New Roman" w:cs="Times New Roman"/>
        </w:rPr>
        <w:t>; químicos</w:t>
      </w:r>
      <w:r>
        <w:rPr>
          <w:rFonts w:ascii="Times New Roman" w:hAnsi="Times New Roman" w:cs="Times New Roman"/>
        </w:rPr>
        <w:t xml:space="preserve"> </w:t>
      </w:r>
      <w:r w:rsidRPr="00D7312F">
        <w:rPr>
          <w:rFonts w:ascii="Times New Roman" w:hAnsi="Times New Roman" w:cs="Times New Roman"/>
        </w:rPr>
        <w:t>associados diretamente a produção durante atividades tipo TLD; explosivos; e combustíveis e</w:t>
      </w:r>
    </w:p>
    <w:p w:rsidR="00D7312F" w:rsidRPr="0032388E" w:rsidRDefault="00D7312F" w:rsidP="00D7312F">
      <w:pPr>
        <w:autoSpaceDE w:val="0"/>
        <w:autoSpaceDN w:val="0"/>
        <w:adjustRightInd w:val="0"/>
        <w:spacing w:after="0"/>
        <w:ind w:left="1701"/>
        <w:jc w:val="both"/>
        <w:rPr>
          <w:rFonts w:ascii="Times New Roman" w:hAnsi="Times New Roman" w:cs="Times New Roman"/>
        </w:rPr>
      </w:pPr>
      <w:r w:rsidRPr="00D7312F">
        <w:rPr>
          <w:rFonts w:ascii="Times New Roman" w:hAnsi="Times New Roman" w:cs="Times New Roman"/>
        </w:rPr>
        <w:lastRenderedPageBreak/>
        <w:t>lubrificantes utilizados em sondas e Embarcações de Apoio;</w:t>
      </w:r>
    </w:p>
    <w:p w:rsidR="0032388E" w:rsidRPr="0032388E" w:rsidRDefault="0032388E" w:rsidP="008B4AF7">
      <w:pPr>
        <w:autoSpaceDE w:val="0"/>
        <w:autoSpaceDN w:val="0"/>
        <w:adjustRightInd w:val="0"/>
        <w:spacing w:after="0"/>
        <w:ind w:left="1701"/>
        <w:jc w:val="both"/>
        <w:rPr>
          <w:rFonts w:ascii="Times New Roman" w:hAnsi="Times New Roman" w:cs="Times New Roman"/>
        </w:rPr>
      </w:pPr>
    </w:p>
    <w:p w:rsidR="0032388E" w:rsidRPr="0032388E" w:rsidRDefault="0032388E" w:rsidP="008B4AF7">
      <w:pPr>
        <w:autoSpaceDE w:val="0"/>
        <w:autoSpaceDN w:val="0"/>
        <w:adjustRightInd w:val="0"/>
        <w:spacing w:after="0"/>
        <w:ind w:left="1701"/>
        <w:jc w:val="both"/>
        <w:rPr>
          <w:rFonts w:ascii="Times New Roman" w:hAnsi="Times New Roman" w:cs="Times New Roman"/>
        </w:rPr>
      </w:pPr>
      <w:r w:rsidRPr="0032388E">
        <w:rPr>
          <w:rFonts w:ascii="Times New Roman" w:hAnsi="Times New Roman" w:cs="Times New Roman"/>
        </w:rPr>
        <w:t>XX. Máquina ou Equipamento: dispositivo (elétrico, eletrônico, mecânico, eletromecânico ou outro) que através da transmissão ou da modificação de energia que o alimenta, traz como resultado o produto objeto de sua função;</w:t>
      </w:r>
    </w:p>
    <w:p w:rsidR="0032388E" w:rsidRPr="0032388E" w:rsidRDefault="0032388E" w:rsidP="008B4AF7">
      <w:pPr>
        <w:autoSpaceDE w:val="0"/>
        <w:autoSpaceDN w:val="0"/>
        <w:adjustRightInd w:val="0"/>
        <w:spacing w:after="0"/>
        <w:ind w:left="1701"/>
        <w:jc w:val="both"/>
        <w:rPr>
          <w:rFonts w:ascii="Times New Roman" w:hAnsi="Times New Roman" w:cs="Times New Roman"/>
        </w:rPr>
      </w:pPr>
    </w:p>
    <w:p w:rsidR="0032388E" w:rsidRPr="0032388E" w:rsidRDefault="0032388E" w:rsidP="008B4AF7">
      <w:pPr>
        <w:autoSpaceDE w:val="0"/>
        <w:autoSpaceDN w:val="0"/>
        <w:adjustRightInd w:val="0"/>
        <w:spacing w:after="0"/>
        <w:ind w:left="1701"/>
        <w:jc w:val="both"/>
        <w:rPr>
          <w:rFonts w:ascii="Times New Roman" w:hAnsi="Times New Roman" w:cs="Times New Roman"/>
        </w:rPr>
      </w:pPr>
      <w:r w:rsidRPr="0032388E">
        <w:rPr>
          <w:rFonts w:ascii="Times New Roman" w:hAnsi="Times New Roman" w:cs="Times New Roman"/>
        </w:rPr>
        <w:t xml:space="preserve">XXI. Material: Consumíveis e objetos que compõe uma obra, construção, montagem ou atividade afim, tais como: acessórios tubulares, ferramentas de poço, </w:t>
      </w:r>
      <w:r w:rsidRPr="0032388E">
        <w:rPr>
          <w:rFonts w:ascii="Times New Roman" w:hAnsi="Times New Roman" w:cs="Times New Roman"/>
          <w:i/>
          <w:iCs/>
        </w:rPr>
        <w:t xml:space="preserve">containers </w:t>
      </w:r>
      <w:r w:rsidRPr="0032388E">
        <w:rPr>
          <w:rFonts w:ascii="Times New Roman" w:hAnsi="Times New Roman" w:cs="Times New Roman"/>
        </w:rPr>
        <w:t>de habitação e tubos metálicos; excetuando-se aqueles materiais que compõem os itens e subitens de compromisso contratual de conteúdo local ( tubos metálicos usados em revestimentos, colunas de produção e dutos de escoamento; filtros; queimadores; proteção catódica)</w:t>
      </w:r>
      <w:r w:rsidR="001C2E68">
        <w:rPr>
          <w:rFonts w:ascii="Times New Roman" w:hAnsi="Times New Roman" w:cs="Times New Roman"/>
        </w:rPr>
        <w:t>;</w:t>
      </w:r>
    </w:p>
    <w:p w:rsidR="0032388E" w:rsidRPr="0032388E" w:rsidRDefault="0032388E" w:rsidP="008B4AF7">
      <w:pPr>
        <w:autoSpaceDE w:val="0"/>
        <w:autoSpaceDN w:val="0"/>
        <w:adjustRightInd w:val="0"/>
        <w:spacing w:after="0"/>
        <w:ind w:left="1701"/>
        <w:jc w:val="both"/>
        <w:rPr>
          <w:rFonts w:ascii="Times New Roman" w:hAnsi="Times New Roman" w:cs="Times New Roman"/>
        </w:rPr>
      </w:pPr>
    </w:p>
    <w:p w:rsidR="0032388E" w:rsidRDefault="0032388E" w:rsidP="008B4AF7">
      <w:pPr>
        <w:autoSpaceDE w:val="0"/>
        <w:autoSpaceDN w:val="0"/>
        <w:adjustRightInd w:val="0"/>
        <w:spacing w:after="0"/>
        <w:ind w:left="1701"/>
        <w:jc w:val="both"/>
        <w:rPr>
          <w:rFonts w:ascii="Times New Roman" w:hAnsi="Times New Roman" w:cs="Times New Roman"/>
        </w:rPr>
      </w:pPr>
      <w:r w:rsidRPr="0032388E">
        <w:rPr>
          <w:rFonts w:ascii="Times New Roman" w:hAnsi="Times New Roman" w:cs="Times New Roman"/>
        </w:rPr>
        <w:t>XXIX. Sistema: Sondas Terrestres; Embarcações de Apoio; Sondas de Perfuração Marítimas e/ou seus módulos e Unidades Estacionárias de Produção (UEP) e/ou seus módulos, a exemplo: TLP, Semissubmersível, Plataforma Fixa, SPAR, FPSO, ou similares;</w:t>
      </w:r>
    </w:p>
    <w:p w:rsidR="008B4AF7" w:rsidRDefault="008B4AF7" w:rsidP="008B4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1B5A" w:rsidRDefault="008B4AF7" w:rsidP="008B4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Também a</w:t>
      </w:r>
      <w:r w:rsidRPr="008B4AF7">
        <w:rPr>
          <w:rFonts w:ascii="Times New Roman" w:hAnsi="Times New Roman" w:cs="Times New Roman"/>
          <w:sz w:val="24"/>
          <w:szCs w:val="24"/>
        </w:rPr>
        <w:t xml:space="preserve"> Resolução ANP nº 19/2013, em seu anexo II – Cartilha de Conteúdo Local –, </w:t>
      </w:r>
      <w:r w:rsidR="00EE7C3C" w:rsidRPr="008B4AF7">
        <w:rPr>
          <w:rFonts w:ascii="Times New Roman" w:hAnsi="Times New Roman" w:cs="Times New Roman"/>
          <w:sz w:val="24"/>
          <w:szCs w:val="24"/>
        </w:rPr>
        <w:t>que trata dos c</w:t>
      </w:r>
      <w:r w:rsidR="00EE7C3C" w:rsidRPr="008B4AF7">
        <w:rPr>
          <w:rFonts w:ascii="Times New Roman" w:hAnsi="Times New Roman" w:cs="Times New Roman"/>
          <w:bCs/>
          <w:sz w:val="24"/>
          <w:szCs w:val="24"/>
        </w:rPr>
        <w:t>ritérios, instruções e fórmula de cálculo do conteúdo local relacionados à indú</w:t>
      </w:r>
      <w:r w:rsidR="00EE7C3C">
        <w:rPr>
          <w:rFonts w:ascii="Times New Roman" w:hAnsi="Times New Roman" w:cs="Times New Roman"/>
          <w:bCs/>
          <w:sz w:val="24"/>
          <w:szCs w:val="24"/>
        </w:rPr>
        <w:t>stria de petróleo e gás natural</w:t>
      </w:r>
      <w:r w:rsidR="00EE7C3C" w:rsidRPr="008B4AF7">
        <w:rPr>
          <w:rFonts w:ascii="Times New Roman" w:hAnsi="Times New Roman" w:cs="Times New Roman"/>
          <w:sz w:val="24"/>
          <w:szCs w:val="24"/>
        </w:rPr>
        <w:t xml:space="preserve">, </w:t>
      </w:r>
      <w:r w:rsidRPr="008B4AF7">
        <w:rPr>
          <w:rFonts w:ascii="Times New Roman" w:hAnsi="Times New Roman" w:cs="Times New Roman"/>
          <w:sz w:val="24"/>
          <w:szCs w:val="24"/>
        </w:rPr>
        <w:t>traz em seus capítulos 3, 5 e 6, respectivamente, as</w:t>
      </w:r>
      <w:r w:rsidR="00EE7C3C">
        <w:rPr>
          <w:rFonts w:ascii="Times New Roman" w:hAnsi="Times New Roman" w:cs="Times New Roman"/>
          <w:sz w:val="24"/>
          <w:szCs w:val="24"/>
        </w:rPr>
        <w:t xml:space="preserve"> observações “b”, “f”, “g”:</w:t>
      </w:r>
    </w:p>
    <w:p w:rsidR="009145A1" w:rsidRDefault="009145A1" w:rsidP="008B4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4AF7" w:rsidRPr="008B4AF7" w:rsidRDefault="008B4AF7" w:rsidP="008B4AF7">
      <w:pPr>
        <w:autoSpaceDE w:val="0"/>
        <w:autoSpaceDN w:val="0"/>
        <w:adjustRightInd w:val="0"/>
        <w:spacing w:after="0"/>
        <w:ind w:left="1701"/>
        <w:jc w:val="both"/>
        <w:rPr>
          <w:rFonts w:ascii="Times New Roman" w:hAnsi="Times New Roman" w:cs="Times New Roman"/>
          <w:bCs/>
        </w:rPr>
      </w:pPr>
      <w:r w:rsidRPr="008B4AF7">
        <w:rPr>
          <w:rFonts w:ascii="Times New Roman" w:hAnsi="Times New Roman" w:cs="Times New Roman"/>
          <w:bCs/>
        </w:rPr>
        <w:t xml:space="preserve">Caso existam, os valores das parcelas nacionais de fornecimentos realizados por fabricantes nacionais poderão ser deduzidos do valor da parcela importada, tendo-se por base apenas o valor originalmente faturado pelo fabricante nacional do </w:t>
      </w:r>
      <w:r w:rsidRPr="002467F0">
        <w:rPr>
          <w:rFonts w:ascii="Times New Roman" w:hAnsi="Times New Roman" w:cs="Times New Roman"/>
          <w:b/>
          <w:bCs/>
          <w:u w:val="single"/>
        </w:rPr>
        <w:t>Bem</w:t>
      </w:r>
      <w:r w:rsidRPr="008B4AF7">
        <w:rPr>
          <w:rFonts w:ascii="Times New Roman" w:hAnsi="Times New Roman" w:cs="Times New Roman"/>
          <w:bCs/>
        </w:rPr>
        <w:t xml:space="preserve"> exportado ou incorporado ao fornecimento estrangeiro.</w:t>
      </w:r>
    </w:p>
    <w:p w:rsidR="008B4AF7" w:rsidRPr="008B4AF7" w:rsidRDefault="008B4AF7" w:rsidP="008B4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4AF7" w:rsidRDefault="008B4AF7" w:rsidP="008B4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F7">
        <w:rPr>
          <w:rFonts w:ascii="Times New Roman" w:hAnsi="Times New Roman" w:cs="Times New Roman"/>
          <w:sz w:val="24"/>
          <w:szCs w:val="24"/>
        </w:rPr>
        <w:t>Estas observações preveem a dedução do valor de Bem nacional exportado ou incorporado ao fornecimento estrangeiro.</w:t>
      </w:r>
    </w:p>
    <w:p w:rsidR="009A120B" w:rsidRDefault="009A120B" w:rsidP="008B4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5EA" w:rsidRDefault="007E75EA" w:rsidP="007E7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Ainda, na </w:t>
      </w:r>
      <w:r w:rsidRPr="008B4AF7">
        <w:rPr>
          <w:rFonts w:ascii="Times New Roman" w:hAnsi="Times New Roman" w:cs="Times New Roman"/>
          <w:sz w:val="24"/>
          <w:szCs w:val="24"/>
        </w:rPr>
        <w:t xml:space="preserve">Cartilha de Conteúdo Local </w:t>
      </w:r>
      <w:r>
        <w:rPr>
          <w:rFonts w:ascii="Times New Roman" w:hAnsi="Times New Roman" w:cs="Times New Roman"/>
          <w:sz w:val="24"/>
          <w:szCs w:val="24"/>
        </w:rPr>
        <w:t xml:space="preserve">da Resolução </w:t>
      </w:r>
      <w:r w:rsidR="009145A1">
        <w:rPr>
          <w:rFonts w:ascii="Times New Roman" w:hAnsi="Times New Roman" w:cs="Times New Roman"/>
          <w:sz w:val="24"/>
          <w:szCs w:val="24"/>
        </w:rPr>
        <w:t xml:space="preserve">ANP nº </w:t>
      </w:r>
      <w:r>
        <w:rPr>
          <w:rFonts w:ascii="Times New Roman" w:hAnsi="Times New Roman" w:cs="Times New Roman"/>
          <w:sz w:val="24"/>
          <w:szCs w:val="24"/>
        </w:rPr>
        <w:t>19/2013</w:t>
      </w:r>
      <w:r w:rsidRPr="008B4AF7">
        <w:rPr>
          <w:rFonts w:ascii="Times New Roman" w:hAnsi="Times New Roman" w:cs="Times New Roman"/>
          <w:sz w:val="24"/>
          <w:szCs w:val="24"/>
        </w:rPr>
        <w:t>, em seus capítulos 5 e 6, respectivamente, as observações “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8B4AF7">
        <w:rPr>
          <w:rFonts w:ascii="Times New Roman" w:hAnsi="Times New Roman" w:cs="Times New Roman"/>
          <w:sz w:val="24"/>
          <w:szCs w:val="24"/>
        </w:rPr>
        <w:t>”, “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B4AF7">
        <w:rPr>
          <w:rFonts w:ascii="Times New Roman" w:hAnsi="Times New Roman" w:cs="Times New Roman"/>
          <w:sz w:val="24"/>
          <w:szCs w:val="24"/>
        </w:rPr>
        <w:t>”</w:t>
      </w:r>
      <w:r w:rsidR="00B33F14">
        <w:rPr>
          <w:rFonts w:ascii="Times New Roman" w:hAnsi="Times New Roman" w:cs="Times New Roman"/>
          <w:sz w:val="24"/>
          <w:szCs w:val="24"/>
        </w:rPr>
        <w:t>:</w:t>
      </w:r>
    </w:p>
    <w:p w:rsidR="007E75EA" w:rsidRDefault="007E75EA" w:rsidP="007E7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5EA" w:rsidRPr="009A120B" w:rsidRDefault="007E75EA" w:rsidP="007E75EA">
      <w:pPr>
        <w:spacing w:after="0"/>
        <w:ind w:left="1701"/>
        <w:jc w:val="both"/>
        <w:rPr>
          <w:rFonts w:ascii="Times New Roman" w:hAnsi="Times New Roman" w:cs="Times New Roman"/>
          <w:bCs/>
        </w:rPr>
      </w:pPr>
      <w:r w:rsidRPr="009A120B">
        <w:rPr>
          <w:rFonts w:ascii="Times New Roman" w:hAnsi="Times New Roman" w:cs="Times New Roman"/>
          <w:bCs/>
        </w:rPr>
        <w:t>Os Materiais inclusos no contrato objeto de certificação, adquiridos pelo fornecedor, deverão ter somente verificada a origem de sua fabricação, não sendo necessária a certificação prévia.</w:t>
      </w:r>
    </w:p>
    <w:p w:rsidR="004352FD" w:rsidRDefault="007E5821" w:rsidP="00982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Outros dispositivos da </w:t>
      </w:r>
      <w:r w:rsidRPr="008B4AF7">
        <w:rPr>
          <w:rFonts w:ascii="Times New Roman" w:hAnsi="Times New Roman" w:cs="Times New Roman"/>
          <w:sz w:val="24"/>
          <w:szCs w:val="24"/>
        </w:rPr>
        <w:t>Resolução ANP nº 19/2013</w:t>
      </w:r>
      <w:r>
        <w:rPr>
          <w:rFonts w:ascii="Times New Roman" w:hAnsi="Times New Roman" w:cs="Times New Roman"/>
          <w:sz w:val="24"/>
          <w:szCs w:val="24"/>
        </w:rPr>
        <w:t xml:space="preserve"> que </w:t>
      </w:r>
      <w:r w:rsidR="00974375">
        <w:rPr>
          <w:rFonts w:ascii="Times New Roman" w:hAnsi="Times New Roman" w:cs="Times New Roman"/>
          <w:sz w:val="24"/>
          <w:szCs w:val="24"/>
        </w:rPr>
        <w:t xml:space="preserve">necessitam </w:t>
      </w:r>
      <w:r>
        <w:rPr>
          <w:rFonts w:ascii="Times New Roman" w:hAnsi="Times New Roman" w:cs="Times New Roman"/>
          <w:sz w:val="24"/>
          <w:szCs w:val="24"/>
        </w:rPr>
        <w:t xml:space="preserve">ser destacados, são os artigos </w:t>
      </w:r>
      <w:r w:rsidR="004352FD">
        <w:rPr>
          <w:rFonts w:ascii="Times New Roman" w:hAnsi="Times New Roman" w:cs="Times New Roman"/>
          <w:sz w:val="24"/>
          <w:szCs w:val="24"/>
        </w:rPr>
        <w:t>11 e 12 que tratam de Materiais:</w:t>
      </w:r>
    </w:p>
    <w:p w:rsidR="005D0572" w:rsidRDefault="005D0572" w:rsidP="00982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52FD" w:rsidRPr="006C7727" w:rsidRDefault="004352FD" w:rsidP="004352FD">
      <w:pPr>
        <w:autoSpaceDE w:val="0"/>
        <w:autoSpaceDN w:val="0"/>
        <w:adjustRightInd w:val="0"/>
        <w:spacing w:after="0"/>
        <w:ind w:left="1701"/>
        <w:jc w:val="both"/>
        <w:rPr>
          <w:rFonts w:ascii="Times New Roman" w:hAnsi="Times New Roman" w:cs="Times New Roman"/>
        </w:rPr>
      </w:pPr>
      <w:r w:rsidRPr="006C7727">
        <w:rPr>
          <w:rFonts w:ascii="Times New Roman" w:hAnsi="Times New Roman" w:cs="Times New Roman"/>
          <w:bCs/>
        </w:rPr>
        <w:t>Art. 11</w:t>
      </w:r>
      <w:r w:rsidRPr="006C7727">
        <w:rPr>
          <w:rFonts w:ascii="Times New Roman" w:hAnsi="Times New Roman" w:cs="Times New Roman"/>
        </w:rPr>
        <w:t>. Todos os produtos classificados como Materiais só deverão ser certificados de</w:t>
      </w:r>
      <w:r>
        <w:rPr>
          <w:rFonts w:ascii="Times New Roman" w:hAnsi="Times New Roman" w:cs="Times New Roman"/>
        </w:rPr>
        <w:t xml:space="preserve"> </w:t>
      </w:r>
      <w:r w:rsidRPr="006C7727">
        <w:rPr>
          <w:rFonts w:ascii="Times New Roman" w:hAnsi="Times New Roman" w:cs="Times New Roman"/>
        </w:rPr>
        <w:t>acordo com a Cartilha de Conteúdo Local, constante do Anexo II desta Resolução, caso sejam</w:t>
      </w:r>
      <w:r>
        <w:rPr>
          <w:rFonts w:ascii="Times New Roman" w:hAnsi="Times New Roman" w:cs="Times New Roman"/>
        </w:rPr>
        <w:t xml:space="preserve"> </w:t>
      </w:r>
      <w:r w:rsidRPr="006C7727">
        <w:rPr>
          <w:rFonts w:ascii="Times New Roman" w:hAnsi="Times New Roman" w:cs="Times New Roman"/>
        </w:rPr>
        <w:t>adquiridos diretamente pelos operadores, e haja a necessidade de comprovação para efeito de</w:t>
      </w:r>
      <w:r>
        <w:rPr>
          <w:rFonts w:ascii="Times New Roman" w:hAnsi="Times New Roman" w:cs="Times New Roman"/>
        </w:rPr>
        <w:t xml:space="preserve"> </w:t>
      </w:r>
      <w:r w:rsidRPr="006C7727">
        <w:rPr>
          <w:rFonts w:ascii="Times New Roman" w:hAnsi="Times New Roman" w:cs="Times New Roman"/>
        </w:rPr>
        <w:t>cumprimento do conteúdo local contratual.</w:t>
      </w:r>
    </w:p>
    <w:p w:rsidR="004352FD" w:rsidRPr="006C7727" w:rsidRDefault="004352FD" w:rsidP="004352FD">
      <w:pPr>
        <w:autoSpaceDE w:val="0"/>
        <w:autoSpaceDN w:val="0"/>
        <w:adjustRightInd w:val="0"/>
        <w:spacing w:after="0"/>
        <w:ind w:left="1701"/>
        <w:jc w:val="both"/>
        <w:rPr>
          <w:rFonts w:ascii="Times New Roman" w:hAnsi="Times New Roman" w:cs="Times New Roman"/>
        </w:rPr>
      </w:pPr>
    </w:p>
    <w:p w:rsidR="004352FD" w:rsidRDefault="004352FD" w:rsidP="004352FD">
      <w:pPr>
        <w:autoSpaceDE w:val="0"/>
        <w:autoSpaceDN w:val="0"/>
        <w:adjustRightInd w:val="0"/>
        <w:spacing w:after="0"/>
        <w:ind w:left="1701"/>
        <w:jc w:val="both"/>
        <w:rPr>
          <w:rFonts w:ascii="Times New Roman" w:hAnsi="Times New Roman" w:cs="Times New Roman"/>
        </w:rPr>
      </w:pPr>
      <w:r w:rsidRPr="006C7727">
        <w:rPr>
          <w:rFonts w:ascii="Times New Roman" w:hAnsi="Times New Roman" w:cs="Times New Roman"/>
          <w:bCs/>
        </w:rPr>
        <w:t>Art. 12</w:t>
      </w:r>
      <w:r w:rsidRPr="006C7727">
        <w:rPr>
          <w:rFonts w:ascii="Times New Roman" w:hAnsi="Times New Roman" w:cs="Times New Roman"/>
        </w:rPr>
        <w:t>. Produtos classificados como Materiais que façam parte de contratos associados a</w:t>
      </w:r>
      <w:r>
        <w:rPr>
          <w:rFonts w:ascii="Times New Roman" w:hAnsi="Times New Roman" w:cs="Times New Roman"/>
        </w:rPr>
        <w:t xml:space="preserve"> </w:t>
      </w:r>
      <w:r w:rsidRPr="006C7727">
        <w:rPr>
          <w:rFonts w:ascii="Times New Roman" w:hAnsi="Times New Roman" w:cs="Times New Roman"/>
        </w:rPr>
        <w:t>Conjuntos ou Sistemas não serão objeto de certificação.</w:t>
      </w:r>
    </w:p>
    <w:p w:rsidR="004352FD" w:rsidRPr="004352FD" w:rsidRDefault="004352FD" w:rsidP="004352FD">
      <w:pPr>
        <w:autoSpaceDE w:val="0"/>
        <w:autoSpaceDN w:val="0"/>
        <w:adjustRightInd w:val="0"/>
        <w:spacing w:after="0"/>
        <w:ind w:left="1701"/>
        <w:jc w:val="both"/>
        <w:rPr>
          <w:rFonts w:ascii="Times New Roman" w:hAnsi="Times New Roman" w:cs="Times New Roman"/>
          <w:sz w:val="8"/>
          <w:szCs w:val="8"/>
        </w:rPr>
      </w:pPr>
    </w:p>
    <w:p w:rsidR="004352FD" w:rsidRPr="006C7727" w:rsidRDefault="004352FD" w:rsidP="004352FD">
      <w:pPr>
        <w:autoSpaceDE w:val="0"/>
        <w:autoSpaceDN w:val="0"/>
        <w:adjustRightInd w:val="0"/>
        <w:spacing w:after="0"/>
        <w:ind w:left="1701"/>
        <w:jc w:val="both"/>
        <w:rPr>
          <w:rFonts w:ascii="Times New Roman" w:hAnsi="Times New Roman" w:cs="Times New Roman"/>
        </w:rPr>
      </w:pPr>
      <w:r w:rsidRPr="006C7727">
        <w:rPr>
          <w:rFonts w:ascii="Times New Roman" w:hAnsi="Times New Roman" w:cs="Times New Roman"/>
        </w:rPr>
        <w:t xml:space="preserve">Parágrafo único: Para os casos previstos no </w:t>
      </w:r>
      <w:r w:rsidRPr="006C7727">
        <w:rPr>
          <w:rFonts w:ascii="Times New Roman" w:hAnsi="Times New Roman" w:cs="Times New Roman"/>
          <w:i/>
          <w:iCs/>
        </w:rPr>
        <w:t xml:space="preserve">caput </w:t>
      </w:r>
      <w:r w:rsidRPr="006C7727">
        <w:rPr>
          <w:rFonts w:ascii="Times New Roman" w:hAnsi="Times New Roman" w:cs="Times New Roman"/>
        </w:rPr>
        <w:t>deste artigo deverá ser feita somente a</w:t>
      </w:r>
      <w:r>
        <w:rPr>
          <w:rFonts w:ascii="Times New Roman" w:hAnsi="Times New Roman" w:cs="Times New Roman"/>
        </w:rPr>
        <w:t xml:space="preserve"> </w:t>
      </w:r>
      <w:r w:rsidRPr="006C7727">
        <w:rPr>
          <w:rFonts w:ascii="Times New Roman" w:hAnsi="Times New Roman" w:cs="Times New Roman"/>
        </w:rPr>
        <w:t>medição destes itens através da verificação da origem de sua fabricação, e do valor constante</w:t>
      </w:r>
      <w:r>
        <w:rPr>
          <w:rFonts w:ascii="Times New Roman" w:hAnsi="Times New Roman" w:cs="Times New Roman"/>
        </w:rPr>
        <w:t xml:space="preserve"> </w:t>
      </w:r>
      <w:r w:rsidRPr="006C7727">
        <w:rPr>
          <w:rFonts w:ascii="Times New Roman" w:hAnsi="Times New Roman" w:cs="Times New Roman"/>
        </w:rPr>
        <w:t>em documentos fiscais, ou quaisquer documentos inequívocos, conforme estabelecido em</w:t>
      </w:r>
      <w:r>
        <w:rPr>
          <w:rFonts w:ascii="Times New Roman" w:hAnsi="Times New Roman" w:cs="Times New Roman"/>
        </w:rPr>
        <w:t xml:space="preserve"> </w:t>
      </w:r>
      <w:r w:rsidRPr="006C7727">
        <w:rPr>
          <w:rFonts w:ascii="Times New Roman" w:hAnsi="Times New Roman" w:cs="Times New Roman"/>
        </w:rPr>
        <w:t>capítulo específico para cálculo de conteúdo local de Conjuntos na Cartilha de Conteúdo Local,</w:t>
      </w:r>
      <w:r>
        <w:rPr>
          <w:rFonts w:ascii="Times New Roman" w:hAnsi="Times New Roman" w:cs="Times New Roman"/>
        </w:rPr>
        <w:t xml:space="preserve"> </w:t>
      </w:r>
      <w:r w:rsidRPr="006C7727">
        <w:rPr>
          <w:rFonts w:ascii="Times New Roman" w:hAnsi="Times New Roman" w:cs="Times New Roman"/>
        </w:rPr>
        <w:t>constante do Anexo II desta Resolução.</w:t>
      </w:r>
    </w:p>
    <w:p w:rsidR="004352FD" w:rsidRDefault="004352FD" w:rsidP="00982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2B65" w:rsidRPr="0032388E" w:rsidRDefault="0032698C" w:rsidP="00982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Destes dispositivos depreende-se que</w:t>
      </w:r>
      <w:r w:rsidR="00974375">
        <w:rPr>
          <w:rFonts w:ascii="Times New Roman" w:hAnsi="Times New Roman" w:cs="Times New Roman"/>
          <w:sz w:val="24"/>
          <w:szCs w:val="24"/>
        </w:rPr>
        <w:t xml:space="preserve"> a referência legal existente estabelece que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82B65" w:rsidRPr="0032388E" w:rsidRDefault="00982B65" w:rsidP="00982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2B65" w:rsidRDefault="00F94877" w:rsidP="00F237A9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2698C">
        <w:rPr>
          <w:rFonts w:ascii="Times New Roman" w:hAnsi="Times New Roman" w:cs="Times New Roman"/>
          <w:sz w:val="24"/>
          <w:szCs w:val="24"/>
        </w:rPr>
        <w:t>ateriais fabricados no Brasil e incorporados</w:t>
      </w:r>
      <w:r w:rsidR="00FC702B">
        <w:rPr>
          <w:rFonts w:ascii="Times New Roman" w:hAnsi="Times New Roman" w:cs="Times New Roman"/>
          <w:sz w:val="24"/>
          <w:szCs w:val="24"/>
        </w:rPr>
        <w:t xml:space="preserve"> a Bens e Sistemas estrangeiros </w:t>
      </w:r>
      <w:r w:rsidR="00FC702B" w:rsidRPr="00F237A9">
        <w:rPr>
          <w:rFonts w:ascii="Times New Roman" w:hAnsi="Times New Roman" w:cs="Times New Roman"/>
          <w:sz w:val="24"/>
          <w:szCs w:val="24"/>
        </w:rPr>
        <w:t>não</w:t>
      </w:r>
      <w:r w:rsidR="00FC702B">
        <w:rPr>
          <w:rFonts w:ascii="Times New Roman" w:hAnsi="Times New Roman" w:cs="Times New Roman"/>
          <w:sz w:val="24"/>
          <w:szCs w:val="24"/>
        </w:rPr>
        <w:t xml:space="preserve"> podem ter seus valores deduzidos</w:t>
      </w:r>
      <w:r w:rsidR="00F237A9">
        <w:rPr>
          <w:rFonts w:ascii="Times New Roman" w:hAnsi="Times New Roman" w:cs="Times New Roman"/>
          <w:sz w:val="24"/>
          <w:szCs w:val="24"/>
        </w:rPr>
        <w:t>.</w:t>
      </w:r>
    </w:p>
    <w:p w:rsidR="004352FD" w:rsidRPr="00F237A9" w:rsidRDefault="004352FD" w:rsidP="00F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2FD" w:rsidRPr="0032388E" w:rsidRDefault="00F94877" w:rsidP="00F237A9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352FD">
        <w:rPr>
          <w:rFonts w:ascii="Times New Roman" w:hAnsi="Times New Roman" w:cs="Times New Roman"/>
          <w:sz w:val="24"/>
          <w:szCs w:val="24"/>
        </w:rPr>
        <w:t>ateriais somente devem ser certificados se forem adquiridos diretamente pelos operadores.</w:t>
      </w:r>
    </w:p>
    <w:p w:rsidR="00982B65" w:rsidRPr="0032388E" w:rsidRDefault="00982B65" w:rsidP="00982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28D2" w:rsidRDefault="00982B65" w:rsidP="00FC70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88E">
        <w:rPr>
          <w:rFonts w:ascii="Times New Roman" w:hAnsi="Times New Roman" w:cs="Times New Roman"/>
          <w:sz w:val="24"/>
          <w:szCs w:val="24"/>
        </w:rPr>
        <w:t>Com base em ta</w:t>
      </w:r>
      <w:r w:rsidR="00FC702B">
        <w:rPr>
          <w:rFonts w:ascii="Times New Roman" w:hAnsi="Times New Roman" w:cs="Times New Roman"/>
          <w:sz w:val="24"/>
          <w:szCs w:val="24"/>
        </w:rPr>
        <w:t xml:space="preserve">is </w:t>
      </w:r>
      <w:r w:rsidRPr="0032388E">
        <w:rPr>
          <w:rFonts w:ascii="Times New Roman" w:hAnsi="Times New Roman" w:cs="Times New Roman"/>
          <w:sz w:val="24"/>
          <w:szCs w:val="24"/>
        </w:rPr>
        <w:t>premissa</w:t>
      </w:r>
      <w:r w:rsidR="00FC702B">
        <w:rPr>
          <w:rFonts w:ascii="Times New Roman" w:hAnsi="Times New Roman" w:cs="Times New Roman"/>
          <w:sz w:val="24"/>
          <w:szCs w:val="24"/>
        </w:rPr>
        <w:t>s</w:t>
      </w:r>
      <w:r w:rsidRPr="0032388E">
        <w:rPr>
          <w:rFonts w:ascii="Times New Roman" w:hAnsi="Times New Roman" w:cs="Times New Roman"/>
          <w:sz w:val="24"/>
          <w:szCs w:val="24"/>
        </w:rPr>
        <w:t xml:space="preserve">, </w:t>
      </w:r>
      <w:r w:rsidR="000C31A9">
        <w:rPr>
          <w:rFonts w:ascii="Times New Roman" w:hAnsi="Times New Roman" w:cs="Times New Roman"/>
          <w:sz w:val="24"/>
          <w:szCs w:val="24"/>
        </w:rPr>
        <w:t xml:space="preserve">tem-se </w:t>
      </w:r>
      <w:r w:rsidR="00D96CE5">
        <w:rPr>
          <w:rFonts w:ascii="Times New Roman" w:hAnsi="Times New Roman" w:cs="Times New Roman"/>
          <w:sz w:val="24"/>
          <w:szCs w:val="24"/>
        </w:rPr>
        <w:t>um</w:t>
      </w:r>
      <w:r w:rsidR="000C31A9">
        <w:rPr>
          <w:rFonts w:ascii="Times New Roman" w:hAnsi="Times New Roman" w:cs="Times New Roman"/>
          <w:sz w:val="24"/>
          <w:szCs w:val="24"/>
        </w:rPr>
        <w:t xml:space="preserve"> primeiro </w:t>
      </w:r>
      <w:r w:rsidR="00FC702B">
        <w:rPr>
          <w:rFonts w:ascii="Times New Roman" w:hAnsi="Times New Roman" w:cs="Times New Roman"/>
          <w:sz w:val="24"/>
          <w:szCs w:val="24"/>
        </w:rPr>
        <w:t>delinea</w:t>
      </w:r>
      <w:r w:rsidR="000C31A9">
        <w:rPr>
          <w:rFonts w:ascii="Times New Roman" w:hAnsi="Times New Roman" w:cs="Times New Roman"/>
          <w:sz w:val="24"/>
          <w:szCs w:val="24"/>
        </w:rPr>
        <w:t>mento d</w:t>
      </w:r>
      <w:r w:rsidR="00FC702B">
        <w:rPr>
          <w:rFonts w:ascii="Times New Roman" w:hAnsi="Times New Roman" w:cs="Times New Roman"/>
          <w:sz w:val="24"/>
          <w:szCs w:val="24"/>
        </w:rPr>
        <w:t xml:space="preserve">a necessidade de esclarecimentos acerca do tema </w:t>
      </w:r>
      <w:r w:rsidR="00D96CE5">
        <w:rPr>
          <w:rFonts w:ascii="Times New Roman" w:hAnsi="Times New Roman" w:cs="Times New Roman"/>
          <w:sz w:val="24"/>
          <w:szCs w:val="24"/>
        </w:rPr>
        <w:t>em tela</w:t>
      </w:r>
      <w:r w:rsidR="00FC702B">
        <w:rPr>
          <w:rFonts w:ascii="Times New Roman" w:hAnsi="Times New Roman" w:cs="Times New Roman"/>
          <w:sz w:val="24"/>
          <w:szCs w:val="24"/>
        </w:rPr>
        <w:t>.</w:t>
      </w:r>
    </w:p>
    <w:p w:rsidR="001449C0" w:rsidRDefault="001449C0" w:rsidP="00FC70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52FD" w:rsidRPr="00FA7348" w:rsidRDefault="00B55271" w:rsidP="00F237A9">
      <w:pPr>
        <w:pStyle w:val="PargrafodaLista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AC0">
        <w:rPr>
          <w:rFonts w:ascii="Times New Roman" w:hAnsi="Times New Roman" w:cs="Times New Roman"/>
          <w:b/>
          <w:sz w:val="24"/>
          <w:szCs w:val="24"/>
        </w:rPr>
        <w:t>A</w:t>
      </w:r>
      <w:r w:rsidR="0080708C">
        <w:rPr>
          <w:rFonts w:ascii="Times New Roman" w:hAnsi="Times New Roman" w:cs="Times New Roman"/>
          <w:b/>
          <w:sz w:val="24"/>
          <w:szCs w:val="24"/>
        </w:rPr>
        <w:t>NÁLISE TÉCNICA DAS SOLICITAÇÕES</w:t>
      </w:r>
    </w:p>
    <w:p w:rsidR="008A5AC0" w:rsidRDefault="008A5AC0" w:rsidP="008A5A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55271" w:rsidRDefault="008A5AC0" w:rsidP="008A5A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5271">
        <w:rPr>
          <w:rFonts w:ascii="Times New Roman" w:hAnsi="Times New Roman" w:cs="Times New Roman"/>
          <w:sz w:val="24"/>
          <w:szCs w:val="24"/>
        </w:rPr>
        <w:t xml:space="preserve">Em função das informações trazidas pelos fabricantes e associações, esta Coordenadoria </w:t>
      </w:r>
      <w:r w:rsidR="001C2E68">
        <w:rPr>
          <w:rFonts w:ascii="Times New Roman" w:hAnsi="Times New Roman" w:cs="Times New Roman"/>
          <w:sz w:val="24"/>
          <w:szCs w:val="24"/>
        </w:rPr>
        <w:t xml:space="preserve">de Conteúdo Local </w:t>
      </w:r>
      <w:r w:rsidR="00B55271">
        <w:rPr>
          <w:rFonts w:ascii="Times New Roman" w:hAnsi="Times New Roman" w:cs="Times New Roman"/>
          <w:sz w:val="24"/>
          <w:szCs w:val="24"/>
        </w:rPr>
        <w:t xml:space="preserve">considera que </w:t>
      </w:r>
      <w:r w:rsidR="00B55271" w:rsidRPr="00FB4DDB">
        <w:rPr>
          <w:rFonts w:ascii="Times New Roman" w:hAnsi="Times New Roman" w:cs="Times New Roman"/>
          <w:sz w:val="24"/>
          <w:szCs w:val="24"/>
        </w:rPr>
        <w:t xml:space="preserve">a dedução do valor </w:t>
      </w:r>
      <w:r w:rsidR="005D0572">
        <w:rPr>
          <w:rFonts w:ascii="Times New Roman" w:hAnsi="Times New Roman" w:cs="Times New Roman"/>
          <w:sz w:val="24"/>
          <w:szCs w:val="24"/>
        </w:rPr>
        <w:t xml:space="preserve">da parcela nacional </w:t>
      </w:r>
      <w:r w:rsidR="00B55271" w:rsidRPr="00FB4DDB">
        <w:rPr>
          <w:rFonts w:ascii="Times New Roman" w:hAnsi="Times New Roman" w:cs="Times New Roman"/>
          <w:sz w:val="24"/>
          <w:szCs w:val="24"/>
        </w:rPr>
        <w:t>de Material</w:t>
      </w:r>
      <w:r w:rsidR="00726095">
        <w:rPr>
          <w:rFonts w:ascii="Times New Roman" w:hAnsi="Times New Roman" w:cs="Times New Roman"/>
          <w:sz w:val="24"/>
          <w:szCs w:val="24"/>
        </w:rPr>
        <w:t xml:space="preserve"> exportado ou </w:t>
      </w:r>
      <w:r w:rsidR="00B55271" w:rsidRPr="00FB4DDB">
        <w:rPr>
          <w:rFonts w:ascii="Times New Roman" w:hAnsi="Times New Roman" w:cs="Times New Roman"/>
          <w:sz w:val="24"/>
          <w:szCs w:val="24"/>
        </w:rPr>
        <w:t>incorporado ao fornecimento estrangeiro pode vir a promover o desenvolvimento da indústria nacional uma vez que:</w:t>
      </w:r>
    </w:p>
    <w:p w:rsidR="00F42B02" w:rsidRPr="00F237A9" w:rsidRDefault="00F42B02" w:rsidP="00F237A9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7A9">
        <w:rPr>
          <w:rFonts w:ascii="Times New Roman" w:hAnsi="Times New Roman" w:cs="Times New Roman"/>
          <w:sz w:val="24"/>
          <w:szCs w:val="24"/>
        </w:rPr>
        <w:lastRenderedPageBreak/>
        <w:t xml:space="preserve">produtos siderúrgicos, especialmente chapas de aço, exportadas e posteriormente reimportadas passarão a ter os valores de suas parcelas nacionais contabilizadas como conteúdo local; </w:t>
      </w:r>
    </w:p>
    <w:p w:rsidR="007B5342" w:rsidRPr="00FB4DDB" w:rsidRDefault="007B5342" w:rsidP="008A5A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271" w:rsidRPr="00F237A9" w:rsidRDefault="00F94877" w:rsidP="00F237A9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7A9">
        <w:rPr>
          <w:rFonts w:ascii="Times New Roman" w:hAnsi="Times New Roman" w:cs="Times New Roman"/>
          <w:sz w:val="24"/>
          <w:szCs w:val="24"/>
        </w:rPr>
        <w:t>f</w:t>
      </w:r>
      <w:r w:rsidR="00B55271" w:rsidRPr="00F237A9">
        <w:rPr>
          <w:rFonts w:ascii="Times New Roman" w:hAnsi="Times New Roman" w:cs="Times New Roman"/>
          <w:sz w:val="24"/>
          <w:szCs w:val="24"/>
        </w:rPr>
        <w:t>abricantes estrangeiros com alta especialização estabelecidos em outras partes do mundo e</w:t>
      </w:r>
      <w:r w:rsidR="005D0572" w:rsidRPr="00F237A9">
        <w:rPr>
          <w:rFonts w:ascii="Times New Roman" w:hAnsi="Times New Roman" w:cs="Times New Roman"/>
          <w:sz w:val="24"/>
          <w:szCs w:val="24"/>
        </w:rPr>
        <w:t xml:space="preserve"> que</w:t>
      </w:r>
      <w:r w:rsidR="00B55271" w:rsidRPr="00F237A9">
        <w:rPr>
          <w:rFonts w:ascii="Times New Roman" w:hAnsi="Times New Roman" w:cs="Times New Roman"/>
          <w:sz w:val="24"/>
          <w:szCs w:val="24"/>
        </w:rPr>
        <w:t>, por questões de escala, dentre outras, dificilmente virão a implantar parques fabris completos no Brasil, poderão</w:t>
      </w:r>
      <w:r w:rsidR="000F1457" w:rsidRPr="00F237A9">
        <w:rPr>
          <w:rFonts w:ascii="Times New Roman" w:hAnsi="Times New Roman" w:cs="Times New Roman"/>
          <w:sz w:val="24"/>
          <w:szCs w:val="24"/>
        </w:rPr>
        <w:t xml:space="preserve"> desenvolver sub</w:t>
      </w:r>
      <w:r w:rsidR="00B55271" w:rsidRPr="00F237A9">
        <w:rPr>
          <w:rFonts w:ascii="Times New Roman" w:hAnsi="Times New Roman" w:cs="Times New Roman"/>
          <w:sz w:val="24"/>
          <w:szCs w:val="24"/>
        </w:rPr>
        <w:t>fornecedores nacionais para fabricação de partes de seus equipamentos estrangeiros</w:t>
      </w:r>
      <w:r w:rsidRPr="00F237A9">
        <w:rPr>
          <w:rFonts w:ascii="Times New Roman" w:hAnsi="Times New Roman" w:cs="Times New Roman"/>
          <w:sz w:val="24"/>
          <w:szCs w:val="24"/>
        </w:rPr>
        <w:t>;</w:t>
      </w:r>
    </w:p>
    <w:p w:rsidR="00F42B02" w:rsidRPr="00FB4DDB" w:rsidRDefault="00F42B02" w:rsidP="008A5A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271" w:rsidRPr="00F237A9" w:rsidRDefault="001C2E68" w:rsidP="00F237A9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7A9">
        <w:rPr>
          <w:rFonts w:ascii="Times New Roman" w:hAnsi="Times New Roman" w:cs="Times New Roman"/>
          <w:sz w:val="24"/>
          <w:szCs w:val="24"/>
        </w:rPr>
        <w:t>f</w:t>
      </w:r>
      <w:r w:rsidR="00B55271" w:rsidRPr="00F237A9">
        <w:rPr>
          <w:rFonts w:ascii="Times New Roman" w:hAnsi="Times New Roman" w:cs="Times New Roman"/>
          <w:sz w:val="24"/>
          <w:szCs w:val="24"/>
        </w:rPr>
        <w:t>abricantes estrangeiros que pretendem instalar parques fabris no Brasil terão a possibilidade de iniciar suas atividades com o desenvolvimento de subfornecedores nacionais</w:t>
      </w:r>
      <w:r w:rsidR="00F94877" w:rsidRPr="00F237A9">
        <w:rPr>
          <w:rFonts w:ascii="Times New Roman" w:hAnsi="Times New Roman" w:cs="Times New Roman"/>
          <w:sz w:val="24"/>
          <w:szCs w:val="24"/>
        </w:rPr>
        <w:t>;</w:t>
      </w:r>
    </w:p>
    <w:p w:rsidR="00B55271" w:rsidRPr="00FB4DDB" w:rsidRDefault="00B55271" w:rsidP="008A5A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271" w:rsidRPr="00F237A9" w:rsidRDefault="001C2E68" w:rsidP="00F237A9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7A9">
        <w:rPr>
          <w:rFonts w:ascii="Times New Roman" w:hAnsi="Times New Roman" w:cs="Times New Roman"/>
          <w:sz w:val="24"/>
          <w:szCs w:val="24"/>
        </w:rPr>
        <w:t>f</w:t>
      </w:r>
      <w:r w:rsidR="00B55271" w:rsidRPr="00F237A9">
        <w:rPr>
          <w:rFonts w:ascii="Times New Roman" w:hAnsi="Times New Roman" w:cs="Times New Roman"/>
          <w:sz w:val="24"/>
          <w:szCs w:val="24"/>
        </w:rPr>
        <w:t xml:space="preserve">abricantes multinacionais instalados no Brasil terão incentivo para exportar partes nacionais de seus equipamentos estrangeiros que, posteriormente, serão </w:t>
      </w:r>
      <w:r w:rsidR="00F94877" w:rsidRPr="00F237A9">
        <w:rPr>
          <w:rFonts w:ascii="Times New Roman" w:hAnsi="Times New Roman" w:cs="Times New Roman"/>
          <w:sz w:val="24"/>
          <w:szCs w:val="24"/>
        </w:rPr>
        <w:t>re</w:t>
      </w:r>
      <w:r w:rsidR="00B55271" w:rsidRPr="00F237A9">
        <w:rPr>
          <w:rFonts w:ascii="Times New Roman" w:hAnsi="Times New Roman" w:cs="Times New Roman"/>
          <w:sz w:val="24"/>
          <w:szCs w:val="24"/>
        </w:rPr>
        <w:t xml:space="preserve">importados </w:t>
      </w:r>
      <w:r w:rsidR="0072719F" w:rsidRPr="00F237A9">
        <w:rPr>
          <w:rFonts w:ascii="Times New Roman" w:hAnsi="Times New Roman" w:cs="Times New Roman"/>
          <w:sz w:val="24"/>
          <w:szCs w:val="24"/>
        </w:rPr>
        <w:t xml:space="preserve">sob o regime </w:t>
      </w:r>
      <w:r w:rsidR="00B55271" w:rsidRPr="00F237A9">
        <w:rPr>
          <w:rFonts w:ascii="Times New Roman" w:hAnsi="Times New Roman" w:cs="Times New Roman"/>
          <w:sz w:val="24"/>
          <w:szCs w:val="24"/>
        </w:rPr>
        <w:t>do REPETRO</w:t>
      </w:r>
      <w:r w:rsidR="00F94877" w:rsidRPr="00F237A9">
        <w:rPr>
          <w:rFonts w:ascii="Times New Roman" w:hAnsi="Times New Roman" w:cs="Times New Roman"/>
          <w:sz w:val="24"/>
          <w:szCs w:val="24"/>
        </w:rPr>
        <w:t>; e</w:t>
      </w:r>
    </w:p>
    <w:p w:rsidR="00B55271" w:rsidRPr="00FB4DDB" w:rsidRDefault="00B55271" w:rsidP="008A5A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4C2" w:rsidRPr="00F237A9" w:rsidRDefault="00F94877" w:rsidP="00F237A9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7A9">
        <w:rPr>
          <w:rFonts w:ascii="Times New Roman" w:hAnsi="Times New Roman" w:cs="Times New Roman"/>
          <w:sz w:val="24"/>
          <w:szCs w:val="24"/>
        </w:rPr>
        <w:t>f</w:t>
      </w:r>
      <w:r w:rsidR="00B55271" w:rsidRPr="00F237A9">
        <w:rPr>
          <w:rFonts w:ascii="Times New Roman" w:hAnsi="Times New Roman" w:cs="Times New Roman"/>
          <w:sz w:val="24"/>
          <w:szCs w:val="24"/>
        </w:rPr>
        <w:t xml:space="preserve">abricantes </w:t>
      </w:r>
      <w:r w:rsidR="00E83A91" w:rsidRPr="00F237A9">
        <w:rPr>
          <w:rFonts w:ascii="Times New Roman" w:hAnsi="Times New Roman" w:cs="Times New Roman"/>
          <w:sz w:val="24"/>
          <w:szCs w:val="24"/>
        </w:rPr>
        <w:t xml:space="preserve">nacionais </w:t>
      </w:r>
      <w:r w:rsidR="00B55271" w:rsidRPr="00F237A9">
        <w:rPr>
          <w:rFonts w:ascii="Times New Roman" w:hAnsi="Times New Roman" w:cs="Times New Roman"/>
          <w:sz w:val="24"/>
          <w:szCs w:val="24"/>
        </w:rPr>
        <w:t xml:space="preserve">de </w:t>
      </w:r>
      <w:r w:rsidR="00E83A91" w:rsidRPr="00F237A9">
        <w:rPr>
          <w:rFonts w:ascii="Times New Roman" w:hAnsi="Times New Roman" w:cs="Times New Roman"/>
          <w:sz w:val="24"/>
          <w:szCs w:val="24"/>
        </w:rPr>
        <w:t xml:space="preserve">outros itens relevantes classificados como Materiais </w:t>
      </w:r>
      <w:r w:rsidR="00B55271" w:rsidRPr="00F237A9">
        <w:rPr>
          <w:rFonts w:ascii="Times New Roman" w:hAnsi="Times New Roman" w:cs="Times New Roman"/>
          <w:sz w:val="24"/>
          <w:szCs w:val="24"/>
        </w:rPr>
        <w:t>terão inc</w:t>
      </w:r>
      <w:r w:rsidR="00363FC9" w:rsidRPr="00F237A9">
        <w:rPr>
          <w:rFonts w:ascii="Times New Roman" w:hAnsi="Times New Roman" w:cs="Times New Roman"/>
          <w:sz w:val="24"/>
          <w:szCs w:val="24"/>
        </w:rPr>
        <w:t>entivo para exportar.</w:t>
      </w:r>
    </w:p>
    <w:p w:rsidR="00A86A21" w:rsidRDefault="00A86A21" w:rsidP="00E83A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14F" w:rsidRDefault="005E062C" w:rsidP="005F61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342">
        <w:rPr>
          <w:rFonts w:ascii="Times New Roman" w:hAnsi="Times New Roman" w:cs="Times New Roman"/>
          <w:sz w:val="24"/>
          <w:szCs w:val="24"/>
        </w:rPr>
        <w:t xml:space="preserve">Por outro lado, </w:t>
      </w:r>
      <w:r w:rsidR="000602F2" w:rsidRPr="007B5342">
        <w:rPr>
          <w:rFonts w:ascii="Times New Roman" w:hAnsi="Times New Roman" w:cs="Times New Roman"/>
          <w:sz w:val="24"/>
          <w:szCs w:val="24"/>
        </w:rPr>
        <w:t xml:space="preserve">mantendo a perspectiva </w:t>
      </w:r>
      <w:r w:rsidRPr="007B5342">
        <w:rPr>
          <w:rFonts w:ascii="Times New Roman" w:hAnsi="Times New Roman" w:cs="Times New Roman"/>
          <w:sz w:val="24"/>
          <w:szCs w:val="24"/>
        </w:rPr>
        <w:t xml:space="preserve">crítica e imparcial, depreende-se também a possibilidade de ocorrer incentivo à produção </w:t>
      </w:r>
      <w:r w:rsidR="00A17B2C">
        <w:rPr>
          <w:rFonts w:ascii="Times New Roman" w:hAnsi="Times New Roman" w:cs="Times New Roman"/>
          <w:sz w:val="24"/>
          <w:szCs w:val="24"/>
        </w:rPr>
        <w:t>no exterior</w:t>
      </w:r>
      <w:r w:rsidR="005D0572">
        <w:rPr>
          <w:rFonts w:ascii="Times New Roman" w:hAnsi="Times New Roman" w:cs="Times New Roman"/>
          <w:sz w:val="24"/>
          <w:szCs w:val="24"/>
        </w:rPr>
        <w:t xml:space="preserve"> de Bens e Sistemas</w:t>
      </w:r>
      <w:r w:rsidRPr="007B5342">
        <w:rPr>
          <w:rFonts w:ascii="Times New Roman" w:hAnsi="Times New Roman" w:cs="Times New Roman"/>
          <w:sz w:val="24"/>
          <w:szCs w:val="24"/>
        </w:rPr>
        <w:t xml:space="preserve"> com Materiais nacionais (matéria</w:t>
      </w:r>
      <w:r w:rsidR="00DE672C">
        <w:rPr>
          <w:rFonts w:ascii="Times New Roman" w:hAnsi="Times New Roman" w:cs="Times New Roman"/>
          <w:sz w:val="24"/>
          <w:szCs w:val="24"/>
        </w:rPr>
        <w:t>-</w:t>
      </w:r>
      <w:r w:rsidRPr="007B5342">
        <w:rPr>
          <w:rFonts w:ascii="Times New Roman" w:hAnsi="Times New Roman" w:cs="Times New Roman"/>
          <w:sz w:val="24"/>
          <w:szCs w:val="24"/>
        </w:rPr>
        <w:t>prima brasileira). Neste caso, e</w:t>
      </w:r>
      <w:r w:rsidR="00A86A21" w:rsidRPr="007B5342">
        <w:rPr>
          <w:rFonts w:ascii="Times New Roman" w:hAnsi="Times New Roman" w:cs="Times New Roman"/>
          <w:sz w:val="24"/>
          <w:szCs w:val="24"/>
        </w:rPr>
        <w:t>ntretanto,</w:t>
      </w:r>
      <w:r w:rsidR="00A86A21">
        <w:rPr>
          <w:rFonts w:ascii="Times New Roman" w:hAnsi="Times New Roman" w:cs="Times New Roman"/>
          <w:sz w:val="24"/>
          <w:szCs w:val="24"/>
        </w:rPr>
        <w:t xml:space="preserve"> f</w:t>
      </w:r>
      <w:r w:rsidR="005F614F">
        <w:rPr>
          <w:rFonts w:ascii="Times New Roman" w:hAnsi="Times New Roman" w:cs="Times New Roman"/>
          <w:sz w:val="24"/>
          <w:szCs w:val="24"/>
        </w:rPr>
        <w:t>az-se necessário observar que o eventual incentivo à exportação de Materiais não nos parece significativo a ponto de fazer com que a fabr</w:t>
      </w:r>
      <w:r w:rsidR="000E7EB6">
        <w:rPr>
          <w:rFonts w:ascii="Times New Roman" w:hAnsi="Times New Roman" w:cs="Times New Roman"/>
          <w:sz w:val="24"/>
          <w:szCs w:val="24"/>
        </w:rPr>
        <w:t>icação de Bens e Sistemas passe</w:t>
      </w:r>
      <w:r w:rsidR="005F614F">
        <w:rPr>
          <w:rFonts w:ascii="Times New Roman" w:hAnsi="Times New Roman" w:cs="Times New Roman"/>
          <w:sz w:val="24"/>
          <w:szCs w:val="24"/>
        </w:rPr>
        <w:t xml:space="preserve">, </w:t>
      </w:r>
      <w:r w:rsidR="005D0572">
        <w:rPr>
          <w:rFonts w:ascii="Times New Roman" w:hAnsi="Times New Roman" w:cs="Times New Roman"/>
          <w:sz w:val="24"/>
          <w:szCs w:val="24"/>
        </w:rPr>
        <w:t>em função</w:t>
      </w:r>
      <w:r w:rsidR="005F614F">
        <w:rPr>
          <w:rFonts w:ascii="Times New Roman" w:hAnsi="Times New Roman" w:cs="Times New Roman"/>
          <w:sz w:val="24"/>
          <w:szCs w:val="24"/>
        </w:rPr>
        <w:t xml:space="preserve"> da permissão da dedução de Materiais ora em comento, </w:t>
      </w:r>
      <w:r w:rsidR="000E7EB6">
        <w:rPr>
          <w:rFonts w:ascii="Times New Roman" w:hAnsi="Times New Roman" w:cs="Times New Roman"/>
          <w:sz w:val="24"/>
          <w:szCs w:val="24"/>
        </w:rPr>
        <w:t>a ser</w:t>
      </w:r>
      <w:r w:rsidR="004F767A">
        <w:rPr>
          <w:rFonts w:ascii="Times New Roman" w:hAnsi="Times New Roman" w:cs="Times New Roman"/>
          <w:sz w:val="24"/>
          <w:szCs w:val="24"/>
        </w:rPr>
        <w:t xml:space="preserve"> feita no exterior, </w:t>
      </w:r>
      <w:r w:rsidR="005F614F">
        <w:rPr>
          <w:rFonts w:ascii="Times New Roman" w:hAnsi="Times New Roman" w:cs="Times New Roman"/>
          <w:sz w:val="24"/>
          <w:szCs w:val="24"/>
        </w:rPr>
        <w:t xml:space="preserve">uma vez que os compromissos de </w:t>
      </w:r>
      <w:r w:rsidR="00A17B2C">
        <w:rPr>
          <w:rFonts w:ascii="Times New Roman" w:hAnsi="Times New Roman" w:cs="Times New Roman"/>
          <w:sz w:val="24"/>
          <w:szCs w:val="24"/>
        </w:rPr>
        <w:t>c</w:t>
      </w:r>
      <w:r w:rsidR="005F614F">
        <w:rPr>
          <w:rFonts w:ascii="Times New Roman" w:hAnsi="Times New Roman" w:cs="Times New Roman"/>
          <w:sz w:val="24"/>
          <w:szCs w:val="24"/>
        </w:rPr>
        <w:t xml:space="preserve">onteúdo </w:t>
      </w:r>
      <w:r w:rsidR="00A17B2C">
        <w:rPr>
          <w:rFonts w:ascii="Times New Roman" w:hAnsi="Times New Roman" w:cs="Times New Roman"/>
          <w:sz w:val="24"/>
          <w:szCs w:val="24"/>
        </w:rPr>
        <w:t>l</w:t>
      </w:r>
      <w:r w:rsidR="005F614F">
        <w:rPr>
          <w:rFonts w:ascii="Times New Roman" w:hAnsi="Times New Roman" w:cs="Times New Roman"/>
          <w:sz w:val="24"/>
          <w:szCs w:val="24"/>
        </w:rPr>
        <w:t>ocal assumidos nos contratos de concessão, cessão onerosa</w:t>
      </w:r>
      <w:r w:rsidR="00E50607">
        <w:rPr>
          <w:rFonts w:ascii="Times New Roman" w:hAnsi="Times New Roman" w:cs="Times New Roman"/>
          <w:sz w:val="24"/>
          <w:szCs w:val="24"/>
        </w:rPr>
        <w:t xml:space="preserve"> e partilha</w:t>
      </w:r>
      <w:r w:rsidR="005F614F">
        <w:rPr>
          <w:rFonts w:ascii="Times New Roman" w:hAnsi="Times New Roman" w:cs="Times New Roman"/>
          <w:sz w:val="24"/>
          <w:szCs w:val="24"/>
        </w:rPr>
        <w:t xml:space="preserve"> </w:t>
      </w:r>
      <w:r w:rsidR="00E50607">
        <w:rPr>
          <w:rFonts w:ascii="Times New Roman" w:hAnsi="Times New Roman" w:cs="Times New Roman"/>
          <w:sz w:val="24"/>
          <w:szCs w:val="24"/>
        </w:rPr>
        <w:t xml:space="preserve">certamente </w:t>
      </w:r>
      <w:r w:rsidR="005F614F">
        <w:rPr>
          <w:rFonts w:ascii="Times New Roman" w:hAnsi="Times New Roman" w:cs="Times New Roman"/>
          <w:sz w:val="24"/>
          <w:szCs w:val="24"/>
        </w:rPr>
        <w:t>não seriam atingidos</w:t>
      </w:r>
      <w:r w:rsidR="00E50607">
        <w:rPr>
          <w:rFonts w:ascii="Times New Roman" w:hAnsi="Times New Roman" w:cs="Times New Roman"/>
          <w:sz w:val="24"/>
          <w:szCs w:val="24"/>
        </w:rPr>
        <w:t xml:space="preserve"> pelas operadoras envolvidas.</w:t>
      </w:r>
    </w:p>
    <w:p w:rsidR="00B25257" w:rsidRDefault="00B25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D6649" w:rsidRDefault="0080708C" w:rsidP="00F237A9">
      <w:pPr>
        <w:pStyle w:val="PargrafodaLista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ENTENDIMENTO E ENCAMINHAMENTO</w:t>
      </w:r>
    </w:p>
    <w:p w:rsidR="009E7158" w:rsidRPr="009E7158" w:rsidRDefault="009E7158" w:rsidP="009E71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649" w:rsidRPr="002F0FCD" w:rsidRDefault="005D6649" w:rsidP="00060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FCD">
        <w:rPr>
          <w:rFonts w:ascii="Times New Roman" w:hAnsi="Times New Roman" w:cs="Times New Roman"/>
          <w:sz w:val="24"/>
          <w:szCs w:val="24"/>
        </w:rPr>
        <w:t xml:space="preserve">Esta Coordenadoria considera que é possível obter as comprovações de origem da fabricação nacional nos processos de certificação </w:t>
      </w:r>
      <w:r w:rsidR="00EC6A93" w:rsidRPr="002F0FCD">
        <w:rPr>
          <w:rFonts w:ascii="Times New Roman" w:hAnsi="Times New Roman" w:cs="Times New Roman"/>
          <w:sz w:val="24"/>
          <w:szCs w:val="24"/>
        </w:rPr>
        <w:t xml:space="preserve">de Materiais </w:t>
      </w:r>
      <w:r w:rsidRPr="002F0FCD">
        <w:rPr>
          <w:rFonts w:ascii="Times New Roman" w:hAnsi="Times New Roman" w:cs="Times New Roman"/>
          <w:sz w:val="24"/>
          <w:szCs w:val="24"/>
        </w:rPr>
        <w:t xml:space="preserve">e entende ser aplicável a </w:t>
      </w:r>
      <w:r w:rsidR="004D7966" w:rsidRPr="002F0FCD">
        <w:rPr>
          <w:rFonts w:ascii="Times New Roman" w:hAnsi="Times New Roman" w:cs="Times New Roman"/>
          <w:sz w:val="24"/>
          <w:szCs w:val="24"/>
        </w:rPr>
        <w:t xml:space="preserve">contabilização destes </w:t>
      </w:r>
      <w:r w:rsidRPr="002F0FCD">
        <w:rPr>
          <w:rFonts w:ascii="Times New Roman" w:hAnsi="Times New Roman" w:cs="Times New Roman"/>
          <w:sz w:val="24"/>
          <w:szCs w:val="24"/>
        </w:rPr>
        <w:t xml:space="preserve">Materiais </w:t>
      </w:r>
      <w:r w:rsidR="004D7966" w:rsidRPr="002F0FCD">
        <w:rPr>
          <w:rFonts w:ascii="Times New Roman" w:hAnsi="Times New Roman" w:cs="Times New Roman"/>
          <w:sz w:val="24"/>
          <w:szCs w:val="24"/>
        </w:rPr>
        <w:t xml:space="preserve">como parcelas nacionais no cálculo de conteúdo local de </w:t>
      </w:r>
      <w:r w:rsidR="00F00E2B" w:rsidRPr="002F0FCD">
        <w:rPr>
          <w:rFonts w:ascii="Times New Roman" w:hAnsi="Times New Roman" w:cs="Times New Roman"/>
          <w:sz w:val="24"/>
          <w:szCs w:val="24"/>
        </w:rPr>
        <w:t xml:space="preserve">Bens e Sistemas </w:t>
      </w:r>
      <w:r w:rsidR="00EC6A93" w:rsidRPr="002F0FCD">
        <w:rPr>
          <w:rFonts w:ascii="Times New Roman" w:hAnsi="Times New Roman" w:cs="Times New Roman"/>
          <w:sz w:val="24"/>
          <w:szCs w:val="24"/>
        </w:rPr>
        <w:t>construídos no Brasil sob o re</w:t>
      </w:r>
      <w:r w:rsidR="00F00E2B" w:rsidRPr="002F0FCD">
        <w:rPr>
          <w:rFonts w:ascii="Times New Roman" w:hAnsi="Times New Roman" w:cs="Times New Roman"/>
          <w:sz w:val="24"/>
          <w:szCs w:val="24"/>
        </w:rPr>
        <w:t>gime do REPETRO.</w:t>
      </w:r>
    </w:p>
    <w:p w:rsidR="007B5342" w:rsidRPr="00736CD4" w:rsidRDefault="007B5342" w:rsidP="00060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6649" w:rsidRPr="00736CD4" w:rsidRDefault="00F00E2B" w:rsidP="00060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D4">
        <w:rPr>
          <w:rFonts w:ascii="Times New Roman" w:hAnsi="Times New Roman" w:cs="Times New Roman"/>
          <w:sz w:val="24"/>
          <w:szCs w:val="24"/>
        </w:rPr>
        <w:t>Adicionalmente a</w:t>
      </w:r>
      <w:r w:rsidR="005D6649" w:rsidRPr="00736CD4">
        <w:rPr>
          <w:rFonts w:ascii="Times New Roman" w:hAnsi="Times New Roman" w:cs="Times New Roman"/>
          <w:sz w:val="24"/>
          <w:szCs w:val="24"/>
        </w:rPr>
        <w:t xml:space="preserve"> este entendimento, não se vislumbrou quaisquer infrações aos direitos dos agentes de mercado, haja vista que pela redação atual da R</w:t>
      </w:r>
      <w:r w:rsidR="007B5342" w:rsidRPr="00736CD4">
        <w:rPr>
          <w:rFonts w:ascii="Times New Roman" w:hAnsi="Times New Roman" w:cs="Times New Roman"/>
          <w:sz w:val="24"/>
          <w:szCs w:val="24"/>
        </w:rPr>
        <w:t xml:space="preserve">esolução </w:t>
      </w:r>
      <w:r w:rsidR="005D6649" w:rsidRPr="00736CD4">
        <w:rPr>
          <w:rFonts w:ascii="Times New Roman" w:hAnsi="Times New Roman" w:cs="Times New Roman"/>
          <w:sz w:val="24"/>
          <w:szCs w:val="24"/>
        </w:rPr>
        <w:t xml:space="preserve">ANP nº 19/2013 </w:t>
      </w:r>
      <w:r w:rsidR="007B5342" w:rsidRPr="00736CD4">
        <w:rPr>
          <w:rFonts w:ascii="Times New Roman" w:hAnsi="Times New Roman" w:cs="Times New Roman"/>
          <w:sz w:val="24"/>
          <w:szCs w:val="24"/>
        </w:rPr>
        <w:t>são vedadas as</w:t>
      </w:r>
      <w:r w:rsidR="005D6649" w:rsidRPr="00736CD4">
        <w:rPr>
          <w:rFonts w:ascii="Times New Roman" w:hAnsi="Times New Roman" w:cs="Times New Roman"/>
          <w:sz w:val="24"/>
          <w:szCs w:val="24"/>
        </w:rPr>
        <w:t xml:space="preserve"> deduções relativas a Materiais que são exportados</w:t>
      </w:r>
      <w:r w:rsidR="004D7966" w:rsidRPr="00736CD4">
        <w:rPr>
          <w:rFonts w:ascii="Times New Roman" w:hAnsi="Times New Roman" w:cs="Times New Roman"/>
          <w:sz w:val="24"/>
          <w:szCs w:val="24"/>
        </w:rPr>
        <w:t xml:space="preserve">, </w:t>
      </w:r>
      <w:r w:rsidR="005D6649" w:rsidRPr="00736CD4">
        <w:rPr>
          <w:rFonts w:ascii="Times New Roman" w:hAnsi="Times New Roman" w:cs="Times New Roman"/>
          <w:sz w:val="24"/>
          <w:szCs w:val="24"/>
        </w:rPr>
        <w:t>ficta</w:t>
      </w:r>
      <w:r w:rsidR="007B5342" w:rsidRPr="00736CD4">
        <w:rPr>
          <w:rFonts w:ascii="Times New Roman" w:hAnsi="Times New Roman" w:cs="Times New Roman"/>
          <w:sz w:val="24"/>
          <w:szCs w:val="24"/>
        </w:rPr>
        <w:t>mente</w:t>
      </w:r>
      <w:r w:rsidR="005D6649" w:rsidRPr="00736CD4">
        <w:rPr>
          <w:rFonts w:ascii="Times New Roman" w:hAnsi="Times New Roman" w:cs="Times New Roman"/>
          <w:sz w:val="24"/>
          <w:szCs w:val="24"/>
        </w:rPr>
        <w:t xml:space="preserve"> ou não</w:t>
      </w:r>
      <w:r w:rsidR="004D7966" w:rsidRPr="00736CD4">
        <w:rPr>
          <w:rFonts w:ascii="Times New Roman" w:hAnsi="Times New Roman" w:cs="Times New Roman"/>
          <w:sz w:val="24"/>
          <w:szCs w:val="24"/>
        </w:rPr>
        <w:t>,</w:t>
      </w:r>
      <w:r w:rsidR="005D6649" w:rsidRPr="00736CD4">
        <w:rPr>
          <w:rFonts w:ascii="Times New Roman" w:hAnsi="Times New Roman" w:cs="Times New Roman"/>
          <w:sz w:val="24"/>
          <w:szCs w:val="24"/>
        </w:rPr>
        <w:t xml:space="preserve"> com posterior retorno para serem incorporados a Bens ou Sistemas </w:t>
      </w:r>
      <w:r w:rsidR="004D7966" w:rsidRPr="00736CD4">
        <w:rPr>
          <w:rFonts w:ascii="Times New Roman" w:hAnsi="Times New Roman" w:cs="Times New Roman"/>
          <w:sz w:val="24"/>
          <w:szCs w:val="24"/>
        </w:rPr>
        <w:t xml:space="preserve">sob o regime do </w:t>
      </w:r>
      <w:r w:rsidR="005D6649" w:rsidRPr="00736CD4">
        <w:rPr>
          <w:rFonts w:ascii="Times New Roman" w:hAnsi="Times New Roman" w:cs="Times New Roman"/>
          <w:sz w:val="24"/>
          <w:szCs w:val="24"/>
        </w:rPr>
        <w:t>R</w:t>
      </w:r>
      <w:r w:rsidR="00BD135C" w:rsidRPr="00736CD4">
        <w:rPr>
          <w:rFonts w:ascii="Times New Roman" w:hAnsi="Times New Roman" w:cs="Times New Roman"/>
          <w:sz w:val="24"/>
          <w:szCs w:val="24"/>
        </w:rPr>
        <w:t>EPETRO.</w:t>
      </w:r>
    </w:p>
    <w:p w:rsidR="007B5342" w:rsidRPr="00736CD4" w:rsidRDefault="007B5342" w:rsidP="00060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06D" w:rsidRPr="00736CD4" w:rsidRDefault="004D7966" w:rsidP="003070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D4">
        <w:rPr>
          <w:rFonts w:ascii="Times New Roman" w:hAnsi="Times New Roman" w:cs="Times New Roman"/>
          <w:sz w:val="24"/>
          <w:szCs w:val="24"/>
        </w:rPr>
        <w:t xml:space="preserve">Ressalte-se também que </w:t>
      </w:r>
      <w:r w:rsidR="0030706D" w:rsidRPr="00736CD4">
        <w:rPr>
          <w:rFonts w:ascii="Times New Roman" w:hAnsi="Times New Roman" w:cs="Times New Roman"/>
          <w:sz w:val="24"/>
          <w:szCs w:val="24"/>
        </w:rPr>
        <w:t xml:space="preserve">não há geração de obrigações, a não ser para </w:t>
      </w:r>
      <w:r w:rsidRPr="00736CD4">
        <w:rPr>
          <w:rFonts w:ascii="Times New Roman" w:hAnsi="Times New Roman" w:cs="Times New Roman"/>
          <w:sz w:val="24"/>
          <w:szCs w:val="24"/>
        </w:rPr>
        <w:t xml:space="preserve">os agentes de mercado </w:t>
      </w:r>
      <w:r w:rsidR="0030706D" w:rsidRPr="00736CD4">
        <w:rPr>
          <w:rFonts w:ascii="Times New Roman" w:hAnsi="Times New Roman" w:cs="Times New Roman"/>
          <w:sz w:val="24"/>
          <w:szCs w:val="24"/>
        </w:rPr>
        <w:t xml:space="preserve">que </w:t>
      </w:r>
      <w:r w:rsidRPr="00736CD4">
        <w:rPr>
          <w:rFonts w:ascii="Times New Roman" w:hAnsi="Times New Roman" w:cs="Times New Roman"/>
          <w:sz w:val="24"/>
          <w:szCs w:val="24"/>
        </w:rPr>
        <w:t xml:space="preserve">optarem por </w:t>
      </w:r>
      <w:r w:rsidR="0030706D" w:rsidRPr="00736CD4">
        <w:rPr>
          <w:rFonts w:ascii="Times New Roman" w:hAnsi="Times New Roman" w:cs="Times New Roman"/>
          <w:sz w:val="24"/>
          <w:szCs w:val="24"/>
        </w:rPr>
        <w:t xml:space="preserve">usufruir das novas condições, uma vez que a dedução em </w:t>
      </w:r>
      <w:r w:rsidR="00736CD4" w:rsidRPr="00736CD4">
        <w:rPr>
          <w:rFonts w:ascii="Times New Roman" w:hAnsi="Times New Roman" w:cs="Times New Roman"/>
          <w:sz w:val="24"/>
          <w:szCs w:val="24"/>
        </w:rPr>
        <w:t>comento</w:t>
      </w:r>
      <w:r w:rsidR="0030706D" w:rsidRPr="00736CD4">
        <w:rPr>
          <w:rFonts w:ascii="Times New Roman" w:hAnsi="Times New Roman" w:cs="Times New Roman"/>
          <w:sz w:val="24"/>
          <w:szCs w:val="24"/>
        </w:rPr>
        <w:t xml:space="preserve"> </w:t>
      </w:r>
      <w:r w:rsidRPr="00736CD4">
        <w:rPr>
          <w:rFonts w:ascii="Times New Roman" w:hAnsi="Times New Roman" w:cs="Times New Roman"/>
          <w:sz w:val="24"/>
          <w:szCs w:val="24"/>
        </w:rPr>
        <w:t xml:space="preserve">não </w:t>
      </w:r>
      <w:r w:rsidR="0030706D" w:rsidRPr="00736CD4">
        <w:rPr>
          <w:rFonts w:ascii="Times New Roman" w:hAnsi="Times New Roman" w:cs="Times New Roman"/>
          <w:sz w:val="24"/>
          <w:szCs w:val="24"/>
        </w:rPr>
        <w:t>é o</w:t>
      </w:r>
      <w:r w:rsidRPr="00736CD4">
        <w:rPr>
          <w:rFonts w:ascii="Times New Roman" w:hAnsi="Times New Roman" w:cs="Times New Roman"/>
          <w:sz w:val="24"/>
          <w:szCs w:val="24"/>
        </w:rPr>
        <w:t>brigatória.</w:t>
      </w:r>
    </w:p>
    <w:p w:rsidR="007B5342" w:rsidRPr="000602F2" w:rsidRDefault="007B5342" w:rsidP="00060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394" w:rsidRPr="000602F2" w:rsidRDefault="004D7966" w:rsidP="00060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Dessa forma, e</w:t>
      </w:r>
      <w:r w:rsidR="00105394" w:rsidRPr="000602F2">
        <w:rPr>
          <w:rFonts w:ascii="Times New Roman" w:hAnsi="Times New Roman" w:cs="Times New Roman"/>
          <w:sz w:val="24"/>
          <w:szCs w:val="24"/>
        </w:rPr>
        <w:t>sta Coordenadoria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105394" w:rsidRPr="000602F2">
        <w:rPr>
          <w:rFonts w:ascii="Times New Roman" w:hAnsi="Times New Roman" w:cs="Times New Roman"/>
          <w:sz w:val="24"/>
          <w:szCs w:val="24"/>
        </w:rPr>
        <w:t xml:space="preserve"> por </w:t>
      </w:r>
      <w:r w:rsidR="008C3325">
        <w:rPr>
          <w:rFonts w:ascii="Times New Roman" w:hAnsi="Times New Roman" w:cs="Times New Roman"/>
          <w:sz w:val="24"/>
          <w:szCs w:val="24"/>
        </w:rPr>
        <w:t>considerar</w:t>
      </w:r>
      <w:r w:rsidR="00105394" w:rsidRPr="000602F2">
        <w:rPr>
          <w:rFonts w:ascii="Times New Roman" w:hAnsi="Times New Roman" w:cs="Times New Roman"/>
          <w:sz w:val="24"/>
          <w:szCs w:val="24"/>
        </w:rPr>
        <w:t xml:space="preserve"> que as alterações </w:t>
      </w:r>
      <w:r w:rsidR="008C3325">
        <w:rPr>
          <w:rFonts w:ascii="Times New Roman" w:hAnsi="Times New Roman" w:cs="Times New Roman"/>
          <w:sz w:val="24"/>
          <w:szCs w:val="24"/>
        </w:rPr>
        <w:t xml:space="preserve">ora </w:t>
      </w:r>
      <w:r w:rsidR="00105394" w:rsidRPr="000602F2">
        <w:rPr>
          <w:rFonts w:ascii="Times New Roman" w:hAnsi="Times New Roman" w:cs="Times New Roman"/>
          <w:sz w:val="24"/>
          <w:szCs w:val="24"/>
        </w:rPr>
        <w:t>propostas na R</w:t>
      </w:r>
      <w:r w:rsidR="008C3325">
        <w:rPr>
          <w:rFonts w:ascii="Times New Roman" w:hAnsi="Times New Roman" w:cs="Times New Roman"/>
          <w:sz w:val="24"/>
          <w:szCs w:val="24"/>
        </w:rPr>
        <w:t xml:space="preserve">esolução </w:t>
      </w:r>
      <w:r w:rsidR="00105394" w:rsidRPr="000602F2">
        <w:rPr>
          <w:rFonts w:ascii="Times New Roman" w:hAnsi="Times New Roman" w:cs="Times New Roman"/>
          <w:sz w:val="24"/>
          <w:szCs w:val="24"/>
        </w:rPr>
        <w:t>ANP nº 19/2013 não restringem direitos</w:t>
      </w:r>
      <w:r>
        <w:rPr>
          <w:rFonts w:ascii="Times New Roman" w:hAnsi="Times New Roman" w:cs="Times New Roman"/>
          <w:sz w:val="24"/>
          <w:szCs w:val="24"/>
        </w:rPr>
        <w:t xml:space="preserve">, nem cria obrigações para os </w:t>
      </w:r>
      <w:r w:rsidR="00105394" w:rsidRPr="000602F2">
        <w:rPr>
          <w:rFonts w:ascii="Times New Roman" w:hAnsi="Times New Roman" w:cs="Times New Roman"/>
          <w:sz w:val="24"/>
          <w:szCs w:val="24"/>
        </w:rPr>
        <w:t xml:space="preserve">agentes </w:t>
      </w:r>
      <w:r>
        <w:rPr>
          <w:rFonts w:ascii="Times New Roman" w:hAnsi="Times New Roman" w:cs="Times New Roman"/>
          <w:sz w:val="24"/>
          <w:szCs w:val="24"/>
        </w:rPr>
        <w:t>de mercado</w:t>
      </w:r>
      <w:r w:rsidR="008C3325">
        <w:rPr>
          <w:rFonts w:ascii="Times New Roman" w:hAnsi="Times New Roman" w:cs="Times New Roman"/>
          <w:sz w:val="24"/>
          <w:szCs w:val="24"/>
        </w:rPr>
        <w:t xml:space="preserve">, entende </w:t>
      </w:r>
      <w:r w:rsidR="00105394" w:rsidRPr="000602F2">
        <w:rPr>
          <w:rFonts w:ascii="Times New Roman" w:hAnsi="Times New Roman" w:cs="Times New Roman"/>
          <w:sz w:val="24"/>
          <w:szCs w:val="24"/>
        </w:rPr>
        <w:t>que a revisão em estudo pode ser e</w:t>
      </w:r>
      <w:r>
        <w:rPr>
          <w:rFonts w:ascii="Times New Roman" w:hAnsi="Times New Roman" w:cs="Times New Roman"/>
          <w:sz w:val="24"/>
          <w:szCs w:val="24"/>
        </w:rPr>
        <w:t>fetivada;</w:t>
      </w:r>
      <w:r w:rsidR="00105394" w:rsidRPr="000602F2">
        <w:rPr>
          <w:rFonts w:ascii="Times New Roman" w:hAnsi="Times New Roman" w:cs="Times New Roman"/>
          <w:sz w:val="24"/>
          <w:szCs w:val="24"/>
        </w:rPr>
        <w:t xml:space="preserve"> e indica a revisão do texto da referida Resolução a fim de que as deduções passem a ser permitidas.</w:t>
      </w:r>
    </w:p>
    <w:p w:rsidR="00E74AB3" w:rsidRDefault="00E74AB3" w:rsidP="008A5A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049B" w:rsidRPr="00363FC9" w:rsidRDefault="0056049B" w:rsidP="008A5A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B5E9F" w:rsidRPr="0032388E" w:rsidRDefault="00363FC9" w:rsidP="00F237A9">
      <w:pPr>
        <w:pStyle w:val="PargrafodaLista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80708C">
        <w:rPr>
          <w:rFonts w:ascii="Times New Roman" w:hAnsi="Times New Roman" w:cs="Times New Roman"/>
          <w:b/>
          <w:sz w:val="24"/>
          <w:szCs w:val="24"/>
        </w:rPr>
        <w:t xml:space="preserve">ROPOSTA  DE  ADEQUAÇÃO  DO TEXTO ATUAL DA RESOLUÇÃO </w:t>
      </w:r>
      <w:r w:rsidR="00544EFF">
        <w:rPr>
          <w:rFonts w:ascii="Times New Roman" w:hAnsi="Times New Roman" w:cs="Times New Roman"/>
          <w:b/>
          <w:sz w:val="24"/>
          <w:szCs w:val="24"/>
        </w:rPr>
        <w:t xml:space="preserve">ANP </w:t>
      </w:r>
      <w:r w:rsidR="0080708C">
        <w:rPr>
          <w:rFonts w:ascii="Times New Roman" w:hAnsi="Times New Roman" w:cs="Times New Roman"/>
          <w:b/>
          <w:sz w:val="24"/>
          <w:szCs w:val="24"/>
        </w:rPr>
        <w:t>N</w:t>
      </w:r>
      <w:r w:rsidR="00544EFF">
        <w:rPr>
          <w:rFonts w:ascii="Times New Roman" w:hAnsi="Times New Roman" w:cs="Times New Roman"/>
          <w:b/>
          <w:sz w:val="24"/>
          <w:szCs w:val="24"/>
        </w:rPr>
        <w:t>º 19/2013</w:t>
      </w:r>
    </w:p>
    <w:p w:rsidR="006B28EC" w:rsidRPr="0032388E" w:rsidRDefault="006B28EC" w:rsidP="006B28EC">
      <w:pPr>
        <w:pStyle w:val="PargrafodaLista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EFF" w:rsidRDefault="00544EFF" w:rsidP="00AA64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já destacado</w:t>
      </w:r>
      <w:r w:rsidR="00363FC9">
        <w:rPr>
          <w:rFonts w:ascii="Times New Roman" w:hAnsi="Times New Roman" w:cs="Times New Roman"/>
          <w:sz w:val="24"/>
          <w:szCs w:val="24"/>
        </w:rPr>
        <w:t xml:space="preserve"> </w:t>
      </w:r>
      <w:r w:rsidR="00363FC9" w:rsidRPr="00225C36">
        <w:rPr>
          <w:rFonts w:ascii="Times New Roman" w:hAnsi="Times New Roman" w:cs="Times New Roman"/>
          <w:sz w:val="24"/>
          <w:szCs w:val="24"/>
        </w:rPr>
        <w:t xml:space="preserve">no item </w:t>
      </w:r>
      <w:r w:rsidR="009145A1" w:rsidRPr="00225C36">
        <w:rPr>
          <w:rFonts w:ascii="Times New Roman" w:hAnsi="Times New Roman" w:cs="Times New Roman"/>
          <w:sz w:val="24"/>
          <w:szCs w:val="24"/>
        </w:rPr>
        <w:t>4</w:t>
      </w:r>
      <w:r w:rsidR="00363FC9" w:rsidRPr="00225C36">
        <w:rPr>
          <w:rFonts w:ascii="Times New Roman" w:hAnsi="Times New Roman" w:cs="Times New Roman"/>
          <w:sz w:val="24"/>
          <w:szCs w:val="24"/>
        </w:rPr>
        <w:t xml:space="preserve"> desta Nota</w:t>
      </w:r>
      <w:r w:rsidR="00363FC9">
        <w:rPr>
          <w:rFonts w:ascii="Times New Roman" w:hAnsi="Times New Roman" w:cs="Times New Roman"/>
          <w:sz w:val="24"/>
          <w:szCs w:val="24"/>
        </w:rPr>
        <w:t xml:space="preserve"> Técnica</w:t>
      </w:r>
      <w:r>
        <w:rPr>
          <w:rFonts w:ascii="Times New Roman" w:hAnsi="Times New Roman" w:cs="Times New Roman"/>
          <w:sz w:val="24"/>
          <w:szCs w:val="24"/>
        </w:rPr>
        <w:t xml:space="preserve">, os artigos 11 e 12 da Resolução ANP nº 19/2013; as </w:t>
      </w:r>
      <w:r w:rsidRPr="008B4AF7">
        <w:rPr>
          <w:rFonts w:ascii="Times New Roman" w:hAnsi="Times New Roman" w:cs="Times New Roman"/>
          <w:sz w:val="24"/>
          <w:szCs w:val="24"/>
        </w:rPr>
        <w:t xml:space="preserve">observações “b”, “f”, “g”, </w:t>
      </w:r>
      <w:r>
        <w:rPr>
          <w:rFonts w:ascii="Times New Roman" w:hAnsi="Times New Roman" w:cs="Times New Roman"/>
          <w:sz w:val="24"/>
          <w:szCs w:val="24"/>
        </w:rPr>
        <w:t xml:space="preserve">dos  </w:t>
      </w:r>
      <w:r w:rsidRPr="008B4AF7">
        <w:rPr>
          <w:rFonts w:ascii="Times New Roman" w:hAnsi="Times New Roman" w:cs="Times New Roman"/>
          <w:sz w:val="24"/>
          <w:szCs w:val="24"/>
        </w:rPr>
        <w:t>capítulos 3, 5 e 6</w:t>
      </w:r>
      <w:r>
        <w:rPr>
          <w:rFonts w:ascii="Times New Roman" w:hAnsi="Times New Roman" w:cs="Times New Roman"/>
          <w:sz w:val="24"/>
          <w:szCs w:val="24"/>
        </w:rPr>
        <w:t xml:space="preserve"> da </w:t>
      </w:r>
      <w:r w:rsidRPr="008B4AF7">
        <w:rPr>
          <w:rFonts w:ascii="Times New Roman" w:hAnsi="Times New Roman" w:cs="Times New Roman"/>
          <w:sz w:val="24"/>
          <w:szCs w:val="24"/>
        </w:rPr>
        <w:t>Cartilha de Conteúdo Local</w:t>
      </w:r>
      <w:r w:rsidR="009145A1">
        <w:rPr>
          <w:rFonts w:ascii="Times New Roman" w:hAnsi="Times New Roman" w:cs="Times New Roman"/>
          <w:sz w:val="24"/>
          <w:szCs w:val="24"/>
        </w:rPr>
        <w:t xml:space="preserve">; e as </w:t>
      </w:r>
      <w:r w:rsidR="009145A1" w:rsidRPr="008B4AF7">
        <w:rPr>
          <w:rFonts w:ascii="Times New Roman" w:hAnsi="Times New Roman" w:cs="Times New Roman"/>
          <w:sz w:val="24"/>
          <w:szCs w:val="24"/>
        </w:rPr>
        <w:t>observações “</w:t>
      </w:r>
      <w:r w:rsidR="009145A1">
        <w:rPr>
          <w:rFonts w:ascii="Times New Roman" w:hAnsi="Times New Roman" w:cs="Times New Roman"/>
          <w:sz w:val="24"/>
          <w:szCs w:val="24"/>
        </w:rPr>
        <w:t>h</w:t>
      </w:r>
      <w:r w:rsidR="009145A1" w:rsidRPr="008B4AF7">
        <w:rPr>
          <w:rFonts w:ascii="Times New Roman" w:hAnsi="Times New Roman" w:cs="Times New Roman"/>
          <w:sz w:val="24"/>
          <w:szCs w:val="24"/>
        </w:rPr>
        <w:t>”, “</w:t>
      </w:r>
      <w:r w:rsidR="009145A1">
        <w:rPr>
          <w:rFonts w:ascii="Times New Roman" w:hAnsi="Times New Roman" w:cs="Times New Roman"/>
          <w:sz w:val="24"/>
          <w:szCs w:val="24"/>
        </w:rPr>
        <w:t>i</w:t>
      </w:r>
      <w:r w:rsidR="009145A1" w:rsidRPr="008B4AF7">
        <w:rPr>
          <w:rFonts w:ascii="Times New Roman" w:hAnsi="Times New Roman" w:cs="Times New Roman"/>
          <w:sz w:val="24"/>
          <w:szCs w:val="24"/>
        </w:rPr>
        <w:t>”,</w:t>
      </w:r>
      <w:r w:rsidR="009145A1">
        <w:rPr>
          <w:rFonts w:ascii="Times New Roman" w:hAnsi="Times New Roman" w:cs="Times New Roman"/>
          <w:sz w:val="24"/>
          <w:szCs w:val="24"/>
        </w:rPr>
        <w:t xml:space="preserve"> dos </w:t>
      </w:r>
      <w:r w:rsidR="009145A1" w:rsidRPr="008B4AF7">
        <w:rPr>
          <w:rFonts w:ascii="Times New Roman" w:hAnsi="Times New Roman" w:cs="Times New Roman"/>
          <w:sz w:val="24"/>
          <w:szCs w:val="24"/>
        </w:rPr>
        <w:t>capítulos 5 e 6</w:t>
      </w:r>
      <w:r w:rsidR="009145A1">
        <w:rPr>
          <w:rFonts w:ascii="Times New Roman" w:hAnsi="Times New Roman" w:cs="Times New Roman"/>
          <w:sz w:val="24"/>
          <w:szCs w:val="24"/>
        </w:rPr>
        <w:t xml:space="preserve"> da </w:t>
      </w:r>
      <w:r w:rsidR="009145A1" w:rsidRPr="008B4AF7">
        <w:rPr>
          <w:rFonts w:ascii="Times New Roman" w:hAnsi="Times New Roman" w:cs="Times New Roman"/>
          <w:sz w:val="24"/>
          <w:szCs w:val="24"/>
        </w:rPr>
        <w:t xml:space="preserve">Cartilha de Conteúdo Local, </w:t>
      </w:r>
      <w:r>
        <w:rPr>
          <w:rFonts w:ascii="Times New Roman" w:hAnsi="Times New Roman" w:cs="Times New Roman"/>
          <w:sz w:val="24"/>
          <w:szCs w:val="24"/>
        </w:rPr>
        <w:t>impõem limitações à dedução dos Materiais</w:t>
      </w:r>
      <w:r w:rsidR="009145A1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ortanto</w:t>
      </w:r>
      <w:r w:rsidR="009145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propõem-se as seguintes alterações:</w:t>
      </w:r>
    </w:p>
    <w:p w:rsidR="000D6E67" w:rsidRDefault="000D6E67" w:rsidP="00F237A9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E67">
        <w:rPr>
          <w:rFonts w:ascii="Times New Roman" w:hAnsi="Times New Roman" w:cs="Times New Roman"/>
          <w:b/>
          <w:sz w:val="24"/>
          <w:szCs w:val="24"/>
        </w:rPr>
        <w:lastRenderedPageBreak/>
        <w:t>Para o artigo 11</w:t>
      </w:r>
      <w:r w:rsidR="005467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6E67">
        <w:rPr>
          <w:rFonts w:ascii="Times New Roman" w:hAnsi="Times New Roman" w:cs="Times New Roman"/>
          <w:b/>
          <w:sz w:val="24"/>
          <w:szCs w:val="24"/>
        </w:rPr>
        <w:t>da Resolução:</w:t>
      </w:r>
    </w:p>
    <w:p w:rsidR="00B25257" w:rsidRPr="009E7158" w:rsidRDefault="00B25257" w:rsidP="00B2525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44EFF" w:rsidRPr="000D6E67" w:rsidRDefault="00544EFF" w:rsidP="00544EFF">
      <w:pPr>
        <w:autoSpaceDE w:val="0"/>
        <w:autoSpaceDN w:val="0"/>
        <w:adjustRightInd w:val="0"/>
        <w:spacing w:after="0"/>
        <w:ind w:left="1701"/>
        <w:jc w:val="both"/>
        <w:rPr>
          <w:rFonts w:ascii="Times New Roman" w:hAnsi="Times New Roman" w:cs="Times New Roman"/>
          <w:color w:val="000080"/>
        </w:rPr>
      </w:pPr>
      <w:r w:rsidRPr="000D6E67">
        <w:rPr>
          <w:rFonts w:ascii="Times New Roman" w:hAnsi="Times New Roman" w:cs="Times New Roman"/>
          <w:bCs/>
        </w:rPr>
        <w:t>Art. 11</w:t>
      </w:r>
      <w:r w:rsidRPr="000D6E67">
        <w:rPr>
          <w:rFonts w:ascii="Times New Roman" w:hAnsi="Times New Roman" w:cs="Times New Roman"/>
        </w:rPr>
        <w:t>.</w:t>
      </w:r>
      <w:r w:rsidRPr="000D6E67">
        <w:rPr>
          <w:rFonts w:ascii="Times New Roman" w:hAnsi="Times New Roman" w:cs="Times New Roman"/>
          <w:color w:val="FF0000"/>
        </w:rPr>
        <w:t xml:space="preserve"> </w:t>
      </w:r>
      <w:r w:rsidRPr="002370CE">
        <w:rPr>
          <w:rFonts w:ascii="Times New Roman" w:hAnsi="Times New Roman" w:cs="Times New Roman"/>
          <w:color w:val="FF0000"/>
          <w:u w:val="single"/>
        </w:rPr>
        <w:t>Os</w:t>
      </w:r>
      <w:r w:rsidRPr="000D6E67">
        <w:rPr>
          <w:rFonts w:ascii="Times New Roman" w:hAnsi="Times New Roman" w:cs="Times New Roman"/>
          <w:color w:val="FF0000"/>
        </w:rPr>
        <w:t xml:space="preserve"> </w:t>
      </w:r>
      <w:r w:rsidRPr="000D6E67">
        <w:rPr>
          <w:rFonts w:ascii="Times New Roman" w:hAnsi="Times New Roman" w:cs="Times New Roman"/>
        </w:rPr>
        <w:t>produtos classificados como Materiai</w:t>
      </w:r>
      <w:r w:rsidRPr="002370CE">
        <w:rPr>
          <w:rFonts w:ascii="Times New Roman" w:hAnsi="Times New Roman" w:cs="Times New Roman"/>
          <w:color w:val="FF0000"/>
          <w:u w:val="single"/>
        </w:rPr>
        <w:t>s</w:t>
      </w:r>
      <w:r w:rsidRPr="002370CE">
        <w:rPr>
          <w:rFonts w:ascii="Times New Roman" w:hAnsi="Times New Roman" w:cs="Times New Roman"/>
          <w:color w:val="2C5436"/>
          <w:u w:val="single"/>
        </w:rPr>
        <w:t xml:space="preserve"> </w:t>
      </w:r>
      <w:r w:rsidRPr="002370CE">
        <w:rPr>
          <w:rFonts w:ascii="Times New Roman" w:hAnsi="Times New Roman" w:cs="Times New Roman"/>
          <w:color w:val="FF0000"/>
          <w:u w:val="single"/>
        </w:rPr>
        <w:t>d</w:t>
      </w:r>
      <w:r w:rsidRPr="000D6E67">
        <w:rPr>
          <w:rFonts w:ascii="Times New Roman" w:hAnsi="Times New Roman" w:cs="Times New Roman"/>
        </w:rPr>
        <w:t>everão ser certificados de</w:t>
      </w:r>
      <w:r w:rsidRPr="000D6E67">
        <w:rPr>
          <w:rFonts w:ascii="Times New Roman" w:hAnsi="Times New Roman" w:cs="Times New Roman"/>
          <w:color w:val="000080"/>
        </w:rPr>
        <w:t xml:space="preserve"> </w:t>
      </w:r>
      <w:r w:rsidRPr="000D6E67">
        <w:rPr>
          <w:rFonts w:ascii="Times New Roman" w:hAnsi="Times New Roman" w:cs="Times New Roman"/>
        </w:rPr>
        <w:t xml:space="preserve">acordo com </w:t>
      </w:r>
      <w:r w:rsidRPr="002370CE">
        <w:rPr>
          <w:rFonts w:ascii="Times New Roman" w:hAnsi="Times New Roman" w:cs="Times New Roman"/>
          <w:color w:val="FF0000"/>
          <w:u w:val="single"/>
        </w:rPr>
        <w:t>o capítulo</w:t>
      </w:r>
      <w:r w:rsidRPr="002370CE">
        <w:rPr>
          <w:rFonts w:ascii="Times New Roman" w:hAnsi="Times New Roman" w:cs="Times New Roman"/>
          <w:color w:val="2C5436"/>
          <w:u w:val="single"/>
        </w:rPr>
        <w:t xml:space="preserve"> </w:t>
      </w:r>
      <w:r w:rsidRPr="002370CE">
        <w:rPr>
          <w:rFonts w:ascii="Times New Roman" w:hAnsi="Times New Roman" w:cs="Times New Roman"/>
          <w:color w:val="FF0000"/>
          <w:u w:val="single"/>
        </w:rPr>
        <w:t>8 da</w:t>
      </w:r>
      <w:r w:rsidRPr="000D6E67">
        <w:rPr>
          <w:rFonts w:ascii="Times New Roman" w:hAnsi="Times New Roman" w:cs="Times New Roman"/>
        </w:rPr>
        <w:t xml:space="preserve"> Cartilha de Conteúdo Local, constante do Anexo II</w:t>
      </w:r>
      <w:r w:rsidRPr="000D6E67">
        <w:rPr>
          <w:rFonts w:ascii="Times New Roman" w:hAnsi="Times New Roman" w:cs="Times New Roman"/>
          <w:color w:val="000080"/>
        </w:rPr>
        <w:t xml:space="preserve"> </w:t>
      </w:r>
      <w:r w:rsidRPr="000D6E67">
        <w:rPr>
          <w:rFonts w:ascii="Times New Roman" w:hAnsi="Times New Roman" w:cs="Times New Roman"/>
        </w:rPr>
        <w:t>desta Resolução, caso sejam adquiridos diretamente pelos operadores, e haja a necessidade de comprovação para efeito de cumprimento do conteúdo local contratual.</w:t>
      </w:r>
    </w:p>
    <w:p w:rsidR="00544EFF" w:rsidRPr="000D6E67" w:rsidRDefault="00544EFF" w:rsidP="00544EFF">
      <w:pPr>
        <w:autoSpaceDE w:val="0"/>
        <w:autoSpaceDN w:val="0"/>
        <w:adjustRightInd w:val="0"/>
        <w:spacing w:after="0"/>
        <w:ind w:left="1701"/>
        <w:jc w:val="both"/>
        <w:rPr>
          <w:rFonts w:ascii="Times New Roman" w:hAnsi="Times New Roman" w:cs="Times New Roman"/>
          <w:b/>
          <w:color w:val="FF0000"/>
        </w:rPr>
      </w:pPr>
    </w:p>
    <w:p w:rsidR="00544EFF" w:rsidRPr="002370CE" w:rsidRDefault="00544EFF" w:rsidP="00544EFF">
      <w:pPr>
        <w:autoSpaceDE w:val="0"/>
        <w:autoSpaceDN w:val="0"/>
        <w:adjustRightInd w:val="0"/>
        <w:spacing w:after="0"/>
        <w:ind w:left="1701"/>
        <w:jc w:val="both"/>
        <w:rPr>
          <w:rFonts w:ascii="Times New Roman" w:hAnsi="Times New Roman" w:cs="Times New Roman"/>
          <w:color w:val="FF0000"/>
          <w:u w:val="single"/>
        </w:rPr>
      </w:pPr>
      <w:r w:rsidRPr="002370CE">
        <w:rPr>
          <w:rFonts w:ascii="Times New Roman" w:hAnsi="Times New Roman" w:cs="Times New Roman"/>
          <w:color w:val="FF0000"/>
          <w:u w:val="single"/>
        </w:rPr>
        <w:t>Parágrafo único: Para Materiais de fabricação nacional, independentemente de quem os adquira, que venham a ser deduzidos de fornecimentos estrangeiros, incorporados a Bens e/ou Sistemas produzidos no país sob o regime aduaneiro especial de exportação e de importação de bens destinados às atividades de pesquisa e lavra das jazidas de petróleo e de gás natural, adotar-se-ão os seguintes procedimentos:</w:t>
      </w:r>
    </w:p>
    <w:p w:rsidR="000D6E67" w:rsidRPr="000D6E67" w:rsidRDefault="000D6E67" w:rsidP="00544EFF">
      <w:pPr>
        <w:autoSpaceDE w:val="0"/>
        <w:autoSpaceDN w:val="0"/>
        <w:adjustRightInd w:val="0"/>
        <w:spacing w:after="0"/>
        <w:ind w:left="1701"/>
        <w:jc w:val="both"/>
        <w:rPr>
          <w:rFonts w:ascii="Times New Roman" w:hAnsi="Times New Roman" w:cs="Times New Roman"/>
          <w:color w:val="FF0000"/>
        </w:rPr>
      </w:pPr>
    </w:p>
    <w:p w:rsidR="00544EFF" w:rsidRPr="002370CE" w:rsidRDefault="00544EFF" w:rsidP="00544EFF">
      <w:pPr>
        <w:autoSpaceDE w:val="0"/>
        <w:autoSpaceDN w:val="0"/>
        <w:adjustRightInd w:val="0"/>
        <w:spacing w:after="0"/>
        <w:ind w:left="1701"/>
        <w:jc w:val="both"/>
        <w:rPr>
          <w:rFonts w:ascii="Times New Roman" w:hAnsi="Times New Roman" w:cs="Times New Roman"/>
          <w:color w:val="FF0000"/>
          <w:u w:val="single"/>
        </w:rPr>
      </w:pPr>
      <w:r w:rsidRPr="002370CE">
        <w:rPr>
          <w:rFonts w:ascii="Times New Roman" w:hAnsi="Times New Roman" w:cs="Times New Roman"/>
          <w:color w:val="FF0000"/>
          <w:u w:val="single"/>
        </w:rPr>
        <w:t>I</w:t>
      </w:r>
      <w:r w:rsidR="003C0068" w:rsidRPr="002370CE">
        <w:rPr>
          <w:rFonts w:ascii="Times New Roman" w:hAnsi="Times New Roman" w:cs="Times New Roman"/>
          <w:color w:val="FF0000"/>
          <w:u w:val="single"/>
        </w:rPr>
        <w:t xml:space="preserve"> -</w:t>
      </w:r>
      <w:r w:rsidRPr="002370CE">
        <w:rPr>
          <w:rFonts w:ascii="Times New Roman" w:hAnsi="Times New Roman" w:cs="Times New Roman"/>
          <w:color w:val="FF0000"/>
          <w:u w:val="single"/>
        </w:rPr>
        <w:t xml:space="preserve"> Neste caso, os produtos classificados como Materiais deverão ser certificados como Bens e de acordo com os critérios de cálculo do capítulo 3 da Cartilha de Conteúdo Local</w:t>
      </w:r>
      <w:r w:rsidR="003C0068" w:rsidRPr="002370CE">
        <w:rPr>
          <w:rFonts w:ascii="Times New Roman" w:hAnsi="Times New Roman" w:cs="Times New Roman"/>
          <w:color w:val="FF0000"/>
          <w:u w:val="single"/>
        </w:rPr>
        <w:t>.</w:t>
      </w:r>
    </w:p>
    <w:p w:rsidR="000D6E67" w:rsidRPr="000D6E67" w:rsidRDefault="000D6E67" w:rsidP="00544EFF">
      <w:pPr>
        <w:autoSpaceDE w:val="0"/>
        <w:autoSpaceDN w:val="0"/>
        <w:adjustRightInd w:val="0"/>
        <w:spacing w:after="0"/>
        <w:ind w:left="1701"/>
        <w:jc w:val="both"/>
        <w:rPr>
          <w:rFonts w:ascii="Times New Roman" w:hAnsi="Times New Roman" w:cs="Times New Roman"/>
          <w:color w:val="FF0000"/>
        </w:rPr>
      </w:pPr>
    </w:p>
    <w:p w:rsidR="00D65F21" w:rsidRPr="00D65F21" w:rsidRDefault="00D65F21" w:rsidP="00493E4D">
      <w:pPr>
        <w:autoSpaceDE w:val="0"/>
        <w:autoSpaceDN w:val="0"/>
        <w:adjustRightInd w:val="0"/>
        <w:spacing w:after="0"/>
        <w:ind w:left="1701"/>
        <w:jc w:val="both"/>
        <w:rPr>
          <w:rFonts w:ascii="Times New Roman" w:hAnsi="Times New Roman" w:cs="Times New Roman"/>
          <w:color w:val="FF0000"/>
          <w:u w:val="single"/>
        </w:rPr>
      </w:pPr>
      <w:r w:rsidRPr="00D65F21">
        <w:rPr>
          <w:rFonts w:ascii="Times New Roman" w:hAnsi="Times New Roman" w:cs="Times New Roman"/>
          <w:color w:val="FF0000"/>
          <w:u w:val="single"/>
        </w:rPr>
        <w:t xml:space="preserve">II - O processo de certificação do Material que será deduzido do fornecimento estrangeiro, quando tratar-se de produtos siderúrgicos, deverá conter </w:t>
      </w:r>
      <w:r w:rsidR="00D020FC">
        <w:rPr>
          <w:rFonts w:ascii="Times New Roman" w:hAnsi="Times New Roman" w:cs="Times New Roman"/>
          <w:color w:val="FF0000"/>
          <w:u w:val="single"/>
        </w:rPr>
        <w:t>certificado de inspeção</w:t>
      </w:r>
      <w:r w:rsidRPr="00D65F21">
        <w:rPr>
          <w:rFonts w:ascii="Times New Roman" w:hAnsi="Times New Roman" w:cs="Times New Roman"/>
          <w:color w:val="FF0000"/>
          <w:u w:val="single"/>
        </w:rPr>
        <w:t xml:space="preserve"> que permita a rastreabilidade do Material e a verificação da origem de sua fabricação.</w:t>
      </w:r>
    </w:p>
    <w:p w:rsidR="00D369D6" w:rsidRPr="000D6E67" w:rsidRDefault="00D369D6" w:rsidP="00544EFF">
      <w:pPr>
        <w:autoSpaceDE w:val="0"/>
        <w:autoSpaceDN w:val="0"/>
        <w:adjustRightInd w:val="0"/>
        <w:spacing w:after="0"/>
        <w:ind w:left="1701"/>
        <w:jc w:val="both"/>
        <w:rPr>
          <w:rFonts w:ascii="Times New Roman" w:hAnsi="Times New Roman" w:cs="Times New Roman"/>
          <w:color w:val="FF0000"/>
        </w:rPr>
      </w:pPr>
    </w:p>
    <w:p w:rsidR="00544EFF" w:rsidRPr="002370CE" w:rsidRDefault="00544EFF" w:rsidP="00544EFF">
      <w:pPr>
        <w:autoSpaceDE w:val="0"/>
        <w:autoSpaceDN w:val="0"/>
        <w:adjustRightInd w:val="0"/>
        <w:spacing w:after="0"/>
        <w:ind w:left="1701"/>
        <w:jc w:val="both"/>
        <w:rPr>
          <w:rFonts w:ascii="Times New Roman" w:hAnsi="Times New Roman" w:cs="Times New Roman"/>
          <w:color w:val="FF0000"/>
          <w:u w:val="single"/>
        </w:rPr>
      </w:pPr>
      <w:r w:rsidRPr="002370CE">
        <w:rPr>
          <w:rFonts w:ascii="Times New Roman" w:hAnsi="Times New Roman" w:cs="Times New Roman"/>
          <w:color w:val="FF0000"/>
          <w:u w:val="single"/>
        </w:rPr>
        <w:t>III</w:t>
      </w:r>
      <w:r w:rsidR="003C0068" w:rsidRPr="002370CE">
        <w:rPr>
          <w:rFonts w:ascii="Times New Roman" w:hAnsi="Times New Roman" w:cs="Times New Roman"/>
          <w:color w:val="FF0000"/>
          <w:u w:val="single"/>
        </w:rPr>
        <w:t xml:space="preserve"> -</w:t>
      </w:r>
      <w:r w:rsidRPr="002370CE">
        <w:rPr>
          <w:rFonts w:ascii="Times New Roman" w:hAnsi="Times New Roman" w:cs="Times New Roman"/>
          <w:color w:val="FF0000"/>
          <w:u w:val="single"/>
        </w:rPr>
        <w:t xml:space="preserve"> O valor da dedução do Material será o resultante da aplicação do percentual de Conteúdo Local sobre o valor da nota fiscal de venda emitida pelo fabricante original.</w:t>
      </w:r>
    </w:p>
    <w:p w:rsidR="000D6E67" w:rsidRPr="000D6E67" w:rsidRDefault="000D6E67" w:rsidP="00544EFF">
      <w:pPr>
        <w:autoSpaceDE w:val="0"/>
        <w:autoSpaceDN w:val="0"/>
        <w:adjustRightInd w:val="0"/>
        <w:spacing w:after="0"/>
        <w:ind w:left="1701"/>
        <w:jc w:val="both"/>
        <w:rPr>
          <w:rFonts w:ascii="Times New Roman" w:hAnsi="Times New Roman" w:cs="Times New Roman"/>
          <w:color w:val="FF0000"/>
        </w:rPr>
      </w:pPr>
    </w:p>
    <w:p w:rsidR="00544EFF" w:rsidRDefault="00544EFF" w:rsidP="00544EFF">
      <w:pPr>
        <w:autoSpaceDE w:val="0"/>
        <w:autoSpaceDN w:val="0"/>
        <w:adjustRightInd w:val="0"/>
        <w:spacing w:after="0"/>
        <w:ind w:left="1701"/>
        <w:jc w:val="both"/>
        <w:rPr>
          <w:rFonts w:ascii="Times New Roman" w:hAnsi="Times New Roman" w:cs="Times New Roman"/>
          <w:color w:val="FF0000"/>
          <w:u w:val="single"/>
        </w:rPr>
      </w:pPr>
      <w:r w:rsidRPr="002370CE">
        <w:rPr>
          <w:rFonts w:ascii="Times New Roman" w:hAnsi="Times New Roman" w:cs="Times New Roman"/>
          <w:color w:val="FF0000"/>
          <w:u w:val="single"/>
        </w:rPr>
        <w:t>IV</w:t>
      </w:r>
      <w:r w:rsidR="003C0068" w:rsidRPr="002370CE">
        <w:rPr>
          <w:rFonts w:ascii="Times New Roman" w:hAnsi="Times New Roman" w:cs="Times New Roman"/>
          <w:color w:val="FF0000"/>
          <w:u w:val="single"/>
        </w:rPr>
        <w:t xml:space="preserve"> -</w:t>
      </w:r>
      <w:r w:rsidRPr="002370CE">
        <w:rPr>
          <w:rFonts w:ascii="Times New Roman" w:hAnsi="Times New Roman" w:cs="Times New Roman"/>
          <w:color w:val="FF0000"/>
          <w:u w:val="single"/>
        </w:rPr>
        <w:t xml:space="preserve"> A dedução será realizada na ocasião da emissão do </w:t>
      </w:r>
      <w:r w:rsidR="00A17B2C">
        <w:rPr>
          <w:rFonts w:ascii="Times New Roman" w:hAnsi="Times New Roman" w:cs="Times New Roman"/>
          <w:color w:val="FF0000"/>
          <w:u w:val="single"/>
        </w:rPr>
        <w:t>C</w:t>
      </w:r>
      <w:r w:rsidRPr="002370CE">
        <w:rPr>
          <w:rFonts w:ascii="Times New Roman" w:hAnsi="Times New Roman" w:cs="Times New Roman"/>
          <w:color w:val="FF0000"/>
          <w:u w:val="single"/>
        </w:rPr>
        <w:t xml:space="preserve">ertificado de </w:t>
      </w:r>
      <w:r w:rsidR="00A17B2C">
        <w:rPr>
          <w:rFonts w:ascii="Times New Roman" w:hAnsi="Times New Roman" w:cs="Times New Roman"/>
          <w:color w:val="FF0000"/>
          <w:u w:val="single"/>
        </w:rPr>
        <w:t>C</w:t>
      </w:r>
      <w:r w:rsidRPr="002370CE">
        <w:rPr>
          <w:rFonts w:ascii="Times New Roman" w:hAnsi="Times New Roman" w:cs="Times New Roman"/>
          <w:color w:val="FF0000"/>
          <w:u w:val="single"/>
        </w:rPr>
        <w:t xml:space="preserve">onteúdo </w:t>
      </w:r>
      <w:r w:rsidR="00A17B2C">
        <w:rPr>
          <w:rFonts w:ascii="Times New Roman" w:hAnsi="Times New Roman" w:cs="Times New Roman"/>
          <w:color w:val="FF0000"/>
          <w:u w:val="single"/>
        </w:rPr>
        <w:t>L</w:t>
      </w:r>
      <w:r w:rsidRPr="002370CE">
        <w:rPr>
          <w:rFonts w:ascii="Times New Roman" w:hAnsi="Times New Roman" w:cs="Times New Roman"/>
          <w:color w:val="FF0000"/>
          <w:u w:val="single"/>
        </w:rPr>
        <w:t xml:space="preserve">ocal do Bem ou Sistema produzido no país sob o regime </w:t>
      </w:r>
      <w:r w:rsidR="000D6E67" w:rsidRPr="002370CE">
        <w:rPr>
          <w:rFonts w:ascii="Times New Roman" w:hAnsi="Times New Roman" w:cs="Times New Roman"/>
          <w:color w:val="FF0000"/>
          <w:u w:val="single"/>
        </w:rPr>
        <w:t>aduaneiro especial de exportação e de importação de bens destinados às atividades de pesquisa e lavra das jazidas de petróleo e de gás natural</w:t>
      </w:r>
      <w:r w:rsidRPr="002370CE">
        <w:rPr>
          <w:rFonts w:ascii="Times New Roman" w:hAnsi="Times New Roman" w:cs="Times New Roman"/>
          <w:color w:val="FF0000"/>
          <w:u w:val="single"/>
        </w:rPr>
        <w:t>.</w:t>
      </w:r>
    </w:p>
    <w:p w:rsidR="00772278" w:rsidRPr="009E7158" w:rsidRDefault="00772278" w:rsidP="00544EFF">
      <w:pPr>
        <w:autoSpaceDE w:val="0"/>
        <w:autoSpaceDN w:val="0"/>
        <w:adjustRightInd w:val="0"/>
        <w:spacing w:after="0"/>
        <w:ind w:left="1701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546722" w:rsidRDefault="00546722" w:rsidP="00F237A9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E67">
        <w:rPr>
          <w:rFonts w:ascii="Times New Roman" w:hAnsi="Times New Roman" w:cs="Times New Roman"/>
          <w:b/>
          <w:sz w:val="24"/>
          <w:szCs w:val="24"/>
        </w:rPr>
        <w:t>Para o artigo 12 da Resolução:</w:t>
      </w:r>
    </w:p>
    <w:p w:rsidR="00B25257" w:rsidRPr="009E7158" w:rsidRDefault="00B25257" w:rsidP="00B2525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46722" w:rsidRPr="000D6E67" w:rsidRDefault="00546722" w:rsidP="00546722">
      <w:pPr>
        <w:spacing w:after="0"/>
        <w:ind w:left="1701"/>
        <w:jc w:val="both"/>
        <w:rPr>
          <w:rFonts w:ascii="Times New Roman" w:hAnsi="Times New Roman" w:cs="Times New Roman"/>
        </w:rPr>
      </w:pPr>
      <w:r w:rsidRPr="00150455">
        <w:rPr>
          <w:rFonts w:ascii="Times New Roman" w:hAnsi="Times New Roman" w:cs="Times New Roman"/>
          <w:bCs/>
        </w:rPr>
        <w:t>Art. 12</w:t>
      </w:r>
      <w:r w:rsidRPr="00150455">
        <w:rPr>
          <w:rFonts w:ascii="Times New Roman" w:hAnsi="Times New Roman" w:cs="Times New Roman"/>
        </w:rPr>
        <w:t>.</w:t>
      </w:r>
      <w:r w:rsidRPr="000D6E67">
        <w:rPr>
          <w:rFonts w:ascii="Times New Roman" w:hAnsi="Times New Roman" w:cs="Times New Roman"/>
        </w:rPr>
        <w:t xml:space="preserve"> Produtos classificados como Materiais que façam parte de contratos associados a Conjuntos ou Sistemas não serão objeto de certificação</w:t>
      </w:r>
      <w:r>
        <w:rPr>
          <w:rFonts w:ascii="Times New Roman" w:hAnsi="Times New Roman" w:cs="Times New Roman"/>
        </w:rPr>
        <w:t xml:space="preserve">, </w:t>
      </w:r>
      <w:r w:rsidRPr="002370CE">
        <w:rPr>
          <w:rFonts w:ascii="Times New Roman" w:hAnsi="Times New Roman" w:cs="Times New Roman"/>
          <w:bCs/>
          <w:color w:val="FF0000"/>
          <w:u w:val="single"/>
        </w:rPr>
        <w:t>a exceção dos casos descritos no artigo 11 desta Resolução.</w:t>
      </w:r>
    </w:p>
    <w:p w:rsidR="00546722" w:rsidRPr="00150455" w:rsidRDefault="00546722" w:rsidP="00546722">
      <w:pPr>
        <w:autoSpaceDE w:val="0"/>
        <w:autoSpaceDN w:val="0"/>
        <w:adjustRightInd w:val="0"/>
        <w:spacing w:after="0"/>
        <w:ind w:left="1701"/>
        <w:jc w:val="both"/>
        <w:rPr>
          <w:rFonts w:ascii="Times New Roman" w:hAnsi="Times New Roman" w:cs="Times New Roman"/>
        </w:rPr>
      </w:pPr>
    </w:p>
    <w:p w:rsidR="00546722" w:rsidRPr="000D6E67" w:rsidRDefault="00546722" w:rsidP="00546722">
      <w:pPr>
        <w:autoSpaceDE w:val="0"/>
        <w:autoSpaceDN w:val="0"/>
        <w:adjustRightInd w:val="0"/>
        <w:spacing w:after="0"/>
        <w:ind w:left="1701"/>
        <w:jc w:val="both"/>
        <w:rPr>
          <w:rFonts w:ascii="Times New Roman" w:hAnsi="Times New Roman" w:cs="Times New Roman"/>
        </w:rPr>
      </w:pPr>
      <w:r w:rsidRPr="00150455">
        <w:rPr>
          <w:rFonts w:ascii="Times New Roman" w:hAnsi="Times New Roman" w:cs="Times New Roman"/>
        </w:rPr>
        <w:t>Parágrafo único:</w:t>
      </w:r>
      <w:r w:rsidRPr="000D6E67">
        <w:rPr>
          <w:rFonts w:ascii="Times New Roman" w:hAnsi="Times New Roman" w:cs="Times New Roman"/>
        </w:rPr>
        <w:t xml:space="preserve"> Para os casos previstos no </w:t>
      </w:r>
      <w:r w:rsidRPr="000D6E67">
        <w:rPr>
          <w:rFonts w:ascii="Times New Roman" w:hAnsi="Times New Roman" w:cs="Times New Roman"/>
          <w:i/>
          <w:iCs/>
        </w:rPr>
        <w:t xml:space="preserve">caput </w:t>
      </w:r>
      <w:r w:rsidRPr="000D6E67">
        <w:rPr>
          <w:rFonts w:ascii="Times New Roman" w:hAnsi="Times New Roman" w:cs="Times New Roman"/>
        </w:rPr>
        <w:t xml:space="preserve">deste artigo deverá ser feita somente a medição destes itens através da verificação da origem de sua fabricação, </w:t>
      </w:r>
      <w:r w:rsidRPr="000D6E67">
        <w:rPr>
          <w:rFonts w:ascii="Times New Roman" w:hAnsi="Times New Roman" w:cs="Times New Roman"/>
        </w:rPr>
        <w:lastRenderedPageBreak/>
        <w:t>e do valor constante em documentos fiscais, ou quaisquer documentos inequívocos, conforme estabelecido em capítulo específico para cálculo de conteúdo local de Conjuntos na Cartilha de Conteúdo Local,</w:t>
      </w:r>
      <w:r>
        <w:rPr>
          <w:rFonts w:ascii="Times New Roman" w:hAnsi="Times New Roman" w:cs="Times New Roman"/>
        </w:rPr>
        <w:t xml:space="preserve"> </w:t>
      </w:r>
      <w:r w:rsidRPr="000D6E67">
        <w:rPr>
          <w:rFonts w:ascii="Times New Roman" w:hAnsi="Times New Roman" w:cs="Times New Roman"/>
        </w:rPr>
        <w:t>constante do Anexo II desta Resolução.</w:t>
      </w:r>
    </w:p>
    <w:p w:rsidR="00546722" w:rsidRPr="00546722" w:rsidRDefault="00546722" w:rsidP="005467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EFF" w:rsidRDefault="000D6E67" w:rsidP="00F237A9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E67">
        <w:rPr>
          <w:rFonts w:ascii="Times New Roman" w:hAnsi="Times New Roman" w:cs="Times New Roman"/>
          <w:b/>
          <w:sz w:val="24"/>
          <w:szCs w:val="24"/>
        </w:rPr>
        <w:t>Para as Observações “b”, “f”, “g”, dos Capítulos 3, 5 e 6 da Cartilha de Conteúdo Local:</w:t>
      </w:r>
    </w:p>
    <w:p w:rsidR="00B25257" w:rsidRPr="00B25257" w:rsidRDefault="00B25257" w:rsidP="00B252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6E67" w:rsidRDefault="000D6E67" w:rsidP="003C0068">
      <w:pPr>
        <w:autoSpaceDE w:val="0"/>
        <w:autoSpaceDN w:val="0"/>
        <w:adjustRightInd w:val="0"/>
        <w:spacing w:after="0"/>
        <w:ind w:left="1701"/>
        <w:jc w:val="both"/>
        <w:rPr>
          <w:rFonts w:ascii="Times New Roman" w:hAnsi="Times New Roman" w:cs="Times New Roman"/>
        </w:rPr>
      </w:pPr>
      <w:r w:rsidRPr="00E87774">
        <w:rPr>
          <w:rFonts w:ascii="Times New Roman" w:hAnsi="Times New Roman" w:cs="Times New Roman"/>
        </w:rPr>
        <w:t>Caso existam, os valores das parcelas nacionais de fornecimentos realizados por fabricantes</w:t>
      </w:r>
      <w:r w:rsidR="003C0068" w:rsidRPr="00E87774">
        <w:rPr>
          <w:rFonts w:ascii="Times New Roman" w:hAnsi="Times New Roman" w:cs="Times New Roman"/>
        </w:rPr>
        <w:t xml:space="preserve"> </w:t>
      </w:r>
      <w:r w:rsidRPr="00E87774">
        <w:rPr>
          <w:rFonts w:ascii="Times New Roman" w:hAnsi="Times New Roman" w:cs="Times New Roman"/>
        </w:rPr>
        <w:t>nacionais poderão ser deduzidos do valor da parcela importada, tendo-se por base apenas o valor</w:t>
      </w:r>
      <w:r w:rsidR="003C0068" w:rsidRPr="00E87774">
        <w:rPr>
          <w:rFonts w:ascii="Times New Roman" w:hAnsi="Times New Roman" w:cs="Times New Roman"/>
        </w:rPr>
        <w:t xml:space="preserve"> </w:t>
      </w:r>
      <w:r w:rsidRPr="00E87774">
        <w:rPr>
          <w:rFonts w:ascii="Times New Roman" w:hAnsi="Times New Roman" w:cs="Times New Roman"/>
        </w:rPr>
        <w:t xml:space="preserve">originalmente faturado pelo fabricante nacional do </w:t>
      </w:r>
      <w:r w:rsidRPr="002370CE">
        <w:rPr>
          <w:rFonts w:ascii="Times New Roman" w:hAnsi="Times New Roman" w:cs="Times New Roman"/>
          <w:color w:val="FF0000"/>
          <w:u w:val="single"/>
        </w:rPr>
        <w:t>item</w:t>
      </w:r>
      <w:r w:rsidRPr="00E87774">
        <w:rPr>
          <w:rFonts w:ascii="Times New Roman" w:hAnsi="Times New Roman" w:cs="Times New Roman"/>
        </w:rPr>
        <w:t xml:space="preserve"> exportado ou incorporado ao fornecimento</w:t>
      </w:r>
      <w:r w:rsidR="003C0068" w:rsidRPr="00E87774">
        <w:rPr>
          <w:rFonts w:ascii="Times New Roman" w:hAnsi="Times New Roman" w:cs="Times New Roman"/>
        </w:rPr>
        <w:t xml:space="preserve"> </w:t>
      </w:r>
      <w:r w:rsidRPr="00E87774">
        <w:rPr>
          <w:rFonts w:ascii="Times New Roman" w:hAnsi="Times New Roman" w:cs="Times New Roman"/>
        </w:rPr>
        <w:t>estrangeiro.</w:t>
      </w:r>
    </w:p>
    <w:p w:rsidR="00B25257" w:rsidRDefault="00B25257" w:rsidP="003C0068">
      <w:pPr>
        <w:autoSpaceDE w:val="0"/>
        <w:autoSpaceDN w:val="0"/>
        <w:adjustRightInd w:val="0"/>
        <w:spacing w:after="0"/>
        <w:ind w:left="1701"/>
        <w:jc w:val="both"/>
        <w:rPr>
          <w:rFonts w:ascii="Times New Roman" w:hAnsi="Times New Roman" w:cs="Times New Roman"/>
        </w:rPr>
      </w:pPr>
    </w:p>
    <w:p w:rsidR="00225C36" w:rsidRPr="00225C36" w:rsidRDefault="00225C36" w:rsidP="003C0068">
      <w:pPr>
        <w:autoSpaceDE w:val="0"/>
        <w:autoSpaceDN w:val="0"/>
        <w:adjustRightInd w:val="0"/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105394" w:rsidRDefault="009A120B" w:rsidP="00F237A9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E67">
        <w:rPr>
          <w:rFonts w:ascii="Times New Roman" w:hAnsi="Times New Roman" w:cs="Times New Roman"/>
          <w:b/>
          <w:sz w:val="24"/>
          <w:szCs w:val="24"/>
        </w:rPr>
        <w:t>Para as Observações “</w:t>
      </w:r>
      <w:r>
        <w:rPr>
          <w:rFonts w:ascii="Times New Roman" w:hAnsi="Times New Roman" w:cs="Times New Roman"/>
          <w:b/>
          <w:sz w:val="24"/>
          <w:szCs w:val="24"/>
        </w:rPr>
        <w:t>h</w:t>
      </w:r>
      <w:r w:rsidRPr="000D6E67">
        <w:rPr>
          <w:rFonts w:ascii="Times New Roman" w:hAnsi="Times New Roman" w:cs="Times New Roman"/>
          <w:b/>
          <w:sz w:val="24"/>
          <w:szCs w:val="24"/>
        </w:rPr>
        <w:t>”, “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0D6E67">
        <w:rPr>
          <w:rFonts w:ascii="Times New Roman" w:hAnsi="Times New Roman" w:cs="Times New Roman"/>
          <w:b/>
          <w:sz w:val="24"/>
          <w:szCs w:val="24"/>
        </w:rPr>
        <w:t>”, dos Capítulos 5 e 6 da Cartilha de Conteúdo Local:</w:t>
      </w:r>
    </w:p>
    <w:p w:rsidR="00B25257" w:rsidRPr="00B25257" w:rsidRDefault="00B25257" w:rsidP="00B252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20B" w:rsidRDefault="009A120B" w:rsidP="009A120B">
      <w:pPr>
        <w:spacing w:after="0"/>
        <w:ind w:left="1701"/>
        <w:jc w:val="both"/>
        <w:rPr>
          <w:rFonts w:ascii="Times New Roman" w:hAnsi="Times New Roman" w:cs="Times New Roman"/>
          <w:bCs/>
        </w:rPr>
      </w:pPr>
      <w:r w:rsidRPr="009A120B">
        <w:rPr>
          <w:rFonts w:ascii="Times New Roman" w:hAnsi="Times New Roman" w:cs="Times New Roman"/>
          <w:bCs/>
        </w:rPr>
        <w:t>Os Materiais inclusos no contrato objeto de certificação, adquiridos pelo fornecedor, deverão ter somente verificada a origem de sua fabricação, não sendo necessária a certificação prévia</w:t>
      </w:r>
      <w:r w:rsidR="00072BE3">
        <w:rPr>
          <w:rFonts w:ascii="Times New Roman" w:hAnsi="Times New Roman" w:cs="Times New Roman"/>
          <w:bCs/>
        </w:rPr>
        <w:t>,</w:t>
      </w:r>
      <w:r w:rsidR="00072BE3" w:rsidRPr="00E87774">
        <w:rPr>
          <w:rFonts w:ascii="Times New Roman" w:hAnsi="Times New Roman" w:cs="Times New Roman"/>
          <w:bCs/>
          <w:color w:val="FF0000"/>
        </w:rPr>
        <w:t xml:space="preserve"> </w:t>
      </w:r>
      <w:r w:rsidR="00E87774" w:rsidRPr="002370CE">
        <w:rPr>
          <w:rFonts w:ascii="Times New Roman" w:hAnsi="Times New Roman" w:cs="Times New Roman"/>
          <w:bCs/>
          <w:color w:val="FF0000"/>
          <w:u w:val="single"/>
        </w:rPr>
        <w:t>a exceção dos casos descritos no artigo 11 desta Resolução.</w:t>
      </w:r>
      <w:r w:rsidR="00072BE3">
        <w:rPr>
          <w:rFonts w:ascii="Times New Roman" w:hAnsi="Times New Roman" w:cs="Times New Roman"/>
          <w:bCs/>
        </w:rPr>
        <w:t xml:space="preserve"> </w:t>
      </w:r>
    </w:p>
    <w:p w:rsidR="00105394" w:rsidRDefault="00105394" w:rsidP="009A120B">
      <w:pPr>
        <w:spacing w:after="0"/>
        <w:ind w:left="1701"/>
        <w:jc w:val="both"/>
        <w:rPr>
          <w:rFonts w:ascii="Times New Roman" w:hAnsi="Times New Roman" w:cs="Times New Roman"/>
          <w:bCs/>
        </w:rPr>
      </w:pPr>
    </w:p>
    <w:p w:rsidR="00864C0D" w:rsidRDefault="00864C0D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D132C4" w:rsidRPr="004F374E" w:rsidRDefault="00D132C4" w:rsidP="00F237A9">
      <w:pPr>
        <w:pStyle w:val="PargrafodaLista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74E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80708C">
        <w:rPr>
          <w:rFonts w:ascii="Times New Roman" w:hAnsi="Times New Roman" w:cs="Times New Roman"/>
          <w:b/>
          <w:sz w:val="24"/>
          <w:szCs w:val="24"/>
        </w:rPr>
        <w:t>LUSTRAÇÃO DA DINÂMICA REAL DA PROPOSTA APRESENTADA</w:t>
      </w:r>
    </w:p>
    <w:p w:rsidR="00D132C4" w:rsidRDefault="00D132C4" w:rsidP="00D132C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F237A9" w:rsidRDefault="001005D6" w:rsidP="00F237A9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0BE">
        <w:rPr>
          <w:rFonts w:ascii="Times New Roman" w:hAnsi="Times New Roman" w:cs="Times New Roman"/>
          <w:b/>
          <w:sz w:val="24"/>
          <w:szCs w:val="24"/>
        </w:rPr>
        <w:t>Chapa para cascos de FPSO´s e Navios-Sonda</w:t>
      </w:r>
    </w:p>
    <w:p w:rsidR="00F237A9" w:rsidRDefault="00F237A9" w:rsidP="00F237A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5113667" cy="3700732"/>
            <wp:effectExtent l="19050" t="0" r="0" b="0"/>
            <wp:docPr id="27" name="Imagem 7" descr="G:\Certificação\Grupos de trabalho\1 Informe sobre materiais\8 Minuta Nota Técnica 2015\Arranjos de fornecimentos de materiais\chapa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Certificação\Grupos de trabalho\1 Informe sobre materiais\8 Minuta Nota Técnica 2015\Arranjos de fornecimentos de materiais\chapas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667" cy="3700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257" w:rsidRDefault="00B25257" w:rsidP="00F237A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5D73" w:rsidRDefault="00F237A9" w:rsidP="00864C0D">
      <w:pPr>
        <w:pStyle w:val="PargrafodaLista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1005D6" w:rsidRPr="004F374E">
        <w:rPr>
          <w:rFonts w:ascii="Times New Roman" w:hAnsi="Times New Roman" w:cs="Times New Roman"/>
          <w:sz w:val="24"/>
          <w:szCs w:val="24"/>
        </w:rPr>
        <w:t>uando for o caso, as chapas serão fabricadas por usinas brasileiras e exportadas para estaleiros no exterior onde comporão cascos de FPSO’s e Navios-Sonda</w:t>
      </w:r>
      <w:r w:rsidR="008C5D73" w:rsidRPr="004F374E">
        <w:rPr>
          <w:rFonts w:ascii="Times New Roman" w:hAnsi="Times New Roman" w:cs="Times New Roman"/>
          <w:sz w:val="24"/>
          <w:szCs w:val="24"/>
        </w:rPr>
        <w:t>;</w:t>
      </w:r>
    </w:p>
    <w:p w:rsidR="008C5D73" w:rsidRDefault="008C5D73" w:rsidP="00864C0D">
      <w:pPr>
        <w:pStyle w:val="PargrafodaLista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374E">
        <w:rPr>
          <w:rFonts w:ascii="Times New Roman" w:hAnsi="Times New Roman" w:cs="Times New Roman"/>
          <w:sz w:val="24"/>
          <w:szCs w:val="24"/>
        </w:rPr>
        <w:t>conforme o inciso I do parágrafo único do artigo 11, as chapas deverão ser certificadas como Bens e de acordo com os critérios de cálculo do capítulo 3 da Cartilha de Conteúdo Local;</w:t>
      </w:r>
    </w:p>
    <w:p w:rsidR="009904A4" w:rsidRDefault="008C5D73" w:rsidP="009904A4">
      <w:pPr>
        <w:pStyle w:val="PargrafodaLista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374E">
        <w:rPr>
          <w:rFonts w:ascii="Times New Roman" w:hAnsi="Times New Roman" w:cs="Times New Roman"/>
          <w:sz w:val="24"/>
          <w:szCs w:val="24"/>
        </w:rPr>
        <w:t xml:space="preserve">conforme </w:t>
      </w:r>
      <w:r w:rsidR="001005D6" w:rsidRPr="004F374E">
        <w:rPr>
          <w:rFonts w:ascii="Times New Roman" w:hAnsi="Times New Roman" w:cs="Times New Roman"/>
          <w:sz w:val="24"/>
          <w:szCs w:val="24"/>
        </w:rPr>
        <w:t xml:space="preserve">o inciso II do parágrafo único do artigo 11, </w:t>
      </w:r>
      <w:r w:rsidRPr="004F374E">
        <w:rPr>
          <w:rFonts w:ascii="Times New Roman" w:hAnsi="Times New Roman" w:cs="Times New Roman"/>
          <w:sz w:val="24"/>
          <w:szCs w:val="24"/>
        </w:rPr>
        <w:t xml:space="preserve">a certificação deverá </w:t>
      </w:r>
      <w:r w:rsidR="001005D6" w:rsidRPr="004F374E">
        <w:rPr>
          <w:rFonts w:ascii="Times New Roman" w:hAnsi="Times New Roman" w:cs="Times New Roman"/>
          <w:sz w:val="24"/>
          <w:szCs w:val="24"/>
        </w:rPr>
        <w:t>leva</w:t>
      </w:r>
      <w:r w:rsidRPr="004F374E">
        <w:rPr>
          <w:rFonts w:ascii="Times New Roman" w:hAnsi="Times New Roman" w:cs="Times New Roman"/>
          <w:sz w:val="24"/>
          <w:szCs w:val="24"/>
        </w:rPr>
        <w:t>r</w:t>
      </w:r>
      <w:r w:rsidR="001005D6" w:rsidRPr="004F374E">
        <w:rPr>
          <w:rFonts w:ascii="Times New Roman" w:hAnsi="Times New Roman" w:cs="Times New Roman"/>
          <w:sz w:val="24"/>
          <w:szCs w:val="24"/>
        </w:rPr>
        <w:t xml:space="preserve"> em consideração a documentação (certificado de inspeção) </w:t>
      </w:r>
      <w:r w:rsidR="009904A4" w:rsidRPr="007E43B2">
        <w:rPr>
          <w:rFonts w:ascii="Times New Roman" w:hAnsi="Times New Roman" w:cs="Times New Roman"/>
          <w:sz w:val="24"/>
          <w:szCs w:val="24"/>
        </w:rPr>
        <w:t>que permita a rastreabilidade d</w:t>
      </w:r>
      <w:r w:rsidR="009904A4">
        <w:rPr>
          <w:rFonts w:ascii="Times New Roman" w:hAnsi="Times New Roman" w:cs="Times New Roman"/>
          <w:sz w:val="24"/>
          <w:szCs w:val="24"/>
        </w:rPr>
        <w:t>as chapas</w:t>
      </w:r>
      <w:r w:rsidR="009904A4" w:rsidRPr="007E43B2">
        <w:rPr>
          <w:rFonts w:ascii="Times New Roman" w:hAnsi="Times New Roman" w:cs="Times New Roman"/>
          <w:sz w:val="24"/>
          <w:szCs w:val="24"/>
        </w:rPr>
        <w:t xml:space="preserve"> e a verificação da origem de sua fabricação</w:t>
      </w:r>
      <w:r w:rsidR="009904A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5D73" w:rsidRDefault="008C5D73" w:rsidP="00864C0D">
      <w:pPr>
        <w:pStyle w:val="PargrafodaLista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374E">
        <w:rPr>
          <w:rFonts w:ascii="Times New Roman" w:hAnsi="Times New Roman" w:cs="Times New Roman"/>
          <w:sz w:val="24"/>
          <w:szCs w:val="24"/>
        </w:rPr>
        <w:t>conforme o inciso III do parágrafo único do artigo 11, o valor da dedução das chapas será o resultante da aplicação do percentual de conteúdo local constante no certificado de conteúdo local sobre o valor da nota fiscal de venda da chapa emitida pelo usina que a fabricou</w:t>
      </w:r>
      <w:r w:rsidR="004F374E" w:rsidRPr="004F374E">
        <w:rPr>
          <w:rFonts w:ascii="Times New Roman" w:hAnsi="Times New Roman" w:cs="Times New Roman"/>
          <w:sz w:val="24"/>
          <w:szCs w:val="24"/>
        </w:rPr>
        <w:t>;</w:t>
      </w:r>
      <w:r w:rsidR="004F374E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8C5D73" w:rsidRDefault="008C5D73" w:rsidP="00864C0D">
      <w:pPr>
        <w:pStyle w:val="PargrafodaLista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374E">
        <w:rPr>
          <w:rFonts w:ascii="Times New Roman" w:hAnsi="Times New Roman" w:cs="Times New Roman"/>
          <w:sz w:val="24"/>
          <w:szCs w:val="24"/>
        </w:rPr>
        <w:t xml:space="preserve">conforme o inciso IV do parágrafo único do artigo 11, a dedução será realizada na ocasião da emissão do certificado de conteúdo local do </w:t>
      </w:r>
      <w:r w:rsidR="00CA206D">
        <w:rPr>
          <w:rFonts w:ascii="Times New Roman" w:hAnsi="Times New Roman" w:cs="Times New Roman"/>
          <w:sz w:val="24"/>
          <w:szCs w:val="24"/>
        </w:rPr>
        <w:t>FPSO ou Navio-Sonda</w:t>
      </w:r>
      <w:r w:rsidRPr="004F374E">
        <w:rPr>
          <w:rFonts w:ascii="Times New Roman" w:hAnsi="Times New Roman" w:cs="Times New Roman"/>
          <w:sz w:val="24"/>
          <w:szCs w:val="24"/>
        </w:rPr>
        <w:t xml:space="preserve"> produzido no Brasil sob o regime do REPETRO. </w:t>
      </w:r>
    </w:p>
    <w:p w:rsidR="00266CA7" w:rsidRPr="007410BE" w:rsidRDefault="004F374E" w:rsidP="00266CA7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0BE">
        <w:rPr>
          <w:rFonts w:ascii="Times New Roman" w:hAnsi="Times New Roman" w:cs="Times New Roman"/>
          <w:b/>
          <w:sz w:val="24"/>
          <w:szCs w:val="24"/>
        </w:rPr>
        <w:lastRenderedPageBreak/>
        <w:t>Estrutura do Derrick</w:t>
      </w:r>
    </w:p>
    <w:p w:rsidR="00266CA7" w:rsidRDefault="00266CA7" w:rsidP="00B9128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1216" w:rsidRDefault="00AC1216" w:rsidP="00AC121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5545754" cy="3713260"/>
            <wp:effectExtent l="19050" t="0" r="0" b="0"/>
            <wp:docPr id="2" name="Imagem 1" descr="G:\Certificação\Grupos de trabalho\1 Informe sobre materiais\8 Minuta Nota Técnica 2015\Arranjos de fornecimentos de materiais\estrutura derric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ertificação\Grupos de trabalho\1 Informe sobre materiais\8 Minuta Nota Técnica 2015\Arranjos de fornecimentos de materiais\estrutura derrick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466" cy="3715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855" w:rsidRDefault="00322855" w:rsidP="00B9128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374E" w:rsidRDefault="00F237A9" w:rsidP="00864C0D">
      <w:pPr>
        <w:pStyle w:val="PargrafodaLista"/>
        <w:numPr>
          <w:ilvl w:val="0"/>
          <w:numId w:val="12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4F374E" w:rsidRPr="004F374E">
        <w:rPr>
          <w:rFonts w:ascii="Times New Roman" w:hAnsi="Times New Roman" w:cs="Times New Roman"/>
          <w:sz w:val="24"/>
          <w:szCs w:val="24"/>
        </w:rPr>
        <w:t xml:space="preserve">uando for o caso, </w:t>
      </w:r>
      <w:r w:rsidR="004F374E">
        <w:rPr>
          <w:rFonts w:ascii="Times New Roman" w:hAnsi="Times New Roman" w:cs="Times New Roman"/>
          <w:sz w:val="24"/>
          <w:szCs w:val="24"/>
        </w:rPr>
        <w:t xml:space="preserve">a </w:t>
      </w:r>
      <w:r w:rsidR="00751FC4">
        <w:rPr>
          <w:rFonts w:ascii="Times New Roman" w:hAnsi="Times New Roman" w:cs="Times New Roman"/>
          <w:sz w:val="24"/>
          <w:szCs w:val="24"/>
        </w:rPr>
        <w:t>E</w:t>
      </w:r>
      <w:r w:rsidR="004F374E">
        <w:rPr>
          <w:rFonts w:ascii="Times New Roman" w:hAnsi="Times New Roman" w:cs="Times New Roman"/>
          <w:sz w:val="24"/>
          <w:szCs w:val="24"/>
        </w:rPr>
        <w:t>strutura do Derrick</w:t>
      </w:r>
      <w:r w:rsidR="004F374E" w:rsidRPr="004F374E">
        <w:rPr>
          <w:rFonts w:ascii="Times New Roman" w:hAnsi="Times New Roman" w:cs="Times New Roman"/>
          <w:sz w:val="24"/>
          <w:szCs w:val="24"/>
        </w:rPr>
        <w:t xml:space="preserve"> ser</w:t>
      </w:r>
      <w:r w:rsidR="00BD54EF">
        <w:rPr>
          <w:rFonts w:ascii="Times New Roman" w:hAnsi="Times New Roman" w:cs="Times New Roman"/>
          <w:sz w:val="24"/>
          <w:szCs w:val="24"/>
        </w:rPr>
        <w:t>á</w:t>
      </w:r>
      <w:r w:rsidR="004F374E" w:rsidRPr="004F374E">
        <w:rPr>
          <w:rFonts w:ascii="Times New Roman" w:hAnsi="Times New Roman" w:cs="Times New Roman"/>
          <w:sz w:val="24"/>
          <w:szCs w:val="24"/>
        </w:rPr>
        <w:t xml:space="preserve"> fabricada por </w:t>
      </w:r>
      <w:r w:rsidR="00BD54EF">
        <w:rPr>
          <w:rFonts w:ascii="Times New Roman" w:hAnsi="Times New Roman" w:cs="Times New Roman"/>
          <w:sz w:val="24"/>
          <w:szCs w:val="24"/>
        </w:rPr>
        <w:t>empresa</w:t>
      </w:r>
      <w:r w:rsidR="004F374E" w:rsidRPr="004F374E">
        <w:rPr>
          <w:rFonts w:ascii="Times New Roman" w:hAnsi="Times New Roman" w:cs="Times New Roman"/>
          <w:sz w:val="24"/>
          <w:szCs w:val="24"/>
        </w:rPr>
        <w:t xml:space="preserve"> brasileira e exportada </w:t>
      </w:r>
      <w:r w:rsidR="004F374E">
        <w:rPr>
          <w:rFonts w:ascii="Times New Roman" w:hAnsi="Times New Roman" w:cs="Times New Roman"/>
          <w:sz w:val="24"/>
          <w:szCs w:val="24"/>
        </w:rPr>
        <w:t xml:space="preserve">fictamente </w:t>
      </w:r>
      <w:r w:rsidR="004F374E" w:rsidRPr="004F374E">
        <w:rPr>
          <w:rFonts w:ascii="Times New Roman" w:hAnsi="Times New Roman" w:cs="Times New Roman"/>
          <w:sz w:val="24"/>
          <w:szCs w:val="24"/>
        </w:rPr>
        <w:t xml:space="preserve">para </w:t>
      </w:r>
      <w:r w:rsidR="004F374E">
        <w:rPr>
          <w:rFonts w:ascii="Times New Roman" w:hAnsi="Times New Roman" w:cs="Times New Roman"/>
          <w:sz w:val="24"/>
          <w:szCs w:val="24"/>
        </w:rPr>
        <w:t xml:space="preserve">fabricante no </w:t>
      </w:r>
      <w:r w:rsidR="004F374E" w:rsidRPr="004F374E">
        <w:rPr>
          <w:rFonts w:ascii="Times New Roman" w:hAnsi="Times New Roman" w:cs="Times New Roman"/>
          <w:sz w:val="24"/>
          <w:szCs w:val="24"/>
        </w:rPr>
        <w:t xml:space="preserve">exterior </w:t>
      </w:r>
      <w:r w:rsidR="004F374E">
        <w:rPr>
          <w:rFonts w:ascii="Times New Roman" w:hAnsi="Times New Roman" w:cs="Times New Roman"/>
          <w:sz w:val="24"/>
          <w:szCs w:val="24"/>
        </w:rPr>
        <w:t xml:space="preserve">mas com entrega física em estaleiros brasileiros, </w:t>
      </w:r>
      <w:r w:rsidR="004F374E" w:rsidRPr="004F374E">
        <w:rPr>
          <w:rFonts w:ascii="Times New Roman" w:hAnsi="Times New Roman" w:cs="Times New Roman"/>
          <w:sz w:val="24"/>
          <w:szCs w:val="24"/>
        </w:rPr>
        <w:t xml:space="preserve">onde </w:t>
      </w:r>
      <w:r w:rsidR="004F374E">
        <w:rPr>
          <w:rFonts w:ascii="Times New Roman" w:hAnsi="Times New Roman" w:cs="Times New Roman"/>
          <w:sz w:val="24"/>
          <w:szCs w:val="24"/>
        </w:rPr>
        <w:t xml:space="preserve">serão integrados a </w:t>
      </w:r>
      <w:r w:rsidR="004F374E" w:rsidRPr="004F374E">
        <w:rPr>
          <w:rFonts w:ascii="Times New Roman" w:hAnsi="Times New Roman" w:cs="Times New Roman"/>
          <w:sz w:val="24"/>
          <w:szCs w:val="24"/>
        </w:rPr>
        <w:t>Navios-Sonda;</w:t>
      </w:r>
    </w:p>
    <w:p w:rsidR="004F374E" w:rsidRDefault="004F374E" w:rsidP="00864C0D">
      <w:pPr>
        <w:pStyle w:val="PargrafodaLista"/>
        <w:numPr>
          <w:ilvl w:val="0"/>
          <w:numId w:val="12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374E">
        <w:rPr>
          <w:rFonts w:ascii="Times New Roman" w:hAnsi="Times New Roman" w:cs="Times New Roman"/>
          <w:sz w:val="24"/>
          <w:szCs w:val="24"/>
        </w:rPr>
        <w:t xml:space="preserve">conforme o inciso I do parágrafo único do artigo 11, </w:t>
      </w:r>
      <w:r w:rsidR="0017797E">
        <w:rPr>
          <w:rFonts w:ascii="Times New Roman" w:hAnsi="Times New Roman" w:cs="Times New Roman"/>
          <w:sz w:val="24"/>
          <w:szCs w:val="24"/>
        </w:rPr>
        <w:t>a</w:t>
      </w:r>
      <w:r w:rsidR="00CA206D">
        <w:rPr>
          <w:rFonts w:ascii="Times New Roman" w:hAnsi="Times New Roman" w:cs="Times New Roman"/>
          <w:sz w:val="24"/>
          <w:szCs w:val="24"/>
        </w:rPr>
        <w:t xml:space="preserve"> </w:t>
      </w:r>
      <w:r w:rsidR="00751FC4">
        <w:rPr>
          <w:rFonts w:ascii="Times New Roman" w:hAnsi="Times New Roman" w:cs="Times New Roman"/>
          <w:sz w:val="24"/>
          <w:szCs w:val="24"/>
        </w:rPr>
        <w:t>E</w:t>
      </w:r>
      <w:r w:rsidR="00CA206D">
        <w:rPr>
          <w:rFonts w:ascii="Times New Roman" w:hAnsi="Times New Roman" w:cs="Times New Roman"/>
          <w:sz w:val="24"/>
          <w:szCs w:val="24"/>
        </w:rPr>
        <w:t xml:space="preserve">strutura do </w:t>
      </w:r>
      <w:r w:rsidR="00751FC4">
        <w:rPr>
          <w:rFonts w:ascii="Times New Roman" w:hAnsi="Times New Roman" w:cs="Times New Roman"/>
          <w:sz w:val="24"/>
          <w:szCs w:val="24"/>
        </w:rPr>
        <w:t>D</w:t>
      </w:r>
      <w:r w:rsidR="00CA206D">
        <w:rPr>
          <w:rFonts w:ascii="Times New Roman" w:hAnsi="Times New Roman" w:cs="Times New Roman"/>
          <w:sz w:val="24"/>
          <w:szCs w:val="24"/>
        </w:rPr>
        <w:t xml:space="preserve">errick </w:t>
      </w:r>
      <w:r w:rsidRPr="004F374E">
        <w:rPr>
          <w:rFonts w:ascii="Times New Roman" w:hAnsi="Times New Roman" w:cs="Times New Roman"/>
          <w:sz w:val="24"/>
          <w:szCs w:val="24"/>
        </w:rPr>
        <w:t>dever</w:t>
      </w:r>
      <w:r w:rsidR="0017797E">
        <w:rPr>
          <w:rFonts w:ascii="Times New Roman" w:hAnsi="Times New Roman" w:cs="Times New Roman"/>
          <w:sz w:val="24"/>
          <w:szCs w:val="24"/>
        </w:rPr>
        <w:t>á</w:t>
      </w:r>
      <w:r w:rsidRPr="004F374E">
        <w:rPr>
          <w:rFonts w:ascii="Times New Roman" w:hAnsi="Times New Roman" w:cs="Times New Roman"/>
          <w:sz w:val="24"/>
          <w:szCs w:val="24"/>
        </w:rPr>
        <w:t xml:space="preserve"> ser certificad</w:t>
      </w:r>
      <w:r w:rsidR="0017797E">
        <w:rPr>
          <w:rFonts w:ascii="Times New Roman" w:hAnsi="Times New Roman" w:cs="Times New Roman"/>
          <w:sz w:val="24"/>
          <w:szCs w:val="24"/>
        </w:rPr>
        <w:t>a</w:t>
      </w:r>
      <w:r w:rsidRPr="004F374E">
        <w:rPr>
          <w:rFonts w:ascii="Times New Roman" w:hAnsi="Times New Roman" w:cs="Times New Roman"/>
          <w:sz w:val="24"/>
          <w:szCs w:val="24"/>
        </w:rPr>
        <w:t xml:space="preserve"> como Be</w:t>
      </w:r>
      <w:r w:rsidR="0017797E">
        <w:rPr>
          <w:rFonts w:ascii="Times New Roman" w:hAnsi="Times New Roman" w:cs="Times New Roman"/>
          <w:sz w:val="24"/>
          <w:szCs w:val="24"/>
        </w:rPr>
        <w:t>m</w:t>
      </w:r>
      <w:r w:rsidRPr="004F374E">
        <w:rPr>
          <w:rFonts w:ascii="Times New Roman" w:hAnsi="Times New Roman" w:cs="Times New Roman"/>
          <w:sz w:val="24"/>
          <w:szCs w:val="24"/>
        </w:rPr>
        <w:t xml:space="preserve"> e de acordo com os critérios de cálculo do capítulo 3 da Cartilha de Conteúdo Local;</w:t>
      </w:r>
    </w:p>
    <w:p w:rsidR="007E43B2" w:rsidRPr="007E43B2" w:rsidRDefault="004F374E" w:rsidP="00864C0D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43B2">
        <w:rPr>
          <w:rFonts w:ascii="Times New Roman" w:hAnsi="Times New Roman" w:cs="Times New Roman"/>
          <w:sz w:val="24"/>
          <w:szCs w:val="24"/>
        </w:rPr>
        <w:t xml:space="preserve">conforme o inciso II do parágrafo único do artigo 11, a certificação deverá levar em consideração a documentação (certificado de inspeção) que </w:t>
      </w:r>
      <w:r w:rsidR="007E43B2" w:rsidRPr="007E43B2">
        <w:rPr>
          <w:rFonts w:ascii="Times New Roman" w:hAnsi="Times New Roman" w:cs="Times New Roman"/>
          <w:sz w:val="24"/>
          <w:szCs w:val="24"/>
        </w:rPr>
        <w:t xml:space="preserve">permita </w:t>
      </w:r>
      <w:r w:rsidRPr="007E43B2">
        <w:rPr>
          <w:rFonts w:ascii="Times New Roman" w:hAnsi="Times New Roman" w:cs="Times New Roman"/>
          <w:sz w:val="24"/>
          <w:szCs w:val="24"/>
        </w:rPr>
        <w:t>a rastreabilidade d</w:t>
      </w:r>
      <w:r w:rsidR="007E43B2" w:rsidRPr="007E43B2">
        <w:rPr>
          <w:rFonts w:ascii="Times New Roman" w:hAnsi="Times New Roman" w:cs="Times New Roman"/>
          <w:sz w:val="24"/>
          <w:szCs w:val="24"/>
        </w:rPr>
        <w:t>os perfis e a verificação da origem de sua fabricação;</w:t>
      </w:r>
    </w:p>
    <w:p w:rsidR="004F374E" w:rsidRDefault="004F374E" w:rsidP="00864C0D">
      <w:pPr>
        <w:pStyle w:val="PargrafodaLista"/>
        <w:numPr>
          <w:ilvl w:val="0"/>
          <w:numId w:val="12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374E">
        <w:rPr>
          <w:rFonts w:ascii="Times New Roman" w:hAnsi="Times New Roman" w:cs="Times New Roman"/>
          <w:sz w:val="24"/>
          <w:szCs w:val="24"/>
        </w:rPr>
        <w:t xml:space="preserve">conforme o inciso III do parágrafo único do artigo 11, o valor da dedução da </w:t>
      </w:r>
      <w:r w:rsidR="00CA206D">
        <w:rPr>
          <w:rFonts w:ascii="Times New Roman" w:hAnsi="Times New Roman" w:cs="Times New Roman"/>
          <w:sz w:val="24"/>
          <w:szCs w:val="24"/>
        </w:rPr>
        <w:t>Estrutura do Derrick</w:t>
      </w:r>
      <w:r w:rsidRPr="004F374E">
        <w:rPr>
          <w:rFonts w:ascii="Times New Roman" w:hAnsi="Times New Roman" w:cs="Times New Roman"/>
          <w:sz w:val="24"/>
          <w:szCs w:val="24"/>
        </w:rPr>
        <w:t xml:space="preserve"> será o resultante da aplicação do percentual de conteúdo local constante no certificado de conteúdo local sobre o valor da nota fiscal de venda da </w:t>
      </w:r>
      <w:r w:rsidR="00CA206D">
        <w:rPr>
          <w:rFonts w:ascii="Times New Roman" w:hAnsi="Times New Roman" w:cs="Times New Roman"/>
          <w:sz w:val="24"/>
          <w:szCs w:val="24"/>
        </w:rPr>
        <w:t>Estrutura do Derrick</w:t>
      </w:r>
      <w:r w:rsidRPr="004F374E">
        <w:rPr>
          <w:rFonts w:ascii="Times New Roman" w:hAnsi="Times New Roman" w:cs="Times New Roman"/>
          <w:sz w:val="24"/>
          <w:szCs w:val="24"/>
        </w:rPr>
        <w:t xml:space="preserve"> emitida pelo </w:t>
      </w:r>
      <w:r w:rsidR="00CA206D">
        <w:rPr>
          <w:rFonts w:ascii="Times New Roman" w:hAnsi="Times New Roman" w:cs="Times New Roman"/>
          <w:sz w:val="24"/>
          <w:szCs w:val="24"/>
        </w:rPr>
        <w:t>seu fabricante</w:t>
      </w:r>
      <w:r w:rsidRPr="004F374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</w:p>
    <w:p w:rsidR="004F374E" w:rsidRDefault="004F374E" w:rsidP="00864C0D">
      <w:pPr>
        <w:pStyle w:val="PargrafodaLista"/>
        <w:numPr>
          <w:ilvl w:val="0"/>
          <w:numId w:val="12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374E">
        <w:rPr>
          <w:rFonts w:ascii="Times New Roman" w:hAnsi="Times New Roman" w:cs="Times New Roman"/>
          <w:sz w:val="24"/>
          <w:szCs w:val="24"/>
        </w:rPr>
        <w:t xml:space="preserve">conforme o inciso IV do parágrafo único do artigo 11, a dedução será realizada na ocasião da emissão do certificado de conteúdo local do </w:t>
      </w:r>
      <w:r w:rsidR="00CA206D">
        <w:rPr>
          <w:rFonts w:ascii="Times New Roman" w:hAnsi="Times New Roman" w:cs="Times New Roman"/>
          <w:sz w:val="24"/>
          <w:szCs w:val="24"/>
        </w:rPr>
        <w:t>Navio-Sonda</w:t>
      </w:r>
      <w:r w:rsidRPr="004F374E">
        <w:rPr>
          <w:rFonts w:ascii="Times New Roman" w:hAnsi="Times New Roman" w:cs="Times New Roman"/>
          <w:sz w:val="24"/>
          <w:szCs w:val="24"/>
        </w:rPr>
        <w:t xml:space="preserve"> produzido no Brasil sob o regime do REPETRO. </w:t>
      </w:r>
    </w:p>
    <w:p w:rsidR="00D67AC1" w:rsidRDefault="00D67AC1" w:rsidP="00F237A9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915">
        <w:rPr>
          <w:rFonts w:ascii="Times New Roman" w:hAnsi="Times New Roman" w:cs="Times New Roman"/>
          <w:b/>
          <w:sz w:val="24"/>
          <w:szCs w:val="24"/>
        </w:rPr>
        <w:lastRenderedPageBreak/>
        <w:t>Junta Padrão de Riser de Perfuração</w:t>
      </w:r>
    </w:p>
    <w:p w:rsidR="006710CA" w:rsidRDefault="006710CA" w:rsidP="006710C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5428198" cy="3855939"/>
            <wp:effectExtent l="19050" t="0" r="1052" b="0"/>
            <wp:docPr id="6" name="Imagem 3" descr="G:\Certificação\Grupos de trabalho\1 Informe sobre materiais\8 Minuta Nota Técnica 2015\Arranjos de fornecimentos de materiais\junta padrão ris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Certificação\Grupos de trabalho\1 Informe sobre materiais\8 Minuta Nota Técnica 2015\Arranjos de fornecimentos de materiais\junta padrão riser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294" cy="3856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9A4" w:rsidRDefault="002629A4" w:rsidP="006710C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7AC1" w:rsidRDefault="00F237A9" w:rsidP="00864C0D">
      <w:pPr>
        <w:pStyle w:val="PargrafodaLista"/>
        <w:numPr>
          <w:ilvl w:val="0"/>
          <w:numId w:val="1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D67AC1" w:rsidRPr="004F374E">
        <w:rPr>
          <w:rFonts w:ascii="Times New Roman" w:hAnsi="Times New Roman" w:cs="Times New Roman"/>
          <w:sz w:val="24"/>
          <w:szCs w:val="24"/>
        </w:rPr>
        <w:t xml:space="preserve">uando for o caso, </w:t>
      </w:r>
      <w:r w:rsidR="00D67AC1">
        <w:rPr>
          <w:rFonts w:ascii="Times New Roman" w:hAnsi="Times New Roman" w:cs="Times New Roman"/>
          <w:sz w:val="24"/>
          <w:szCs w:val="24"/>
        </w:rPr>
        <w:t>a</w:t>
      </w:r>
      <w:r w:rsidR="00502404">
        <w:rPr>
          <w:rFonts w:ascii="Times New Roman" w:hAnsi="Times New Roman" w:cs="Times New Roman"/>
          <w:sz w:val="24"/>
          <w:szCs w:val="24"/>
        </w:rPr>
        <w:t>s</w:t>
      </w:r>
      <w:r w:rsidR="00D67AC1">
        <w:rPr>
          <w:rFonts w:ascii="Times New Roman" w:hAnsi="Times New Roman" w:cs="Times New Roman"/>
          <w:sz w:val="24"/>
          <w:szCs w:val="24"/>
        </w:rPr>
        <w:t xml:space="preserve"> Junta</w:t>
      </w:r>
      <w:r w:rsidR="00502404">
        <w:rPr>
          <w:rFonts w:ascii="Times New Roman" w:hAnsi="Times New Roman" w:cs="Times New Roman"/>
          <w:sz w:val="24"/>
          <w:szCs w:val="24"/>
        </w:rPr>
        <w:t>s</w:t>
      </w:r>
      <w:r w:rsidR="00D67AC1">
        <w:rPr>
          <w:rFonts w:ascii="Times New Roman" w:hAnsi="Times New Roman" w:cs="Times New Roman"/>
          <w:sz w:val="24"/>
          <w:szCs w:val="24"/>
        </w:rPr>
        <w:t xml:space="preserve"> Padrão de Riser de Perfuração ser</w:t>
      </w:r>
      <w:r w:rsidR="00502404">
        <w:rPr>
          <w:rFonts w:ascii="Times New Roman" w:hAnsi="Times New Roman" w:cs="Times New Roman"/>
          <w:sz w:val="24"/>
          <w:szCs w:val="24"/>
        </w:rPr>
        <w:t>ão</w:t>
      </w:r>
      <w:r w:rsidR="00D67AC1">
        <w:rPr>
          <w:rFonts w:ascii="Times New Roman" w:hAnsi="Times New Roman" w:cs="Times New Roman"/>
          <w:sz w:val="24"/>
          <w:szCs w:val="24"/>
        </w:rPr>
        <w:t xml:space="preserve"> </w:t>
      </w:r>
      <w:r w:rsidR="00D67AC1" w:rsidRPr="004F374E">
        <w:rPr>
          <w:rFonts w:ascii="Times New Roman" w:hAnsi="Times New Roman" w:cs="Times New Roman"/>
          <w:sz w:val="24"/>
          <w:szCs w:val="24"/>
        </w:rPr>
        <w:t>fabricada</w:t>
      </w:r>
      <w:r w:rsidR="00502404">
        <w:rPr>
          <w:rFonts w:ascii="Times New Roman" w:hAnsi="Times New Roman" w:cs="Times New Roman"/>
          <w:sz w:val="24"/>
          <w:szCs w:val="24"/>
        </w:rPr>
        <w:t>s</w:t>
      </w:r>
      <w:r w:rsidR="00D67AC1" w:rsidRPr="004F374E">
        <w:rPr>
          <w:rFonts w:ascii="Times New Roman" w:hAnsi="Times New Roman" w:cs="Times New Roman"/>
          <w:sz w:val="24"/>
          <w:szCs w:val="24"/>
        </w:rPr>
        <w:t xml:space="preserve"> por </w:t>
      </w:r>
      <w:r w:rsidR="00D67AC1">
        <w:rPr>
          <w:rFonts w:ascii="Times New Roman" w:hAnsi="Times New Roman" w:cs="Times New Roman"/>
          <w:sz w:val="24"/>
          <w:szCs w:val="24"/>
        </w:rPr>
        <w:t xml:space="preserve">empresas </w:t>
      </w:r>
      <w:r w:rsidR="00D67AC1" w:rsidRPr="004F374E">
        <w:rPr>
          <w:rFonts w:ascii="Times New Roman" w:hAnsi="Times New Roman" w:cs="Times New Roman"/>
          <w:sz w:val="24"/>
          <w:szCs w:val="24"/>
        </w:rPr>
        <w:t xml:space="preserve">brasileiras e exportadas </w:t>
      </w:r>
      <w:r w:rsidR="00D67AC1">
        <w:rPr>
          <w:rFonts w:ascii="Times New Roman" w:hAnsi="Times New Roman" w:cs="Times New Roman"/>
          <w:sz w:val="24"/>
          <w:szCs w:val="24"/>
        </w:rPr>
        <w:t xml:space="preserve">fictamente </w:t>
      </w:r>
      <w:r w:rsidR="00D67AC1" w:rsidRPr="004F374E">
        <w:rPr>
          <w:rFonts w:ascii="Times New Roman" w:hAnsi="Times New Roman" w:cs="Times New Roman"/>
          <w:sz w:val="24"/>
          <w:szCs w:val="24"/>
        </w:rPr>
        <w:t xml:space="preserve">para </w:t>
      </w:r>
      <w:r w:rsidR="00D67AC1">
        <w:rPr>
          <w:rFonts w:ascii="Times New Roman" w:hAnsi="Times New Roman" w:cs="Times New Roman"/>
          <w:sz w:val="24"/>
          <w:szCs w:val="24"/>
        </w:rPr>
        <w:t xml:space="preserve">fabricantes no </w:t>
      </w:r>
      <w:r w:rsidR="00D67AC1" w:rsidRPr="004F374E">
        <w:rPr>
          <w:rFonts w:ascii="Times New Roman" w:hAnsi="Times New Roman" w:cs="Times New Roman"/>
          <w:sz w:val="24"/>
          <w:szCs w:val="24"/>
        </w:rPr>
        <w:t xml:space="preserve">exterior </w:t>
      </w:r>
      <w:r w:rsidR="00D67AC1">
        <w:rPr>
          <w:rFonts w:ascii="Times New Roman" w:hAnsi="Times New Roman" w:cs="Times New Roman"/>
          <w:sz w:val="24"/>
          <w:szCs w:val="24"/>
        </w:rPr>
        <w:t xml:space="preserve">mas com entrega física em estaleiros brasileiros, </w:t>
      </w:r>
      <w:r w:rsidR="00D67AC1" w:rsidRPr="004F374E">
        <w:rPr>
          <w:rFonts w:ascii="Times New Roman" w:hAnsi="Times New Roman" w:cs="Times New Roman"/>
          <w:sz w:val="24"/>
          <w:szCs w:val="24"/>
        </w:rPr>
        <w:t xml:space="preserve">onde </w:t>
      </w:r>
      <w:r w:rsidR="00D67AC1">
        <w:rPr>
          <w:rFonts w:ascii="Times New Roman" w:hAnsi="Times New Roman" w:cs="Times New Roman"/>
          <w:sz w:val="24"/>
          <w:szCs w:val="24"/>
        </w:rPr>
        <w:t xml:space="preserve">serão integrados a </w:t>
      </w:r>
      <w:r w:rsidR="00D67AC1" w:rsidRPr="004F374E">
        <w:rPr>
          <w:rFonts w:ascii="Times New Roman" w:hAnsi="Times New Roman" w:cs="Times New Roman"/>
          <w:sz w:val="24"/>
          <w:szCs w:val="24"/>
        </w:rPr>
        <w:t>Navios-Sonda;</w:t>
      </w:r>
    </w:p>
    <w:p w:rsidR="00D67AC1" w:rsidRDefault="00D67AC1" w:rsidP="00864C0D">
      <w:pPr>
        <w:pStyle w:val="PargrafodaLista"/>
        <w:numPr>
          <w:ilvl w:val="0"/>
          <w:numId w:val="1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374E">
        <w:rPr>
          <w:rFonts w:ascii="Times New Roman" w:hAnsi="Times New Roman" w:cs="Times New Roman"/>
          <w:sz w:val="24"/>
          <w:szCs w:val="24"/>
        </w:rPr>
        <w:t xml:space="preserve">conforme o inciso I do parágrafo único do artigo 11,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50240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Junta</w:t>
      </w:r>
      <w:r w:rsidR="0050240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Padrão de Riser de Perfuração </w:t>
      </w:r>
      <w:r w:rsidRPr="004F374E">
        <w:rPr>
          <w:rFonts w:ascii="Times New Roman" w:hAnsi="Times New Roman" w:cs="Times New Roman"/>
          <w:sz w:val="24"/>
          <w:szCs w:val="24"/>
        </w:rPr>
        <w:t>dever</w:t>
      </w:r>
      <w:r w:rsidR="00502404">
        <w:rPr>
          <w:rFonts w:ascii="Times New Roman" w:hAnsi="Times New Roman" w:cs="Times New Roman"/>
          <w:sz w:val="24"/>
          <w:szCs w:val="24"/>
        </w:rPr>
        <w:t>ão</w:t>
      </w:r>
      <w:r w:rsidRPr="004F374E">
        <w:rPr>
          <w:rFonts w:ascii="Times New Roman" w:hAnsi="Times New Roman" w:cs="Times New Roman"/>
          <w:sz w:val="24"/>
          <w:szCs w:val="24"/>
        </w:rPr>
        <w:t xml:space="preserve"> ser certificad</w:t>
      </w:r>
      <w:r w:rsidR="00502404">
        <w:rPr>
          <w:rFonts w:ascii="Times New Roman" w:hAnsi="Times New Roman" w:cs="Times New Roman"/>
          <w:sz w:val="24"/>
          <w:szCs w:val="24"/>
        </w:rPr>
        <w:t>a</w:t>
      </w:r>
      <w:r w:rsidRPr="004F374E">
        <w:rPr>
          <w:rFonts w:ascii="Times New Roman" w:hAnsi="Times New Roman" w:cs="Times New Roman"/>
          <w:sz w:val="24"/>
          <w:szCs w:val="24"/>
        </w:rPr>
        <w:t>s como Bens e de acordo com os critérios de cálculo do capítulo 3 da Cartilha de Conteúdo Local;</w:t>
      </w:r>
    </w:p>
    <w:p w:rsidR="00AF05C6" w:rsidRPr="00AF05C6" w:rsidRDefault="00D67AC1" w:rsidP="00AF05C6">
      <w:pPr>
        <w:pStyle w:val="PargrafodaLista"/>
        <w:numPr>
          <w:ilvl w:val="0"/>
          <w:numId w:val="1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F05C6">
        <w:rPr>
          <w:rFonts w:ascii="Times New Roman" w:hAnsi="Times New Roman" w:cs="Times New Roman"/>
          <w:sz w:val="24"/>
          <w:szCs w:val="24"/>
        </w:rPr>
        <w:t xml:space="preserve">conforme o inciso II do parágrafo único do artigo 11, a certificação deverá levar em consideração a documentação (certificado de inspeção) que </w:t>
      </w:r>
      <w:r w:rsidR="00AF05C6" w:rsidRPr="00AF05C6">
        <w:rPr>
          <w:rFonts w:ascii="Times New Roman" w:hAnsi="Times New Roman" w:cs="Times New Roman"/>
          <w:sz w:val="24"/>
          <w:szCs w:val="24"/>
        </w:rPr>
        <w:t xml:space="preserve">permita </w:t>
      </w:r>
      <w:r w:rsidRPr="00AF05C6">
        <w:rPr>
          <w:rFonts w:ascii="Times New Roman" w:hAnsi="Times New Roman" w:cs="Times New Roman"/>
          <w:sz w:val="24"/>
          <w:szCs w:val="24"/>
        </w:rPr>
        <w:t>a rastreabilidade d</w:t>
      </w:r>
      <w:r w:rsidR="00AF05C6" w:rsidRPr="00AF05C6">
        <w:rPr>
          <w:rFonts w:ascii="Times New Roman" w:hAnsi="Times New Roman" w:cs="Times New Roman"/>
          <w:sz w:val="24"/>
          <w:szCs w:val="24"/>
        </w:rPr>
        <w:t xml:space="preserve">os tubos e a verificação da origem de sua fabricação; </w:t>
      </w:r>
    </w:p>
    <w:p w:rsidR="00D67AC1" w:rsidRDefault="00D67AC1" w:rsidP="00864C0D">
      <w:pPr>
        <w:pStyle w:val="PargrafodaLista"/>
        <w:numPr>
          <w:ilvl w:val="0"/>
          <w:numId w:val="1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374E">
        <w:rPr>
          <w:rFonts w:ascii="Times New Roman" w:hAnsi="Times New Roman" w:cs="Times New Roman"/>
          <w:sz w:val="24"/>
          <w:szCs w:val="24"/>
        </w:rPr>
        <w:t>conforme o inciso III do parágrafo único do artigo 11, o valor da dedução da</w:t>
      </w:r>
      <w:r w:rsidR="00AF05C6">
        <w:rPr>
          <w:rFonts w:ascii="Times New Roman" w:hAnsi="Times New Roman" w:cs="Times New Roman"/>
          <w:sz w:val="24"/>
          <w:szCs w:val="24"/>
        </w:rPr>
        <w:t>s</w:t>
      </w:r>
      <w:r w:rsidRPr="004F374E">
        <w:rPr>
          <w:rFonts w:ascii="Times New Roman" w:hAnsi="Times New Roman" w:cs="Times New Roman"/>
          <w:sz w:val="24"/>
          <w:szCs w:val="24"/>
        </w:rPr>
        <w:t xml:space="preserve"> </w:t>
      </w:r>
      <w:r w:rsidR="00502404">
        <w:rPr>
          <w:rFonts w:ascii="Times New Roman" w:hAnsi="Times New Roman" w:cs="Times New Roman"/>
          <w:sz w:val="24"/>
          <w:szCs w:val="24"/>
        </w:rPr>
        <w:t>Juntas Padrão de Riser de Perfuração</w:t>
      </w:r>
      <w:r w:rsidR="00502404" w:rsidRPr="004F374E">
        <w:rPr>
          <w:rFonts w:ascii="Times New Roman" w:hAnsi="Times New Roman" w:cs="Times New Roman"/>
          <w:sz w:val="24"/>
          <w:szCs w:val="24"/>
        </w:rPr>
        <w:t xml:space="preserve"> </w:t>
      </w:r>
      <w:r w:rsidRPr="004F374E">
        <w:rPr>
          <w:rFonts w:ascii="Times New Roman" w:hAnsi="Times New Roman" w:cs="Times New Roman"/>
          <w:sz w:val="24"/>
          <w:szCs w:val="24"/>
        </w:rPr>
        <w:t>será o resultante da aplicação do percentual de conteúdo local constante no certificado de conteúdo local sobre o valor da nota fiscal de venda da</w:t>
      </w:r>
      <w:r w:rsidR="00502404">
        <w:rPr>
          <w:rFonts w:ascii="Times New Roman" w:hAnsi="Times New Roman" w:cs="Times New Roman"/>
          <w:sz w:val="24"/>
          <w:szCs w:val="24"/>
        </w:rPr>
        <w:t>s</w:t>
      </w:r>
      <w:r w:rsidRPr="004F374E">
        <w:rPr>
          <w:rFonts w:ascii="Times New Roman" w:hAnsi="Times New Roman" w:cs="Times New Roman"/>
          <w:sz w:val="24"/>
          <w:szCs w:val="24"/>
        </w:rPr>
        <w:t xml:space="preserve"> </w:t>
      </w:r>
      <w:r w:rsidR="00502404">
        <w:rPr>
          <w:rFonts w:ascii="Times New Roman" w:hAnsi="Times New Roman" w:cs="Times New Roman"/>
          <w:sz w:val="24"/>
          <w:szCs w:val="24"/>
        </w:rPr>
        <w:t>Juntas Padrão de Riser de Perfuração</w:t>
      </w:r>
      <w:r w:rsidR="00502404" w:rsidRPr="004F374E">
        <w:rPr>
          <w:rFonts w:ascii="Times New Roman" w:hAnsi="Times New Roman" w:cs="Times New Roman"/>
          <w:sz w:val="24"/>
          <w:szCs w:val="24"/>
        </w:rPr>
        <w:t xml:space="preserve"> </w:t>
      </w:r>
      <w:r w:rsidRPr="004F374E">
        <w:rPr>
          <w:rFonts w:ascii="Times New Roman" w:hAnsi="Times New Roman" w:cs="Times New Roman"/>
          <w:sz w:val="24"/>
          <w:szCs w:val="24"/>
        </w:rPr>
        <w:t xml:space="preserve">emitida pelo </w:t>
      </w:r>
      <w:r>
        <w:rPr>
          <w:rFonts w:ascii="Times New Roman" w:hAnsi="Times New Roman" w:cs="Times New Roman"/>
          <w:sz w:val="24"/>
          <w:szCs w:val="24"/>
        </w:rPr>
        <w:t>seu fabricante</w:t>
      </w:r>
      <w:r w:rsidRPr="004F374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</w:p>
    <w:p w:rsidR="00D67AC1" w:rsidRDefault="00D67AC1" w:rsidP="00864C0D">
      <w:pPr>
        <w:pStyle w:val="PargrafodaLista"/>
        <w:numPr>
          <w:ilvl w:val="0"/>
          <w:numId w:val="1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374E">
        <w:rPr>
          <w:rFonts w:ascii="Times New Roman" w:hAnsi="Times New Roman" w:cs="Times New Roman"/>
          <w:sz w:val="24"/>
          <w:szCs w:val="24"/>
        </w:rPr>
        <w:t xml:space="preserve">conforme o inciso IV do parágrafo único do artigo 11, a dedução será realizada na ocasião da emissão do certificado de conteúdo local do </w:t>
      </w:r>
      <w:r>
        <w:rPr>
          <w:rFonts w:ascii="Times New Roman" w:hAnsi="Times New Roman" w:cs="Times New Roman"/>
          <w:sz w:val="24"/>
          <w:szCs w:val="24"/>
        </w:rPr>
        <w:t>Navio-Sonda</w:t>
      </w:r>
      <w:r w:rsidRPr="004F374E">
        <w:rPr>
          <w:rFonts w:ascii="Times New Roman" w:hAnsi="Times New Roman" w:cs="Times New Roman"/>
          <w:sz w:val="24"/>
          <w:szCs w:val="24"/>
        </w:rPr>
        <w:t xml:space="preserve"> produzido no Brasil sob o regime do REPETRO. </w:t>
      </w:r>
    </w:p>
    <w:p w:rsidR="006617B4" w:rsidRPr="006617B4" w:rsidRDefault="006617B4" w:rsidP="006617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CA7" w:rsidRPr="002629A4" w:rsidRDefault="006617B4" w:rsidP="00266CA7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9A4">
        <w:rPr>
          <w:rFonts w:ascii="Times New Roman" w:hAnsi="Times New Roman" w:cs="Times New Roman"/>
          <w:b/>
          <w:sz w:val="24"/>
          <w:szCs w:val="24"/>
        </w:rPr>
        <w:lastRenderedPageBreak/>
        <w:t>Materiais para Propulsor de Navio-Sonda</w:t>
      </w:r>
    </w:p>
    <w:p w:rsidR="002629A4" w:rsidRDefault="002629A4" w:rsidP="00266CA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1404" w:rsidRDefault="00871404" w:rsidP="00266CA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5422514" cy="3638478"/>
            <wp:effectExtent l="19050" t="0" r="6736" b="0"/>
            <wp:docPr id="7" name="Imagem 2" descr="G:\Certificação\Grupos de trabalho\1 Informe sobre materiais\8 Minuta Nota Técnica 2015\Arranjos de fornecimentos de materiais\materiais propulsor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Certificação\Grupos de trabalho\1 Informe sobre materiais\8 Minuta Nota Técnica 2015\Arranjos de fornecimentos de materiais\materiais propulsores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121" cy="3648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9A4" w:rsidRPr="00266CA7" w:rsidRDefault="002629A4" w:rsidP="00266CA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17B4" w:rsidRDefault="00F237A9" w:rsidP="00691731">
      <w:pPr>
        <w:pStyle w:val="PargrafodaLista"/>
        <w:numPr>
          <w:ilvl w:val="0"/>
          <w:numId w:val="9"/>
        </w:num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6617B4" w:rsidRPr="004F374E">
        <w:rPr>
          <w:rFonts w:ascii="Times New Roman" w:hAnsi="Times New Roman" w:cs="Times New Roman"/>
          <w:sz w:val="24"/>
          <w:szCs w:val="24"/>
        </w:rPr>
        <w:t xml:space="preserve">uando for o caso, </w:t>
      </w:r>
      <w:r w:rsidR="006617B4">
        <w:rPr>
          <w:rFonts w:ascii="Times New Roman" w:hAnsi="Times New Roman" w:cs="Times New Roman"/>
          <w:sz w:val="24"/>
          <w:szCs w:val="24"/>
        </w:rPr>
        <w:t xml:space="preserve">os Materiais para </w:t>
      </w:r>
      <w:r w:rsidR="006617B4" w:rsidRPr="006617B4">
        <w:rPr>
          <w:rFonts w:ascii="Times New Roman" w:hAnsi="Times New Roman" w:cs="Times New Roman"/>
          <w:sz w:val="24"/>
          <w:szCs w:val="24"/>
        </w:rPr>
        <w:t>Propulsor de Navio-Sonda</w:t>
      </w:r>
      <w:r w:rsidR="006617B4">
        <w:rPr>
          <w:rFonts w:ascii="Times New Roman" w:hAnsi="Times New Roman" w:cs="Times New Roman"/>
          <w:sz w:val="24"/>
          <w:szCs w:val="24"/>
        </w:rPr>
        <w:t xml:space="preserve"> serão </w:t>
      </w:r>
      <w:r w:rsidR="006617B4" w:rsidRPr="004F374E">
        <w:rPr>
          <w:rFonts w:ascii="Times New Roman" w:hAnsi="Times New Roman" w:cs="Times New Roman"/>
          <w:sz w:val="24"/>
          <w:szCs w:val="24"/>
        </w:rPr>
        <w:t>fabricad</w:t>
      </w:r>
      <w:r w:rsidR="006617B4">
        <w:rPr>
          <w:rFonts w:ascii="Times New Roman" w:hAnsi="Times New Roman" w:cs="Times New Roman"/>
          <w:sz w:val="24"/>
          <w:szCs w:val="24"/>
        </w:rPr>
        <w:t>os</w:t>
      </w:r>
      <w:r w:rsidR="006617B4" w:rsidRPr="004F374E">
        <w:rPr>
          <w:rFonts w:ascii="Times New Roman" w:hAnsi="Times New Roman" w:cs="Times New Roman"/>
          <w:sz w:val="24"/>
          <w:szCs w:val="24"/>
        </w:rPr>
        <w:t xml:space="preserve"> por </w:t>
      </w:r>
      <w:r w:rsidR="00127A46">
        <w:rPr>
          <w:rFonts w:ascii="Times New Roman" w:hAnsi="Times New Roman" w:cs="Times New Roman"/>
          <w:sz w:val="24"/>
          <w:szCs w:val="24"/>
        </w:rPr>
        <w:t xml:space="preserve">subfornecedores </w:t>
      </w:r>
      <w:r w:rsidR="006617B4" w:rsidRPr="004F374E">
        <w:rPr>
          <w:rFonts w:ascii="Times New Roman" w:hAnsi="Times New Roman" w:cs="Times New Roman"/>
          <w:sz w:val="24"/>
          <w:szCs w:val="24"/>
        </w:rPr>
        <w:t>brasileir</w:t>
      </w:r>
      <w:r w:rsidR="00127A46">
        <w:rPr>
          <w:rFonts w:ascii="Times New Roman" w:hAnsi="Times New Roman" w:cs="Times New Roman"/>
          <w:sz w:val="24"/>
          <w:szCs w:val="24"/>
        </w:rPr>
        <w:t>o</w:t>
      </w:r>
      <w:r w:rsidR="006617B4" w:rsidRPr="004F374E">
        <w:rPr>
          <w:rFonts w:ascii="Times New Roman" w:hAnsi="Times New Roman" w:cs="Times New Roman"/>
          <w:sz w:val="24"/>
          <w:szCs w:val="24"/>
        </w:rPr>
        <w:t>s e exportad</w:t>
      </w:r>
      <w:r w:rsidR="00127A46">
        <w:rPr>
          <w:rFonts w:ascii="Times New Roman" w:hAnsi="Times New Roman" w:cs="Times New Roman"/>
          <w:sz w:val="24"/>
          <w:szCs w:val="24"/>
        </w:rPr>
        <w:t>o</w:t>
      </w:r>
      <w:r w:rsidR="006617B4" w:rsidRPr="004F374E">
        <w:rPr>
          <w:rFonts w:ascii="Times New Roman" w:hAnsi="Times New Roman" w:cs="Times New Roman"/>
          <w:sz w:val="24"/>
          <w:szCs w:val="24"/>
        </w:rPr>
        <w:t xml:space="preserve">s para </w:t>
      </w:r>
      <w:r w:rsidR="006617B4">
        <w:rPr>
          <w:rFonts w:ascii="Times New Roman" w:hAnsi="Times New Roman" w:cs="Times New Roman"/>
          <w:sz w:val="24"/>
          <w:szCs w:val="24"/>
        </w:rPr>
        <w:t xml:space="preserve">fabricantes no </w:t>
      </w:r>
      <w:r w:rsidR="006617B4" w:rsidRPr="004F374E">
        <w:rPr>
          <w:rFonts w:ascii="Times New Roman" w:hAnsi="Times New Roman" w:cs="Times New Roman"/>
          <w:sz w:val="24"/>
          <w:szCs w:val="24"/>
        </w:rPr>
        <w:t>exterior</w:t>
      </w:r>
      <w:r w:rsidR="006617B4">
        <w:rPr>
          <w:rFonts w:ascii="Times New Roman" w:hAnsi="Times New Roman" w:cs="Times New Roman"/>
          <w:sz w:val="24"/>
          <w:szCs w:val="24"/>
        </w:rPr>
        <w:t xml:space="preserve">, </w:t>
      </w:r>
      <w:r w:rsidR="006617B4" w:rsidRPr="004F374E">
        <w:rPr>
          <w:rFonts w:ascii="Times New Roman" w:hAnsi="Times New Roman" w:cs="Times New Roman"/>
          <w:sz w:val="24"/>
          <w:szCs w:val="24"/>
        </w:rPr>
        <w:t xml:space="preserve">onde </w:t>
      </w:r>
      <w:r w:rsidR="006617B4">
        <w:rPr>
          <w:rFonts w:ascii="Times New Roman" w:hAnsi="Times New Roman" w:cs="Times New Roman"/>
          <w:sz w:val="24"/>
          <w:szCs w:val="24"/>
        </w:rPr>
        <w:t>serão integrados ao propulsor</w:t>
      </w:r>
      <w:r w:rsidR="006617B4" w:rsidRPr="004F374E">
        <w:rPr>
          <w:rFonts w:ascii="Times New Roman" w:hAnsi="Times New Roman" w:cs="Times New Roman"/>
          <w:sz w:val="24"/>
          <w:szCs w:val="24"/>
        </w:rPr>
        <w:t>;</w:t>
      </w:r>
    </w:p>
    <w:p w:rsidR="006617B4" w:rsidRDefault="006617B4" w:rsidP="00691731">
      <w:pPr>
        <w:pStyle w:val="PargrafodaLista"/>
        <w:numPr>
          <w:ilvl w:val="0"/>
          <w:numId w:val="9"/>
        </w:num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F374E">
        <w:rPr>
          <w:rFonts w:ascii="Times New Roman" w:hAnsi="Times New Roman" w:cs="Times New Roman"/>
          <w:sz w:val="24"/>
          <w:szCs w:val="24"/>
        </w:rPr>
        <w:t xml:space="preserve">conforme o inciso I do parágrafo único do artigo 11, </w:t>
      </w:r>
      <w:r>
        <w:rPr>
          <w:rFonts w:ascii="Times New Roman" w:hAnsi="Times New Roman" w:cs="Times New Roman"/>
          <w:sz w:val="24"/>
          <w:szCs w:val="24"/>
        </w:rPr>
        <w:t xml:space="preserve">os Materiais para </w:t>
      </w:r>
      <w:r w:rsidRPr="006617B4">
        <w:rPr>
          <w:rFonts w:ascii="Times New Roman" w:hAnsi="Times New Roman" w:cs="Times New Roman"/>
          <w:sz w:val="24"/>
          <w:szCs w:val="24"/>
        </w:rPr>
        <w:t>Propulsor de Navio-Sonda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74E">
        <w:rPr>
          <w:rFonts w:ascii="Times New Roman" w:hAnsi="Times New Roman" w:cs="Times New Roman"/>
          <w:sz w:val="24"/>
          <w:szCs w:val="24"/>
        </w:rPr>
        <w:t>dever</w:t>
      </w:r>
      <w:r>
        <w:rPr>
          <w:rFonts w:ascii="Times New Roman" w:hAnsi="Times New Roman" w:cs="Times New Roman"/>
          <w:sz w:val="24"/>
          <w:szCs w:val="24"/>
        </w:rPr>
        <w:t>ão</w:t>
      </w:r>
      <w:r w:rsidRPr="004F374E">
        <w:rPr>
          <w:rFonts w:ascii="Times New Roman" w:hAnsi="Times New Roman" w:cs="Times New Roman"/>
          <w:sz w:val="24"/>
          <w:szCs w:val="24"/>
        </w:rPr>
        <w:t xml:space="preserve"> ser certificad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F374E">
        <w:rPr>
          <w:rFonts w:ascii="Times New Roman" w:hAnsi="Times New Roman" w:cs="Times New Roman"/>
          <w:sz w:val="24"/>
          <w:szCs w:val="24"/>
        </w:rPr>
        <w:t>s como Bens e de acordo com os critérios de cálculo do capítulo 3 da Cartilha de Conteúdo Local;</w:t>
      </w:r>
    </w:p>
    <w:p w:rsidR="006617B4" w:rsidRPr="00127A46" w:rsidRDefault="006617B4" w:rsidP="00127A46">
      <w:pPr>
        <w:pStyle w:val="PargrafodaLista"/>
        <w:numPr>
          <w:ilvl w:val="0"/>
          <w:numId w:val="9"/>
        </w:num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7A46">
        <w:rPr>
          <w:rFonts w:ascii="Times New Roman" w:hAnsi="Times New Roman" w:cs="Times New Roman"/>
          <w:sz w:val="24"/>
          <w:szCs w:val="24"/>
        </w:rPr>
        <w:t>conforme o inciso II do parágrafo único do artigo 11, a certificação</w:t>
      </w:r>
      <w:r w:rsidR="00127A46" w:rsidRPr="00127A46">
        <w:rPr>
          <w:rFonts w:ascii="Times New Roman" w:hAnsi="Times New Roman" w:cs="Times New Roman"/>
          <w:sz w:val="24"/>
          <w:szCs w:val="24"/>
        </w:rPr>
        <w:t>, para os produtos siderúrgicos,</w:t>
      </w:r>
      <w:r w:rsidRPr="00127A46">
        <w:rPr>
          <w:rFonts w:ascii="Times New Roman" w:hAnsi="Times New Roman" w:cs="Times New Roman"/>
          <w:sz w:val="24"/>
          <w:szCs w:val="24"/>
        </w:rPr>
        <w:t xml:space="preserve"> </w:t>
      </w:r>
      <w:r w:rsidR="00127A46" w:rsidRPr="00AF05C6">
        <w:rPr>
          <w:rFonts w:ascii="Times New Roman" w:hAnsi="Times New Roman" w:cs="Times New Roman"/>
          <w:sz w:val="24"/>
          <w:szCs w:val="24"/>
        </w:rPr>
        <w:t>deverá levar em consideração a documentação (certificado de inspeção) que permita a rastreabilidade e a verificação da origem de sua</w:t>
      </w:r>
      <w:r w:rsidR="00127A46">
        <w:rPr>
          <w:rFonts w:ascii="Times New Roman" w:hAnsi="Times New Roman" w:cs="Times New Roman"/>
          <w:sz w:val="24"/>
          <w:szCs w:val="24"/>
        </w:rPr>
        <w:t>s</w:t>
      </w:r>
      <w:r w:rsidR="00127A46" w:rsidRPr="00AF05C6">
        <w:rPr>
          <w:rFonts w:ascii="Times New Roman" w:hAnsi="Times New Roman" w:cs="Times New Roman"/>
          <w:sz w:val="24"/>
          <w:szCs w:val="24"/>
        </w:rPr>
        <w:t xml:space="preserve"> fabricaç</w:t>
      </w:r>
      <w:r w:rsidR="00127A46">
        <w:rPr>
          <w:rFonts w:ascii="Times New Roman" w:hAnsi="Times New Roman" w:cs="Times New Roman"/>
          <w:sz w:val="24"/>
          <w:szCs w:val="24"/>
        </w:rPr>
        <w:t>ões</w:t>
      </w:r>
      <w:r w:rsidR="00127A46" w:rsidRPr="00AF05C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17B4" w:rsidRDefault="006617B4" w:rsidP="00CC71DA">
      <w:pPr>
        <w:pStyle w:val="PargrafodaLista"/>
        <w:numPr>
          <w:ilvl w:val="0"/>
          <w:numId w:val="9"/>
        </w:num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F374E">
        <w:rPr>
          <w:rFonts w:ascii="Times New Roman" w:hAnsi="Times New Roman" w:cs="Times New Roman"/>
          <w:sz w:val="24"/>
          <w:szCs w:val="24"/>
        </w:rPr>
        <w:t>conforme o inciso III do parágrafo único do artigo 11, o valor da dedução d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4F37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Materiais para </w:t>
      </w:r>
      <w:r w:rsidRPr="006617B4">
        <w:rPr>
          <w:rFonts w:ascii="Times New Roman" w:hAnsi="Times New Roman" w:cs="Times New Roman"/>
          <w:sz w:val="24"/>
          <w:szCs w:val="24"/>
        </w:rPr>
        <w:t>Propulsor de Navio-Sonda</w:t>
      </w:r>
      <w:r w:rsidRPr="004F374E">
        <w:rPr>
          <w:rFonts w:ascii="Times New Roman" w:hAnsi="Times New Roman" w:cs="Times New Roman"/>
          <w:sz w:val="24"/>
          <w:szCs w:val="24"/>
        </w:rPr>
        <w:t xml:space="preserve"> será o resultante da aplicação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F374E">
        <w:rPr>
          <w:rFonts w:ascii="Times New Roman" w:hAnsi="Times New Roman" w:cs="Times New Roman"/>
          <w:sz w:val="24"/>
          <w:szCs w:val="24"/>
        </w:rPr>
        <w:t xml:space="preserve"> percentua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4F374E">
        <w:rPr>
          <w:rFonts w:ascii="Times New Roman" w:hAnsi="Times New Roman" w:cs="Times New Roman"/>
          <w:sz w:val="24"/>
          <w:szCs w:val="24"/>
        </w:rPr>
        <w:t xml:space="preserve"> de conteúdo local constante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F374E">
        <w:rPr>
          <w:rFonts w:ascii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F374E">
        <w:rPr>
          <w:rFonts w:ascii="Times New Roman" w:hAnsi="Times New Roman" w:cs="Times New Roman"/>
          <w:sz w:val="24"/>
          <w:szCs w:val="24"/>
        </w:rPr>
        <w:t xml:space="preserve"> certificado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F374E">
        <w:rPr>
          <w:rFonts w:ascii="Times New Roman" w:hAnsi="Times New Roman" w:cs="Times New Roman"/>
          <w:sz w:val="24"/>
          <w:szCs w:val="24"/>
        </w:rPr>
        <w:t xml:space="preserve"> de conteúdo local sobre 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F374E">
        <w:rPr>
          <w:rFonts w:ascii="Times New Roman" w:hAnsi="Times New Roman" w:cs="Times New Roman"/>
          <w:sz w:val="24"/>
          <w:szCs w:val="24"/>
        </w:rPr>
        <w:t xml:space="preserve"> valor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4F374E">
        <w:rPr>
          <w:rFonts w:ascii="Times New Roman" w:hAnsi="Times New Roman" w:cs="Times New Roman"/>
          <w:sz w:val="24"/>
          <w:szCs w:val="24"/>
        </w:rPr>
        <w:t xml:space="preserve"> da</w:t>
      </w:r>
      <w:r w:rsidR="00C46665">
        <w:rPr>
          <w:rFonts w:ascii="Times New Roman" w:hAnsi="Times New Roman" w:cs="Times New Roman"/>
          <w:sz w:val="24"/>
          <w:szCs w:val="24"/>
        </w:rPr>
        <w:t>s</w:t>
      </w:r>
      <w:r w:rsidRPr="004F374E">
        <w:rPr>
          <w:rFonts w:ascii="Times New Roman" w:hAnsi="Times New Roman" w:cs="Times New Roman"/>
          <w:sz w:val="24"/>
          <w:szCs w:val="24"/>
        </w:rPr>
        <w:t xml:space="preserve"> nota</w:t>
      </w:r>
      <w:r w:rsidR="00C46665">
        <w:rPr>
          <w:rFonts w:ascii="Times New Roman" w:hAnsi="Times New Roman" w:cs="Times New Roman"/>
          <w:sz w:val="24"/>
          <w:szCs w:val="24"/>
        </w:rPr>
        <w:t>s</w:t>
      </w:r>
      <w:r w:rsidRPr="004F374E">
        <w:rPr>
          <w:rFonts w:ascii="Times New Roman" w:hAnsi="Times New Roman" w:cs="Times New Roman"/>
          <w:sz w:val="24"/>
          <w:szCs w:val="24"/>
        </w:rPr>
        <w:t xml:space="preserve"> fisca</w:t>
      </w:r>
      <w:r w:rsidR="00C46665">
        <w:rPr>
          <w:rFonts w:ascii="Times New Roman" w:hAnsi="Times New Roman" w:cs="Times New Roman"/>
          <w:sz w:val="24"/>
          <w:szCs w:val="24"/>
        </w:rPr>
        <w:t>is</w:t>
      </w:r>
      <w:r w:rsidRPr="004F374E">
        <w:rPr>
          <w:rFonts w:ascii="Times New Roman" w:hAnsi="Times New Roman" w:cs="Times New Roman"/>
          <w:sz w:val="24"/>
          <w:szCs w:val="24"/>
        </w:rPr>
        <w:t xml:space="preserve"> de venda d</w:t>
      </w:r>
      <w:r w:rsidR="00C46665">
        <w:rPr>
          <w:rFonts w:ascii="Times New Roman" w:hAnsi="Times New Roman" w:cs="Times New Roman"/>
          <w:sz w:val="24"/>
          <w:szCs w:val="24"/>
        </w:rPr>
        <w:t>os</w:t>
      </w:r>
      <w:r w:rsidRPr="004F374E">
        <w:rPr>
          <w:rFonts w:ascii="Times New Roman" w:hAnsi="Times New Roman" w:cs="Times New Roman"/>
          <w:sz w:val="24"/>
          <w:szCs w:val="24"/>
        </w:rPr>
        <w:t xml:space="preserve"> </w:t>
      </w:r>
      <w:r w:rsidR="00C46665">
        <w:rPr>
          <w:rFonts w:ascii="Times New Roman" w:hAnsi="Times New Roman" w:cs="Times New Roman"/>
          <w:sz w:val="24"/>
          <w:szCs w:val="24"/>
        </w:rPr>
        <w:t xml:space="preserve">Materiais para </w:t>
      </w:r>
      <w:r w:rsidR="00C46665" w:rsidRPr="006617B4">
        <w:rPr>
          <w:rFonts w:ascii="Times New Roman" w:hAnsi="Times New Roman" w:cs="Times New Roman"/>
          <w:sz w:val="24"/>
          <w:szCs w:val="24"/>
        </w:rPr>
        <w:t>Propulsor de Navio-Sonda</w:t>
      </w:r>
      <w:r w:rsidR="00C46665" w:rsidRPr="004F374E">
        <w:rPr>
          <w:rFonts w:ascii="Times New Roman" w:hAnsi="Times New Roman" w:cs="Times New Roman"/>
          <w:sz w:val="24"/>
          <w:szCs w:val="24"/>
        </w:rPr>
        <w:t xml:space="preserve"> </w:t>
      </w:r>
      <w:r w:rsidRPr="004F374E">
        <w:rPr>
          <w:rFonts w:ascii="Times New Roman" w:hAnsi="Times New Roman" w:cs="Times New Roman"/>
          <w:sz w:val="24"/>
          <w:szCs w:val="24"/>
        </w:rPr>
        <w:t>emitida</w:t>
      </w:r>
      <w:r w:rsidR="00C46665">
        <w:rPr>
          <w:rFonts w:ascii="Times New Roman" w:hAnsi="Times New Roman" w:cs="Times New Roman"/>
          <w:sz w:val="24"/>
          <w:szCs w:val="24"/>
        </w:rPr>
        <w:t>s</w:t>
      </w:r>
      <w:r w:rsidRPr="004F374E">
        <w:rPr>
          <w:rFonts w:ascii="Times New Roman" w:hAnsi="Times New Roman" w:cs="Times New Roman"/>
          <w:sz w:val="24"/>
          <w:szCs w:val="24"/>
        </w:rPr>
        <w:t xml:space="preserve"> pelo</w:t>
      </w:r>
      <w:r w:rsidR="00C46665">
        <w:rPr>
          <w:rFonts w:ascii="Times New Roman" w:hAnsi="Times New Roman" w:cs="Times New Roman"/>
          <w:sz w:val="24"/>
          <w:szCs w:val="24"/>
        </w:rPr>
        <w:t>s</w:t>
      </w:r>
      <w:r w:rsidRPr="004F37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seu</w:t>
      </w:r>
      <w:r w:rsidR="00C4666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fabricante</w:t>
      </w:r>
      <w:r w:rsidR="00C46665">
        <w:rPr>
          <w:rFonts w:ascii="Times New Roman" w:hAnsi="Times New Roman" w:cs="Times New Roman"/>
          <w:sz w:val="24"/>
          <w:szCs w:val="24"/>
        </w:rPr>
        <w:t>s</w:t>
      </w:r>
      <w:r w:rsidRPr="004F374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</w:p>
    <w:p w:rsidR="006617B4" w:rsidRDefault="006617B4" w:rsidP="00CC71DA">
      <w:pPr>
        <w:pStyle w:val="PargrafodaLista"/>
        <w:numPr>
          <w:ilvl w:val="0"/>
          <w:numId w:val="9"/>
        </w:num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F374E">
        <w:rPr>
          <w:rFonts w:ascii="Times New Roman" w:hAnsi="Times New Roman" w:cs="Times New Roman"/>
          <w:sz w:val="24"/>
          <w:szCs w:val="24"/>
        </w:rPr>
        <w:t>conforme o inciso IV do parágrafo único do artigo 11, a</w:t>
      </w:r>
      <w:r w:rsidR="00C46665">
        <w:rPr>
          <w:rFonts w:ascii="Times New Roman" w:hAnsi="Times New Roman" w:cs="Times New Roman"/>
          <w:sz w:val="24"/>
          <w:szCs w:val="24"/>
        </w:rPr>
        <w:t>s</w:t>
      </w:r>
      <w:r w:rsidRPr="004F374E">
        <w:rPr>
          <w:rFonts w:ascii="Times New Roman" w:hAnsi="Times New Roman" w:cs="Times New Roman"/>
          <w:sz w:val="24"/>
          <w:szCs w:val="24"/>
        </w:rPr>
        <w:t xml:space="preserve"> deduç</w:t>
      </w:r>
      <w:r w:rsidR="00C46665">
        <w:rPr>
          <w:rFonts w:ascii="Times New Roman" w:hAnsi="Times New Roman" w:cs="Times New Roman"/>
          <w:sz w:val="24"/>
          <w:szCs w:val="24"/>
        </w:rPr>
        <w:t>ões</w:t>
      </w:r>
      <w:r w:rsidRPr="004F374E">
        <w:rPr>
          <w:rFonts w:ascii="Times New Roman" w:hAnsi="Times New Roman" w:cs="Times New Roman"/>
          <w:sz w:val="24"/>
          <w:szCs w:val="24"/>
        </w:rPr>
        <w:t xml:space="preserve"> ser</w:t>
      </w:r>
      <w:r w:rsidR="00C46665">
        <w:rPr>
          <w:rFonts w:ascii="Times New Roman" w:hAnsi="Times New Roman" w:cs="Times New Roman"/>
          <w:sz w:val="24"/>
          <w:szCs w:val="24"/>
        </w:rPr>
        <w:t>ão</w:t>
      </w:r>
      <w:r w:rsidRPr="004F374E">
        <w:rPr>
          <w:rFonts w:ascii="Times New Roman" w:hAnsi="Times New Roman" w:cs="Times New Roman"/>
          <w:sz w:val="24"/>
          <w:szCs w:val="24"/>
        </w:rPr>
        <w:t xml:space="preserve"> realizada</w:t>
      </w:r>
      <w:r w:rsidR="00C46665">
        <w:rPr>
          <w:rFonts w:ascii="Times New Roman" w:hAnsi="Times New Roman" w:cs="Times New Roman"/>
          <w:sz w:val="24"/>
          <w:szCs w:val="24"/>
        </w:rPr>
        <w:t>s</w:t>
      </w:r>
      <w:r w:rsidRPr="004F374E">
        <w:rPr>
          <w:rFonts w:ascii="Times New Roman" w:hAnsi="Times New Roman" w:cs="Times New Roman"/>
          <w:sz w:val="24"/>
          <w:szCs w:val="24"/>
        </w:rPr>
        <w:t xml:space="preserve"> na ocasião da emissão do certificado de conteúdo local do </w:t>
      </w:r>
      <w:r>
        <w:rPr>
          <w:rFonts w:ascii="Times New Roman" w:hAnsi="Times New Roman" w:cs="Times New Roman"/>
          <w:sz w:val="24"/>
          <w:szCs w:val="24"/>
        </w:rPr>
        <w:t>Navio-Sonda</w:t>
      </w:r>
      <w:r w:rsidRPr="004F374E">
        <w:rPr>
          <w:rFonts w:ascii="Times New Roman" w:hAnsi="Times New Roman" w:cs="Times New Roman"/>
          <w:sz w:val="24"/>
          <w:szCs w:val="24"/>
        </w:rPr>
        <w:t xml:space="preserve"> produzido no Brasil sob o regime do REPETRO. </w:t>
      </w:r>
    </w:p>
    <w:p w:rsidR="00D06484" w:rsidRPr="00235BC0" w:rsidRDefault="00D06484" w:rsidP="00F237A9">
      <w:pPr>
        <w:pStyle w:val="PargrafodaLista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BC0">
        <w:rPr>
          <w:rFonts w:ascii="Times New Roman" w:hAnsi="Times New Roman" w:cs="Times New Roman"/>
          <w:b/>
          <w:sz w:val="24"/>
          <w:szCs w:val="24"/>
        </w:rPr>
        <w:lastRenderedPageBreak/>
        <w:t>P</w:t>
      </w:r>
      <w:r w:rsidR="0080708C">
        <w:rPr>
          <w:rFonts w:ascii="Times New Roman" w:hAnsi="Times New Roman" w:cs="Times New Roman"/>
          <w:b/>
          <w:sz w:val="24"/>
          <w:szCs w:val="24"/>
        </w:rPr>
        <w:t>ROCEDIMENTOS OPERACIONAIS A SEREM OBSERVADOS PELAS CERTIFICADORAS</w:t>
      </w:r>
    </w:p>
    <w:p w:rsidR="00D06484" w:rsidRPr="00D6062E" w:rsidRDefault="00D06484" w:rsidP="000A3D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429" w:rsidRPr="00235BC0" w:rsidRDefault="00756FDD" w:rsidP="000A3D6D">
      <w:pPr>
        <w:pStyle w:val="Recuodecorpodetexto3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BC0">
        <w:rPr>
          <w:rFonts w:ascii="Times New Roman" w:hAnsi="Times New Roman" w:cs="Times New Roman"/>
          <w:sz w:val="24"/>
          <w:szCs w:val="24"/>
        </w:rPr>
        <w:t xml:space="preserve">Alguns questionamentos foram realizados pelas certificadoras quando apresentada a proposta em tela. Nestes questionamentos, o aspecto confidencialidade </w:t>
      </w:r>
      <w:r w:rsidR="00923429" w:rsidRPr="00235BC0">
        <w:rPr>
          <w:rFonts w:ascii="Times New Roman" w:hAnsi="Times New Roman" w:cs="Times New Roman"/>
          <w:sz w:val="24"/>
          <w:szCs w:val="24"/>
        </w:rPr>
        <w:t>foi abordado</w:t>
      </w:r>
      <w:r w:rsidRPr="00235BC0">
        <w:rPr>
          <w:rFonts w:ascii="Times New Roman" w:hAnsi="Times New Roman" w:cs="Times New Roman"/>
          <w:sz w:val="24"/>
          <w:szCs w:val="24"/>
        </w:rPr>
        <w:t xml:space="preserve"> diante do fato de que duas certificadoras poderiam estar envolvidas em etapas distintas do processo de certificação. </w:t>
      </w:r>
      <w:r w:rsidR="00923429" w:rsidRPr="00235BC0">
        <w:rPr>
          <w:rFonts w:ascii="Times New Roman" w:hAnsi="Times New Roman" w:cs="Times New Roman"/>
          <w:sz w:val="24"/>
          <w:szCs w:val="24"/>
        </w:rPr>
        <w:t>Contudo</w:t>
      </w:r>
      <w:r w:rsidRPr="00235BC0">
        <w:rPr>
          <w:rFonts w:ascii="Times New Roman" w:hAnsi="Times New Roman" w:cs="Times New Roman"/>
          <w:sz w:val="24"/>
          <w:szCs w:val="24"/>
        </w:rPr>
        <w:t xml:space="preserve">, a análise </w:t>
      </w:r>
      <w:r w:rsidR="00923429" w:rsidRPr="00235BC0">
        <w:rPr>
          <w:rFonts w:ascii="Times New Roman" w:hAnsi="Times New Roman" w:cs="Times New Roman"/>
          <w:sz w:val="24"/>
          <w:szCs w:val="24"/>
        </w:rPr>
        <w:t xml:space="preserve">realizada </w:t>
      </w:r>
      <w:r w:rsidRPr="00235BC0">
        <w:rPr>
          <w:rFonts w:ascii="Times New Roman" w:hAnsi="Times New Roman" w:cs="Times New Roman"/>
          <w:sz w:val="24"/>
          <w:szCs w:val="24"/>
        </w:rPr>
        <w:t>concluiu que</w:t>
      </w:r>
      <w:r w:rsidR="00923429" w:rsidRPr="00235BC0">
        <w:rPr>
          <w:rFonts w:ascii="Times New Roman" w:hAnsi="Times New Roman" w:cs="Times New Roman"/>
          <w:sz w:val="24"/>
          <w:szCs w:val="24"/>
        </w:rPr>
        <w:t>,</w:t>
      </w:r>
      <w:r w:rsidRPr="00235BC0">
        <w:rPr>
          <w:rFonts w:ascii="Times New Roman" w:hAnsi="Times New Roman" w:cs="Times New Roman"/>
          <w:sz w:val="24"/>
          <w:szCs w:val="24"/>
        </w:rPr>
        <w:t xml:space="preserve"> em se tratando de duas certificadoras acreditadas pela ANP, não </w:t>
      </w:r>
      <w:r w:rsidR="00923429" w:rsidRPr="00235BC0">
        <w:rPr>
          <w:rFonts w:ascii="Times New Roman" w:hAnsi="Times New Roman" w:cs="Times New Roman"/>
          <w:sz w:val="24"/>
          <w:szCs w:val="24"/>
        </w:rPr>
        <w:t>há impedimento quanto ao</w:t>
      </w:r>
      <w:r w:rsidRPr="00235BC0">
        <w:rPr>
          <w:rFonts w:ascii="Times New Roman" w:hAnsi="Times New Roman" w:cs="Times New Roman"/>
          <w:sz w:val="24"/>
          <w:szCs w:val="24"/>
        </w:rPr>
        <w:t xml:space="preserve"> fornecimento </w:t>
      </w:r>
      <w:r w:rsidR="00923429" w:rsidRPr="00235BC0">
        <w:rPr>
          <w:rFonts w:ascii="Times New Roman" w:hAnsi="Times New Roman" w:cs="Times New Roman"/>
          <w:sz w:val="24"/>
          <w:szCs w:val="24"/>
        </w:rPr>
        <w:t xml:space="preserve">de informações </w:t>
      </w:r>
      <w:r w:rsidRPr="00235BC0">
        <w:rPr>
          <w:rFonts w:ascii="Times New Roman" w:hAnsi="Times New Roman" w:cs="Times New Roman"/>
          <w:sz w:val="24"/>
          <w:szCs w:val="24"/>
        </w:rPr>
        <w:t xml:space="preserve">por parte da certificadora do Material à certificadora do Bem ou Sistema </w:t>
      </w:r>
      <w:r w:rsidR="00235BC0" w:rsidRPr="00235BC0">
        <w:rPr>
          <w:rFonts w:ascii="Times New Roman" w:hAnsi="Times New Roman" w:cs="Times New Roman"/>
          <w:sz w:val="24"/>
          <w:szCs w:val="24"/>
        </w:rPr>
        <w:t xml:space="preserve">sob o </w:t>
      </w:r>
      <w:r w:rsidR="007C1C5F">
        <w:rPr>
          <w:rFonts w:ascii="Times New Roman" w:hAnsi="Times New Roman" w:cs="Times New Roman"/>
          <w:sz w:val="24"/>
          <w:szCs w:val="24"/>
        </w:rPr>
        <w:t xml:space="preserve">regime do </w:t>
      </w:r>
      <w:r w:rsidR="00235BC0" w:rsidRPr="00235BC0">
        <w:rPr>
          <w:rFonts w:ascii="Times New Roman" w:hAnsi="Times New Roman" w:cs="Times New Roman"/>
          <w:sz w:val="24"/>
          <w:szCs w:val="24"/>
        </w:rPr>
        <w:t>REPETRO.</w:t>
      </w:r>
      <w:r w:rsidR="00923429" w:rsidRPr="00235B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B49" w:rsidRDefault="00E04B49" w:rsidP="000A3D6D">
      <w:pPr>
        <w:pStyle w:val="Recuodecorpodetexto3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6FDD" w:rsidRDefault="00923429" w:rsidP="000A3D6D">
      <w:pPr>
        <w:pStyle w:val="Recuodecorpodetexto3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BC0">
        <w:rPr>
          <w:rFonts w:ascii="Times New Roman" w:hAnsi="Times New Roman" w:cs="Times New Roman"/>
          <w:sz w:val="24"/>
          <w:szCs w:val="24"/>
        </w:rPr>
        <w:t>No que diz respeito às alegações de restrições de confidencialidade estabelecidas pelo fabricante do Material, objeto da certificação para dedução futura, c</w:t>
      </w:r>
      <w:r w:rsidR="00756FDD" w:rsidRPr="00235BC0">
        <w:rPr>
          <w:rFonts w:ascii="Times New Roman" w:hAnsi="Times New Roman" w:cs="Times New Roman"/>
          <w:sz w:val="24"/>
          <w:szCs w:val="24"/>
        </w:rPr>
        <w:t xml:space="preserve">oncluiu também </w:t>
      </w:r>
      <w:r w:rsidR="00E144EF">
        <w:rPr>
          <w:rFonts w:ascii="Times New Roman" w:hAnsi="Times New Roman" w:cs="Times New Roman"/>
          <w:sz w:val="24"/>
          <w:szCs w:val="24"/>
        </w:rPr>
        <w:t xml:space="preserve">a análise </w:t>
      </w:r>
      <w:r w:rsidR="00756FDD" w:rsidRPr="00235BC0">
        <w:rPr>
          <w:rFonts w:ascii="Times New Roman" w:hAnsi="Times New Roman" w:cs="Times New Roman"/>
          <w:sz w:val="24"/>
          <w:szCs w:val="24"/>
        </w:rPr>
        <w:t xml:space="preserve">que, sendo a dedução de interesse do fabricante original do Material, as informações necessárias para a referida dedução deverão ser fornecidas à certificadora do Bem ou Sistema. </w:t>
      </w:r>
    </w:p>
    <w:p w:rsidR="006710CA" w:rsidRPr="00235BC0" w:rsidRDefault="006710CA" w:rsidP="000A3D6D">
      <w:pPr>
        <w:pStyle w:val="Recuodecorpodetexto3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484" w:rsidRPr="00235BC0" w:rsidRDefault="00D06484" w:rsidP="000A3D6D">
      <w:pPr>
        <w:pStyle w:val="Recuodecorpodetexto3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BC0">
        <w:rPr>
          <w:rFonts w:ascii="Times New Roman" w:hAnsi="Times New Roman" w:cs="Times New Roman"/>
          <w:sz w:val="24"/>
          <w:szCs w:val="24"/>
        </w:rPr>
        <w:t>Sendo o objetivo deste processo identificar precisamente o valor da parcela nacional de Materiais</w:t>
      </w:r>
      <w:r w:rsidR="007B793C" w:rsidRPr="00235BC0">
        <w:rPr>
          <w:rFonts w:ascii="Times New Roman" w:hAnsi="Times New Roman" w:cs="Times New Roman"/>
          <w:sz w:val="24"/>
          <w:szCs w:val="24"/>
        </w:rPr>
        <w:t xml:space="preserve"> a ser deduzida do valor de Bem ou Sistema estrangeiro fabricados</w:t>
      </w:r>
      <w:r w:rsidRPr="00235BC0">
        <w:rPr>
          <w:rFonts w:ascii="Times New Roman" w:hAnsi="Times New Roman" w:cs="Times New Roman"/>
          <w:sz w:val="24"/>
          <w:szCs w:val="24"/>
        </w:rPr>
        <w:t xml:space="preserve"> no Brasil sob o</w:t>
      </w:r>
      <w:r w:rsidR="007B793C" w:rsidRPr="00235BC0">
        <w:rPr>
          <w:rFonts w:ascii="Times New Roman" w:hAnsi="Times New Roman" w:cs="Times New Roman"/>
          <w:sz w:val="24"/>
          <w:szCs w:val="24"/>
        </w:rPr>
        <w:t xml:space="preserve"> </w:t>
      </w:r>
      <w:r w:rsidR="005F0D05">
        <w:rPr>
          <w:rFonts w:ascii="Times New Roman" w:hAnsi="Times New Roman" w:cs="Times New Roman"/>
          <w:sz w:val="24"/>
          <w:szCs w:val="24"/>
        </w:rPr>
        <w:t xml:space="preserve">regime do </w:t>
      </w:r>
      <w:r w:rsidR="007B793C" w:rsidRPr="00235BC0">
        <w:rPr>
          <w:rFonts w:ascii="Times New Roman" w:hAnsi="Times New Roman" w:cs="Times New Roman"/>
          <w:sz w:val="24"/>
          <w:szCs w:val="24"/>
        </w:rPr>
        <w:t>REPETRO, na certificação deste Bem ou Sistema</w:t>
      </w:r>
      <w:r w:rsidRPr="00235BC0">
        <w:rPr>
          <w:rFonts w:ascii="Times New Roman" w:hAnsi="Times New Roman" w:cs="Times New Roman"/>
          <w:sz w:val="24"/>
          <w:szCs w:val="24"/>
        </w:rPr>
        <w:t xml:space="preserve"> o</w:t>
      </w:r>
      <w:r w:rsidR="007B793C" w:rsidRPr="00235BC0">
        <w:rPr>
          <w:rFonts w:ascii="Times New Roman" w:hAnsi="Times New Roman" w:cs="Times New Roman"/>
          <w:sz w:val="24"/>
          <w:szCs w:val="24"/>
        </w:rPr>
        <w:t>s</w:t>
      </w:r>
      <w:r w:rsidRPr="00235BC0">
        <w:rPr>
          <w:rFonts w:ascii="Times New Roman" w:hAnsi="Times New Roman" w:cs="Times New Roman"/>
          <w:sz w:val="24"/>
          <w:szCs w:val="24"/>
        </w:rPr>
        <w:t xml:space="preserve"> valor</w:t>
      </w:r>
      <w:r w:rsidR="007B793C" w:rsidRPr="00235BC0">
        <w:rPr>
          <w:rFonts w:ascii="Times New Roman" w:hAnsi="Times New Roman" w:cs="Times New Roman"/>
          <w:sz w:val="24"/>
          <w:szCs w:val="24"/>
        </w:rPr>
        <w:t>es</w:t>
      </w:r>
      <w:r w:rsidRPr="00235BC0">
        <w:rPr>
          <w:rFonts w:ascii="Times New Roman" w:hAnsi="Times New Roman" w:cs="Times New Roman"/>
          <w:sz w:val="24"/>
          <w:szCs w:val="24"/>
        </w:rPr>
        <w:t xml:space="preserve"> da</w:t>
      </w:r>
      <w:r w:rsidR="007B793C" w:rsidRPr="00235BC0">
        <w:rPr>
          <w:rFonts w:ascii="Times New Roman" w:hAnsi="Times New Roman" w:cs="Times New Roman"/>
          <w:sz w:val="24"/>
          <w:szCs w:val="24"/>
        </w:rPr>
        <w:t>s</w:t>
      </w:r>
      <w:r w:rsidRPr="00235BC0">
        <w:rPr>
          <w:rFonts w:ascii="Times New Roman" w:hAnsi="Times New Roman" w:cs="Times New Roman"/>
          <w:sz w:val="24"/>
          <w:szCs w:val="24"/>
        </w:rPr>
        <w:t xml:space="preserve"> parcela</w:t>
      </w:r>
      <w:r w:rsidR="007B793C" w:rsidRPr="00235BC0">
        <w:rPr>
          <w:rFonts w:ascii="Times New Roman" w:hAnsi="Times New Roman" w:cs="Times New Roman"/>
          <w:sz w:val="24"/>
          <w:szCs w:val="24"/>
        </w:rPr>
        <w:t>s</w:t>
      </w:r>
      <w:r w:rsidRPr="00235BC0">
        <w:rPr>
          <w:rFonts w:ascii="Times New Roman" w:hAnsi="Times New Roman" w:cs="Times New Roman"/>
          <w:sz w:val="24"/>
          <w:szCs w:val="24"/>
        </w:rPr>
        <w:t xml:space="preserve"> naciona</w:t>
      </w:r>
      <w:r w:rsidR="007B793C" w:rsidRPr="00235BC0">
        <w:rPr>
          <w:rFonts w:ascii="Times New Roman" w:hAnsi="Times New Roman" w:cs="Times New Roman"/>
          <w:sz w:val="24"/>
          <w:szCs w:val="24"/>
        </w:rPr>
        <w:t>is</w:t>
      </w:r>
      <w:r w:rsidRPr="00235BC0">
        <w:rPr>
          <w:rFonts w:ascii="Times New Roman" w:hAnsi="Times New Roman" w:cs="Times New Roman"/>
          <w:sz w:val="24"/>
          <w:szCs w:val="24"/>
        </w:rPr>
        <w:t xml:space="preserve"> a ser</w:t>
      </w:r>
      <w:r w:rsidR="007B793C" w:rsidRPr="00235BC0">
        <w:rPr>
          <w:rFonts w:ascii="Times New Roman" w:hAnsi="Times New Roman" w:cs="Times New Roman"/>
          <w:sz w:val="24"/>
          <w:szCs w:val="24"/>
        </w:rPr>
        <w:t>em</w:t>
      </w:r>
      <w:r w:rsidRPr="00235BC0">
        <w:rPr>
          <w:rFonts w:ascii="Times New Roman" w:hAnsi="Times New Roman" w:cs="Times New Roman"/>
          <w:sz w:val="24"/>
          <w:szCs w:val="24"/>
        </w:rPr>
        <w:t xml:space="preserve"> deduzida</w:t>
      </w:r>
      <w:r w:rsidR="007B793C" w:rsidRPr="00235BC0">
        <w:rPr>
          <w:rFonts w:ascii="Times New Roman" w:hAnsi="Times New Roman" w:cs="Times New Roman"/>
          <w:sz w:val="24"/>
          <w:szCs w:val="24"/>
        </w:rPr>
        <w:t>s</w:t>
      </w:r>
      <w:r w:rsidRPr="00235BC0">
        <w:rPr>
          <w:rFonts w:ascii="Times New Roman" w:hAnsi="Times New Roman" w:cs="Times New Roman"/>
          <w:sz w:val="24"/>
          <w:szCs w:val="24"/>
        </w:rPr>
        <w:t xml:space="preserve"> dever</w:t>
      </w:r>
      <w:r w:rsidR="007B793C" w:rsidRPr="00235BC0">
        <w:rPr>
          <w:rFonts w:ascii="Times New Roman" w:hAnsi="Times New Roman" w:cs="Times New Roman"/>
          <w:sz w:val="24"/>
          <w:szCs w:val="24"/>
        </w:rPr>
        <w:t>ão</w:t>
      </w:r>
      <w:r w:rsidR="00756FDD" w:rsidRPr="00235BC0">
        <w:rPr>
          <w:rFonts w:ascii="Times New Roman" w:hAnsi="Times New Roman" w:cs="Times New Roman"/>
          <w:sz w:val="24"/>
          <w:szCs w:val="24"/>
        </w:rPr>
        <w:t>, quando solicitados,</w:t>
      </w:r>
      <w:r w:rsidRPr="00235BC0">
        <w:rPr>
          <w:rFonts w:ascii="Times New Roman" w:hAnsi="Times New Roman" w:cs="Times New Roman"/>
          <w:sz w:val="24"/>
          <w:szCs w:val="24"/>
        </w:rPr>
        <w:t xml:space="preserve"> ser</w:t>
      </w:r>
      <w:r w:rsidR="001574A3">
        <w:rPr>
          <w:rFonts w:ascii="Times New Roman" w:hAnsi="Times New Roman" w:cs="Times New Roman"/>
          <w:sz w:val="24"/>
          <w:szCs w:val="24"/>
        </w:rPr>
        <w:t>em</w:t>
      </w:r>
      <w:r w:rsidRPr="00235BC0">
        <w:rPr>
          <w:rFonts w:ascii="Times New Roman" w:hAnsi="Times New Roman" w:cs="Times New Roman"/>
          <w:sz w:val="24"/>
          <w:szCs w:val="24"/>
        </w:rPr>
        <w:t xml:space="preserve"> fornecid</w:t>
      </w:r>
      <w:r w:rsidR="007B793C" w:rsidRPr="00235BC0">
        <w:rPr>
          <w:rFonts w:ascii="Times New Roman" w:hAnsi="Times New Roman" w:cs="Times New Roman"/>
          <w:sz w:val="24"/>
          <w:szCs w:val="24"/>
        </w:rPr>
        <w:t>os</w:t>
      </w:r>
      <w:r w:rsidRPr="00235BC0">
        <w:rPr>
          <w:rFonts w:ascii="Times New Roman" w:hAnsi="Times New Roman" w:cs="Times New Roman"/>
          <w:sz w:val="24"/>
          <w:szCs w:val="24"/>
        </w:rPr>
        <w:t xml:space="preserve"> </w:t>
      </w:r>
      <w:r w:rsidR="00756FDD" w:rsidRPr="00235BC0">
        <w:rPr>
          <w:rFonts w:ascii="Times New Roman" w:hAnsi="Times New Roman" w:cs="Times New Roman"/>
          <w:sz w:val="24"/>
          <w:szCs w:val="24"/>
        </w:rPr>
        <w:t xml:space="preserve">formalmente </w:t>
      </w:r>
      <w:r w:rsidRPr="00235BC0">
        <w:rPr>
          <w:rFonts w:ascii="Times New Roman" w:hAnsi="Times New Roman" w:cs="Times New Roman"/>
          <w:sz w:val="24"/>
          <w:szCs w:val="24"/>
        </w:rPr>
        <w:t>pela</w:t>
      </w:r>
      <w:r w:rsidR="007B793C" w:rsidRPr="00235BC0">
        <w:rPr>
          <w:rFonts w:ascii="Times New Roman" w:hAnsi="Times New Roman" w:cs="Times New Roman"/>
          <w:sz w:val="24"/>
          <w:szCs w:val="24"/>
        </w:rPr>
        <w:t>s</w:t>
      </w:r>
      <w:r w:rsidRPr="00235BC0">
        <w:rPr>
          <w:rFonts w:ascii="Times New Roman" w:hAnsi="Times New Roman" w:cs="Times New Roman"/>
          <w:sz w:val="24"/>
          <w:szCs w:val="24"/>
        </w:rPr>
        <w:t xml:space="preserve"> certificadora</w:t>
      </w:r>
      <w:r w:rsidR="007B793C" w:rsidRPr="00235BC0">
        <w:rPr>
          <w:rFonts w:ascii="Times New Roman" w:hAnsi="Times New Roman" w:cs="Times New Roman"/>
          <w:sz w:val="24"/>
          <w:szCs w:val="24"/>
        </w:rPr>
        <w:t>s</w:t>
      </w:r>
      <w:r w:rsidRPr="00235BC0">
        <w:rPr>
          <w:rFonts w:ascii="Times New Roman" w:hAnsi="Times New Roman" w:cs="Times New Roman"/>
          <w:sz w:val="24"/>
          <w:szCs w:val="24"/>
        </w:rPr>
        <w:t xml:space="preserve"> do</w:t>
      </w:r>
      <w:r w:rsidR="007B793C" w:rsidRPr="00235BC0">
        <w:rPr>
          <w:rFonts w:ascii="Times New Roman" w:hAnsi="Times New Roman" w:cs="Times New Roman"/>
          <w:sz w:val="24"/>
          <w:szCs w:val="24"/>
        </w:rPr>
        <w:t>s</w:t>
      </w:r>
      <w:r w:rsidRPr="00235BC0">
        <w:rPr>
          <w:rFonts w:ascii="Times New Roman" w:hAnsi="Times New Roman" w:cs="Times New Roman"/>
          <w:sz w:val="24"/>
          <w:szCs w:val="24"/>
        </w:rPr>
        <w:t xml:space="preserve"> Materia</w:t>
      </w:r>
      <w:r w:rsidR="007B793C" w:rsidRPr="00235BC0">
        <w:rPr>
          <w:rFonts w:ascii="Times New Roman" w:hAnsi="Times New Roman" w:cs="Times New Roman"/>
          <w:sz w:val="24"/>
          <w:szCs w:val="24"/>
        </w:rPr>
        <w:t>is</w:t>
      </w:r>
      <w:r w:rsidRPr="00235BC0">
        <w:rPr>
          <w:rFonts w:ascii="Times New Roman" w:hAnsi="Times New Roman" w:cs="Times New Roman"/>
          <w:sz w:val="24"/>
          <w:szCs w:val="24"/>
        </w:rPr>
        <w:t xml:space="preserve"> à certificadora do referido Be</w:t>
      </w:r>
      <w:r w:rsidR="007B793C" w:rsidRPr="00235BC0">
        <w:rPr>
          <w:rFonts w:ascii="Times New Roman" w:hAnsi="Times New Roman" w:cs="Times New Roman"/>
          <w:sz w:val="24"/>
          <w:szCs w:val="24"/>
        </w:rPr>
        <w:t>m</w:t>
      </w:r>
      <w:r w:rsidRPr="00235BC0">
        <w:rPr>
          <w:rFonts w:ascii="Times New Roman" w:hAnsi="Times New Roman" w:cs="Times New Roman"/>
          <w:sz w:val="24"/>
          <w:szCs w:val="24"/>
        </w:rPr>
        <w:t xml:space="preserve"> ou Sistema.</w:t>
      </w:r>
    </w:p>
    <w:p w:rsidR="002629A4" w:rsidRDefault="00262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05394" w:rsidRPr="001574A3" w:rsidRDefault="00105394" w:rsidP="00F237A9">
      <w:pPr>
        <w:pStyle w:val="PargrafodaLista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4A3">
        <w:rPr>
          <w:rFonts w:ascii="Times New Roman" w:hAnsi="Times New Roman" w:cs="Times New Roman"/>
          <w:b/>
          <w:sz w:val="24"/>
          <w:szCs w:val="24"/>
        </w:rPr>
        <w:lastRenderedPageBreak/>
        <w:t>C</w:t>
      </w:r>
      <w:r w:rsidR="0080708C">
        <w:rPr>
          <w:rFonts w:ascii="Times New Roman" w:hAnsi="Times New Roman" w:cs="Times New Roman"/>
          <w:b/>
          <w:sz w:val="24"/>
          <w:szCs w:val="24"/>
        </w:rPr>
        <w:t>ONCLUSÕES</w:t>
      </w:r>
    </w:p>
    <w:p w:rsidR="00105394" w:rsidRPr="001574A3" w:rsidRDefault="00105394" w:rsidP="000A3D6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394" w:rsidRPr="001574A3" w:rsidRDefault="00105394" w:rsidP="000A3D6D">
      <w:pPr>
        <w:pStyle w:val="Recuodecorpodetexto3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4A3">
        <w:rPr>
          <w:rFonts w:ascii="Times New Roman" w:hAnsi="Times New Roman" w:cs="Times New Roman"/>
          <w:sz w:val="24"/>
          <w:szCs w:val="24"/>
        </w:rPr>
        <w:t xml:space="preserve">Após </w:t>
      </w:r>
      <w:r w:rsidR="00E74AB3" w:rsidRPr="001574A3">
        <w:rPr>
          <w:rFonts w:ascii="Times New Roman" w:hAnsi="Times New Roman" w:cs="Times New Roman"/>
          <w:sz w:val="24"/>
          <w:szCs w:val="24"/>
        </w:rPr>
        <w:t xml:space="preserve">o </w:t>
      </w:r>
      <w:r w:rsidRPr="001574A3">
        <w:rPr>
          <w:rFonts w:ascii="Times New Roman" w:hAnsi="Times New Roman" w:cs="Times New Roman"/>
          <w:sz w:val="24"/>
          <w:szCs w:val="24"/>
        </w:rPr>
        <w:t>equacionamento e encami</w:t>
      </w:r>
      <w:r w:rsidR="00E74AB3" w:rsidRPr="001574A3">
        <w:rPr>
          <w:rFonts w:ascii="Times New Roman" w:hAnsi="Times New Roman" w:cs="Times New Roman"/>
          <w:sz w:val="24"/>
          <w:szCs w:val="24"/>
        </w:rPr>
        <w:t xml:space="preserve">nhamento a ser proposto para a </w:t>
      </w:r>
      <w:r w:rsidRPr="001574A3">
        <w:rPr>
          <w:rFonts w:ascii="Times New Roman" w:hAnsi="Times New Roman" w:cs="Times New Roman"/>
          <w:sz w:val="24"/>
          <w:szCs w:val="24"/>
        </w:rPr>
        <w:t>situaç</w:t>
      </w:r>
      <w:r w:rsidR="00E74AB3" w:rsidRPr="001574A3">
        <w:rPr>
          <w:rFonts w:ascii="Times New Roman" w:hAnsi="Times New Roman" w:cs="Times New Roman"/>
          <w:sz w:val="24"/>
          <w:szCs w:val="24"/>
        </w:rPr>
        <w:t>ão</w:t>
      </w:r>
      <w:r w:rsidRPr="001574A3">
        <w:rPr>
          <w:rFonts w:ascii="Times New Roman" w:hAnsi="Times New Roman" w:cs="Times New Roman"/>
          <w:sz w:val="24"/>
          <w:szCs w:val="24"/>
        </w:rPr>
        <w:t xml:space="preserve"> apresentada, </w:t>
      </w:r>
      <w:r w:rsidR="00E74AB3" w:rsidRPr="001574A3">
        <w:rPr>
          <w:rFonts w:ascii="Times New Roman" w:hAnsi="Times New Roman" w:cs="Times New Roman"/>
          <w:sz w:val="24"/>
          <w:szCs w:val="24"/>
        </w:rPr>
        <w:t xml:space="preserve">de dedução de parcelas nacionais de Materiais nacionais, </w:t>
      </w:r>
      <w:r w:rsidRPr="001574A3">
        <w:rPr>
          <w:rFonts w:ascii="Times New Roman" w:hAnsi="Times New Roman" w:cs="Times New Roman"/>
          <w:sz w:val="24"/>
          <w:szCs w:val="24"/>
        </w:rPr>
        <w:t>acredita-se que as implementações sugeridas proporcionarão as necessárias adequações na regulamentação vigente</w:t>
      </w:r>
      <w:r w:rsidR="00E74AB3" w:rsidRPr="001574A3">
        <w:rPr>
          <w:rFonts w:ascii="Times New Roman" w:hAnsi="Times New Roman" w:cs="Times New Roman"/>
          <w:sz w:val="24"/>
          <w:szCs w:val="24"/>
        </w:rPr>
        <w:t xml:space="preserve"> em relação à referida situação</w:t>
      </w:r>
      <w:r w:rsidRPr="001574A3">
        <w:rPr>
          <w:rFonts w:ascii="Times New Roman" w:hAnsi="Times New Roman" w:cs="Times New Roman"/>
          <w:sz w:val="24"/>
          <w:szCs w:val="24"/>
        </w:rPr>
        <w:t xml:space="preserve">, permitindo assim o aprimoramento dos mecanismos de apropriação e aferição de </w:t>
      </w:r>
      <w:r w:rsidR="00A17B2C">
        <w:rPr>
          <w:rFonts w:ascii="Times New Roman" w:hAnsi="Times New Roman" w:cs="Times New Roman"/>
          <w:sz w:val="24"/>
          <w:szCs w:val="24"/>
        </w:rPr>
        <w:t>c</w:t>
      </w:r>
      <w:r w:rsidRPr="001574A3">
        <w:rPr>
          <w:rFonts w:ascii="Times New Roman" w:hAnsi="Times New Roman" w:cs="Times New Roman"/>
          <w:sz w:val="24"/>
          <w:szCs w:val="24"/>
        </w:rPr>
        <w:t xml:space="preserve">onteúdo </w:t>
      </w:r>
      <w:r w:rsidR="00A17B2C">
        <w:rPr>
          <w:rFonts w:ascii="Times New Roman" w:hAnsi="Times New Roman" w:cs="Times New Roman"/>
          <w:sz w:val="24"/>
          <w:szCs w:val="24"/>
        </w:rPr>
        <w:t>l</w:t>
      </w:r>
      <w:r w:rsidRPr="001574A3">
        <w:rPr>
          <w:rFonts w:ascii="Times New Roman" w:hAnsi="Times New Roman" w:cs="Times New Roman"/>
          <w:sz w:val="24"/>
          <w:szCs w:val="24"/>
        </w:rPr>
        <w:t xml:space="preserve">ocal, </w:t>
      </w:r>
      <w:r w:rsidR="00E74AB3" w:rsidRPr="001574A3">
        <w:rPr>
          <w:rFonts w:ascii="Times New Roman" w:hAnsi="Times New Roman" w:cs="Times New Roman"/>
          <w:sz w:val="24"/>
          <w:szCs w:val="24"/>
        </w:rPr>
        <w:t xml:space="preserve">bem como atender </w:t>
      </w:r>
      <w:r w:rsidR="00235BC0" w:rsidRPr="001574A3">
        <w:rPr>
          <w:rFonts w:ascii="Times New Roman" w:hAnsi="Times New Roman" w:cs="Times New Roman"/>
          <w:sz w:val="24"/>
          <w:szCs w:val="24"/>
        </w:rPr>
        <w:t>a</w:t>
      </w:r>
      <w:r w:rsidR="00E74AB3" w:rsidRPr="001574A3">
        <w:rPr>
          <w:rFonts w:ascii="Times New Roman" w:hAnsi="Times New Roman" w:cs="Times New Roman"/>
          <w:sz w:val="24"/>
          <w:szCs w:val="24"/>
        </w:rPr>
        <w:t xml:space="preserve">o pleito dos agentes do mercado </w:t>
      </w:r>
      <w:r w:rsidRPr="001574A3">
        <w:rPr>
          <w:rFonts w:ascii="Times New Roman" w:hAnsi="Times New Roman" w:cs="Times New Roman"/>
          <w:sz w:val="24"/>
          <w:szCs w:val="24"/>
        </w:rPr>
        <w:t>sem</w:t>
      </w:r>
      <w:r w:rsidR="00E74AB3" w:rsidRPr="001574A3">
        <w:rPr>
          <w:rFonts w:ascii="Times New Roman" w:hAnsi="Times New Roman" w:cs="Times New Roman"/>
          <w:sz w:val="24"/>
          <w:szCs w:val="24"/>
        </w:rPr>
        <w:t>,</w:t>
      </w:r>
      <w:r w:rsidRPr="001574A3">
        <w:rPr>
          <w:rFonts w:ascii="Times New Roman" w:hAnsi="Times New Roman" w:cs="Times New Roman"/>
          <w:sz w:val="24"/>
          <w:szCs w:val="24"/>
        </w:rPr>
        <w:t xml:space="preserve"> </w:t>
      </w:r>
      <w:r w:rsidR="00E74AB3" w:rsidRPr="001574A3">
        <w:rPr>
          <w:rFonts w:ascii="Times New Roman" w:hAnsi="Times New Roman" w:cs="Times New Roman"/>
          <w:sz w:val="24"/>
          <w:szCs w:val="24"/>
        </w:rPr>
        <w:t xml:space="preserve">entretanto, </w:t>
      </w:r>
      <w:r w:rsidR="00235BC0" w:rsidRPr="001574A3">
        <w:rPr>
          <w:rFonts w:ascii="Times New Roman" w:hAnsi="Times New Roman" w:cs="Times New Roman"/>
          <w:sz w:val="24"/>
          <w:szCs w:val="24"/>
        </w:rPr>
        <w:t>restringir</w:t>
      </w:r>
      <w:r w:rsidR="00E74AB3" w:rsidRPr="001574A3">
        <w:rPr>
          <w:rFonts w:ascii="Times New Roman" w:hAnsi="Times New Roman" w:cs="Times New Roman"/>
          <w:sz w:val="24"/>
          <w:szCs w:val="24"/>
        </w:rPr>
        <w:t xml:space="preserve"> direitos ou acarretar danos à </w:t>
      </w:r>
      <w:r w:rsidR="00D132C4" w:rsidRPr="001574A3">
        <w:rPr>
          <w:rFonts w:ascii="Times New Roman" w:hAnsi="Times New Roman" w:cs="Times New Roman"/>
          <w:sz w:val="24"/>
          <w:szCs w:val="24"/>
        </w:rPr>
        <w:t xml:space="preserve">Sociedade ou à </w:t>
      </w:r>
      <w:r w:rsidR="00E74AB3" w:rsidRPr="001574A3">
        <w:rPr>
          <w:rFonts w:ascii="Times New Roman" w:hAnsi="Times New Roman" w:cs="Times New Roman"/>
          <w:sz w:val="24"/>
          <w:szCs w:val="24"/>
        </w:rPr>
        <w:t>Administração Pública.</w:t>
      </w:r>
    </w:p>
    <w:p w:rsidR="00105394" w:rsidRPr="00105394" w:rsidRDefault="00105394" w:rsidP="000A3D6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394" w:rsidRDefault="00105394" w:rsidP="001053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2473" w:rsidRPr="0032388E" w:rsidRDefault="00B62473" w:rsidP="008E5DBF">
      <w:pPr>
        <w:pStyle w:val="PargrafodaLista"/>
        <w:tabs>
          <w:tab w:val="left" w:pos="1560"/>
        </w:tabs>
        <w:spacing w:after="0" w:line="36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2388E">
        <w:rPr>
          <w:rFonts w:ascii="Times New Roman" w:hAnsi="Times New Roman" w:cs="Times New Roman"/>
          <w:sz w:val="24"/>
          <w:szCs w:val="24"/>
        </w:rPr>
        <w:t xml:space="preserve">Rio de Janeiro, </w:t>
      </w:r>
      <w:r w:rsidR="000D4027">
        <w:rPr>
          <w:rFonts w:ascii="Times New Roman" w:hAnsi="Times New Roman" w:cs="Times New Roman"/>
          <w:sz w:val="24"/>
          <w:szCs w:val="24"/>
        </w:rPr>
        <w:t>23</w:t>
      </w:r>
      <w:r w:rsidRPr="0032388E">
        <w:rPr>
          <w:rFonts w:ascii="Times New Roman" w:hAnsi="Times New Roman" w:cs="Times New Roman"/>
          <w:sz w:val="24"/>
          <w:szCs w:val="24"/>
        </w:rPr>
        <w:t xml:space="preserve"> de </w:t>
      </w:r>
      <w:r w:rsidR="000D4027">
        <w:rPr>
          <w:rFonts w:ascii="Times New Roman" w:hAnsi="Times New Roman" w:cs="Times New Roman"/>
          <w:sz w:val="24"/>
          <w:szCs w:val="24"/>
        </w:rPr>
        <w:t>julho</w:t>
      </w:r>
      <w:r w:rsidRPr="0032388E">
        <w:rPr>
          <w:rFonts w:ascii="Times New Roman" w:hAnsi="Times New Roman" w:cs="Times New Roman"/>
          <w:sz w:val="24"/>
          <w:szCs w:val="24"/>
        </w:rPr>
        <w:t xml:space="preserve"> de 201</w:t>
      </w:r>
      <w:r w:rsidR="00BD199E" w:rsidRPr="0032388E">
        <w:rPr>
          <w:rFonts w:ascii="Times New Roman" w:hAnsi="Times New Roman" w:cs="Times New Roman"/>
          <w:sz w:val="24"/>
          <w:szCs w:val="24"/>
        </w:rPr>
        <w:t>5</w:t>
      </w:r>
      <w:r w:rsidRPr="0032388E">
        <w:rPr>
          <w:rFonts w:ascii="Times New Roman" w:hAnsi="Times New Roman" w:cs="Times New Roman"/>
          <w:sz w:val="24"/>
          <w:szCs w:val="24"/>
        </w:rPr>
        <w:t>.</w:t>
      </w:r>
    </w:p>
    <w:p w:rsidR="00933030" w:rsidRPr="0032388E" w:rsidRDefault="00933030" w:rsidP="000346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030" w:rsidRPr="0032388E" w:rsidRDefault="00933030" w:rsidP="000346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99E" w:rsidRPr="0032388E" w:rsidRDefault="00BD199E" w:rsidP="000346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473" w:rsidRPr="0032388E" w:rsidRDefault="00B62473" w:rsidP="000346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473" w:rsidRPr="0032388E" w:rsidRDefault="00E83A91" w:rsidP="00E83A91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C6434">
        <w:rPr>
          <w:rFonts w:ascii="Times New Roman" w:hAnsi="Times New Roman" w:cs="Times New Roman"/>
          <w:sz w:val="24"/>
          <w:szCs w:val="24"/>
        </w:rPr>
        <w:t>Marcelo</w:t>
      </w:r>
      <w:r w:rsidR="00225C36">
        <w:rPr>
          <w:rFonts w:ascii="Times New Roman" w:hAnsi="Times New Roman" w:cs="Times New Roman"/>
          <w:sz w:val="24"/>
          <w:szCs w:val="24"/>
        </w:rPr>
        <w:t xml:space="preserve"> Silva Veras</w:t>
      </w:r>
      <w:r w:rsidR="00CE384F" w:rsidRPr="0032388E">
        <w:rPr>
          <w:rFonts w:ascii="Times New Roman" w:hAnsi="Times New Roman" w:cs="Times New Roman"/>
          <w:sz w:val="24"/>
          <w:szCs w:val="24"/>
        </w:rPr>
        <w:tab/>
      </w:r>
      <w:r w:rsidR="00CE384F" w:rsidRPr="0032388E">
        <w:rPr>
          <w:rFonts w:ascii="Times New Roman" w:hAnsi="Times New Roman" w:cs="Times New Roman"/>
          <w:sz w:val="24"/>
          <w:szCs w:val="24"/>
        </w:rPr>
        <w:tab/>
      </w:r>
      <w:r w:rsidR="00CE384F" w:rsidRPr="0032388E">
        <w:rPr>
          <w:rFonts w:ascii="Times New Roman" w:hAnsi="Times New Roman" w:cs="Times New Roman"/>
          <w:sz w:val="24"/>
          <w:szCs w:val="24"/>
        </w:rPr>
        <w:tab/>
      </w:r>
      <w:r w:rsidR="00EC643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2525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62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21B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434">
        <w:rPr>
          <w:rFonts w:ascii="Times New Roman" w:hAnsi="Times New Roman" w:cs="Times New Roman"/>
          <w:sz w:val="24"/>
          <w:szCs w:val="24"/>
        </w:rPr>
        <w:t>Marcos</w:t>
      </w:r>
      <w:r w:rsidR="00225C36">
        <w:rPr>
          <w:rFonts w:ascii="Times New Roman" w:hAnsi="Times New Roman" w:cs="Times New Roman"/>
          <w:sz w:val="24"/>
          <w:szCs w:val="24"/>
        </w:rPr>
        <w:t xml:space="preserve"> Dias</w:t>
      </w:r>
    </w:p>
    <w:p w:rsidR="00B62473" w:rsidRPr="0032388E" w:rsidRDefault="0097248C" w:rsidP="00E83A91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88E">
        <w:rPr>
          <w:rFonts w:ascii="Times New Roman" w:hAnsi="Times New Roman" w:cs="Times New Roman"/>
          <w:sz w:val="24"/>
          <w:szCs w:val="24"/>
        </w:rPr>
        <w:t xml:space="preserve">Especialista em Regulação </w:t>
      </w:r>
      <w:r w:rsidR="00B62473" w:rsidRPr="0032388E">
        <w:rPr>
          <w:rFonts w:ascii="Times New Roman" w:hAnsi="Times New Roman" w:cs="Times New Roman"/>
          <w:sz w:val="24"/>
          <w:szCs w:val="24"/>
        </w:rPr>
        <w:tab/>
      </w:r>
      <w:r w:rsidR="00B62473" w:rsidRPr="0032388E">
        <w:rPr>
          <w:rFonts w:ascii="Times New Roman" w:hAnsi="Times New Roman" w:cs="Times New Roman"/>
          <w:sz w:val="24"/>
          <w:szCs w:val="24"/>
        </w:rPr>
        <w:tab/>
      </w:r>
      <w:r w:rsidR="00E83A9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62473" w:rsidRPr="0032388E">
        <w:rPr>
          <w:rFonts w:ascii="Times New Roman" w:hAnsi="Times New Roman" w:cs="Times New Roman"/>
          <w:sz w:val="24"/>
          <w:szCs w:val="24"/>
        </w:rPr>
        <w:t xml:space="preserve">Especialista em Regulação </w:t>
      </w:r>
    </w:p>
    <w:p w:rsidR="005F7A1F" w:rsidRPr="0032388E" w:rsidRDefault="005F7A1F" w:rsidP="00591BBC">
      <w:pPr>
        <w:pStyle w:val="PargrafodaLista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10A7" w:rsidRPr="0032388E" w:rsidRDefault="00A210A7" w:rsidP="00591BBC">
      <w:pPr>
        <w:pStyle w:val="PargrafodaLista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17A5" w:rsidRPr="0032388E" w:rsidRDefault="00D717A5" w:rsidP="00591BBC">
      <w:pPr>
        <w:pStyle w:val="PargrafodaLista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48C" w:rsidRPr="0032388E" w:rsidRDefault="0097248C" w:rsidP="00591BBC">
      <w:pPr>
        <w:pStyle w:val="PargrafodaLista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88E">
        <w:rPr>
          <w:rFonts w:ascii="Times New Roman" w:hAnsi="Times New Roman" w:cs="Times New Roman"/>
          <w:sz w:val="24"/>
          <w:szCs w:val="24"/>
        </w:rPr>
        <w:t>De acordo:</w:t>
      </w:r>
    </w:p>
    <w:p w:rsidR="007D3412" w:rsidRDefault="007D3412" w:rsidP="00591BBC">
      <w:pPr>
        <w:pStyle w:val="PargrafodaLista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29A4" w:rsidRDefault="002629A4" w:rsidP="00591BBC">
      <w:pPr>
        <w:pStyle w:val="PargrafodaLista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29A4" w:rsidRPr="0032388E" w:rsidRDefault="002629A4" w:rsidP="00591BBC">
      <w:pPr>
        <w:pStyle w:val="PargrafodaLista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48C" w:rsidRPr="0032388E" w:rsidRDefault="00933030" w:rsidP="002629A4">
      <w:pPr>
        <w:pStyle w:val="PargrafodaLista"/>
        <w:tabs>
          <w:tab w:val="left" w:pos="156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2388E">
        <w:rPr>
          <w:rFonts w:ascii="Times New Roman" w:hAnsi="Times New Roman" w:cs="Times New Roman"/>
          <w:sz w:val="24"/>
          <w:szCs w:val="24"/>
        </w:rPr>
        <w:t>M</w:t>
      </w:r>
      <w:r w:rsidR="00EC6434">
        <w:rPr>
          <w:rFonts w:ascii="Times New Roman" w:hAnsi="Times New Roman" w:cs="Times New Roman"/>
          <w:sz w:val="24"/>
          <w:szCs w:val="24"/>
        </w:rPr>
        <w:t>arco</w:t>
      </w:r>
      <w:r w:rsidR="00225C36">
        <w:rPr>
          <w:rFonts w:ascii="Times New Roman" w:hAnsi="Times New Roman" w:cs="Times New Roman"/>
          <w:sz w:val="24"/>
          <w:szCs w:val="24"/>
        </w:rPr>
        <w:t xml:space="preserve"> Túlio Rodrigues</w:t>
      </w:r>
    </w:p>
    <w:p w:rsidR="00BA76C2" w:rsidRPr="00291214" w:rsidRDefault="00BA76C2" w:rsidP="002629A4">
      <w:pPr>
        <w:pStyle w:val="PargrafodaLista"/>
        <w:tabs>
          <w:tab w:val="left" w:pos="1560"/>
        </w:tabs>
        <w:spacing w:after="0" w:line="240" w:lineRule="auto"/>
        <w:ind w:left="0" w:firstLine="709"/>
        <w:jc w:val="center"/>
        <w:rPr>
          <w:rFonts w:ascii="Calibri" w:hAnsi="Calibri"/>
          <w:color w:val="1F497D"/>
        </w:rPr>
      </w:pPr>
      <w:r w:rsidRPr="0032388E">
        <w:rPr>
          <w:rFonts w:ascii="Times New Roman" w:hAnsi="Times New Roman" w:cs="Times New Roman"/>
          <w:sz w:val="24"/>
          <w:szCs w:val="24"/>
        </w:rPr>
        <w:t>Chefe da Coordenadoria de Conteúdo Local</w:t>
      </w:r>
    </w:p>
    <w:sectPr w:rsidR="00BA76C2" w:rsidRPr="00291214" w:rsidSect="00A32D11">
      <w:headerReference w:type="default" r:id="rId22"/>
      <w:footerReference w:type="default" r:id="rId23"/>
      <w:headerReference w:type="first" r:id="rId24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3B2" w:rsidRDefault="007E43B2" w:rsidP="000F0900">
      <w:pPr>
        <w:spacing w:after="0" w:line="240" w:lineRule="auto"/>
      </w:pPr>
      <w:r>
        <w:separator/>
      </w:r>
    </w:p>
  </w:endnote>
  <w:endnote w:type="continuationSeparator" w:id="0">
    <w:p w:rsidR="007E43B2" w:rsidRDefault="007E43B2" w:rsidP="000F0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DMFFO+CenturyGoth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78554"/>
      <w:docPartObj>
        <w:docPartGallery w:val="Page Numbers (Bottom of Page)"/>
        <w:docPartUnique/>
      </w:docPartObj>
    </w:sdtPr>
    <w:sdtContent>
      <w:p w:rsidR="007E43B2" w:rsidRDefault="00BC1D64" w:rsidP="00BD199E">
        <w:pPr>
          <w:pStyle w:val="Rodap"/>
          <w:jc w:val="right"/>
        </w:pPr>
        <w:r w:rsidRPr="000F0D8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E43B2" w:rsidRPr="000F0D8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F0D8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279D9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0F0D8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E43B2" w:rsidRDefault="007E43B2" w:rsidP="002C7BE7">
    <w:pPr>
      <w:jc w:val="both"/>
      <w:rPr>
        <w:rFonts w:ascii="Times New Roman" w:hAnsi="Times New Roman" w:cs="Times New Roman"/>
        <w:sz w:val="16"/>
        <w:szCs w:val="16"/>
      </w:rPr>
    </w:pPr>
    <w:r w:rsidRPr="0032388E">
      <w:rPr>
        <w:rFonts w:ascii="Times New Roman" w:hAnsi="Times New Roman" w:cs="Times New Roman"/>
        <w:sz w:val="16"/>
        <w:szCs w:val="16"/>
      </w:rPr>
      <w:t>NOTA TÉCNICA CCL/ANP 0</w:t>
    </w:r>
    <w:r w:rsidR="003A0C58">
      <w:rPr>
        <w:rFonts w:ascii="Times New Roman" w:hAnsi="Times New Roman" w:cs="Times New Roman"/>
        <w:sz w:val="16"/>
        <w:szCs w:val="16"/>
      </w:rPr>
      <w:t>10</w:t>
    </w:r>
    <w:r w:rsidRPr="0032388E">
      <w:rPr>
        <w:rFonts w:ascii="Times New Roman" w:hAnsi="Times New Roman" w:cs="Times New Roman"/>
        <w:sz w:val="16"/>
        <w:szCs w:val="16"/>
      </w:rPr>
      <w:t xml:space="preserve">/2015: Dedução de Materiais nacionais incorporados a Bens e Sistemas estrangeiros construídos no Brasil sob o regime </w:t>
    </w:r>
    <w:r>
      <w:rPr>
        <w:rFonts w:ascii="Times New Roman" w:hAnsi="Times New Roman" w:cs="Times New Roman"/>
        <w:sz w:val="16"/>
        <w:szCs w:val="16"/>
      </w:rPr>
      <w:t>do REPETRO</w:t>
    </w:r>
    <w:r w:rsidRPr="0032388E">
      <w:rPr>
        <w:rFonts w:ascii="Times New Roman" w:hAnsi="Times New Roman" w:cs="Times New Roman"/>
        <w:sz w:val="16"/>
        <w:szCs w:val="16"/>
      </w:rPr>
      <w:t xml:space="preserve">. </w:t>
    </w:r>
    <w:r>
      <w:rPr>
        <w:rFonts w:ascii="Times New Roman" w:hAnsi="Times New Roman" w:cs="Times New Roman"/>
        <w:sz w:val="16"/>
        <w:szCs w:val="16"/>
      </w:rPr>
      <w:t>Processo Administrativo ANP nº 48610.008668/2014-57.</w:t>
    </w:r>
  </w:p>
  <w:p w:rsidR="007E43B2" w:rsidRPr="0032388E" w:rsidRDefault="007E43B2" w:rsidP="002C7BE7">
    <w:pPr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</w:t>
    </w:r>
  </w:p>
  <w:p w:rsidR="007E43B2" w:rsidRPr="00BD199E" w:rsidRDefault="007E43B2" w:rsidP="002C7BE7">
    <w:pPr>
      <w:pStyle w:val="PargrafodaLista"/>
      <w:spacing w:after="0" w:line="240" w:lineRule="auto"/>
      <w:ind w:left="0"/>
      <w:jc w:val="both"/>
      <w:rPr>
        <w:rFonts w:ascii="Arial" w:hAnsi="Arial" w:cs="Arial"/>
        <w:sz w:val="20"/>
        <w:szCs w:val="20"/>
      </w:rPr>
    </w:pPr>
  </w:p>
  <w:p w:rsidR="007E43B2" w:rsidRPr="002034AB" w:rsidRDefault="007E43B2" w:rsidP="00BD199E">
    <w:pPr>
      <w:pStyle w:val="PargrafodaLista"/>
      <w:spacing w:after="0" w:line="240" w:lineRule="auto"/>
      <w:ind w:left="0"/>
      <w:rPr>
        <w:rFonts w:ascii="Arial" w:hAnsi="Arial" w:cs="Arial"/>
        <w:sz w:val="20"/>
        <w:szCs w:val="20"/>
      </w:rPr>
    </w:pPr>
  </w:p>
  <w:p w:rsidR="007E43B2" w:rsidRPr="00167743" w:rsidRDefault="007E43B2" w:rsidP="005F76AC">
    <w:pPr>
      <w:pStyle w:val="Rodap"/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3B2" w:rsidRDefault="007E43B2" w:rsidP="000F0900">
      <w:pPr>
        <w:spacing w:after="0" w:line="240" w:lineRule="auto"/>
      </w:pPr>
      <w:r>
        <w:separator/>
      </w:r>
    </w:p>
  </w:footnote>
  <w:footnote w:type="continuationSeparator" w:id="0">
    <w:p w:rsidR="007E43B2" w:rsidRDefault="007E43B2" w:rsidP="000F0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3B2" w:rsidRDefault="007E43B2">
    <w:pPr>
      <w:pStyle w:val="Cabealho"/>
    </w:pPr>
  </w:p>
  <w:p w:rsidR="007E43B2" w:rsidRDefault="007E43B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3B2" w:rsidRDefault="007E43B2">
    <w:pPr>
      <w:pStyle w:val="Cabealho"/>
    </w:pPr>
    <w:r w:rsidRPr="0000251E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-367402</wp:posOffset>
          </wp:positionH>
          <wp:positionV relativeFrom="page">
            <wp:posOffset>173421</wp:posOffset>
          </wp:positionV>
          <wp:extent cx="540253" cy="930165"/>
          <wp:effectExtent l="19050" t="0" r="8255" b="0"/>
          <wp:wrapThrough wrapText="bothSides">
            <wp:wrapPolygon edited="0">
              <wp:start x="-756" y="0"/>
              <wp:lineTo x="-756" y="21159"/>
              <wp:lineTo x="21928" y="21159"/>
              <wp:lineTo x="21928" y="0"/>
              <wp:lineTo x="-756" y="0"/>
            </wp:wrapPolygon>
          </wp:wrapThrough>
          <wp:docPr id="1" name="Imagem 1" descr="Logo_ANP_2005_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ANP_2005_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3801F8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6A597E"/>
    <w:multiLevelType w:val="hybridMultilevel"/>
    <w:tmpl w:val="1D1AF980"/>
    <w:lvl w:ilvl="0" w:tplc="1E9C99DA">
      <w:start w:val="1"/>
      <w:numFmt w:val="lowerLetter"/>
      <w:lvlText w:val="%1)"/>
      <w:lvlJc w:val="left"/>
      <w:pPr>
        <w:ind w:left="1434" w:hanging="360"/>
      </w:pPr>
      <w:rPr>
        <w:rFonts w:hint="default"/>
        <w:color w:val="auto"/>
      </w:rPr>
    </w:lvl>
    <w:lvl w:ilvl="1" w:tplc="0416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1A420849"/>
    <w:multiLevelType w:val="hybridMultilevel"/>
    <w:tmpl w:val="32D6C286"/>
    <w:lvl w:ilvl="0" w:tplc="1E9C99DA">
      <w:start w:val="1"/>
      <w:numFmt w:val="lowerLetter"/>
      <w:lvlText w:val="%1)"/>
      <w:lvlJc w:val="left"/>
      <w:pPr>
        <w:ind w:left="1434" w:hanging="360"/>
      </w:pPr>
      <w:rPr>
        <w:rFonts w:hint="default"/>
        <w:color w:val="auto"/>
      </w:rPr>
    </w:lvl>
    <w:lvl w:ilvl="1" w:tplc="0416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1D64412A"/>
    <w:multiLevelType w:val="hybridMultilevel"/>
    <w:tmpl w:val="1D1AF980"/>
    <w:lvl w:ilvl="0" w:tplc="1E9C99DA">
      <w:start w:val="1"/>
      <w:numFmt w:val="lowerLetter"/>
      <w:lvlText w:val="%1)"/>
      <w:lvlJc w:val="left"/>
      <w:pPr>
        <w:ind w:left="1434" w:hanging="360"/>
      </w:pPr>
      <w:rPr>
        <w:rFonts w:hint="default"/>
        <w:color w:val="auto"/>
      </w:rPr>
    </w:lvl>
    <w:lvl w:ilvl="1" w:tplc="0416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1DB90A72"/>
    <w:multiLevelType w:val="hybridMultilevel"/>
    <w:tmpl w:val="15CC987E"/>
    <w:lvl w:ilvl="0" w:tplc="7930A54C">
      <w:start w:val="1"/>
      <w:numFmt w:val="lowerLetter"/>
      <w:pStyle w:val="CTO-Lista"/>
      <w:lvlText w:val="%1)"/>
      <w:lvlJc w:val="left"/>
      <w:pPr>
        <w:ind w:left="1920" w:hanging="360"/>
      </w:pPr>
    </w:lvl>
    <w:lvl w:ilvl="1" w:tplc="0416001B">
      <w:start w:val="1"/>
      <w:numFmt w:val="lowerRoman"/>
      <w:lvlText w:val="%2."/>
      <w:lvlJc w:val="right"/>
      <w:pPr>
        <w:ind w:left="1582" w:hanging="360"/>
      </w:pPr>
    </w:lvl>
    <w:lvl w:ilvl="2" w:tplc="0416001B">
      <w:start w:val="1"/>
      <w:numFmt w:val="lowerRoman"/>
      <w:pStyle w:val="CTOApargrafo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6111EAD"/>
    <w:multiLevelType w:val="hybridMultilevel"/>
    <w:tmpl w:val="1D1AF980"/>
    <w:lvl w:ilvl="0" w:tplc="1E9C99DA">
      <w:start w:val="1"/>
      <w:numFmt w:val="lowerLetter"/>
      <w:lvlText w:val="%1)"/>
      <w:lvlJc w:val="left"/>
      <w:pPr>
        <w:ind w:left="1434" w:hanging="360"/>
      </w:pPr>
      <w:rPr>
        <w:rFonts w:hint="default"/>
        <w:color w:val="auto"/>
      </w:rPr>
    </w:lvl>
    <w:lvl w:ilvl="1" w:tplc="0416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29A13915"/>
    <w:multiLevelType w:val="multilevel"/>
    <w:tmpl w:val="F5BE1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7">
    <w:nsid w:val="31B82BCE"/>
    <w:multiLevelType w:val="hybridMultilevel"/>
    <w:tmpl w:val="04848EE4"/>
    <w:lvl w:ilvl="0" w:tplc="1E9C99DA">
      <w:start w:val="1"/>
      <w:numFmt w:val="lowerLetter"/>
      <w:lvlText w:val="%1)"/>
      <w:lvlJc w:val="left"/>
      <w:pPr>
        <w:ind w:left="1434" w:hanging="360"/>
      </w:pPr>
      <w:rPr>
        <w:rFonts w:hint="default"/>
        <w:color w:val="auto"/>
      </w:rPr>
    </w:lvl>
    <w:lvl w:ilvl="1" w:tplc="0416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3CF00633"/>
    <w:multiLevelType w:val="hybridMultilevel"/>
    <w:tmpl w:val="FE06CD66"/>
    <w:lvl w:ilvl="0" w:tplc="1E9C99D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05F50"/>
    <w:multiLevelType w:val="hybridMultilevel"/>
    <w:tmpl w:val="E8D6E32E"/>
    <w:lvl w:ilvl="0" w:tplc="1E9C99D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7443C2"/>
    <w:multiLevelType w:val="hybridMultilevel"/>
    <w:tmpl w:val="FE06CD66"/>
    <w:lvl w:ilvl="0" w:tplc="1E9C99D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55ED6"/>
    <w:multiLevelType w:val="hybridMultilevel"/>
    <w:tmpl w:val="EDEABB00"/>
    <w:lvl w:ilvl="0" w:tplc="1E9C99DA">
      <w:start w:val="1"/>
      <w:numFmt w:val="lowerLetter"/>
      <w:lvlText w:val="%1)"/>
      <w:lvlJc w:val="left"/>
      <w:pPr>
        <w:ind w:left="1434" w:hanging="360"/>
      </w:pPr>
      <w:rPr>
        <w:rFonts w:hint="default"/>
        <w:color w:val="auto"/>
      </w:rPr>
    </w:lvl>
    <w:lvl w:ilvl="1" w:tplc="0416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6B9A3D70"/>
    <w:multiLevelType w:val="multilevel"/>
    <w:tmpl w:val="B1688E6A"/>
    <w:lvl w:ilvl="0">
      <w:start w:val="1"/>
      <w:numFmt w:val="upperRoman"/>
      <w:pStyle w:val="CTO-TtCap"/>
      <w:suff w:val="nothing"/>
      <w:lvlText w:val="CAPÍTULO %1 - "/>
      <w:lvlJc w:val="center"/>
      <w:pPr>
        <w:ind w:left="0" w:firstLine="0"/>
      </w:pPr>
      <w:rPr>
        <w:rFonts w:cs="Times New Roman" w:hint="default"/>
        <w:bCs w:val="0"/>
        <w:i w:val="0"/>
        <w:iC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Restart w:val="0"/>
      <w:pStyle w:val="CTO-NumClau"/>
      <w:suff w:val="nothing"/>
      <w:lvlText w:val="%2 "/>
      <w:lvlJc w:val="center"/>
      <w:pPr>
        <w:ind w:left="0" w:firstLine="0"/>
      </w:pPr>
      <w:rPr>
        <w:rFonts w:ascii="Arial" w:hAnsi="Arial" w:hint="default"/>
        <w:caps w:val="0"/>
        <w:color w:val="FFFFFF" w:themeColor="background1"/>
        <w:sz w:val="24"/>
      </w:rPr>
    </w:lvl>
    <w:lvl w:ilvl="2">
      <w:start w:val="1"/>
      <w:numFmt w:val="decimal"/>
      <w:pStyle w:val="CTO-TxtClau-N1"/>
      <w:isLgl/>
      <w:lvlText w:val="%2.%3"/>
      <w:lvlJc w:val="left"/>
      <w:pPr>
        <w:ind w:left="1531" w:hanging="680"/>
      </w:pPr>
      <w:rPr>
        <w:rFonts w:hint="default"/>
      </w:rPr>
    </w:lvl>
    <w:lvl w:ilvl="3">
      <w:start w:val="1"/>
      <w:numFmt w:val="decimal"/>
      <w:pStyle w:val="CTO-TxtClau-N2"/>
      <w:isLgl/>
      <w:lvlText w:val="%2.%3.%4"/>
      <w:lvlJc w:val="left"/>
      <w:pPr>
        <w:ind w:left="2128" w:hanging="851"/>
      </w:pPr>
      <w:rPr>
        <w:rFonts w:hint="default"/>
        <w:b w:val="0"/>
      </w:rPr>
    </w:lvl>
    <w:lvl w:ilvl="4">
      <w:start w:val="1"/>
      <w:numFmt w:val="decimal"/>
      <w:lvlText w:val="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CTO-TxtClau-N4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7A9337AA"/>
    <w:multiLevelType w:val="hybridMultilevel"/>
    <w:tmpl w:val="6D501A0C"/>
    <w:lvl w:ilvl="0" w:tplc="1E9C99DA">
      <w:start w:val="1"/>
      <w:numFmt w:val="lowerLetter"/>
      <w:lvlText w:val="%1)"/>
      <w:lvlJc w:val="left"/>
      <w:pPr>
        <w:ind w:left="1434" w:hanging="360"/>
      </w:pPr>
      <w:rPr>
        <w:rFonts w:hint="default"/>
        <w:color w:val="auto"/>
      </w:rPr>
    </w:lvl>
    <w:lvl w:ilvl="1" w:tplc="0416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3"/>
  </w:num>
  <w:num w:numId="8">
    <w:abstractNumId w:val="11"/>
  </w:num>
  <w:num w:numId="9">
    <w:abstractNumId w:val="2"/>
  </w:num>
  <w:num w:numId="10">
    <w:abstractNumId w:val="8"/>
  </w:num>
  <w:num w:numId="11">
    <w:abstractNumId w:val="10"/>
  </w:num>
  <w:num w:numId="12">
    <w:abstractNumId w:val="1"/>
  </w:num>
  <w:num w:numId="13">
    <w:abstractNumId w:val="3"/>
  </w:num>
  <w:num w:numId="14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cumentProtection w:edit="readOnly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/>
  <w:rsids>
    <w:rsidRoot w:val="00C20C82"/>
    <w:rsid w:val="00001837"/>
    <w:rsid w:val="00001CE3"/>
    <w:rsid w:val="0000251E"/>
    <w:rsid w:val="000050FD"/>
    <w:rsid w:val="00013447"/>
    <w:rsid w:val="0001563C"/>
    <w:rsid w:val="00016390"/>
    <w:rsid w:val="00016B96"/>
    <w:rsid w:val="000279D9"/>
    <w:rsid w:val="00027A0B"/>
    <w:rsid w:val="00031B6B"/>
    <w:rsid w:val="00032464"/>
    <w:rsid w:val="000324A3"/>
    <w:rsid w:val="000346C9"/>
    <w:rsid w:val="000347AA"/>
    <w:rsid w:val="000411E9"/>
    <w:rsid w:val="00044347"/>
    <w:rsid w:val="00044FBC"/>
    <w:rsid w:val="00045167"/>
    <w:rsid w:val="00053976"/>
    <w:rsid w:val="00055021"/>
    <w:rsid w:val="00057699"/>
    <w:rsid w:val="000602F2"/>
    <w:rsid w:val="00062AFE"/>
    <w:rsid w:val="00064414"/>
    <w:rsid w:val="00072717"/>
    <w:rsid w:val="00072BE3"/>
    <w:rsid w:val="0007398E"/>
    <w:rsid w:val="00075D6B"/>
    <w:rsid w:val="0007648B"/>
    <w:rsid w:val="00076493"/>
    <w:rsid w:val="00085A79"/>
    <w:rsid w:val="00087168"/>
    <w:rsid w:val="0009010A"/>
    <w:rsid w:val="000935DE"/>
    <w:rsid w:val="000A2B55"/>
    <w:rsid w:val="000A3D6D"/>
    <w:rsid w:val="000B27E2"/>
    <w:rsid w:val="000B305E"/>
    <w:rsid w:val="000B404D"/>
    <w:rsid w:val="000C045F"/>
    <w:rsid w:val="000C265E"/>
    <w:rsid w:val="000C31A9"/>
    <w:rsid w:val="000C3C24"/>
    <w:rsid w:val="000C4F49"/>
    <w:rsid w:val="000C722F"/>
    <w:rsid w:val="000D4027"/>
    <w:rsid w:val="000D50FC"/>
    <w:rsid w:val="000D6E67"/>
    <w:rsid w:val="000E009D"/>
    <w:rsid w:val="000E0D68"/>
    <w:rsid w:val="000E0F54"/>
    <w:rsid w:val="000E625A"/>
    <w:rsid w:val="000E7EB6"/>
    <w:rsid w:val="000F0900"/>
    <w:rsid w:val="000F0D8F"/>
    <w:rsid w:val="000F1457"/>
    <w:rsid w:val="000F1F61"/>
    <w:rsid w:val="001005D6"/>
    <w:rsid w:val="00100678"/>
    <w:rsid w:val="00101D4C"/>
    <w:rsid w:val="00103E4D"/>
    <w:rsid w:val="001050A7"/>
    <w:rsid w:val="00105394"/>
    <w:rsid w:val="00107CFB"/>
    <w:rsid w:val="00114380"/>
    <w:rsid w:val="001145EE"/>
    <w:rsid w:val="00115022"/>
    <w:rsid w:val="00117CA0"/>
    <w:rsid w:val="001200DC"/>
    <w:rsid w:val="00121011"/>
    <w:rsid w:val="00121768"/>
    <w:rsid w:val="0012692B"/>
    <w:rsid w:val="00127A46"/>
    <w:rsid w:val="00131EC7"/>
    <w:rsid w:val="0013389C"/>
    <w:rsid w:val="00142B4E"/>
    <w:rsid w:val="001449C0"/>
    <w:rsid w:val="00150455"/>
    <w:rsid w:val="00153C3B"/>
    <w:rsid w:val="001574A3"/>
    <w:rsid w:val="00162A55"/>
    <w:rsid w:val="00164726"/>
    <w:rsid w:val="00167743"/>
    <w:rsid w:val="001724CD"/>
    <w:rsid w:val="00173967"/>
    <w:rsid w:val="0017797E"/>
    <w:rsid w:val="00180719"/>
    <w:rsid w:val="00182789"/>
    <w:rsid w:val="00182984"/>
    <w:rsid w:val="00187C56"/>
    <w:rsid w:val="00190564"/>
    <w:rsid w:val="00192878"/>
    <w:rsid w:val="00194793"/>
    <w:rsid w:val="001A0073"/>
    <w:rsid w:val="001A463B"/>
    <w:rsid w:val="001B1B36"/>
    <w:rsid w:val="001B2A4E"/>
    <w:rsid w:val="001B4269"/>
    <w:rsid w:val="001C2CCE"/>
    <w:rsid w:val="001C2E68"/>
    <w:rsid w:val="001C53EB"/>
    <w:rsid w:val="001C5496"/>
    <w:rsid w:val="001C5AE9"/>
    <w:rsid w:val="001C62EF"/>
    <w:rsid w:val="001D6175"/>
    <w:rsid w:val="001D634D"/>
    <w:rsid w:val="001D65E2"/>
    <w:rsid w:val="001E13EC"/>
    <w:rsid w:val="001E4C2B"/>
    <w:rsid w:val="001E54F9"/>
    <w:rsid w:val="001F0083"/>
    <w:rsid w:val="001F5815"/>
    <w:rsid w:val="002010E2"/>
    <w:rsid w:val="002034AB"/>
    <w:rsid w:val="00205157"/>
    <w:rsid w:val="00213515"/>
    <w:rsid w:val="002141EE"/>
    <w:rsid w:val="002253C1"/>
    <w:rsid w:val="00225C36"/>
    <w:rsid w:val="00226CD2"/>
    <w:rsid w:val="002303B6"/>
    <w:rsid w:val="00232E6B"/>
    <w:rsid w:val="00233E58"/>
    <w:rsid w:val="00235BC0"/>
    <w:rsid w:val="002362D9"/>
    <w:rsid w:val="002370CE"/>
    <w:rsid w:val="00241746"/>
    <w:rsid w:val="00243FAB"/>
    <w:rsid w:val="002447D0"/>
    <w:rsid w:val="002467F0"/>
    <w:rsid w:val="00250DB3"/>
    <w:rsid w:val="00251F65"/>
    <w:rsid w:val="00253D08"/>
    <w:rsid w:val="00256B4F"/>
    <w:rsid w:val="00257475"/>
    <w:rsid w:val="0026258B"/>
    <w:rsid w:val="002629A4"/>
    <w:rsid w:val="00266CA7"/>
    <w:rsid w:val="00267197"/>
    <w:rsid w:val="0027772E"/>
    <w:rsid w:val="002809B7"/>
    <w:rsid w:val="002810E2"/>
    <w:rsid w:val="00282A97"/>
    <w:rsid w:val="00284058"/>
    <w:rsid w:val="002903FE"/>
    <w:rsid w:val="00291214"/>
    <w:rsid w:val="00293F57"/>
    <w:rsid w:val="00297729"/>
    <w:rsid w:val="002A0ECA"/>
    <w:rsid w:val="002A48DE"/>
    <w:rsid w:val="002B1874"/>
    <w:rsid w:val="002B5449"/>
    <w:rsid w:val="002C295D"/>
    <w:rsid w:val="002C3BB5"/>
    <w:rsid w:val="002C5715"/>
    <w:rsid w:val="002C5FC1"/>
    <w:rsid w:val="002C7BE7"/>
    <w:rsid w:val="002C7C6F"/>
    <w:rsid w:val="002D1FA1"/>
    <w:rsid w:val="002D39EB"/>
    <w:rsid w:val="002D4A19"/>
    <w:rsid w:val="002D6001"/>
    <w:rsid w:val="002E2A3C"/>
    <w:rsid w:val="002E2D5F"/>
    <w:rsid w:val="002E76CF"/>
    <w:rsid w:val="002F0FCD"/>
    <w:rsid w:val="002F161F"/>
    <w:rsid w:val="002F4000"/>
    <w:rsid w:val="002F5A90"/>
    <w:rsid w:val="00301D5F"/>
    <w:rsid w:val="00302921"/>
    <w:rsid w:val="00303C29"/>
    <w:rsid w:val="0030457C"/>
    <w:rsid w:val="00305906"/>
    <w:rsid w:val="00306AD4"/>
    <w:rsid w:val="0030706D"/>
    <w:rsid w:val="0030730D"/>
    <w:rsid w:val="00312730"/>
    <w:rsid w:val="00312BB2"/>
    <w:rsid w:val="00316DD3"/>
    <w:rsid w:val="003176C4"/>
    <w:rsid w:val="003218D5"/>
    <w:rsid w:val="00322855"/>
    <w:rsid w:val="0032388E"/>
    <w:rsid w:val="0032396E"/>
    <w:rsid w:val="0032455A"/>
    <w:rsid w:val="0032698C"/>
    <w:rsid w:val="00327E93"/>
    <w:rsid w:val="00331E27"/>
    <w:rsid w:val="003409F0"/>
    <w:rsid w:val="00341AD8"/>
    <w:rsid w:val="0034384E"/>
    <w:rsid w:val="00343B5D"/>
    <w:rsid w:val="00344AE8"/>
    <w:rsid w:val="00346921"/>
    <w:rsid w:val="00347712"/>
    <w:rsid w:val="003500C8"/>
    <w:rsid w:val="00350278"/>
    <w:rsid w:val="00350706"/>
    <w:rsid w:val="00351EF0"/>
    <w:rsid w:val="00357CFD"/>
    <w:rsid w:val="00361374"/>
    <w:rsid w:val="00362873"/>
    <w:rsid w:val="00363FC9"/>
    <w:rsid w:val="0037538E"/>
    <w:rsid w:val="00376A7D"/>
    <w:rsid w:val="00381C85"/>
    <w:rsid w:val="003878F6"/>
    <w:rsid w:val="0039132D"/>
    <w:rsid w:val="00393CCB"/>
    <w:rsid w:val="003967DA"/>
    <w:rsid w:val="00396F18"/>
    <w:rsid w:val="00396F87"/>
    <w:rsid w:val="003A0C58"/>
    <w:rsid w:val="003A0F8B"/>
    <w:rsid w:val="003A2374"/>
    <w:rsid w:val="003A2AE4"/>
    <w:rsid w:val="003A4C22"/>
    <w:rsid w:val="003B07B7"/>
    <w:rsid w:val="003B1062"/>
    <w:rsid w:val="003B1095"/>
    <w:rsid w:val="003B5161"/>
    <w:rsid w:val="003C0068"/>
    <w:rsid w:val="003C20D6"/>
    <w:rsid w:val="003C4D38"/>
    <w:rsid w:val="003C52D2"/>
    <w:rsid w:val="003C63BF"/>
    <w:rsid w:val="003D2AF6"/>
    <w:rsid w:val="003D3398"/>
    <w:rsid w:val="003D646B"/>
    <w:rsid w:val="003D7C77"/>
    <w:rsid w:val="003E5E76"/>
    <w:rsid w:val="003E750E"/>
    <w:rsid w:val="003F1D8F"/>
    <w:rsid w:val="003F4127"/>
    <w:rsid w:val="003F6C5F"/>
    <w:rsid w:val="003F7536"/>
    <w:rsid w:val="0040551D"/>
    <w:rsid w:val="00410FFE"/>
    <w:rsid w:val="00414BCC"/>
    <w:rsid w:val="004164C7"/>
    <w:rsid w:val="004352FD"/>
    <w:rsid w:val="00436E01"/>
    <w:rsid w:val="0043780E"/>
    <w:rsid w:val="00442136"/>
    <w:rsid w:val="004555F7"/>
    <w:rsid w:val="00455A7D"/>
    <w:rsid w:val="004564E8"/>
    <w:rsid w:val="00463B7C"/>
    <w:rsid w:val="00463E67"/>
    <w:rsid w:val="00465D34"/>
    <w:rsid w:val="0047360F"/>
    <w:rsid w:val="00474FBD"/>
    <w:rsid w:val="00481870"/>
    <w:rsid w:val="00483995"/>
    <w:rsid w:val="0048512E"/>
    <w:rsid w:val="00490FB2"/>
    <w:rsid w:val="00491BB4"/>
    <w:rsid w:val="00492C02"/>
    <w:rsid w:val="00493E4D"/>
    <w:rsid w:val="00497CC6"/>
    <w:rsid w:val="004A013D"/>
    <w:rsid w:val="004A3462"/>
    <w:rsid w:val="004A524F"/>
    <w:rsid w:val="004A7B39"/>
    <w:rsid w:val="004B0485"/>
    <w:rsid w:val="004B225B"/>
    <w:rsid w:val="004B2AF0"/>
    <w:rsid w:val="004B4219"/>
    <w:rsid w:val="004C0C94"/>
    <w:rsid w:val="004C2594"/>
    <w:rsid w:val="004C31F5"/>
    <w:rsid w:val="004C706B"/>
    <w:rsid w:val="004D21BA"/>
    <w:rsid w:val="004D34C5"/>
    <w:rsid w:val="004D537A"/>
    <w:rsid w:val="004D5443"/>
    <w:rsid w:val="004D7966"/>
    <w:rsid w:val="004D7CDB"/>
    <w:rsid w:val="004E0A35"/>
    <w:rsid w:val="004E133B"/>
    <w:rsid w:val="004E55F5"/>
    <w:rsid w:val="004E618E"/>
    <w:rsid w:val="004E7406"/>
    <w:rsid w:val="004F15EB"/>
    <w:rsid w:val="004F333A"/>
    <w:rsid w:val="004F374E"/>
    <w:rsid w:val="004F767A"/>
    <w:rsid w:val="004F7F34"/>
    <w:rsid w:val="00500066"/>
    <w:rsid w:val="00500A0B"/>
    <w:rsid w:val="00500C7C"/>
    <w:rsid w:val="00500FA2"/>
    <w:rsid w:val="00501F36"/>
    <w:rsid w:val="00502404"/>
    <w:rsid w:val="005029A8"/>
    <w:rsid w:val="00507BCF"/>
    <w:rsid w:val="005113E4"/>
    <w:rsid w:val="00515DE9"/>
    <w:rsid w:val="005316AA"/>
    <w:rsid w:val="005320AC"/>
    <w:rsid w:val="00535499"/>
    <w:rsid w:val="0054076F"/>
    <w:rsid w:val="00542807"/>
    <w:rsid w:val="00544EFF"/>
    <w:rsid w:val="00546722"/>
    <w:rsid w:val="0055460E"/>
    <w:rsid w:val="00557464"/>
    <w:rsid w:val="005574C9"/>
    <w:rsid w:val="0056049B"/>
    <w:rsid w:val="005641E5"/>
    <w:rsid w:val="005732E6"/>
    <w:rsid w:val="0058016D"/>
    <w:rsid w:val="005811AF"/>
    <w:rsid w:val="0058295A"/>
    <w:rsid w:val="0058735C"/>
    <w:rsid w:val="005876D2"/>
    <w:rsid w:val="005912D1"/>
    <w:rsid w:val="00591BBC"/>
    <w:rsid w:val="005963E4"/>
    <w:rsid w:val="005A1440"/>
    <w:rsid w:val="005A4897"/>
    <w:rsid w:val="005A745F"/>
    <w:rsid w:val="005B19DE"/>
    <w:rsid w:val="005C007D"/>
    <w:rsid w:val="005C0EE4"/>
    <w:rsid w:val="005C2136"/>
    <w:rsid w:val="005C4F6E"/>
    <w:rsid w:val="005C5A80"/>
    <w:rsid w:val="005C7AEC"/>
    <w:rsid w:val="005D0572"/>
    <w:rsid w:val="005D1689"/>
    <w:rsid w:val="005D1A3E"/>
    <w:rsid w:val="005D6649"/>
    <w:rsid w:val="005D711D"/>
    <w:rsid w:val="005D72B3"/>
    <w:rsid w:val="005E062C"/>
    <w:rsid w:val="005F0D05"/>
    <w:rsid w:val="005F407D"/>
    <w:rsid w:val="005F614F"/>
    <w:rsid w:val="005F76AC"/>
    <w:rsid w:val="005F7917"/>
    <w:rsid w:val="005F7A1F"/>
    <w:rsid w:val="005F7B03"/>
    <w:rsid w:val="005F7FBB"/>
    <w:rsid w:val="00602993"/>
    <w:rsid w:val="00603DEC"/>
    <w:rsid w:val="00604B5C"/>
    <w:rsid w:val="00612655"/>
    <w:rsid w:val="00626AAB"/>
    <w:rsid w:val="00632673"/>
    <w:rsid w:val="00640E46"/>
    <w:rsid w:val="006428D1"/>
    <w:rsid w:val="006428D2"/>
    <w:rsid w:val="00645A87"/>
    <w:rsid w:val="00651FB2"/>
    <w:rsid w:val="00656D28"/>
    <w:rsid w:val="00656E5B"/>
    <w:rsid w:val="006617B4"/>
    <w:rsid w:val="006710CA"/>
    <w:rsid w:val="00671FCE"/>
    <w:rsid w:val="00672ED4"/>
    <w:rsid w:val="00674A33"/>
    <w:rsid w:val="00674D17"/>
    <w:rsid w:val="00680959"/>
    <w:rsid w:val="00683F2A"/>
    <w:rsid w:val="00685065"/>
    <w:rsid w:val="00685D81"/>
    <w:rsid w:val="006912D4"/>
    <w:rsid w:val="00691731"/>
    <w:rsid w:val="00691952"/>
    <w:rsid w:val="00693B3B"/>
    <w:rsid w:val="00694150"/>
    <w:rsid w:val="00695625"/>
    <w:rsid w:val="00697AC0"/>
    <w:rsid w:val="00697FCF"/>
    <w:rsid w:val="006A223A"/>
    <w:rsid w:val="006A2DB5"/>
    <w:rsid w:val="006A47A4"/>
    <w:rsid w:val="006A526B"/>
    <w:rsid w:val="006A5BF8"/>
    <w:rsid w:val="006B02BD"/>
    <w:rsid w:val="006B28EC"/>
    <w:rsid w:val="006B6A40"/>
    <w:rsid w:val="006C3C00"/>
    <w:rsid w:val="006C4E5E"/>
    <w:rsid w:val="006C60F0"/>
    <w:rsid w:val="006C6D28"/>
    <w:rsid w:val="006C7A00"/>
    <w:rsid w:val="006D5386"/>
    <w:rsid w:val="006D6A0F"/>
    <w:rsid w:val="006E1E0E"/>
    <w:rsid w:val="006E2D50"/>
    <w:rsid w:val="006F1DD5"/>
    <w:rsid w:val="006F2E17"/>
    <w:rsid w:val="006F5F40"/>
    <w:rsid w:val="00700026"/>
    <w:rsid w:val="00703034"/>
    <w:rsid w:val="00711FFF"/>
    <w:rsid w:val="00712B36"/>
    <w:rsid w:val="00712E96"/>
    <w:rsid w:val="00723266"/>
    <w:rsid w:val="00725D70"/>
    <w:rsid w:val="00726095"/>
    <w:rsid w:val="0072719F"/>
    <w:rsid w:val="00736527"/>
    <w:rsid w:val="00736CD4"/>
    <w:rsid w:val="00737A16"/>
    <w:rsid w:val="00740A0B"/>
    <w:rsid w:val="007410BE"/>
    <w:rsid w:val="00745C4A"/>
    <w:rsid w:val="00746823"/>
    <w:rsid w:val="00746EF1"/>
    <w:rsid w:val="00747F4D"/>
    <w:rsid w:val="007505D7"/>
    <w:rsid w:val="00751FC4"/>
    <w:rsid w:val="00756AA1"/>
    <w:rsid w:val="00756FDD"/>
    <w:rsid w:val="00757386"/>
    <w:rsid w:val="00757F3D"/>
    <w:rsid w:val="007600EC"/>
    <w:rsid w:val="0076251E"/>
    <w:rsid w:val="007646E1"/>
    <w:rsid w:val="0076660E"/>
    <w:rsid w:val="00766727"/>
    <w:rsid w:val="007675AA"/>
    <w:rsid w:val="0077154D"/>
    <w:rsid w:val="00772278"/>
    <w:rsid w:val="0077765F"/>
    <w:rsid w:val="00780642"/>
    <w:rsid w:val="007814A6"/>
    <w:rsid w:val="00790836"/>
    <w:rsid w:val="00790AFB"/>
    <w:rsid w:val="00792B17"/>
    <w:rsid w:val="00793174"/>
    <w:rsid w:val="0079678A"/>
    <w:rsid w:val="007975E2"/>
    <w:rsid w:val="007A67B2"/>
    <w:rsid w:val="007B5342"/>
    <w:rsid w:val="007B6F75"/>
    <w:rsid w:val="007B793C"/>
    <w:rsid w:val="007C1BFE"/>
    <w:rsid w:val="007C1C5F"/>
    <w:rsid w:val="007C2E09"/>
    <w:rsid w:val="007C5032"/>
    <w:rsid w:val="007C6E6D"/>
    <w:rsid w:val="007D0B8C"/>
    <w:rsid w:val="007D147A"/>
    <w:rsid w:val="007D1AB7"/>
    <w:rsid w:val="007D3412"/>
    <w:rsid w:val="007D4A21"/>
    <w:rsid w:val="007E11F9"/>
    <w:rsid w:val="007E1AF9"/>
    <w:rsid w:val="007E2DB6"/>
    <w:rsid w:val="007E43B2"/>
    <w:rsid w:val="007E5821"/>
    <w:rsid w:val="007E6D04"/>
    <w:rsid w:val="007E75EA"/>
    <w:rsid w:val="007F306D"/>
    <w:rsid w:val="007F3660"/>
    <w:rsid w:val="007F65F3"/>
    <w:rsid w:val="007F6FCE"/>
    <w:rsid w:val="007F7524"/>
    <w:rsid w:val="00800D79"/>
    <w:rsid w:val="008010B0"/>
    <w:rsid w:val="0080708C"/>
    <w:rsid w:val="00810CC8"/>
    <w:rsid w:val="008138C4"/>
    <w:rsid w:val="00814C8B"/>
    <w:rsid w:val="008154C2"/>
    <w:rsid w:val="00815E39"/>
    <w:rsid w:val="00821759"/>
    <w:rsid w:val="008219BE"/>
    <w:rsid w:val="00825B89"/>
    <w:rsid w:val="00827ED0"/>
    <w:rsid w:val="00830D08"/>
    <w:rsid w:val="00835A6E"/>
    <w:rsid w:val="00836FF9"/>
    <w:rsid w:val="00837D64"/>
    <w:rsid w:val="0084039C"/>
    <w:rsid w:val="00842142"/>
    <w:rsid w:val="00845252"/>
    <w:rsid w:val="008478F1"/>
    <w:rsid w:val="00860502"/>
    <w:rsid w:val="00864C0D"/>
    <w:rsid w:val="00865A6A"/>
    <w:rsid w:val="00870394"/>
    <w:rsid w:val="00871404"/>
    <w:rsid w:val="00872191"/>
    <w:rsid w:val="00873835"/>
    <w:rsid w:val="00883624"/>
    <w:rsid w:val="00884D7B"/>
    <w:rsid w:val="00895027"/>
    <w:rsid w:val="0089791C"/>
    <w:rsid w:val="008A1D09"/>
    <w:rsid w:val="008A5AC0"/>
    <w:rsid w:val="008A5FC0"/>
    <w:rsid w:val="008B4AF7"/>
    <w:rsid w:val="008B775B"/>
    <w:rsid w:val="008C08DC"/>
    <w:rsid w:val="008C2418"/>
    <w:rsid w:val="008C3325"/>
    <w:rsid w:val="008C5A8D"/>
    <w:rsid w:val="008C5D73"/>
    <w:rsid w:val="008D1625"/>
    <w:rsid w:val="008D67CA"/>
    <w:rsid w:val="008D6DCA"/>
    <w:rsid w:val="008D75A7"/>
    <w:rsid w:val="008E35CD"/>
    <w:rsid w:val="008E3A9C"/>
    <w:rsid w:val="008E5DBF"/>
    <w:rsid w:val="008F4FBE"/>
    <w:rsid w:val="008F5983"/>
    <w:rsid w:val="008F6563"/>
    <w:rsid w:val="009019B4"/>
    <w:rsid w:val="00901E63"/>
    <w:rsid w:val="00902E06"/>
    <w:rsid w:val="00903661"/>
    <w:rsid w:val="00903B1F"/>
    <w:rsid w:val="00904973"/>
    <w:rsid w:val="00904CDC"/>
    <w:rsid w:val="009125E5"/>
    <w:rsid w:val="00913C25"/>
    <w:rsid w:val="009145A1"/>
    <w:rsid w:val="00917AF2"/>
    <w:rsid w:val="00923429"/>
    <w:rsid w:val="00924B15"/>
    <w:rsid w:val="00924B77"/>
    <w:rsid w:val="00925104"/>
    <w:rsid w:val="009278C7"/>
    <w:rsid w:val="00933030"/>
    <w:rsid w:val="00933D39"/>
    <w:rsid w:val="009366D4"/>
    <w:rsid w:val="00946F42"/>
    <w:rsid w:val="009671E0"/>
    <w:rsid w:val="0097011A"/>
    <w:rsid w:val="0097248C"/>
    <w:rsid w:val="00974375"/>
    <w:rsid w:val="00975DE8"/>
    <w:rsid w:val="00977933"/>
    <w:rsid w:val="00981F48"/>
    <w:rsid w:val="00982B65"/>
    <w:rsid w:val="00982EA9"/>
    <w:rsid w:val="009842EE"/>
    <w:rsid w:val="00984D8E"/>
    <w:rsid w:val="009904A4"/>
    <w:rsid w:val="00990578"/>
    <w:rsid w:val="0099072C"/>
    <w:rsid w:val="00990869"/>
    <w:rsid w:val="00991283"/>
    <w:rsid w:val="00992623"/>
    <w:rsid w:val="00994AE6"/>
    <w:rsid w:val="00996563"/>
    <w:rsid w:val="009A07C3"/>
    <w:rsid w:val="009A120B"/>
    <w:rsid w:val="009B0AA5"/>
    <w:rsid w:val="009B1300"/>
    <w:rsid w:val="009B28EA"/>
    <w:rsid w:val="009B310D"/>
    <w:rsid w:val="009B47E7"/>
    <w:rsid w:val="009C2728"/>
    <w:rsid w:val="009C2DC3"/>
    <w:rsid w:val="009C7D2A"/>
    <w:rsid w:val="009D0613"/>
    <w:rsid w:val="009D2B8C"/>
    <w:rsid w:val="009D3539"/>
    <w:rsid w:val="009E07F6"/>
    <w:rsid w:val="009E7158"/>
    <w:rsid w:val="009E7CC4"/>
    <w:rsid w:val="009F1FD8"/>
    <w:rsid w:val="009F2F99"/>
    <w:rsid w:val="009F76FF"/>
    <w:rsid w:val="00A009C3"/>
    <w:rsid w:val="00A01B5A"/>
    <w:rsid w:val="00A10AAD"/>
    <w:rsid w:val="00A1222A"/>
    <w:rsid w:val="00A14870"/>
    <w:rsid w:val="00A16A46"/>
    <w:rsid w:val="00A174F3"/>
    <w:rsid w:val="00A17B2C"/>
    <w:rsid w:val="00A209C3"/>
    <w:rsid w:val="00A210A7"/>
    <w:rsid w:val="00A249B1"/>
    <w:rsid w:val="00A24FF4"/>
    <w:rsid w:val="00A25AB4"/>
    <w:rsid w:val="00A273A8"/>
    <w:rsid w:val="00A275F7"/>
    <w:rsid w:val="00A31D3E"/>
    <w:rsid w:val="00A32D11"/>
    <w:rsid w:val="00A3610F"/>
    <w:rsid w:val="00A371FF"/>
    <w:rsid w:val="00A43A73"/>
    <w:rsid w:val="00A4518B"/>
    <w:rsid w:val="00A47B71"/>
    <w:rsid w:val="00A53603"/>
    <w:rsid w:val="00A53EE9"/>
    <w:rsid w:val="00A56E84"/>
    <w:rsid w:val="00A618BF"/>
    <w:rsid w:val="00A6353E"/>
    <w:rsid w:val="00A759E5"/>
    <w:rsid w:val="00A75B12"/>
    <w:rsid w:val="00A77568"/>
    <w:rsid w:val="00A815E1"/>
    <w:rsid w:val="00A86A21"/>
    <w:rsid w:val="00A90AF9"/>
    <w:rsid w:val="00A91870"/>
    <w:rsid w:val="00A92371"/>
    <w:rsid w:val="00A95273"/>
    <w:rsid w:val="00AA1282"/>
    <w:rsid w:val="00AA1E11"/>
    <w:rsid w:val="00AA250B"/>
    <w:rsid w:val="00AA4CCD"/>
    <w:rsid w:val="00AA647B"/>
    <w:rsid w:val="00AB5E9F"/>
    <w:rsid w:val="00AB7609"/>
    <w:rsid w:val="00AC1216"/>
    <w:rsid w:val="00AC7331"/>
    <w:rsid w:val="00AD2B6B"/>
    <w:rsid w:val="00AD3CDA"/>
    <w:rsid w:val="00AD7263"/>
    <w:rsid w:val="00AE0864"/>
    <w:rsid w:val="00AE1574"/>
    <w:rsid w:val="00AE40BF"/>
    <w:rsid w:val="00AE4261"/>
    <w:rsid w:val="00AE6915"/>
    <w:rsid w:val="00AF05C6"/>
    <w:rsid w:val="00AF65EA"/>
    <w:rsid w:val="00B010D9"/>
    <w:rsid w:val="00B03357"/>
    <w:rsid w:val="00B037D2"/>
    <w:rsid w:val="00B06FEC"/>
    <w:rsid w:val="00B07AB6"/>
    <w:rsid w:val="00B25257"/>
    <w:rsid w:val="00B267B6"/>
    <w:rsid w:val="00B33F14"/>
    <w:rsid w:val="00B353A4"/>
    <w:rsid w:val="00B371E1"/>
    <w:rsid w:val="00B43D61"/>
    <w:rsid w:val="00B440E6"/>
    <w:rsid w:val="00B451C0"/>
    <w:rsid w:val="00B515DF"/>
    <w:rsid w:val="00B5526B"/>
    <w:rsid w:val="00B55271"/>
    <w:rsid w:val="00B56ADE"/>
    <w:rsid w:val="00B62473"/>
    <w:rsid w:val="00B62773"/>
    <w:rsid w:val="00B64268"/>
    <w:rsid w:val="00B66528"/>
    <w:rsid w:val="00B66D2B"/>
    <w:rsid w:val="00B7239C"/>
    <w:rsid w:val="00B74310"/>
    <w:rsid w:val="00B76C68"/>
    <w:rsid w:val="00B77189"/>
    <w:rsid w:val="00B77535"/>
    <w:rsid w:val="00B804DD"/>
    <w:rsid w:val="00B855C1"/>
    <w:rsid w:val="00B86468"/>
    <w:rsid w:val="00B91283"/>
    <w:rsid w:val="00B926E0"/>
    <w:rsid w:val="00BA4C86"/>
    <w:rsid w:val="00BA76C2"/>
    <w:rsid w:val="00BA7D10"/>
    <w:rsid w:val="00BB3051"/>
    <w:rsid w:val="00BC03ED"/>
    <w:rsid w:val="00BC1D64"/>
    <w:rsid w:val="00BD135C"/>
    <w:rsid w:val="00BD199E"/>
    <w:rsid w:val="00BD423E"/>
    <w:rsid w:val="00BD4D50"/>
    <w:rsid w:val="00BD54EF"/>
    <w:rsid w:val="00BE73F1"/>
    <w:rsid w:val="00BF13A4"/>
    <w:rsid w:val="00BF24EB"/>
    <w:rsid w:val="00BF2C9E"/>
    <w:rsid w:val="00BF6B08"/>
    <w:rsid w:val="00C003A1"/>
    <w:rsid w:val="00C0063A"/>
    <w:rsid w:val="00C11DB9"/>
    <w:rsid w:val="00C146E5"/>
    <w:rsid w:val="00C20C82"/>
    <w:rsid w:val="00C23045"/>
    <w:rsid w:val="00C2774B"/>
    <w:rsid w:val="00C41463"/>
    <w:rsid w:val="00C427E6"/>
    <w:rsid w:val="00C440B7"/>
    <w:rsid w:val="00C4423B"/>
    <w:rsid w:val="00C45115"/>
    <w:rsid w:val="00C456F5"/>
    <w:rsid w:val="00C45E4A"/>
    <w:rsid w:val="00C46665"/>
    <w:rsid w:val="00C5169D"/>
    <w:rsid w:val="00C529DA"/>
    <w:rsid w:val="00C530E0"/>
    <w:rsid w:val="00C53975"/>
    <w:rsid w:val="00C550A3"/>
    <w:rsid w:val="00C5535E"/>
    <w:rsid w:val="00C5652C"/>
    <w:rsid w:val="00C63027"/>
    <w:rsid w:val="00C63CAC"/>
    <w:rsid w:val="00C64986"/>
    <w:rsid w:val="00C64DF9"/>
    <w:rsid w:val="00C72D59"/>
    <w:rsid w:val="00C736D3"/>
    <w:rsid w:val="00C755F0"/>
    <w:rsid w:val="00C76D53"/>
    <w:rsid w:val="00C770E9"/>
    <w:rsid w:val="00C857CD"/>
    <w:rsid w:val="00C91F5A"/>
    <w:rsid w:val="00C93A56"/>
    <w:rsid w:val="00C95CEF"/>
    <w:rsid w:val="00C969E8"/>
    <w:rsid w:val="00C9744B"/>
    <w:rsid w:val="00C9749C"/>
    <w:rsid w:val="00CA206D"/>
    <w:rsid w:val="00CA7067"/>
    <w:rsid w:val="00CB0820"/>
    <w:rsid w:val="00CB0B00"/>
    <w:rsid w:val="00CB267B"/>
    <w:rsid w:val="00CB2C88"/>
    <w:rsid w:val="00CB6FE1"/>
    <w:rsid w:val="00CC492A"/>
    <w:rsid w:val="00CC4C41"/>
    <w:rsid w:val="00CC71DA"/>
    <w:rsid w:val="00CC78DE"/>
    <w:rsid w:val="00CD1376"/>
    <w:rsid w:val="00CD2433"/>
    <w:rsid w:val="00CD2FD6"/>
    <w:rsid w:val="00CE1609"/>
    <w:rsid w:val="00CE33C7"/>
    <w:rsid w:val="00CE384F"/>
    <w:rsid w:val="00CE5434"/>
    <w:rsid w:val="00CE708A"/>
    <w:rsid w:val="00CF03DA"/>
    <w:rsid w:val="00CF2DCF"/>
    <w:rsid w:val="00CF35A7"/>
    <w:rsid w:val="00CF7269"/>
    <w:rsid w:val="00CF7799"/>
    <w:rsid w:val="00D006B9"/>
    <w:rsid w:val="00D020FC"/>
    <w:rsid w:val="00D06484"/>
    <w:rsid w:val="00D1231D"/>
    <w:rsid w:val="00D132C4"/>
    <w:rsid w:val="00D1333D"/>
    <w:rsid w:val="00D13C11"/>
    <w:rsid w:val="00D14524"/>
    <w:rsid w:val="00D17D3C"/>
    <w:rsid w:val="00D21DF9"/>
    <w:rsid w:val="00D22BC9"/>
    <w:rsid w:val="00D24FD0"/>
    <w:rsid w:val="00D25507"/>
    <w:rsid w:val="00D31954"/>
    <w:rsid w:val="00D33F61"/>
    <w:rsid w:val="00D369D6"/>
    <w:rsid w:val="00D37AE7"/>
    <w:rsid w:val="00D424B8"/>
    <w:rsid w:val="00D444DB"/>
    <w:rsid w:val="00D45D2E"/>
    <w:rsid w:val="00D5277F"/>
    <w:rsid w:val="00D53FCC"/>
    <w:rsid w:val="00D543AC"/>
    <w:rsid w:val="00D6062E"/>
    <w:rsid w:val="00D61808"/>
    <w:rsid w:val="00D6385A"/>
    <w:rsid w:val="00D646F2"/>
    <w:rsid w:val="00D65F21"/>
    <w:rsid w:val="00D67546"/>
    <w:rsid w:val="00D676C2"/>
    <w:rsid w:val="00D67AC1"/>
    <w:rsid w:val="00D70510"/>
    <w:rsid w:val="00D705CC"/>
    <w:rsid w:val="00D70A80"/>
    <w:rsid w:val="00D717A5"/>
    <w:rsid w:val="00D72928"/>
    <w:rsid w:val="00D7307A"/>
    <w:rsid w:val="00D7312F"/>
    <w:rsid w:val="00D815AE"/>
    <w:rsid w:val="00D85792"/>
    <w:rsid w:val="00D920C2"/>
    <w:rsid w:val="00D96CE5"/>
    <w:rsid w:val="00DA12B7"/>
    <w:rsid w:val="00DA2ADF"/>
    <w:rsid w:val="00DA6051"/>
    <w:rsid w:val="00DA6DAC"/>
    <w:rsid w:val="00DA72A9"/>
    <w:rsid w:val="00DB01E7"/>
    <w:rsid w:val="00DB7777"/>
    <w:rsid w:val="00DC15E0"/>
    <w:rsid w:val="00DC23B0"/>
    <w:rsid w:val="00DC68C1"/>
    <w:rsid w:val="00DC7535"/>
    <w:rsid w:val="00DD03D9"/>
    <w:rsid w:val="00DD5675"/>
    <w:rsid w:val="00DD6DE9"/>
    <w:rsid w:val="00DD6EA9"/>
    <w:rsid w:val="00DE021F"/>
    <w:rsid w:val="00DE0282"/>
    <w:rsid w:val="00DE2D73"/>
    <w:rsid w:val="00DE5AC0"/>
    <w:rsid w:val="00DE672C"/>
    <w:rsid w:val="00DF4FBB"/>
    <w:rsid w:val="00DF609C"/>
    <w:rsid w:val="00E01949"/>
    <w:rsid w:val="00E04B49"/>
    <w:rsid w:val="00E144EF"/>
    <w:rsid w:val="00E25D19"/>
    <w:rsid w:val="00E27A85"/>
    <w:rsid w:val="00E3240A"/>
    <w:rsid w:val="00E3288E"/>
    <w:rsid w:val="00E355B9"/>
    <w:rsid w:val="00E35E7F"/>
    <w:rsid w:val="00E36159"/>
    <w:rsid w:val="00E3627E"/>
    <w:rsid w:val="00E43F60"/>
    <w:rsid w:val="00E44C22"/>
    <w:rsid w:val="00E50607"/>
    <w:rsid w:val="00E5196B"/>
    <w:rsid w:val="00E525D8"/>
    <w:rsid w:val="00E5321E"/>
    <w:rsid w:val="00E57AFE"/>
    <w:rsid w:val="00E60B38"/>
    <w:rsid w:val="00E61D08"/>
    <w:rsid w:val="00E65932"/>
    <w:rsid w:val="00E666CB"/>
    <w:rsid w:val="00E70D7C"/>
    <w:rsid w:val="00E72B36"/>
    <w:rsid w:val="00E74AB3"/>
    <w:rsid w:val="00E752E6"/>
    <w:rsid w:val="00E80FC8"/>
    <w:rsid w:val="00E8187D"/>
    <w:rsid w:val="00E83A91"/>
    <w:rsid w:val="00E87448"/>
    <w:rsid w:val="00E87774"/>
    <w:rsid w:val="00E908DD"/>
    <w:rsid w:val="00E95F57"/>
    <w:rsid w:val="00EA33C1"/>
    <w:rsid w:val="00EB0CF0"/>
    <w:rsid w:val="00EB182B"/>
    <w:rsid w:val="00EB26C4"/>
    <w:rsid w:val="00EB4DEE"/>
    <w:rsid w:val="00EB5FB0"/>
    <w:rsid w:val="00EB7133"/>
    <w:rsid w:val="00EC20AF"/>
    <w:rsid w:val="00EC6434"/>
    <w:rsid w:val="00EC6A93"/>
    <w:rsid w:val="00EC6DFC"/>
    <w:rsid w:val="00EC73E1"/>
    <w:rsid w:val="00ED29E7"/>
    <w:rsid w:val="00ED2BF2"/>
    <w:rsid w:val="00ED5A2D"/>
    <w:rsid w:val="00ED6A84"/>
    <w:rsid w:val="00ED714D"/>
    <w:rsid w:val="00EE08B0"/>
    <w:rsid w:val="00EE0AB4"/>
    <w:rsid w:val="00EE491C"/>
    <w:rsid w:val="00EE6438"/>
    <w:rsid w:val="00EE7C3C"/>
    <w:rsid w:val="00EF0F5F"/>
    <w:rsid w:val="00EF262F"/>
    <w:rsid w:val="00EF4742"/>
    <w:rsid w:val="00EF68AF"/>
    <w:rsid w:val="00EF7FFE"/>
    <w:rsid w:val="00F00E2B"/>
    <w:rsid w:val="00F00FBD"/>
    <w:rsid w:val="00F10B94"/>
    <w:rsid w:val="00F12210"/>
    <w:rsid w:val="00F221BB"/>
    <w:rsid w:val="00F237A9"/>
    <w:rsid w:val="00F242AA"/>
    <w:rsid w:val="00F25A61"/>
    <w:rsid w:val="00F25D3E"/>
    <w:rsid w:val="00F33F06"/>
    <w:rsid w:val="00F356E9"/>
    <w:rsid w:val="00F3585E"/>
    <w:rsid w:val="00F36E44"/>
    <w:rsid w:val="00F37162"/>
    <w:rsid w:val="00F3788D"/>
    <w:rsid w:val="00F41B9B"/>
    <w:rsid w:val="00F42205"/>
    <w:rsid w:val="00F42B02"/>
    <w:rsid w:val="00F5362E"/>
    <w:rsid w:val="00F572C6"/>
    <w:rsid w:val="00F64DD7"/>
    <w:rsid w:val="00F6750C"/>
    <w:rsid w:val="00F710F7"/>
    <w:rsid w:val="00F71902"/>
    <w:rsid w:val="00F73054"/>
    <w:rsid w:val="00F80224"/>
    <w:rsid w:val="00F80400"/>
    <w:rsid w:val="00F84AD3"/>
    <w:rsid w:val="00F930A6"/>
    <w:rsid w:val="00F94877"/>
    <w:rsid w:val="00F951BD"/>
    <w:rsid w:val="00FA2560"/>
    <w:rsid w:val="00FA6501"/>
    <w:rsid w:val="00FA65F3"/>
    <w:rsid w:val="00FA7348"/>
    <w:rsid w:val="00FB11A7"/>
    <w:rsid w:val="00FB23FC"/>
    <w:rsid w:val="00FB289B"/>
    <w:rsid w:val="00FB3CDB"/>
    <w:rsid w:val="00FB44B7"/>
    <w:rsid w:val="00FB6915"/>
    <w:rsid w:val="00FC702B"/>
    <w:rsid w:val="00FD0BBA"/>
    <w:rsid w:val="00FD399C"/>
    <w:rsid w:val="00FD3BD1"/>
    <w:rsid w:val="00FD54A6"/>
    <w:rsid w:val="00FD78FD"/>
    <w:rsid w:val="00FE00C8"/>
    <w:rsid w:val="00FE1610"/>
    <w:rsid w:val="00FE3D4E"/>
    <w:rsid w:val="00FE7236"/>
    <w:rsid w:val="00FF140F"/>
    <w:rsid w:val="00FF14F9"/>
    <w:rsid w:val="00FF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C82"/>
  </w:style>
  <w:style w:type="paragraph" w:styleId="Ttulo1">
    <w:name w:val="heading 1"/>
    <w:basedOn w:val="Normal"/>
    <w:next w:val="Normal"/>
    <w:link w:val="Ttulo1Char"/>
    <w:uiPriority w:val="9"/>
    <w:qFormat/>
    <w:rsid w:val="00697F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91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919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919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6919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9">
    <w:name w:val="heading 9"/>
    <w:basedOn w:val="Normal"/>
    <w:next w:val="Normal"/>
    <w:link w:val="Ttulo9Char"/>
    <w:unhideWhenUsed/>
    <w:qFormat/>
    <w:rsid w:val="00C20C82"/>
    <w:pPr>
      <w:keepNext/>
      <w:spacing w:after="0" w:line="360" w:lineRule="auto"/>
      <w:ind w:firstLine="567"/>
      <w:jc w:val="both"/>
      <w:outlineLvl w:val="8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C20C82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20C82"/>
    <w:pPr>
      <w:ind w:left="720"/>
      <w:contextualSpacing/>
    </w:pPr>
  </w:style>
  <w:style w:type="paragraph" w:styleId="Commarcadores">
    <w:name w:val="List Bullet"/>
    <w:basedOn w:val="Normal"/>
    <w:uiPriority w:val="99"/>
    <w:unhideWhenUsed/>
    <w:rsid w:val="00C20C82"/>
    <w:pPr>
      <w:numPr>
        <w:numId w:val="1"/>
      </w:numPr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8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20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697F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697FCF"/>
    <w:pPr>
      <w:outlineLvl w:val="9"/>
    </w:pPr>
  </w:style>
  <w:style w:type="character" w:customStyle="1" w:styleId="Ttulo2Char">
    <w:name w:val="Título 2 Char"/>
    <w:basedOn w:val="Fontepargpadro"/>
    <w:link w:val="Ttulo2"/>
    <w:uiPriority w:val="9"/>
    <w:rsid w:val="00691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6919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6919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69195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mrio1">
    <w:name w:val="toc 1"/>
    <w:basedOn w:val="Normal"/>
    <w:next w:val="Normal"/>
    <w:autoRedefine/>
    <w:uiPriority w:val="39"/>
    <w:unhideWhenUsed/>
    <w:rsid w:val="00691952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691952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691952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69195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09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0900"/>
  </w:style>
  <w:style w:type="paragraph" w:styleId="Rodap">
    <w:name w:val="footer"/>
    <w:basedOn w:val="Normal"/>
    <w:link w:val="RodapChar"/>
    <w:uiPriority w:val="99"/>
    <w:unhideWhenUsed/>
    <w:rsid w:val="000F09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0900"/>
  </w:style>
  <w:style w:type="paragraph" w:customStyle="1" w:styleId="CTO-NumClau">
    <w:name w:val="CTO - Num. Clau."/>
    <w:basedOn w:val="Normal"/>
    <w:next w:val="Normal"/>
    <w:qFormat/>
    <w:rsid w:val="009E7CC4"/>
    <w:pPr>
      <w:numPr>
        <w:ilvl w:val="1"/>
        <w:numId w:val="3"/>
      </w:numPr>
      <w:spacing w:before="240" w:after="360" w:line="240" w:lineRule="auto"/>
      <w:jc w:val="center"/>
      <w:outlineLvl w:val="1"/>
    </w:pPr>
    <w:rPr>
      <w:rFonts w:ascii="Arial" w:eastAsia="Times New Roman" w:hAnsi="Arial" w:cs="Times New Roman"/>
      <w:b/>
      <w:caps/>
      <w:szCs w:val="20"/>
      <w:lang w:eastAsia="pt-BR"/>
    </w:rPr>
  </w:style>
  <w:style w:type="paragraph" w:customStyle="1" w:styleId="CTO-SubtitClau">
    <w:name w:val="CTO - Subtit Clau."/>
    <w:basedOn w:val="Normal"/>
    <w:next w:val="Normal"/>
    <w:qFormat/>
    <w:rsid w:val="009E7CC4"/>
    <w:pPr>
      <w:spacing w:before="240" w:after="360" w:line="240" w:lineRule="auto"/>
      <w:outlineLvl w:val="2"/>
    </w:pPr>
    <w:rPr>
      <w:rFonts w:ascii="Arial" w:eastAsia="Times New Roman" w:hAnsi="Arial" w:cs="Times New Roman"/>
      <w:b/>
      <w:szCs w:val="20"/>
      <w:lang w:eastAsia="pt-BR"/>
    </w:rPr>
  </w:style>
  <w:style w:type="paragraph" w:customStyle="1" w:styleId="CTO-TtCap">
    <w:name w:val="CTO - Tít. Cap."/>
    <w:basedOn w:val="Normal"/>
    <w:next w:val="CTO-NumClau"/>
    <w:qFormat/>
    <w:rsid w:val="009E7CC4"/>
    <w:pPr>
      <w:pageBreakBefore/>
      <w:numPr>
        <w:numId w:val="3"/>
      </w:numPr>
      <w:spacing w:before="360" w:after="80" w:line="240" w:lineRule="auto"/>
      <w:jc w:val="center"/>
      <w:outlineLvl w:val="0"/>
    </w:pPr>
    <w:rPr>
      <w:rFonts w:ascii="Arial" w:eastAsia="Times New Roman" w:hAnsi="Arial" w:cs="Times New Roman"/>
      <w:b/>
      <w:caps/>
      <w:szCs w:val="20"/>
      <w:lang w:eastAsia="pt-BR"/>
    </w:rPr>
  </w:style>
  <w:style w:type="paragraph" w:customStyle="1" w:styleId="CTO-TxtClau-N1">
    <w:name w:val="CTO - Txt Clau - N1"/>
    <w:basedOn w:val="Normal"/>
    <w:qFormat/>
    <w:rsid w:val="009E7CC4"/>
    <w:pPr>
      <w:numPr>
        <w:ilvl w:val="2"/>
        <w:numId w:val="3"/>
      </w:numPr>
      <w:spacing w:before="20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CTO-Lista">
    <w:name w:val="CTO - Lista"/>
    <w:link w:val="CTO-ListaChar"/>
    <w:qFormat/>
    <w:rsid w:val="009E7CC4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TO-ListaChar">
    <w:name w:val="CTO - Lista Char"/>
    <w:basedOn w:val="Fontepargpadro"/>
    <w:link w:val="CTO-Lista"/>
    <w:rsid w:val="009E7CC4"/>
    <w:rPr>
      <w:rFonts w:ascii="Arial" w:eastAsia="Times New Roman" w:hAnsi="Arial" w:cs="Times New Roman"/>
      <w:szCs w:val="20"/>
      <w:lang w:eastAsia="pt-BR"/>
    </w:rPr>
  </w:style>
  <w:style w:type="paragraph" w:customStyle="1" w:styleId="CTO-TxtClau-N2">
    <w:name w:val="CTO - Txt Clau - N2"/>
    <w:basedOn w:val="CTO-TxtClau-N1"/>
    <w:qFormat/>
    <w:rsid w:val="009E7CC4"/>
    <w:pPr>
      <w:numPr>
        <w:ilvl w:val="3"/>
      </w:numPr>
    </w:pPr>
  </w:style>
  <w:style w:type="paragraph" w:customStyle="1" w:styleId="CTO-TxtClau-N4">
    <w:name w:val="CTO - Txt Clau - N4"/>
    <w:basedOn w:val="Normal"/>
    <w:qFormat/>
    <w:rsid w:val="009E7CC4"/>
    <w:pPr>
      <w:numPr>
        <w:ilvl w:val="5"/>
        <w:numId w:val="3"/>
      </w:numPr>
      <w:spacing w:before="20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CTOApargrafo">
    <w:name w:val="CTO_A parágrafo"/>
    <w:basedOn w:val="Normal"/>
    <w:qFormat/>
    <w:rsid w:val="009E7CC4"/>
    <w:pPr>
      <w:numPr>
        <w:ilvl w:val="2"/>
        <w:numId w:val="2"/>
      </w:numPr>
      <w:spacing w:before="200" w:line="264" w:lineRule="auto"/>
      <w:ind w:left="680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Default">
    <w:name w:val="Default"/>
    <w:rsid w:val="001829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TO-TxtClau">
    <w:name w:val="CTO - Txt Clau"/>
    <w:basedOn w:val="Normal"/>
    <w:link w:val="CTO-TxtClauChar"/>
    <w:qFormat/>
    <w:rsid w:val="007C5032"/>
    <w:pPr>
      <w:spacing w:before="200" w:line="264" w:lineRule="auto"/>
      <w:ind w:left="680" w:hanging="680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TO-TxtClauChar">
    <w:name w:val="CTO - Txt Clau Char"/>
    <w:basedOn w:val="Fontepargpadro"/>
    <w:link w:val="CTO-TxtClau"/>
    <w:rsid w:val="007C5032"/>
    <w:rPr>
      <w:rFonts w:ascii="Arial" w:eastAsia="Times New Roman" w:hAnsi="Arial" w:cs="Times New Roman"/>
      <w:szCs w:val="20"/>
      <w:lang w:eastAsia="pt-BR"/>
    </w:rPr>
  </w:style>
  <w:style w:type="paragraph" w:customStyle="1" w:styleId="CTOAsubpargrafo">
    <w:name w:val="CTO_A subparágrafo"/>
    <w:basedOn w:val="CTO-TxtClau"/>
    <w:link w:val="CTOAsubpargrafoChar"/>
    <w:qFormat/>
    <w:rsid w:val="007C5032"/>
    <w:pPr>
      <w:ind w:left="1844" w:hanging="851"/>
    </w:pPr>
  </w:style>
  <w:style w:type="character" w:customStyle="1" w:styleId="CTOAsubpargrafoChar">
    <w:name w:val="CTO_A subparágrafo Char"/>
    <w:basedOn w:val="CTO-TxtClauChar"/>
    <w:link w:val="CTOAsubpargrafo"/>
    <w:rsid w:val="007C503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91BB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91BB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91BBC"/>
    <w:rPr>
      <w:vertAlign w:val="superscript"/>
    </w:rPr>
  </w:style>
  <w:style w:type="paragraph" w:customStyle="1" w:styleId="SubclauseText">
    <w:name w:val="Subclause Text"/>
    <w:basedOn w:val="Default"/>
    <w:next w:val="Default"/>
    <w:uiPriority w:val="99"/>
    <w:rsid w:val="00C45E4A"/>
    <w:rPr>
      <w:rFonts w:ascii="MDMFFO+CenturyGothic" w:hAnsi="MDMFFO+CenturyGothic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C7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755F0"/>
  </w:style>
  <w:style w:type="paragraph" w:customStyle="1" w:styleId="texto2">
    <w:name w:val="texto2"/>
    <w:basedOn w:val="Normal"/>
    <w:rsid w:val="00C7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rsid w:val="000346C9"/>
    <w:pPr>
      <w:spacing w:after="0" w:line="240" w:lineRule="auto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0346C9"/>
    <w:rPr>
      <w:rFonts w:ascii="Arial" w:eastAsia="Times New Roman" w:hAnsi="Arial" w:cs="Arial"/>
      <w:sz w:val="24"/>
      <w:szCs w:val="20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0346C9"/>
    <w:pPr>
      <w:spacing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10AA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10AAD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E1AF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E1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4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com.br/url?sa=i&amp;source=images&amp;cd=&amp;cad=rja&amp;uact=8&amp;ved=0CAgQjRw&amp;url=http://www.gereportsbrasil.com.br/post/96000888904/um-robo-em-alto-mar-3&amp;ei=u33SVKaPOLDksASXy4GgCA&amp;psig=AFQjCNHk0cBuUmApEfU6wgXR1XaI0OwWpQ&amp;ust=1423167292009538" TargetMode="External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igzone.com/images/howitworks/HIW_Drillship2.jpg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3A089-7C18-43D9-AC7A-E2E4DA24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3661</Words>
  <Characters>19770</Characters>
  <Application>Microsoft Office Word</Application>
  <DocSecurity>8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madias</cp:lastModifiedBy>
  <cp:revision>2</cp:revision>
  <cp:lastPrinted>2015-07-29T18:35:00Z</cp:lastPrinted>
  <dcterms:created xsi:type="dcterms:W3CDTF">2015-09-03T16:01:00Z</dcterms:created>
  <dcterms:modified xsi:type="dcterms:W3CDTF">2015-09-03T16:01:00Z</dcterms:modified>
</cp:coreProperties>
</file>