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E8" w:rsidRPr="007B72DB" w:rsidRDefault="00C852E8" w:rsidP="00C852E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center"/>
        <w:rPr>
          <w:b/>
          <w:sz w:val="24"/>
          <w:szCs w:val="24"/>
        </w:rPr>
      </w:pPr>
      <w:r w:rsidRPr="007B72DB">
        <w:rPr>
          <w:b/>
          <w:sz w:val="24"/>
          <w:szCs w:val="24"/>
        </w:rPr>
        <w:t>AGÊNCIA NACIONAL DO PETRÓLEO, GÁS NATURAL E BIOCOMBUSTÍVEIS</w:t>
      </w:r>
    </w:p>
    <w:p w:rsidR="00C852E8" w:rsidRPr="007B72DB" w:rsidRDefault="00C852E8" w:rsidP="00C852E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center"/>
        <w:rPr>
          <w:b/>
          <w:sz w:val="24"/>
          <w:szCs w:val="24"/>
        </w:rPr>
      </w:pPr>
      <w:r w:rsidRPr="007B72DB">
        <w:rPr>
          <w:b/>
          <w:sz w:val="24"/>
          <w:szCs w:val="24"/>
        </w:rPr>
        <w:t>RESOLUÇÃO ANP Nº XX</w:t>
      </w:r>
      <w:r w:rsidR="0051030E" w:rsidRPr="007B72DB">
        <w:rPr>
          <w:b/>
          <w:sz w:val="24"/>
          <w:szCs w:val="24"/>
        </w:rPr>
        <w:t>, DE XX.XX.XXXX – DOU XX.XX.201</w:t>
      </w:r>
      <w:r w:rsidR="0089148B">
        <w:rPr>
          <w:b/>
          <w:sz w:val="24"/>
          <w:szCs w:val="24"/>
        </w:rPr>
        <w:t>5</w:t>
      </w:r>
    </w:p>
    <w:p w:rsidR="00C852E8" w:rsidRPr="007B72DB" w:rsidRDefault="00C852E8" w:rsidP="005E7735">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40" w:after="240"/>
        <w:jc w:val="both"/>
        <w:rPr>
          <w:b/>
          <w:sz w:val="24"/>
          <w:szCs w:val="24"/>
        </w:rPr>
      </w:pPr>
    </w:p>
    <w:p w:rsidR="007A7590" w:rsidRPr="00F75CC8" w:rsidRDefault="00395AAD" w:rsidP="005E7735">
      <w:pPr>
        <w:pStyle w:val="Recuodecorpodetexto"/>
        <w:spacing w:before="240" w:after="240"/>
        <w:rPr>
          <w:rFonts w:ascii="Times New Roman" w:hAnsi="Times New Roman"/>
          <w:sz w:val="24"/>
          <w:szCs w:val="24"/>
        </w:rPr>
      </w:pPr>
      <w:r w:rsidRPr="007B72DB">
        <w:rPr>
          <w:rFonts w:ascii="Times New Roman" w:hAnsi="Times New Roman"/>
          <w:sz w:val="24"/>
          <w:szCs w:val="24"/>
        </w:rPr>
        <w:t>A DIRETORA-GERAL da AGÊNCIA NACIONAL DO PETRÓLEO, GÁS NATURAL E BIOCOMBUSTÍVEIS - ANP, no uso das atribuições que lhe foram conferidas pelo art. 9º, inciso III, do Decreto nº 2455, de 14 de janeiro de 1998, de acordo com as disposições da Lei n.º 9.478, de 6 de agosto de 1997, e da Resolução de Diretoria n.</w:t>
      </w:r>
      <w:r w:rsidR="00553929" w:rsidRPr="007B72DB">
        <w:rPr>
          <w:rFonts w:ascii="Times New Roman" w:hAnsi="Times New Roman"/>
          <w:sz w:val="24"/>
          <w:szCs w:val="24"/>
        </w:rPr>
        <w:t xml:space="preserve">º </w:t>
      </w:r>
      <w:r w:rsidR="00F75CC8" w:rsidRPr="007861CF">
        <w:rPr>
          <w:rFonts w:ascii="Times New Roman" w:hAnsi="Times New Roman"/>
          <w:sz w:val="24"/>
          <w:szCs w:val="24"/>
        </w:rPr>
        <w:t>677, de 28 de agosto de 2015</w:t>
      </w:r>
      <w:r w:rsidRPr="007861CF">
        <w:rPr>
          <w:rFonts w:ascii="Times New Roman" w:hAnsi="Times New Roman"/>
          <w:sz w:val="24"/>
          <w:szCs w:val="24"/>
        </w:rPr>
        <w:t>,</w:t>
      </w:r>
      <w:r w:rsidR="00FE33B8" w:rsidRPr="007861CF">
        <w:rPr>
          <w:rFonts w:ascii="Times New Roman" w:hAnsi="Times New Roman"/>
          <w:sz w:val="24"/>
          <w:szCs w:val="24"/>
        </w:rPr>
        <w:t xml:space="preserve"> r</w:t>
      </w:r>
      <w:r w:rsidR="007A7590" w:rsidRPr="007861CF">
        <w:rPr>
          <w:rFonts w:ascii="Times New Roman" w:hAnsi="Times New Roman"/>
          <w:sz w:val="24"/>
          <w:szCs w:val="24"/>
        </w:rPr>
        <w:t>esolve:</w:t>
      </w:r>
      <w:r w:rsidR="007A7590" w:rsidRPr="00F75CC8">
        <w:rPr>
          <w:rFonts w:ascii="Times New Roman" w:hAnsi="Times New Roman"/>
          <w:sz w:val="24"/>
          <w:szCs w:val="24"/>
        </w:rPr>
        <w:t xml:space="preserve"> </w:t>
      </w:r>
    </w:p>
    <w:p w:rsidR="007A7590" w:rsidRPr="00F75CC8" w:rsidRDefault="007A7590" w:rsidP="005E7735">
      <w:pPr>
        <w:pStyle w:val="Recuodecorpodetexto"/>
        <w:spacing w:before="240" w:after="240"/>
        <w:rPr>
          <w:rFonts w:ascii="Times New Roman" w:hAnsi="Times New Roman"/>
          <w:sz w:val="24"/>
          <w:szCs w:val="24"/>
        </w:rPr>
      </w:pPr>
    </w:p>
    <w:p w:rsidR="004146D1" w:rsidRPr="007B72DB" w:rsidRDefault="00CF1E13" w:rsidP="005E7735">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40" w:after="240"/>
        <w:ind w:firstLine="567"/>
        <w:jc w:val="both"/>
        <w:rPr>
          <w:sz w:val="24"/>
          <w:szCs w:val="24"/>
        </w:rPr>
      </w:pPr>
      <w:bookmarkStart w:id="0" w:name="art12-B"/>
      <w:bookmarkStart w:id="1" w:name="art13"/>
      <w:bookmarkEnd w:id="0"/>
      <w:bookmarkEnd w:id="1"/>
      <w:r w:rsidRPr="007B72DB">
        <w:rPr>
          <w:sz w:val="24"/>
          <w:szCs w:val="24"/>
        </w:rPr>
        <w:t xml:space="preserve">Art. </w:t>
      </w:r>
      <w:r w:rsidR="007861CF">
        <w:rPr>
          <w:sz w:val="24"/>
          <w:szCs w:val="24"/>
        </w:rPr>
        <w:t>1</w:t>
      </w:r>
      <w:r w:rsidRPr="007B72DB">
        <w:rPr>
          <w:sz w:val="24"/>
          <w:szCs w:val="24"/>
        </w:rPr>
        <w:t>º</w:t>
      </w:r>
      <w:r w:rsidR="007861CF">
        <w:rPr>
          <w:sz w:val="24"/>
          <w:szCs w:val="24"/>
        </w:rPr>
        <w:t>.</w:t>
      </w:r>
      <w:r w:rsidRPr="007B72DB">
        <w:rPr>
          <w:sz w:val="24"/>
          <w:szCs w:val="24"/>
        </w:rPr>
        <w:t xml:space="preserve"> </w:t>
      </w:r>
      <w:r w:rsidR="004146D1" w:rsidRPr="007B72DB">
        <w:rPr>
          <w:sz w:val="24"/>
          <w:szCs w:val="24"/>
        </w:rPr>
        <w:t xml:space="preserve"> </w:t>
      </w:r>
      <w:r w:rsidR="00B166CC" w:rsidRPr="007B72DB">
        <w:rPr>
          <w:sz w:val="24"/>
          <w:szCs w:val="24"/>
        </w:rPr>
        <w:t xml:space="preserve">Fica alterado o </w:t>
      </w:r>
      <w:r w:rsidR="00B166CC">
        <w:rPr>
          <w:sz w:val="24"/>
          <w:szCs w:val="24"/>
        </w:rPr>
        <w:t>art. 11</w:t>
      </w:r>
      <w:r w:rsidR="00B166CC" w:rsidRPr="007B72DB">
        <w:rPr>
          <w:sz w:val="24"/>
          <w:szCs w:val="24"/>
        </w:rPr>
        <w:t xml:space="preserve"> da Resolução ANP nº </w:t>
      </w:r>
      <w:r w:rsidR="00B166CC">
        <w:rPr>
          <w:sz w:val="24"/>
          <w:szCs w:val="24"/>
        </w:rPr>
        <w:t xml:space="preserve">19, </w:t>
      </w:r>
      <w:r w:rsidR="00B166CC" w:rsidRPr="007B72DB">
        <w:rPr>
          <w:sz w:val="24"/>
          <w:szCs w:val="24"/>
        </w:rPr>
        <w:t xml:space="preserve">de </w:t>
      </w:r>
      <w:r w:rsidR="00B166CC" w:rsidRPr="009C1870">
        <w:rPr>
          <w:sz w:val="24"/>
          <w:szCs w:val="24"/>
        </w:rPr>
        <w:t>1</w:t>
      </w:r>
      <w:r w:rsidR="00B166CC">
        <w:rPr>
          <w:sz w:val="24"/>
          <w:szCs w:val="24"/>
        </w:rPr>
        <w:t>4</w:t>
      </w:r>
      <w:r w:rsidR="00B166CC" w:rsidRPr="009C1870">
        <w:rPr>
          <w:sz w:val="24"/>
          <w:szCs w:val="24"/>
        </w:rPr>
        <w:t xml:space="preserve"> de </w:t>
      </w:r>
      <w:r w:rsidR="00B166CC">
        <w:rPr>
          <w:sz w:val="24"/>
          <w:szCs w:val="24"/>
        </w:rPr>
        <w:t>junho de 2013</w:t>
      </w:r>
      <w:r w:rsidR="00B166CC" w:rsidRPr="007B72DB">
        <w:rPr>
          <w:sz w:val="24"/>
          <w:szCs w:val="24"/>
        </w:rPr>
        <w:t>, que passa a vigorar com a seguinte redação:</w:t>
      </w:r>
    </w:p>
    <w:p w:rsidR="009E295F" w:rsidRPr="007861CF" w:rsidRDefault="00B166CC" w:rsidP="005E7735">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40" w:after="240"/>
        <w:ind w:firstLine="567"/>
        <w:jc w:val="both"/>
        <w:rPr>
          <w:i/>
          <w:sz w:val="24"/>
          <w:szCs w:val="24"/>
        </w:rPr>
      </w:pPr>
      <w:r w:rsidRPr="007861CF">
        <w:rPr>
          <w:i/>
          <w:sz w:val="24"/>
          <w:szCs w:val="24"/>
        </w:rPr>
        <w:t>"</w:t>
      </w:r>
      <w:r w:rsidRPr="007861CF">
        <w:rPr>
          <w:i/>
          <w:color w:val="00007F"/>
          <w:spacing w:val="32"/>
          <w:sz w:val="24"/>
          <w:szCs w:val="24"/>
        </w:rPr>
        <w:t>Os</w:t>
      </w:r>
      <w:r w:rsidRPr="007861CF">
        <w:rPr>
          <w:i/>
          <w:color w:val="00007F"/>
          <w:spacing w:val="35"/>
          <w:sz w:val="24"/>
          <w:szCs w:val="24"/>
        </w:rPr>
        <w:t xml:space="preserve"> </w:t>
      </w:r>
      <w:r w:rsidRPr="007861CF">
        <w:rPr>
          <w:i/>
          <w:color w:val="00007F"/>
          <w:sz w:val="24"/>
          <w:szCs w:val="24"/>
        </w:rPr>
        <w:t>produtos</w:t>
      </w:r>
      <w:r w:rsidRPr="007861CF">
        <w:rPr>
          <w:i/>
          <w:color w:val="00007F"/>
          <w:spacing w:val="35"/>
          <w:sz w:val="24"/>
          <w:szCs w:val="24"/>
        </w:rPr>
        <w:t xml:space="preserve"> </w:t>
      </w:r>
      <w:r w:rsidRPr="007861CF">
        <w:rPr>
          <w:i/>
          <w:color w:val="00007F"/>
          <w:sz w:val="24"/>
          <w:szCs w:val="24"/>
        </w:rPr>
        <w:t>classificados</w:t>
      </w:r>
      <w:r w:rsidRPr="007861CF">
        <w:rPr>
          <w:i/>
          <w:color w:val="00007F"/>
          <w:spacing w:val="35"/>
          <w:sz w:val="24"/>
          <w:szCs w:val="24"/>
        </w:rPr>
        <w:t xml:space="preserve"> </w:t>
      </w:r>
      <w:r w:rsidRPr="007861CF">
        <w:rPr>
          <w:i/>
          <w:color w:val="00007F"/>
          <w:sz w:val="24"/>
          <w:szCs w:val="24"/>
        </w:rPr>
        <w:t>como</w:t>
      </w:r>
      <w:r w:rsidRPr="007861CF">
        <w:rPr>
          <w:i/>
          <w:color w:val="00007F"/>
          <w:spacing w:val="34"/>
          <w:sz w:val="24"/>
          <w:szCs w:val="24"/>
        </w:rPr>
        <w:t xml:space="preserve"> </w:t>
      </w:r>
      <w:r w:rsidRPr="007861CF">
        <w:rPr>
          <w:i/>
          <w:color w:val="00007F"/>
          <w:sz w:val="24"/>
          <w:szCs w:val="24"/>
        </w:rPr>
        <w:t>Materiais</w:t>
      </w:r>
      <w:r w:rsidRPr="007861CF">
        <w:rPr>
          <w:i/>
          <w:color w:val="00007F"/>
          <w:spacing w:val="35"/>
          <w:sz w:val="24"/>
          <w:szCs w:val="24"/>
        </w:rPr>
        <w:t xml:space="preserve"> </w:t>
      </w:r>
      <w:r w:rsidRPr="007861CF">
        <w:rPr>
          <w:i/>
          <w:color w:val="00007F"/>
          <w:sz w:val="24"/>
          <w:szCs w:val="24"/>
        </w:rPr>
        <w:t>deverão</w:t>
      </w:r>
      <w:r w:rsidRPr="007861CF">
        <w:rPr>
          <w:i/>
          <w:color w:val="00007F"/>
          <w:spacing w:val="34"/>
          <w:sz w:val="24"/>
          <w:szCs w:val="24"/>
        </w:rPr>
        <w:t xml:space="preserve"> </w:t>
      </w:r>
      <w:r w:rsidRPr="007861CF">
        <w:rPr>
          <w:i/>
          <w:color w:val="00007F"/>
          <w:sz w:val="24"/>
          <w:szCs w:val="24"/>
        </w:rPr>
        <w:t>ser</w:t>
      </w:r>
      <w:r w:rsidRPr="007861CF">
        <w:rPr>
          <w:i/>
          <w:color w:val="00007F"/>
          <w:spacing w:val="35"/>
          <w:sz w:val="24"/>
          <w:szCs w:val="24"/>
        </w:rPr>
        <w:t xml:space="preserve"> </w:t>
      </w:r>
      <w:r w:rsidRPr="007861CF">
        <w:rPr>
          <w:i/>
          <w:color w:val="00007F"/>
          <w:sz w:val="24"/>
          <w:szCs w:val="24"/>
        </w:rPr>
        <w:t>certificados</w:t>
      </w:r>
      <w:r w:rsidRPr="007861CF">
        <w:rPr>
          <w:i/>
          <w:color w:val="00007F"/>
          <w:spacing w:val="35"/>
          <w:sz w:val="24"/>
          <w:szCs w:val="24"/>
        </w:rPr>
        <w:t xml:space="preserve"> </w:t>
      </w:r>
      <w:r w:rsidRPr="007861CF">
        <w:rPr>
          <w:i/>
          <w:color w:val="00007F"/>
          <w:sz w:val="24"/>
          <w:szCs w:val="24"/>
        </w:rPr>
        <w:t>de</w:t>
      </w:r>
      <w:r w:rsidRPr="007861CF">
        <w:rPr>
          <w:i/>
          <w:color w:val="00007F"/>
          <w:w w:val="99"/>
          <w:sz w:val="24"/>
          <w:szCs w:val="24"/>
        </w:rPr>
        <w:t xml:space="preserve"> </w:t>
      </w:r>
      <w:r w:rsidRPr="007861CF">
        <w:rPr>
          <w:i/>
          <w:color w:val="00007F"/>
          <w:sz w:val="24"/>
          <w:szCs w:val="24"/>
        </w:rPr>
        <w:t>acordo</w:t>
      </w:r>
      <w:r w:rsidRPr="007861CF">
        <w:rPr>
          <w:i/>
          <w:color w:val="00007F"/>
          <w:spacing w:val="13"/>
          <w:sz w:val="24"/>
          <w:szCs w:val="24"/>
        </w:rPr>
        <w:t xml:space="preserve"> </w:t>
      </w:r>
      <w:r w:rsidRPr="007861CF">
        <w:rPr>
          <w:i/>
          <w:color w:val="00007F"/>
          <w:sz w:val="24"/>
          <w:szCs w:val="24"/>
        </w:rPr>
        <w:t>com</w:t>
      </w:r>
      <w:r w:rsidRPr="007861CF">
        <w:rPr>
          <w:i/>
          <w:color w:val="00007F"/>
          <w:spacing w:val="18"/>
          <w:sz w:val="24"/>
          <w:szCs w:val="24"/>
        </w:rPr>
        <w:t xml:space="preserve"> o capítulo 8 d</w:t>
      </w:r>
      <w:r w:rsidRPr="007861CF">
        <w:rPr>
          <w:i/>
          <w:color w:val="00007F"/>
          <w:sz w:val="24"/>
          <w:szCs w:val="24"/>
        </w:rPr>
        <w:t>a</w:t>
      </w:r>
      <w:r w:rsidRPr="007861CF">
        <w:rPr>
          <w:i/>
          <w:color w:val="00007F"/>
          <w:spacing w:val="13"/>
          <w:sz w:val="24"/>
          <w:szCs w:val="24"/>
        </w:rPr>
        <w:t xml:space="preserve"> </w:t>
      </w:r>
      <w:r w:rsidRPr="007861CF">
        <w:rPr>
          <w:i/>
          <w:color w:val="00007F"/>
          <w:sz w:val="24"/>
          <w:szCs w:val="24"/>
        </w:rPr>
        <w:t>Cartilha</w:t>
      </w:r>
      <w:r w:rsidRPr="007861CF">
        <w:rPr>
          <w:i/>
          <w:color w:val="00007F"/>
          <w:spacing w:val="13"/>
          <w:sz w:val="24"/>
          <w:szCs w:val="24"/>
        </w:rPr>
        <w:t xml:space="preserve"> </w:t>
      </w:r>
      <w:r w:rsidRPr="007861CF">
        <w:rPr>
          <w:i/>
          <w:color w:val="00007F"/>
          <w:sz w:val="24"/>
          <w:szCs w:val="24"/>
        </w:rPr>
        <w:t>de</w:t>
      </w:r>
      <w:r w:rsidRPr="007861CF">
        <w:rPr>
          <w:i/>
          <w:color w:val="00007F"/>
          <w:spacing w:val="15"/>
          <w:sz w:val="24"/>
          <w:szCs w:val="24"/>
        </w:rPr>
        <w:t xml:space="preserve"> </w:t>
      </w:r>
      <w:r w:rsidRPr="007861CF">
        <w:rPr>
          <w:i/>
          <w:color w:val="00007F"/>
          <w:sz w:val="24"/>
          <w:szCs w:val="24"/>
        </w:rPr>
        <w:t>Conteúdo</w:t>
      </w:r>
      <w:r w:rsidRPr="007861CF">
        <w:rPr>
          <w:i/>
          <w:color w:val="00007F"/>
          <w:spacing w:val="15"/>
          <w:sz w:val="24"/>
          <w:szCs w:val="24"/>
        </w:rPr>
        <w:t xml:space="preserve"> </w:t>
      </w:r>
      <w:r w:rsidRPr="007861CF">
        <w:rPr>
          <w:i/>
          <w:color w:val="00007F"/>
          <w:sz w:val="24"/>
          <w:szCs w:val="24"/>
        </w:rPr>
        <w:t>Local,</w:t>
      </w:r>
      <w:r w:rsidRPr="007861CF">
        <w:rPr>
          <w:i/>
          <w:color w:val="00007F"/>
          <w:spacing w:val="13"/>
          <w:sz w:val="24"/>
          <w:szCs w:val="24"/>
        </w:rPr>
        <w:t xml:space="preserve"> </w:t>
      </w:r>
      <w:r w:rsidRPr="007861CF">
        <w:rPr>
          <w:i/>
          <w:color w:val="00007F"/>
          <w:sz w:val="24"/>
          <w:szCs w:val="24"/>
        </w:rPr>
        <w:t>constante</w:t>
      </w:r>
      <w:r w:rsidRPr="007861CF">
        <w:rPr>
          <w:i/>
          <w:color w:val="00007F"/>
          <w:spacing w:val="12"/>
          <w:sz w:val="24"/>
          <w:szCs w:val="24"/>
        </w:rPr>
        <w:t xml:space="preserve"> </w:t>
      </w:r>
      <w:r w:rsidRPr="007861CF">
        <w:rPr>
          <w:i/>
          <w:color w:val="00007F"/>
          <w:sz w:val="24"/>
          <w:szCs w:val="24"/>
        </w:rPr>
        <w:t>do</w:t>
      </w:r>
      <w:r w:rsidRPr="007861CF">
        <w:rPr>
          <w:i/>
          <w:color w:val="00007F"/>
          <w:spacing w:val="13"/>
          <w:sz w:val="24"/>
          <w:szCs w:val="24"/>
        </w:rPr>
        <w:t xml:space="preserve"> </w:t>
      </w:r>
      <w:r w:rsidRPr="007861CF">
        <w:rPr>
          <w:i/>
          <w:color w:val="00007F"/>
          <w:sz w:val="24"/>
          <w:szCs w:val="24"/>
        </w:rPr>
        <w:t>Anexo</w:t>
      </w:r>
      <w:r w:rsidRPr="007861CF">
        <w:rPr>
          <w:i/>
          <w:color w:val="00007F"/>
          <w:spacing w:val="13"/>
          <w:sz w:val="24"/>
          <w:szCs w:val="24"/>
        </w:rPr>
        <w:t xml:space="preserve"> </w:t>
      </w:r>
      <w:r w:rsidRPr="007861CF">
        <w:rPr>
          <w:i/>
          <w:color w:val="00007F"/>
          <w:sz w:val="24"/>
          <w:szCs w:val="24"/>
        </w:rPr>
        <w:t>II</w:t>
      </w:r>
      <w:r w:rsidRPr="007861CF">
        <w:rPr>
          <w:i/>
          <w:color w:val="00007F"/>
          <w:spacing w:val="13"/>
          <w:sz w:val="24"/>
          <w:szCs w:val="24"/>
        </w:rPr>
        <w:t xml:space="preserve"> </w:t>
      </w:r>
      <w:r w:rsidRPr="007861CF">
        <w:rPr>
          <w:i/>
          <w:color w:val="00007F"/>
          <w:sz w:val="24"/>
          <w:szCs w:val="24"/>
        </w:rPr>
        <w:t>desta</w:t>
      </w:r>
      <w:r w:rsidRPr="007861CF">
        <w:rPr>
          <w:i/>
          <w:color w:val="00007F"/>
          <w:spacing w:val="13"/>
          <w:sz w:val="24"/>
          <w:szCs w:val="24"/>
        </w:rPr>
        <w:t xml:space="preserve"> </w:t>
      </w:r>
      <w:r w:rsidRPr="007861CF">
        <w:rPr>
          <w:i/>
          <w:color w:val="00007F"/>
          <w:sz w:val="24"/>
          <w:szCs w:val="24"/>
        </w:rPr>
        <w:t>Resolução,</w:t>
      </w:r>
      <w:r w:rsidRPr="007861CF">
        <w:rPr>
          <w:i/>
          <w:color w:val="00007F"/>
          <w:spacing w:val="13"/>
          <w:sz w:val="24"/>
          <w:szCs w:val="24"/>
        </w:rPr>
        <w:t xml:space="preserve"> </w:t>
      </w:r>
      <w:r w:rsidRPr="007861CF">
        <w:rPr>
          <w:i/>
          <w:color w:val="00007F"/>
          <w:sz w:val="24"/>
          <w:szCs w:val="24"/>
        </w:rPr>
        <w:t>caso</w:t>
      </w:r>
      <w:r w:rsidRPr="007861CF">
        <w:rPr>
          <w:i/>
          <w:color w:val="00007F"/>
          <w:spacing w:val="13"/>
          <w:sz w:val="24"/>
          <w:szCs w:val="24"/>
        </w:rPr>
        <w:t xml:space="preserve"> </w:t>
      </w:r>
      <w:r w:rsidRPr="007861CF">
        <w:rPr>
          <w:i/>
          <w:color w:val="00007F"/>
          <w:sz w:val="24"/>
          <w:szCs w:val="24"/>
        </w:rPr>
        <w:t>sejam</w:t>
      </w:r>
      <w:r w:rsidRPr="007861CF">
        <w:rPr>
          <w:i/>
          <w:color w:val="00007F"/>
          <w:w w:val="99"/>
          <w:sz w:val="24"/>
          <w:szCs w:val="24"/>
        </w:rPr>
        <w:t xml:space="preserve"> </w:t>
      </w:r>
      <w:r w:rsidRPr="007861CF">
        <w:rPr>
          <w:i/>
          <w:color w:val="00007F"/>
          <w:sz w:val="24"/>
          <w:szCs w:val="24"/>
        </w:rPr>
        <w:t>adquiridos diretamente pelos operadores, e haja a necessidade de comprovação para efeito</w:t>
      </w:r>
      <w:r w:rsidRPr="007861CF">
        <w:rPr>
          <w:i/>
          <w:color w:val="00007F"/>
          <w:spacing w:val="39"/>
          <w:sz w:val="24"/>
          <w:szCs w:val="24"/>
        </w:rPr>
        <w:t xml:space="preserve"> </w:t>
      </w:r>
      <w:r w:rsidRPr="007861CF">
        <w:rPr>
          <w:i/>
          <w:color w:val="00007F"/>
          <w:sz w:val="24"/>
          <w:szCs w:val="24"/>
        </w:rPr>
        <w:t>de</w:t>
      </w:r>
      <w:r w:rsidRPr="007861CF">
        <w:rPr>
          <w:i/>
          <w:color w:val="00007F"/>
          <w:w w:val="99"/>
          <w:sz w:val="24"/>
          <w:szCs w:val="24"/>
        </w:rPr>
        <w:t xml:space="preserve"> </w:t>
      </w:r>
      <w:r w:rsidRPr="007861CF">
        <w:rPr>
          <w:i/>
          <w:color w:val="00007F"/>
          <w:sz w:val="24"/>
          <w:szCs w:val="24"/>
        </w:rPr>
        <w:t>cumprimento do conteúdo local</w:t>
      </w:r>
      <w:r w:rsidRPr="007861CF">
        <w:rPr>
          <w:i/>
          <w:color w:val="00007F"/>
          <w:spacing w:val="-20"/>
          <w:sz w:val="24"/>
          <w:szCs w:val="24"/>
        </w:rPr>
        <w:t xml:space="preserve"> </w:t>
      </w:r>
      <w:r w:rsidRPr="007861CF">
        <w:rPr>
          <w:i/>
          <w:color w:val="00007F"/>
          <w:sz w:val="24"/>
          <w:szCs w:val="24"/>
        </w:rPr>
        <w:t>contratual</w:t>
      </w:r>
      <w:r>
        <w:rPr>
          <w:i/>
          <w:sz w:val="24"/>
          <w:szCs w:val="24"/>
        </w:rPr>
        <w:t>.</w:t>
      </w:r>
      <w:r w:rsidRPr="007861CF">
        <w:rPr>
          <w:i/>
          <w:sz w:val="24"/>
          <w:szCs w:val="24"/>
        </w:rPr>
        <w:t>”</w:t>
      </w:r>
    </w:p>
    <w:p w:rsidR="009E295F" w:rsidRPr="007861CF" w:rsidRDefault="009E295F" w:rsidP="005E7735">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40" w:after="240"/>
        <w:ind w:firstLine="567"/>
        <w:jc w:val="both"/>
        <w:rPr>
          <w:sz w:val="24"/>
          <w:szCs w:val="24"/>
        </w:rPr>
      </w:pPr>
      <w:r w:rsidRPr="007861CF">
        <w:rPr>
          <w:sz w:val="24"/>
          <w:szCs w:val="24"/>
        </w:rPr>
        <w:t xml:space="preserve">Art. </w:t>
      </w:r>
      <w:r w:rsidR="007861CF">
        <w:rPr>
          <w:sz w:val="24"/>
          <w:szCs w:val="24"/>
        </w:rPr>
        <w:t>2</w:t>
      </w:r>
      <w:r w:rsidRPr="007861CF">
        <w:rPr>
          <w:sz w:val="24"/>
          <w:szCs w:val="24"/>
        </w:rPr>
        <w:t>º</w:t>
      </w:r>
      <w:r w:rsidR="007861CF">
        <w:rPr>
          <w:sz w:val="24"/>
          <w:szCs w:val="24"/>
        </w:rPr>
        <w:t>.</w:t>
      </w:r>
      <w:r w:rsidRPr="007861CF">
        <w:rPr>
          <w:sz w:val="24"/>
          <w:szCs w:val="24"/>
        </w:rPr>
        <w:t xml:space="preserve">  Fica incluído o </w:t>
      </w:r>
      <w:r w:rsidR="007861CF">
        <w:rPr>
          <w:sz w:val="24"/>
          <w:szCs w:val="24"/>
        </w:rPr>
        <w:t>parágrafo único</w:t>
      </w:r>
      <w:r w:rsidRPr="007861CF">
        <w:rPr>
          <w:sz w:val="24"/>
          <w:szCs w:val="24"/>
        </w:rPr>
        <w:t xml:space="preserve"> ao art. </w:t>
      </w:r>
      <w:r w:rsidR="007861CF">
        <w:rPr>
          <w:sz w:val="24"/>
          <w:szCs w:val="24"/>
        </w:rPr>
        <w:t>11</w:t>
      </w:r>
      <w:r w:rsidRPr="007861CF">
        <w:rPr>
          <w:sz w:val="24"/>
          <w:szCs w:val="24"/>
        </w:rPr>
        <w:t xml:space="preserve"> da Resolução ANP </w:t>
      </w:r>
      <w:r w:rsidR="007861CF" w:rsidRPr="007B72DB">
        <w:rPr>
          <w:sz w:val="24"/>
          <w:szCs w:val="24"/>
        </w:rPr>
        <w:t xml:space="preserve">nº </w:t>
      </w:r>
      <w:r w:rsidR="007861CF">
        <w:rPr>
          <w:sz w:val="24"/>
          <w:szCs w:val="24"/>
        </w:rPr>
        <w:t>19,</w:t>
      </w:r>
      <w:r w:rsidR="00B166CC">
        <w:rPr>
          <w:sz w:val="24"/>
          <w:szCs w:val="24"/>
        </w:rPr>
        <w:t xml:space="preserve"> </w:t>
      </w:r>
      <w:r w:rsidR="007861CF" w:rsidRPr="007B72DB">
        <w:rPr>
          <w:sz w:val="24"/>
          <w:szCs w:val="24"/>
        </w:rPr>
        <w:t xml:space="preserve">de </w:t>
      </w:r>
      <w:r w:rsidR="007861CF" w:rsidRPr="009C1870">
        <w:rPr>
          <w:sz w:val="24"/>
          <w:szCs w:val="24"/>
        </w:rPr>
        <w:t>1</w:t>
      </w:r>
      <w:r w:rsidR="007861CF">
        <w:rPr>
          <w:sz w:val="24"/>
          <w:szCs w:val="24"/>
        </w:rPr>
        <w:t>4</w:t>
      </w:r>
      <w:r w:rsidR="007861CF" w:rsidRPr="009C1870">
        <w:rPr>
          <w:sz w:val="24"/>
          <w:szCs w:val="24"/>
        </w:rPr>
        <w:t xml:space="preserve"> de </w:t>
      </w:r>
      <w:r w:rsidR="007861CF">
        <w:rPr>
          <w:sz w:val="24"/>
          <w:szCs w:val="24"/>
        </w:rPr>
        <w:t>junho de 2013</w:t>
      </w:r>
      <w:r w:rsidRPr="007861CF">
        <w:rPr>
          <w:sz w:val="24"/>
          <w:szCs w:val="24"/>
        </w:rPr>
        <w:t>, com a seguinte redação:</w:t>
      </w:r>
    </w:p>
    <w:p w:rsidR="00B166CC" w:rsidRDefault="009106A8" w:rsidP="005E7735">
      <w:pPr>
        <w:pStyle w:val="Corpodetexto"/>
        <w:spacing w:before="240" w:after="240"/>
        <w:ind w:right="116"/>
        <w:jc w:val="both"/>
        <w:rPr>
          <w:i/>
          <w:color w:val="00007F"/>
          <w:sz w:val="24"/>
          <w:szCs w:val="24"/>
        </w:rPr>
      </w:pPr>
      <w:r w:rsidRPr="007861CF">
        <w:rPr>
          <w:i/>
          <w:color w:val="00007F"/>
          <w:sz w:val="24"/>
          <w:szCs w:val="24"/>
        </w:rPr>
        <w:t>"</w:t>
      </w:r>
      <w:r w:rsidR="007861CF" w:rsidRPr="007861CF">
        <w:rPr>
          <w:rFonts w:eastAsia="Arial"/>
          <w:i/>
          <w:color w:val="00007F"/>
          <w:sz w:val="24"/>
          <w:szCs w:val="24"/>
        </w:rPr>
        <w:t xml:space="preserve">Parágrafo único: </w:t>
      </w:r>
      <w:r w:rsidR="007861CF" w:rsidRPr="007861CF">
        <w:rPr>
          <w:i/>
          <w:color w:val="00007F"/>
          <w:sz w:val="24"/>
          <w:szCs w:val="24"/>
        </w:rPr>
        <w:t>Para Materiais de fabricação nacional, independentemente de quem os adquira, que venham a ser deduzidos de fornecimentos estrangeiros, incorporados a Bens e/ou Sistemas produzidos no país sob o regime aduaneiro especial de exportação e de importação de bens destinados às atividades de pesquisa e lavra das jazidas de petróleo e de gás natural, adotar-se-ão os seguintes procedimentos:</w:t>
      </w:r>
    </w:p>
    <w:p w:rsidR="007861CF" w:rsidRPr="007861CF" w:rsidRDefault="007861CF" w:rsidP="005E7735">
      <w:pPr>
        <w:pStyle w:val="Corpodetexto"/>
        <w:spacing w:before="240" w:after="240"/>
        <w:ind w:right="116"/>
        <w:jc w:val="both"/>
        <w:rPr>
          <w:i/>
          <w:color w:val="00007F"/>
          <w:sz w:val="24"/>
          <w:szCs w:val="24"/>
        </w:rPr>
      </w:pPr>
      <w:r w:rsidRPr="007861CF">
        <w:rPr>
          <w:i/>
          <w:color w:val="00007F"/>
          <w:sz w:val="24"/>
          <w:szCs w:val="24"/>
        </w:rPr>
        <w:t>I - Neste caso, os produtos classificados como Materiais deverão ser certificados como Bens e de acordo com os critérios de cálculo do capítulo 3 da Cartilha de Conteúdo Local.</w:t>
      </w:r>
    </w:p>
    <w:p w:rsidR="007861CF" w:rsidRPr="007861CF" w:rsidRDefault="007861CF" w:rsidP="005E7735">
      <w:pPr>
        <w:pStyle w:val="Corpodetexto"/>
        <w:spacing w:before="240" w:after="240"/>
        <w:ind w:right="116"/>
        <w:jc w:val="both"/>
        <w:rPr>
          <w:i/>
          <w:color w:val="00007F"/>
          <w:sz w:val="24"/>
          <w:szCs w:val="24"/>
        </w:rPr>
      </w:pPr>
      <w:r w:rsidRPr="007861CF">
        <w:rPr>
          <w:i/>
          <w:color w:val="00007F"/>
          <w:sz w:val="24"/>
          <w:szCs w:val="24"/>
        </w:rPr>
        <w:t>II - O processo de certificação do Material que será deduzido do fornecimento estrangeiro, quando tratar-se de produtos siderúrgicos, deverá conter certificado de inspeção que permita a rastreabilidade do Material e a verificação da origem de sua fabricação.</w:t>
      </w:r>
    </w:p>
    <w:p w:rsidR="007861CF" w:rsidRPr="007861CF" w:rsidRDefault="007861CF" w:rsidP="005E7735">
      <w:pPr>
        <w:pStyle w:val="Corpodetexto"/>
        <w:spacing w:before="240" w:after="240"/>
        <w:ind w:right="116"/>
        <w:jc w:val="both"/>
        <w:rPr>
          <w:i/>
          <w:color w:val="00007F"/>
          <w:sz w:val="24"/>
          <w:szCs w:val="24"/>
        </w:rPr>
      </w:pPr>
      <w:r w:rsidRPr="007861CF">
        <w:rPr>
          <w:i/>
          <w:color w:val="00007F"/>
          <w:sz w:val="24"/>
          <w:szCs w:val="24"/>
        </w:rPr>
        <w:t>III - O valor da dedução do material será o resultante da aplicação do percentual de Conteúdo Local sobre o valor da nota fiscal de vendas emitida pelo fabricante original.</w:t>
      </w:r>
    </w:p>
    <w:p w:rsidR="009106A8" w:rsidRPr="007861CF" w:rsidRDefault="00B166CC" w:rsidP="005E7735">
      <w:pPr>
        <w:pStyle w:val="Corpodetexto"/>
        <w:spacing w:before="240" w:after="240"/>
        <w:ind w:right="116"/>
        <w:jc w:val="both"/>
        <w:rPr>
          <w:i/>
          <w:color w:val="00007F"/>
          <w:sz w:val="24"/>
          <w:szCs w:val="24"/>
        </w:rPr>
      </w:pPr>
      <w:r w:rsidRPr="007861CF">
        <w:rPr>
          <w:i/>
          <w:color w:val="00007F"/>
          <w:sz w:val="24"/>
          <w:szCs w:val="24"/>
        </w:rPr>
        <w:t>IV - A dedução será realizada na ocasião da emissão do Certificado de Conteúdo Local de Bem ou Sistema produzido no país sob o regime aduaneiro especial de exportação e de importação de bens destinados às atividades de pesquisa e lavra das jazid</w:t>
      </w:r>
      <w:r>
        <w:rPr>
          <w:i/>
          <w:color w:val="00007F"/>
          <w:sz w:val="24"/>
          <w:szCs w:val="24"/>
        </w:rPr>
        <w:t>as de petróleo e de gás natural.</w:t>
      </w:r>
      <w:r w:rsidRPr="007861CF">
        <w:rPr>
          <w:i/>
          <w:color w:val="00007F"/>
          <w:sz w:val="24"/>
          <w:szCs w:val="24"/>
        </w:rPr>
        <w:t>”</w:t>
      </w:r>
    </w:p>
    <w:p w:rsidR="00B166CC" w:rsidRPr="007B72DB" w:rsidRDefault="00745626" w:rsidP="005E7735">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40" w:after="240"/>
        <w:ind w:firstLine="567"/>
        <w:jc w:val="both"/>
        <w:rPr>
          <w:sz w:val="24"/>
          <w:szCs w:val="24"/>
        </w:rPr>
      </w:pPr>
      <w:r w:rsidRPr="00966B64">
        <w:rPr>
          <w:color w:val="000000"/>
          <w:sz w:val="24"/>
          <w:szCs w:val="24"/>
        </w:rPr>
        <w:t xml:space="preserve">Art. </w:t>
      </w:r>
      <w:r w:rsidR="00B166CC">
        <w:rPr>
          <w:color w:val="000000"/>
          <w:sz w:val="24"/>
          <w:szCs w:val="24"/>
        </w:rPr>
        <w:t>3</w:t>
      </w:r>
      <w:r w:rsidR="009E295F">
        <w:rPr>
          <w:color w:val="000000"/>
          <w:sz w:val="24"/>
          <w:szCs w:val="24"/>
        </w:rPr>
        <w:t>º</w:t>
      </w:r>
      <w:r>
        <w:rPr>
          <w:bCs/>
          <w:sz w:val="24"/>
          <w:szCs w:val="24"/>
        </w:rPr>
        <w:t>.</w:t>
      </w:r>
      <w:r w:rsidRPr="00DA7B51">
        <w:rPr>
          <w:bCs/>
          <w:sz w:val="24"/>
          <w:szCs w:val="24"/>
        </w:rPr>
        <w:t xml:space="preserve"> </w:t>
      </w:r>
      <w:r w:rsidRPr="00240163">
        <w:rPr>
          <w:sz w:val="24"/>
          <w:szCs w:val="24"/>
        </w:rPr>
        <w:t xml:space="preserve"> </w:t>
      </w:r>
      <w:r w:rsidR="00B166CC" w:rsidRPr="007B72DB">
        <w:rPr>
          <w:sz w:val="24"/>
          <w:szCs w:val="24"/>
        </w:rPr>
        <w:t xml:space="preserve">Fica alterado o </w:t>
      </w:r>
      <w:r w:rsidR="00B166CC">
        <w:rPr>
          <w:sz w:val="24"/>
          <w:szCs w:val="24"/>
        </w:rPr>
        <w:t>art. 12</w:t>
      </w:r>
      <w:r w:rsidR="00B166CC" w:rsidRPr="007B72DB">
        <w:rPr>
          <w:sz w:val="24"/>
          <w:szCs w:val="24"/>
        </w:rPr>
        <w:t xml:space="preserve"> da Resolução ANP nº </w:t>
      </w:r>
      <w:r w:rsidR="00B166CC">
        <w:rPr>
          <w:sz w:val="24"/>
          <w:szCs w:val="24"/>
        </w:rPr>
        <w:t xml:space="preserve">19, </w:t>
      </w:r>
      <w:r w:rsidR="00B166CC" w:rsidRPr="007B72DB">
        <w:rPr>
          <w:sz w:val="24"/>
          <w:szCs w:val="24"/>
        </w:rPr>
        <w:t xml:space="preserve">de </w:t>
      </w:r>
      <w:r w:rsidR="00B166CC" w:rsidRPr="009C1870">
        <w:rPr>
          <w:sz w:val="24"/>
          <w:szCs w:val="24"/>
        </w:rPr>
        <w:t>1</w:t>
      </w:r>
      <w:r w:rsidR="00B166CC">
        <w:rPr>
          <w:sz w:val="24"/>
          <w:szCs w:val="24"/>
        </w:rPr>
        <w:t>4</w:t>
      </w:r>
      <w:r w:rsidR="00B166CC" w:rsidRPr="009C1870">
        <w:rPr>
          <w:sz w:val="24"/>
          <w:szCs w:val="24"/>
        </w:rPr>
        <w:t xml:space="preserve"> de </w:t>
      </w:r>
      <w:r w:rsidR="00B166CC">
        <w:rPr>
          <w:sz w:val="24"/>
          <w:szCs w:val="24"/>
        </w:rPr>
        <w:t>junho de 2013</w:t>
      </w:r>
      <w:r w:rsidR="00B166CC" w:rsidRPr="007B72DB">
        <w:rPr>
          <w:sz w:val="24"/>
          <w:szCs w:val="24"/>
        </w:rPr>
        <w:t>, que passa a vigorar com a seguinte redação:</w:t>
      </w:r>
    </w:p>
    <w:p w:rsidR="00745626" w:rsidRDefault="00B166CC" w:rsidP="005E7735">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40" w:after="240"/>
        <w:ind w:firstLine="567"/>
        <w:jc w:val="both"/>
        <w:rPr>
          <w:i/>
          <w:color w:val="00007F"/>
          <w:sz w:val="24"/>
          <w:szCs w:val="24"/>
        </w:rPr>
      </w:pPr>
      <w:r w:rsidRPr="00B166CC">
        <w:rPr>
          <w:i/>
          <w:color w:val="00007F"/>
          <w:sz w:val="24"/>
          <w:szCs w:val="24"/>
        </w:rPr>
        <w:t>"Produtos classificados como Materiais que façam parte de contratos associados</w:t>
      </w:r>
      <w:r w:rsidRPr="00B166CC">
        <w:rPr>
          <w:i/>
          <w:color w:val="00007F"/>
          <w:spacing w:val="48"/>
          <w:sz w:val="24"/>
          <w:szCs w:val="24"/>
        </w:rPr>
        <w:t xml:space="preserve"> </w:t>
      </w:r>
      <w:r w:rsidRPr="00B166CC">
        <w:rPr>
          <w:i/>
          <w:color w:val="00007F"/>
          <w:sz w:val="24"/>
          <w:szCs w:val="24"/>
        </w:rPr>
        <w:t>a</w:t>
      </w:r>
      <w:r w:rsidRPr="00B166CC">
        <w:rPr>
          <w:i/>
          <w:color w:val="00007F"/>
          <w:w w:val="99"/>
          <w:sz w:val="24"/>
          <w:szCs w:val="24"/>
        </w:rPr>
        <w:t xml:space="preserve"> </w:t>
      </w:r>
      <w:r w:rsidRPr="00B166CC">
        <w:rPr>
          <w:i/>
          <w:color w:val="00007F"/>
          <w:sz w:val="24"/>
          <w:szCs w:val="24"/>
        </w:rPr>
        <w:t>Conjuntos ou Sistemas não serão objeto de</w:t>
      </w:r>
      <w:r w:rsidRPr="00B166CC">
        <w:rPr>
          <w:i/>
          <w:color w:val="00007F"/>
          <w:spacing w:val="-25"/>
          <w:sz w:val="24"/>
          <w:szCs w:val="24"/>
        </w:rPr>
        <w:t xml:space="preserve"> </w:t>
      </w:r>
      <w:r w:rsidRPr="00B166CC">
        <w:rPr>
          <w:i/>
          <w:color w:val="00007F"/>
          <w:sz w:val="24"/>
          <w:szCs w:val="24"/>
        </w:rPr>
        <w:t>certificação, a exceção dos casos descritos no artigo 11 desta Resolução."</w:t>
      </w:r>
    </w:p>
    <w:p w:rsidR="00B166CC" w:rsidRDefault="00B166CC" w:rsidP="005E7735">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40" w:after="240"/>
        <w:ind w:firstLine="567"/>
        <w:jc w:val="both"/>
        <w:rPr>
          <w:sz w:val="24"/>
          <w:szCs w:val="24"/>
        </w:rPr>
      </w:pPr>
      <w:r w:rsidRPr="00966B64">
        <w:rPr>
          <w:color w:val="000000"/>
          <w:sz w:val="24"/>
          <w:szCs w:val="24"/>
        </w:rPr>
        <w:lastRenderedPageBreak/>
        <w:t xml:space="preserve">Art. </w:t>
      </w:r>
      <w:r>
        <w:rPr>
          <w:color w:val="000000"/>
          <w:sz w:val="24"/>
          <w:szCs w:val="24"/>
        </w:rPr>
        <w:t>4º</w:t>
      </w:r>
      <w:r>
        <w:rPr>
          <w:bCs/>
          <w:sz w:val="24"/>
          <w:szCs w:val="24"/>
        </w:rPr>
        <w:t>.</w:t>
      </w:r>
      <w:r w:rsidRPr="00DA7B51">
        <w:rPr>
          <w:bCs/>
          <w:sz w:val="24"/>
          <w:szCs w:val="24"/>
        </w:rPr>
        <w:t xml:space="preserve"> </w:t>
      </w:r>
      <w:r w:rsidRPr="00240163">
        <w:rPr>
          <w:sz w:val="24"/>
          <w:szCs w:val="24"/>
        </w:rPr>
        <w:t xml:space="preserve"> </w:t>
      </w:r>
      <w:r w:rsidR="00AD5323">
        <w:rPr>
          <w:sz w:val="24"/>
          <w:szCs w:val="24"/>
        </w:rPr>
        <w:t>Ficam alteradas as observações '</w:t>
      </w:r>
      <w:r w:rsidR="00AD5323" w:rsidRPr="00AD5323">
        <w:rPr>
          <w:i/>
          <w:sz w:val="24"/>
          <w:szCs w:val="24"/>
        </w:rPr>
        <w:t>b</w:t>
      </w:r>
      <w:r w:rsidR="00AD5323">
        <w:rPr>
          <w:i/>
          <w:sz w:val="24"/>
          <w:szCs w:val="24"/>
        </w:rPr>
        <w:t>'</w:t>
      </w:r>
      <w:r w:rsidR="00AD5323">
        <w:rPr>
          <w:sz w:val="24"/>
          <w:szCs w:val="24"/>
        </w:rPr>
        <w:t>, '</w:t>
      </w:r>
      <w:r w:rsidR="00AD5323" w:rsidRPr="00AD5323">
        <w:rPr>
          <w:i/>
          <w:sz w:val="24"/>
          <w:szCs w:val="24"/>
        </w:rPr>
        <w:t>f</w:t>
      </w:r>
      <w:r w:rsidR="00AD5323">
        <w:rPr>
          <w:i/>
          <w:sz w:val="24"/>
          <w:szCs w:val="24"/>
        </w:rPr>
        <w:t>''</w:t>
      </w:r>
      <w:r w:rsidR="00AD5323">
        <w:rPr>
          <w:sz w:val="24"/>
          <w:szCs w:val="24"/>
        </w:rPr>
        <w:t xml:space="preserve"> e '</w:t>
      </w:r>
      <w:r w:rsidR="00AD5323" w:rsidRPr="00AD5323">
        <w:rPr>
          <w:i/>
          <w:sz w:val="24"/>
          <w:szCs w:val="24"/>
        </w:rPr>
        <w:t>g</w:t>
      </w:r>
      <w:r w:rsidR="00AD5323">
        <w:rPr>
          <w:i/>
          <w:sz w:val="24"/>
          <w:szCs w:val="24"/>
        </w:rPr>
        <w:t xml:space="preserve">' </w:t>
      </w:r>
      <w:r w:rsidR="00AD5323">
        <w:rPr>
          <w:sz w:val="24"/>
          <w:szCs w:val="24"/>
        </w:rPr>
        <w:t xml:space="preserve">dos capítulos 3, 5 e 6, respectivamente, da Cartilha de Conteúdo Local, Anexo II da Resolução ANP nº 19, </w:t>
      </w:r>
      <w:r w:rsidR="00AD5323" w:rsidRPr="007B72DB">
        <w:rPr>
          <w:sz w:val="24"/>
          <w:szCs w:val="24"/>
        </w:rPr>
        <w:t xml:space="preserve">de </w:t>
      </w:r>
      <w:r w:rsidR="00AD5323" w:rsidRPr="009C1870">
        <w:rPr>
          <w:sz w:val="24"/>
          <w:szCs w:val="24"/>
        </w:rPr>
        <w:t>1</w:t>
      </w:r>
      <w:r w:rsidR="00AD5323">
        <w:rPr>
          <w:sz w:val="24"/>
          <w:szCs w:val="24"/>
        </w:rPr>
        <w:t>4</w:t>
      </w:r>
      <w:r w:rsidR="00AD5323" w:rsidRPr="009C1870">
        <w:rPr>
          <w:sz w:val="24"/>
          <w:szCs w:val="24"/>
        </w:rPr>
        <w:t xml:space="preserve"> de </w:t>
      </w:r>
      <w:r w:rsidR="00AD5323">
        <w:rPr>
          <w:sz w:val="24"/>
          <w:szCs w:val="24"/>
        </w:rPr>
        <w:t>junho de 2013</w:t>
      </w:r>
      <w:r w:rsidR="00AD5323" w:rsidRPr="007861CF">
        <w:rPr>
          <w:sz w:val="24"/>
          <w:szCs w:val="24"/>
        </w:rPr>
        <w:t>,</w:t>
      </w:r>
      <w:r w:rsidR="00AD5323">
        <w:rPr>
          <w:sz w:val="24"/>
          <w:szCs w:val="24"/>
        </w:rPr>
        <w:t xml:space="preserve"> que passam a vigorar com a seguinte redação:</w:t>
      </w:r>
    </w:p>
    <w:p w:rsidR="00AD5323" w:rsidRPr="005E7735" w:rsidRDefault="00AD5323" w:rsidP="005E7735">
      <w:pPr>
        <w:autoSpaceDE w:val="0"/>
        <w:autoSpaceDN w:val="0"/>
        <w:adjustRightInd w:val="0"/>
        <w:spacing w:before="240" w:after="240"/>
        <w:ind w:firstLine="567"/>
        <w:jc w:val="both"/>
        <w:rPr>
          <w:i/>
          <w:color w:val="00007F"/>
          <w:sz w:val="24"/>
          <w:szCs w:val="24"/>
        </w:rPr>
      </w:pPr>
      <w:r w:rsidRPr="005E7735">
        <w:rPr>
          <w:i/>
          <w:color w:val="00007F"/>
          <w:sz w:val="24"/>
          <w:szCs w:val="24"/>
        </w:rPr>
        <w:t xml:space="preserve">"Caso existam, os valores das parcelas nacionais de fornecimentos realizados por fabricantes nacionais poderão ser deduzidos do valor da parcela importada, tendo-se por base apenas o valor originalmente faturado pelo fabricante nacional do item exportado ou incorporado ao fornecimento </w:t>
      </w:r>
      <w:r w:rsidR="005E7735" w:rsidRPr="005E7735">
        <w:rPr>
          <w:i/>
          <w:color w:val="00007F"/>
          <w:sz w:val="24"/>
          <w:szCs w:val="24"/>
        </w:rPr>
        <w:t>estrangeiro."</w:t>
      </w:r>
    </w:p>
    <w:p w:rsidR="005E7735" w:rsidRDefault="005E7735" w:rsidP="005E7735">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40" w:after="240"/>
        <w:ind w:firstLine="567"/>
        <w:jc w:val="both"/>
        <w:rPr>
          <w:sz w:val="24"/>
          <w:szCs w:val="24"/>
        </w:rPr>
      </w:pPr>
      <w:r w:rsidRPr="00966B64">
        <w:rPr>
          <w:color w:val="000000"/>
          <w:sz w:val="24"/>
          <w:szCs w:val="24"/>
        </w:rPr>
        <w:t xml:space="preserve">Art. </w:t>
      </w:r>
      <w:r>
        <w:rPr>
          <w:color w:val="000000"/>
          <w:sz w:val="24"/>
          <w:szCs w:val="24"/>
        </w:rPr>
        <w:t>5º</w:t>
      </w:r>
      <w:r>
        <w:rPr>
          <w:bCs/>
          <w:sz w:val="24"/>
          <w:szCs w:val="24"/>
        </w:rPr>
        <w:t>.</w:t>
      </w:r>
      <w:r w:rsidRPr="00DA7B51">
        <w:rPr>
          <w:bCs/>
          <w:sz w:val="24"/>
          <w:szCs w:val="24"/>
        </w:rPr>
        <w:t xml:space="preserve"> </w:t>
      </w:r>
      <w:r w:rsidRPr="00240163">
        <w:rPr>
          <w:sz w:val="24"/>
          <w:szCs w:val="24"/>
        </w:rPr>
        <w:t xml:space="preserve"> </w:t>
      </w:r>
      <w:r>
        <w:rPr>
          <w:sz w:val="24"/>
          <w:szCs w:val="24"/>
        </w:rPr>
        <w:t>Ficam alteradas as observações 'h</w:t>
      </w:r>
      <w:r>
        <w:rPr>
          <w:i/>
          <w:sz w:val="24"/>
          <w:szCs w:val="24"/>
        </w:rPr>
        <w:t>'</w:t>
      </w:r>
      <w:r>
        <w:rPr>
          <w:sz w:val="24"/>
          <w:szCs w:val="24"/>
        </w:rPr>
        <w:t>, e 'i</w:t>
      </w:r>
      <w:r>
        <w:rPr>
          <w:i/>
          <w:sz w:val="24"/>
          <w:szCs w:val="24"/>
        </w:rPr>
        <w:t xml:space="preserve">' </w:t>
      </w:r>
      <w:r>
        <w:rPr>
          <w:sz w:val="24"/>
          <w:szCs w:val="24"/>
        </w:rPr>
        <w:t xml:space="preserve">dos capítulos, 5 e 6, respectivamente, da Cartilha de Conteúdo Local, Anexo II da Resolução ANP nº 19, </w:t>
      </w:r>
      <w:r w:rsidRPr="007B72DB">
        <w:rPr>
          <w:sz w:val="24"/>
          <w:szCs w:val="24"/>
        </w:rPr>
        <w:t xml:space="preserve">de </w:t>
      </w:r>
      <w:r w:rsidRPr="009C1870">
        <w:rPr>
          <w:sz w:val="24"/>
          <w:szCs w:val="24"/>
        </w:rPr>
        <w:t>1</w:t>
      </w:r>
      <w:r>
        <w:rPr>
          <w:sz w:val="24"/>
          <w:szCs w:val="24"/>
        </w:rPr>
        <w:t>4</w:t>
      </w:r>
      <w:r w:rsidRPr="009C1870">
        <w:rPr>
          <w:sz w:val="24"/>
          <w:szCs w:val="24"/>
        </w:rPr>
        <w:t xml:space="preserve"> de </w:t>
      </w:r>
      <w:r>
        <w:rPr>
          <w:sz w:val="24"/>
          <w:szCs w:val="24"/>
        </w:rPr>
        <w:t>junho de 2013</w:t>
      </w:r>
      <w:r w:rsidRPr="007861CF">
        <w:rPr>
          <w:sz w:val="24"/>
          <w:szCs w:val="24"/>
        </w:rPr>
        <w:t>,</w:t>
      </w:r>
      <w:r>
        <w:rPr>
          <w:sz w:val="24"/>
          <w:szCs w:val="24"/>
        </w:rPr>
        <w:t xml:space="preserve"> que passam a vigorar com a seguinte redação:</w:t>
      </w:r>
    </w:p>
    <w:p w:rsidR="005E7735" w:rsidRPr="005E7735" w:rsidRDefault="005E7735" w:rsidP="005E7735">
      <w:pPr>
        <w:spacing w:before="240" w:after="240"/>
        <w:ind w:firstLine="567"/>
        <w:jc w:val="both"/>
        <w:rPr>
          <w:bCs/>
          <w:i/>
          <w:color w:val="00007F"/>
          <w:sz w:val="24"/>
          <w:szCs w:val="24"/>
        </w:rPr>
      </w:pPr>
      <w:r w:rsidRPr="005E7735">
        <w:rPr>
          <w:i/>
          <w:color w:val="00007F"/>
          <w:sz w:val="24"/>
          <w:szCs w:val="24"/>
        </w:rPr>
        <w:t>"</w:t>
      </w:r>
      <w:r w:rsidRPr="005E7735">
        <w:rPr>
          <w:bCs/>
          <w:i/>
          <w:color w:val="00007F"/>
          <w:sz w:val="24"/>
          <w:szCs w:val="24"/>
        </w:rPr>
        <w:t xml:space="preserve">Os Materiais inclusos no contrato objeto de certificação, adquiridos pelo fornecedor, deverão ter somente verificada a origem de sua fabricação, não sendo necessária a certificação prévia, a exceção dos casos descritos no artigo 11 desta Resolução." </w:t>
      </w:r>
    </w:p>
    <w:p w:rsidR="00B166CC" w:rsidRDefault="00B166CC" w:rsidP="005E7735">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40" w:after="240"/>
        <w:ind w:firstLine="567"/>
        <w:jc w:val="both"/>
        <w:rPr>
          <w:sz w:val="24"/>
          <w:szCs w:val="24"/>
        </w:rPr>
      </w:pPr>
      <w:r w:rsidRPr="00966B64">
        <w:rPr>
          <w:color w:val="000000"/>
          <w:sz w:val="24"/>
          <w:szCs w:val="24"/>
        </w:rPr>
        <w:t xml:space="preserve">Art. </w:t>
      </w:r>
      <w:r w:rsidR="005E7735">
        <w:rPr>
          <w:color w:val="000000"/>
          <w:sz w:val="24"/>
          <w:szCs w:val="24"/>
        </w:rPr>
        <w:t>6</w:t>
      </w:r>
      <w:r>
        <w:rPr>
          <w:color w:val="000000"/>
          <w:sz w:val="24"/>
          <w:szCs w:val="24"/>
        </w:rPr>
        <w:t>º</w:t>
      </w:r>
      <w:r>
        <w:rPr>
          <w:bCs/>
          <w:sz w:val="24"/>
          <w:szCs w:val="24"/>
        </w:rPr>
        <w:t>.</w:t>
      </w:r>
      <w:r w:rsidRPr="00DA7B51">
        <w:rPr>
          <w:bCs/>
          <w:sz w:val="24"/>
          <w:szCs w:val="24"/>
        </w:rPr>
        <w:t xml:space="preserve"> </w:t>
      </w:r>
      <w:r w:rsidRPr="00240163">
        <w:rPr>
          <w:sz w:val="24"/>
          <w:szCs w:val="24"/>
        </w:rPr>
        <w:t xml:space="preserve"> Esta Resolução entra em vigor na data de sua publicação.</w:t>
      </w:r>
    </w:p>
    <w:p w:rsidR="00C65ECB" w:rsidRDefault="00C65ECB" w:rsidP="005E7735">
      <w:pPr>
        <w:spacing w:before="240" w:after="240"/>
        <w:jc w:val="both"/>
        <w:rPr>
          <w:sz w:val="24"/>
          <w:szCs w:val="24"/>
        </w:rPr>
      </w:pPr>
    </w:p>
    <w:p w:rsidR="00B2787A" w:rsidRPr="00992355" w:rsidRDefault="00B2787A" w:rsidP="005E7735">
      <w:pPr>
        <w:spacing w:before="240" w:after="240"/>
        <w:jc w:val="both"/>
        <w:rPr>
          <w:sz w:val="16"/>
          <w:szCs w:val="16"/>
        </w:rPr>
      </w:pPr>
    </w:p>
    <w:p w:rsidR="0013267B" w:rsidRPr="00BC2A7D" w:rsidRDefault="002B06D2" w:rsidP="005E7735">
      <w:pPr>
        <w:spacing w:before="240" w:after="240"/>
        <w:jc w:val="center"/>
        <w:rPr>
          <w:rFonts w:ascii="Arial" w:hAnsi="Arial"/>
        </w:rPr>
      </w:pPr>
      <w:r w:rsidRPr="00032D2A">
        <w:rPr>
          <w:sz w:val="24"/>
          <w:szCs w:val="24"/>
        </w:rPr>
        <w:t xml:space="preserve">MAGDA MARIA DE REGINA </w:t>
      </w:r>
      <w:r w:rsidRPr="00BC2A7D">
        <w:rPr>
          <w:sz w:val="24"/>
          <w:szCs w:val="24"/>
        </w:rPr>
        <w:t>CHAMBRIARD</w:t>
      </w:r>
    </w:p>
    <w:sectPr w:rsidR="0013267B" w:rsidRPr="00BC2A7D" w:rsidSect="00731C5A">
      <w:headerReference w:type="default" r:id="rId8"/>
      <w:footerReference w:type="default" r:id="rId9"/>
      <w:pgSz w:w="11907" w:h="16840" w:code="9"/>
      <w:pgMar w:top="1418"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E12" w:rsidRDefault="00825E12" w:rsidP="00E845C1">
      <w:r>
        <w:separator/>
      </w:r>
    </w:p>
  </w:endnote>
  <w:endnote w:type="continuationSeparator" w:id="0">
    <w:p w:rsidR="00825E12" w:rsidRDefault="00825E12" w:rsidP="00E845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E12" w:rsidRDefault="00825E12">
    <w:pPr>
      <w:pStyle w:val="Rodap"/>
      <w:jc w:val="right"/>
    </w:pPr>
    <w:fldSimple w:instr=" PAGE   \* MERGEFORMAT ">
      <w:r w:rsidR="00811DFE">
        <w:rPr>
          <w:noProof/>
        </w:rPr>
        <w:t>1</w:t>
      </w:r>
    </w:fldSimple>
  </w:p>
  <w:p w:rsidR="00825E12" w:rsidRDefault="00825E1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E12" w:rsidRDefault="00825E12" w:rsidP="00E845C1">
      <w:r>
        <w:separator/>
      </w:r>
    </w:p>
  </w:footnote>
  <w:footnote w:type="continuationSeparator" w:id="0">
    <w:p w:rsidR="00825E12" w:rsidRDefault="00825E12" w:rsidP="00E845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E12" w:rsidRPr="004F6CDC" w:rsidRDefault="00825E12" w:rsidP="009106A8">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059DD"/>
    <w:multiLevelType w:val="hybridMultilevel"/>
    <w:tmpl w:val="7CC864E0"/>
    <w:lvl w:ilvl="0" w:tplc="EE143ED2">
      <w:start w:val="1"/>
      <w:numFmt w:val="lowerLetter"/>
      <w:lvlText w:val="%1)"/>
      <w:lvlJc w:val="left"/>
      <w:pPr>
        <w:ind w:left="360" w:hanging="360"/>
      </w:pPr>
      <w:rPr>
        <w:rFonts w:ascii="Times New Roman" w:hAnsi="Times New Roman" w:cs="Times New Roman" w:hint="default"/>
        <w:color w:val="00000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085E1E7A"/>
    <w:multiLevelType w:val="hybridMultilevel"/>
    <w:tmpl w:val="BED0EB0C"/>
    <w:lvl w:ilvl="0" w:tplc="04160017">
      <w:start w:val="1"/>
      <w:numFmt w:val="lowerLetter"/>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2">
    <w:nsid w:val="0F137AC6"/>
    <w:multiLevelType w:val="hybridMultilevel"/>
    <w:tmpl w:val="1A348C1E"/>
    <w:lvl w:ilvl="0" w:tplc="857C65AE">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0E473E"/>
    <w:multiLevelType w:val="hybridMultilevel"/>
    <w:tmpl w:val="87264EC8"/>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A91657B"/>
    <w:multiLevelType w:val="hybridMultilevel"/>
    <w:tmpl w:val="B4220C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2D43645"/>
    <w:multiLevelType w:val="hybridMultilevel"/>
    <w:tmpl w:val="05363F14"/>
    <w:lvl w:ilvl="0" w:tplc="BC6E51F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33FF7F01"/>
    <w:multiLevelType w:val="hybridMultilevel"/>
    <w:tmpl w:val="48902F0C"/>
    <w:lvl w:ilvl="0" w:tplc="56B48F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5A1226E"/>
    <w:multiLevelType w:val="hybridMultilevel"/>
    <w:tmpl w:val="BE38059A"/>
    <w:lvl w:ilvl="0" w:tplc="24787728">
      <w:start w:val="1"/>
      <w:numFmt w:val="lowerLetter"/>
      <w:lvlText w:val="%1)"/>
      <w:lvlJc w:val="left"/>
      <w:pPr>
        <w:ind w:left="1407" w:hanging="84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3F1E245F"/>
    <w:multiLevelType w:val="hybridMultilevel"/>
    <w:tmpl w:val="8F0A1E08"/>
    <w:lvl w:ilvl="0" w:tplc="C81A0F62">
      <w:start w:val="5"/>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40FB1E1C"/>
    <w:multiLevelType w:val="hybridMultilevel"/>
    <w:tmpl w:val="A2B81010"/>
    <w:lvl w:ilvl="0" w:tplc="A47CC204">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21B75C5"/>
    <w:multiLevelType w:val="hybridMultilevel"/>
    <w:tmpl w:val="6DB67C04"/>
    <w:lvl w:ilvl="0" w:tplc="2770640C">
      <w:start w:val="1"/>
      <w:numFmt w:val="lowerLetter"/>
      <w:lvlText w:val="%1)"/>
      <w:lvlJc w:val="left"/>
      <w:pPr>
        <w:ind w:left="927" w:hanging="360"/>
      </w:pPr>
      <w:rPr>
        <w:rFonts w:ascii="Times New Roman" w:eastAsia="Times New Roman" w:hAnsi="Times New Roman" w:cs="Times New Roman"/>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nsid w:val="79160091"/>
    <w:multiLevelType w:val="hybridMultilevel"/>
    <w:tmpl w:val="A2B81010"/>
    <w:lvl w:ilvl="0" w:tplc="A47CC204">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9A636DE"/>
    <w:multiLevelType w:val="hybridMultilevel"/>
    <w:tmpl w:val="D14254DC"/>
    <w:lvl w:ilvl="0" w:tplc="E46A3C0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nsid w:val="7B2346EB"/>
    <w:multiLevelType w:val="hybridMultilevel"/>
    <w:tmpl w:val="4030DAE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13"/>
  </w:num>
  <w:num w:numId="3">
    <w:abstractNumId w:val="7"/>
  </w:num>
  <w:num w:numId="4">
    <w:abstractNumId w:val="2"/>
  </w:num>
  <w:num w:numId="5">
    <w:abstractNumId w:val="0"/>
  </w:num>
  <w:num w:numId="6">
    <w:abstractNumId w:val="12"/>
  </w:num>
  <w:num w:numId="7">
    <w:abstractNumId w:val="4"/>
  </w:num>
  <w:num w:numId="8">
    <w:abstractNumId w:val="3"/>
  </w:num>
  <w:num w:numId="9">
    <w:abstractNumId w:val="10"/>
  </w:num>
  <w:num w:numId="10">
    <w:abstractNumId w:val="5"/>
  </w:num>
  <w:num w:numId="11">
    <w:abstractNumId w:val="6"/>
  </w:num>
  <w:num w:numId="12">
    <w:abstractNumId w:val="1"/>
  </w:num>
  <w:num w:numId="13">
    <w:abstractNumId w:val="1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240163"/>
    <w:rsid w:val="00000D73"/>
    <w:rsid w:val="00000DCD"/>
    <w:rsid w:val="00002267"/>
    <w:rsid w:val="000063B8"/>
    <w:rsid w:val="0000673E"/>
    <w:rsid w:val="0000714F"/>
    <w:rsid w:val="00011A53"/>
    <w:rsid w:val="00011BD1"/>
    <w:rsid w:val="000145CB"/>
    <w:rsid w:val="00015793"/>
    <w:rsid w:val="000169D6"/>
    <w:rsid w:val="0001797B"/>
    <w:rsid w:val="00020157"/>
    <w:rsid w:val="0002133C"/>
    <w:rsid w:val="00021C68"/>
    <w:rsid w:val="00021F52"/>
    <w:rsid w:val="000221CC"/>
    <w:rsid w:val="00023483"/>
    <w:rsid w:val="00024BAC"/>
    <w:rsid w:val="000276F4"/>
    <w:rsid w:val="0003197D"/>
    <w:rsid w:val="00032FB0"/>
    <w:rsid w:val="000345B8"/>
    <w:rsid w:val="00037021"/>
    <w:rsid w:val="0003707C"/>
    <w:rsid w:val="00037B65"/>
    <w:rsid w:val="00040AA0"/>
    <w:rsid w:val="00040BEA"/>
    <w:rsid w:val="00041141"/>
    <w:rsid w:val="00041B12"/>
    <w:rsid w:val="00042BBC"/>
    <w:rsid w:val="00043C74"/>
    <w:rsid w:val="00045DB0"/>
    <w:rsid w:val="00047633"/>
    <w:rsid w:val="00052934"/>
    <w:rsid w:val="00052E6B"/>
    <w:rsid w:val="00053D80"/>
    <w:rsid w:val="000545FB"/>
    <w:rsid w:val="000549B5"/>
    <w:rsid w:val="00056788"/>
    <w:rsid w:val="00057B3E"/>
    <w:rsid w:val="000602F9"/>
    <w:rsid w:val="00062744"/>
    <w:rsid w:val="00062776"/>
    <w:rsid w:val="000631A7"/>
    <w:rsid w:val="00063DD5"/>
    <w:rsid w:val="0006430A"/>
    <w:rsid w:val="00065211"/>
    <w:rsid w:val="000655A1"/>
    <w:rsid w:val="0006570B"/>
    <w:rsid w:val="0006626E"/>
    <w:rsid w:val="00067DF2"/>
    <w:rsid w:val="000707AE"/>
    <w:rsid w:val="00072077"/>
    <w:rsid w:val="0007217A"/>
    <w:rsid w:val="000728D7"/>
    <w:rsid w:val="00072AEB"/>
    <w:rsid w:val="00072B0C"/>
    <w:rsid w:val="00072B2E"/>
    <w:rsid w:val="000737AE"/>
    <w:rsid w:val="00074AA0"/>
    <w:rsid w:val="00075A27"/>
    <w:rsid w:val="00075E8B"/>
    <w:rsid w:val="000761C6"/>
    <w:rsid w:val="00077488"/>
    <w:rsid w:val="000779C5"/>
    <w:rsid w:val="00077AD4"/>
    <w:rsid w:val="00081532"/>
    <w:rsid w:val="00081B08"/>
    <w:rsid w:val="00081D98"/>
    <w:rsid w:val="000835FF"/>
    <w:rsid w:val="00084BE9"/>
    <w:rsid w:val="00084EC7"/>
    <w:rsid w:val="00085A38"/>
    <w:rsid w:val="000865D3"/>
    <w:rsid w:val="00090324"/>
    <w:rsid w:val="00090F7D"/>
    <w:rsid w:val="00091B0E"/>
    <w:rsid w:val="00093A35"/>
    <w:rsid w:val="000944E3"/>
    <w:rsid w:val="00097D94"/>
    <w:rsid w:val="000A077C"/>
    <w:rsid w:val="000A148F"/>
    <w:rsid w:val="000A1988"/>
    <w:rsid w:val="000A1D6B"/>
    <w:rsid w:val="000A3210"/>
    <w:rsid w:val="000A378A"/>
    <w:rsid w:val="000A4E29"/>
    <w:rsid w:val="000B1CE3"/>
    <w:rsid w:val="000B2C1D"/>
    <w:rsid w:val="000B32F3"/>
    <w:rsid w:val="000B4CAE"/>
    <w:rsid w:val="000B67A1"/>
    <w:rsid w:val="000B7178"/>
    <w:rsid w:val="000B721E"/>
    <w:rsid w:val="000B781B"/>
    <w:rsid w:val="000C0804"/>
    <w:rsid w:val="000C5802"/>
    <w:rsid w:val="000D1979"/>
    <w:rsid w:val="000D47C0"/>
    <w:rsid w:val="000D483D"/>
    <w:rsid w:val="000D49E5"/>
    <w:rsid w:val="000D4FDB"/>
    <w:rsid w:val="000D5060"/>
    <w:rsid w:val="000D55B6"/>
    <w:rsid w:val="000D55F9"/>
    <w:rsid w:val="000D6F25"/>
    <w:rsid w:val="000E0625"/>
    <w:rsid w:val="000E0B64"/>
    <w:rsid w:val="000E1551"/>
    <w:rsid w:val="000E3A09"/>
    <w:rsid w:val="000E4337"/>
    <w:rsid w:val="000F046A"/>
    <w:rsid w:val="000F13C3"/>
    <w:rsid w:val="000F20A5"/>
    <w:rsid w:val="000F2CA1"/>
    <w:rsid w:val="000F41D0"/>
    <w:rsid w:val="000F439E"/>
    <w:rsid w:val="000F5480"/>
    <w:rsid w:val="000F6021"/>
    <w:rsid w:val="000F7918"/>
    <w:rsid w:val="000F7A78"/>
    <w:rsid w:val="00100896"/>
    <w:rsid w:val="00100CC0"/>
    <w:rsid w:val="001018AE"/>
    <w:rsid w:val="00101C89"/>
    <w:rsid w:val="001025EA"/>
    <w:rsid w:val="001035E9"/>
    <w:rsid w:val="00104C1C"/>
    <w:rsid w:val="00105336"/>
    <w:rsid w:val="001058D0"/>
    <w:rsid w:val="00106492"/>
    <w:rsid w:val="00107140"/>
    <w:rsid w:val="0011187D"/>
    <w:rsid w:val="00111992"/>
    <w:rsid w:val="00112A7B"/>
    <w:rsid w:val="00114EFC"/>
    <w:rsid w:val="001167C0"/>
    <w:rsid w:val="00120120"/>
    <w:rsid w:val="00120B50"/>
    <w:rsid w:val="00123D42"/>
    <w:rsid w:val="001240F1"/>
    <w:rsid w:val="00126930"/>
    <w:rsid w:val="00126A16"/>
    <w:rsid w:val="00130D24"/>
    <w:rsid w:val="00131C56"/>
    <w:rsid w:val="001323B6"/>
    <w:rsid w:val="0013267B"/>
    <w:rsid w:val="00132EC7"/>
    <w:rsid w:val="001344F0"/>
    <w:rsid w:val="00134739"/>
    <w:rsid w:val="00135526"/>
    <w:rsid w:val="0013590F"/>
    <w:rsid w:val="0013675A"/>
    <w:rsid w:val="00136EEA"/>
    <w:rsid w:val="00141702"/>
    <w:rsid w:val="001418F1"/>
    <w:rsid w:val="00142D81"/>
    <w:rsid w:val="00143008"/>
    <w:rsid w:val="00143454"/>
    <w:rsid w:val="001444A8"/>
    <w:rsid w:val="001445BC"/>
    <w:rsid w:val="00144688"/>
    <w:rsid w:val="00146D2F"/>
    <w:rsid w:val="00147214"/>
    <w:rsid w:val="001473FF"/>
    <w:rsid w:val="00151445"/>
    <w:rsid w:val="001540F8"/>
    <w:rsid w:val="00157E3B"/>
    <w:rsid w:val="001602DA"/>
    <w:rsid w:val="001623E1"/>
    <w:rsid w:val="00162784"/>
    <w:rsid w:val="00163332"/>
    <w:rsid w:val="0016334E"/>
    <w:rsid w:val="00167394"/>
    <w:rsid w:val="0017181B"/>
    <w:rsid w:val="00172377"/>
    <w:rsid w:val="00172B99"/>
    <w:rsid w:val="001763B1"/>
    <w:rsid w:val="001770AE"/>
    <w:rsid w:val="0018176C"/>
    <w:rsid w:val="00181DF4"/>
    <w:rsid w:val="001825B0"/>
    <w:rsid w:val="001837AE"/>
    <w:rsid w:val="0018403A"/>
    <w:rsid w:val="00184408"/>
    <w:rsid w:val="001856BE"/>
    <w:rsid w:val="00185AA1"/>
    <w:rsid w:val="00185B0B"/>
    <w:rsid w:val="00186CFC"/>
    <w:rsid w:val="0018771E"/>
    <w:rsid w:val="0019054C"/>
    <w:rsid w:val="0019354D"/>
    <w:rsid w:val="00195BEA"/>
    <w:rsid w:val="00195F1A"/>
    <w:rsid w:val="00195F29"/>
    <w:rsid w:val="001973D1"/>
    <w:rsid w:val="00197AE8"/>
    <w:rsid w:val="00197E36"/>
    <w:rsid w:val="001A1994"/>
    <w:rsid w:val="001A3031"/>
    <w:rsid w:val="001A5B22"/>
    <w:rsid w:val="001A79A3"/>
    <w:rsid w:val="001B098D"/>
    <w:rsid w:val="001B0DBB"/>
    <w:rsid w:val="001B1668"/>
    <w:rsid w:val="001B1973"/>
    <w:rsid w:val="001B25EB"/>
    <w:rsid w:val="001B2A77"/>
    <w:rsid w:val="001B31B8"/>
    <w:rsid w:val="001B427A"/>
    <w:rsid w:val="001B4BF6"/>
    <w:rsid w:val="001B6979"/>
    <w:rsid w:val="001C082E"/>
    <w:rsid w:val="001C3C7D"/>
    <w:rsid w:val="001C592C"/>
    <w:rsid w:val="001C5CDC"/>
    <w:rsid w:val="001C65D3"/>
    <w:rsid w:val="001C6621"/>
    <w:rsid w:val="001C737E"/>
    <w:rsid w:val="001C7BDC"/>
    <w:rsid w:val="001D1C22"/>
    <w:rsid w:val="001D1D8B"/>
    <w:rsid w:val="001D1E5F"/>
    <w:rsid w:val="001D2A9E"/>
    <w:rsid w:val="001D2B19"/>
    <w:rsid w:val="001D2E27"/>
    <w:rsid w:val="001D2FAD"/>
    <w:rsid w:val="001D4C62"/>
    <w:rsid w:val="001D5ADE"/>
    <w:rsid w:val="001D6C1E"/>
    <w:rsid w:val="001E0AA2"/>
    <w:rsid w:val="001E0F0C"/>
    <w:rsid w:val="001E25C0"/>
    <w:rsid w:val="001E294F"/>
    <w:rsid w:val="001E3609"/>
    <w:rsid w:val="001E3736"/>
    <w:rsid w:val="001E709D"/>
    <w:rsid w:val="001E7A90"/>
    <w:rsid w:val="001F0FB7"/>
    <w:rsid w:val="001F1865"/>
    <w:rsid w:val="001F187D"/>
    <w:rsid w:val="001F2C78"/>
    <w:rsid w:val="001F3770"/>
    <w:rsid w:val="001F461E"/>
    <w:rsid w:val="001F4961"/>
    <w:rsid w:val="001F59CD"/>
    <w:rsid w:val="001F66BE"/>
    <w:rsid w:val="001F6C0B"/>
    <w:rsid w:val="001F78FC"/>
    <w:rsid w:val="00203D82"/>
    <w:rsid w:val="00205907"/>
    <w:rsid w:val="00205C7B"/>
    <w:rsid w:val="002061FA"/>
    <w:rsid w:val="0020694B"/>
    <w:rsid w:val="0021140E"/>
    <w:rsid w:val="00213BA4"/>
    <w:rsid w:val="00213BCF"/>
    <w:rsid w:val="00214CD0"/>
    <w:rsid w:val="00215ACC"/>
    <w:rsid w:val="00216B25"/>
    <w:rsid w:val="00217AB6"/>
    <w:rsid w:val="00221D93"/>
    <w:rsid w:val="00224946"/>
    <w:rsid w:val="0022512A"/>
    <w:rsid w:val="00225DA7"/>
    <w:rsid w:val="00226982"/>
    <w:rsid w:val="00227ED1"/>
    <w:rsid w:val="00227FD5"/>
    <w:rsid w:val="0023068F"/>
    <w:rsid w:val="00230B7E"/>
    <w:rsid w:val="002333A7"/>
    <w:rsid w:val="0023378F"/>
    <w:rsid w:val="00235C5B"/>
    <w:rsid w:val="00236CCC"/>
    <w:rsid w:val="00237BB4"/>
    <w:rsid w:val="00240163"/>
    <w:rsid w:val="00240AF7"/>
    <w:rsid w:val="00240F35"/>
    <w:rsid w:val="00242CFF"/>
    <w:rsid w:val="00243FE5"/>
    <w:rsid w:val="00247650"/>
    <w:rsid w:val="00250533"/>
    <w:rsid w:val="0025191D"/>
    <w:rsid w:val="00251C50"/>
    <w:rsid w:val="00252C57"/>
    <w:rsid w:val="00255412"/>
    <w:rsid w:val="002609BF"/>
    <w:rsid w:val="0026171C"/>
    <w:rsid w:val="00262F68"/>
    <w:rsid w:val="00264AE1"/>
    <w:rsid w:val="00264ED3"/>
    <w:rsid w:val="00265C89"/>
    <w:rsid w:val="002701B3"/>
    <w:rsid w:val="002705C2"/>
    <w:rsid w:val="00272271"/>
    <w:rsid w:val="0027330E"/>
    <w:rsid w:val="002760DD"/>
    <w:rsid w:val="002770BB"/>
    <w:rsid w:val="00277A93"/>
    <w:rsid w:val="0028180F"/>
    <w:rsid w:val="00283415"/>
    <w:rsid w:val="00284A3B"/>
    <w:rsid w:val="00285142"/>
    <w:rsid w:val="002856D9"/>
    <w:rsid w:val="00285CB8"/>
    <w:rsid w:val="0028628D"/>
    <w:rsid w:val="00286DC7"/>
    <w:rsid w:val="00287475"/>
    <w:rsid w:val="0029103C"/>
    <w:rsid w:val="00291FB5"/>
    <w:rsid w:val="00294658"/>
    <w:rsid w:val="002959E6"/>
    <w:rsid w:val="002968DA"/>
    <w:rsid w:val="002A039D"/>
    <w:rsid w:val="002A0D8C"/>
    <w:rsid w:val="002A124F"/>
    <w:rsid w:val="002A3517"/>
    <w:rsid w:val="002A357C"/>
    <w:rsid w:val="002A3AF6"/>
    <w:rsid w:val="002A6204"/>
    <w:rsid w:val="002A66A0"/>
    <w:rsid w:val="002A6784"/>
    <w:rsid w:val="002A71EF"/>
    <w:rsid w:val="002A7377"/>
    <w:rsid w:val="002A78A7"/>
    <w:rsid w:val="002A78AB"/>
    <w:rsid w:val="002A7A74"/>
    <w:rsid w:val="002B06D2"/>
    <w:rsid w:val="002B60D4"/>
    <w:rsid w:val="002C1280"/>
    <w:rsid w:val="002C1B63"/>
    <w:rsid w:val="002C1EE0"/>
    <w:rsid w:val="002C278F"/>
    <w:rsid w:val="002C2954"/>
    <w:rsid w:val="002C4A4D"/>
    <w:rsid w:val="002C4A81"/>
    <w:rsid w:val="002C5F1B"/>
    <w:rsid w:val="002C66B2"/>
    <w:rsid w:val="002C6C75"/>
    <w:rsid w:val="002C6EAC"/>
    <w:rsid w:val="002C70DE"/>
    <w:rsid w:val="002D02E8"/>
    <w:rsid w:val="002D0FEB"/>
    <w:rsid w:val="002D2C11"/>
    <w:rsid w:val="002D380C"/>
    <w:rsid w:val="002D5045"/>
    <w:rsid w:val="002D56D5"/>
    <w:rsid w:val="002D6117"/>
    <w:rsid w:val="002D64A9"/>
    <w:rsid w:val="002D67AD"/>
    <w:rsid w:val="002D712B"/>
    <w:rsid w:val="002E00C0"/>
    <w:rsid w:val="002E1304"/>
    <w:rsid w:val="002E1B84"/>
    <w:rsid w:val="002E24A7"/>
    <w:rsid w:val="002E2E75"/>
    <w:rsid w:val="002E3B3D"/>
    <w:rsid w:val="002E4FF1"/>
    <w:rsid w:val="002E5408"/>
    <w:rsid w:val="002E6090"/>
    <w:rsid w:val="002E72BF"/>
    <w:rsid w:val="002F1A4D"/>
    <w:rsid w:val="002F256C"/>
    <w:rsid w:val="002F2DA9"/>
    <w:rsid w:val="002F2F41"/>
    <w:rsid w:val="002F468D"/>
    <w:rsid w:val="002F5982"/>
    <w:rsid w:val="002F60AC"/>
    <w:rsid w:val="002F6137"/>
    <w:rsid w:val="002F78C1"/>
    <w:rsid w:val="002F7A6F"/>
    <w:rsid w:val="003034F4"/>
    <w:rsid w:val="00303DD8"/>
    <w:rsid w:val="003046EC"/>
    <w:rsid w:val="00305180"/>
    <w:rsid w:val="00307222"/>
    <w:rsid w:val="00310FB2"/>
    <w:rsid w:val="00312542"/>
    <w:rsid w:val="00312EFC"/>
    <w:rsid w:val="00313C31"/>
    <w:rsid w:val="003146F0"/>
    <w:rsid w:val="0031679E"/>
    <w:rsid w:val="00316B0B"/>
    <w:rsid w:val="00320403"/>
    <w:rsid w:val="003216E5"/>
    <w:rsid w:val="00321A06"/>
    <w:rsid w:val="00321ACD"/>
    <w:rsid w:val="00323911"/>
    <w:rsid w:val="00323A7E"/>
    <w:rsid w:val="00323BAE"/>
    <w:rsid w:val="00325919"/>
    <w:rsid w:val="00326C15"/>
    <w:rsid w:val="00327D76"/>
    <w:rsid w:val="003309E1"/>
    <w:rsid w:val="0033301B"/>
    <w:rsid w:val="00334BF8"/>
    <w:rsid w:val="00335575"/>
    <w:rsid w:val="00336B8B"/>
    <w:rsid w:val="00341046"/>
    <w:rsid w:val="003418F6"/>
    <w:rsid w:val="0034206E"/>
    <w:rsid w:val="003468AD"/>
    <w:rsid w:val="00352F82"/>
    <w:rsid w:val="003537A6"/>
    <w:rsid w:val="0035394C"/>
    <w:rsid w:val="00353A5F"/>
    <w:rsid w:val="003541B3"/>
    <w:rsid w:val="00354B96"/>
    <w:rsid w:val="003557B7"/>
    <w:rsid w:val="00357528"/>
    <w:rsid w:val="00357B5A"/>
    <w:rsid w:val="003629A7"/>
    <w:rsid w:val="003661F1"/>
    <w:rsid w:val="003667B1"/>
    <w:rsid w:val="003674EF"/>
    <w:rsid w:val="003676B6"/>
    <w:rsid w:val="003678F2"/>
    <w:rsid w:val="00367ADC"/>
    <w:rsid w:val="00367EB3"/>
    <w:rsid w:val="00372CCB"/>
    <w:rsid w:val="003730E2"/>
    <w:rsid w:val="00373301"/>
    <w:rsid w:val="00374492"/>
    <w:rsid w:val="00374ED6"/>
    <w:rsid w:val="00376B1D"/>
    <w:rsid w:val="00377C81"/>
    <w:rsid w:val="00380E61"/>
    <w:rsid w:val="003818AA"/>
    <w:rsid w:val="003824C8"/>
    <w:rsid w:val="00382DFD"/>
    <w:rsid w:val="00384381"/>
    <w:rsid w:val="00390CD2"/>
    <w:rsid w:val="00392B50"/>
    <w:rsid w:val="00392EDC"/>
    <w:rsid w:val="00394563"/>
    <w:rsid w:val="003952C8"/>
    <w:rsid w:val="00395AAD"/>
    <w:rsid w:val="0039730D"/>
    <w:rsid w:val="00397DDA"/>
    <w:rsid w:val="003A1450"/>
    <w:rsid w:val="003A196F"/>
    <w:rsid w:val="003A1A7F"/>
    <w:rsid w:val="003A2899"/>
    <w:rsid w:val="003A3754"/>
    <w:rsid w:val="003A4B3E"/>
    <w:rsid w:val="003A5201"/>
    <w:rsid w:val="003A56A6"/>
    <w:rsid w:val="003A64C2"/>
    <w:rsid w:val="003A7515"/>
    <w:rsid w:val="003A7748"/>
    <w:rsid w:val="003A7804"/>
    <w:rsid w:val="003A7F38"/>
    <w:rsid w:val="003B0475"/>
    <w:rsid w:val="003B0A77"/>
    <w:rsid w:val="003B21B3"/>
    <w:rsid w:val="003B33BF"/>
    <w:rsid w:val="003B36EB"/>
    <w:rsid w:val="003B3EBB"/>
    <w:rsid w:val="003B6042"/>
    <w:rsid w:val="003B755D"/>
    <w:rsid w:val="003B7F51"/>
    <w:rsid w:val="003C0751"/>
    <w:rsid w:val="003C10C5"/>
    <w:rsid w:val="003C16D9"/>
    <w:rsid w:val="003C426C"/>
    <w:rsid w:val="003C52A2"/>
    <w:rsid w:val="003C653A"/>
    <w:rsid w:val="003D0643"/>
    <w:rsid w:val="003D06D1"/>
    <w:rsid w:val="003D3624"/>
    <w:rsid w:val="003D38DC"/>
    <w:rsid w:val="003D4528"/>
    <w:rsid w:val="003D4944"/>
    <w:rsid w:val="003D4B36"/>
    <w:rsid w:val="003D5432"/>
    <w:rsid w:val="003D5850"/>
    <w:rsid w:val="003D5889"/>
    <w:rsid w:val="003D625E"/>
    <w:rsid w:val="003E05C1"/>
    <w:rsid w:val="003E2184"/>
    <w:rsid w:val="003E2294"/>
    <w:rsid w:val="003E244E"/>
    <w:rsid w:val="003E24B6"/>
    <w:rsid w:val="003E3EA3"/>
    <w:rsid w:val="003E5757"/>
    <w:rsid w:val="003E639A"/>
    <w:rsid w:val="003E6D2A"/>
    <w:rsid w:val="003E6E2E"/>
    <w:rsid w:val="003E6F3A"/>
    <w:rsid w:val="003E7513"/>
    <w:rsid w:val="003F035F"/>
    <w:rsid w:val="003F0A37"/>
    <w:rsid w:val="003F0F51"/>
    <w:rsid w:val="003F1770"/>
    <w:rsid w:val="003F234A"/>
    <w:rsid w:val="003F242F"/>
    <w:rsid w:val="003F2B6A"/>
    <w:rsid w:val="003F38B7"/>
    <w:rsid w:val="003F3B74"/>
    <w:rsid w:val="003F46A3"/>
    <w:rsid w:val="003F5658"/>
    <w:rsid w:val="003F5C25"/>
    <w:rsid w:val="003F5CD6"/>
    <w:rsid w:val="003F76C8"/>
    <w:rsid w:val="0040347A"/>
    <w:rsid w:val="0040600C"/>
    <w:rsid w:val="00406CB4"/>
    <w:rsid w:val="00410A43"/>
    <w:rsid w:val="004114EA"/>
    <w:rsid w:val="0041169D"/>
    <w:rsid w:val="00414067"/>
    <w:rsid w:val="004146D1"/>
    <w:rsid w:val="00417CDE"/>
    <w:rsid w:val="00420109"/>
    <w:rsid w:val="00421A56"/>
    <w:rsid w:val="00421C15"/>
    <w:rsid w:val="00422D7E"/>
    <w:rsid w:val="00423783"/>
    <w:rsid w:val="00425540"/>
    <w:rsid w:val="00426997"/>
    <w:rsid w:val="00426C56"/>
    <w:rsid w:val="00432985"/>
    <w:rsid w:val="00433682"/>
    <w:rsid w:val="00433B37"/>
    <w:rsid w:val="004343F4"/>
    <w:rsid w:val="00434B83"/>
    <w:rsid w:val="00434BBE"/>
    <w:rsid w:val="004351A7"/>
    <w:rsid w:val="00436109"/>
    <w:rsid w:val="00436ADA"/>
    <w:rsid w:val="004378CD"/>
    <w:rsid w:val="004378EA"/>
    <w:rsid w:val="00437DA1"/>
    <w:rsid w:val="00442FC8"/>
    <w:rsid w:val="00443023"/>
    <w:rsid w:val="0044313A"/>
    <w:rsid w:val="00443966"/>
    <w:rsid w:val="00444290"/>
    <w:rsid w:val="00445EB2"/>
    <w:rsid w:val="0044693B"/>
    <w:rsid w:val="00446A0A"/>
    <w:rsid w:val="00447405"/>
    <w:rsid w:val="004503B8"/>
    <w:rsid w:val="0045137E"/>
    <w:rsid w:val="00451485"/>
    <w:rsid w:val="00451603"/>
    <w:rsid w:val="00452155"/>
    <w:rsid w:val="00452524"/>
    <w:rsid w:val="00453B6F"/>
    <w:rsid w:val="00456BC7"/>
    <w:rsid w:val="004577CB"/>
    <w:rsid w:val="004579A4"/>
    <w:rsid w:val="004617FE"/>
    <w:rsid w:val="00461CCA"/>
    <w:rsid w:val="00462E59"/>
    <w:rsid w:val="0046331D"/>
    <w:rsid w:val="004647D4"/>
    <w:rsid w:val="00464C4A"/>
    <w:rsid w:val="00464F1C"/>
    <w:rsid w:val="0046627D"/>
    <w:rsid w:val="00466396"/>
    <w:rsid w:val="0046650B"/>
    <w:rsid w:val="00470AC4"/>
    <w:rsid w:val="00472D8F"/>
    <w:rsid w:val="00473A19"/>
    <w:rsid w:val="00475A05"/>
    <w:rsid w:val="00475BEB"/>
    <w:rsid w:val="00480A30"/>
    <w:rsid w:val="00481180"/>
    <w:rsid w:val="00481B55"/>
    <w:rsid w:val="004879D8"/>
    <w:rsid w:val="00490017"/>
    <w:rsid w:val="00490E91"/>
    <w:rsid w:val="00491140"/>
    <w:rsid w:val="0049119E"/>
    <w:rsid w:val="00492991"/>
    <w:rsid w:val="00493D86"/>
    <w:rsid w:val="00497A23"/>
    <w:rsid w:val="00497BBE"/>
    <w:rsid w:val="004A08D9"/>
    <w:rsid w:val="004A12F7"/>
    <w:rsid w:val="004A1E27"/>
    <w:rsid w:val="004A2FBF"/>
    <w:rsid w:val="004A3A89"/>
    <w:rsid w:val="004A5E3C"/>
    <w:rsid w:val="004A6947"/>
    <w:rsid w:val="004A7069"/>
    <w:rsid w:val="004A7607"/>
    <w:rsid w:val="004B0765"/>
    <w:rsid w:val="004B1F35"/>
    <w:rsid w:val="004B1F74"/>
    <w:rsid w:val="004B3499"/>
    <w:rsid w:val="004B6EC0"/>
    <w:rsid w:val="004C3A64"/>
    <w:rsid w:val="004C44C8"/>
    <w:rsid w:val="004C48F8"/>
    <w:rsid w:val="004C492F"/>
    <w:rsid w:val="004C62A5"/>
    <w:rsid w:val="004C6580"/>
    <w:rsid w:val="004D1D5E"/>
    <w:rsid w:val="004D23DD"/>
    <w:rsid w:val="004D248D"/>
    <w:rsid w:val="004D5A33"/>
    <w:rsid w:val="004D5C54"/>
    <w:rsid w:val="004D73DB"/>
    <w:rsid w:val="004E06A3"/>
    <w:rsid w:val="004E18FE"/>
    <w:rsid w:val="004E4695"/>
    <w:rsid w:val="004E5F83"/>
    <w:rsid w:val="004E7199"/>
    <w:rsid w:val="004F06CC"/>
    <w:rsid w:val="004F1449"/>
    <w:rsid w:val="004F403A"/>
    <w:rsid w:val="004F5C0D"/>
    <w:rsid w:val="004F6CDC"/>
    <w:rsid w:val="004F6DB7"/>
    <w:rsid w:val="00500B13"/>
    <w:rsid w:val="0050113D"/>
    <w:rsid w:val="00501330"/>
    <w:rsid w:val="00502DED"/>
    <w:rsid w:val="0050397E"/>
    <w:rsid w:val="0050479B"/>
    <w:rsid w:val="00504E41"/>
    <w:rsid w:val="00506EAB"/>
    <w:rsid w:val="00507757"/>
    <w:rsid w:val="00507E29"/>
    <w:rsid w:val="005102D8"/>
    <w:rsid w:val="0051030E"/>
    <w:rsid w:val="0051040C"/>
    <w:rsid w:val="00512344"/>
    <w:rsid w:val="0051363E"/>
    <w:rsid w:val="00513F52"/>
    <w:rsid w:val="00514274"/>
    <w:rsid w:val="00515B0B"/>
    <w:rsid w:val="00517950"/>
    <w:rsid w:val="00520BB1"/>
    <w:rsid w:val="00520ECD"/>
    <w:rsid w:val="005213C2"/>
    <w:rsid w:val="00522912"/>
    <w:rsid w:val="00523ACC"/>
    <w:rsid w:val="005247D4"/>
    <w:rsid w:val="00524E3E"/>
    <w:rsid w:val="00525E00"/>
    <w:rsid w:val="00526071"/>
    <w:rsid w:val="00527CC7"/>
    <w:rsid w:val="00530EF3"/>
    <w:rsid w:val="00531A37"/>
    <w:rsid w:val="005339BD"/>
    <w:rsid w:val="00534754"/>
    <w:rsid w:val="00534C41"/>
    <w:rsid w:val="005356B0"/>
    <w:rsid w:val="00535B6B"/>
    <w:rsid w:val="00536065"/>
    <w:rsid w:val="00537A22"/>
    <w:rsid w:val="00542160"/>
    <w:rsid w:val="005426C0"/>
    <w:rsid w:val="00543571"/>
    <w:rsid w:val="00543C52"/>
    <w:rsid w:val="00544372"/>
    <w:rsid w:val="00545129"/>
    <w:rsid w:val="005469DF"/>
    <w:rsid w:val="0055017A"/>
    <w:rsid w:val="00551627"/>
    <w:rsid w:val="00552F59"/>
    <w:rsid w:val="00553929"/>
    <w:rsid w:val="00553BEC"/>
    <w:rsid w:val="00553CF7"/>
    <w:rsid w:val="00557E9F"/>
    <w:rsid w:val="00560054"/>
    <w:rsid w:val="005607D1"/>
    <w:rsid w:val="00560B25"/>
    <w:rsid w:val="00562160"/>
    <w:rsid w:val="0056491B"/>
    <w:rsid w:val="00564D50"/>
    <w:rsid w:val="00566302"/>
    <w:rsid w:val="00567D22"/>
    <w:rsid w:val="005720AC"/>
    <w:rsid w:val="00572961"/>
    <w:rsid w:val="00574707"/>
    <w:rsid w:val="0057556A"/>
    <w:rsid w:val="00576340"/>
    <w:rsid w:val="00580020"/>
    <w:rsid w:val="00580A4F"/>
    <w:rsid w:val="00581782"/>
    <w:rsid w:val="00583403"/>
    <w:rsid w:val="00586E90"/>
    <w:rsid w:val="005876CB"/>
    <w:rsid w:val="0059115B"/>
    <w:rsid w:val="00591271"/>
    <w:rsid w:val="00593A29"/>
    <w:rsid w:val="00593DD0"/>
    <w:rsid w:val="00594065"/>
    <w:rsid w:val="00594670"/>
    <w:rsid w:val="005946BA"/>
    <w:rsid w:val="00594C72"/>
    <w:rsid w:val="00595541"/>
    <w:rsid w:val="00595734"/>
    <w:rsid w:val="00596181"/>
    <w:rsid w:val="0059774F"/>
    <w:rsid w:val="005A0099"/>
    <w:rsid w:val="005A25A7"/>
    <w:rsid w:val="005A2D8D"/>
    <w:rsid w:val="005A3419"/>
    <w:rsid w:val="005A457F"/>
    <w:rsid w:val="005A4D06"/>
    <w:rsid w:val="005A4FF4"/>
    <w:rsid w:val="005A5179"/>
    <w:rsid w:val="005A5F27"/>
    <w:rsid w:val="005A66C1"/>
    <w:rsid w:val="005A7AFA"/>
    <w:rsid w:val="005B0DC5"/>
    <w:rsid w:val="005B5AEB"/>
    <w:rsid w:val="005B6B15"/>
    <w:rsid w:val="005B7833"/>
    <w:rsid w:val="005C022D"/>
    <w:rsid w:val="005C04EA"/>
    <w:rsid w:val="005C054E"/>
    <w:rsid w:val="005C07EC"/>
    <w:rsid w:val="005C1167"/>
    <w:rsid w:val="005C1388"/>
    <w:rsid w:val="005C26E5"/>
    <w:rsid w:val="005C3C04"/>
    <w:rsid w:val="005C4B4F"/>
    <w:rsid w:val="005C5241"/>
    <w:rsid w:val="005C59A6"/>
    <w:rsid w:val="005C71E0"/>
    <w:rsid w:val="005D12B7"/>
    <w:rsid w:val="005D215B"/>
    <w:rsid w:val="005D26C6"/>
    <w:rsid w:val="005D3777"/>
    <w:rsid w:val="005D3CB2"/>
    <w:rsid w:val="005D696E"/>
    <w:rsid w:val="005E04EB"/>
    <w:rsid w:val="005E08C3"/>
    <w:rsid w:val="005E11FA"/>
    <w:rsid w:val="005E14E0"/>
    <w:rsid w:val="005E25FF"/>
    <w:rsid w:val="005E27F5"/>
    <w:rsid w:val="005E2946"/>
    <w:rsid w:val="005E300B"/>
    <w:rsid w:val="005E4E8D"/>
    <w:rsid w:val="005E68B9"/>
    <w:rsid w:val="005E7735"/>
    <w:rsid w:val="005F0611"/>
    <w:rsid w:val="005F0A3B"/>
    <w:rsid w:val="005F1549"/>
    <w:rsid w:val="005F2325"/>
    <w:rsid w:val="005F2615"/>
    <w:rsid w:val="005F3564"/>
    <w:rsid w:val="005F40FB"/>
    <w:rsid w:val="005F4C40"/>
    <w:rsid w:val="005F6577"/>
    <w:rsid w:val="005F7F18"/>
    <w:rsid w:val="00600FE0"/>
    <w:rsid w:val="0060135F"/>
    <w:rsid w:val="006015E7"/>
    <w:rsid w:val="00601836"/>
    <w:rsid w:val="00601FD5"/>
    <w:rsid w:val="00602B5A"/>
    <w:rsid w:val="00603746"/>
    <w:rsid w:val="00603BC1"/>
    <w:rsid w:val="0060458F"/>
    <w:rsid w:val="00605C59"/>
    <w:rsid w:val="00607FD9"/>
    <w:rsid w:val="00611749"/>
    <w:rsid w:val="00612CFA"/>
    <w:rsid w:val="00612E70"/>
    <w:rsid w:val="0061328D"/>
    <w:rsid w:val="006139BA"/>
    <w:rsid w:val="00613C02"/>
    <w:rsid w:val="00614A96"/>
    <w:rsid w:val="00615F54"/>
    <w:rsid w:val="00616275"/>
    <w:rsid w:val="00620223"/>
    <w:rsid w:val="00620887"/>
    <w:rsid w:val="0062171C"/>
    <w:rsid w:val="006225C1"/>
    <w:rsid w:val="00624370"/>
    <w:rsid w:val="00624373"/>
    <w:rsid w:val="00624CDF"/>
    <w:rsid w:val="00624DFC"/>
    <w:rsid w:val="00625990"/>
    <w:rsid w:val="00627F74"/>
    <w:rsid w:val="00630FDE"/>
    <w:rsid w:val="00632F12"/>
    <w:rsid w:val="00633A4F"/>
    <w:rsid w:val="00635585"/>
    <w:rsid w:val="006373DC"/>
    <w:rsid w:val="0064236B"/>
    <w:rsid w:val="00643B92"/>
    <w:rsid w:val="00643C45"/>
    <w:rsid w:val="006442F5"/>
    <w:rsid w:val="0064446D"/>
    <w:rsid w:val="006455A3"/>
    <w:rsid w:val="00653381"/>
    <w:rsid w:val="00653674"/>
    <w:rsid w:val="0065367F"/>
    <w:rsid w:val="00653946"/>
    <w:rsid w:val="00654901"/>
    <w:rsid w:val="00656D82"/>
    <w:rsid w:val="00657132"/>
    <w:rsid w:val="00661E48"/>
    <w:rsid w:val="00665963"/>
    <w:rsid w:val="00665F12"/>
    <w:rsid w:val="00666114"/>
    <w:rsid w:val="00671291"/>
    <w:rsid w:val="00677590"/>
    <w:rsid w:val="0068049F"/>
    <w:rsid w:val="00681C72"/>
    <w:rsid w:val="0068445A"/>
    <w:rsid w:val="00687192"/>
    <w:rsid w:val="006875E3"/>
    <w:rsid w:val="00690DBC"/>
    <w:rsid w:val="00691002"/>
    <w:rsid w:val="0069266C"/>
    <w:rsid w:val="00692D95"/>
    <w:rsid w:val="00692DEA"/>
    <w:rsid w:val="00695E6D"/>
    <w:rsid w:val="00696527"/>
    <w:rsid w:val="00696DA9"/>
    <w:rsid w:val="00697496"/>
    <w:rsid w:val="00697E51"/>
    <w:rsid w:val="006A0DB2"/>
    <w:rsid w:val="006A0DF1"/>
    <w:rsid w:val="006A15AD"/>
    <w:rsid w:val="006A318B"/>
    <w:rsid w:val="006A47AF"/>
    <w:rsid w:val="006A76AD"/>
    <w:rsid w:val="006B1A50"/>
    <w:rsid w:val="006B21D5"/>
    <w:rsid w:val="006B2C78"/>
    <w:rsid w:val="006B4F3F"/>
    <w:rsid w:val="006B55EE"/>
    <w:rsid w:val="006C077D"/>
    <w:rsid w:val="006C1697"/>
    <w:rsid w:val="006C1E0E"/>
    <w:rsid w:val="006C2FAD"/>
    <w:rsid w:val="006C3549"/>
    <w:rsid w:val="006C46CE"/>
    <w:rsid w:val="006C527C"/>
    <w:rsid w:val="006C5FF2"/>
    <w:rsid w:val="006C623A"/>
    <w:rsid w:val="006C7CC3"/>
    <w:rsid w:val="006D0437"/>
    <w:rsid w:val="006D050A"/>
    <w:rsid w:val="006D128C"/>
    <w:rsid w:val="006D1378"/>
    <w:rsid w:val="006D34D5"/>
    <w:rsid w:val="006D3D12"/>
    <w:rsid w:val="006D6814"/>
    <w:rsid w:val="006D78F6"/>
    <w:rsid w:val="006E073B"/>
    <w:rsid w:val="006E4694"/>
    <w:rsid w:val="006E49D4"/>
    <w:rsid w:val="006E588F"/>
    <w:rsid w:val="006E6EF1"/>
    <w:rsid w:val="006F02A4"/>
    <w:rsid w:val="006F0E5B"/>
    <w:rsid w:val="006F17B5"/>
    <w:rsid w:val="006F2964"/>
    <w:rsid w:val="006F3184"/>
    <w:rsid w:val="006F337B"/>
    <w:rsid w:val="006F3AC4"/>
    <w:rsid w:val="006F4224"/>
    <w:rsid w:val="006F4AC7"/>
    <w:rsid w:val="006F4D61"/>
    <w:rsid w:val="006F6459"/>
    <w:rsid w:val="006F7178"/>
    <w:rsid w:val="006F7ACB"/>
    <w:rsid w:val="00700B62"/>
    <w:rsid w:val="00701A78"/>
    <w:rsid w:val="0070242A"/>
    <w:rsid w:val="0070371E"/>
    <w:rsid w:val="007043B4"/>
    <w:rsid w:val="0070535C"/>
    <w:rsid w:val="007059E7"/>
    <w:rsid w:val="007075AE"/>
    <w:rsid w:val="00710E66"/>
    <w:rsid w:val="00711A16"/>
    <w:rsid w:val="00712700"/>
    <w:rsid w:val="00712F79"/>
    <w:rsid w:val="00715507"/>
    <w:rsid w:val="00715993"/>
    <w:rsid w:val="00717B21"/>
    <w:rsid w:val="0072065D"/>
    <w:rsid w:val="0072262B"/>
    <w:rsid w:val="00723091"/>
    <w:rsid w:val="00723893"/>
    <w:rsid w:val="007240B5"/>
    <w:rsid w:val="00731C5A"/>
    <w:rsid w:val="00732044"/>
    <w:rsid w:val="00733A2A"/>
    <w:rsid w:val="00733C5E"/>
    <w:rsid w:val="007343D9"/>
    <w:rsid w:val="0073649C"/>
    <w:rsid w:val="007426A4"/>
    <w:rsid w:val="00743211"/>
    <w:rsid w:val="00745626"/>
    <w:rsid w:val="00745D65"/>
    <w:rsid w:val="00746169"/>
    <w:rsid w:val="007472A6"/>
    <w:rsid w:val="007472FF"/>
    <w:rsid w:val="00747536"/>
    <w:rsid w:val="007476C3"/>
    <w:rsid w:val="00747792"/>
    <w:rsid w:val="0075010C"/>
    <w:rsid w:val="0075011B"/>
    <w:rsid w:val="007502F4"/>
    <w:rsid w:val="00751915"/>
    <w:rsid w:val="007526F4"/>
    <w:rsid w:val="00753BB1"/>
    <w:rsid w:val="00753FB2"/>
    <w:rsid w:val="0075524E"/>
    <w:rsid w:val="00755D3A"/>
    <w:rsid w:val="00755D9D"/>
    <w:rsid w:val="00756B60"/>
    <w:rsid w:val="00757452"/>
    <w:rsid w:val="007577E7"/>
    <w:rsid w:val="00757BA7"/>
    <w:rsid w:val="00761550"/>
    <w:rsid w:val="00763771"/>
    <w:rsid w:val="00763A2B"/>
    <w:rsid w:val="00763D47"/>
    <w:rsid w:val="00763EAF"/>
    <w:rsid w:val="00764E2C"/>
    <w:rsid w:val="007660CC"/>
    <w:rsid w:val="00766570"/>
    <w:rsid w:val="0076765B"/>
    <w:rsid w:val="00770D3D"/>
    <w:rsid w:val="007714BE"/>
    <w:rsid w:val="00772079"/>
    <w:rsid w:val="00772394"/>
    <w:rsid w:val="00773382"/>
    <w:rsid w:val="00774F00"/>
    <w:rsid w:val="0078012F"/>
    <w:rsid w:val="00780897"/>
    <w:rsid w:val="00781AC1"/>
    <w:rsid w:val="00781BED"/>
    <w:rsid w:val="00782A5C"/>
    <w:rsid w:val="00782E8C"/>
    <w:rsid w:val="007831BF"/>
    <w:rsid w:val="00783465"/>
    <w:rsid w:val="00783468"/>
    <w:rsid w:val="00784113"/>
    <w:rsid w:val="00784387"/>
    <w:rsid w:val="0078466A"/>
    <w:rsid w:val="00784E03"/>
    <w:rsid w:val="00785281"/>
    <w:rsid w:val="00785B33"/>
    <w:rsid w:val="007861CF"/>
    <w:rsid w:val="0078674D"/>
    <w:rsid w:val="00790220"/>
    <w:rsid w:val="007903B5"/>
    <w:rsid w:val="00790B95"/>
    <w:rsid w:val="0079160E"/>
    <w:rsid w:val="00791C83"/>
    <w:rsid w:val="00792531"/>
    <w:rsid w:val="00793549"/>
    <w:rsid w:val="007937BC"/>
    <w:rsid w:val="00794853"/>
    <w:rsid w:val="0079570C"/>
    <w:rsid w:val="007959DA"/>
    <w:rsid w:val="0079790D"/>
    <w:rsid w:val="00797AEE"/>
    <w:rsid w:val="007A0F73"/>
    <w:rsid w:val="007A1B85"/>
    <w:rsid w:val="007A250C"/>
    <w:rsid w:val="007A4FBA"/>
    <w:rsid w:val="007A5196"/>
    <w:rsid w:val="007A597A"/>
    <w:rsid w:val="007A628B"/>
    <w:rsid w:val="007A6824"/>
    <w:rsid w:val="007A683A"/>
    <w:rsid w:val="007A7590"/>
    <w:rsid w:val="007B1192"/>
    <w:rsid w:val="007B2EC8"/>
    <w:rsid w:val="007B3516"/>
    <w:rsid w:val="007B531F"/>
    <w:rsid w:val="007B569A"/>
    <w:rsid w:val="007B72DB"/>
    <w:rsid w:val="007C0163"/>
    <w:rsid w:val="007C0206"/>
    <w:rsid w:val="007C0918"/>
    <w:rsid w:val="007C1019"/>
    <w:rsid w:val="007C273E"/>
    <w:rsid w:val="007C28F5"/>
    <w:rsid w:val="007C385C"/>
    <w:rsid w:val="007C42BC"/>
    <w:rsid w:val="007C4519"/>
    <w:rsid w:val="007C4958"/>
    <w:rsid w:val="007C4E81"/>
    <w:rsid w:val="007C52DE"/>
    <w:rsid w:val="007C570B"/>
    <w:rsid w:val="007C5E15"/>
    <w:rsid w:val="007C632F"/>
    <w:rsid w:val="007C779E"/>
    <w:rsid w:val="007D06B7"/>
    <w:rsid w:val="007D1028"/>
    <w:rsid w:val="007D1A29"/>
    <w:rsid w:val="007D42CF"/>
    <w:rsid w:val="007D4AC5"/>
    <w:rsid w:val="007E3963"/>
    <w:rsid w:val="007E46AE"/>
    <w:rsid w:val="007E47D2"/>
    <w:rsid w:val="007E5263"/>
    <w:rsid w:val="007E71D4"/>
    <w:rsid w:val="007F06B4"/>
    <w:rsid w:val="007F0CC9"/>
    <w:rsid w:val="007F1883"/>
    <w:rsid w:val="007F1946"/>
    <w:rsid w:val="007F219E"/>
    <w:rsid w:val="007F33EE"/>
    <w:rsid w:val="007F6200"/>
    <w:rsid w:val="007F6483"/>
    <w:rsid w:val="007F710F"/>
    <w:rsid w:val="007F7F7C"/>
    <w:rsid w:val="008014F6"/>
    <w:rsid w:val="00801921"/>
    <w:rsid w:val="00801CCC"/>
    <w:rsid w:val="00801D68"/>
    <w:rsid w:val="00802D1A"/>
    <w:rsid w:val="00803636"/>
    <w:rsid w:val="00804E1A"/>
    <w:rsid w:val="008062A2"/>
    <w:rsid w:val="00806F91"/>
    <w:rsid w:val="0080703A"/>
    <w:rsid w:val="00811DFE"/>
    <w:rsid w:val="008121E8"/>
    <w:rsid w:val="00813ED2"/>
    <w:rsid w:val="008149A1"/>
    <w:rsid w:val="00817490"/>
    <w:rsid w:val="00820435"/>
    <w:rsid w:val="008205AA"/>
    <w:rsid w:val="0082091D"/>
    <w:rsid w:val="00822548"/>
    <w:rsid w:val="00823839"/>
    <w:rsid w:val="00823F4A"/>
    <w:rsid w:val="0082473A"/>
    <w:rsid w:val="00824BD8"/>
    <w:rsid w:val="008254DA"/>
    <w:rsid w:val="00825E12"/>
    <w:rsid w:val="0082615C"/>
    <w:rsid w:val="0082620B"/>
    <w:rsid w:val="00830633"/>
    <w:rsid w:val="00830EAF"/>
    <w:rsid w:val="00830EB8"/>
    <w:rsid w:val="008323EB"/>
    <w:rsid w:val="008330F6"/>
    <w:rsid w:val="00834375"/>
    <w:rsid w:val="00834FDF"/>
    <w:rsid w:val="00835921"/>
    <w:rsid w:val="00835CDD"/>
    <w:rsid w:val="00835D6F"/>
    <w:rsid w:val="00837CA6"/>
    <w:rsid w:val="008417C5"/>
    <w:rsid w:val="0084259F"/>
    <w:rsid w:val="00842A4E"/>
    <w:rsid w:val="00843F14"/>
    <w:rsid w:val="0084615A"/>
    <w:rsid w:val="00847222"/>
    <w:rsid w:val="00851350"/>
    <w:rsid w:val="0085258C"/>
    <w:rsid w:val="00852B13"/>
    <w:rsid w:val="008538DF"/>
    <w:rsid w:val="00853D0D"/>
    <w:rsid w:val="0085490A"/>
    <w:rsid w:val="008573F9"/>
    <w:rsid w:val="008616F9"/>
    <w:rsid w:val="00862BFF"/>
    <w:rsid w:val="00863E02"/>
    <w:rsid w:val="00864809"/>
    <w:rsid w:val="00864974"/>
    <w:rsid w:val="00864B59"/>
    <w:rsid w:val="0086699D"/>
    <w:rsid w:val="00870415"/>
    <w:rsid w:val="00870CD3"/>
    <w:rsid w:val="00871D03"/>
    <w:rsid w:val="0087272E"/>
    <w:rsid w:val="00872EA1"/>
    <w:rsid w:val="00873332"/>
    <w:rsid w:val="008733DF"/>
    <w:rsid w:val="0087366C"/>
    <w:rsid w:val="00874681"/>
    <w:rsid w:val="008769B0"/>
    <w:rsid w:val="00881EF4"/>
    <w:rsid w:val="008830BD"/>
    <w:rsid w:val="00883BD4"/>
    <w:rsid w:val="00885226"/>
    <w:rsid w:val="00890B0D"/>
    <w:rsid w:val="0089148B"/>
    <w:rsid w:val="00893DDF"/>
    <w:rsid w:val="008951C3"/>
    <w:rsid w:val="00896DF0"/>
    <w:rsid w:val="008978B9"/>
    <w:rsid w:val="008A2C2D"/>
    <w:rsid w:val="008A48C6"/>
    <w:rsid w:val="008A50D3"/>
    <w:rsid w:val="008A6775"/>
    <w:rsid w:val="008A6D9F"/>
    <w:rsid w:val="008A7059"/>
    <w:rsid w:val="008A7525"/>
    <w:rsid w:val="008B0027"/>
    <w:rsid w:val="008B0D16"/>
    <w:rsid w:val="008B1649"/>
    <w:rsid w:val="008B1A67"/>
    <w:rsid w:val="008B2000"/>
    <w:rsid w:val="008B2228"/>
    <w:rsid w:val="008B3C9E"/>
    <w:rsid w:val="008B5514"/>
    <w:rsid w:val="008B5A8B"/>
    <w:rsid w:val="008B5E3D"/>
    <w:rsid w:val="008B6260"/>
    <w:rsid w:val="008B6718"/>
    <w:rsid w:val="008B7027"/>
    <w:rsid w:val="008B7930"/>
    <w:rsid w:val="008C015E"/>
    <w:rsid w:val="008C017E"/>
    <w:rsid w:val="008C12BD"/>
    <w:rsid w:val="008C23E3"/>
    <w:rsid w:val="008C2A5D"/>
    <w:rsid w:val="008C42D7"/>
    <w:rsid w:val="008C7567"/>
    <w:rsid w:val="008C7694"/>
    <w:rsid w:val="008D10AF"/>
    <w:rsid w:val="008D1415"/>
    <w:rsid w:val="008D17A8"/>
    <w:rsid w:val="008D208B"/>
    <w:rsid w:val="008D26F9"/>
    <w:rsid w:val="008D280F"/>
    <w:rsid w:val="008D288C"/>
    <w:rsid w:val="008D28E8"/>
    <w:rsid w:val="008D2C08"/>
    <w:rsid w:val="008D38D4"/>
    <w:rsid w:val="008D3C08"/>
    <w:rsid w:val="008D484B"/>
    <w:rsid w:val="008D63D1"/>
    <w:rsid w:val="008D6507"/>
    <w:rsid w:val="008D6B5F"/>
    <w:rsid w:val="008E27F7"/>
    <w:rsid w:val="008E4304"/>
    <w:rsid w:val="008E4348"/>
    <w:rsid w:val="008E4487"/>
    <w:rsid w:val="008E5F70"/>
    <w:rsid w:val="008E6580"/>
    <w:rsid w:val="008E76A7"/>
    <w:rsid w:val="008E76DB"/>
    <w:rsid w:val="008F1788"/>
    <w:rsid w:val="008F2130"/>
    <w:rsid w:val="008F2D8A"/>
    <w:rsid w:val="008F321D"/>
    <w:rsid w:val="008F43DF"/>
    <w:rsid w:val="008F725F"/>
    <w:rsid w:val="009010BF"/>
    <w:rsid w:val="00901B53"/>
    <w:rsid w:val="00902209"/>
    <w:rsid w:val="0090360E"/>
    <w:rsid w:val="00905F62"/>
    <w:rsid w:val="0090678A"/>
    <w:rsid w:val="00906A8B"/>
    <w:rsid w:val="00906C44"/>
    <w:rsid w:val="00906F4D"/>
    <w:rsid w:val="009106A8"/>
    <w:rsid w:val="00911274"/>
    <w:rsid w:val="009118C0"/>
    <w:rsid w:val="00913914"/>
    <w:rsid w:val="00913AC5"/>
    <w:rsid w:val="009151B3"/>
    <w:rsid w:val="009155CA"/>
    <w:rsid w:val="00916A7A"/>
    <w:rsid w:val="00916BA2"/>
    <w:rsid w:val="009204B9"/>
    <w:rsid w:val="009208DA"/>
    <w:rsid w:val="00921463"/>
    <w:rsid w:val="0092353D"/>
    <w:rsid w:val="009240A2"/>
    <w:rsid w:val="00924BA3"/>
    <w:rsid w:val="00926111"/>
    <w:rsid w:val="00926164"/>
    <w:rsid w:val="00930143"/>
    <w:rsid w:val="0093105F"/>
    <w:rsid w:val="00931BE5"/>
    <w:rsid w:val="009331B8"/>
    <w:rsid w:val="009354A8"/>
    <w:rsid w:val="0093572E"/>
    <w:rsid w:val="00935AE1"/>
    <w:rsid w:val="00936139"/>
    <w:rsid w:val="009366AA"/>
    <w:rsid w:val="00936B5F"/>
    <w:rsid w:val="00940D92"/>
    <w:rsid w:val="009420DA"/>
    <w:rsid w:val="009424C3"/>
    <w:rsid w:val="00943429"/>
    <w:rsid w:val="00943669"/>
    <w:rsid w:val="00943E1F"/>
    <w:rsid w:val="00944C3D"/>
    <w:rsid w:val="00945A4C"/>
    <w:rsid w:val="009466AD"/>
    <w:rsid w:val="0094705C"/>
    <w:rsid w:val="009500A8"/>
    <w:rsid w:val="00954837"/>
    <w:rsid w:val="009559FC"/>
    <w:rsid w:val="009560F9"/>
    <w:rsid w:val="00957643"/>
    <w:rsid w:val="00957B86"/>
    <w:rsid w:val="00960232"/>
    <w:rsid w:val="0096096D"/>
    <w:rsid w:val="009621F6"/>
    <w:rsid w:val="00963E52"/>
    <w:rsid w:val="009662EC"/>
    <w:rsid w:val="00966514"/>
    <w:rsid w:val="00966702"/>
    <w:rsid w:val="00966B64"/>
    <w:rsid w:val="00966E3B"/>
    <w:rsid w:val="00967B03"/>
    <w:rsid w:val="00967F69"/>
    <w:rsid w:val="0097026E"/>
    <w:rsid w:val="00970FAB"/>
    <w:rsid w:val="00971006"/>
    <w:rsid w:val="009712E9"/>
    <w:rsid w:val="009714C8"/>
    <w:rsid w:val="009716F7"/>
    <w:rsid w:val="0097601D"/>
    <w:rsid w:val="00977100"/>
    <w:rsid w:val="009803E7"/>
    <w:rsid w:val="00980CF8"/>
    <w:rsid w:val="00981581"/>
    <w:rsid w:val="009832E5"/>
    <w:rsid w:val="00984822"/>
    <w:rsid w:val="00985A1C"/>
    <w:rsid w:val="00985C7A"/>
    <w:rsid w:val="00986B1F"/>
    <w:rsid w:val="00987337"/>
    <w:rsid w:val="0098770E"/>
    <w:rsid w:val="00987718"/>
    <w:rsid w:val="00987A18"/>
    <w:rsid w:val="00991CD1"/>
    <w:rsid w:val="00992355"/>
    <w:rsid w:val="00992707"/>
    <w:rsid w:val="00992AED"/>
    <w:rsid w:val="00993CA2"/>
    <w:rsid w:val="00996B51"/>
    <w:rsid w:val="00997F49"/>
    <w:rsid w:val="009A074C"/>
    <w:rsid w:val="009A09CA"/>
    <w:rsid w:val="009A1DE2"/>
    <w:rsid w:val="009A1F15"/>
    <w:rsid w:val="009A2D39"/>
    <w:rsid w:val="009A3D43"/>
    <w:rsid w:val="009A4E5C"/>
    <w:rsid w:val="009A5347"/>
    <w:rsid w:val="009A5502"/>
    <w:rsid w:val="009B20C1"/>
    <w:rsid w:val="009B2360"/>
    <w:rsid w:val="009B2B42"/>
    <w:rsid w:val="009B3779"/>
    <w:rsid w:val="009B4320"/>
    <w:rsid w:val="009B532F"/>
    <w:rsid w:val="009B7077"/>
    <w:rsid w:val="009C228E"/>
    <w:rsid w:val="009C3B9C"/>
    <w:rsid w:val="009C3D3B"/>
    <w:rsid w:val="009C3ED4"/>
    <w:rsid w:val="009C4CDC"/>
    <w:rsid w:val="009C5504"/>
    <w:rsid w:val="009C6640"/>
    <w:rsid w:val="009C7C76"/>
    <w:rsid w:val="009D1970"/>
    <w:rsid w:val="009D2A2D"/>
    <w:rsid w:val="009D2A8F"/>
    <w:rsid w:val="009D3CB9"/>
    <w:rsid w:val="009D3EED"/>
    <w:rsid w:val="009D67D8"/>
    <w:rsid w:val="009E03CD"/>
    <w:rsid w:val="009E2671"/>
    <w:rsid w:val="009E2820"/>
    <w:rsid w:val="009E295F"/>
    <w:rsid w:val="009E465C"/>
    <w:rsid w:val="009E6C36"/>
    <w:rsid w:val="009F0680"/>
    <w:rsid w:val="009F0E8F"/>
    <w:rsid w:val="009F1057"/>
    <w:rsid w:val="009F2266"/>
    <w:rsid w:val="009F2B40"/>
    <w:rsid w:val="00A022FA"/>
    <w:rsid w:val="00A02EA0"/>
    <w:rsid w:val="00A03114"/>
    <w:rsid w:val="00A03385"/>
    <w:rsid w:val="00A036C8"/>
    <w:rsid w:val="00A038F1"/>
    <w:rsid w:val="00A0457F"/>
    <w:rsid w:val="00A0507A"/>
    <w:rsid w:val="00A05269"/>
    <w:rsid w:val="00A05D81"/>
    <w:rsid w:val="00A06D59"/>
    <w:rsid w:val="00A10CC7"/>
    <w:rsid w:val="00A11903"/>
    <w:rsid w:val="00A14E54"/>
    <w:rsid w:val="00A15E64"/>
    <w:rsid w:val="00A162C2"/>
    <w:rsid w:val="00A1776E"/>
    <w:rsid w:val="00A178E5"/>
    <w:rsid w:val="00A17D85"/>
    <w:rsid w:val="00A20CB1"/>
    <w:rsid w:val="00A21304"/>
    <w:rsid w:val="00A21A56"/>
    <w:rsid w:val="00A237EA"/>
    <w:rsid w:val="00A2399B"/>
    <w:rsid w:val="00A2455F"/>
    <w:rsid w:val="00A24E82"/>
    <w:rsid w:val="00A25EB1"/>
    <w:rsid w:val="00A2648C"/>
    <w:rsid w:val="00A274C3"/>
    <w:rsid w:val="00A27C65"/>
    <w:rsid w:val="00A27F09"/>
    <w:rsid w:val="00A27F9A"/>
    <w:rsid w:val="00A3180F"/>
    <w:rsid w:val="00A3197B"/>
    <w:rsid w:val="00A3266A"/>
    <w:rsid w:val="00A32CDF"/>
    <w:rsid w:val="00A33B38"/>
    <w:rsid w:val="00A37D09"/>
    <w:rsid w:val="00A37E7C"/>
    <w:rsid w:val="00A4145F"/>
    <w:rsid w:val="00A42829"/>
    <w:rsid w:val="00A4283E"/>
    <w:rsid w:val="00A45CDB"/>
    <w:rsid w:val="00A45D35"/>
    <w:rsid w:val="00A47830"/>
    <w:rsid w:val="00A47C94"/>
    <w:rsid w:val="00A52AD9"/>
    <w:rsid w:val="00A53DF0"/>
    <w:rsid w:val="00A54C7F"/>
    <w:rsid w:val="00A54DC0"/>
    <w:rsid w:val="00A54FE8"/>
    <w:rsid w:val="00A55BA0"/>
    <w:rsid w:val="00A56DDB"/>
    <w:rsid w:val="00A5774E"/>
    <w:rsid w:val="00A60CD3"/>
    <w:rsid w:val="00A624D6"/>
    <w:rsid w:val="00A63F40"/>
    <w:rsid w:val="00A6651D"/>
    <w:rsid w:val="00A67958"/>
    <w:rsid w:val="00A70B80"/>
    <w:rsid w:val="00A71FBF"/>
    <w:rsid w:val="00A7250A"/>
    <w:rsid w:val="00A73AF9"/>
    <w:rsid w:val="00A74BFD"/>
    <w:rsid w:val="00A760E0"/>
    <w:rsid w:val="00A80E8B"/>
    <w:rsid w:val="00A81BA8"/>
    <w:rsid w:val="00A81C5C"/>
    <w:rsid w:val="00A82EBC"/>
    <w:rsid w:val="00A844CB"/>
    <w:rsid w:val="00A864EB"/>
    <w:rsid w:val="00A8683F"/>
    <w:rsid w:val="00A86BDF"/>
    <w:rsid w:val="00A876A3"/>
    <w:rsid w:val="00A907EB"/>
    <w:rsid w:val="00A917E3"/>
    <w:rsid w:val="00A9282D"/>
    <w:rsid w:val="00A93AD9"/>
    <w:rsid w:val="00A94659"/>
    <w:rsid w:val="00A95040"/>
    <w:rsid w:val="00A953C6"/>
    <w:rsid w:val="00A95AA9"/>
    <w:rsid w:val="00A96CA5"/>
    <w:rsid w:val="00A9751D"/>
    <w:rsid w:val="00A978AC"/>
    <w:rsid w:val="00AA6EA5"/>
    <w:rsid w:val="00AB0483"/>
    <w:rsid w:val="00AB0BCF"/>
    <w:rsid w:val="00AB0D53"/>
    <w:rsid w:val="00AB0E5A"/>
    <w:rsid w:val="00AB13DC"/>
    <w:rsid w:val="00AB22ED"/>
    <w:rsid w:val="00AB352D"/>
    <w:rsid w:val="00AB4EEA"/>
    <w:rsid w:val="00AC0DE1"/>
    <w:rsid w:val="00AC101E"/>
    <w:rsid w:val="00AC17D7"/>
    <w:rsid w:val="00AC1965"/>
    <w:rsid w:val="00AC2DA6"/>
    <w:rsid w:val="00AC318D"/>
    <w:rsid w:val="00AC51A6"/>
    <w:rsid w:val="00AC5C03"/>
    <w:rsid w:val="00AC5F0C"/>
    <w:rsid w:val="00AC60CF"/>
    <w:rsid w:val="00AC732C"/>
    <w:rsid w:val="00AD3BB8"/>
    <w:rsid w:val="00AD5323"/>
    <w:rsid w:val="00AD7B1C"/>
    <w:rsid w:val="00AE08B1"/>
    <w:rsid w:val="00AE1F97"/>
    <w:rsid w:val="00AE2684"/>
    <w:rsid w:val="00AE281D"/>
    <w:rsid w:val="00AE48B9"/>
    <w:rsid w:val="00AE5023"/>
    <w:rsid w:val="00AE61FE"/>
    <w:rsid w:val="00AE6637"/>
    <w:rsid w:val="00AE75FE"/>
    <w:rsid w:val="00AE7B44"/>
    <w:rsid w:val="00AF04DC"/>
    <w:rsid w:val="00AF220A"/>
    <w:rsid w:val="00AF3B05"/>
    <w:rsid w:val="00AF5750"/>
    <w:rsid w:val="00AF6649"/>
    <w:rsid w:val="00AF66A0"/>
    <w:rsid w:val="00AF6ADA"/>
    <w:rsid w:val="00AF6B01"/>
    <w:rsid w:val="00AF7106"/>
    <w:rsid w:val="00B00EFB"/>
    <w:rsid w:val="00B0312E"/>
    <w:rsid w:val="00B045D4"/>
    <w:rsid w:val="00B05A5B"/>
    <w:rsid w:val="00B06810"/>
    <w:rsid w:val="00B06AA8"/>
    <w:rsid w:val="00B06E25"/>
    <w:rsid w:val="00B10303"/>
    <w:rsid w:val="00B1071F"/>
    <w:rsid w:val="00B10CD4"/>
    <w:rsid w:val="00B111FC"/>
    <w:rsid w:val="00B13215"/>
    <w:rsid w:val="00B136A4"/>
    <w:rsid w:val="00B139D2"/>
    <w:rsid w:val="00B13A3E"/>
    <w:rsid w:val="00B14B81"/>
    <w:rsid w:val="00B14F55"/>
    <w:rsid w:val="00B166CC"/>
    <w:rsid w:val="00B16D8B"/>
    <w:rsid w:val="00B17D8D"/>
    <w:rsid w:val="00B25A99"/>
    <w:rsid w:val="00B26621"/>
    <w:rsid w:val="00B26F26"/>
    <w:rsid w:val="00B2787A"/>
    <w:rsid w:val="00B279BC"/>
    <w:rsid w:val="00B27AEF"/>
    <w:rsid w:val="00B27F51"/>
    <w:rsid w:val="00B309C7"/>
    <w:rsid w:val="00B339AF"/>
    <w:rsid w:val="00B339B3"/>
    <w:rsid w:val="00B34669"/>
    <w:rsid w:val="00B35590"/>
    <w:rsid w:val="00B368E3"/>
    <w:rsid w:val="00B36AC4"/>
    <w:rsid w:val="00B36D90"/>
    <w:rsid w:val="00B3790D"/>
    <w:rsid w:val="00B40B97"/>
    <w:rsid w:val="00B41B25"/>
    <w:rsid w:val="00B43A32"/>
    <w:rsid w:val="00B43D9F"/>
    <w:rsid w:val="00B4488F"/>
    <w:rsid w:val="00B450CB"/>
    <w:rsid w:val="00B47413"/>
    <w:rsid w:val="00B478B2"/>
    <w:rsid w:val="00B50CE1"/>
    <w:rsid w:val="00B52591"/>
    <w:rsid w:val="00B53634"/>
    <w:rsid w:val="00B56DBD"/>
    <w:rsid w:val="00B60F66"/>
    <w:rsid w:val="00B617CF"/>
    <w:rsid w:val="00B62116"/>
    <w:rsid w:val="00B6232C"/>
    <w:rsid w:val="00B64017"/>
    <w:rsid w:val="00B65901"/>
    <w:rsid w:val="00B71558"/>
    <w:rsid w:val="00B71F0E"/>
    <w:rsid w:val="00B7241D"/>
    <w:rsid w:val="00B7250B"/>
    <w:rsid w:val="00B7289B"/>
    <w:rsid w:val="00B7394F"/>
    <w:rsid w:val="00B73C79"/>
    <w:rsid w:val="00B763F4"/>
    <w:rsid w:val="00B7684E"/>
    <w:rsid w:val="00B77A19"/>
    <w:rsid w:val="00B8058E"/>
    <w:rsid w:val="00B80851"/>
    <w:rsid w:val="00B81A34"/>
    <w:rsid w:val="00B826BF"/>
    <w:rsid w:val="00B82CBA"/>
    <w:rsid w:val="00B83127"/>
    <w:rsid w:val="00B839D9"/>
    <w:rsid w:val="00B83B1D"/>
    <w:rsid w:val="00B84F09"/>
    <w:rsid w:val="00B85458"/>
    <w:rsid w:val="00B858F0"/>
    <w:rsid w:val="00B86024"/>
    <w:rsid w:val="00B91B27"/>
    <w:rsid w:val="00B922C7"/>
    <w:rsid w:val="00B934A5"/>
    <w:rsid w:val="00B95957"/>
    <w:rsid w:val="00B974D7"/>
    <w:rsid w:val="00BA1747"/>
    <w:rsid w:val="00BA2286"/>
    <w:rsid w:val="00BA2A59"/>
    <w:rsid w:val="00BA399E"/>
    <w:rsid w:val="00BA3B37"/>
    <w:rsid w:val="00BA48C0"/>
    <w:rsid w:val="00BA7362"/>
    <w:rsid w:val="00BB032D"/>
    <w:rsid w:val="00BB0FAF"/>
    <w:rsid w:val="00BB14AF"/>
    <w:rsid w:val="00BB427B"/>
    <w:rsid w:val="00BB4E51"/>
    <w:rsid w:val="00BB6C8D"/>
    <w:rsid w:val="00BC0DE6"/>
    <w:rsid w:val="00BC2A7D"/>
    <w:rsid w:val="00BC3C1B"/>
    <w:rsid w:val="00BC43B6"/>
    <w:rsid w:val="00BC4639"/>
    <w:rsid w:val="00BC48A7"/>
    <w:rsid w:val="00BC7239"/>
    <w:rsid w:val="00BC7606"/>
    <w:rsid w:val="00BC78D8"/>
    <w:rsid w:val="00BD00BA"/>
    <w:rsid w:val="00BD0747"/>
    <w:rsid w:val="00BD1E9F"/>
    <w:rsid w:val="00BD2326"/>
    <w:rsid w:val="00BD2EB4"/>
    <w:rsid w:val="00BD361F"/>
    <w:rsid w:val="00BD6CF5"/>
    <w:rsid w:val="00BE0736"/>
    <w:rsid w:val="00BE0C3B"/>
    <w:rsid w:val="00BE2F30"/>
    <w:rsid w:val="00BE52FD"/>
    <w:rsid w:val="00BE53F3"/>
    <w:rsid w:val="00BE55BE"/>
    <w:rsid w:val="00BE7AB8"/>
    <w:rsid w:val="00BF0072"/>
    <w:rsid w:val="00BF183B"/>
    <w:rsid w:val="00BF226F"/>
    <w:rsid w:val="00BF3EB0"/>
    <w:rsid w:val="00BF3F21"/>
    <w:rsid w:val="00BF4A24"/>
    <w:rsid w:val="00BF4E7E"/>
    <w:rsid w:val="00BF70E6"/>
    <w:rsid w:val="00BF7443"/>
    <w:rsid w:val="00BF7FBA"/>
    <w:rsid w:val="00C02195"/>
    <w:rsid w:val="00C02A04"/>
    <w:rsid w:val="00C04352"/>
    <w:rsid w:val="00C04A1E"/>
    <w:rsid w:val="00C050CC"/>
    <w:rsid w:val="00C05101"/>
    <w:rsid w:val="00C05FA6"/>
    <w:rsid w:val="00C066D8"/>
    <w:rsid w:val="00C06E76"/>
    <w:rsid w:val="00C07B27"/>
    <w:rsid w:val="00C07D18"/>
    <w:rsid w:val="00C10185"/>
    <w:rsid w:val="00C101F9"/>
    <w:rsid w:val="00C108CE"/>
    <w:rsid w:val="00C10BF6"/>
    <w:rsid w:val="00C110C0"/>
    <w:rsid w:val="00C1203C"/>
    <w:rsid w:val="00C1299A"/>
    <w:rsid w:val="00C129C5"/>
    <w:rsid w:val="00C143E3"/>
    <w:rsid w:val="00C16D44"/>
    <w:rsid w:val="00C16D9B"/>
    <w:rsid w:val="00C16E17"/>
    <w:rsid w:val="00C17879"/>
    <w:rsid w:val="00C2100E"/>
    <w:rsid w:val="00C2444B"/>
    <w:rsid w:val="00C24A24"/>
    <w:rsid w:val="00C24E9C"/>
    <w:rsid w:val="00C24EEC"/>
    <w:rsid w:val="00C251F1"/>
    <w:rsid w:val="00C30C9B"/>
    <w:rsid w:val="00C314EF"/>
    <w:rsid w:val="00C3192C"/>
    <w:rsid w:val="00C32006"/>
    <w:rsid w:val="00C327B8"/>
    <w:rsid w:val="00C349D8"/>
    <w:rsid w:val="00C3531B"/>
    <w:rsid w:val="00C3560B"/>
    <w:rsid w:val="00C3738A"/>
    <w:rsid w:val="00C414FD"/>
    <w:rsid w:val="00C4166E"/>
    <w:rsid w:val="00C427CA"/>
    <w:rsid w:val="00C43419"/>
    <w:rsid w:val="00C435AE"/>
    <w:rsid w:val="00C43637"/>
    <w:rsid w:val="00C43B66"/>
    <w:rsid w:val="00C45822"/>
    <w:rsid w:val="00C46AB4"/>
    <w:rsid w:val="00C46BBC"/>
    <w:rsid w:val="00C51C8B"/>
    <w:rsid w:val="00C52306"/>
    <w:rsid w:val="00C54051"/>
    <w:rsid w:val="00C54673"/>
    <w:rsid w:val="00C555A1"/>
    <w:rsid w:val="00C55633"/>
    <w:rsid w:val="00C56E40"/>
    <w:rsid w:val="00C61235"/>
    <w:rsid w:val="00C622CE"/>
    <w:rsid w:val="00C629B8"/>
    <w:rsid w:val="00C63FD1"/>
    <w:rsid w:val="00C645EF"/>
    <w:rsid w:val="00C65ECB"/>
    <w:rsid w:val="00C665DE"/>
    <w:rsid w:val="00C6679F"/>
    <w:rsid w:val="00C66847"/>
    <w:rsid w:val="00C66C9A"/>
    <w:rsid w:val="00C675C5"/>
    <w:rsid w:val="00C67BFB"/>
    <w:rsid w:val="00C7272A"/>
    <w:rsid w:val="00C73E21"/>
    <w:rsid w:val="00C7444D"/>
    <w:rsid w:val="00C7506E"/>
    <w:rsid w:val="00C763CF"/>
    <w:rsid w:val="00C765FF"/>
    <w:rsid w:val="00C76B41"/>
    <w:rsid w:val="00C76F17"/>
    <w:rsid w:val="00C77D21"/>
    <w:rsid w:val="00C77F1D"/>
    <w:rsid w:val="00C80D50"/>
    <w:rsid w:val="00C810CC"/>
    <w:rsid w:val="00C812ED"/>
    <w:rsid w:val="00C814DD"/>
    <w:rsid w:val="00C8213D"/>
    <w:rsid w:val="00C83737"/>
    <w:rsid w:val="00C852E8"/>
    <w:rsid w:val="00C86893"/>
    <w:rsid w:val="00C86D48"/>
    <w:rsid w:val="00C86F5D"/>
    <w:rsid w:val="00C8766E"/>
    <w:rsid w:val="00C90C40"/>
    <w:rsid w:val="00C921D8"/>
    <w:rsid w:val="00C92280"/>
    <w:rsid w:val="00C92532"/>
    <w:rsid w:val="00C93C8D"/>
    <w:rsid w:val="00C94D2F"/>
    <w:rsid w:val="00C96B65"/>
    <w:rsid w:val="00C970B7"/>
    <w:rsid w:val="00CA09A9"/>
    <w:rsid w:val="00CA11D9"/>
    <w:rsid w:val="00CA3171"/>
    <w:rsid w:val="00CA4307"/>
    <w:rsid w:val="00CA708D"/>
    <w:rsid w:val="00CB2299"/>
    <w:rsid w:val="00CB3DAD"/>
    <w:rsid w:val="00CB50FE"/>
    <w:rsid w:val="00CB514B"/>
    <w:rsid w:val="00CB5AF7"/>
    <w:rsid w:val="00CC02AF"/>
    <w:rsid w:val="00CC0B86"/>
    <w:rsid w:val="00CC17DA"/>
    <w:rsid w:val="00CC2C90"/>
    <w:rsid w:val="00CC3020"/>
    <w:rsid w:val="00CC3440"/>
    <w:rsid w:val="00CC4421"/>
    <w:rsid w:val="00CC7240"/>
    <w:rsid w:val="00CD0262"/>
    <w:rsid w:val="00CD0A11"/>
    <w:rsid w:val="00CD2049"/>
    <w:rsid w:val="00CD20A8"/>
    <w:rsid w:val="00CD3E4A"/>
    <w:rsid w:val="00CD5446"/>
    <w:rsid w:val="00CD55AE"/>
    <w:rsid w:val="00CD72D7"/>
    <w:rsid w:val="00CD7F73"/>
    <w:rsid w:val="00CE013F"/>
    <w:rsid w:val="00CE066E"/>
    <w:rsid w:val="00CE08CF"/>
    <w:rsid w:val="00CE257C"/>
    <w:rsid w:val="00CE37C4"/>
    <w:rsid w:val="00CE4952"/>
    <w:rsid w:val="00CE49EB"/>
    <w:rsid w:val="00CE4ADD"/>
    <w:rsid w:val="00CE57AD"/>
    <w:rsid w:val="00CE6241"/>
    <w:rsid w:val="00CE7972"/>
    <w:rsid w:val="00CF154B"/>
    <w:rsid w:val="00CF1CD2"/>
    <w:rsid w:val="00CF1E13"/>
    <w:rsid w:val="00CF4922"/>
    <w:rsid w:val="00CF5095"/>
    <w:rsid w:val="00CF5D98"/>
    <w:rsid w:val="00CF61D1"/>
    <w:rsid w:val="00CF757C"/>
    <w:rsid w:val="00CF7C3C"/>
    <w:rsid w:val="00D01511"/>
    <w:rsid w:val="00D025BA"/>
    <w:rsid w:val="00D02C9E"/>
    <w:rsid w:val="00D03735"/>
    <w:rsid w:val="00D038B7"/>
    <w:rsid w:val="00D03CF9"/>
    <w:rsid w:val="00D03E43"/>
    <w:rsid w:val="00D05F5F"/>
    <w:rsid w:val="00D078B1"/>
    <w:rsid w:val="00D119E2"/>
    <w:rsid w:val="00D1415A"/>
    <w:rsid w:val="00D1485D"/>
    <w:rsid w:val="00D17035"/>
    <w:rsid w:val="00D177E0"/>
    <w:rsid w:val="00D17B83"/>
    <w:rsid w:val="00D2267F"/>
    <w:rsid w:val="00D23BD6"/>
    <w:rsid w:val="00D24018"/>
    <w:rsid w:val="00D24A86"/>
    <w:rsid w:val="00D24AF6"/>
    <w:rsid w:val="00D263AC"/>
    <w:rsid w:val="00D32578"/>
    <w:rsid w:val="00D32C14"/>
    <w:rsid w:val="00D33016"/>
    <w:rsid w:val="00D33094"/>
    <w:rsid w:val="00D349C6"/>
    <w:rsid w:val="00D35E10"/>
    <w:rsid w:val="00D36C94"/>
    <w:rsid w:val="00D403EC"/>
    <w:rsid w:val="00D41609"/>
    <w:rsid w:val="00D44B6A"/>
    <w:rsid w:val="00D45946"/>
    <w:rsid w:val="00D46BCF"/>
    <w:rsid w:val="00D51794"/>
    <w:rsid w:val="00D51798"/>
    <w:rsid w:val="00D51F47"/>
    <w:rsid w:val="00D51FCA"/>
    <w:rsid w:val="00D5244D"/>
    <w:rsid w:val="00D5344E"/>
    <w:rsid w:val="00D53F4A"/>
    <w:rsid w:val="00D60841"/>
    <w:rsid w:val="00D60A51"/>
    <w:rsid w:val="00D620B4"/>
    <w:rsid w:val="00D63B5C"/>
    <w:rsid w:val="00D642AA"/>
    <w:rsid w:val="00D70C85"/>
    <w:rsid w:val="00D73F4F"/>
    <w:rsid w:val="00D75753"/>
    <w:rsid w:val="00D76961"/>
    <w:rsid w:val="00D76C3A"/>
    <w:rsid w:val="00D778A4"/>
    <w:rsid w:val="00D77A40"/>
    <w:rsid w:val="00D8089D"/>
    <w:rsid w:val="00D8161E"/>
    <w:rsid w:val="00D8362C"/>
    <w:rsid w:val="00D87C7A"/>
    <w:rsid w:val="00D90A8B"/>
    <w:rsid w:val="00D92247"/>
    <w:rsid w:val="00D9304A"/>
    <w:rsid w:val="00D948E8"/>
    <w:rsid w:val="00D95160"/>
    <w:rsid w:val="00D96E04"/>
    <w:rsid w:val="00D97690"/>
    <w:rsid w:val="00D97B08"/>
    <w:rsid w:val="00DA0033"/>
    <w:rsid w:val="00DA217D"/>
    <w:rsid w:val="00DA24E3"/>
    <w:rsid w:val="00DA3346"/>
    <w:rsid w:val="00DA3898"/>
    <w:rsid w:val="00DA51CD"/>
    <w:rsid w:val="00DA71E7"/>
    <w:rsid w:val="00DA774B"/>
    <w:rsid w:val="00DA7B51"/>
    <w:rsid w:val="00DB0512"/>
    <w:rsid w:val="00DB0660"/>
    <w:rsid w:val="00DB1065"/>
    <w:rsid w:val="00DB249E"/>
    <w:rsid w:val="00DB30C6"/>
    <w:rsid w:val="00DB39C7"/>
    <w:rsid w:val="00DB487D"/>
    <w:rsid w:val="00DB670F"/>
    <w:rsid w:val="00DC0AA0"/>
    <w:rsid w:val="00DC2A9E"/>
    <w:rsid w:val="00DC4C35"/>
    <w:rsid w:val="00DC554A"/>
    <w:rsid w:val="00DC5ABF"/>
    <w:rsid w:val="00DC628A"/>
    <w:rsid w:val="00DC7129"/>
    <w:rsid w:val="00DC7B96"/>
    <w:rsid w:val="00DD0BB7"/>
    <w:rsid w:val="00DD0FF3"/>
    <w:rsid w:val="00DD1C91"/>
    <w:rsid w:val="00DD32CE"/>
    <w:rsid w:val="00DD5DA1"/>
    <w:rsid w:val="00DD7374"/>
    <w:rsid w:val="00DD7750"/>
    <w:rsid w:val="00DD7891"/>
    <w:rsid w:val="00DE08AD"/>
    <w:rsid w:val="00DE0F8A"/>
    <w:rsid w:val="00DE204C"/>
    <w:rsid w:val="00DE355C"/>
    <w:rsid w:val="00DE35D3"/>
    <w:rsid w:val="00DE4334"/>
    <w:rsid w:val="00DE4743"/>
    <w:rsid w:val="00DE5C51"/>
    <w:rsid w:val="00DF05B1"/>
    <w:rsid w:val="00DF3554"/>
    <w:rsid w:val="00DF4FEE"/>
    <w:rsid w:val="00DF6919"/>
    <w:rsid w:val="00E017C7"/>
    <w:rsid w:val="00E01B8A"/>
    <w:rsid w:val="00E02929"/>
    <w:rsid w:val="00E03CC3"/>
    <w:rsid w:val="00E045F1"/>
    <w:rsid w:val="00E04B77"/>
    <w:rsid w:val="00E05376"/>
    <w:rsid w:val="00E0641B"/>
    <w:rsid w:val="00E0694C"/>
    <w:rsid w:val="00E10550"/>
    <w:rsid w:val="00E10752"/>
    <w:rsid w:val="00E108B8"/>
    <w:rsid w:val="00E10B41"/>
    <w:rsid w:val="00E10BD6"/>
    <w:rsid w:val="00E11112"/>
    <w:rsid w:val="00E11ABC"/>
    <w:rsid w:val="00E12216"/>
    <w:rsid w:val="00E13E5C"/>
    <w:rsid w:val="00E149FB"/>
    <w:rsid w:val="00E20012"/>
    <w:rsid w:val="00E20A4B"/>
    <w:rsid w:val="00E20CD0"/>
    <w:rsid w:val="00E20F36"/>
    <w:rsid w:val="00E215E2"/>
    <w:rsid w:val="00E21955"/>
    <w:rsid w:val="00E21D8E"/>
    <w:rsid w:val="00E22C31"/>
    <w:rsid w:val="00E24CE9"/>
    <w:rsid w:val="00E25378"/>
    <w:rsid w:val="00E26DCD"/>
    <w:rsid w:val="00E305A7"/>
    <w:rsid w:val="00E31FA7"/>
    <w:rsid w:val="00E32FA6"/>
    <w:rsid w:val="00E33872"/>
    <w:rsid w:val="00E3411E"/>
    <w:rsid w:val="00E3658B"/>
    <w:rsid w:val="00E36D6F"/>
    <w:rsid w:val="00E37CC9"/>
    <w:rsid w:val="00E411A8"/>
    <w:rsid w:val="00E41B5F"/>
    <w:rsid w:val="00E41C92"/>
    <w:rsid w:val="00E428CC"/>
    <w:rsid w:val="00E42EE0"/>
    <w:rsid w:val="00E43A07"/>
    <w:rsid w:val="00E43AC7"/>
    <w:rsid w:val="00E4496C"/>
    <w:rsid w:val="00E478E0"/>
    <w:rsid w:val="00E526B8"/>
    <w:rsid w:val="00E52E8A"/>
    <w:rsid w:val="00E53373"/>
    <w:rsid w:val="00E5354C"/>
    <w:rsid w:val="00E54378"/>
    <w:rsid w:val="00E57084"/>
    <w:rsid w:val="00E57F38"/>
    <w:rsid w:val="00E62007"/>
    <w:rsid w:val="00E64703"/>
    <w:rsid w:val="00E648CE"/>
    <w:rsid w:val="00E652F3"/>
    <w:rsid w:val="00E6682E"/>
    <w:rsid w:val="00E703AF"/>
    <w:rsid w:val="00E70AC7"/>
    <w:rsid w:val="00E71F8A"/>
    <w:rsid w:val="00E72025"/>
    <w:rsid w:val="00E72AE8"/>
    <w:rsid w:val="00E73FC7"/>
    <w:rsid w:val="00E7512F"/>
    <w:rsid w:val="00E75461"/>
    <w:rsid w:val="00E767BC"/>
    <w:rsid w:val="00E7699F"/>
    <w:rsid w:val="00E8025B"/>
    <w:rsid w:val="00E82253"/>
    <w:rsid w:val="00E828FE"/>
    <w:rsid w:val="00E8336D"/>
    <w:rsid w:val="00E83582"/>
    <w:rsid w:val="00E83B42"/>
    <w:rsid w:val="00E83C8B"/>
    <w:rsid w:val="00E83EB0"/>
    <w:rsid w:val="00E845C1"/>
    <w:rsid w:val="00E84FD2"/>
    <w:rsid w:val="00E90FA6"/>
    <w:rsid w:val="00E9110F"/>
    <w:rsid w:val="00E92E68"/>
    <w:rsid w:val="00E942EF"/>
    <w:rsid w:val="00E94C54"/>
    <w:rsid w:val="00E95BC1"/>
    <w:rsid w:val="00E95CC9"/>
    <w:rsid w:val="00E95D15"/>
    <w:rsid w:val="00E96A08"/>
    <w:rsid w:val="00EA23C6"/>
    <w:rsid w:val="00EA33F9"/>
    <w:rsid w:val="00EA3DB3"/>
    <w:rsid w:val="00EA4060"/>
    <w:rsid w:val="00EA43E4"/>
    <w:rsid w:val="00EA44D9"/>
    <w:rsid w:val="00EA4D30"/>
    <w:rsid w:val="00EA579B"/>
    <w:rsid w:val="00EA5D05"/>
    <w:rsid w:val="00EA7161"/>
    <w:rsid w:val="00EA7A8A"/>
    <w:rsid w:val="00EB0096"/>
    <w:rsid w:val="00EB0E4B"/>
    <w:rsid w:val="00EB172F"/>
    <w:rsid w:val="00EB1999"/>
    <w:rsid w:val="00EB253B"/>
    <w:rsid w:val="00EB43DC"/>
    <w:rsid w:val="00EB6031"/>
    <w:rsid w:val="00EB6739"/>
    <w:rsid w:val="00EB6D8A"/>
    <w:rsid w:val="00EB7740"/>
    <w:rsid w:val="00EC3600"/>
    <w:rsid w:val="00EC377A"/>
    <w:rsid w:val="00EC3F01"/>
    <w:rsid w:val="00EC404F"/>
    <w:rsid w:val="00EC44F6"/>
    <w:rsid w:val="00EC53E7"/>
    <w:rsid w:val="00EC5970"/>
    <w:rsid w:val="00ED01B8"/>
    <w:rsid w:val="00ED0CF2"/>
    <w:rsid w:val="00ED184D"/>
    <w:rsid w:val="00ED1BB8"/>
    <w:rsid w:val="00ED44AD"/>
    <w:rsid w:val="00ED4964"/>
    <w:rsid w:val="00ED5589"/>
    <w:rsid w:val="00ED623D"/>
    <w:rsid w:val="00ED6FF6"/>
    <w:rsid w:val="00EE1583"/>
    <w:rsid w:val="00EE25FE"/>
    <w:rsid w:val="00EE2F33"/>
    <w:rsid w:val="00EE3735"/>
    <w:rsid w:val="00EE3819"/>
    <w:rsid w:val="00EE3A85"/>
    <w:rsid w:val="00EE503B"/>
    <w:rsid w:val="00EE5B1B"/>
    <w:rsid w:val="00EE6D76"/>
    <w:rsid w:val="00EF36C7"/>
    <w:rsid w:val="00EF3F6A"/>
    <w:rsid w:val="00EF43FF"/>
    <w:rsid w:val="00F00685"/>
    <w:rsid w:val="00F03A11"/>
    <w:rsid w:val="00F04DA9"/>
    <w:rsid w:val="00F0519D"/>
    <w:rsid w:val="00F056CD"/>
    <w:rsid w:val="00F07C42"/>
    <w:rsid w:val="00F10C3B"/>
    <w:rsid w:val="00F11DA9"/>
    <w:rsid w:val="00F13038"/>
    <w:rsid w:val="00F13CC9"/>
    <w:rsid w:val="00F14443"/>
    <w:rsid w:val="00F158CD"/>
    <w:rsid w:val="00F159D9"/>
    <w:rsid w:val="00F15F80"/>
    <w:rsid w:val="00F16358"/>
    <w:rsid w:val="00F16C16"/>
    <w:rsid w:val="00F174D9"/>
    <w:rsid w:val="00F20BEF"/>
    <w:rsid w:val="00F20FE6"/>
    <w:rsid w:val="00F2255F"/>
    <w:rsid w:val="00F2396B"/>
    <w:rsid w:val="00F23D95"/>
    <w:rsid w:val="00F2422F"/>
    <w:rsid w:val="00F2470E"/>
    <w:rsid w:val="00F25E3F"/>
    <w:rsid w:val="00F26338"/>
    <w:rsid w:val="00F263CF"/>
    <w:rsid w:val="00F265AC"/>
    <w:rsid w:val="00F268F2"/>
    <w:rsid w:val="00F27289"/>
    <w:rsid w:val="00F27FE7"/>
    <w:rsid w:val="00F30B8F"/>
    <w:rsid w:val="00F32431"/>
    <w:rsid w:val="00F3258F"/>
    <w:rsid w:val="00F32850"/>
    <w:rsid w:val="00F3380D"/>
    <w:rsid w:val="00F33859"/>
    <w:rsid w:val="00F347F8"/>
    <w:rsid w:val="00F34A73"/>
    <w:rsid w:val="00F354C7"/>
    <w:rsid w:val="00F361F4"/>
    <w:rsid w:val="00F3707B"/>
    <w:rsid w:val="00F3763A"/>
    <w:rsid w:val="00F42255"/>
    <w:rsid w:val="00F422D2"/>
    <w:rsid w:val="00F42C0D"/>
    <w:rsid w:val="00F50A33"/>
    <w:rsid w:val="00F51916"/>
    <w:rsid w:val="00F52C56"/>
    <w:rsid w:val="00F53739"/>
    <w:rsid w:val="00F538D6"/>
    <w:rsid w:val="00F55638"/>
    <w:rsid w:val="00F57598"/>
    <w:rsid w:val="00F60292"/>
    <w:rsid w:val="00F608E0"/>
    <w:rsid w:val="00F61B6F"/>
    <w:rsid w:val="00F61CB3"/>
    <w:rsid w:val="00F648F4"/>
    <w:rsid w:val="00F66485"/>
    <w:rsid w:val="00F71168"/>
    <w:rsid w:val="00F71F65"/>
    <w:rsid w:val="00F72951"/>
    <w:rsid w:val="00F730F4"/>
    <w:rsid w:val="00F75AC4"/>
    <w:rsid w:val="00F75CC8"/>
    <w:rsid w:val="00F77629"/>
    <w:rsid w:val="00F77BBE"/>
    <w:rsid w:val="00F77FED"/>
    <w:rsid w:val="00F8305F"/>
    <w:rsid w:val="00F8430D"/>
    <w:rsid w:val="00F84EDA"/>
    <w:rsid w:val="00F85D33"/>
    <w:rsid w:val="00F86778"/>
    <w:rsid w:val="00F9014E"/>
    <w:rsid w:val="00F9042F"/>
    <w:rsid w:val="00F908D3"/>
    <w:rsid w:val="00F91AB1"/>
    <w:rsid w:val="00F922BB"/>
    <w:rsid w:val="00F928B1"/>
    <w:rsid w:val="00F94ECE"/>
    <w:rsid w:val="00F963F4"/>
    <w:rsid w:val="00FA1270"/>
    <w:rsid w:val="00FA1EDA"/>
    <w:rsid w:val="00FA55A2"/>
    <w:rsid w:val="00FA671E"/>
    <w:rsid w:val="00FB0BF6"/>
    <w:rsid w:val="00FB1732"/>
    <w:rsid w:val="00FB222B"/>
    <w:rsid w:val="00FB30E2"/>
    <w:rsid w:val="00FB3CFB"/>
    <w:rsid w:val="00FB4D29"/>
    <w:rsid w:val="00FB5ACD"/>
    <w:rsid w:val="00FB5F05"/>
    <w:rsid w:val="00FB6018"/>
    <w:rsid w:val="00FC2908"/>
    <w:rsid w:val="00FC34A7"/>
    <w:rsid w:val="00FC5941"/>
    <w:rsid w:val="00FC73F3"/>
    <w:rsid w:val="00FD0B85"/>
    <w:rsid w:val="00FD1F48"/>
    <w:rsid w:val="00FD22DD"/>
    <w:rsid w:val="00FD3990"/>
    <w:rsid w:val="00FD449A"/>
    <w:rsid w:val="00FD5906"/>
    <w:rsid w:val="00FD70C9"/>
    <w:rsid w:val="00FD7F1B"/>
    <w:rsid w:val="00FE02B7"/>
    <w:rsid w:val="00FE13A7"/>
    <w:rsid w:val="00FE13FF"/>
    <w:rsid w:val="00FE1656"/>
    <w:rsid w:val="00FE1BCA"/>
    <w:rsid w:val="00FE2EE9"/>
    <w:rsid w:val="00FE33B8"/>
    <w:rsid w:val="00FE3CEC"/>
    <w:rsid w:val="00FE5BCC"/>
    <w:rsid w:val="00FE75F1"/>
    <w:rsid w:val="00FE7E78"/>
    <w:rsid w:val="00FF0DE8"/>
    <w:rsid w:val="00FF1C85"/>
    <w:rsid w:val="00FF2A77"/>
    <w:rsid w:val="00FF432F"/>
    <w:rsid w:val="00FF4EAB"/>
    <w:rsid w:val="00FF53BD"/>
    <w:rsid w:val="00FF6C8A"/>
    <w:rsid w:val="00FF705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C5A"/>
  </w:style>
  <w:style w:type="paragraph" w:styleId="Ttulo1">
    <w:name w:val="heading 1"/>
    <w:basedOn w:val="Normal"/>
    <w:next w:val="Normal"/>
    <w:link w:val="Ttulo1Char"/>
    <w:uiPriority w:val="9"/>
    <w:qFormat/>
    <w:rsid w:val="00240163"/>
    <w:pPr>
      <w:keepNext/>
      <w:pBdr>
        <w:bottom w:val="single" w:sz="4" w:space="1" w:color="auto"/>
      </w:pBdr>
      <w:autoSpaceDE w:val="0"/>
      <w:autoSpaceDN w:val="0"/>
      <w:adjustRightInd w:val="0"/>
      <w:jc w:val="center"/>
      <w:outlineLvl w:val="0"/>
    </w:pPr>
    <w:rPr>
      <w:rFonts w:ascii="Arial" w:hAnsi="Arial" w:cs="Arial"/>
      <w:b/>
      <w:bCs/>
      <w:sz w:val="18"/>
      <w:szCs w:val="24"/>
    </w:rPr>
  </w:style>
  <w:style w:type="paragraph" w:styleId="Ttulo6">
    <w:name w:val="heading 6"/>
    <w:basedOn w:val="Normal"/>
    <w:next w:val="Normal"/>
    <w:link w:val="Ttulo6Char"/>
    <w:uiPriority w:val="9"/>
    <w:semiHidden/>
    <w:unhideWhenUsed/>
    <w:qFormat/>
    <w:rsid w:val="00DE355C"/>
    <w:pPr>
      <w:spacing w:before="240" w:after="60"/>
      <w:outlineLvl w:val="5"/>
    </w:pPr>
    <w:rPr>
      <w:rFonts w:ascii="Calibri" w:hAnsi="Calibri"/>
      <w:b/>
      <w:bCs/>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40163"/>
    <w:rPr>
      <w:rFonts w:ascii="Arial" w:hAnsi="Arial" w:cs="Arial"/>
      <w:b/>
      <w:bCs/>
      <w:sz w:val="18"/>
      <w:szCs w:val="24"/>
    </w:rPr>
  </w:style>
  <w:style w:type="character" w:styleId="Hyperlink">
    <w:name w:val="Hyperlink"/>
    <w:basedOn w:val="Fontepargpadro"/>
    <w:uiPriority w:val="99"/>
    <w:unhideWhenUsed/>
    <w:rsid w:val="00240163"/>
    <w:rPr>
      <w:i/>
      <w:iCs/>
      <w:color w:val="0000FF"/>
      <w:u w:val="single"/>
    </w:rPr>
  </w:style>
  <w:style w:type="paragraph" w:customStyle="1" w:styleId="assinatura">
    <w:name w:val="assinatura"/>
    <w:basedOn w:val="Normal"/>
    <w:rsid w:val="00240163"/>
    <w:pPr>
      <w:snapToGrid w:val="0"/>
      <w:spacing w:before="261" w:after="40"/>
      <w:ind w:firstLine="357"/>
      <w:jc w:val="center"/>
    </w:pPr>
    <w:rPr>
      <w:rFonts w:ascii="Arial" w:hAnsi="Arial"/>
      <w:i/>
      <w:color w:val="000080"/>
      <w:szCs w:val="24"/>
    </w:rPr>
  </w:style>
  <w:style w:type="paragraph" w:customStyle="1" w:styleId="capitulo">
    <w:name w:val="capitulo"/>
    <w:basedOn w:val="Normal"/>
    <w:rsid w:val="00240163"/>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100"/>
      <w:jc w:val="center"/>
    </w:pPr>
    <w:rPr>
      <w:rFonts w:ascii="Arial" w:hAnsi="Arial"/>
      <w:b/>
      <w:color w:val="000080"/>
      <w:sz w:val="22"/>
      <w:szCs w:val="24"/>
    </w:rPr>
  </w:style>
  <w:style w:type="paragraph" w:customStyle="1" w:styleId="Norma">
    <w:name w:val="Norma"/>
    <w:rsid w:val="00240163"/>
    <w:pPr>
      <w:pBdr>
        <w:top w:val="single" w:sz="2" w:space="0" w:color="000080"/>
        <w:bottom w:val="single" w:sz="2" w:space="0" w:color="000080"/>
      </w:pBdr>
      <w:suppressAutoHyphens/>
      <w:jc w:val="center"/>
    </w:pPr>
    <w:rPr>
      <w:rFonts w:ascii="Arial" w:hAnsi="Arial"/>
      <w:b/>
      <w:color w:val="000080"/>
      <w:sz w:val="26"/>
    </w:rPr>
  </w:style>
  <w:style w:type="paragraph" w:customStyle="1" w:styleId="Texto">
    <w:name w:val="Texto"/>
    <w:basedOn w:val="Normal"/>
    <w:autoRedefine/>
    <w:rsid w:val="00992707"/>
    <w:pPr>
      <w:tabs>
        <w:tab w:val="left" w:pos="709"/>
        <w:tab w:val="left" w:pos="1134"/>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pPr>
    <w:rPr>
      <w:sz w:val="24"/>
      <w:szCs w:val="24"/>
    </w:rPr>
  </w:style>
  <w:style w:type="paragraph" w:customStyle="1" w:styleId="A210107">
    <w:name w:val="_A210107"/>
    <w:rsid w:val="008C23E3"/>
    <w:pPr>
      <w:ind w:left="144" w:firstLine="2880"/>
      <w:jc w:val="both"/>
    </w:pPr>
    <w:rPr>
      <w:color w:val="000000"/>
      <w:sz w:val="24"/>
    </w:rPr>
  </w:style>
  <w:style w:type="paragraph" w:styleId="Recuodecorpodetexto">
    <w:name w:val="Body Text Indent"/>
    <w:basedOn w:val="Normal"/>
    <w:link w:val="RecuodecorpodetextoChar"/>
    <w:semiHidden/>
    <w:rsid w:val="00986B1F"/>
    <w:pPr>
      <w:widowControl w:val="0"/>
      <w:ind w:firstLine="567"/>
      <w:jc w:val="both"/>
    </w:pPr>
    <w:rPr>
      <w:rFonts w:ascii="Arial" w:hAnsi="Arial"/>
      <w:sz w:val="22"/>
    </w:rPr>
  </w:style>
  <w:style w:type="character" w:customStyle="1" w:styleId="RecuodecorpodetextoChar">
    <w:name w:val="Recuo de corpo de texto Char"/>
    <w:basedOn w:val="Fontepargpadro"/>
    <w:link w:val="Recuodecorpodetexto"/>
    <w:semiHidden/>
    <w:rsid w:val="00986B1F"/>
    <w:rPr>
      <w:rFonts w:ascii="Arial" w:hAnsi="Arial"/>
      <w:sz w:val="22"/>
    </w:rPr>
  </w:style>
  <w:style w:type="paragraph" w:styleId="Corpodetexto">
    <w:name w:val="Body Text"/>
    <w:basedOn w:val="Normal"/>
    <w:link w:val="CorpodetextoChar"/>
    <w:uiPriority w:val="99"/>
    <w:unhideWhenUsed/>
    <w:rsid w:val="00F72951"/>
    <w:pPr>
      <w:spacing w:after="120"/>
    </w:pPr>
  </w:style>
  <w:style w:type="character" w:customStyle="1" w:styleId="CorpodetextoChar">
    <w:name w:val="Corpo de texto Char"/>
    <w:basedOn w:val="Fontepargpadro"/>
    <w:link w:val="Corpodetexto"/>
    <w:uiPriority w:val="99"/>
    <w:rsid w:val="00F72951"/>
  </w:style>
  <w:style w:type="paragraph" w:styleId="Corpodetexto2">
    <w:name w:val="Body Text 2"/>
    <w:basedOn w:val="Normal"/>
    <w:link w:val="Corpodetexto2Char"/>
    <w:uiPriority w:val="99"/>
    <w:unhideWhenUsed/>
    <w:rsid w:val="00F72951"/>
    <w:pPr>
      <w:spacing w:after="120" w:line="480" w:lineRule="auto"/>
    </w:pPr>
  </w:style>
  <w:style w:type="character" w:customStyle="1" w:styleId="Corpodetexto2Char">
    <w:name w:val="Corpo de texto 2 Char"/>
    <w:basedOn w:val="Fontepargpadro"/>
    <w:link w:val="Corpodetexto2"/>
    <w:uiPriority w:val="99"/>
    <w:rsid w:val="00F72951"/>
  </w:style>
  <w:style w:type="paragraph" w:styleId="NormalWeb">
    <w:name w:val="Normal (Web)"/>
    <w:basedOn w:val="Normal"/>
    <w:uiPriority w:val="99"/>
    <w:unhideWhenUsed/>
    <w:rsid w:val="00D51794"/>
    <w:pPr>
      <w:spacing w:before="100" w:beforeAutospacing="1" w:after="100" w:afterAutospacing="1"/>
    </w:pPr>
    <w:rPr>
      <w:rFonts w:ascii="Arial Unicode MS" w:eastAsia="Arial Unicode MS" w:hAnsi="Arial Unicode MS" w:cs="Arial Unicode MS"/>
      <w:sz w:val="24"/>
      <w:szCs w:val="24"/>
    </w:rPr>
  </w:style>
  <w:style w:type="paragraph" w:styleId="Cabealho">
    <w:name w:val="header"/>
    <w:basedOn w:val="Normal"/>
    <w:link w:val="CabealhoChar"/>
    <w:uiPriority w:val="99"/>
    <w:unhideWhenUsed/>
    <w:rsid w:val="00E845C1"/>
    <w:pPr>
      <w:tabs>
        <w:tab w:val="center" w:pos="4252"/>
        <w:tab w:val="right" w:pos="8504"/>
      </w:tabs>
    </w:pPr>
  </w:style>
  <w:style w:type="character" w:customStyle="1" w:styleId="CabealhoChar">
    <w:name w:val="Cabeçalho Char"/>
    <w:basedOn w:val="Fontepargpadro"/>
    <w:link w:val="Cabealho"/>
    <w:uiPriority w:val="99"/>
    <w:rsid w:val="00E845C1"/>
  </w:style>
  <w:style w:type="paragraph" w:styleId="Rodap">
    <w:name w:val="footer"/>
    <w:basedOn w:val="Normal"/>
    <w:link w:val="RodapChar"/>
    <w:uiPriority w:val="99"/>
    <w:unhideWhenUsed/>
    <w:rsid w:val="00E845C1"/>
    <w:pPr>
      <w:tabs>
        <w:tab w:val="center" w:pos="4252"/>
        <w:tab w:val="right" w:pos="8504"/>
      </w:tabs>
    </w:pPr>
  </w:style>
  <w:style w:type="character" w:customStyle="1" w:styleId="RodapChar">
    <w:name w:val="Rodapé Char"/>
    <w:basedOn w:val="Fontepargpadro"/>
    <w:link w:val="Rodap"/>
    <w:uiPriority w:val="99"/>
    <w:rsid w:val="00E845C1"/>
  </w:style>
  <w:style w:type="paragraph" w:styleId="Textodebalo">
    <w:name w:val="Balloon Text"/>
    <w:basedOn w:val="Normal"/>
    <w:link w:val="TextodebaloChar"/>
    <w:uiPriority w:val="99"/>
    <w:semiHidden/>
    <w:unhideWhenUsed/>
    <w:rsid w:val="00E845C1"/>
    <w:rPr>
      <w:rFonts w:ascii="Tahoma" w:hAnsi="Tahoma" w:cs="Tahoma"/>
      <w:sz w:val="16"/>
      <w:szCs w:val="16"/>
    </w:rPr>
  </w:style>
  <w:style w:type="character" w:customStyle="1" w:styleId="TextodebaloChar">
    <w:name w:val="Texto de balão Char"/>
    <w:basedOn w:val="Fontepargpadro"/>
    <w:link w:val="Textodebalo"/>
    <w:uiPriority w:val="99"/>
    <w:semiHidden/>
    <w:rsid w:val="00E845C1"/>
    <w:rPr>
      <w:rFonts w:ascii="Tahoma" w:hAnsi="Tahoma" w:cs="Tahoma"/>
      <w:sz w:val="16"/>
      <w:szCs w:val="16"/>
    </w:rPr>
  </w:style>
  <w:style w:type="paragraph" w:customStyle="1" w:styleId="Tabela-Texto">
    <w:name w:val="Tabela-Texto"/>
    <w:rsid w:val="00A1776E"/>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pPr>
    <w:rPr>
      <w:rFonts w:ascii="Arial" w:hAnsi="Arial"/>
      <w:color w:val="0000FF"/>
    </w:rPr>
  </w:style>
  <w:style w:type="table" w:styleId="Tabelacomgrade">
    <w:name w:val="Table Grid"/>
    <w:basedOn w:val="Tabelanormal"/>
    <w:uiPriority w:val="59"/>
    <w:rsid w:val="00B617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323EB"/>
    <w:pPr>
      <w:spacing w:after="200" w:line="276" w:lineRule="auto"/>
      <w:ind w:left="720"/>
      <w:contextualSpacing/>
    </w:pPr>
    <w:rPr>
      <w:rFonts w:ascii="Calibri" w:eastAsia="Calibri" w:hAnsi="Calibri"/>
      <w:sz w:val="22"/>
      <w:szCs w:val="22"/>
      <w:lang w:eastAsia="en-US"/>
    </w:rPr>
  </w:style>
  <w:style w:type="paragraph" w:customStyle="1" w:styleId="anexo">
    <w:name w:val="anexo"/>
    <w:basedOn w:val="Normal"/>
    <w:rsid w:val="00277A93"/>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abela-Titulo">
    <w:name w:val="Tabela-Titulo"/>
    <w:basedOn w:val="Tabela-Texto"/>
    <w:rsid w:val="00277A93"/>
    <w:pPr>
      <w:jc w:val="center"/>
    </w:pPr>
    <w:rPr>
      <w:b/>
    </w:rPr>
  </w:style>
  <w:style w:type="character" w:customStyle="1" w:styleId="Ttulo6Char">
    <w:name w:val="Título 6 Char"/>
    <w:basedOn w:val="Fontepargpadro"/>
    <w:link w:val="Ttulo6"/>
    <w:uiPriority w:val="9"/>
    <w:semiHidden/>
    <w:rsid w:val="00DE355C"/>
    <w:rPr>
      <w:rFonts w:ascii="Calibri" w:eastAsia="Times New Roman" w:hAnsi="Calibri" w:cs="Times New Roman"/>
      <w:b/>
      <w:bCs/>
      <w:sz w:val="22"/>
      <w:szCs w:val="22"/>
    </w:rPr>
  </w:style>
  <w:style w:type="paragraph" w:styleId="Ttulo">
    <w:name w:val="Title"/>
    <w:basedOn w:val="Normal"/>
    <w:link w:val="TtuloChar"/>
    <w:qFormat/>
    <w:rsid w:val="00DE355C"/>
    <w:pPr>
      <w:spacing w:line="360" w:lineRule="auto"/>
      <w:jc w:val="center"/>
    </w:pPr>
    <w:rPr>
      <w:b/>
      <w:smallCaps/>
      <w:sz w:val="32"/>
    </w:rPr>
  </w:style>
  <w:style w:type="character" w:customStyle="1" w:styleId="TtuloChar">
    <w:name w:val="Título Char"/>
    <w:basedOn w:val="Fontepargpadro"/>
    <w:link w:val="Ttulo"/>
    <w:rsid w:val="00DE355C"/>
    <w:rPr>
      <w:b/>
      <w:smallCaps/>
      <w:sz w:val="32"/>
    </w:rPr>
  </w:style>
  <w:style w:type="paragraph" w:customStyle="1" w:styleId="tabela-texto0">
    <w:name w:val="tabela-texto"/>
    <w:basedOn w:val="Normal"/>
    <w:rsid w:val="00B2787A"/>
    <w:pPr>
      <w:spacing w:before="100" w:beforeAutospacing="1" w:after="100" w:afterAutospacing="1"/>
    </w:pPr>
    <w:rPr>
      <w:sz w:val="24"/>
      <w:szCs w:val="24"/>
    </w:rPr>
  </w:style>
  <w:style w:type="paragraph" w:customStyle="1" w:styleId="texto0">
    <w:name w:val="texto"/>
    <w:basedOn w:val="Normal"/>
    <w:rsid w:val="00C050C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782323">
      <w:bodyDiv w:val="1"/>
      <w:marLeft w:val="0"/>
      <w:marRight w:val="0"/>
      <w:marTop w:val="0"/>
      <w:marBottom w:val="0"/>
      <w:divBdr>
        <w:top w:val="none" w:sz="0" w:space="0" w:color="auto"/>
        <w:left w:val="none" w:sz="0" w:space="0" w:color="auto"/>
        <w:bottom w:val="none" w:sz="0" w:space="0" w:color="auto"/>
        <w:right w:val="none" w:sz="0" w:space="0" w:color="auto"/>
      </w:divBdr>
    </w:div>
    <w:div w:id="39131180">
      <w:bodyDiv w:val="1"/>
      <w:marLeft w:val="0"/>
      <w:marRight w:val="0"/>
      <w:marTop w:val="0"/>
      <w:marBottom w:val="0"/>
      <w:divBdr>
        <w:top w:val="none" w:sz="0" w:space="0" w:color="auto"/>
        <w:left w:val="none" w:sz="0" w:space="0" w:color="auto"/>
        <w:bottom w:val="none" w:sz="0" w:space="0" w:color="auto"/>
        <w:right w:val="none" w:sz="0" w:space="0" w:color="auto"/>
      </w:divBdr>
    </w:div>
    <w:div w:id="40401058">
      <w:bodyDiv w:val="1"/>
      <w:marLeft w:val="0"/>
      <w:marRight w:val="0"/>
      <w:marTop w:val="0"/>
      <w:marBottom w:val="0"/>
      <w:divBdr>
        <w:top w:val="none" w:sz="0" w:space="0" w:color="auto"/>
        <w:left w:val="none" w:sz="0" w:space="0" w:color="auto"/>
        <w:bottom w:val="none" w:sz="0" w:space="0" w:color="auto"/>
        <w:right w:val="none" w:sz="0" w:space="0" w:color="auto"/>
      </w:divBdr>
    </w:div>
    <w:div w:id="89935724">
      <w:bodyDiv w:val="1"/>
      <w:marLeft w:val="0"/>
      <w:marRight w:val="0"/>
      <w:marTop w:val="0"/>
      <w:marBottom w:val="0"/>
      <w:divBdr>
        <w:top w:val="none" w:sz="0" w:space="0" w:color="auto"/>
        <w:left w:val="none" w:sz="0" w:space="0" w:color="auto"/>
        <w:bottom w:val="none" w:sz="0" w:space="0" w:color="auto"/>
        <w:right w:val="none" w:sz="0" w:space="0" w:color="auto"/>
      </w:divBdr>
    </w:div>
    <w:div w:id="176038966">
      <w:bodyDiv w:val="1"/>
      <w:marLeft w:val="0"/>
      <w:marRight w:val="0"/>
      <w:marTop w:val="0"/>
      <w:marBottom w:val="0"/>
      <w:divBdr>
        <w:top w:val="none" w:sz="0" w:space="0" w:color="auto"/>
        <w:left w:val="none" w:sz="0" w:space="0" w:color="auto"/>
        <w:bottom w:val="none" w:sz="0" w:space="0" w:color="auto"/>
        <w:right w:val="none" w:sz="0" w:space="0" w:color="auto"/>
      </w:divBdr>
    </w:div>
    <w:div w:id="202864384">
      <w:bodyDiv w:val="1"/>
      <w:marLeft w:val="0"/>
      <w:marRight w:val="0"/>
      <w:marTop w:val="0"/>
      <w:marBottom w:val="0"/>
      <w:divBdr>
        <w:top w:val="none" w:sz="0" w:space="0" w:color="auto"/>
        <w:left w:val="none" w:sz="0" w:space="0" w:color="auto"/>
        <w:bottom w:val="none" w:sz="0" w:space="0" w:color="auto"/>
        <w:right w:val="none" w:sz="0" w:space="0" w:color="auto"/>
      </w:divBdr>
    </w:div>
    <w:div w:id="213779636">
      <w:bodyDiv w:val="1"/>
      <w:marLeft w:val="0"/>
      <w:marRight w:val="0"/>
      <w:marTop w:val="0"/>
      <w:marBottom w:val="0"/>
      <w:divBdr>
        <w:top w:val="none" w:sz="0" w:space="0" w:color="auto"/>
        <w:left w:val="none" w:sz="0" w:space="0" w:color="auto"/>
        <w:bottom w:val="none" w:sz="0" w:space="0" w:color="auto"/>
        <w:right w:val="none" w:sz="0" w:space="0" w:color="auto"/>
      </w:divBdr>
    </w:div>
    <w:div w:id="368072169">
      <w:bodyDiv w:val="1"/>
      <w:marLeft w:val="0"/>
      <w:marRight w:val="0"/>
      <w:marTop w:val="0"/>
      <w:marBottom w:val="0"/>
      <w:divBdr>
        <w:top w:val="none" w:sz="0" w:space="0" w:color="auto"/>
        <w:left w:val="none" w:sz="0" w:space="0" w:color="auto"/>
        <w:bottom w:val="none" w:sz="0" w:space="0" w:color="auto"/>
        <w:right w:val="none" w:sz="0" w:space="0" w:color="auto"/>
      </w:divBdr>
    </w:div>
    <w:div w:id="445538617">
      <w:bodyDiv w:val="1"/>
      <w:marLeft w:val="0"/>
      <w:marRight w:val="0"/>
      <w:marTop w:val="0"/>
      <w:marBottom w:val="0"/>
      <w:divBdr>
        <w:top w:val="none" w:sz="0" w:space="0" w:color="auto"/>
        <w:left w:val="none" w:sz="0" w:space="0" w:color="auto"/>
        <w:bottom w:val="none" w:sz="0" w:space="0" w:color="auto"/>
        <w:right w:val="none" w:sz="0" w:space="0" w:color="auto"/>
      </w:divBdr>
    </w:div>
    <w:div w:id="477842970">
      <w:bodyDiv w:val="1"/>
      <w:marLeft w:val="0"/>
      <w:marRight w:val="0"/>
      <w:marTop w:val="0"/>
      <w:marBottom w:val="0"/>
      <w:divBdr>
        <w:top w:val="none" w:sz="0" w:space="0" w:color="auto"/>
        <w:left w:val="none" w:sz="0" w:space="0" w:color="auto"/>
        <w:bottom w:val="none" w:sz="0" w:space="0" w:color="auto"/>
        <w:right w:val="none" w:sz="0" w:space="0" w:color="auto"/>
      </w:divBdr>
    </w:div>
    <w:div w:id="497617547">
      <w:bodyDiv w:val="1"/>
      <w:marLeft w:val="0"/>
      <w:marRight w:val="0"/>
      <w:marTop w:val="0"/>
      <w:marBottom w:val="0"/>
      <w:divBdr>
        <w:top w:val="none" w:sz="0" w:space="0" w:color="auto"/>
        <w:left w:val="none" w:sz="0" w:space="0" w:color="auto"/>
        <w:bottom w:val="none" w:sz="0" w:space="0" w:color="auto"/>
        <w:right w:val="none" w:sz="0" w:space="0" w:color="auto"/>
      </w:divBdr>
    </w:div>
    <w:div w:id="504444891">
      <w:bodyDiv w:val="1"/>
      <w:marLeft w:val="0"/>
      <w:marRight w:val="0"/>
      <w:marTop w:val="0"/>
      <w:marBottom w:val="0"/>
      <w:divBdr>
        <w:top w:val="none" w:sz="0" w:space="0" w:color="auto"/>
        <w:left w:val="none" w:sz="0" w:space="0" w:color="auto"/>
        <w:bottom w:val="none" w:sz="0" w:space="0" w:color="auto"/>
        <w:right w:val="none" w:sz="0" w:space="0" w:color="auto"/>
      </w:divBdr>
    </w:div>
    <w:div w:id="527064793">
      <w:bodyDiv w:val="1"/>
      <w:marLeft w:val="0"/>
      <w:marRight w:val="0"/>
      <w:marTop w:val="0"/>
      <w:marBottom w:val="0"/>
      <w:divBdr>
        <w:top w:val="none" w:sz="0" w:space="0" w:color="auto"/>
        <w:left w:val="none" w:sz="0" w:space="0" w:color="auto"/>
        <w:bottom w:val="none" w:sz="0" w:space="0" w:color="auto"/>
        <w:right w:val="none" w:sz="0" w:space="0" w:color="auto"/>
      </w:divBdr>
    </w:div>
    <w:div w:id="546648165">
      <w:bodyDiv w:val="1"/>
      <w:marLeft w:val="0"/>
      <w:marRight w:val="0"/>
      <w:marTop w:val="0"/>
      <w:marBottom w:val="0"/>
      <w:divBdr>
        <w:top w:val="none" w:sz="0" w:space="0" w:color="auto"/>
        <w:left w:val="none" w:sz="0" w:space="0" w:color="auto"/>
        <w:bottom w:val="none" w:sz="0" w:space="0" w:color="auto"/>
        <w:right w:val="none" w:sz="0" w:space="0" w:color="auto"/>
      </w:divBdr>
    </w:div>
    <w:div w:id="550308152">
      <w:bodyDiv w:val="1"/>
      <w:marLeft w:val="0"/>
      <w:marRight w:val="0"/>
      <w:marTop w:val="0"/>
      <w:marBottom w:val="0"/>
      <w:divBdr>
        <w:top w:val="none" w:sz="0" w:space="0" w:color="auto"/>
        <w:left w:val="none" w:sz="0" w:space="0" w:color="auto"/>
        <w:bottom w:val="none" w:sz="0" w:space="0" w:color="auto"/>
        <w:right w:val="none" w:sz="0" w:space="0" w:color="auto"/>
      </w:divBdr>
    </w:div>
    <w:div w:id="550502892">
      <w:bodyDiv w:val="1"/>
      <w:marLeft w:val="0"/>
      <w:marRight w:val="0"/>
      <w:marTop w:val="0"/>
      <w:marBottom w:val="0"/>
      <w:divBdr>
        <w:top w:val="none" w:sz="0" w:space="0" w:color="auto"/>
        <w:left w:val="none" w:sz="0" w:space="0" w:color="auto"/>
        <w:bottom w:val="none" w:sz="0" w:space="0" w:color="auto"/>
        <w:right w:val="none" w:sz="0" w:space="0" w:color="auto"/>
      </w:divBdr>
    </w:div>
    <w:div w:id="625239861">
      <w:bodyDiv w:val="1"/>
      <w:marLeft w:val="0"/>
      <w:marRight w:val="0"/>
      <w:marTop w:val="0"/>
      <w:marBottom w:val="0"/>
      <w:divBdr>
        <w:top w:val="none" w:sz="0" w:space="0" w:color="auto"/>
        <w:left w:val="none" w:sz="0" w:space="0" w:color="auto"/>
        <w:bottom w:val="none" w:sz="0" w:space="0" w:color="auto"/>
        <w:right w:val="none" w:sz="0" w:space="0" w:color="auto"/>
      </w:divBdr>
    </w:div>
    <w:div w:id="631256994">
      <w:bodyDiv w:val="1"/>
      <w:marLeft w:val="0"/>
      <w:marRight w:val="0"/>
      <w:marTop w:val="0"/>
      <w:marBottom w:val="0"/>
      <w:divBdr>
        <w:top w:val="none" w:sz="0" w:space="0" w:color="auto"/>
        <w:left w:val="none" w:sz="0" w:space="0" w:color="auto"/>
        <w:bottom w:val="none" w:sz="0" w:space="0" w:color="auto"/>
        <w:right w:val="none" w:sz="0" w:space="0" w:color="auto"/>
      </w:divBdr>
    </w:div>
    <w:div w:id="679817675">
      <w:bodyDiv w:val="1"/>
      <w:marLeft w:val="0"/>
      <w:marRight w:val="0"/>
      <w:marTop w:val="0"/>
      <w:marBottom w:val="0"/>
      <w:divBdr>
        <w:top w:val="none" w:sz="0" w:space="0" w:color="auto"/>
        <w:left w:val="none" w:sz="0" w:space="0" w:color="auto"/>
        <w:bottom w:val="none" w:sz="0" w:space="0" w:color="auto"/>
        <w:right w:val="none" w:sz="0" w:space="0" w:color="auto"/>
      </w:divBdr>
    </w:div>
    <w:div w:id="722948110">
      <w:bodyDiv w:val="1"/>
      <w:marLeft w:val="0"/>
      <w:marRight w:val="0"/>
      <w:marTop w:val="0"/>
      <w:marBottom w:val="0"/>
      <w:divBdr>
        <w:top w:val="none" w:sz="0" w:space="0" w:color="auto"/>
        <w:left w:val="none" w:sz="0" w:space="0" w:color="auto"/>
        <w:bottom w:val="none" w:sz="0" w:space="0" w:color="auto"/>
        <w:right w:val="none" w:sz="0" w:space="0" w:color="auto"/>
      </w:divBdr>
    </w:div>
    <w:div w:id="749736181">
      <w:bodyDiv w:val="1"/>
      <w:marLeft w:val="0"/>
      <w:marRight w:val="0"/>
      <w:marTop w:val="0"/>
      <w:marBottom w:val="0"/>
      <w:divBdr>
        <w:top w:val="none" w:sz="0" w:space="0" w:color="auto"/>
        <w:left w:val="none" w:sz="0" w:space="0" w:color="auto"/>
        <w:bottom w:val="none" w:sz="0" w:space="0" w:color="auto"/>
        <w:right w:val="none" w:sz="0" w:space="0" w:color="auto"/>
      </w:divBdr>
    </w:div>
    <w:div w:id="902300835">
      <w:bodyDiv w:val="1"/>
      <w:marLeft w:val="0"/>
      <w:marRight w:val="0"/>
      <w:marTop w:val="0"/>
      <w:marBottom w:val="0"/>
      <w:divBdr>
        <w:top w:val="none" w:sz="0" w:space="0" w:color="auto"/>
        <w:left w:val="none" w:sz="0" w:space="0" w:color="auto"/>
        <w:bottom w:val="none" w:sz="0" w:space="0" w:color="auto"/>
        <w:right w:val="none" w:sz="0" w:space="0" w:color="auto"/>
      </w:divBdr>
    </w:div>
    <w:div w:id="928124317">
      <w:bodyDiv w:val="1"/>
      <w:marLeft w:val="0"/>
      <w:marRight w:val="0"/>
      <w:marTop w:val="0"/>
      <w:marBottom w:val="0"/>
      <w:divBdr>
        <w:top w:val="none" w:sz="0" w:space="0" w:color="auto"/>
        <w:left w:val="none" w:sz="0" w:space="0" w:color="auto"/>
        <w:bottom w:val="none" w:sz="0" w:space="0" w:color="auto"/>
        <w:right w:val="none" w:sz="0" w:space="0" w:color="auto"/>
      </w:divBdr>
    </w:div>
    <w:div w:id="951208064">
      <w:bodyDiv w:val="1"/>
      <w:marLeft w:val="0"/>
      <w:marRight w:val="0"/>
      <w:marTop w:val="0"/>
      <w:marBottom w:val="0"/>
      <w:divBdr>
        <w:top w:val="none" w:sz="0" w:space="0" w:color="auto"/>
        <w:left w:val="none" w:sz="0" w:space="0" w:color="auto"/>
        <w:bottom w:val="none" w:sz="0" w:space="0" w:color="auto"/>
        <w:right w:val="none" w:sz="0" w:space="0" w:color="auto"/>
      </w:divBdr>
    </w:div>
    <w:div w:id="970669276">
      <w:bodyDiv w:val="1"/>
      <w:marLeft w:val="0"/>
      <w:marRight w:val="0"/>
      <w:marTop w:val="0"/>
      <w:marBottom w:val="0"/>
      <w:divBdr>
        <w:top w:val="none" w:sz="0" w:space="0" w:color="auto"/>
        <w:left w:val="none" w:sz="0" w:space="0" w:color="auto"/>
        <w:bottom w:val="none" w:sz="0" w:space="0" w:color="auto"/>
        <w:right w:val="none" w:sz="0" w:space="0" w:color="auto"/>
      </w:divBdr>
    </w:div>
    <w:div w:id="993408015">
      <w:bodyDiv w:val="1"/>
      <w:marLeft w:val="0"/>
      <w:marRight w:val="0"/>
      <w:marTop w:val="0"/>
      <w:marBottom w:val="0"/>
      <w:divBdr>
        <w:top w:val="none" w:sz="0" w:space="0" w:color="auto"/>
        <w:left w:val="none" w:sz="0" w:space="0" w:color="auto"/>
        <w:bottom w:val="none" w:sz="0" w:space="0" w:color="auto"/>
        <w:right w:val="none" w:sz="0" w:space="0" w:color="auto"/>
      </w:divBdr>
    </w:div>
    <w:div w:id="995112179">
      <w:bodyDiv w:val="1"/>
      <w:marLeft w:val="0"/>
      <w:marRight w:val="0"/>
      <w:marTop w:val="0"/>
      <w:marBottom w:val="0"/>
      <w:divBdr>
        <w:top w:val="none" w:sz="0" w:space="0" w:color="auto"/>
        <w:left w:val="none" w:sz="0" w:space="0" w:color="auto"/>
        <w:bottom w:val="none" w:sz="0" w:space="0" w:color="auto"/>
        <w:right w:val="none" w:sz="0" w:space="0" w:color="auto"/>
      </w:divBdr>
    </w:div>
    <w:div w:id="1007557757">
      <w:bodyDiv w:val="1"/>
      <w:marLeft w:val="0"/>
      <w:marRight w:val="0"/>
      <w:marTop w:val="0"/>
      <w:marBottom w:val="0"/>
      <w:divBdr>
        <w:top w:val="none" w:sz="0" w:space="0" w:color="auto"/>
        <w:left w:val="none" w:sz="0" w:space="0" w:color="auto"/>
        <w:bottom w:val="none" w:sz="0" w:space="0" w:color="auto"/>
        <w:right w:val="none" w:sz="0" w:space="0" w:color="auto"/>
      </w:divBdr>
    </w:div>
    <w:div w:id="1136489458">
      <w:bodyDiv w:val="1"/>
      <w:marLeft w:val="0"/>
      <w:marRight w:val="0"/>
      <w:marTop w:val="0"/>
      <w:marBottom w:val="0"/>
      <w:divBdr>
        <w:top w:val="none" w:sz="0" w:space="0" w:color="auto"/>
        <w:left w:val="none" w:sz="0" w:space="0" w:color="auto"/>
        <w:bottom w:val="none" w:sz="0" w:space="0" w:color="auto"/>
        <w:right w:val="none" w:sz="0" w:space="0" w:color="auto"/>
      </w:divBdr>
    </w:div>
    <w:div w:id="1253318465">
      <w:bodyDiv w:val="1"/>
      <w:marLeft w:val="0"/>
      <w:marRight w:val="0"/>
      <w:marTop w:val="0"/>
      <w:marBottom w:val="0"/>
      <w:divBdr>
        <w:top w:val="none" w:sz="0" w:space="0" w:color="auto"/>
        <w:left w:val="none" w:sz="0" w:space="0" w:color="auto"/>
        <w:bottom w:val="none" w:sz="0" w:space="0" w:color="auto"/>
        <w:right w:val="none" w:sz="0" w:space="0" w:color="auto"/>
      </w:divBdr>
    </w:div>
    <w:div w:id="1292832141">
      <w:bodyDiv w:val="1"/>
      <w:marLeft w:val="0"/>
      <w:marRight w:val="0"/>
      <w:marTop w:val="0"/>
      <w:marBottom w:val="0"/>
      <w:divBdr>
        <w:top w:val="none" w:sz="0" w:space="0" w:color="auto"/>
        <w:left w:val="none" w:sz="0" w:space="0" w:color="auto"/>
        <w:bottom w:val="none" w:sz="0" w:space="0" w:color="auto"/>
        <w:right w:val="none" w:sz="0" w:space="0" w:color="auto"/>
      </w:divBdr>
      <w:divsChild>
        <w:div w:id="911695277">
          <w:marLeft w:val="0"/>
          <w:marRight w:val="0"/>
          <w:marTop w:val="0"/>
          <w:marBottom w:val="0"/>
          <w:divBdr>
            <w:top w:val="single" w:sz="6" w:space="5" w:color="auto"/>
            <w:left w:val="single" w:sz="6" w:space="5" w:color="auto"/>
            <w:bottom w:val="single" w:sz="6" w:space="5" w:color="auto"/>
            <w:right w:val="single" w:sz="6" w:space="5" w:color="auto"/>
          </w:divBdr>
        </w:div>
      </w:divsChild>
    </w:div>
    <w:div w:id="1321471006">
      <w:bodyDiv w:val="1"/>
      <w:marLeft w:val="0"/>
      <w:marRight w:val="0"/>
      <w:marTop w:val="0"/>
      <w:marBottom w:val="0"/>
      <w:divBdr>
        <w:top w:val="none" w:sz="0" w:space="0" w:color="auto"/>
        <w:left w:val="none" w:sz="0" w:space="0" w:color="auto"/>
        <w:bottom w:val="none" w:sz="0" w:space="0" w:color="auto"/>
        <w:right w:val="none" w:sz="0" w:space="0" w:color="auto"/>
      </w:divBdr>
    </w:div>
    <w:div w:id="1349285640">
      <w:bodyDiv w:val="1"/>
      <w:marLeft w:val="0"/>
      <w:marRight w:val="0"/>
      <w:marTop w:val="0"/>
      <w:marBottom w:val="0"/>
      <w:divBdr>
        <w:top w:val="none" w:sz="0" w:space="0" w:color="auto"/>
        <w:left w:val="none" w:sz="0" w:space="0" w:color="auto"/>
        <w:bottom w:val="none" w:sz="0" w:space="0" w:color="auto"/>
        <w:right w:val="none" w:sz="0" w:space="0" w:color="auto"/>
      </w:divBdr>
    </w:div>
    <w:div w:id="1395279973">
      <w:bodyDiv w:val="1"/>
      <w:marLeft w:val="0"/>
      <w:marRight w:val="0"/>
      <w:marTop w:val="0"/>
      <w:marBottom w:val="0"/>
      <w:divBdr>
        <w:top w:val="none" w:sz="0" w:space="0" w:color="auto"/>
        <w:left w:val="none" w:sz="0" w:space="0" w:color="auto"/>
        <w:bottom w:val="none" w:sz="0" w:space="0" w:color="auto"/>
        <w:right w:val="none" w:sz="0" w:space="0" w:color="auto"/>
      </w:divBdr>
    </w:div>
    <w:div w:id="1531458802">
      <w:bodyDiv w:val="1"/>
      <w:marLeft w:val="0"/>
      <w:marRight w:val="0"/>
      <w:marTop w:val="0"/>
      <w:marBottom w:val="0"/>
      <w:divBdr>
        <w:top w:val="none" w:sz="0" w:space="0" w:color="auto"/>
        <w:left w:val="none" w:sz="0" w:space="0" w:color="auto"/>
        <w:bottom w:val="none" w:sz="0" w:space="0" w:color="auto"/>
        <w:right w:val="none" w:sz="0" w:space="0" w:color="auto"/>
      </w:divBdr>
    </w:div>
    <w:div w:id="1558321122">
      <w:bodyDiv w:val="1"/>
      <w:marLeft w:val="0"/>
      <w:marRight w:val="0"/>
      <w:marTop w:val="0"/>
      <w:marBottom w:val="0"/>
      <w:divBdr>
        <w:top w:val="none" w:sz="0" w:space="0" w:color="auto"/>
        <w:left w:val="none" w:sz="0" w:space="0" w:color="auto"/>
        <w:bottom w:val="none" w:sz="0" w:space="0" w:color="auto"/>
        <w:right w:val="none" w:sz="0" w:space="0" w:color="auto"/>
      </w:divBdr>
    </w:div>
    <w:div w:id="1606687683">
      <w:bodyDiv w:val="1"/>
      <w:marLeft w:val="0"/>
      <w:marRight w:val="0"/>
      <w:marTop w:val="0"/>
      <w:marBottom w:val="0"/>
      <w:divBdr>
        <w:top w:val="none" w:sz="0" w:space="0" w:color="auto"/>
        <w:left w:val="none" w:sz="0" w:space="0" w:color="auto"/>
        <w:bottom w:val="none" w:sz="0" w:space="0" w:color="auto"/>
        <w:right w:val="none" w:sz="0" w:space="0" w:color="auto"/>
      </w:divBdr>
    </w:div>
    <w:div w:id="1691490369">
      <w:bodyDiv w:val="1"/>
      <w:marLeft w:val="0"/>
      <w:marRight w:val="0"/>
      <w:marTop w:val="0"/>
      <w:marBottom w:val="0"/>
      <w:divBdr>
        <w:top w:val="none" w:sz="0" w:space="0" w:color="auto"/>
        <w:left w:val="none" w:sz="0" w:space="0" w:color="auto"/>
        <w:bottom w:val="none" w:sz="0" w:space="0" w:color="auto"/>
        <w:right w:val="none" w:sz="0" w:space="0" w:color="auto"/>
      </w:divBdr>
    </w:div>
    <w:div w:id="1939873176">
      <w:bodyDiv w:val="1"/>
      <w:marLeft w:val="0"/>
      <w:marRight w:val="0"/>
      <w:marTop w:val="0"/>
      <w:marBottom w:val="0"/>
      <w:divBdr>
        <w:top w:val="none" w:sz="0" w:space="0" w:color="auto"/>
        <w:left w:val="none" w:sz="0" w:space="0" w:color="auto"/>
        <w:bottom w:val="none" w:sz="0" w:space="0" w:color="auto"/>
        <w:right w:val="none" w:sz="0" w:space="0" w:color="auto"/>
      </w:divBdr>
    </w:div>
    <w:div w:id="1941181729">
      <w:bodyDiv w:val="1"/>
      <w:marLeft w:val="0"/>
      <w:marRight w:val="0"/>
      <w:marTop w:val="0"/>
      <w:marBottom w:val="0"/>
      <w:divBdr>
        <w:top w:val="none" w:sz="0" w:space="0" w:color="auto"/>
        <w:left w:val="none" w:sz="0" w:space="0" w:color="auto"/>
        <w:bottom w:val="none" w:sz="0" w:space="0" w:color="auto"/>
        <w:right w:val="none" w:sz="0" w:space="0" w:color="auto"/>
      </w:divBdr>
    </w:div>
    <w:div w:id="1942564072">
      <w:bodyDiv w:val="1"/>
      <w:marLeft w:val="0"/>
      <w:marRight w:val="0"/>
      <w:marTop w:val="0"/>
      <w:marBottom w:val="0"/>
      <w:divBdr>
        <w:top w:val="none" w:sz="0" w:space="0" w:color="auto"/>
        <w:left w:val="none" w:sz="0" w:space="0" w:color="auto"/>
        <w:bottom w:val="none" w:sz="0" w:space="0" w:color="auto"/>
        <w:right w:val="none" w:sz="0" w:space="0" w:color="auto"/>
      </w:divBdr>
    </w:div>
    <w:div w:id="1967543878">
      <w:bodyDiv w:val="1"/>
      <w:marLeft w:val="0"/>
      <w:marRight w:val="0"/>
      <w:marTop w:val="0"/>
      <w:marBottom w:val="0"/>
      <w:divBdr>
        <w:top w:val="none" w:sz="0" w:space="0" w:color="auto"/>
        <w:left w:val="none" w:sz="0" w:space="0" w:color="auto"/>
        <w:bottom w:val="none" w:sz="0" w:space="0" w:color="auto"/>
        <w:right w:val="none" w:sz="0" w:space="0" w:color="auto"/>
      </w:divBdr>
    </w:div>
    <w:div w:id="2014985681">
      <w:bodyDiv w:val="1"/>
      <w:marLeft w:val="0"/>
      <w:marRight w:val="0"/>
      <w:marTop w:val="0"/>
      <w:marBottom w:val="0"/>
      <w:divBdr>
        <w:top w:val="none" w:sz="0" w:space="0" w:color="auto"/>
        <w:left w:val="none" w:sz="0" w:space="0" w:color="auto"/>
        <w:bottom w:val="none" w:sz="0" w:space="0" w:color="auto"/>
        <w:right w:val="none" w:sz="0" w:space="0" w:color="auto"/>
      </w:divBdr>
    </w:div>
    <w:div w:id="2060009570">
      <w:bodyDiv w:val="1"/>
      <w:marLeft w:val="0"/>
      <w:marRight w:val="0"/>
      <w:marTop w:val="0"/>
      <w:marBottom w:val="0"/>
      <w:divBdr>
        <w:top w:val="none" w:sz="0" w:space="0" w:color="auto"/>
        <w:left w:val="none" w:sz="0" w:space="0" w:color="auto"/>
        <w:bottom w:val="none" w:sz="0" w:space="0" w:color="auto"/>
        <w:right w:val="none" w:sz="0" w:space="0" w:color="auto"/>
      </w:divBdr>
    </w:div>
    <w:div w:id="2062172206">
      <w:bodyDiv w:val="1"/>
      <w:marLeft w:val="0"/>
      <w:marRight w:val="0"/>
      <w:marTop w:val="0"/>
      <w:marBottom w:val="0"/>
      <w:divBdr>
        <w:top w:val="none" w:sz="0" w:space="0" w:color="auto"/>
        <w:left w:val="none" w:sz="0" w:space="0" w:color="auto"/>
        <w:bottom w:val="none" w:sz="0" w:space="0" w:color="auto"/>
        <w:right w:val="none" w:sz="0" w:space="0" w:color="auto"/>
      </w:divBdr>
    </w:div>
    <w:div w:id="20788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73446-CEE8-4539-9238-415596C66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3135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ANP</Company>
  <LinksUpToDate>false</LinksUpToDate>
  <CharactersWithSpaces>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asabreu</dc:creator>
  <cp:lastModifiedBy>madias</cp:lastModifiedBy>
  <cp:revision>3</cp:revision>
  <cp:lastPrinted>2014-08-27T14:54:00Z</cp:lastPrinted>
  <dcterms:created xsi:type="dcterms:W3CDTF">2015-09-11T18:23:00Z</dcterms:created>
  <dcterms:modified xsi:type="dcterms:W3CDTF">2015-09-11T18:24:00Z</dcterms:modified>
</cp:coreProperties>
</file>