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openxmlformats-officedocument.oleObject"/>
  <Override PartName="/word/header19.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DA" w:rsidRDefault="001C7ADA" w:rsidP="001C7ADA">
      <w:pPr>
        <w:rPr>
          <w:sz w:val="56"/>
        </w:rPr>
      </w:pPr>
    </w:p>
    <w:p w:rsidR="00646612" w:rsidRPr="00355C7C" w:rsidRDefault="00646612" w:rsidP="001C7ADA">
      <w:pPr>
        <w:rPr>
          <w:sz w:val="56"/>
        </w:rPr>
      </w:pPr>
    </w:p>
    <w:p w:rsidR="001C7ADA" w:rsidRPr="00355C7C" w:rsidRDefault="001C7ADA" w:rsidP="001C7ADA"/>
    <w:p w:rsidR="001C7ADA" w:rsidRPr="00355C7C" w:rsidRDefault="001C7ADA" w:rsidP="001C7ADA"/>
    <w:p w:rsidR="001C7ADA" w:rsidRPr="00355C7C" w:rsidRDefault="001C7ADA" w:rsidP="001C7ADA"/>
    <w:p w:rsidR="001C7ADA" w:rsidRDefault="001C7ADA" w:rsidP="001C7ADA">
      <w:pPr>
        <w:jc w:val="center"/>
        <w:rPr>
          <w:b/>
          <w:sz w:val="72"/>
        </w:rPr>
      </w:pPr>
      <w:r>
        <w:rPr>
          <w:b/>
          <w:sz w:val="72"/>
        </w:rPr>
        <w:t xml:space="preserve">Edital de </w:t>
      </w:r>
      <w:r w:rsidRPr="00D87E46">
        <w:rPr>
          <w:b/>
          <w:sz w:val="72"/>
        </w:rPr>
        <w:t xml:space="preserve">Chamada Pública </w:t>
      </w:r>
      <w:proofErr w:type="gramStart"/>
      <w:r w:rsidRPr="00D87E46">
        <w:rPr>
          <w:b/>
          <w:sz w:val="72"/>
        </w:rPr>
        <w:t>para</w:t>
      </w:r>
      <w:proofErr w:type="gramEnd"/>
      <w:r w:rsidRPr="00D87E46">
        <w:rPr>
          <w:b/>
          <w:sz w:val="72"/>
        </w:rPr>
        <w:t xml:space="preserve"> </w:t>
      </w:r>
      <w:r>
        <w:rPr>
          <w:b/>
          <w:sz w:val="72"/>
        </w:rPr>
        <w:t>Contratação</w:t>
      </w:r>
      <w:r w:rsidRPr="00D87E46">
        <w:rPr>
          <w:b/>
          <w:sz w:val="72"/>
        </w:rPr>
        <w:t xml:space="preserve"> de Capacidade</w:t>
      </w:r>
      <w:r>
        <w:rPr>
          <w:b/>
          <w:sz w:val="72"/>
        </w:rPr>
        <w:t xml:space="preserve"> de Transporte de Gás Natural</w:t>
      </w:r>
    </w:p>
    <w:p w:rsidR="00C77F42" w:rsidRPr="00D87E46" w:rsidRDefault="00C77F42" w:rsidP="001C7ADA">
      <w:pPr>
        <w:jc w:val="center"/>
        <w:rPr>
          <w:b/>
          <w:sz w:val="72"/>
        </w:rPr>
      </w:pPr>
      <w:r>
        <w:rPr>
          <w:b/>
          <w:sz w:val="72"/>
        </w:rPr>
        <w:t xml:space="preserve">Nº </w:t>
      </w:r>
      <w:r w:rsidR="00646612">
        <w:rPr>
          <w:b/>
          <w:sz w:val="72"/>
        </w:rPr>
        <w:t>01</w:t>
      </w:r>
      <w:r>
        <w:rPr>
          <w:b/>
          <w:sz w:val="72"/>
        </w:rPr>
        <w:t>/20</w:t>
      </w:r>
      <w:r w:rsidR="00646612">
        <w:rPr>
          <w:b/>
          <w:sz w:val="72"/>
        </w:rPr>
        <w:t>14</w:t>
      </w:r>
      <w:r>
        <w:rPr>
          <w:b/>
          <w:sz w:val="72"/>
        </w:rPr>
        <w:t>-ANP</w:t>
      </w:r>
    </w:p>
    <w:p w:rsidR="001C7ADA" w:rsidRPr="00355C7C" w:rsidRDefault="001C7ADA" w:rsidP="001C7ADA">
      <w:pPr>
        <w:jc w:val="center"/>
        <w:rPr>
          <w:b/>
          <w:sz w:val="56"/>
        </w:rPr>
      </w:pPr>
    </w:p>
    <w:p w:rsidR="001C7ADA" w:rsidRPr="00355C7C" w:rsidRDefault="001C7ADA" w:rsidP="001C7ADA">
      <w:pPr>
        <w:jc w:val="center"/>
        <w:rPr>
          <w:b/>
          <w:sz w:val="56"/>
        </w:rPr>
      </w:pPr>
    </w:p>
    <w:p w:rsidR="001C7ADA" w:rsidRPr="00355C7C" w:rsidRDefault="001C7ADA" w:rsidP="001C7ADA">
      <w:pPr>
        <w:jc w:val="center"/>
        <w:rPr>
          <w:b/>
          <w:sz w:val="56"/>
        </w:rPr>
      </w:pPr>
    </w:p>
    <w:p w:rsidR="001C7ADA" w:rsidRPr="00355C7C" w:rsidRDefault="001C7ADA" w:rsidP="001C7ADA">
      <w:pPr>
        <w:jc w:val="center"/>
        <w:rPr>
          <w:b/>
          <w:sz w:val="32"/>
        </w:rPr>
      </w:pPr>
    </w:p>
    <w:p w:rsidR="001C7ADA" w:rsidRPr="00355C7C" w:rsidRDefault="001C7ADA" w:rsidP="001C7ADA">
      <w:pPr>
        <w:jc w:val="center"/>
        <w:rPr>
          <w:b/>
          <w:sz w:val="32"/>
        </w:rPr>
      </w:pPr>
    </w:p>
    <w:p w:rsidR="001C7ADA" w:rsidRDefault="001C7ADA" w:rsidP="001C7ADA">
      <w:pPr>
        <w:jc w:val="center"/>
        <w:rPr>
          <w:b/>
          <w:sz w:val="32"/>
        </w:rPr>
      </w:pPr>
    </w:p>
    <w:p w:rsidR="001C7ADA" w:rsidRDefault="001C7ADA" w:rsidP="001C7ADA">
      <w:pPr>
        <w:jc w:val="center"/>
        <w:rPr>
          <w:b/>
          <w:sz w:val="32"/>
        </w:rPr>
      </w:pPr>
    </w:p>
    <w:p w:rsidR="001C7ADA" w:rsidRPr="00355C7C" w:rsidRDefault="001C7ADA" w:rsidP="001C7ADA">
      <w:pPr>
        <w:jc w:val="center"/>
        <w:rPr>
          <w:b/>
          <w:sz w:val="32"/>
        </w:rPr>
      </w:pPr>
    </w:p>
    <w:p w:rsidR="001C7ADA" w:rsidRDefault="001C7ADA" w:rsidP="001C7ADA">
      <w:pPr>
        <w:jc w:val="center"/>
        <w:rPr>
          <w:b/>
          <w:sz w:val="32"/>
        </w:rPr>
      </w:pPr>
    </w:p>
    <w:p w:rsidR="001C7ADA" w:rsidRDefault="001C7ADA" w:rsidP="001C7ADA">
      <w:pPr>
        <w:jc w:val="center"/>
        <w:rPr>
          <w:b/>
          <w:sz w:val="32"/>
        </w:rPr>
      </w:pPr>
    </w:p>
    <w:p w:rsidR="001C7ADA" w:rsidRDefault="001C7ADA" w:rsidP="001C7ADA">
      <w:pPr>
        <w:jc w:val="center"/>
        <w:rPr>
          <w:b/>
          <w:sz w:val="32"/>
        </w:rPr>
      </w:pPr>
    </w:p>
    <w:p w:rsidR="001C7ADA" w:rsidRDefault="001C7ADA" w:rsidP="001C7ADA">
      <w:pPr>
        <w:jc w:val="center"/>
        <w:rPr>
          <w:b/>
          <w:sz w:val="32"/>
        </w:rPr>
      </w:pPr>
    </w:p>
    <w:p w:rsidR="001C7ADA" w:rsidRPr="00D87E46" w:rsidRDefault="001C7ADA" w:rsidP="001C7ADA">
      <w:pPr>
        <w:jc w:val="center"/>
        <w:rPr>
          <w:b/>
          <w:sz w:val="32"/>
        </w:rPr>
      </w:pPr>
      <w:r w:rsidRPr="00D87E46">
        <w:rPr>
          <w:b/>
          <w:sz w:val="32"/>
        </w:rPr>
        <w:t xml:space="preserve">Agência Nacional do Petróleo, Gás </w:t>
      </w:r>
      <w:proofErr w:type="gramStart"/>
      <w:r w:rsidRPr="00D87E46">
        <w:rPr>
          <w:b/>
          <w:sz w:val="32"/>
        </w:rPr>
        <w:t xml:space="preserve">Natural e </w:t>
      </w:r>
      <w:r>
        <w:rPr>
          <w:b/>
          <w:sz w:val="32"/>
        </w:rPr>
        <w:t>Biocombustíveis</w:t>
      </w:r>
      <w:proofErr w:type="gramEnd"/>
      <w:r w:rsidR="001E5EBA">
        <w:rPr>
          <w:b/>
          <w:sz w:val="32"/>
        </w:rPr>
        <w:t xml:space="preserve"> - ANP</w:t>
      </w:r>
    </w:p>
    <w:p w:rsidR="001C7ADA" w:rsidRPr="00D87E46" w:rsidRDefault="001C7ADA" w:rsidP="001C7ADA">
      <w:pPr>
        <w:jc w:val="center"/>
        <w:rPr>
          <w:b/>
          <w:sz w:val="26"/>
        </w:rPr>
      </w:pPr>
    </w:p>
    <w:p w:rsidR="001C7ADA" w:rsidRDefault="00C77F42" w:rsidP="001C7ADA">
      <w:pPr>
        <w:jc w:val="center"/>
        <w:rPr>
          <w:b/>
          <w:sz w:val="26"/>
        </w:rPr>
      </w:pPr>
      <w:r>
        <w:rPr>
          <w:b/>
          <w:sz w:val="26"/>
        </w:rPr>
        <w:t xml:space="preserve">Rio de Janeiro, </w:t>
      </w:r>
      <w:r w:rsidRPr="00FD0995">
        <w:rPr>
          <w:b/>
          <w:sz w:val="26"/>
          <w:highlight w:val="lightGray"/>
        </w:rPr>
        <w:t>XX de X</w:t>
      </w:r>
      <w:r w:rsidR="00FD0995" w:rsidRPr="00FD0995">
        <w:rPr>
          <w:b/>
          <w:sz w:val="26"/>
          <w:highlight w:val="lightGray"/>
        </w:rPr>
        <w:t>XXXX</w:t>
      </w:r>
      <w:r>
        <w:rPr>
          <w:b/>
          <w:sz w:val="26"/>
        </w:rPr>
        <w:t xml:space="preserve"> de</w:t>
      </w:r>
      <w:r w:rsidR="001E5EBA" w:rsidRPr="0051188B">
        <w:rPr>
          <w:b/>
          <w:sz w:val="26"/>
        </w:rPr>
        <w:t xml:space="preserve"> </w:t>
      </w:r>
      <w:proofErr w:type="gramStart"/>
      <w:r w:rsidRPr="0051188B">
        <w:rPr>
          <w:b/>
          <w:sz w:val="26"/>
        </w:rPr>
        <w:t>20</w:t>
      </w:r>
      <w:r w:rsidR="00646612">
        <w:rPr>
          <w:b/>
          <w:sz w:val="26"/>
        </w:rPr>
        <w:t>14</w:t>
      </w:r>
      <w:proofErr w:type="gramEnd"/>
    </w:p>
    <w:p w:rsidR="001C7ADA" w:rsidRDefault="001C7ADA" w:rsidP="001C7ADA">
      <w:pPr>
        <w:jc w:val="center"/>
        <w:rPr>
          <w:b/>
          <w:sz w:val="26"/>
        </w:rPr>
      </w:pPr>
    </w:p>
    <w:p w:rsidR="00090B7F" w:rsidRDefault="00090B7F" w:rsidP="001C7ADA">
      <w:pPr>
        <w:rPr>
          <w:b/>
          <w:sz w:val="20"/>
        </w:rPr>
      </w:pPr>
    </w:p>
    <w:p w:rsidR="00090B7F" w:rsidRDefault="00090B7F" w:rsidP="001C7ADA">
      <w:pPr>
        <w:rPr>
          <w:b/>
          <w:sz w:val="20"/>
        </w:rPr>
      </w:pPr>
    </w:p>
    <w:p w:rsidR="00BC028C" w:rsidRDefault="00BC028C" w:rsidP="00BC028C">
      <w:pPr>
        <w:jc w:val="center"/>
        <w:rPr>
          <w:szCs w:val="24"/>
        </w:rPr>
      </w:pPr>
      <w:r w:rsidRPr="00BC028C">
        <w:rPr>
          <w:szCs w:val="24"/>
        </w:rPr>
        <w:t>ADVERTÊNCIA:</w:t>
      </w:r>
    </w:p>
    <w:p w:rsidR="00BC028C" w:rsidRPr="00BC028C" w:rsidRDefault="00BC028C" w:rsidP="00BC028C">
      <w:pPr>
        <w:jc w:val="center"/>
        <w:rPr>
          <w:szCs w:val="24"/>
        </w:rPr>
      </w:pPr>
    </w:p>
    <w:p w:rsidR="00BC028C" w:rsidRPr="00BC028C" w:rsidRDefault="00BC028C" w:rsidP="00BC028C">
      <w:pPr>
        <w:rPr>
          <w:sz w:val="20"/>
        </w:rPr>
      </w:pPr>
      <w:r w:rsidRPr="00BC028C">
        <w:rPr>
          <w:sz w:val="20"/>
        </w:rPr>
        <w:t>I – Edital</w:t>
      </w:r>
    </w:p>
    <w:p w:rsidR="00BC028C" w:rsidRPr="00BC028C" w:rsidRDefault="00BC028C" w:rsidP="00BC028C">
      <w:pPr>
        <w:rPr>
          <w:sz w:val="20"/>
        </w:rPr>
      </w:pPr>
      <w:r w:rsidRPr="00BC028C">
        <w:rPr>
          <w:sz w:val="20"/>
        </w:rPr>
        <w:t xml:space="preserve">Este Edital contém as disposições aplicáveis </w:t>
      </w:r>
      <w:r w:rsidR="003F2854">
        <w:rPr>
          <w:sz w:val="20"/>
        </w:rPr>
        <w:t>à contratação de capacidade de transporte, no âmbito da</w:t>
      </w:r>
      <w:r w:rsidRPr="00BC028C">
        <w:rPr>
          <w:sz w:val="20"/>
        </w:rPr>
        <w:t xml:space="preserve"> atividade de Carregamento de Gás Natural. </w:t>
      </w:r>
    </w:p>
    <w:p w:rsidR="00BC028C" w:rsidRPr="00BC028C" w:rsidRDefault="00BC028C" w:rsidP="00BC028C">
      <w:pPr>
        <w:rPr>
          <w:sz w:val="20"/>
        </w:rPr>
      </w:pPr>
    </w:p>
    <w:p w:rsidR="00BC028C" w:rsidRPr="00BC028C" w:rsidRDefault="00BC028C" w:rsidP="00BC028C">
      <w:pPr>
        <w:rPr>
          <w:sz w:val="20"/>
        </w:rPr>
      </w:pPr>
    </w:p>
    <w:p w:rsidR="00BC028C" w:rsidRPr="00BC028C" w:rsidRDefault="00BC028C" w:rsidP="00BC028C">
      <w:pPr>
        <w:rPr>
          <w:sz w:val="20"/>
        </w:rPr>
      </w:pPr>
      <w:r w:rsidRPr="00BC028C">
        <w:rPr>
          <w:sz w:val="20"/>
        </w:rPr>
        <w:t xml:space="preserve">II – Da referência a outros documentos </w:t>
      </w:r>
    </w:p>
    <w:p w:rsidR="00BC028C" w:rsidRPr="00BC028C" w:rsidRDefault="00BC028C" w:rsidP="00BC028C">
      <w:pPr>
        <w:rPr>
          <w:sz w:val="20"/>
        </w:rPr>
      </w:pPr>
      <w:r w:rsidRPr="00BC028C">
        <w:rPr>
          <w:sz w:val="20"/>
        </w:rPr>
        <w:t>Este Edital de Chamada Pública foi baseado no “Edital de Chamada Pública” para a TBG, de 2001, no “</w:t>
      </w:r>
      <w:proofErr w:type="spellStart"/>
      <w:r w:rsidRPr="00BC028C">
        <w:rPr>
          <w:sz w:val="20"/>
        </w:rPr>
        <w:t>The</w:t>
      </w:r>
      <w:proofErr w:type="spellEnd"/>
      <w:r w:rsidRPr="00BC028C">
        <w:rPr>
          <w:sz w:val="20"/>
        </w:rPr>
        <w:t xml:space="preserve"> Incremental </w:t>
      </w:r>
      <w:proofErr w:type="spellStart"/>
      <w:r w:rsidRPr="00BC028C">
        <w:rPr>
          <w:sz w:val="20"/>
        </w:rPr>
        <w:t>Entry</w:t>
      </w:r>
      <w:proofErr w:type="spellEnd"/>
      <w:r w:rsidRPr="00BC028C">
        <w:rPr>
          <w:sz w:val="20"/>
        </w:rPr>
        <w:t xml:space="preserve"> </w:t>
      </w:r>
      <w:proofErr w:type="spellStart"/>
      <w:r w:rsidRPr="00BC028C">
        <w:rPr>
          <w:sz w:val="20"/>
        </w:rPr>
        <w:t>Capacity</w:t>
      </w:r>
      <w:proofErr w:type="spellEnd"/>
      <w:r w:rsidRPr="00BC028C">
        <w:rPr>
          <w:sz w:val="20"/>
        </w:rPr>
        <w:t xml:space="preserve"> Release </w:t>
      </w:r>
      <w:proofErr w:type="spellStart"/>
      <w:r w:rsidRPr="00BC028C">
        <w:rPr>
          <w:sz w:val="20"/>
        </w:rPr>
        <w:t>Methodology</w:t>
      </w:r>
      <w:proofErr w:type="spellEnd"/>
      <w:r w:rsidRPr="00BC028C">
        <w:rPr>
          <w:sz w:val="20"/>
        </w:rPr>
        <w:t xml:space="preserve"> </w:t>
      </w:r>
      <w:proofErr w:type="spellStart"/>
      <w:r w:rsidRPr="00BC028C">
        <w:rPr>
          <w:sz w:val="20"/>
        </w:rPr>
        <w:t>Issue</w:t>
      </w:r>
      <w:proofErr w:type="spellEnd"/>
      <w:r w:rsidRPr="00BC028C">
        <w:rPr>
          <w:sz w:val="20"/>
        </w:rPr>
        <w:t xml:space="preserve"> 11.0”, preparado pelo </w:t>
      </w:r>
      <w:proofErr w:type="spellStart"/>
      <w:r w:rsidRPr="00BC028C">
        <w:rPr>
          <w:sz w:val="20"/>
        </w:rPr>
        <w:t>National</w:t>
      </w:r>
      <w:proofErr w:type="spellEnd"/>
      <w:r w:rsidRPr="00BC028C">
        <w:rPr>
          <w:sz w:val="20"/>
        </w:rPr>
        <w:t xml:space="preserve"> </w:t>
      </w:r>
      <w:proofErr w:type="spellStart"/>
      <w:r w:rsidRPr="00BC028C">
        <w:rPr>
          <w:sz w:val="20"/>
        </w:rPr>
        <w:t>Grid-UK</w:t>
      </w:r>
      <w:proofErr w:type="spellEnd"/>
      <w:r w:rsidRPr="00BC028C">
        <w:rPr>
          <w:sz w:val="20"/>
        </w:rPr>
        <w:t>, no “</w:t>
      </w:r>
      <w:proofErr w:type="spellStart"/>
      <w:r w:rsidRPr="00BC028C">
        <w:rPr>
          <w:sz w:val="20"/>
        </w:rPr>
        <w:t>Guidelines</w:t>
      </w:r>
      <w:proofErr w:type="spellEnd"/>
      <w:r w:rsidRPr="00BC028C">
        <w:rPr>
          <w:sz w:val="20"/>
        </w:rPr>
        <w:t xml:space="preserve"> for </w:t>
      </w:r>
      <w:proofErr w:type="spellStart"/>
      <w:r w:rsidRPr="00BC028C">
        <w:rPr>
          <w:sz w:val="20"/>
        </w:rPr>
        <w:t>Allocation</w:t>
      </w:r>
      <w:proofErr w:type="spellEnd"/>
      <w:r w:rsidRPr="00BC028C">
        <w:rPr>
          <w:sz w:val="20"/>
        </w:rPr>
        <w:t xml:space="preserve"> </w:t>
      </w:r>
      <w:proofErr w:type="spellStart"/>
      <w:r w:rsidRPr="00BC028C">
        <w:rPr>
          <w:sz w:val="20"/>
        </w:rPr>
        <w:t>of</w:t>
      </w:r>
      <w:proofErr w:type="spellEnd"/>
      <w:r w:rsidRPr="00BC028C">
        <w:rPr>
          <w:sz w:val="20"/>
        </w:rPr>
        <w:t xml:space="preserve"> </w:t>
      </w:r>
      <w:proofErr w:type="spellStart"/>
      <w:r w:rsidRPr="00BC028C">
        <w:rPr>
          <w:sz w:val="20"/>
        </w:rPr>
        <w:t>publicly</w:t>
      </w:r>
      <w:proofErr w:type="spellEnd"/>
      <w:r w:rsidRPr="00BC028C">
        <w:rPr>
          <w:sz w:val="20"/>
        </w:rPr>
        <w:t xml:space="preserve"> </w:t>
      </w:r>
      <w:proofErr w:type="spellStart"/>
      <w:r w:rsidRPr="00BC028C">
        <w:rPr>
          <w:sz w:val="20"/>
        </w:rPr>
        <w:t>offered</w:t>
      </w:r>
      <w:proofErr w:type="spellEnd"/>
      <w:r w:rsidRPr="00BC028C">
        <w:rPr>
          <w:sz w:val="20"/>
        </w:rPr>
        <w:t xml:space="preserve"> </w:t>
      </w:r>
      <w:proofErr w:type="spellStart"/>
      <w:r w:rsidRPr="00BC028C">
        <w:rPr>
          <w:sz w:val="20"/>
        </w:rPr>
        <w:t>Capacities</w:t>
      </w:r>
      <w:proofErr w:type="spellEnd"/>
      <w:r w:rsidRPr="00BC028C">
        <w:rPr>
          <w:sz w:val="20"/>
        </w:rPr>
        <w:t xml:space="preserve"> – 2008”, preparado por </w:t>
      </w:r>
      <w:proofErr w:type="spellStart"/>
      <w:r w:rsidRPr="00BC028C">
        <w:rPr>
          <w:sz w:val="20"/>
        </w:rPr>
        <w:t>Baumgarten-Oberkappel</w:t>
      </w:r>
      <w:proofErr w:type="spellEnd"/>
      <w:r w:rsidRPr="00BC028C">
        <w:rPr>
          <w:sz w:val="20"/>
        </w:rPr>
        <w:t xml:space="preserve"> </w:t>
      </w:r>
      <w:proofErr w:type="spellStart"/>
      <w:r w:rsidRPr="00BC028C">
        <w:rPr>
          <w:sz w:val="20"/>
        </w:rPr>
        <w:t>Gasleitungsgesellschaft</w:t>
      </w:r>
      <w:proofErr w:type="spellEnd"/>
      <w:r w:rsidRPr="00BC028C">
        <w:rPr>
          <w:sz w:val="20"/>
        </w:rPr>
        <w:t xml:space="preserve"> </w:t>
      </w:r>
      <w:proofErr w:type="spellStart"/>
      <w:proofErr w:type="gramStart"/>
      <w:r w:rsidRPr="00BC028C">
        <w:rPr>
          <w:sz w:val="20"/>
        </w:rPr>
        <w:t>mbH</w:t>
      </w:r>
      <w:proofErr w:type="spellEnd"/>
      <w:proofErr w:type="gramEnd"/>
      <w:r w:rsidRPr="00BC028C">
        <w:rPr>
          <w:sz w:val="20"/>
        </w:rPr>
        <w:t xml:space="preserve"> – AT e no “</w:t>
      </w:r>
      <w:proofErr w:type="spellStart"/>
      <w:r w:rsidRPr="00BC028C">
        <w:rPr>
          <w:sz w:val="20"/>
        </w:rPr>
        <w:t>Master</w:t>
      </w:r>
      <w:proofErr w:type="spellEnd"/>
      <w:r w:rsidRPr="00BC028C">
        <w:rPr>
          <w:sz w:val="20"/>
        </w:rPr>
        <w:t xml:space="preserve"> </w:t>
      </w:r>
      <w:proofErr w:type="spellStart"/>
      <w:r w:rsidRPr="00BC028C">
        <w:rPr>
          <w:sz w:val="20"/>
        </w:rPr>
        <w:t>Bidding</w:t>
      </w:r>
      <w:proofErr w:type="spellEnd"/>
      <w:r w:rsidRPr="00BC028C">
        <w:rPr>
          <w:sz w:val="20"/>
        </w:rPr>
        <w:t xml:space="preserve"> </w:t>
      </w:r>
      <w:proofErr w:type="spellStart"/>
      <w:r w:rsidRPr="00BC028C">
        <w:rPr>
          <w:sz w:val="20"/>
        </w:rPr>
        <w:t>Document</w:t>
      </w:r>
      <w:proofErr w:type="spellEnd"/>
      <w:r w:rsidRPr="00BC028C">
        <w:rPr>
          <w:sz w:val="20"/>
        </w:rPr>
        <w:t xml:space="preserve"> for </w:t>
      </w:r>
      <w:proofErr w:type="spellStart"/>
      <w:r w:rsidRPr="00BC028C">
        <w:rPr>
          <w:sz w:val="20"/>
        </w:rPr>
        <w:t>Procurement</w:t>
      </w:r>
      <w:proofErr w:type="spellEnd"/>
      <w:r w:rsidRPr="00BC028C">
        <w:rPr>
          <w:sz w:val="20"/>
        </w:rPr>
        <w:t xml:space="preserve"> </w:t>
      </w:r>
      <w:proofErr w:type="spellStart"/>
      <w:r w:rsidRPr="00BC028C">
        <w:rPr>
          <w:sz w:val="20"/>
        </w:rPr>
        <w:t>of</w:t>
      </w:r>
      <w:proofErr w:type="spellEnd"/>
      <w:r w:rsidRPr="00BC028C">
        <w:rPr>
          <w:sz w:val="20"/>
        </w:rPr>
        <w:t xml:space="preserve"> </w:t>
      </w:r>
      <w:proofErr w:type="spellStart"/>
      <w:r w:rsidRPr="00BC028C">
        <w:rPr>
          <w:sz w:val="20"/>
        </w:rPr>
        <w:t>Goods</w:t>
      </w:r>
      <w:proofErr w:type="spellEnd"/>
      <w:r w:rsidRPr="00BC028C">
        <w:rPr>
          <w:sz w:val="20"/>
        </w:rPr>
        <w:t>”, preparado por Bancos de Desenvolvimento Multilaterais e Instituições Financeiras Internacionais.</w:t>
      </w:r>
    </w:p>
    <w:p w:rsidR="00BC028C" w:rsidRPr="00BC028C" w:rsidRDefault="00BC028C" w:rsidP="00BC028C">
      <w:pPr>
        <w:rPr>
          <w:sz w:val="20"/>
        </w:rPr>
      </w:pPr>
    </w:p>
    <w:p w:rsidR="00BC028C" w:rsidRPr="00BC028C" w:rsidRDefault="00BC028C" w:rsidP="00BC028C">
      <w:pPr>
        <w:rPr>
          <w:sz w:val="20"/>
        </w:rPr>
      </w:pPr>
      <w:r w:rsidRPr="00BC028C">
        <w:rPr>
          <w:sz w:val="20"/>
        </w:rPr>
        <w:t xml:space="preserve">III – Das versões oficiais </w:t>
      </w:r>
    </w:p>
    <w:p w:rsidR="00BC028C" w:rsidRPr="00BC028C" w:rsidRDefault="00BC028C" w:rsidP="00BC028C">
      <w:pPr>
        <w:rPr>
          <w:sz w:val="20"/>
        </w:rPr>
      </w:pPr>
      <w:r w:rsidRPr="00BC028C">
        <w:rPr>
          <w:sz w:val="20"/>
        </w:rPr>
        <w:t>Este Edital de Chamada Pública é elaborado em idioma português, sendo esta a única versão oficial.</w:t>
      </w:r>
    </w:p>
    <w:p w:rsidR="00611A39" w:rsidRDefault="00290AB5">
      <w:pPr>
        <w:pStyle w:val="CabealhodoSumrio"/>
      </w:pPr>
      <w:r>
        <w:rPr>
          <w:b w:val="0"/>
          <w:sz w:val="20"/>
        </w:rPr>
        <w:br w:type="page"/>
      </w:r>
      <w:r w:rsidR="00611A39">
        <w:t>Conteúdo</w:t>
      </w:r>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r w:rsidRPr="002663ED">
        <w:rPr>
          <w:b w:val="0"/>
        </w:rPr>
        <w:fldChar w:fldCharType="begin"/>
      </w:r>
      <w:r w:rsidR="00611A39">
        <w:rPr>
          <w:b w:val="0"/>
        </w:rPr>
        <w:instrText xml:space="preserve"> TOC \o "1-2" \h \z \u </w:instrText>
      </w:r>
      <w:r w:rsidRPr="002663ED">
        <w:rPr>
          <w:b w:val="0"/>
        </w:rPr>
        <w:fldChar w:fldCharType="separate"/>
      </w:r>
      <w:hyperlink w:anchor="_Toc389057750" w:history="1">
        <w:r w:rsidR="001A3EDD" w:rsidRPr="00987917">
          <w:rPr>
            <w:rStyle w:val="Hyperlink"/>
            <w:noProof/>
          </w:rPr>
          <w:t>1</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Preâmbulo</w:t>
        </w:r>
        <w:r w:rsidR="001A3EDD">
          <w:rPr>
            <w:noProof/>
            <w:webHidden/>
          </w:rPr>
          <w:tab/>
        </w:r>
        <w:r>
          <w:rPr>
            <w:noProof/>
            <w:webHidden/>
          </w:rPr>
          <w:fldChar w:fldCharType="begin"/>
        </w:r>
        <w:r w:rsidR="001A3EDD">
          <w:rPr>
            <w:noProof/>
            <w:webHidden/>
          </w:rPr>
          <w:instrText xml:space="preserve"> PAGEREF _Toc389057750 \h </w:instrText>
        </w:r>
        <w:r>
          <w:rPr>
            <w:noProof/>
            <w:webHidden/>
          </w:rPr>
        </w:r>
        <w:r>
          <w:rPr>
            <w:noProof/>
            <w:webHidden/>
          </w:rPr>
          <w:fldChar w:fldCharType="separate"/>
        </w:r>
        <w:r w:rsidR="001A3EDD">
          <w:rPr>
            <w:noProof/>
            <w:webHidden/>
          </w:rPr>
          <w:t>5</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51" w:history="1">
        <w:r w:rsidR="001A3EDD" w:rsidRPr="00987917">
          <w:rPr>
            <w:rStyle w:val="Hyperlink"/>
          </w:rPr>
          <w:t>1.1</w:t>
        </w:r>
        <w:r w:rsidR="001A3EDD">
          <w:rPr>
            <w:rFonts w:asciiTheme="minorHAnsi" w:eastAsiaTheme="minorEastAsia" w:hAnsiTheme="minorHAnsi" w:cstheme="minorBidi"/>
            <w:sz w:val="22"/>
            <w:szCs w:val="22"/>
            <w:lang w:eastAsia="pt-BR"/>
          </w:rPr>
          <w:tab/>
        </w:r>
        <w:r w:rsidR="001A3EDD" w:rsidRPr="00987917">
          <w:rPr>
            <w:rStyle w:val="Hyperlink"/>
          </w:rPr>
          <w:t>Definições</w:t>
        </w:r>
        <w:r w:rsidR="001A3EDD">
          <w:rPr>
            <w:webHidden/>
          </w:rPr>
          <w:tab/>
        </w:r>
        <w:r>
          <w:rPr>
            <w:webHidden/>
          </w:rPr>
          <w:fldChar w:fldCharType="begin"/>
        </w:r>
        <w:r w:rsidR="001A3EDD">
          <w:rPr>
            <w:webHidden/>
          </w:rPr>
          <w:instrText xml:space="preserve"> PAGEREF _Toc389057751 \h </w:instrText>
        </w:r>
        <w:r>
          <w:rPr>
            <w:webHidden/>
          </w:rPr>
        </w:r>
        <w:r>
          <w:rPr>
            <w:webHidden/>
          </w:rPr>
          <w:fldChar w:fldCharType="separate"/>
        </w:r>
        <w:r w:rsidR="001A3EDD">
          <w:rPr>
            <w:webHidden/>
          </w:rPr>
          <w:t>5</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52" w:history="1">
        <w:r w:rsidR="001A3EDD" w:rsidRPr="00987917">
          <w:rPr>
            <w:rStyle w:val="Hyperlink"/>
          </w:rPr>
          <w:t>1.2</w:t>
        </w:r>
        <w:r w:rsidR="001A3EDD">
          <w:rPr>
            <w:rFonts w:asciiTheme="minorHAnsi" w:eastAsiaTheme="minorEastAsia" w:hAnsiTheme="minorHAnsi" w:cstheme="minorBidi"/>
            <w:sz w:val="22"/>
            <w:szCs w:val="22"/>
            <w:lang w:eastAsia="pt-BR"/>
          </w:rPr>
          <w:tab/>
        </w:r>
        <w:r w:rsidR="001A3EDD" w:rsidRPr="00987917">
          <w:rPr>
            <w:rStyle w:val="Hyperlink"/>
          </w:rPr>
          <w:t>Chamadas Públicas Coordenadas</w:t>
        </w:r>
        <w:r w:rsidR="001A3EDD">
          <w:rPr>
            <w:webHidden/>
          </w:rPr>
          <w:tab/>
        </w:r>
        <w:r>
          <w:rPr>
            <w:webHidden/>
          </w:rPr>
          <w:fldChar w:fldCharType="begin"/>
        </w:r>
        <w:r w:rsidR="001A3EDD">
          <w:rPr>
            <w:webHidden/>
          </w:rPr>
          <w:instrText xml:space="preserve"> PAGEREF _Toc389057752 \h </w:instrText>
        </w:r>
        <w:r>
          <w:rPr>
            <w:webHidden/>
          </w:rPr>
        </w:r>
        <w:r>
          <w:rPr>
            <w:webHidden/>
          </w:rPr>
          <w:fldChar w:fldCharType="separate"/>
        </w:r>
        <w:r w:rsidR="001A3EDD">
          <w:rPr>
            <w:webHidden/>
          </w:rPr>
          <w:t>5</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53" w:history="1">
        <w:r w:rsidR="001A3EDD" w:rsidRPr="00987917">
          <w:rPr>
            <w:rStyle w:val="Hyperlink"/>
          </w:rPr>
          <w:t>1.3</w:t>
        </w:r>
        <w:r w:rsidR="001A3EDD">
          <w:rPr>
            <w:rFonts w:asciiTheme="minorHAnsi" w:eastAsiaTheme="minorEastAsia" w:hAnsiTheme="minorHAnsi" w:cstheme="minorBidi"/>
            <w:sz w:val="22"/>
            <w:szCs w:val="22"/>
            <w:lang w:eastAsia="pt-BR"/>
          </w:rPr>
          <w:tab/>
        </w:r>
        <w:r w:rsidR="001A3EDD" w:rsidRPr="00987917">
          <w:rPr>
            <w:rStyle w:val="Hyperlink"/>
          </w:rPr>
          <w:t>Conflito de Interesses</w:t>
        </w:r>
        <w:r w:rsidR="001A3EDD">
          <w:rPr>
            <w:webHidden/>
          </w:rPr>
          <w:tab/>
        </w:r>
        <w:r>
          <w:rPr>
            <w:webHidden/>
          </w:rPr>
          <w:fldChar w:fldCharType="begin"/>
        </w:r>
        <w:r w:rsidR="001A3EDD">
          <w:rPr>
            <w:webHidden/>
          </w:rPr>
          <w:instrText xml:space="preserve"> PAGEREF _Toc389057753 \h </w:instrText>
        </w:r>
        <w:r>
          <w:rPr>
            <w:webHidden/>
          </w:rPr>
        </w:r>
        <w:r>
          <w:rPr>
            <w:webHidden/>
          </w:rPr>
          <w:fldChar w:fldCharType="separate"/>
        </w:r>
        <w:r w:rsidR="001A3EDD">
          <w:rPr>
            <w:webHidden/>
          </w:rPr>
          <w:t>5</w:t>
        </w:r>
        <w:r>
          <w:rPr>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54" w:history="1">
        <w:r w:rsidR="001A3EDD" w:rsidRPr="00987917">
          <w:rPr>
            <w:rStyle w:val="Hyperlink"/>
            <w:noProof/>
          </w:rPr>
          <w:t>2</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Objeto Da Chamada Pública</w:t>
        </w:r>
        <w:r w:rsidR="001A3EDD">
          <w:rPr>
            <w:noProof/>
            <w:webHidden/>
          </w:rPr>
          <w:tab/>
        </w:r>
        <w:r>
          <w:rPr>
            <w:noProof/>
            <w:webHidden/>
          </w:rPr>
          <w:fldChar w:fldCharType="begin"/>
        </w:r>
        <w:r w:rsidR="001A3EDD">
          <w:rPr>
            <w:noProof/>
            <w:webHidden/>
          </w:rPr>
          <w:instrText xml:space="preserve"> PAGEREF _Toc389057754 \h </w:instrText>
        </w:r>
        <w:r>
          <w:rPr>
            <w:noProof/>
            <w:webHidden/>
          </w:rPr>
        </w:r>
        <w:r>
          <w:rPr>
            <w:noProof/>
            <w:webHidden/>
          </w:rPr>
          <w:fldChar w:fldCharType="separate"/>
        </w:r>
        <w:r w:rsidR="001A3EDD">
          <w:rPr>
            <w:noProof/>
            <w:webHidden/>
          </w:rPr>
          <w:t>5</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55" w:history="1">
        <w:r w:rsidR="001A3EDD" w:rsidRPr="00987917">
          <w:rPr>
            <w:rStyle w:val="Hyperlink"/>
          </w:rPr>
          <w:t>2.1</w:t>
        </w:r>
        <w:r w:rsidR="001A3EDD">
          <w:rPr>
            <w:rFonts w:asciiTheme="minorHAnsi" w:eastAsiaTheme="minorEastAsia" w:hAnsiTheme="minorHAnsi" w:cstheme="minorBidi"/>
            <w:sz w:val="22"/>
            <w:szCs w:val="22"/>
            <w:lang w:eastAsia="pt-BR"/>
          </w:rPr>
          <w:tab/>
        </w:r>
        <w:r w:rsidR="001A3EDD" w:rsidRPr="00987917">
          <w:rPr>
            <w:rStyle w:val="Hyperlink"/>
          </w:rPr>
          <w:t>Objeto da Chamada Pública</w:t>
        </w:r>
        <w:r w:rsidR="001A3EDD">
          <w:rPr>
            <w:webHidden/>
          </w:rPr>
          <w:tab/>
        </w:r>
        <w:r>
          <w:rPr>
            <w:webHidden/>
          </w:rPr>
          <w:fldChar w:fldCharType="begin"/>
        </w:r>
        <w:r w:rsidR="001A3EDD">
          <w:rPr>
            <w:webHidden/>
          </w:rPr>
          <w:instrText xml:space="preserve"> PAGEREF _Toc389057755 \h </w:instrText>
        </w:r>
        <w:r>
          <w:rPr>
            <w:webHidden/>
          </w:rPr>
        </w:r>
        <w:r>
          <w:rPr>
            <w:webHidden/>
          </w:rPr>
          <w:fldChar w:fldCharType="separate"/>
        </w:r>
        <w:r w:rsidR="001A3EDD">
          <w:rPr>
            <w:webHidden/>
          </w:rPr>
          <w:t>5</w:t>
        </w:r>
        <w:r>
          <w:rPr>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56" w:history="1">
        <w:r w:rsidR="001A3EDD" w:rsidRPr="00987917">
          <w:rPr>
            <w:rStyle w:val="Hyperlink"/>
            <w:noProof/>
          </w:rPr>
          <w:t>3</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Procedimento para Solicitação de Capacidade de Transporte</w:t>
        </w:r>
        <w:r w:rsidR="001A3EDD">
          <w:rPr>
            <w:noProof/>
            <w:webHidden/>
          </w:rPr>
          <w:tab/>
        </w:r>
        <w:r>
          <w:rPr>
            <w:noProof/>
            <w:webHidden/>
          </w:rPr>
          <w:fldChar w:fldCharType="begin"/>
        </w:r>
        <w:r w:rsidR="001A3EDD">
          <w:rPr>
            <w:noProof/>
            <w:webHidden/>
          </w:rPr>
          <w:instrText xml:space="preserve"> PAGEREF _Toc389057756 \h </w:instrText>
        </w:r>
        <w:r>
          <w:rPr>
            <w:noProof/>
            <w:webHidden/>
          </w:rPr>
        </w:r>
        <w:r>
          <w:rPr>
            <w:noProof/>
            <w:webHidden/>
          </w:rPr>
          <w:fldChar w:fldCharType="separate"/>
        </w:r>
        <w:r w:rsidR="001A3EDD">
          <w:rPr>
            <w:noProof/>
            <w:webHidden/>
          </w:rPr>
          <w:t>6</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57" w:history="1">
        <w:r w:rsidR="001A3EDD" w:rsidRPr="00987917">
          <w:rPr>
            <w:rStyle w:val="Hyperlink"/>
          </w:rPr>
          <w:t>3.1</w:t>
        </w:r>
        <w:r w:rsidR="001A3EDD">
          <w:rPr>
            <w:rFonts w:asciiTheme="minorHAnsi" w:eastAsiaTheme="minorEastAsia" w:hAnsiTheme="minorHAnsi" w:cstheme="minorBidi"/>
            <w:sz w:val="22"/>
            <w:szCs w:val="22"/>
            <w:lang w:eastAsia="pt-BR"/>
          </w:rPr>
          <w:tab/>
        </w:r>
        <w:r w:rsidR="001A3EDD" w:rsidRPr="00987917">
          <w:rPr>
            <w:rStyle w:val="Hyperlink"/>
          </w:rPr>
          <w:t>Elegibilidade para Participação</w:t>
        </w:r>
        <w:r w:rsidR="001A3EDD">
          <w:rPr>
            <w:webHidden/>
          </w:rPr>
          <w:tab/>
        </w:r>
        <w:r>
          <w:rPr>
            <w:webHidden/>
          </w:rPr>
          <w:fldChar w:fldCharType="begin"/>
        </w:r>
        <w:r w:rsidR="001A3EDD">
          <w:rPr>
            <w:webHidden/>
          </w:rPr>
          <w:instrText xml:space="preserve"> PAGEREF _Toc389057757 \h </w:instrText>
        </w:r>
        <w:r>
          <w:rPr>
            <w:webHidden/>
          </w:rPr>
        </w:r>
        <w:r>
          <w:rPr>
            <w:webHidden/>
          </w:rPr>
          <w:fldChar w:fldCharType="separate"/>
        </w:r>
        <w:r w:rsidR="001A3EDD">
          <w:rPr>
            <w:webHidden/>
          </w:rPr>
          <w:t>6</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58" w:history="1">
        <w:r w:rsidR="001A3EDD" w:rsidRPr="00987917">
          <w:rPr>
            <w:rStyle w:val="Hyperlink"/>
          </w:rPr>
          <w:t>3.2</w:t>
        </w:r>
        <w:r w:rsidR="001A3EDD">
          <w:rPr>
            <w:rFonts w:asciiTheme="minorHAnsi" w:eastAsiaTheme="minorEastAsia" w:hAnsiTheme="minorHAnsi" w:cstheme="minorBidi"/>
            <w:sz w:val="22"/>
            <w:szCs w:val="22"/>
            <w:lang w:eastAsia="pt-BR"/>
          </w:rPr>
          <w:tab/>
        </w:r>
        <w:r w:rsidR="001A3EDD" w:rsidRPr="00987917">
          <w:rPr>
            <w:rStyle w:val="Hyperlink"/>
          </w:rPr>
          <w:t>Documentos de Solicitação de Capacidade</w:t>
        </w:r>
        <w:r w:rsidR="001A3EDD">
          <w:rPr>
            <w:webHidden/>
          </w:rPr>
          <w:tab/>
        </w:r>
        <w:r>
          <w:rPr>
            <w:webHidden/>
          </w:rPr>
          <w:fldChar w:fldCharType="begin"/>
        </w:r>
        <w:r w:rsidR="001A3EDD">
          <w:rPr>
            <w:webHidden/>
          </w:rPr>
          <w:instrText xml:space="preserve"> PAGEREF _Toc389057758 \h </w:instrText>
        </w:r>
        <w:r>
          <w:rPr>
            <w:webHidden/>
          </w:rPr>
        </w:r>
        <w:r>
          <w:rPr>
            <w:webHidden/>
          </w:rPr>
          <w:fldChar w:fldCharType="separate"/>
        </w:r>
        <w:r w:rsidR="001A3EDD">
          <w:rPr>
            <w:webHidden/>
          </w:rPr>
          <w:t>7</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59" w:history="1">
        <w:r w:rsidR="001A3EDD" w:rsidRPr="00987917">
          <w:rPr>
            <w:rStyle w:val="Hyperlink"/>
          </w:rPr>
          <w:t>3.3</w:t>
        </w:r>
        <w:r w:rsidR="001A3EDD">
          <w:rPr>
            <w:rFonts w:asciiTheme="minorHAnsi" w:eastAsiaTheme="minorEastAsia" w:hAnsiTheme="minorHAnsi" w:cstheme="minorBidi"/>
            <w:sz w:val="22"/>
            <w:szCs w:val="22"/>
            <w:lang w:eastAsia="pt-BR"/>
          </w:rPr>
          <w:tab/>
        </w:r>
        <w:r w:rsidR="001A3EDD" w:rsidRPr="00987917">
          <w:rPr>
            <w:rStyle w:val="Hyperlink"/>
          </w:rPr>
          <w:t>Esclarecimentos sobre a Chamada Pública</w:t>
        </w:r>
        <w:r w:rsidR="001A3EDD">
          <w:rPr>
            <w:webHidden/>
          </w:rPr>
          <w:tab/>
        </w:r>
        <w:r>
          <w:rPr>
            <w:webHidden/>
          </w:rPr>
          <w:fldChar w:fldCharType="begin"/>
        </w:r>
        <w:r w:rsidR="001A3EDD">
          <w:rPr>
            <w:webHidden/>
          </w:rPr>
          <w:instrText xml:space="preserve"> PAGEREF _Toc389057759 \h </w:instrText>
        </w:r>
        <w:r>
          <w:rPr>
            <w:webHidden/>
          </w:rPr>
        </w:r>
        <w:r>
          <w:rPr>
            <w:webHidden/>
          </w:rPr>
          <w:fldChar w:fldCharType="separate"/>
        </w:r>
        <w:r w:rsidR="001A3EDD">
          <w:rPr>
            <w:webHidden/>
          </w:rPr>
          <w:t>7</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0" w:history="1">
        <w:r w:rsidR="001A3EDD" w:rsidRPr="00987917">
          <w:rPr>
            <w:rStyle w:val="Hyperlink"/>
          </w:rPr>
          <w:t>3.4</w:t>
        </w:r>
        <w:r w:rsidR="001A3EDD">
          <w:rPr>
            <w:rFonts w:asciiTheme="minorHAnsi" w:eastAsiaTheme="minorEastAsia" w:hAnsiTheme="minorHAnsi" w:cstheme="minorBidi"/>
            <w:sz w:val="22"/>
            <w:szCs w:val="22"/>
            <w:lang w:eastAsia="pt-BR"/>
          </w:rPr>
          <w:tab/>
        </w:r>
        <w:r w:rsidR="001A3EDD" w:rsidRPr="00987917">
          <w:rPr>
            <w:rStyle w:val="Hyperlink"/>
          </w:rPr>
          <w:t>Adendos ao Edital de Chamada Pública</w:t>
        </w:r>
        <w:r w:rsidR="001A3EDD">
          <w:rPr>
            <w:webHidden/>
          </w:rPr>
          <w:tab/>
        </w:r>
        <w:r>
          <w:rPr>
            <w:webHidden/>
          </w:rPr>
          <w:fldChar w:fldCharType="begin"/>
        </w:r>
        <w:r w:rsidR="001A3EDD">
          <w:rPr>
            <w:webHidden/>
          </w:rPr>
          <w:instrText xml:space="preserve"> PAGEREF _Toc389057760 \h </w:instrText>
        </w:r>
        <w:r>
          <w:rPr>
            <w:webHidden/>
          </w:rPr>
        </w:r>
        <w:r>
          <w:rPr>
            <w:webHidden/>
          </w:rPr>
          <w:fldChar w:fldCharType="separate"/>
        </w:r>
        <w:r w:rsidR="001A3EDD">
          <w:rPr>
            <w:webHidden/>
          </w:rPr>
          <w:t>8</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1" w:history="1">
        <w:r w:rsidR="001A3EDD" w:rsidRPr="00987917">
          <w:rPr>
            <w:rStyle w:val="Hyperlink"/>
          </w:rPr>
          <w:t>3.5</w:t>
        </w:r>
        <w:r w:rsidR="001A3EDD">
          <w:rPr>
            <w:rFonts w:asciiTheme="minorHAnsi" w:eastAsiaTheme="minorEastAsia" w:hAnsiTheme="minorHAnsi" w:cstheme="minorBidi"/>
            <w:sz w:val="22"/>
            <w:szCs w:val="22"/>
            <w:lang w:eastAsia="pt-BR"/>
          </w:rPr>
          <w:tab/>
        </w:r>
        <w:r w:rsidR="001A3EDD" w:rsidRPr="00987917">
          <w:rPr>
            <w:rStyle w:val="Hyperlink"/>
          </w:rPr>
          <w:t>Etapas da Chamada Pública</w:t>
        </w:r>
        <w:r w:rsidR="001A3EDD">
          <w:rPr>
            <w:webHidden/>
          </w:rPr>
          <w:tab/>
        </w:r>
        <w:r>
          <w:rPr>
            <w:webHidden/>
          </w:rPr>
          <w:fldChar w:fldCharType="begin"/>
        </w:r>
        <w:r w:rsidR="001A3EDD">
          <w:rPr>
            <w:webHidden/>
          </w:rPr>
          <w:instrText xml:space="preserve"> PAGEREF _Toc389057761 \h </w:instrText>
        </w:r>
        <w:r>
          <w:rPr>
            <w:webHidden/>
          </w:rPr>
        </w:r>
        <w:r>
          <w:rPr>
            <w:webHidden/>
          </w:rPr>
          <w:fldChar w:fldCharType="separate"/>
        </w:r>
        <w:r w:rsidR="001A3EDD">
          <w:rPr>
            <w:webHidden/>
          </w:rPr>
          <w:t>8</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2" w:history="1">
        <w:r w:rsidR="001A3EDD" w:rsidRPr="00987917">
          <w:rPr>
            <w:rStyle w:val="Hyperlink"/>
          </w:rPr>
          <w:t>3.6</w:t>
        </w:r>
        <w:r w:rsidR="001A3EDD">
          <w:rPr>
            <w:rFonts w:asciiTheme="minorHAnsi" w:eastAsiaTheme="minorEastAsia" w:hAnsiTheme="minorHAnsi" w:cstheme="minorBidi"/>
            <w:sz w:val="22"/>
            <w:szCs w:val="22"/>
            <w:lang w:eastAsia="pt-BR"/>
          </w:rPr>
          <w:tab/>
        </w:r>
        <w:r w:rsidR="001A3EDD" w:rsidRPr="00987917">
          <w:rPr>
            <w:rStyle w:val="Hyperlink"/>
          </w:rPr>
          <w:t>Inscrição na Chamada Pública</w:t>
        </w:r>
        <w:r w:rsidR="001A3EDD">
          <w:rPr>
            <w:webHidden/>
          </w:rPr>
          <w:tab/>
        </w:r>
        <w:r>
          <w:rPr>
            <w:webHidden/>
          </w:rPr>
          <w:fldChar w:fldCharType="begin"/>
        </w:r>
        <w:r w:rsidR="001A3EDD">
          <w:rPr>
            <w:webHidden/>
          </w:rPr>
          <w:instrText xml:space="preserve"> PAGEREF _Toc389057762 \h </w:instrText>
        </w:r>
        <w:r>
          <w:rPr>
            <w:webHidden/>
          </w:rPr>
        </w:r>
        <w:r>
          <w:rPr>
            <w:webHidden/>
          </w:rPr>
          <w:fldChar w:fldCharType="separate"/>
        </w:r>
        <w:r w:rsidR="001A3EDD">
          <w:rPr>
            <w:webHidden/>
          </w:rPr>
          <w:t>10</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3" w:history="1">
        <w:r w:rsidR="001A3EDD" w:rsidRPr="00987917">
          <w:rPr>
            <w:rStyle w:val="Hyperlink"/>
          </w:rPr>
          <w:t>3.7</w:t>
        </w:r>
        <w:r w:rsidR="001A3EDD">
          <w:rPr>
            <w:rFonts w:asciiTheme="minorHAnsi" w:eastAsiaTheme="minorEastAsia" w:hAnsiTheme="minorHAnsi" w:cstheme="minorBidi"/>
            <w:sz w:val="22"/>
            <w:szCs w:val="22"/>
            <w:lang w:eastAsia="pt-BR"/>
          </w:rPr>
          <w:tab/>
        </w:r>
        <w:r w:rsidR="001A3EDD" w:rsidRPr="00987917">
          <w:rPr>
            <w:rStyle w:val="Hyperlink"/>
          </w:rPr>
          <w:t>Custos das solicitações de capacidade</w:t>
        </w:r>
        <w:r w:rsidR="001A3EDD">
          <w:rPr>
            <w:webHidden/>
          </w:rPr>
          <w:tab/>
        </w:r>
        <w:r>
          <w:rPr>
            <w:webHidden/>
          </w:rPr>
          <w:fldChar w:fldCharType="begin"/>
        </w:r>
        <w:r w:rsidR="001A3EDD">
          <w:rPr>
            <w:webHidden/>
          </w:rPr>
          <w:instrText xml:space="preserve"> PAGEREF _Toc389057763 \h </w:instrText>
        </w:r>
        <w:r>
          <w:rPr>
            <w:webHidden/>
          </w:rPr>
        </w:r>
        <w:r>
          <w:rPr>
            <w:webHidden/>
          </w:rPr>
          <w:fldChar w:fldCharType="separate"/>
        </w:r>
        <w:r w:rsidR="001A3EDD">
          <w:rPr>
            <w:webHidden/>
          </w:rPr>
          <w:t>11</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4" w:history="1">
        <w:r w:rsidR="001A3EDD" w:rsidRPr="00987917">
          <w:rPr>
            <w:rStyle w:val="Hyperlink"/>
          </w:rPr>
          <w:t>3.8</w:t>
        </w:r>
        <w:r w:rsidR="001A3EDD">
          <w:rPr>
            <w:rFonts w:asciiTheme="minorHAnsi" w:eastAsiaTheme="minorEastAsia" w:hAnsiTheme="minorHAnsi" w:cstheme="minorBidi"/>
            <w:sz w:val="22"/>
            <w:szCs w:val="22"/>
            <w:lang w:eastAsia="pt-BR"/>
          </w:rPr>
          <w:tab/>
        </w:r>
        <w:r w:rsidR="001A3EDD" w:rsidRPr="00987917">
          <w:rPr>
            <w:rStyle w:val="Hyperlink"/>
          </w:rPr>
          <w:t>Conteúdo e preenchimento dos documentos de solicitação de capacidade</w:t>
        </w:r>
        <w:r w:rsidR="001A3EDD">
          <w:rPr>
            <w:webHidden/>
          </w:rPr>
          <w:tab/>
        </w:r>
        <w:r>
          <w:rPr>
            <w:webHidden/>
          </w:rPr>
          <w:fldChar w:fldCharType="begin"/>
        </w:r>
        <w:r w:rsidR="001A3EDD">
          <w:rPr>
            <w:webHidden/>
          </w:rPr>
          <w:instrText xml:space="preserve"> PAGEREF _Toc389057764 \h </w:instrText>
        </w:r>
        <w:r>
          <w:rPr>
            <w:webHidden/>
          </w:rPr>
        </w:r>
        <w:r>
          <w:rPr>
            <w:webHidden/>
          </w:rPr>
          <w:fldChar w:fldCharType="separate"/>
        </w:r>
        <w:r w:rsidR="001A3EDD">
          <w:rPr>
            <w:webHidden/>
          </w:rPr>
          <w:t>11</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6" w:history="1">
        <w:r w:rsidR="001A3EDD" w:rsidRPr="00987917">
          <w:rPr>
            <w:rStyle w:val="Hyperlink"/>
          </w:rPr>
          <w:t>3.9</w:t>
        </w:r>
        <w:r w:rsidR="001A3EDD">
          <w:rPr>
            <w:rFonts w:asciiTheme="minorHAnsi" w:eastAsiaTheme="minorEastAsia" w:hAnsiTheme="minorHAnsi" w:cstheme="minorBidi"/>
            <w:sz w:val="22"/>
            <w:szCs w:val="22"/>
            <w:lang w:eastAsia="pt-BR"/>
          </w:rPr>
          <w:tab/>
        </w:r>
        <w:r w:rsidR="001A3EDD" w:rsidRPr="00987917">
          <w:rPr>
            <w:rStyle w:val="Hyperlink"/>
          </w:rPr>
          <w:t>Submissão da Proposta Garantida</w:t>
        </w:r>
        <w:r w:rsidR="001A3EDD">
          <w:rPr>
            <w:webHidden/>
          </w:rPr>
          <w:tab/>
        </w:r>
        <w:r>
          <w:rPr>
            <w:webHidden/>
          </w:rPr>
          <w:fldChar w:fldCharType="begin"/>
        </w:r>
        <w:r w:rsidR="001A3EDD">
          <w:rPr>
            <w:webHidden/>
          </w:rPr>
          <w:instrText xml:space="preserve"> PAGEREF _Toc389057766 \h </w:instrText>
        </w:r>
        <w:r>
          <w:rPr>
            <w:webHidden/>
          </w:rPr>
        </w:r>
        <w:r>
          <w:rPr>
            <w:webHidden/>
          </w:rPr>
          <w:fldChar w:fldCharType="separate"/>
        </w:r>
        <w:r w:rsidR="001A3EDD">
          <w:rPr>
            <w:webHidden/>
          </w:rPr>
          <w:t>13</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7" w:history="1">
        <w:r w:rsidR="001A3EDD" w:rsidRPr="00987917">
          <w:rPr>
            <w:rStyle w:val="Hyperlink"/>
          </w:rPr>
          <w:t>3.10</w:t>
        </w:r>
        <w:r w:rsidR="001A3EDD">
          <w:rPr>
            <w:rFonts w:asciiTheme="minorHAnsi" w:eastAsiaTheme="minorEastAsia" w:hAnsiTheme="minorHAnsi" w:cstheme="minorBidi"/>
            <w:sz w:val="22"/>
            <w:szCs w:val="22"/>
            <w:lang w:eastAsia="pt-BR"/>
          </w:rPr>
          <w:tab/>
        </w:r>
        <w:r w:rsidR="001A3EDD" w:rsidRPr="00987917">
          <w:rPr>
            <w:rStyle w:val="Hyperlink"/>
          </w:rPr>
          <w:t>Preenchimento da tabela com a curva de crescimento da capacidade no tempo, para cada valor de Tarifa de Transporte Máxima</w:t>
        </w:r>
        <w:r w:rsidR="001A3EDD">
          <w:rPr>
            <w:webHidden/>
          </w:rPr>
          <w:tab/>
        </w:r>
        <w:r>
          <w:rPr>
            <w:webHidden/>
          </w:rPr>
          <w:fldChar w:fldCharType="begin"/>
        </w:r>
        <w:r w:rsidR="001A3EDD">
          <w:rPr>
            <w:webHidden/>
          </w:rPr>
          <w:instrText xml:space="preserve"> PAGEREF _Toc389057767 \h </w:instrText>
        </w:r>
        <w:r>
          <w:rPr>
            <w:webHidden/>
          </w:rPr>
        </w:r>
        <w:r>
          <w:rPr>
            <w:webHidden/>
          </w:rPr>
          <w:fldChar w:fldCharType="separate"/>
        </w:r>
        <w:r w:rsidR="001A3EDD">
          <w:rPr>
            <w:webHidden/>
          </w:rPr>
          <w:t>13</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8" w:history="1">
        <w:r w:rsidR="001A3EDD" w:rsidRPr="00987917">
          <w:rPr>
            <w:rStyle w:val="Hyperlink"/>
          </w:rPr>
          <w:t>3.11</w:t>
        </w:r>
        <w:r w:rsidR="001A3EDD">
          <w:rPr>
            <w:rFonts w:asciiTheme="minorHAnsi" w:eastAsiaTheme="minorEastAsia" w:hAnsiTheme="minorHAnsi" w:cstheme="minorBidi"/>
            <w:sz w:val="22"/>
            <w:szCs w:val="22"/>
            <w:lang w:eastAsia="pt-BR"/>
          </w:rPr>
          <w:tab/>
        </w:r>
        <w:r w:rsidR="001A3EDD" w:rsidRPr="00987917">
          <w:rPr>
            <w:rStyle w:val="Hyperlink"/>
          </w:rPr>
          <w:t>Data de início, prazo, Percursos e valor ofertado para contratação do Serviço de Transporte</w:t>
        </w:r>
        <w:r w:rsidR="001A3EDD">
          <w:rPr>
            <w:webHidden/>
          </w:rPr>
          <w:tab/>
        </w:r>
        <w:r>
          <w:rPr>
            <w:webHidden/>
          </w:rPr>
          <w:fldChar w:fldCharType="begin"/>
        </w:r>
        <w:r w:rsidR="001A3EDD">
          <w:rPr>
            <w:webHidden/>
          </w:rPr>
          <w:instrText xml:space="preserve"> PAGEREF _Toc389057768 \h </w:instrText>
        </w:r>
        <w:r>
          <w:rPr>
            <w:webHidden/>
          </w:rPr>
        </w:r>
        <w:r>
          <w:rPr>
            <w:webHidden/>
          </w:rPr>
          <w:fldChar w:fldCharType="separate"/>
        </w:r>
        <w:r w:rsidR="001A3EDD">
          <w:rPr>
            <w:webHidden/>
          </w:rPr>
          <w:t>13</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69" w:history="1">
        <w:r w:rsidR="001A3EDD" w:rsidRPr="00987917">
          <w:rPr>
            <w:rStyle w:val="Hyperlink"/>
          </w:rPr>
          <w:t>3.12</w:t>
        </w:r>
        <w:r w:rsidR="001A3EDD">
          <w:rPr>
            <w:rFonts w:asciiTheme="minorHAnsi" w:eastAsiaTheme="minorEastAsia" w:hAnsiTheme="minorHAnsi" w:cstheme="minorBidi"/>
            <w:sz w:val="22"/>
            <w:szCs w:val="22"/>
            <w:lang w:eastAsia="pt-BR"/>
          </w:rPr>
          <w:tab/>
        </w:r>
        <w:r w:rsidR="001A3EDD" w:rsidRPr="00987917">
          <w:rPr>
            <w:rStyle w:val="Hyperlink"/>
          </w:rPr>
          <w:t>Garantia Financeira e Garantia do Termo de Compromisso</w:t>
        </w:r>
        <w:r w:rsidR="001A3EDD">
          <w:rPr>
            <w:webHidden/>
          </w:rPr>
          <w:tab/>
        </w:r>
        <w:r>
          <w:rPr>
            <w:webHidden/>
          </w:rPr>
          <w:fldChar w:fldCharType="begin"/>
        </w:r>
        <w:r w:rsidR="001A3EDD">
          <w:rPr>
            <w:webHidden/>
          </w:rPr>
          <w:instrText xml:space="preserve"> PAGEREF _Toc389057769 \h </w:instrText>
        </w:r>
        <w:r>
          <w:rPr>
            <w:webHidden/>
          </w:rPr>
        </w:r>
        <w:r>
          <w:rPr>
            <w:webHidden/>
          </w:rPr>
          <w:fldChar w:fldCharType="separate"/>
        </w:r>
        <w:r w:rsidR="001A3EDD">
          <w:rPr>
            <w:webHidden/>
          </w:rPr>
          <w:t>14</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70" w:history="1">
        <w:r w:rsidR="001A3EDD" w:rsidRPr="00987917">
          <w:rPr>
            <w:rStyle w:val="Hyperlink"/>
          </w:rPr>
          <w:t>3.13</w:t>
        </w:r>
        <w:r w:rsidR="001A3EDD">
          <w:rPr>
            <w:rFonts w:asciiTheme="minorHAnsi" w:eastAsiaTheme="minorEastAsia" w:hAnsiTheme="minorHAnsi" w:cstheme="minorBidi"/>
            <w:sz w:val="22"/>
            <w:szCs w:val="22"/>
            <w:lang w:eastAsia="pt-BR"/>
          </w:rPr>
          <w:tab/>
        </w:r>
        <w:r w:rsidR="001A3EDD" w:rsidRPr="00987917">
          <w:rPr>
            <w:rStyle w:val="Hyperlink"/>
          </w:rPr>
          <w:t>Recebimento das Manifestações de Interesse e Propostas Garantidas</w:t>
        </w:r>
        <w:r w:rsidR="001A3EDD">
          <w:rPr>
            <w:webHidden/>
          </w:rPr>
          <w:tab/>
        </w:r>
        <w:r>
          <w:rPr>
            <w:webHidden/>
          </w:rPr>
          <w:fldChar w:fldCharType="begin"/>
        </w:r>
        <w:r w:rsidR="001A3EDD">
          <w:rPr>
            <w:webHidden/>
          </w:rPr>
          <w:instrText xml:space="preserve"> PAGEREF _Toc389057770 \h </w:instrText>
        </w:r>
        <w:r>
          <w:rPr>
            <w:webHidden/>
          </w:rPr>
        </w:r>
        <w:r>
          <w:rPr>
            <w:webHidden/>
          </w:rPr>
          <w:fldChar w:fldCharType="separate"/>
        </w:r>
        <w:r w:rsidR="001A3EDD">
          <w:rPr>
            <w:webHidden/>
          </w:rPr>
          <w:t>16</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71" w:history="1">
        <w:r w:rsidR="001A3EDD" w:rsidRPr="00987917">
          <w:rPr>
            <w:rStyle w:val="Hyperlink"/>
          </w:rPr>
          <w:t>3.14</w:t>
        </w:r>
        <w:r w:rsidR="001A3EDD">
          <w:rPr>
            <w:rFonts w:asciiTheme="minorHAnsi" w:eastAsiaTheme="minorEastAsia" w:hAnsiTheme="minorHAnsi" w:cstheme="minorBidi"/>
            <w:sz w:val="22"/>
            <w:szCs w:val="22"/>
            <w:lang w:eastAsia="pt-BR"/>
          </w:rPr>
          <w:tab/>
        </w:r>
        <w:r w:rsidR="001A3EDD" w:rsidRPr="00987917">
          <w:rPr>
            <w:rStyle w:val="Hyperlink"/>
          </w:rPr>
          <w:t>Exame das Manifestações de Interesse e Propostas Garantidas</w:t>
        </w:r>
        <w:r w:rsidR="001A3EDD">
          <w:rPr>
            <w:webHidden/>
          </w:rPr>
          <w:tab/>
        </w:r>
        <w:r>
          <w:rPr>
            <w:webHidden/>
          </w:rPr>
          <w:fldChar w:fldCharType="begin"/>
        </w:r>
        <w:r w:rsidR="001A3EDD">
          <w:rPr>
            <w:webHidden/>
          </w:rPr>
          <w:instrText xml:space="preserve"> PAGEREF _Toc389057771 \h </w:instrText>
        </w:r>
        <w:r>
          <w:rPr>
            <w:webHidden/>
          </w:rPr>
        </w:r>
        <w:r>
          <w:rPr>
            <w:webHidden/>
          </w:rPr>
          <w:fldChar w:fldCharType="separate"/>
        </w:r>
        <w:r w:rsidR="001A3EDD">
          <w:rPr>
            <w:webHidden/>
          </w:rPr>
          <w:t>16</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72" w:history="1">
        <w:r w:rsidR="001A3EDD" w:rsidRPr="00987917">
          <w:rPr>
            <w:rStyle w:val="Hyperlink"/>
          </w:rPr>
          <w:t>3.15</w:t>
        </w:r>
        <w:r w:rsidR="001A3EDD">
          <w:rPr>
            <w:rFonts w:asciiTheme="minorHAnsi" w:eastAsiaTheme="minorEastAsia" w:hAnsiTheme="minorHAnsi" w:cstheme="minorBidi"/>
            <w:sz w:val="22"/>
            <w:szCs w:val="22"/>
            <w:lang w:eastAsia="pt-BR"/>
          </w:rPr>
          <w:tab/>
        </w:r>
        <w:r w:rsidR="001A3EDD" w:rsidRPr="00987917">
          <w:rPr>
            <w:rStyle w:val="Hyperlink"/>
          </w:rPr>
          <w:t>Divulgação dos Carregadores Vencedores</w:t>
        </w:r>
        <w:r w:rsidR="001A3EDD">
          <w:rPr>
            <w:webHidden/>
          </w:rPr>
          <w:tab/>
        </w:r>
        <w:r>
          <w:rPr>
            <w:webHidden/>
          </w:rPr>
          <w:fldChar w:fldCharType="begin"/>
        </w:r>
        <w:r w:rsidR="001A3EDD">
          <w:rPr>
            <w:webHidden/>
          </w:rPr>
          <w:instrText xml:space="preserve"> PAGEREF _Toc389057772 \h </w:instrText>
        </w:r>
        <w:r>
          <w:rPr>
            <w:webHidden/>
          </w:rPr>
        </w:r>
        <w:r>
          <w:rPr>
            <w:webHidden/>
          </w:rPr>
          <w:fldChar w:fldCharType="separate"/>
        </w:r>
        <w:r w:rsidR="001A3EDD">
          <w:rPr>
            <w:webHidden/>
          </w:rPr>
          <w:t>16</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73" w:history="1">
        <w:r w:rsidR="001A3EDD" w:rsidRPr="00987917">
          <w:rPr>
            <w:rStyle w:val="Hyperlink"/>
          </w:rPr>
          <w:t>3.16</w:t>
        </w:r>
        <w:r w:rsidR="001A3EDD">
          <w:rPr>
            <w:rFonts w:asciiTheme="minorHAnsi" w:eastAsiaTheme="minorEastAsia" w:hAnsiTheme="minorHAnsi" w:cstheme="minorBidi"/>
            <w:sz w:val="22"/>
            <w:szCs w:val="22"/>
            <w:lang w:eastAsia="pt-BR"/>
          </w:rPr>
          <w:tab/>
        </w:r>
        <w:r w:rsidR="001A3EDD" w:rsidRPr="00987917">
          <w:rPr>
            <w:rStyle w:val="Hyperlink"/>
          </w:rPr>
          <w:t>Assinatura do Termo de Compromisso</w:t>
        </w:r>
        <w:r w:rsidR="001A3EDD">
          <w:rPr>
            <w:webHidden/>
          </w:rPr>
          <w:tab/>
        </w:r>
        <w:r>
          <w:rPr>
            <w:webHidden/>
          </w:rPr>
          <w:fldChar w:fldCharType="begin"/>
        </w:r>
        <w:r w:rsidR="001A3EDD">
          <w:rPr>
            <w:webHidden/>
          </w:rPr>
          <w:instrText xml:space="preserve"> PAGEREF _Toc389057773 \h </w:instrText>
        </w:r>
        <w:r>
          <w:rPr>
            <w:webHidden/>
          </w:rPr>
        </w:r>
        <w:r>
          <w:rPr>
            <w:webHidden/>
          </w:rPr>
          <w:fldChar w:fldCharType="separate"/>
        </w:r>
        <w:r w:rsidR="001A3EDD">
          <w:rPr>
            <w:webHidden/>
          </w:rPr>
          <w:t>17</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74" w:history="1">
        <w:r w:rsidR="001A3EDD" w:rsidRPr="00987917">
          <w:rPr>
            <w:rStyle w:val="Hyperlink"/>
          </w:rPr>
          <w:t>3.17</w:t>
        </w:r>
        <w:r w:rsidR="001A3EDD">
          <w:rPr>
            <w:rFonts w:asciiTheme="minorHAnsi" w:eastAsiaTheme="minorEastAsia" w:hAnsiTheme="minorHAnsi" w:cstheme="minorBidi"/>
            <w:sz w:val="22"/>
            <w:szCs w:val="22"/>
            <w:lang w:eastAsia="pt-BR"/>
          </w:rPr>
          <w:tab/>
        </w:r>
        <w:r w:rsidR="001A3EDD" w:rsidRPr="00987917">
          <w:rPr>
            <w:rStyle w:val="Hyperlink"/>
          </w:rPr>
          <w:t>Garantia de Termo de Compromisso</w:t>
        </w:r>
        <w:r w:rsidR="001A3EDD">
          <w:rPr>
            <w:webHidden/>
          </w:rPr>
          <w:tab/>
        </w:r>
        <w:r>
          <w:rPr>
            <w:webHidden/>
          </w:rPr>
          <w:fldChar w:fldCharType="begin"/>
        </w:r>
        <w:r w:rsidR="001A3EDD">
          <w:rPr>
            <w:webHidden/>
          </w:rPr>
          <w:instrText xml:space="preserve"> PAGEREF _Toc389057774 \h </w:instrText>
        </w:r>
        <w:r>
          <w:rPr>
            <w:webHidden/>
          </w:rPr>
        </w:r>
        <w:r>
          <w:rPr>
            <w:webHidden/>
          </w:rPr>
          <w:fldChar w:fldCharType="separate"/>
        </w:r>
        <w:r w:rsidR="001A3EDD">
          <w:rPr>
            <w:webHidden/>
          </w:rPr>
          <w:t>17</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75" w:history="1">
        <w:r w:rsidR="001A3EDD" w:rsidRPr="00987917">
          <w:rPr>
            <w:rStyle w:val="Hyperlink"/>
          </w:rPr>
          <w:t>3.18</w:t>
        </w:r>
        <w:r w:rsidR="001A3EDD">
          <w:rPr>
            <w:rFonts w:asciiTheme="minorHAnsi" w:eastAsiaTheme="minorEastAsia" w:hAnsiTheme="minorHAnsi" w:cstheme="minorBidi"/>
            <w:sz w:val="22"/>
            <w:szCs w:val="22"/>
            <w:lang w:eastAsia="pt-BR"/>
          </w:rPr>
          <w:tab/>
        </w:r>
        <w:r w:rsidR="001A3EDD" w:rsidRPr="00987917">
          <w:rPr>
            <w:rStyle w:val="Hyperlink"/>
          </w:rPr>
          <w:t>Cessão de Capacidade de Transporte</w:t>
        </w:r>
        <w:r w:rsidR="001A3EDD">
          <w:rPr>
            <w:webHidden/>
          </w:rPr>
          <w:tab/>
        </w:r>
        <w:r>
          <w:rPr>
            <w:webHidden/>
          </w:rPr>
          <w:fldChar w:fldCharType="begin"/>
        </w:r>
        <w:r w:rsidR="001A3EDD">
          <w:rPr>
            <w:webHidden/>
          </w:rPr>
          <w:instrText xml:space="preserve"> PAGEREF _Toc389057775 \h </w:instrText>
        </w:r>
        <w:r>
          <w:rPr>
            <w:webHidden/>
          </w:rPr>
        </w:r>
        <w:r>
          <w:rPr>
            <w:webHidden/>
          </w:rPr>
          <w:fldChar w:fldCharType="separate"/>
        </w:r>
        <w:r w:rsidR="001A3EDD">
          <w:rPr>
            <w:webHidden/>
          </w:rPr>
          <w:t>18</w:t>
        </w:r>
        <w:r>
          <w:rPr>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76" w:history="1">
        <w:r w:rsidR="001A3EDD" w:rsidRPr="00987917">
          <w:rPr>
            <w:rStyle w:val="Hyperlink"/>
            <w:noProof/>
          </w:rPr>
          <w:t>4</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Cronograma</w:t>
        </w:r>
        <w:r w:rsidR="001A3EDD">
          <w:rPr>
            <w:noProof/>
            <w:webHidden/>
          </w:rPr>
          <w:tab/>
        </w:r>
        <w:r>
          <w:rPr>
            <w:noProof/>
            <w:webHidden/>
          </w:rPr>
          <w:fldChar w:fldCharType="begin"/>
        </w:r>
        <w:r w:rsidR="001A3EDD">
          <w:rPr>
            <w:noProof/>
            <w:webHidden/>
          </w:rPr>
          <w:instrText xml:space="preserve"> PAGEREF _Toc389057776 \h </w:instrText>
        </w:r>
        <w:r>
          <w:rPr>
            <w:noProof/>
            <w:webHidden/>
          </w:rPr>
        </w:r>
        <w:r>
          <w:rPr>
            <w:noProof/>
            <w:webHidden/>
          </w:rPr>
          <w:fldChar w:fldCharType="separate"/>
        </w:r>
        <w:r w:rsidR="001A3EDD">
          <w:rPr>
            <w:noProof/>
            <w:webHidden/>
          </w:rPr>
          <w:t>19</w:t>
        </w:r>
        <w:r>
          <w:rPr>
            <w:noProof/>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77" w:history="1">
        <w:r w:rsidR="001A3EDD" w:rsidRPr="00987917">
          <w:rPr>
            <w:rStyle w:val="Hyperlink"/>
            <w:noProof/>
          </w:rPr>
          <w:t>5</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Glossário e Definições</w:t>
        </w:r>
        <w:r w:rsidR="001A3EDD">
          <w:rPr>
            <w:noProof/>
            <w:webHidden/>
          </w:rPr>
          <w:tab/>
        </w:r>
        <w:r>
          <w:rPr>
            <w:noProof/>
            <w:webHidden/>
          </w:rPr>
          <w:fldChar w:fldCharType="begin"/>
        </w:r>
        <w:r w:rsidR="001A3EDD">
          <w:rPr>
            <w:noProof/>
            <w:webHidden/>
          </w:rPr>
          <w:instrText xml:space="preserve"> PAGEREF _Toc389057777 \h </w:instrText>
        </w:r>
        <w:r>
          <w:rPr>
            <w:noProof/>
            <w:webHidden/>
          </w:rPr>
        </w:r>
        <w:r>
          <w:rPr>
            <w:noProof/>
            <w:webHidden/>
          </w:rPr>
          <w:fldChar w:fldCharType="separate"/>
        </w:r>
        <w:r w:rsidR="001A3EDD">
          <w:rPr>
            <w:noProof/>
            <w:webHidden/>
          </w:rPr>
          <w:t>20</w:t>
        </w:r>
        <w:r>
          <w:rPr>
            <w:noProof/>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78" w:history="1">
        <w:r w:rsidR="001A3EDD" w:rsidRPr="00987917">
          <w:rPr>
            <w:rStyle w:val="Hyperlink"/>
            <w:noProof/>
          </w:rPr>
          <w:t>6</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Regras para Alocação de Capacidade</w:t>
        </w:r>
        <w:r w:rsidR="001A3EDD">
          <w:rPr>
            <w:noProof/>
            <w:webHidden/>
          </w:rPr>
          <w:tab/>
        </w:r>
        <w:r>
          <w:rPr>
            <w:noProof/>
            <w:webHidden/>
          </w:rPr>
          <w:fldChar w:fldCharType="begin"/>
        </w:r>
        <w:r w:rsidR="001A3EDD">
          <w:rPr>
            <w:noProof/>
            <w:webHidden/>
          </w:rPr>
          <w:instrText xml:space="preserve"> PAGEREF _Toc389057778 \h </w:instrText>
        </w:r>
        <w:r>
          <w:rPr>
            <w:noProof/>
            <w:webHidden/>
          </w:rPr>
        </w:r>
        <w:r>
          <w:rPr>
            <w:noProof/>
            <w:webHidden/>
          </w:rPr>
          <w:fldChar w:fldCharType="separate"/>
        </w:r>
        <w:r w:rsidR="001A3EDD">
          <w:rPr>
            <w:noProof/>
            <w:webHidden/>
          </w:rPr>
          <w:t>23</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79" w:history="1">
        <w:r w:rsidR="001A3EDD" w:rsidRPr="00987917">
          <w:rPr>
            <w:rStyle w:val="Hyperlink"/>
          </w:rPr>
          <w:t>6.1</w:t>
        </w:r>
        <w:r w:rsidR="001A3EDD">
          <w:rPr>
            <w:rFonts w:asciiTheme="minorHAnsi" w:eastAsiaTheme="minorEastAsia" w:hAnsiTheme="minorHAnsi" w:cstheme="minorBidi"/>
            <w:sz w:val="22"/>
            <w:szCs w:val="22"/>
            <w:lang w:eastAsia="pt-BR"/>
          </w:rPr>
          <w:tab/>
        </w:r>
        <w:r w:rsidR="001A3EDD" w:rsidRPr="00987917">
          <w:rPr>
            <w:rStyle w:val="Hyperlink"/>
          </w:rPr>
          <w:t>Alocação de Capacidade Prevista</w:t>
        </w:r>
        <w:r w:rsidR="001A3EDD">
          <w:rPr>
            <w:webHidden/>
          </w:rPr>
          <w:tab/>
        </w:r>
        <w:r>
          <w:rPr>
            <w:webHidden/>
          </w:rPr>
          <w:fldChar w:fldCharType="begin"/>
        </w:r>
        <w:r w:rsidR="001A3EDD">
          <w:rPr>
            <w:webHidden/>
          </w:rPr>
          <w:instrText xml:space="preserve"> PAGEREF _Toc389057779 \h </w:instrText>
        </w:r>
        <w:r>
          <w:rPr>
            <w:webHidden/>
          </w:rPr>
        </w:r>
        <w:r>
          <w:rPr>
            <w:webHidden/>
          </w:rPr>
          <w:fldChar w:fldCharType="separate"/>
        </w:r>
        <w:r w:rsidR="001A3EDD">
          <w:rPr>
            <w:webHidden/>
          </w:rPr>
          <w:t>23</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0" w:history="1">
        <w:r w:rsidR="001A3EDD" w:rsidRPr="00987917">
          <w:rPr>
            <w:rStyle w:val="Hyperlink"/>
          </w:rPr>
          <w:t>6.2</w:t>
        </w:r>
        <w:r w:rsidR="001A3EDD">
          <w:rPr>
            <w:rFonts w:asciiTheme="minorHAnsi" w:eastAsiaTheme="minorEastAsia" w:hAnsiTheme="minorHAnsi" w:cstheme="minorBidi"/>
            <w:sz w:val="22"/>
            <w:szCs w:val="22"/>
            <w:lang w:eastAsia="pt-BR"/>
          </w:rPr>
          <w:tab/>
        </w:r>
        <w:r w:rsidR="001A3EDD" w:rsidRPr="00987917">
          <w:rPr>
            <w:rStyle w:val="Hyperlink"/>
          </w:rPr>
          <w:t>Verificação da(s) Capacidade(s) Pretendida(s) Mínima(s) constantes da(s) Proposta(s) Garantida(s)</w:t>
        </w:r>
        <w:r w:rsidR="001A3EDD">
          <w:rPr>
            <w:webHidden/>
          </w:rPr>
          <w:tab/>
        </w:r>
        <w:r>
          <w:rPr>
            <w:webHidden/>
          </w:rPr>
          <w:fldChar w:fldCharType="begin"/>
        </w:r>
        <w:r w:rsidR="001A3EDD">
          <w:rPr>
            <w:webHidden/>
          </w:rPr>
          <w:instrText xml:space="preserve"> PAGEREF _Toc389057780 \h </w:instrText>
        </w:r>
        <w:r>
          <w:rPr>
            <w:webHidden/>
          </w:rPr>
        </w:r>
        <w:r>
          <w:rPr>
            <w:webHidden/>
          </w:rPr>
          <w:fldChar w:fldCharType="separate"/>
        </w:r>
        <w:r w:rsidR="001A3EDD">
          <w:rPr>
            <w:webHidden/>
          </w:rPr>
          <w:t>24</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1" w:history="1">
        <w:r w:rsidR="001A3EDD" w:rsidRPr="00987917">
          <w:rPr>
            <w:rStyle w:val="Hyperlink"/>
          </w:rPr>
          <w:t>6.3</w:t>
        </w:r>
        <w:r w:rsidR="001A3EDD">
          <w:rPr>
            <w:rFonts w:asciiTheme="minorHAnsi" w:eastAsiaTheme="minorEastAsia" w:hAnsiTheme="minorHAnsi" w:cstheme="minorBidi"/>
            <w:sz w:val="22"/>
            <w:szCs w:val="22"/>
            <w:lang w:eastAsia="pt-BR"/>
          </w:rPr>
          <w:tab/>
        </w:r>
        <w:r w:rsidR="001A3EDD" w:rsidRPr="00987917">
          <w:rPr>
            <w:rStyle w:val="Hyperlink"/>
          </w:rPr>
          <w:t>Realocação da Capacidade liberada em razão da(s) Capacidade(s) Pretendida(s) Mínima(s)</w:t>
        </w:r>
        <w:r w:rsidR="001A3EDD">
          <w:rPr>
            <w:webHidden/>
          </w:rPr>
          <w:tab/>
        </w:r>
        <w:r>
          <w:rPr>
            <w:webHidden/>
          </w:rPr>
          <w:fldChar w:fldCharType="begin"/>
        </w:r>
        <w:r w:rsidR="001A3EDD">
          <w:rPr>
            <w:webHidden/>
          </w:rPr>
          <w:instrText xml:space="preserve"> PAGEREF _Toc389057781 \h </w:instrText>
        </w:r>
        <w:r>
          <w:rPr>
            <w:webHidden/>
          </w:rPr>
        </w:r>
        <w:r>
          <w:rPr>
            <w:webHidden/>
          </w:rPr>
          <w:fldChar w:fldCharType="separate"/>
        </w:r>
        <w:r w:rsidR="001A3EDD">
          <w:rPr>
            <w:webHidden/>
          </w:rPr>
          <w:t>24</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2" w:history="1">
        <w:r w:rsidR="001A3EDD" w:rsidRPr="00987917">
          <w:rPr>
            <w:rStyle w:val="Hyperlink"/>
          </w:rPr>
          <w:t>6.4</w:t>
        </w:r>
        <w:r w:rsidR="001A3EDD">
          <w:rPr>
            <w:rFonts w:asciiTheme="minorHAnsi" w:eastAsiaTheme="minorEastAsia" w:hAnsiTheme="minorHAnsi" w:cstheme="minorBidi"/>
            <w:sz w:val="22"/>
            <w:szCs w:val="22"/>
            <w:lang w:eastAsia="pt-BR"/>
          </w:rPr>
          <w:tab/>
        </w:r>
        <w:r w:rsidR="001A3EDD" w:rsidRPr="00987917">
          <w:rPr>
            <w:rStyle w:val="Hyperlink"/>
          </w:rPr>
          <w:t>Capacidade(s) Alocada(s) de Transporte</w:t>
        </w:r>
        <w:r w:rsidR="001A3EDD">
          <w:rPr>
            <w:webHidden/>
          </w:rPr>
          <w:tab/>
        </w:r>
        <w:r>
          <w:rPr>
            <w:webHidden/>
          </w:rPr>
          <w:fldChar w:fldCharType="begin"/>
        </w:r>
        <w:r w:rsidR="001A3EDD">
          <w:rPr>
            <w:webHidden/>
          </w:rPr>
          <w:instrText xml:space="preserve"> PAGEREF _Toc389057782 \h </w:instrText>
        </w:r>
        <w:r>
          <w:rPr>
            <w:webHidden/>
          </w:rPr>
        </w:r>
        <w:r>
          <w:rPr>
            <w:webHidden/>
          </w:rPr>
          <w:fldChar w:fldCharType="separate"/>
        </w:r>
        <w:r w:rsidR="001A3EDD">
          <w:rPr>
            <w:webHidden/>
          </w:rPr>
          <w:t>25</w:t>
        </w:r>
        <w:r>
          <w:rPr>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83" w:history="1">
        <w:r w:rsidR="001A3EDD" w:rsidRPr="00987917">
          <w:rPr>
            <w:rStyle w:val="Hyperlink"/>
            <w:noProof/>
          </w:rPr>
          <w:t>7</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Chamadas Públicas Coordenadas</w:t>
        </w:r>
        <w:r w:rsidR="001A3EDD">
          <w:rPr>
            <w:noProof/>
            <w:webHidden/>
          </w:rPr>
          <w:tab/>
        </w:r>
        <w:r>
          <w:rPr>
            <w:noProof/>
            <w:webHidden/>
          </w:rPr>
          <w:fldChar w:fldCharType="begin"/>
        </w:r>
        <w:r w:rsidR="001A3EDD">
          <w:rPr>
            <w:noProof/>
            <w:webHidden/>
          </w:rPr>
          <w:instrText xml:space="preserve"> PAGEREF _Toc389057783 \h </w:instrText>
        </w:r>
        <w:r>
          <w:rPr>
            <w:noProof/>
            <w:webHidden/>
          </w:rPr>
        </w:r>
        <w:r>
          <w:rPr>
            <w:noProof/>
            <w:webHidden/>
          </w:rPr>
          <w:fldChar w:fldCharType="separate"/>
        </w:r>
        <w:r w:rsidR="001A3EDD">
          <w:rPr>
            <w:noProof/>
            <w:webHidden/>
          </w:rPr>
          <w:t>26</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4" w:history="1">
        <w:r w:rsidR="001A3EDD" w:rsidRPr="00987917">
          <w:rPr>
            <w:rStyle w:val="Hyperlink"/>
          </w:rPr>
          <w:t>7.1</w:t>
        </w:r>
        <w:r w:rsidR="001A3EDD">
          <w:rPr>
            <w:rFonts w:asciiTheme="minorHAnsi" w:eastAsiaTheme="minorEastAsia" w:hAnsiTheme="minorHAnsi" w:cstheme="minorBidi"/>
            <w:sz w:val="22"/>
            <w:szCs w:val="22"/>
            <w:lang w:eastAsia="pt-BR"/>
          </w:rPr>
          <w:tab/>
        </w:r>
        <w:r w:rsidR="001A3EDD" w:rsidRPr="00987917">
          <w:rPr>
            <w:rStyle w:val="Hyperlink"/>
          </w:rPr>
          <w:t>Chamadas Públicas Coordenadas</w:t>
        </w:r>
        <w:r w:rsidR="001A3EDD">
          <w:rPr>
            <w:webHidden/>
          </w:rPr>
          <w:tab/>
        </w:r>
        <w:r>
          <w:rPr>
            <w:webHidden/>
          </w:rPr>
          <w:fldChar w:fldCharType="begin"/>
        </w:r>
        <w:r w:rsidR="001A3EDD">
          <w:rPr>
            <w:webHidden/>
          </w:rPr>
          <w:instrText xml:space="preserve"> PAGEREF _Toc389057784 \h </w:instrText>
        </w:r>
        <w:r>
          <w:rPr>
            <w:webHidden/>
          </w:rPr>
        </w:r>
        <w:r>
          <w:rPr>
            <w:webHidden/>
          </w:rPr>
          <w:fldChar w:fldCharType="separate"/>
        </w:r>
        <w:r w:rsidR="001A3EDD">
          <w:rPr>
            <w:webHidden/>
          </w:rPr>
          <w:t>26</w:t>
        </w:r>
        <w:r>
          <w:rPr>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85" w:history="1">
        <w:r w:rsidR="001A3EDD" w:rsidRPr="00987917">
          <w:rPr>
            <w:rStyle w:val="Hyperlink"/>
            <w:noProof/>
          </w:rPr>
          <w:t>8</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Metodologia aplicável ao redimensionamento do Gasoduto de Referência e Estrutura Tarifária</w:t>
        </w:r>
        <w:r w:rsidR="001A3EDD">
          <w:rPr>
            <w:noProof/>
            <w:webHidden/>
          </w:rPr>
          <w:tab/>
        </w:r>
        <w:r>
          <w:rPr>
            <w:noProof/>
            <w:webHidden/>
          </w:rPr>
          <w:fldChar w:fldCharType="begin"/>
        </w:r>
        <w:r w:rsidR="001A3EDD">
          <w:rPr>
            <w:noProof/>
            <w:webHidden/>
          </w:rPr>
          <w:instrText xml:space="preserve"> PAGEREF _Toc389057785 \h </w:instrText>
        </w:r>
        <w:r>
          <w:rPr>
            <w:noProof/>
            <w:webHidden/>
          </w:rPr>
        </w:r>
        <w:r>
          <w:rPr>
            <w:noProof/>
            <w:webHidden/>
          </w:rPr>
          <w:fldChar w:fldCharType="separate"/>
        </w:r>
        <w:r w:rsidR="001A3EDD">
          <w:rPr>
            <w:noProof/>
            <w:webHidden/>
          </w:rPr>
          <w:t>27</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6" w:history="1">
        <w:r w:rsidR="001A3EDD" w:rsidRPr="00987917">
          <w:rPr>
            <w:rStyle w:val="Hyperlink"/>
          </w:rPr>
          <w:t>8.1</w:t>
        </w:r>
        <w:r w:rsidR="001A3EDD">
          <w:rPr>
            <w:rFonts w:asciiTheme="minorHAnsi" w:eastAsiaTheme="minorEastAsia" w:hAnsiTheme="minorHAnsi" w:cstheme="minorBidi"/>
            <w:sz w:val="22"/>
            <w:szCs w:val="22"/>
            <w:lang w:eastAsia="pt-BR"/>
          </w:rPr>
          <w:tab/>
        </w:r>
        <w:r w:rsidR="001A3EDD" w:rsidRPr="00987917">
          <w:rPr>
            <w:rStyle w:val="Hyperlink"/>
          </w:rPr>
          <w:t>Redimensionamento do Gasoduto de Referência após o recebimento da(s) Manifestação(ões) de Interesse</w:t>
        </w:r>
        <w:r w:rsidR="001A3EDD">
          <w:rPr>
            <w:webHidden/>
          </w:rPr>
          <w:tab/>
        </w:r>
        <w:r>
          <w:rPr>
            <w:webHidden/>
          </w:rPr>
          <w:fldChar w:fldCharType="begin"/>
        </w:r>
        <w:r w:rsidR="001A3EDD">
          <w:rPr>
            <w:webHidden/>
          </w:rPr>
          <w:instrText xml:space="preserve"> PAGEREF _Toc389057786 \h </w:instrText>
        </w:r>
        <w:r>
          <w:rPr>
            <w:webHidden/>
          </w:rPr>
        </w:r>
        <w:r>
          <w:rPr>
            <w:webHidden/>
          </w:rPr>
          <w:fldChar w:fldCharType="separate"/>
        </w:r>
        <w:r w:rsidR="001A3EDD">
          <w:rPr>
            <w:webHidden/>
          </w:rPr>
          <w:t>27</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7" w:history="1">
        <w:r w:rsidR="001A3EDD" w:rsidRPr="00987917">
          <w:rPr>
            <w:rStyle w:val="Hyperlink"/>
          </w:rPr>
          <w:t>8.2</w:t>
        </w:r>
        <w:r w:rsidR="001A3EDD">
          <w:rPr>
            <w:rFonts w:asciiTheme="minorHAnsi" w:eastAsiaTheme="minorEastAsia" w:hAnsiTheme="minorHAnsi" w:cstheme="minorBidi"/>
            <w:sz w:val="22"/>
            <w:szCs w:val="22"/>
            <w:lang w:eastAsia="pt-BR"/>
          </w:rPr>
          <w:tab/>
        </w:r>
        <w:r w:rsidR="001A3EDD" w:rsidRPr="00987917">
          <w:rPr>
            <w:rStyle w:val="Hyperlink"/>
          </w:rPr>
          <w:t>Redimensionamento do Gasoduto de Referência após o recebimento da(s) Proposta(s) Garantida(s)</w:t>
        </w:r>
        <w:r w:rsidR="001A3EDD">
          <w:rPr>
            <w:webHidden/>
          </w:rPr>
          <w:tab/>
        </w:r>
        <w:r>
          <w:rPr>
            <w:webHidden/>
          </w:rPr>
          <w:fldChar w:fldCharType="begin"/>
        </w:r>
        <w:r w:rsidR="001A3EDD">
          <w:rPr>
            <w:webHidden/>
          </w:rPr>
          <w:instrText xml:space="preserve"> PAGEREF _Toc389057787 \h </w:instrText>
        </w:r>
        <w:r>
          <w:rPr>
            <w:webHidden/>
          </w:rPr>
        </w:r>
        <w:r>
          <w:rPr>
            <w:webHidden/>
          </w:rPr>
          <w:fldChar w:fldCharType="separate"/>
        </w:r>
        <w:r w:rsidR="001A3EDD">
          <w:rPr>
            <w:webHidden/>
          </w:rPr>
          <w:t>27</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8" w:history="1">
        <w:r w:rsidR="001A3EDD" w:rsidRPr="00987917">
          <w:rPr>
            <w:rStyle w:val="Hyperlink"/>
          </w:rPr>
          <w:t>8.3</w:t>
        </w:r>
        <w:r w:rsidR="001A3EDD">
          <w:rPr>
            <w:rFonts w:asciiTheme="minorHAnsi" w:eastAsiaTheme="minorEastAsia" w:hAnsiTheme="minorHAnsi" w:cstheme="minorBidi"/>
            <w:sz w:val="22"/>
            <w:szCs w:val="22"/>
            <w:lang w:eastAsia="pt-BR"/>
          </w:rPr>
          <w:tab/>
        </w:r>
        <w:r w:rsidR="001A3EDD" w:rsidRPr="00987917">
          <w:rPr>
            <w:rStyle w:val="Hyperlink"/>
          </w:rPr>
          <w:t>Redimensionamento do Gasoduto de Referência após a manifestação do MME</w:t>
        </w:r>
        <w:r w:rsidR="001A3EDD">
          <w:rPr>
            <w:webHidden/>
          </w:rPr>
          <w:tab/>
        </w:r>
        <w:r>
          <w:rPr>
            <w:webHidden/>
          </w:rPr>
          <w:fldChar w:fldCharType="begin"/>
        </w:r>
        <w:r w:rsidR="001A3EDD">
          <w:rPr>
            <w:webHidden/>
          </w:rPr>
          <w:instrText xml:space="preserve"> PAGEREF _Toc389057788 \h </w:instrText>
        </w:r>
        <w:r>
          <w:rPr>
            <w:webHidden/>
          </w:rPr>
        </w:r>
        <w:r>
          <w:rPr>
            <w:webHidden/>
          </w:rPr>
          <w:fldChar w:fldCharType="separate"/>
        </w:r>
        <w:r w:rsidR="001A3EDD">
          <w:rPr>
            <w:webHidden/>
          </w:rPr>
          <w:t>28</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89" w:history="1">
        <w:r w:rsidR="001A3EDD" w:rsidRPr="00987917">
          <w:rPr>
            <w:rStyle w:val="Hyperlink"/>
          </w:rPr>
          <w:t>8.4</w:t>
        </w:r>
        <w:r w:rsidR="001A3EDD">
          <w:rPr>
            <w:rFonts w:asciiTheme="minorHAnsi" w:eastAsiaTheme="minorEastAsia" w:hAnsiTheme="minorHAnsi" w:cstheme="minorBidi"/>
            <w:sz w:val="22"/>
            <w:szCs w:val="22"/>
            <w:lang w:eastAsia="pt-BR"/>
          </w:rPr>
          <w:tab/>
        </w:r>
        <w:r w:rsidR="001A3EDD" w:rsidRPr="00987917">
          <w:rPr>
            <w:rStyle w:val="Hyperlink"/>
          </w:rPr>
          <w:t>Definição do projeto do Gasoduto de Referência</w:t>
        </w:r>
        <w:r w:rsidR="001A3EDD">
          <w:rPr>
            <w:webHidden/>
          </w:rPr>
          <w:tab/>
        </w:r>
        <w:r>
          <w:rPr>
            <w:webHidden/>
          </w:rPr>
          <w:fldChar w:fldCharType="begin"/>
        </w:r>
        <w:r w:rsidR="001A3EDD">
          <w:rPr>
            <w:webHidden/>
          </w:rPr>
          <w:instrText xml:space="preserve"> PAGEREF _Toc389057789 \h </w:instrText>
        </w:r>
        <w:r>
          <w:rPr>
            <w:webHidden/>
          </w:rPr>
        </w:r>
        <w:r>
          <w:rPr>
            <w:webHidden/>
          </w:rPr>
          <w:fldChar w:fldCharType="separate"/>
        </w:r>
        <w:r w:rsidR="001A3EDD">
          <w:rPr>
            <w:webHidden/>
          </w:rPr>
          <w:t>28</w:t>
        </w:r>
        <w:r>
          <w:rPr>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790" w:history="1">
        <w:r w:rsidR="001A3EDD" w:rsidRPr="00987917">
          <w:rPr>
            <w:rStyle w:val="Hyperlink"/>
            <w:noProof/>
          </w:rPr>
          <w:t>9</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Estrutura e Cálculo de Tarifas para Contratação do Serviço de Transporte</w:t>
        </w:r>
        <w:r w:rsidR="001A3EDD">
          <w:rPr>
            <w:noProof/>
            <w:webHidden/>
          </w:rPr>
          <w:tab/>
        </w:r>
        <w:r>
          <w:rPr>
            <w:noProof/>
            <w:webHidden/>
          </w:rPr>
          <w:fldChar w:fldCharType="begin"/>
        </w:r>
        <w:r w:rsidR="001A3EDD">
          <w:rPr>
            <w:noProof/>
            <w:webHidden/>
          </w:rPr>
          <w:instrText xml:space="preserve"> PAGEREF _Toc389057790 \h </w:instrText>
        </w:r>
        <w:r>
          <w:rPr>
            <w:noProof/>
            <w:webHidden/>
          </w:rPr>
        </w:r>
        <w:r>
          <w:rPr>
            <w:noProof/>
            <w:webHidden/>
          </w:rPr>
          <w:fldChar w:fldCharType="separate"/>
        </w:r>
        <w:r w:rsidR="001A3EDD">
          <w:rPr>
            <w:noProof/>
            <w:webHidden/>
          </w:rPr>
          <w:t>29</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91" w:history="1">
        <w:r w:rsidR="001A3EDD" w:rsidRPr="00987917">
          <w:rPr>
            <w:rStyle w:val="Hyperlink"/>
          </w:rPr>
          <w:t>9.1</w:t>
        </w:r>
        <w:r w:rsidR="001A3EDD">
          <w:rPr>
            <w:rFonts w:asciiTheme="minorHAnsi" w:eastAsiaTheme="minorEastAsia" w:hAnsiTheme="minorHAnsi" w:cstheme="minorBidi"/>
            <w:sz w:val="22"/>
            <w:szCs w:val="22"/>
            <w:lang w:eastAsia="pt-BR"/>
          </w:rPr>
          <w:tab/>
        </w:r>
        <w:r w:rsidR="001A3EDD" w:rsidRPr="00987917">
          <w:rPr>
            <w:rStyle w:val="Hyperlink"/>
          </w:rPr>
          <w:t>Estrutura Tarifária</w:t>
        </w:r>
        <w:r w:rsidR="001A3EDD">
          <w:rPr>
            <w:webHidden/>
          </w:rPr>
          <w:tab/>
        </w:r>
        <w:r>
          <w:rPr>
            <w:webHidden/>
          </w:rPr>
          <w:fldChar w:fldCharType="begin"/>
        </w:r>
        <w:r w:rsidR="001A3EDD">
          <w:rPr>
            <w:webHidden/>
          </w:rPr>
          <w:instrText xml:space="preserve"> PAGEREF _Toc389057791 \h </w:instrText>
        </w:r>
        <w:r>
          <w:rPr>
            <w:webHidden/>
          </w:rPr>
        </w:r>
        <w:r>
          <w:rPr>
            <w:webHidden/>
          </w:rPr>
          <w:fldChar w:fldCharType="separate"/>
        </w:r>
        <w:r w:rsidR="001A3EDD">
          <w:rPr>
            <w:webHidden/>
          </w:rPr>
          <w:t>29</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92" w:history="1">
        <w:r w:rsidR="001A3EDD" w:rsidRPr="00987917">
          <w:rPr>
            <w:rStyle w:val="Hyperlink"/>
          </w:rPr>
          <w:t>9.2</w:t>
        </w:r>
        <w:r w:rsidR="001A3EDD">
          <w:rPr>
            <w:rFonts w:asciiTheme="minorHAnsi" w:eastAsiaTheme="minorEastAsia" w:hAnsiTheme="minorHAnsi" w:cstheme="minorBidi"/>
            <w:sz w:val="22"/>
            <w:szCs w:val="22"/>
            <w:lang w:eastAsia="pt-BR"/>
          </w:rPr>
          <w:tab/>
        </w:r>
        <w:r w:rsidR="001A3EDD" w:rsidRPr="00987917">
          <w:rPr>
            <w:rStyle w:val="Hyperlink"/>
          </w:rPr>
          <w:t>Cálculo da Tarifa de Transporte Máxima</w:t>
        </w:r>
        <w:r w:rsidR="001A3EDD">
          <w:rPr>
            <w:webHidden/>
          </w:rPr>
          <w:tab/>
        </w:r>
        <w:r>
          <w:rPr>
            <w:webHidden/>
          </w:rPr>
          <w:fldChar w:fldCharType="begin"/>
        </w:r>
        <w:r w:rsidR="001A3EDD">
          <w:rPr>
            <w:webHidden/>
          </w:rPr>
          <w:instrText xml:space="preserve"> PAGEREF _Toc389057792 \h </w:instrText>
        </w:r>
        <w:r>
          <w:rPr>
            <w:webHidden/>
          </w:rPr>
        </w:r>
        <w:r>
          <w:rPr>
            <w:webHidden/>
          </w:rPr>
          <w:fldChar w:fldCharType="separate"/>
        </w:r>
        <w:r w:rsidR="001A3EDD">
          <w:rPr>
            <w:webHidden/>
          </w:rPr>
          <w:t>29</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797" w:history="1">
        <w:r w:rsidR="001A3EDD" w:rsidRPr="00987917">
          <w:rPr>
            <w:rStyle w:val="Hyperlink"/>
          </w:rPr>
          <w:t>9.3</w:t>
        </w:r>
        <w:r w:rsidR="001A3EDD">
          <w:rPr>
            <w:rFonts w:asciiTheme="minorHAnsi" w:eastAsiaTheme="minorEastAsia" w:hAnsiTheme="minorHAnsi" w:cstheme="minorBidi"/>
            <w:sz w:val="22"/>
            <w:szCs w:val="22"/>
            <w:lang w:eastAsia="pt-BR"/>
          </w:rPr>
          <w:tab/>
        </w:r>
        <w:r w:rsidR="001A3EDD" w:rsidRPr="00987917">
          <w:rPr>
            <w:rStyle w:val="Hyperlink"/>
          </w:rPr>
          <w:t>Cálculo dos Encargos de Capacidade e do Encargo de Movimentação</w:t>
        </w:r>
        <w:r w:rsidR="001A3EDD">
          <w:rPr>
            <w:webHidden/>
          </w:rPr>
          <w:tab/>
        </w:r>
        <w:r>
          <w:rPr>
            <w:webHidden/>
          </w:rPr>
          <w:fldChar w:fldCharType="begin"/>
        </w:r>
        <w:r w:rsidR="001A3EDD">
          <w:rPr>
            <w:webHidden/>
          </w:rPr>
          <w:instrText xml:space="preserve"> PAGEREF _Toc389057797 \h </w:instrText>
        </w:r>
        <w:r>
          <w:rPr>
            <w:webHidden/>
          </w:rPr>
        </w:r>
        <w:r>
          <w:rPr>
            <w:webHidden/>
          </w:rPr>
          <w:fldChar w:fldCharType="separate"/>
        </w:r>
        <w:r w:rsidR="001A3EDD">
          <w:rPr>
            <w:webHidden/>
          </w:rPr>
          <w:t>37</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800" w:history="1">
        <w:r w:rsidR="001A3EDD" w:rsidRPr="00987917">
          <w:rPr>
            <w:rStyle w:val="Hyperlink"/>
          </w:rPr>
          <w:t>9.4</w:t>
        </w:r>
        <w:r w:rsidR="001A3EDD">
          <w:rPr>
            <w:rFonts w:asciiTheme="minorHAnsi" w:eastAsiaTheme="minorEastAsia" w:hAnsiTheme="minorHAnsi" w:cstheme="minorBidi"/>
            <w:sz w:val="22"/>
            <w:szCs w:val="22"/>
            <w:lang w:eastAsia="pt-BR"/>
          </w:rPr>
          <w:tab/>
        </w:r>
        <w:r w:rsidR="001A3EDD" w:rsidRPr="00987917">
          <w:rPr>
            <w:rStyle w:val="Hyperlink"/>
          </w:rPr>
          <w:t>Recálculo da Tarifa de Transporte Máxima e dos Encargos de Capacidade e do Encargo de Movimentação</w:t>
        </w:r>
        <w:r w:rsidR="001A3EDD">
          <w:rPr>
            <w:webHidden/>
          </w:rPr>
          <w:tab/>
        </w:r>
        <w:r>
          <w:rPr>
            <w:webHidden/>
          </w:rPr>
          <w:fldChar w:fldCharType="begin"/>
        </w:r>
        <w:r w:rsidR="001A3EDD">
          <w:rPr>
            <w:webHidden/>
          </w:rPr>
          <w:instrText xml:space="preserve"> PAGEREF _Toc389057800 \h </w:instrText>
        </w:r>
        <w:r>
          <w:rPr>
            <w:webHidden/>
          </w:rPr>
        </w:r>
        <w:r>
          <w:rPr>
            <w:webHidden/>
          </w:rPr>
          <w:fldChar w:fldCharType="separate"/>
        </w:r>
        <w:r w:rsidR="001A3EDD">
          <w:rPr>
            <w:webHidden/>
          </w:rPr>
          <w:t>39</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801" w:history="1">
        <w:r w:rsidR="001A3EDD" w:rsidRPr="00987917">
          <w:rPr>
            <w:rStyle w:val="Hyperlink"/>
          </w:rPr>
          <w:t>9.5</w:t>
        </w:r>
        <w:r w:rsidR="001A3EDD">
          <w:rPr>
            <w:rFonts w:asciiTheme="minorHAnsi" w:eastAsiaTheme="minorEastAsia" w:hAnsiTheme="minorHAnsi" w:cstheme="minorBidi"/>
            <w:sz w:val="22"/>
            <w:szCs w:val="22"/>
            <w:lang w:eastAsia="pt-BR"/>
          </w:rPr>
          <w:tab/>
        </w:r>
        <w:r w:rsidR="001A3EDD" w:rsidRPr="00987917">
          <w:rPr>
            <w:rStyle w:val="Hyperlink"/>
          </w:rPr>
          <w:t>Alteração e Revisão do Valor da Tarifa de Transporte Cobrada dos Carregadores Iniciais</w:t>
        </w:r>
        <w:r w:rsidR="001A3EDD">
          <w:rPr>
            <w:webHidden/>
          </w:rPr>
          <w:tab/>
        </w:r>
        <w:r>
          <w:rPr>
            <w:webHidden/>
          </w:rPr>
          <w:fldChar w:fldCharType="begin"/>
        </w:r>
        <w:r w:rsidR="001A3EDD">
          <w:rPr>
            <w:webHidden/>
          </w:rPr>
          <w:instrText xml:space="preserve"> PAGEREF _Toc389057801 \h </w:instrText>
        </w:r>
        <w:r>
          <w:rPr>
            <w:webHidden/>
          </w:rPr>
        </w:r>
        <w:r>
          <w:rPr>
            <w:webHidden/>
          </w:rPr>
          <w:fldChar w:fldCharType="separate"/>
        </w:r>
        <w:r w:rsidR="001A3EDD">
          <w:rPr>
            <w:webHidden/>
          </w:rPr>
          <w:t>39</w:t>
        </w:r>
        <w:r>
          <w:rPr>
            <w:webHidden/>
          </w:rPr>
          <w:fldChar w:fldCharType="end"/>
        </w:r>
      </w:hyperlink>
    </w:p>
    <w:p w:rsidR="001A3EDD" w:rsidRDefault="002663ED">
      <w:pPr>
        <w:pStyle w:val="Sumrio1"/>
        <w:tabs>
          <w:tab w:val="left" w:pos="720"/>
          <w:tab w:val="right" w:leader="dot" w:pos="8494"/>
        </w:tabs>
        <w:rPr>
          <w:rFonts w:asciiTheme="minorHAnsi" w:eastAsiaTheme="minorEastAsia" w:hAnsiTheme="minorHAnsi" w:cstheme="minorBidi"/>
          <w:b w:val="0"/>
          <w:noProof/>
          <w:sz w:val="22"/>
          <w:szCs w:val="22"/>
          <w:lang w:val="pt-BR" w:eastAsia="pt-BR"/>
        </w:rPr>
      </w:pPr>
      <w:hyperlink w:anchor="_Toc389057802" w:history="1">
        <w:r w:rsidR="001A3EDD" w:rsidRPr="00987917">
          <w:rPr>
            <w:rStyle w:val="Hyperlink"/>
            <w:noProof/>
          </w:rPr>
          <w:t>10</w:t>
        </w:r>
        <w:r w:rsidR="001A3EDD">
          <w:rPr>
            <w:rFonts w:asciiTheme="minorHAnsi" w:eastAsiaTheme="minorEastAsia" w:hAnsiTheme="minorHAnsi" w:cstheme="minorBidi"/>
            <w:b w:val="0"/>
            <w:noProof/>
            <w:sz w:val="22"/>
            <w:szCs w:val="22"/>
            <w:lang w:val="pt-BR" w:eastAsia="pt-BR"/>
          </w:rPr>
          <w:tab/>
        </w:r>
        <w:r w:rsidR="001A3EDD" w:rsidRPr="00987917">
          <w:rPr>
            <w:rStyle w:val="Hyperlink"/>
            <w:noProof/>
          </w:rPr>
          <w:t>Cláusulas essenciais da minuta de contrato padrão a ser celebrado entre os carregadores e os transportadores</w:t>
        </w:r>
        <w:r w:rsidR="001A3EDD">
          <w:rPr>
            <w:noProof/>
            <w:webHidden/>
          </w:rPr>
          <w:tab/>
        </w:r>
        <w:r>
          <w:rPr>
            <w:noProof/>
            <w:webHidden/>
          </w:rPr>
          <w:fldChar w:fldCharType="begin"/>
        </w:r>
        <w:r w:rsidR="001A3EDD">
          <w:rPr>
            <w:noProof/>
            <w:webHidden/>
          </w:rPr>
          <w:instrText xml:space="preserve"> PAGEREF _Toc389057802 \h </w:instrText>
        </w:r>
        <w:r>
          <w:rPr>
            <w:noProof/>
            <w:webHidden/>
          </w:rPr>
        </w:r>
        <w:r>
          <w:rPr>
            <w:noProof/>
            <w:webHidden/>
          </w:rPr>
          <w:fldChar w:fldCharType="separate"/>
        </w:r>
        <w:r w:rsidR="001A3EDD">
          <w:rPr>
            <w:noProof/>
            <w:webHidden/>
          </w:rPr>
          <w:t>42</w:t>
        </w:r>
        <w:r>
          <w:rPr>
            <w:noProof/>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803" w:history="1">
        <w:r w:rsidR="001A3EDD" w:rsidRPr="00987917">
          <w:rPr>
            <w:rStyle w:val="Hyperlink"/>
          </w:rPr>
          <w:t>10.1</w:t>
        </w:r>
        <w:r w:rsidR="001A3EDD">
          <w:rPr>
            <w:rFonts w:asciiTheme="minorHAnsi" w:eastAsiaTheme="minorEastAsia" w:hAnsiTheme="minorHAnsi" w:cstheme="minorBidi"/>
            <w:sz w:val="22"/>
            <w:szCs w:val="22"/>
            <w:lang w:eastAsia="pt-BR"/>
          </w:rPr>
          <w:tab/>
        </w:r>
        <w:r w:rsidR="001A3EDD" w:rsidRPr="00987917">
          <w:rPr>
            <w:rStyle w:val="Hyperlink"/>
          </w:rPr>
          <w:t>Padronização do Contrato de Serviço de Transporte</w:t>
        </w:r>
        <w:r w:rsidR="001A3EDD">
          <w:rPr>
            <w:webHidden/>
          </w:rPr>
          <w:tab/>
        </w:r>
        <w:r>
          <w:rPr>
            <w:webHidden/>
          </w:rPr>
          <w:fldChar w:fldCharType="begin"/>
        </w:r>
        <w:r w:rsidR="001A3EDD">
          <w:rPr>
            <w:webHidden/>
          </w:rPr>
          <w:instrText xml:space="preserve"> PAGEREF _Toc389057803 \h </w:instrText>
        </w:r>
        <w:r>
          <w:rPr>
            <w:webHidden/>
          </w:rPr>
        </w:r>
        <w:r>
          <w:rPr>
            <w:webHidden/>
          </w:rPr>
          <w:fldChar w:fldCharType="separate"/>
        </w:r>
        <w:r w:rsidR="001A3EDD">
          <w:rPr>
            <w:webHidden/>
          </w:rPr>
          <w:t>42</w:t>
        </w:r>
        <w:r>
          <w:rPr>
            <w:webHidden/>
          </w:rPr>
          <w:fldChar w:fldCharType="end"/>
        </w:r>
      </w:hyperlink>
    </w:p>
    <w:p w:rsidR="001A3EDD" w:rsidRDefault="002663ED">
      <w:pPr>
        <w:pStyle w:val="Sumrio2"/>
        <w:rPr>
          <w:rFonts w:asciiTheme="minorHAnsi" w:eastAsiaTheme="minorEastAsia" w:hAnsiTheme="minorHAnsi" w:cstheme="minorBidi"/>
          <w:sz w:val="22"/>
          <w:szCs w:val="22"/>
          <w:lang w:eastAsia="pt-BR"/>
        </w:rPr>
      </w:pPr>
      <w:hyperlink w:anchor="_Toc389057804" w:history="1">
        <w:r w:rsidR="001A3EDD" w:rsidRPr="00987917">
          <w:rPr>
            <w:rStyle w:val="Hyperlink"/>
          </w:rPr>
          <w:t>10.2</w:t>
        </w:r>
        <w:r w:rsidR="001A3EDD">
          <w:rPr>
            <w:rFonts w:asciiTheme="minorHAnsi" w:eastAsiaTheme="minorEastAsia" w:hAnsiTheme="minorHAnsi" w:cstheme="minorBidi"/>
            <w:sz w:val="22"/>
            <w:szCs w:val="22"/>
            <w:lang w:eastAsia="pt-BR"/>
          </w:rPr>
          <w:tab/>
        </w:r>
        <w:r w:rsidR="001A3EDD" w:rsidRPr="00987917">
          <w:rPr>
            <w:rStyle w:val="Hyperlink"/>
          </w:rPr>
          <w:t>Cláusulas do TCG que disciplinam a divisão de responsabilidades entre o transportador e o carregador</w:t>
        </w:r>
        <w:r w:rsidR="001A3EDD">
          <w:rPr>
            <w:webHidden/>
          </w:rPr>
          <w:tab/>
        </w:r>
        <w:r>
          <w:rPr>
            <w:webHidden/>
          </w:rPr>
          <w:fldChar w:fldCharType="begin"/>
        </w:r>
        <w:r w:rsidR="001A3EDD">
          <w:rPr>
            <w:webHidden/>
          </w:rPr>
          <w:instrText xml:space="preserve"> PAGEREF _Toc389057804 \h </w:instrText>
        </w:r>
        <w:r>
          <w:rPr>
            <w:webHidden/>
          </w:rPr>
        </w:r>
        <w:r>
          <w:rPr>
            <w:webHidden/>
          </w:rPr>
          <w:fldChar w:fldCharType="separate"/>
        </w:r>
        <w:r w:rsidR="001A3EDD">
          <w:rPr>
            <w:webHidden/>
          </w:rPr>
          <w:t>43</w:t>
        </w:r>
        <w:r>
          <w:rPr>
            <w:webHidden/>
          </w:rPr>
          <w:fldChar w:fldCharType="end"/>
        </w:r>
      </w:hyperlink>
    </w:p>
    <w:p w:rsidR="00611A39" w:rsidRDefault="002663ED">
      <w:r>
        <w:rPr>
          <w:rFonts w:ascii="Times New Roman Bold" w:hAnsi="Times New Roman Bold"/>
          <w:b/>
          <w:sz w:val="28"/>
        </w:rPr>
        <w:fldChar w:fldCharType="end"/>
      </w:r>
    </w:p>
    <w:p w:rsidR="00290AB5" w:rsidRDefault="00290AB5" w:rsidP="00BC028C">
      <w:pPr>
        <w:rPr>
          <w:b/>
          <w:sz w:val="20"/>
        </w:rPr>
      </w:pPr>
    </w:p>
    <w:p w:rsidR="00974454" w:rsidRDefault="00290AB5" w:rsidP="000F2B3A">
      <w:pPr>
        <w:pStyle w:val="Ttulo1"/>
        <w:numPr>
          <w:ilvl w:val="0"/>
          <w:numId w:val="7"/>
        </w:numPr>
      </w:pPr>
      <w:r>
        <w:br w:type="page"/>
      </w:r>
      <w:bookmarkStart w:id="0" w:name="_Toc363229619"/>
      <w:bookmarkStart w:id="1" w:name="_Toc363659919"/>
      <w:bookmarkStart w:id="2" w:name="_Ref363740641"/>
      <w:bookmarkStart w:id="3" w:name="_Toc389057750"/>
      <w:r w:rsidR="00974454">
        <w:t>Preâmbulo</w:t>
      </w:r>
      <w:bookmarkEnd w:id="0"/>
      <w:bookmarkEnd w:id="1"/>
      <w:bookmarkEnd w:id="2"/>
      <w:bookmarkEnd w:id="3"/>
    </w:p>
    <w:p w:rsidR="009748FE" w:rsidRPr="002C628C" w:rsidRDefault="009748FE" w:rsidP="000F2B3A">
      <w:pPr>
        <w:pStyle w:val="Ttulo2"/>
        <w:numPr>
          <w:ilvl w:val="1"/>
          <w:numId w:val="7"/>
        </w:numPr>
      </w:pPr>
      <w:bookmarkStart w:id="4" w:name="_Toc363229620"/>
      <w:bookmarkStart w:id="5" w:name="_Toc363659920"/>
      <w:bookmarkStart w:id="6" w:name="_Toc389057751"/>
      <w:r w:rsidRPr="002C628C">
        <w:t>Definições</w:t>
      </w:r>
      <w:bookmarkEnd w:id="4"/>
      <w:bookmarkEnd w:id="5"/>
      <w:bookmarkEnd w:id="6"/>
    </w:p>
    <w:p w:rsidR="009748FE" w:rsidRPr="002C628C" w:rsidRDefault="009748FE" w:rsidP="000F2B3A">
      <w:pPr>
        <w:pStyle w:val="Ttulo3"/>
        <w:numPr>
          <w:ilvl w:val="2"/>
          <w:numId w:val="7"/>
        </w:numPr>
      </w:pPr>
      <w:bookmarkStart w:id="7" w:name="_Toc363229621"/>
      <w:bookmarkStart w:id="8" w:name="_Toc363659921"/>
      <w:r w:rsidRPr="002C628C">
        <w:t xml:space="preserve">Fica estabelecido que, para facilitar a compreensão desta Chamada Pública, as definições, expressas </w:t>
      </w:r>
      <w:r w:rsidR="00BC2839" w:rsidRPr="00B75BB0">
        <w:t>com a primeira letra em maiúscula</w:t>
      </w:r>
      <w:r w:rsidRPr="002C628C">
        <w:t xml:space="preserve">, constarão do Glossário localizado </w:t>
      </w:r>
      <w:r w:rsidR="00221E90" w:rsidRPr="002C628C">
        <w:t>n</w:t>
      </w:r>
      <w:r w:rsidR="00221E90">
        <w:t>a</w:t>
      </w:r>
      <w:r w:rsidR="00221E90" w:rsidRPr="002C628C">
        <w:t xml:space="preserve"> </w:t>
      </w:r>
      <w:r w:rsidRPr="00221E90">
        <w:t xml:space="preserve">Seção </w:t>
      </w:r>
      <w:r w:rsidR="00D834CE">
        <w:t>5</w:t>
      </w:r>
      <w:r w:rsidR="007E5FE8">
        <w:t xml:space="preserve"> deste Edital</w:t>
      </w:r>
      <w:r w:rsidRPr="00221E90">
        <w:t>.</w:t>
      </w:r>
      <w:bookmarkEnd w:id="7"/>
      <w:bookmarkEnd w:id="8"/>
    </w:p>
    <w:p w:rsidR="009748FE" w:rsidRDefault="009748FE" w:rsidP="000F2B3A">
      <w:pPr>
        <w:pStyle w:val="Ttulo3"/>
        <w:numPr>
          <w:ilvl w:val="2"/>
          <w:numId w:val="7"/>
        </w:numPr>
      </w:pPr>
      <w:bookmarkStart w:id="9" w:name="_Toc363229622"/>
      <w:bookmarkStart w:id="10" w:name="_Toc363659922"/>
      <w:r w:rsidRPr="009748FE">
        <w:t xml:space="preserve">Para efeito deste documento, as definições, expressas </w:t>
      </w:r>
      <w:r w:rsidR="00BC2839" w:rsidRPr="00B75BB0">
        <w:t>com a primeira letra em maiúscula</w:t>
      </w:r>
      <w:r w:rsidRPr="009748FE">
        <w:t>, contidas no Glossário, terão significado idêntico, se utilizadas no plural ou singular</w:t>
      </w:r>
      <w:r>
        <w:t>.</w:t>
      </w:r>
      <w:bookmarkEnd w:id="9"/>
      <w:bookmarkEnd w:id="10"/>
    </w:p>
    <w:p w:rsidR="009748FE" w:rsidRDefault="009748FE" w:rsidP="000F2B3A">
      <w:pPr>
        <w:pStyle w:val="Ttulo2"/>
        <w:numPr>
          <w:ilvl w:val="1"/>
          <w:numId w:val="7"/>
        </w:numPr>
      </w:pPr>
      <w:bookmarkStart w:id="11" w:name="_Toc363229623"/>
      <w:bookmarkStart w:id="12" w:name="_Toc363659923"/>
      <w:bookmarkStart w:id="13" w:name="_Toc389057752"/>
      <w:r w:rsidRPr="009748FE">
        <w:t>Chamadas Públicas Coordenadas</w:t>
      </w:r>
      <w:bookmarkEnd w:id="11"/>
      <w:bookmarkEnd w:id="12"/>
      <w:bookmarkEnd w:id="13"/>
    </w:p>
    <w:p w:rsidR="009748FE" w:rsidRDefault="009748FE" w:rsidP="000F2B3A">
      <w:pPr>
        <w:pStyle w:val="Ttulo3"/>
        <w:numPr>
          <w:ilvl w:val="2"/>
          <w:numId w:val="7"/>
        </w:numPr>
      </w:pPr>
      <w:bookmarkStart w:id="14" w:name="_Toc363229624"/>
      <w:bookmarkStart w:id="15" w:name="_Toc363659924"/>
      <w:r w:rsidRPr="009748FE">
        <w:t xml:space="preserve">Esta </w:t>
      </w:r>
      <w:r w:rsidR="00731367" w:rsidRPr="009748FE">
        <w:t>Chamada Pública</w:t>
      </w:r>
      <w:r w:rsidRPr="009748FE">
        <w:t xml:space="preserve"> pode ser coordenada com outras chamadas públicas, sujeito às regras disciplinadas </w:t>
      </w:r>
      <w:r w:rsidRPr="007E5FE8">
        <w:t xml:space="preserve">na Seção </w:t>
      </w:r>
      <w:r w:rsidR="002663ED">
        <w:fldChar w:fldCharType="begin"/>
      </w:r>
      <w:r w:rsidR="007E5FE8">
        <w:instrText xml:space="preserve"> REF _Ref363739280 \r \h </w:instrText>
      </w:r>
      <w:r w:rsidR="002663ED">
        <w:fldChar w:fldCharType="separate"/>
      </w:r>
      <w:r w:rsidR="00A92515">
        <w:t>7</w:t>
      </w:r>
      <w:r w:rsidR="002663ED">
        <w:fldChar w:fldCharType="end"/>
      </w:r>
      <w:r w:rsidR="007E5FE8">
        <w:t xml:space="preserve"> deste Edital</w:t>
      </w:r>
      <w:r w:rsidRPr="009748FE">
        <w:t>.</w:t>
      </w:r>
      <w:bookmarkEnd w:id="14"/>
      <w:bookmarkEnd w:id="15"/>
    </w:p>
    <w:p w:rsidR="00021310" w:rsidRDefault="00021310" w:rsidP="000F2B3A">
      <w:pPr>
        <w:pStyle w:val="Ttulo2"/>
        <w:numPr>
          <w:ilvl w:val="1"/>
          <w:numId w:val="7"/>
        </w:numPr>
      </w:pPr>
      <w:bookmarkStart w:id="16" w:name="_Toc363229625"/>
      <w:bookmarkStart w:id="17" w:name="_Toc363659925"/>
      <w:bookmarkStart w:id="18" w:name="_Toc389057753"/>
      <w:r w:rsidRPr="00021310">
        <w:t>Conflito de Interesses</w:t>
      </w:r>
      <w:bookmarkEnd w:id="16"/>
      <w:bookmarkEnd w:id="17"/>
      <w:bookmarkEnd w:id="18"/>
    </w:p>
    <w:p w:rsidR="00021310" w:rsidRDefault="00021310" w:rsidP="000F2B3A">
      <w:pPr>
        <w:pStyle w:val="Ttulo3"/>
        <w:numPr>
          <w:ilvl w:val="2"/>
          <w:numId w:val="7"/>
        </w:numPr>
      </w:pPr>
      <w:bookmarkStart w:id="19" w:name="_Toc363229626"/>
      <w:bookmarkStart w:id="20" w:name="_Toc363659926"/>
      <w:r>
        <w:t>A ANP requer dos Participantes o mais alto grau de observância dos princípios de probidade e boa-fé durante a promoção da Chamada Pública e a execução do Termo de Compromisso.</w:t>
      </w:r>
      <w:bookmarkEnd w:id="19"/>
      <w:bookmarkEnd w:id="20"/>
      <w:r>
        <w:t xml:space="preserve"> </w:t>
      </w:r>
    </w:p>
    <w:p w:rsidR="00021310" w:rsidRPr="00021310" w:rsidRDefault="00021310" w:rsidP="000F2B3A">
      <w:pPr>
        <w:pStyle w:val="Ttulo3"/>
        <w:numPr>
          <w:ilvl w:val="2"/>
          <w:numId w:val="7"/>
        </w:numPr>
      </w:pPr>
      <w:bookmarkStart w:id="21" w:name="_Toc363229627"/>
      <w:bookmarkStart w:id="22" w:name="_Toc363659927"/>
      <w:r>
        <w:t xml:space="preserve">A ANP se reserva o direito de anular a Chamada Pública se detectar ou tiver indícios de manipulações prévias ou ocorridas durante o processo que contrariem as regras de acesso de </w:t>
      </w:r>
      <w:proofErr w:type="gramStart"/>
      <w:r>
        <w:t>terceiros estabelecidas</w:t>
      </w:r>
      <w:proofErr w:type="gramEnd"/>
      <w:r>
        <w:t xml:space="preserve"> na regulação da atividade de </w:t>
      </w:r>
      <w:r w:rsidR="00731367">
        <w:t>T</w:t>
      </w:r>
      <w:r>
        <w:t xml:space="preserve">ransporte de </w:t>
      </w:r>
      <w:r w:rsidR="00731367">
        <w:t>G</w:t>
      </w:r>
      <w:r>
        <w:t xml:space="preserve">ás </w:t>
      </w:r>
      <w:r w:rsidR="00731367">
        <w:t>N</w:t>
      </w:r>
      <w:r>
        <w:t>atural e que possam causar distorções no resultado da Chamada Pública.</w:t>
      </w:r>
      <w:bookmarkEnd w:id="21"/>
      <w:bookmarkEnd w:id="22"/>
    </w:p>
    <w:p w:rsidR="00021310" w:rsidRPr="00021310" w:rsidRDefault="00021310" w:rsidP="00021310"/>
    <w:p w:rsidR="00974454" w:rsidRDefault="00974454" w:rsidP="000F2B3A">
      <w:pPr>
        <w:pStyle w:val="Ttulo1"/>
        <w:numPr>
          <w:ilvl w:val="0"/>
          <w:numId w:val="7"/>
        </w:numPr>
      </w:pPr>
      <w:bookmarkStart w:id="23" w:name="_Toc363229628"/>
      <w:bookmarkStart w:id="24" w:name="_Toc363659928"/>
      <w:bookmarkStart w:id="25" w:name="_Toc389057754"/>
      <w:r>
        <w:t>Objeto Da Chamada Pública</w:t>
      </w:r>
      <w:bookmarkEnd w:id="23"/>
      <w:bookmarkEnd w:id="24"/>
      <w:bookmarkEnd w:id="25"/>
    </w:p>
    <w:p w:rsidR="009D73F5" w:rsidRDefault="009D73F5" w:rsidP="000F2B3A">
      <w:pPr>
        <w:pStyle w:val="Ttulo2"/>
        <w:numPr>
          <w:ilvl w:val="1"/>
          <w:numId w:val="7"/>
        </w:numPr>
      </w:pPr>
      <w:bookmarkStart w:id="26" w:name="_Toc363229629"/>
      <w:bookmarkStart w:id="27" w:name="_Toc363659929"/>
      <w:bookmarkStart w:id="28" w:name="_Toc389057755"/>
      <w:r w:rsidRPr="009D73F5">
        <w:t>O</w:t>
      </w:r>
      <w:r>
        <w:t>bjeto da</w:t>
      </w:r>
      <w:r w:rsidRPr="009D73F5">
        <w:t xml:space="preserve"> C</w:t>
      </w:r>
      <w:r>
        <w:t>hamada</w:t>
      </w:r>
      <w:r w:rsidRPr="009D73F5">
        <w:t xml:space="preserve"> P</w:t>
      </w:r>
      <w:r>
        <w:t>ública</w:t>
      </w:r>
      <w:bookmarkEnd w:id="26"/>
      <w:bookmarkEnd w:id="27"/>
      <w:bookmarkEnd w:id="28"/>
    </w:p>
    <w:p w:rsidR="009D73F5" w:rsidRDefault="009D73F5" w:rsidP="000F2B3A">
      <w:pPr>
        <w:pStyle w:val="Ttulo3"/>
        <w:numPr>
          <w:ilvl w:val="2"/>
          <w:numId w:val="7"/>
        </w:numPr>
      </w:pPr>
      <w:bookmarkStart w:id="29" w:name="_Toc363229630"/>
      <w:bookmarkStart w:id="30" w:name="_Toc363659930"/>
      <w:r w:rsidRPr="009D73F5">
        <w:t>Constitu</w:t>
      </w:r>
      <w:r w:rsidR="00373A5E">
        <w:t>em</w:t>
      </w:r>
      <w:r w:rsidRPr="009D73F5">
        <w:t xml:space="preserve"> objeto desta Chamada Pública a Inscrição, a submissão de Manifestação </w:t>
      </w:r>
      <w:r>
        <w:t>d</w:t>
      </w:r>
      <w:r w:rsidRPr="009D73F5">
        <w:t>e Interesse</w:t>
      </w:r>
      <w:r w:rsidR="006749F3">
        <w:t>, a submissão</w:t>
      </w:r>
      <w:r w:rsidR="00085642" w:rsidRPr="009D73F5">
        <w:t xml:space="preserve"> </w:t>
      </w:r>
      <w:r w:rsidRPr="009D73F5">
        <w:t xml:space="preserve">de Proposta Garantida, </w:t>
      </w:r>
      <w:r w:rsidR="00BC2839" w:rsidRPr="00B75BB0">
        <w:t xml:space="preserve">a </w:t>
      </w:r>
      <w:r w:rsidR="00F92F67">
        <w:t>A</w:t>
      </w:r>
      <w:r w:rsidR="00BC2839" w:rsidRPr="00B75BB0">
        <w:t xml:space="preserve">locação de </w:t>
      </w:r>
      <w:r w:rsidR="00F92F67">
        <w:t>C</w:t>
      </w:r>
      <w:r w:rsidR="00BC2839" w:rsidRPr="00B75BB0">
        <w:t>apacidade</w:t>
      </w:r>
      <w:r w:rsidR="00BC2839">
        <w:t>,</w:t>
      </w:r>
      <w:r w:rsidR="00BC2839" w:rsidRPr="009D73F5">
        <w:t xml:space="preserve"> </w:t>
      </w:r>
      <w:r w:rsidRPr="009D73F5">
        <w:t xml:space="preserve">e a celebração de Termo </w:t>
      </w:r>
      <w:r>
        <w:t>d</w:t>
      </w:r>
      <w:r w:rsidRPr="009D73F5">
        <w:t xml:space="preserve">e Compromisso para contratação de capacidade, para </w:t>
      </w:r>
      <w:r w:rsidR="009748FE" w:rsidRPr="009D73F5">
        <w:t>Carregadores</w:t>
      </w:r>
      <w:r w:rsidRPr="009D73F5">
        <w:t xml:space="preserve"> que estejam interessados em contratar </w:t>
      </w:r>
      <w:r w:rsidR="00085642">
        <w:t>C</w:t>
      </w:r>
      <w:r w:rsidR="00085642" w:rsidRPr="009D73F5">
        <w:t xml:space="preserve">apacidade </w:t>
      </w:r>
      <w:r w:rsidRPr="009D73F5">
        <w:t xml:space="preserve">de </w:t>
      </w:r>
      <w:r w:rsidR="00085642">
        <w:t>T</w:t>
      </w:r>
      <w:r w:rsidR="00085642" w:rsidRPr="009D73F5">
        <w:t xml:space="preserve">ransporte </w:t>
      </w:r>
      <w:r w:rsidR="00E853F1">
        <w:t>referente ao</w:t>
      </w:r>
      <w:r w:rsidRPr="009D73F5">
        <w:t xml:space="preserve"> </w:t>
      </w:r>
      <w:r w:rsidR="009748FE" w:rsidRPr="009D73F5">
        <w:t xml:space="preserve">Gasoduto </w:t>
      </w:r>
      <w:r w:rsidR="009748FE">
        <w:t>d</w:t>
      </w:r>
      <w:r w:rsidR="009748FE" w:rsidRPr="009D73F5">
        <w:t>e Transporte</w:t>
      </w:r>
      <w:r w:rsidR="00E853F1">
        <w:t xml:space="preserve"> </w:t>
      </w:r>
      <w:proofErr w:type="spellStart"/>
      <w:r w:rsidR="00E077BC">
        <w:t>Itaboraí-Guapimirim</w:t>
      </w:r>
      <w:proofErr w:type="spellEnd"/>
      <w:r w:rsidRPr="009D73F5">
        <w:t>.</w:t>
      </w:r>
      <w:bookmarkEnd w:id="29"/>
      <w:bookmarkEnd w:id="30"/>
    </w:p>
    <w:p w:rsidR="00085642" w:rsidRPr="00085642" w:rsidRDefault="00085642" w:rsidP="00085642"/>
    <w:p w:rsidR="00974454" w:rsidRDefault="00290AB5" w:rsidP="000F2B3A">
      <w:pPr>
        <w:pStyle w:val="Ttulo1"/>
        <w:numPr>
          <w:ilvl w:val="0"/>
          <w:numId w:val="7"/>
        </w:numPr>
      </w:pPr>
      <w:bookmarkStart w:id="31" w:name="_Toc363229631"/>
      <w:bookmarkStart w:id="32" w:name="_Toc363659931"/>
      <w:bookmarkStart w:id="33" w:name="_Toc389057756"/>
      <w:r w:rsidRPr="00290AB5">
        <w:t>Procedimento para Solicitação de Capacidade de Transporte</w:t>
      </w:r>
      <w:bookmarkEnd w:id="31"/>
      <w:bookmarkEnd w:id="32"/>
      <w:bookmarkEnd w:id="33"/>
    </w:p>
    <w:p w:rsidR="00021310" w:rsidRDefault="00021310" w:rsidP="000F2B3A">
      <w:pPr>
        <w:pStyle w:val="Ttulo2"/>
        <w:numPr>
          <w:ilvl w:val="1"/>
          <w:numId w:val="7"/>
        </w:numPr>
      </w:pPr>
      <w:bookmarkStart w:id="34" w:name="_Toc363229632"/>
      <w:bookmarkStart w:id="35" w:name="_Toc363659932"/>
      <w:bookmarkStart w:id="36" w:name="_Ref363742464"/>
      <w:bookmarkStart w:id="37" w:name="_Toc389057757"/>
      <w:r w:rsidRPr="00021310">
        <w:t>El</w:t>
      </w:r>
      <w:r w:rsidR="00810778">
        <w:t>e</w:t>
      </w:r>
      <w:r w:rsidRPr="00021310">
        <w:t>gibilidade para Participação</w:t>
      </w:r>
      <w:bookmarkEnd w:id="34"/>
      <w:bookmarkEnd w:id="35"/>
      <w:bookmarkEnd w:id="36"/>
      <w:bookmarkEnd w:id="37"/>
    </w:p>
    <w:p w:rsidR="00021310" w:rsidRDefault="00021310" w:rsidP="000F2B3A">
      <w:pPr>
        <w:pStyle w:val="Ttulo3"/>
        <w:numPr>
          <w:ilvl w:val="2"/>
          <w:numId w:val="7"/>
        </w:numPr>
      </w:pPr>
      <w:bookmarkStart w:id="38" w:name="_Toc363229633"/>
      <w:bookmarkStart w:id="39" w:name="_Toc363659933"/>
      <w:r w:rsidRPr="00021310">
        <w:t xml:space="preserve">As sociedades e consórcios interessados em contratar </w:t>
      </w:r>
      <w:r w:rsidR="00E20872">
        <w:t>C</w:t>
      </w:r>
      <w:r w:rsidRPr="00021310">
        <w:t xml:space="preserve">apacidade de </w:t>
      </w:r>
      <w:r w:rsidR="00E20872">
        <w:t>T</w:t>
      </w:r>
      <w:r w:rsidRPr="00021310">
        <w:t xml:space="preserve">ransporte em Gasodutos </w:t>
      </w:r>
      <w:r>
        <w:t>d</w:t>
      </w:r>
      <w:r w:rsidRPr="00021310">
        <w:t xml:space="preserve">e Transporte devem providenciar, até a data indicada no Cronograma, a obtenção, junto à ANP, de </w:t>
      </w:r>
      <w:r w:rsidR="00E20872">
        <w:t>a</w:t>
      </w:r>
      <w:r w:rsidRPr="00021310">
        <w:t xml:space="preserve">utorização para exercer a atividade de Carregamento de gás natural, nos termos da Resolução ANP </w:t>
      </w:r>
      <w:r w:rsidR="00085642" w:rsidRPr="00021310">
        <w:t>n</w:t>
      </w:r>
      <w:r w:rsidR="00085642">
        <w:t>º</w:t>
      </w:r>
      <w:r w:rsidRPr="00021310">
        <w:t xml:space="preserve"> </w:t>
      </w:r>
      <w:r w:rsidR="00712131">
        <w:t>051</w:t>
      </w:r>
      <w:r w:rsidRPr="00021310">
        <w:t>/</w:t>
      </w:r>
      <w:r w:rsidR="00712131">
        <w:t>2013</w:t>
      </w:r>
      <w:r>
        <w:t>.</w:t>
      </w:r>
      <w:bookmarkEnd w:id="38"/>
      <w:bookmarkEnd w:id="39"/>
    </w:p>
    <w:p w:rsidR="00021310" w:rsidRDefault="00021310" w:rsidP="000F2B3A">
      <w:pPr>
        <w:pStyle w:val="Ttulo3"/>
        <w:numPr>
          <w:ilvl w:val="2"/>
          <w:numId w:val="7"/>
        </w:numPr>
      </w:pPr>
      <w:bookmarkStart w:id="40" w:name="_Toc363229634"/>
      <w:bookmarkStart w:id="41" w:name="_Toc363659934"/>
      <w:r w:rsidRPr="00021310">
        <w:t xml:space="preserve">Apenas são elegíveis para a participação na Chamada Pública as sociedades ou consórcios constituídos sob as leis brasileiras, com sede e administração no País, e </w:t>
      </w:r>
      <w:r w:rsidR="00F126C5">
        <w:t xml:space="preserve">que </w:t>
      </w:r>
      <w:r w:rsidRPr="00021310">
        <w:t>cumpr</w:t>
      </w:r>
      <w:r w:rsidR="00F126C5">
        <w:t>a</w:t>
      </w:r>
      <w:r w:rsidRPr="00021310">
        <w:t>m os seguintes requisitos:</w:t>
      </w:r>
      <w:bookmarkEnd w:id="40"/>
      <w:bookmarkEnd w:id="41"/>
      <w:r w:rsidRPr="00021310">
        <w:t xml:space="preserve"> </w:t>
      </w:r>
    </w:p>
    <w:p w:rsidR="00021310" w:rsidRDefault="00021310" w:rsidP="00085642">
      <w:pPr>
        <w:pStyle w:val="Ttulo3"/>
        <w:numPr>
          <w:ilvl w:val="0"/>
          <w:numId w:val="0"/>
        </w:numPr>
        <w:ind w:left="720"/>
      </w:pPr>
      <w:bookmarkStart w:id="42" w:name="_Toc363229635"/>
      <w:bookmarkStart w:id="43" w:name="_Toc363659935"/>
      <w:r>
        <w:t>(a</w:t>
      </w:r>
      <w:proofErr w:type="gramStart"/>
      <w:r>
        <w:t>)</w:t>
      </w:r>
      <w:proofErr w:type="gramEnd"/>
      <w:r>
        <w:tab/>
        <w:t xml:space="preserve">Estejam autorizadas a exercer a atividade de </w:t>
      </w:r>
      <w:r w:rsidR="00CC31E4">
        <w:t>C</w:t>
      </w:r>
      <w:r>
        <w:t>arregamento pela ANP; e</w:t>
      </w:r>
      <w:bookmarkEnd w:id="42"/>
      <w:bookmarkEnd w:id="43"/>
    </w:p>
    <w:p w:rsidR="00CC31E4" w:rsidRDefault="00021310" w:rsidP="00CC31E4">
      <w:pPr>
        <w:pStyle w:val="Ttulo3"/>
        <w:numPr>
          <w:ilvl w:val="0"/>
          <w:numId w:val="0"/>
        </w:numPr>
        <w:ind w:left="720"/>
      </w:pPr>
      <w:bookmarkStart w:id="44" w:name="_Toc363229636"/>
      <w:bookmarkStart w:id="45" w:name="_Toc363659936"/>
      <w:r>
        <w:t>(b</w:t>
      </w:r>
      <w:proofErr w:type="gramStart"/>
      <w:r>
        <w:t>)</w:t>
      </w:r>
      <w:proofErr w:type="gramEnd"/>
      <w:r>
        <w:tab/>
        <w:t xml:space="preserve">Não se encontrem sob efeito de penalidade de suspensão temporária de participação em licitação </w:t>
      </w:r>
      <w:r w:rsidR="00B7717C">
        <w:t xml:space="preserve">ou </w:t>
      </w:r>
      <w:r>
        <w:t>impedimento de contratar com a Administração.</w:t>
      </w:r>
      <w:bookmarkEnd w:id="44"/>
      <w:bookmarkEnd w:id="45"/>
    </w:p>
    <w:p w:rsidR="00D65BFA" w:rsidRDefault="00B84BD3" w:rsidP="00CC31E4">
      <w:pPr>
        <w:pStyle w:val="Ttulo3"/>
        <w:numPr>
          <w:ilvl w:val="2"/>
          <w:numId w:val="7"/>
        </w:numPr>
      </w:pPr>
      <w:r>
        <w:t>D</w:t>
      </w:r>
      <w:r w:rsidR="00CC31E4">
        <w:t xml:space="preserve">urante toda a vigência do </w:t>
      </w:r>
      <w:r w:rsidR="00D65BFA">
        <w:t>Termo de Compromisso e do Contrato de Transporte relacionados ao gasoduto em questã</w:t>
      </w:r>
      <w:r w:rsidR="003900EA">
        <w:t>o, e da respectiva autorização</w:t>
      </w:r>
      <w:r w:rsidR="006D0D3C">
        <w:t xml:space="preserve">, </w:t>
      </w:r>
      <w:r>
        <w:t>a</w:t>
      </w:r>
      <w:r w:rsidRPr="00021310">
        <w:t xml:space="preserve">s sociedades </w:t>
      </w:r>
      <w:r>
        <w:t>ou</w:t>
      </w:r>
      <w:r w:rsidRPr="00021310">
        <w:t xml:space="preserve"> consórcios </w:t>
      </w:r>
      <w:r>
        <w:t xml:space="preserve">autorizados a exercer a atividade de Carregamento pela ANP </w:t>
      </w:r>
      <w:r w:rsidR="006D0D3C">
        <w:t>não poderão</w:t>
      </w:r>
      <w:r w:rsidR="00D65BFA">
        <w:t>:</w:t>
      </w:r>
    </w:p>
    <w:p w:rsidR="00D65BFA" w:rsidRDefault="00D65BFA" w:rsidP="00D65BFA">
      <w:pPr>
        <w:pStyle w:val="Ttulo3"/>
        <w:numPr>
          <w:ilvl w:val="0"/>
          <w:numId w:val="0"/>
        </w:numPr>
        <w:ind w:left="720"/>
      </w:pPr>
      <w:r>
        <w:t>(a</w:t>
      </w:r>
      <w:proofErr w:type="gramStart"/>
      <w:r>
        <w:t>)</w:t>
      </w:r>
      <w:proofErr w:type="gramEnd"/>
      <w:r>
        <w:tab/>
      </w:r>
      <w:r w:rsidR="00B7717C">
        <w:t>d</w:t>
      </w:r>
      <w:r>
        <w:t xml:space="preserve">eter autorização ou concessão para o exercício da atividade de transporte de gás natural; </w:t>
      </w:r>
      <w:r w:rsidR="008038C3">
        <w:t>e</w:t>
      </w:r>
    </w:p>
    <w:p w:rsidR="00021310" w:rsidRPr="00F126C5" w:rsidRDefault="00D65BFA" w:rsidP="00F126C5">
      <w:pPr>
        <w:pStyle w:val="Ttulo3"/>
        <w:numPr>
          <w:ilvl w:val="0"/>
          <w:numId w:val="0"/>
        </w:numPr>
        <w:ind w:left="720"/>
      </w:pPr>
      <w:r w:rsidRPr="00F126C5">
        <w:t>(b</w:t>
      </w:r>
      <w:proofErr w:type="gramStart"/>
      <w:r w:rsidRPr="00F126C5">
        <w:t>)</w:t>
      </w:r>
      <w:proofErr w:type="gramEnd"/>
      <w:r w:rsidRPr="00F126C5">
        <w:tab/>
      </w:r>
      <w:r w:rsidR="00B7717C">
        <w:t>p</w:t>
      </w:r>
      <w:r w:rsidRPr="00F126C5">
        <w:t xml:space="preserve">ossuir relação societária de controle ou coligação com o </w:t>
      </w:r>
      <w:r w:rsidR="004B502D">
        <w:t>t</w:t>
      </w:r>
      <w:r w:rsidR="004B502D" w:rsidRPr="00F126C5">
        <w:t xml:space="preserve">ransportador </w:t>
      </w:r>
      <w:r w:rsidR="008038C3" w:rsidRPr="00F126C5">
        <w:t xml:space="preserve">do </w:t>
      </w:r>
      <w:r w:rsidR="00E20872">
        <w:t>G</w:t>
      </w:r>
      <w:r w:rsidR="008038C3" w:rsidRPr="00F126C5">
        <w:t>asoduto</w:t>
      </w:r>
      <w:r w:rsidR="00E20872">
        <w:t xml:space="preserve">  de Transporte</w:t>
      </w:r>
      <w:r w:rsidR="008038C3" w:rsidRPr="00F126C5">
        <w:t xml:space="preserve"> em questão ou </w:t>
      </w:r>
      <w:r w:rsidR="005755F5" w:rsidRPr="00F126C5">
        <w:t>com</w:t>
      </w:r>
      <w:r w:rsidR="008038C3" w:rsidRPr="00F126C5">
        <w:t xml:space="preserve"> </w:t>
      </w:r>
      <w:r w:rsidR="005755F5" w:rsidRPr="00F126C5">
        <w:t>participante</w:t>
      </w:r>
      <w:r w:rsidR="008038C3" w:rsidRPr="00F126C5">
        <w:t xml:space="preserve"> de consórcio constituído para atuar como </w:t>
      </w:r>
      <w:r w:rsidR="004B502D">
        <w:t>t</w:t>
      </w:r>
      <w:r w:rsidR="004B502D" w:rsidRPr="00F126C5">
        <w:t xml:space="preserve">ransportador </w:t>
      </w:r>
      <w:r w:rsidR="00B7717C">
        <w:t>n</w:t>
      </w:r>
      <w:r w:rsidR="008038C3" w:rsidRPr="00F126C5">
        <w:t>o gasoduto.</w:t>
      </w:r>
    </w:p>
    <w:p w:rsidR="00021310" w:rsidRDefault="00021310" w:rsidP="000F2B3A">
      <w:pPr>
        <w:pStyle w:val="Ttulo3"/>
        <w:numPr>
          <w:ilvl w:val="2"/>
          <w:numId w:val="7"/>
        </w:numPr>
      </w:pPr>
      <w:bookmarkStart w:id="46" w:name="_Toc363229638"/>
      <w:bookmarkStart w:id="47" w:name="_Toc363659938"/>
      <w:r w:rsidRPr="00021310">
        <w:t xml:space="preserve">Por meio da celebração de Termo </w:t>
      </w:r>
      <w:r>
        <w:t>d</w:t>
      </w:r>
      <w:r w:rsidRPr="00021310">
        <w:t xml:space="preserve">e Compromisso para compra de capacidade, os Carregadores Vencedores se comprometem, em caráter irrevogável e irretratável, a adquirir Capacidade </w:t>
      </w:r>
      <w:r>
        <w:t>d</w:t>
      </w:r>
      <w:r w:rsidRPr="00021310">
        <w:t xml:space="preserve">e Transporte definida e alocada por meio da presente Chamada Pública, a ser criada por meio da licitação para concessão da atividade de </w:t>
      </w:r>
      <w:r w:rsidR="00731367">
        <w:t>T</w:t>
      </w:r>
      <w:r w:rsidRPr="00021310">
        <w:t xml:space="preserve">ransporte de </w:t>
      </w:r>
      <w:r w:rsidR="00731367">
        <w:t>G</w:t>
      </w:r>
      <w:r w:rsidRPr="00021310">
        <w:t xml:space="preserve">ás </w:t>
      </w:r>
      <w:r w:rsidR="00731367">
        <w:t>N</w:t>
      </w:r>
      <w:r w:rsidRPr="00021310">
        <w:t xml:space="preserve">atural relativo ao Gasoduto </w:t>
      </w:r>
      <w:r>
        <w:t>d</w:t>
      </w:r>
      <w:r w:rsidRPr="00021310">
        <w:t>e Referência.</w:t>
      </w:r>
      <w:bookmarkEnd w:id="46"/>
      <w:bookmarkEnd w:id="47"/>
    </w:p>
    <w:p w:rsidR="00021310" w:rsidRPr="00021310" w:rsidRDefault="00021310" w:rsidP="000F2B3A">
      <w:pPr>
        <w:pStyle w:val="Ttulo3"/>
        <w:numPr>
          <w:ilvl w:val="2"/>
          <w:numId w:val="7"/>
        </w:numPr>
      </w:pPr>
      <w:bookmarkStart w:id="48" w:name="_Toc363229639"/>
      <w:bookmarkStart w:id="49" w:name="_Toc363659939"/>
      <w:r w:rsidRPr="00021310">
        <w:t xml:space="preserve">Nas Chamadas Públicas para a contratação de capacidade de um novo </w:t>
      </w:r>
      <w:r w:rsidR="00871525">
        <w:t>G</w:t>
      </w:r>
      <w:r w:rsidRPr="00021310">
        <w:t xml:space="preserve">asoduto de </w:t>
      </w:r>
      <w:r w:rsidR="00871525">
        <w:t>T</w:t>
      </w:r>
      <w:r w:rsidRPr="00021310">
        <w:t>ransporte,</w:t>
      </w:r>
      <w:r>
        <w:t xml:space="preserve"> </w:t>
      </w:r>
      <w:r w:rsidRPr="00021310">
        <w:t xml:space="preserve">os </w:t>
      </w:r>
      <w:r w:rsidR="00871525">
        <w:t>C</w:t>
      </w:r>
      <w:r w:rsidRPr="00021310">
        <w:t xml:space="preserve">arregadores </w:t>
      </w:r>
      <w:r w:rsidR="00871525">
        <w:t>V</w:t>
      </w:r>
      <w:r w:rsidRPr="00021310">
        <w:t xml:space="preserve">encedores serão também denominados Carregadores Iniciais do respectivo gasoduto e </w:t>
      </w:r>
      <w:proofErr w:type="gramStart"/>
      <w:r w:rsidRPr="00021310">
        <w:t>terão</w:t>
      </w:r>
      <w:proofErr w:type="gramEnd"/>
      <w:r w:rsidRPr="00021310">
        <w:t xml:space="preserve"> um Período </w:t>
      </w:r>
      <w:r>
        <w:t>d</w:t>
      </w:r>
      <w:r w:rsidRPr="00021310">
        <w:t>e Exclusividade para exploração da sua capacidade contratada.</w:t>
      </w:r>
      <w:bookmarkEnd w:id="48"/>
      <w:bookmarkEnd w:id="49"/>
    </w:p>
    <w:p w:rsidR="00021310" w:rsidRDefault="00021310" w:rsidP="000F2B3A">
      <w:pPr>
        <w:pStyle w:val="Ttulo3"/>
        <w:numPr>
          <w:ilvl w:val="2"/>
          <w:numId w:val="7"/>
        </w:numPr>
      </w:pPr>
      <w:bookmarkStart w:id="50" w:name="_Toc363229640"/>
      <w:bookmarkStart w:id="51" w:name="_Toc363659940"/>
      <w:r w:rsidRPr="00021310">
        <w:t xml:space="preserve">Durante a vigência do Período </w:t>
      </w:r>
      <w:r w:rsidR="00241265">
        <w:t>d</w:t>
      </w:r>
      <w:r w:rsidRPr="00021310">
        <w:t xml:space="preserve">e Exclusividade, o </w:t>
      </w:r>
      <w:r w:rsidR="00241265" w:rsidRPr="00021310">
        <w:t>Transportador</w:t>
      </w:r>
      <w:r w:rsidRPr="00021310">
        <w:t xml:space="preserve"> não poderá oferecer o </w:t>
      </w:r>
      <w:r w:rsidR="00241265" w:rsidRPr="00021310">
        <w:t xml:space="preserve">Serviço </w:t>
      </w:r>
      <w:r w:rsidR="00241265">
        <w:t>d</w:t>
      </w:r>
      <w:r w:rsidR="00241265" w:rsidRPr="00021310">
        <w:t xml:space="preserve">e Transporte </w:t>
      </w:r>
      <w:proofErr w:type="spellStart"/>
      <w:r w:rsidR="00241265" w:rsidRPr="00021310">
        <w:t>Interruptível</w:t>
      </w:r>
      <w:proofErr w:type="spellEnd"/>
      <w:r w:rsidR="00241265" w:rsidRPr="00021310">
        <w:t xml:space="preserve"> </w:t>
      </w:r>
      <w:r w:rsidRPr="00021310">
        <w:t xml:space="preserve">referente à capacidade contratada pelo </w:t>
      </w:r>
      <w:r w:rsidR="00241265" w:rsidRPr="00021310">
        <w:t>Carregador Inicial</w:t>
      </w:r>
      <w:r w:rsidRPr="00021310">
        <w:t xml:space="preserve"> sem a sua prévia anuência.</w:t>
      </w:r>
      <w:bookmarkEnd w:id="50"/>
      <w:bookmarkEnd w:id="51"/>
    </w:p>
    <w:p w:rsidR="00021310" w:rsidRPr="00B85609" w:rsidRDefault="00021310" w:rsidP="000F2B3A">
      <w:pPr>
        <w:pStyle w:val="Ttulo3"/>
        <w:numPr>
          <w:ilvl w:val="2"/>
          <w:numId w:val="7"/>
        </w:numPr>
      </w:pPr>
      <w:bookmarkStart w:id="52" w:name="_Toc363229642"/>
      <w:bookmarkStart w:id="53" w:name="_Toc363659942"/>
      <w:r w:rsidRPr="00B85609">
        <w:t xml:space="preserve">O </w:t>
      </w:r>
      <w:r w:rsidR="00241265" w:rsidRPr="00B85609">
        <w:t xml:space="preserve">Período de Exclusividade </w:t>
      </w:r>
      <w:r w:rsidRPr="00B85609">
        <w:t xml:space="preserve">aplicável aos </w:t>
      </w:r>
      <w:r w:rsidR="00241265" w:rsidRPr="00B85609">
        <w:t xml:space="preserve">Carregadores Iniciais </w:t>
      </w:r>
      <w:r w:rsidRPr="00B85609">
        <w:t xml:space="preserve">desta </w:t>
      </w:r>
      <w:r w:rsidR="00241265" w:rsidRPr="00B85609">
        <w:t>Chamada Pública</w:t>
      </w:r>
      <w:r w:rsidRPr="00B85609">
        <w:t xml:space="preserve"> é </w:t>
      </w:r>
      <w:r w:rsidR="00B85609" w:rsidRPr="00B85609">
        <w:t>nulo</w:t>
      </w:r>
      <w:r w:rsidRPr="00B85609">
        <w:t xml:space="preserve">, em conformidade com a Portaria MME nº </w:t>
      </w:r>
      <w:r w:rsidR="00B85609" w:rsidRPr="00B85609">
        <w:t>450</w:t>
      </w:r>
      <w:r w:rsidRPr="00B85609">
        <w:t xml:space="preserve">, de </w:t>
      </w:r>
      <w:r w:rsidR="00B85609" w:rsidRPr="00B85609">
        <w:t>12</w:t>
      </w:r>
      <w:r w:rsidRPr="00B85609">
        <w:t xml:space="preserve"> de </w:t>
      </w:r>
      <w:r w:rsidR="00B85609" w:rsidRPr="00B85609">
        <w:t>dezembro</w:t>
      </w:r>
      <w:r w:rsidRPr="00B85609">
        <w:t xml:space="preserve"> de </w:t>
      </w:r>
      <w:r w:rsidR="00B85609" w:rsidRPr="00B85609">
        <w:t>2013</w:t>
      </w:r>
      <w:r w:rsidRPr="00B85609">
        <w:t>.</w:t>
      </w:r>
      <w:bookmarkEnd w:id="52"/>
      <w:bookmarkEnd w:id="53"/>
    </w:p>
    <w:p w:rsidR="00021310" w:rsidRDefault="00021310" w:rsidP="000F2B3A">
      <w:pPr>
        <w:pStyle w:val="Ttulo3"/>
        <w:numPr>
          <w:ilvl w:val="2"/>
          <w:numId w:val="7"/>
        </w:numPr>
      </w:pPr>
      <w:bookmarkStart w:id="54" w:name="_Toc363229643"/>
      <w:bookmarkStart w:id="55" w:name="_Toc363659943"/>
      <w:bookmarkStart w:id="56" w:name="_Ref363743947"/>
      <w:r>
        <w:t xml:space="preserve">A data prevista para a entrada em operação do </w:t>
      </w:r>
      <w:r w:rsidR="00235323">
        <w:t xml:space="preserve">Gasoduto de Transporte </w:t>
      </w:r>
      <w:r>
        <w:t xml:space="preserve">objeto da </w:t>
      </w:r>
      <w:r w:rsidR="00241265">
        <w:t xml:space="preserve">Chamada Pública </w:t>
      </w:r>
      <w:r>
        <w:t xml:space="preserve">é </w:t>
      </w:r>
      <w:r w:rsidR="00633B97">
        <w:t>1º de junho de 2016</w:t>
      </w:r>
      <w:r>
        <w:t xml:space="preserve">, quando ocorrerá o início da prestação de </w:t>
      </w:r>
      <w:r w:rsidR="00241265">
        <w:t>Serviço de Transporte Firme</w:t>
      </w:r>
      <w:r>
        <w:t xml:space="preserve">, respeitado o disposto no </w:t>
      </w:r>
      <w:r w:rsidR="00241265">
        <w:t>Termo de Compromisso</w:t>
      </w:r>
      <w:r>
        <w:t xml:space="preserve">, no </w:t>
      </w:r>
      <w:r w:rsidR="00241265">
        <w:t>Contrato de Serviço de Transporte</w:t>
      </w:r>
      <w:r>
        <w:t xml:space="preserve"> e no </w:t>
      </w:r>
      <w:r w:rsidR="00241265">
        <w:t>Contrato de Concessão</w:t>
      </w:r>
      <w:r>
        <w:t>.</w:t>
      </w:r>
      <w:bookmarkEnd w:id="54"/>
      <w:bookmarkEnd w:id="55"/>
      <w:bookmarkEnd w:id="56"/>
    </w:p>
    <w:p w:rsidR="00241265" w:rsidRDefault="00241265" w:rsidP="000F2B3A">
      <w:pPr>
        <w:pStyle w:val="Ttulo3"/>
        <w:numPr>
          <w:ilvl w:val="2"/>
          <w:numId w:val="7"/>
        </w:numPr>
      </w:pPr>
      <w:bookmarkStart w:id="57" w:name="_Toc363229644"/>
      <w:bookmarkStart w:id="58" w:name="_Toc363659944"/>
      <w:r w:rsidRPr="00241265">
        <w:t>Não obstante as disposições acima, o prazo máximo para início da operaç</w:t>
      </w:r>
      <w:r w:rsidR="00235323">
        <w:t>ão</w:t>
      </w:r>
      <w:r w:rsidRPr="00241265">
        <w:t xml:space="preserve"> do </w:t>
      </w:r>
      <w:r w:rsidR="00235323">
        <w:t xml:space="preserve">Gasoduto de Transporte </w:t>
      </w:r>
      <w:r w:rsidRPr="00241265">
        <w:t xml:space="preserve">objeto da Chamada Pública é de </w:t>
      </w:r>
      <w:r w:rsidR="00633B97">
        <w:t>2</w:t>
      </w:r>
      <w:r w:rsidRPr="00241265">
        <w:t xml:space="preserve"> </w:t>
      </w:r>
      <w:r w:rsidR="00633B97">
        <w:t xml:space="preserve">(dois) </w:t>
      </w:r>
      <w:r w:rsidRPr="00241265">
        <w:t xml:space="preserve">anos, contados da assinatura do Termo </w:t>
      </w:r>
      <w:r>
        <w:t>d</w:t>
      </w:r>
      <w:r w:rsidRPr="00241265">
        <w:t>e Compromisso.</w:t>
      </w:r>
      <w:bookmarkEnd w:id="57"/>
      <w:bookmarkEnd w:id="58"/>
    </w:p>
    <w:p w:rsidR="00241265" w:rsidRDefault="00241265" w:rsidP="000F2B3A">
      <w:pPr>
        <w:pStyle w:val="Ttulo3"/>
        <w:numPr>
          <w:ilvl w:val="2"/>
          <w:numId w:val="7"/>
        </w:numPr>
      </w:pPr>
      <w:bookmarkStart w:id="59" w:name="_Toc363229645"/>
      <w:bookmarkStart w:id="60" w:name="_Toc363659945"/>
      <w:r w:rsidRPr="00241265">
        <w:t>A não observância do prazo máximo acima desobriga os Carregadores Vencedores de honrar o Termo de Compromisso, sem prejuízo de eventuais responsabilizações cíveis ou administrativas pelo atraso.</w:t>
      </w:r>
      <w:bookmarkEnd w:id="59"/>
      <w:bookmarkEnd w:id="60"/>
    </w:p>
    <w:p w:rsidR="00241265" w:rsidRDefault="00241265" w:rsidP="000F2B3A">
      <w:pPr>
        <w:pStyle w:val="Ttulo2"/>
        <w:numPr>
          <w:ilvl w:val="1"/>
          <w:numId w:val="7"/>
        </w:numPr>
      </w:pPr>
      <w:bookmarkStart w:id="61" w:name="_Toc363229646"/>
      <w:bookmarkStart w:id="62" w:name="_Toc363659946"/>
      <w:bookmarkStart w:id="63" w:name="_Toc389057758"/>
      <w:r w:rsidRPr="00241265">
        <w:t>Documentos de Solicitação de Capacidade</w:t>
      </w:r>
      <w:bookmarkEnd w:id="61"/>
      <w:bookmarkEnd w:id="62"/>
      <w:bookmarkEnd w:id="63"/>
    </w:p>
    <w:p w:rsidR="00241265" w:rsidRDefault="00241265" w:rsidP="000F2B3A">
      <w:pPr>
        <w:pStyle w:val="Ttulo3"/>
        <w:numPr>
          <w:ilvl w:val="2"/>
          <w:numId w:val="7"/>
        </w:numPr>
      </w:pPr>
      <w:bookmarkStart w:id="64" w:name="_Toc363229647"/>
      <w:bookmarkStart w:id="65" w:name="_Toc363659947"/>
      <w:r>
        <w:t xml:space="preserve">Os documentos de solicitação de capacidade estão contidos </w:t>
      </w:r>
      <w:r w:rsidR="00085642">
        <w:t xml:space="preserve">nos Anexos I e II </w:t>
      </w:r>
      <w:r>
        <w:t xml:space="preserve">e </w:t>
      </w:r>
      <w:proofErr w:type="gramStart"/>
      <w:r>
        <w:t>são</w:t>
      </w:r>
      <w:proofErr w:type="gramEnd"/>
      <w:r>
        <w:t xml:space="preserve"> parte integrante do Edital de Chamada Pública, devendo ser lidos e interpretados em conjunto com as </w:t>
      </w:r>
      <w:r w:rsidR="006B3950">
        <w:t xml:space="preserve">Seções </w:t>
      </w:r>
      <w:r w:rsidR="002663ED">
        <w:fldChar w:fldCharType="begin"/>
      </w:r>
      <w:r w:rsidR="006B3950">
        <w:instrText xml:space="preserve"> REF _Ref363740641 \r \h </w:instrText>
      </w:r>
      <w:r w:rsidR="002663ED">
        <w:fldChar w:fldCharType="separate"/>
      </w:r>
      <w:r w:rsidR="00A92515">
        <w:t>1</w:t>
      </w:r>
      <w:r w:rsidR="002663ED">
        <w:fldChar w:fldCharType="end"/>
      </w:r>
      <w:r>
        <w:t xml:space="preserve"> a </w:t>
      </w:r>
      <w:r w:rsidR="008B1016">
        <w:t>10</w:t>
      </w:r>
      <w:r>
        <w:t xml:space="preserve"> deste Edital.</w:t>
      </w:r>
      <w:bookmarkEnd w:id="64"/>
      <w:bookmarkEnd w:id="65"/>
    </w:p>
    <w:p w:rsidR="00241265" w:rsidRDefault="00241265" w:rsidP="000F2B3A">
      <w:pPr>
        <w:pStyle w:val="Ttulo3"/>
        <w:numPr>
          <w:ilvl w:val="2"/>
          <w:numId w:val="7"/>
        </w:numPr>
      </w:pPr>
      <w:bookmarkStart w:id="66" w:name="_Toc363229648"/>
      <w:bookmarkStart w:id="67" w:name="_Toc363659948"/>
      <w:r>
        <w:t>Os documentos de solicitação de capacidade são:</w:t>
      </w:r>
      <w:bookmarkEnd w:id="66"/>
      <w:bookmarkEnd w:id="67"/>
    </w:p>
    <w:p w:rsidR="00241265" w:rsidRDefault="00241265" w:rsidP="00063DB1">
      <w:pPr>
        <w:pStyle w:val="Ttulo3"/>
        <w:numPr>
          <w:ilvl w:val="0"/>
          <w:numId w:val="0"/>
        </w:numPr>
        <w:ind w:left="720"/>
      </w:pPr>
      <w:bookmarkStart w:id="68" w:name="_Toc363229649"/>
      <w:bookmarkStart w:id="69" w:name="_Toc363659949"/>
      <w:r>
        <w:t>(a</w:t>
      </w:r>
      <w:proofErr w:type="gramStart"/>
      <w:r>
        <w:t>)</w:t>
      </w:r>
      <w:proofErr w:type="gramEnd"/>
      <w:r>
        <w:tab/>
        <w:t>Manifestação de Interesse – documento pelo qual o Participante manifesta interesse em adquirir Capacidade de Transporte a ser definida e alocada por meio do processo de Chamada Pública, sem implicar compromisso das partes na consecução dos acordos; e</w:t>
      </w:r>
      <w:bookmarkEnd w:id="68"/>
      <w:bookmarkEnd w:id="69"/>
    </w:p>
    <w:p w:rsidR="00241265" w:rsidRDefault="00241265" w:rsidP="00063DB1">
      <w:pPr>
        <w:pStyle w:val="Ttulo3"/>
        <w:numPr>
          <w:ilvl w:val="0"/>
          <w:numId w:val="0"/>
        </w:numPr>
        <w:ind w:left="720"/>
      </w:pPr>
      <w:bookmarkStart w:id="70" w:name="_Toc363229650"/>
      <w:bookmarkStart w:id="71" w:name="_Toc363659950"/>
      <w:r>
        <w:t>(b</w:t>
      </w:r>
      <w:proofErr w:type="gramStart"/>
      <w:r>
        <w:t>)</w:t>
      </w:r>
      <w:proofErr w:type="gramEnd"/>
      <w:r>
        <w:tab/>
      </w:r>
      <w:r w:rsidR="004415B0">
        <w:t xml:space="preserve">Proposta Garantida </w:t>
      </w:r>
      <w:r>
        <w:t xml:space="preserve">- documento pelo qual o </w:t>
      </w:r>
      <w:r w:rsidR="004415B0">
        <w:t>Participante</w:t>
      </w:r>
      <w:r>
        <w:t xml:space="preserve"> se compromete a adquirir </w:t>
      </w:r>
      <w:r w:rsidR="004415B0">
        <w:t xml:space="preserve">Capacidade de Transporte </w:t>
      </w:r>
      <w:r>
        <w:t xml:space="preserve">a ser definida e alocada por meio do processo de </w:t>
      </w:r>
      <w:r w:rsidR="004415B0">
        <w:t>Chamada Pública</w:t>
      </w:r>
      <w:r>
        <w:t xml:space="preserve">, e assinar com a ANP o </w:t>
      </w:r>
      <w:r w:rsidR="004415B0">
        <w:t>Termo de Compromisso</w:t>
      </w:r>
      <w:r>
        <w:t>, de modo irrevogável e irretratável.</w:t>
      </w:r>
      <w:bookmarkEnd w:id="70"/>
      <w:bookmarkEnd w:id="71"/>
    </w:p>
    <w:p w:rsidR="004415B0" w:rsidRDefault="001B6201" w:rsidP="000F2B3A">
      <w:pPr>
        <w:pStyle w:val="Ttulo3"/>
        <w:numPr>
          <w:ilvl w:val="2"/>
          <w:numId w:val="7"/>
        </w:numPr>
      </w:pPr>
      <w:bookmarkStart w:id="72" w:name="_Toc363229651"/>
      <w:bookmarkStart w:id="73" w:name="_Toc363659951"/>
      <w:r>
        <w:t>O</w:t>
      </w:r>
      <w:r w:rsidR="004415B0">
        <w:t xml:space="preserve"> Participante </w:t>
      </w:r>
      <w:r>
        <w:t xml:space="preserve">deve </w:t>
      </w:r>
      <w:r w:rsidR="004415B0">
        <w:t>examin</w:t>
      </w:r>
      <w:r>
        <w:t>ar</w:t>
      </w:r>
      <w:r w:rsidR="004415B0">
        <w:t xml:space="preserve"> todas as instruções, formulários, termos e especificações presentes nos documentos de solicitação de capacidade. As Manifestações de Interesse e Propostas Garantidas somente serão consideradas válidas quando:</w:t>
      </w:r>
      <w:bookmarkEnd w:id="72"/>
      <w:bookmarkEnd w:id="73"/>
    </w:p>
    <w:p w:rsidR="004415B0" w:rsidRDefault="004415B0" w:rsidP="00063DB1">
      <w:pPr>
        <w:pStyle w:val="Ttulo3"/>
        <w:numPr>
          <w:ilvl w:val="0"/>
          <w:numId w:val="0"/>
        </w:numPr>
        <w:ind w:left="720"/>
      </w:pPr>
      <w:bookmarkStart w:id="74" w:name="_Toc363229652"/>
      <w:bookmarkStart w:id="75" w:name="_Toc363659952"/>
      <w:r>
        <w:t>(a</w:t>
      </w:r>
      <w:proofErr w:type="gramStart"/>
      <w:r>
        <w:t>)</w:t>
      </w:r>
      <w:proofErr w:type="gramEnd"/>
      <w:r>
        <w:tab/>
        <w:t xml:space="preserve">estiverem corretamente preenchidos todos os campos obrigatórios; </w:t>
      </w:r>
      <w:bookmarkEnd w:id="74"/>
      <w:bookmarkEnd w:id="75"/>
      <w:r>
        <w:t xml:space="preserve"> </w:t>
      </w:r>
    </w:p>
    <w:p w:rsidR="008F2B8D" w:rsidRDefault="004415B0" w:rsidP="00063DB1">
      <w:pPr>
        <w:pStyle w:val="Ttulo3"/>
        <w:numPr>
          <w:ilvl w:val="0"/>
          <w:numId w:val="0"/>
        </w:numPr>
        <w:ind w:left="720"/>
      </w:pPr>
      <w:bookmarkStart w:id="76" w:name="_Toc363229653"/>
      <w:bookmarkStart w:id="77" w:name="_Toc363659953"/>
      <w:r>
        <w:t>(b</w:t>
      </w:r>
      <w:proofErr w:type="gramStart"/>
      <w:r>
        <w:t>)</w:t>
      </w:r>
      <w:proofErr w:type="gramEnd"/>
      <w:r>
        <w:tab/>
        <w:t xml:space="preserve">forem assinadas pelo Representante de sociedades ou consórcios que tiverem sua </w:t>
      </w:r>
      <w:r w:rsidR="00871525">
        <w:t>I</w:t>
      </w:r>
      <w:r>
        <w:t>nscrição deferida</w:t>
      </w:r>
      <w:r w:rsidR="008F2B8D">
        <w:t xml:space="preserve">; e </w:t>
      </w:r>
    </w:p>
    <w:p w:rsidR="004415B0" w:rsidRDefault="008F2B8D" w:rsidP="008F2B8D">
      <w:pPr>
        <w:pStyle w:val="Ttulo3"/>
        <w:numPr>
          <w:ilvl w:val="0"/>
          <w:numId w:val="0"/>
        </w:numPr>
        <w:ind w:left="720"/>
      </w:pPr>
      <w:r>
        <w:t>(c</w:t>
      </w:r>
      <w:proofErr w:type="gramStart"/>
      <w:r>
        <w:t>)</w:t>
      </w:r>
      <w:proofErr w:type="gramEnd"/>
      <w:r>
        <w:tab/>
        <w:t xml:space="preserve">cumprirem com a data estabelecida no Cronograma.  </w:t>
      </w:r>
      <w:bookmarkEnd w:id="76"/>
      <w:bookmarkEnd w:id="77"/>
    </w:p>
    <w:p w:rsidR="004415B0" w:rsidRDefault="004415B0" w:rsidP="000F2B3A">
      <w:pPr>
        <w:pStyle w:val="Ttulo3"/>
        <w:numPr>
          <w:ilvl w:val="2"/>
          <w:numId w:val="7"/>
        </w:numPr>
      </w:pPr>
      <w:bookmarkStart w:id="78" w:name="_Toc363229654"/>
      <w:bookmarkStart w:id="79" w:name="_Toc363659954"/>
      <w:r>
        <w:t>As Propostas Garantidas somente serão consideradas válidas quando:</w:t>
      </w:r>
      <w:bookmarkEnd w:id="78"/>
      <w:bookmarkEnd w:id="79"/>
    </w:p>
    <w:p w:rsidR="004415B0" w:rsidRDefault="004415B0" w:rsidP="00063DB1">
      <w:pPr>
        <w:pStyle w:val="Ttulo3"/>
        <w:numPr>
          <w:ilvl w:val="0"/>
          <w:numId w:val="0"/>
        </w:numPr>
        <w:ind w:left="720"/>
      </w:pPr>
      <w:bookmarkStart w:id="80" w:name="_Toc363229655"/>
      <w:bookmarkStart w:id="81" w:name="_Toc363659955"/>
      <w:r>
        <w:t>(a</w:t>
      </w:r>
      <w:proofErr w:type="gramStart"/>
      <w:r>
        <w:t>)</w:t>
      </w:r>
      <w:proofErr w:type="gramEnd"/>
      <w:r>
        <w:tab/>
        <w:t>estiverem corretamente preenchidos todos os campos obrigatórios;</w:t>
      </w:r>
      <w:bookmarkEnd w:id="80"/>
      <w:bookmarkEnd w:id="81"/>
      <w:r>
        <w:t xml:space="preserve"> </w:t>
      </w:r>
    </w:p>
    <w:p w:rsidR="004415B0" w:rsidRDefault="004415B0" w:rsidP="00063DB1">
      <w:pPr>
        <w:pStyle w:val="Ttulo3"/>
        <w:numPr>
          <w:ilvl w:val="0"/>
          <w:numId w:val="0"/>
        </w:numPr>
        <w:ind w:left="720"/>
      </w:pPr>
      <w:bookmarkStart w:id="82" w:name="_Toc363229656"/>
      <w:bookmarkStart w:id="83" w:name="_Toc363659956"/>
      <w:r w:rsidRPr="00E5323D">
        <w:t>(b</w:t>
      </w:r>
      <w:proofErr w:type="gramStart"/>
      <w:r w:rsidRPr="00E5323D">
        <w:t>)</w:t>
      </w:r>
      <w:proofErr w:type="gramEnd"/>
      <w:r w:rsidRPr="00E5323D">
        <w:tab/>
        <w:t xml:space="preserve">houver </w:t>
      </w:r>
      <w:r w:rsidR="00E5323D" w:rsidRPr="00E5323D">
        <w:t>a comprovação do</w:t>
      </w:r>
      <w:r w:rsidRPr="00E5323D">
        <w:t xml:space="preserve"> aporte das garantias </w:t>
      </w:r>
      <w:r w:rsidR="00E5323D" w:rsidRPr="00E5323D">
        <w:t xml:space="preserve">junto à ANP </w:t>
      </w:r>
      <w:r w:rsidRPr="00E5323D">
        <w:t xml:space="preserve">no montante suficiente para cobrir a solicitação de capacidade, nos termos do item </w:t>
      </w:r>
      <w:fldSimple w:instr=" REF _Ref363740776 \r \h  \* MERGEFORMAT ">
        <w:r w:rsidR="00A92515">
          <w:t>3.12.3</w:t>
        </w:r>
      </w:fldSimple>
      <w:r w:rsidRPr="00E5323D">
        <w:t xml:space="preserve"> </w:t>
      </w:r>
      <w:r w:rsidR="006B3950" w:rsidRPr="00E5323D">
        <w:t>deste Edital</w:t>
      </w:r>
      <w:r w:rsidRPr="00E5323D">
        <w:t xml:space="preserve">; </w:t>
      </w:r>
      <w:bookmarkEnd w:id="82"/>
      <w:bookmarkEnd w:id="83"/>
    </w:p>
    <w:p w:rsidR="008F2B8D" w:rsidRDefault="008F2B8D" w:rsidP="00063DB1">
      <w:pPr>
        <w:pStyle w:val="Ttulo3"/>
        <w:numPr>
          <w:ilvl w:val="0"/>
          <w:numId w:val="0"/>
        </w:numPr>
        <w:ind w:left="720"/>
      </w:pPr>
      <w:bookmarkStart w:id="84" w:name="_Toc363229657"/>
      <w:bookmarkStart w:id="85" w:name="_Toc363659957"/>
      <w:r>
        <w:t>(c</w:t>
      </w:r>
      <w:proofErr w:type="gramStart"/>
      <w:r>
        <w:t>)</w:t>
      </w:r>
      <w:proofErr w:type="gramEnd"/>
      <w:r>
        <w:tab/>
        <w:t>cumprirem com a data estabelecida no Cronograma; e</w:t>
      </w:r>
    </w:p>
    <w:p w:rsidR="004415B0" w:rsidRDefault="004415B0" w:rsidP="00063DB1">
      <w:pPr>
        <w:pStyle w:val="Ttulo3"/>
        <w:numPr>
          <w:ilvl w:val="0"/>
          <w:numId w:val="0"/>
        </w:numPr>
        <w:ind w:left="720"/>
      </w:pPr>
      <w:r>
        <w:t>(</w:t>
      </w:r>
      <w:r w:rsidR="008F2B8D">
        <w:t>d</w:t>
      </w:r>
      <w:proofErr w:type="gramStart"/>
      <w:r>
        <w:t>)</w:t>
      </w:r>
      <w:proofErr w:type="gramEnd"/>
      <w:r>
        <w:tab/>
        <w:t xml:space="preserve">a Capacidade </w:t>
      </w:r>
      <w:r w:rsidR="00C42C75">
        <w:t xml:space="preserve">Pretendida </w:t>
      </w:r>
      <w:r>
        <w:t xml:space="preserve">de Transporte situar-se dentro dos limites superior ou inferior a 20% da Capacidade </w:t>
      </w:r>
      <w:r w:rsidR="00AB27F0" w:rsidRPr="004415B0">
        <w:t xml:space="preserve">Solicitada </w:t>
      </w:r>
      <w:r>
        <w:t>de Transporte</w:t>
      </w:r>
      <w:r w:rsidRPr="004415B0">
        <w:t xml:space="preserve"> por ocasião da Manifestação </w:t>
      </w:r>
      <w:r>
        <w:t>d</w:t>
      </w:r>
      <w:r w:rsidRPr="004415B0">
        <w:t>e Interesse submetida previamente à ANP pelo interessado.</w:t>
      </w:r>
      <w:bookmarkEnd w:id="84"/>
      <w:bookmarkEnd w:id="85"/>
    </w:p>
    <w:p w:rsidR="004415B0" w:rsidRDefault="004415B0" w:rsidP="000F2B3A">
      <w:pPr>
        <w:pStyle w:val="Ttulo2"/>
        <w:numPr>
          <w:ilvl w:val="1"/>
          <w:numId w:val="7"/>
        </w:numPr>
      </w:pPr>
      <w:bookmarkStart w:id="86" w:name="_Toc363229658"/>
      <w:bookmarkStart w:id="87" w:name="_Toc363659958"/>
      <w:bookmarkStart w:id="88" w:name="_Toc389057759"/>
      <w:r w:rsidRPr="004415B0">
        <w:t>Esclarecimentos sobre a Chamada Pública</w:t>
      </w:r>
      <w:bookmarkEnd w:id="86"/>
      <w:bookmarkEnd w:id="87"/>
      <w:bookmarkEnd w:id="88"/>
    </w:p>
    <w:p w:rsidR="00126DD5" w:rsidRDefault="00126DD5" w:rsidP="000F2B3A">
      <w:pPr>
        <w:pStyle w:val="Ttulo3"/>
        <w:numPr>
          <w:ilvl w:val="2"/>
          <w:numId w:val="7"/>
        </w:numPr>
      </w:pPr>
      <w:bookmarkStart w:id="89" w:name="_Toc363229659"/>
      <w:bookmarkStart w:id="90" w:name="_Toc363659959"/>
      <w:r>
        <w:t>Para esclarecimentos sobre quaisquer disposiçõ</w:t>
      </w:r>
      <w:proofErr w:type="gramStart"/>
      <w:r>
        <w:t>es</w:t>
      </w:r>
      <w:proofErr w:type="gramEnd"/>
      <w:r>
        <w:t xml:space="preserve"> deste Edital de Chamada Pública, suas regras e procedimentos, o interessado deverá dirigir-se à ANP, mediante preenchimento do formulário para esclarecimentos</w:t>
      </w:r>
      <w:r w:rsidR="00724FED">
        <w:t xml:space="preserve"> (</w:t>
      </w:r>
      <w:r w:rsidR="006B3950">
        <w:t>Anexo V</w:t>
      </w:r>
      <w:r w:rsidR="00724FED">
        <w:t>)</w:t>
      </w:r>
      <w:r>
        <w:t>.</w:t>
      </w:r>
      <w:bookmarkEnd w:id="89"/>
      <w:bookmarkEnd w:id="90"/>
    </w:p>
    <w:p w:rsidR="00126DD5" w:rsidRDefault="00126DD5" w:rsidP="000F2B3A">
      <w:pPr>
        <w:pStyle w:val="Ttulo3"/>
        <w:numPr>
          <w:ilvl w:val="2"/>
          <w:numId w:val="7"/>
        </w:numPr>
      </w:pPr>
      <w:bookmarkStart w:id="91" w:name="_Toc363229660"/>
      <w:bookmarkStart w:id="92" w:name="_Toc363659960"/>
      <w:r>
        <w:t>Os pedidos de esclarecimento deverã</w:t>
      </w:r>
      <w:proofErr w:type="gramStart"/>
      <w:r>
        <w:t>o ser formulados</w:t>
      </w:r>
      <w:proofErr w:type="gramEnd"/>
      <w:r>
        <w:t xml:space="preserve"> por escrito, em língua portuguesa, e protocolados na ANP até a data indicada no Cronograma;</w:t>
      </w:r>
      <w:bookmarkEnd w:id="91"/>
      <w:bookmarkEnd w:id="92"/>
    </w:p>
    <w:p w:rsidR="00126DD5" w:rsidRDefault="00126DD5" w:rsidP="000F2B3A">
      <w:pPr>
        <w:pStyle w:val="Ttulo3"/>
        <w:numPr>
          <w:ilvl w:val="2"/>
          <w:numId w:val="7"/>
        </w:numPr>
      </w:pPr>
      <w:bookmarkStart w:id="93" w:name="_Toc363229661"/>
      <w:bookmarkStart w:id="94" w:name="_Toc363659961"/>
      <w:r>
        <w:t xml:space="preserve">As respostas aos pedidos de esclarecimento serão disponibilizadas até a data indicada no Cronograma, no </w:t>
      </w:r>
      <w:r w:rsidR="00724FED">
        <w:t>s</w:t>
      </w:r>
      <w:r>
        <w:t>ítio da ANP na Internet, para conhecimento geral;</w:t>
      </w:r>
      <w:bookmarkEnd w:id="93"/>
      <w:bookmarkEnd w:id="94"/>
    </w:p>
    <w:p w:rsidR="004415B0" w:rsidRDefault="00126DD5" w:rsidP="000F2B3A">
      <w:pPr>
        <w:pStyle w:val="Ttulo3"/>
        <w:numPr>
          <w:ilvl w:val="2"/>
          <w:numId w:val="7"/>
        </w:numPr>
      </w:pPr>
      <w:bookmarkStart w:id="95" w:name="_Toc363229662"/>
      <w:bookmarkStart w:id="96" w:name="_Toc363659962"/>
      <w:r>
        <w:t>Não havendo solicitaçõ</w:t>
      </w:r>
      <w:proofErr w:type="gramStart"/>
      <w:r>
        <w:t>es</w:t>
      </w:r>
      <w:proofErr w:type="gramEnd"/>
      <w:r>
        <w:t xml:space="preserve"> de esclarecimento, presumir-se-á que as informa</w:t>
      </w:r>
      <w:r w:rsidR="00C97C82">
        <w:t>ç</w:t>
      </w:r>
      <w:r>
        <w:t>ões e elementos contidos neste Edital de Chamada Pública são suficientes para permitir a elabora</w:t>
      </w:r>
      <w:r w:rsidR="00541555">
        <w:t>ç</w:t>
      </w:r>
      <w:r>
        <w:t>ão dos documentos de solicitação de capacidade e o aporte das Garantias  e, consequentemente, para participar d</w:t>
      </w:r>
      <w:r w:rsidR="00724FED">
        <w:t>a</w:t>
      </w:r>
      <w:r>
        <w:t xml:space="preserve"> Chamada Pública, razão pela qual não serão admitidos questionamentos ou impugna</w:t>
      </w:r>
      <w:r w:rsidR="00541555">
        <w:t>ç</w:t>
      </w:r>
      <w:r>
        <w:t>ões posteriores.</w:t>
      </w:r>
      <w:bookmarkEnd w:id="95"/>
      <w:bookmarkEnd w:id="96"/>
    </w:p>
    <w:p w:rsidR="00126DD5" w:rsidRDefault="00126DD5" w:rsidP="000F2B3A">
      <w:pPr>
        <w:pStyle w:val="Ttulo2"/>
        <w:numPr>
          <w:ilvl w:val="1"/>
          <w:numId w:val="7"/>
        </w:numPr>
      </w:pPr>
      <w:bookmarkStart w:id="97" w:name="_Toc363229663"/>
      <w:bookmarkStart w:id="98" w:name="_Toc363659963"/>
      <w:bookmarkStart w:id="99" w:name="_Toc389057760"/>
      <w:r w:rsidRPr="00126DD5">
        <w:t xml:space="preserve">Adendos ao Edital </w:t>
      </w:r>
      <w:r w:rsidR="008F2B8D">
        <w:t>d</w:t>
      </w:r>
      <w:r w:rsidRPr="00126DD5">
        <w:t>e Chamada Pública</w:t>
      </w:r>
      <w:bookmarkEnd w:id="97"/>
      <w:bookmarkEnd w:id="98"/>
      <w:bookmarkEnd w:id="99"/>
    </w:p>
    <w:p w:rsidR="00126DD5" w:rsidRDefault="00126DD5" w:rsidP="000F2B3A">
      <w:pPr>
        <w:pStyle w:val="Ttulo3"/>
        <w:numPr>
          <w:ilvl w:val="2"/>
          <w:numId w:val="7"/>
        </w:numPr>
      </w:pPr>
      <w:bookmarkStart w:id="100" w:name="_Toc363229664"/>
      <w:bookmarkStart w:id="101" w:name="_Toc363659964"/>
      <w:r>
        <w:t xml:space="preserve">Esclarecimentos ou Comunicados Relevantes passarão a fazer parte integrante deste Edital, na forma de </w:t>
      </w:r>
      <w:r w:rsidR="003208B4">
        <w:t>adendos</w:t>
      </w:r>
      <w:r>
        <w:t>;</w:t>
      </w:r>
      <w:bookmarkEnd w:id="100"/>
      <w:bookmarkEnd w:id="101"/>
    </w:p>
    <w:p w:rsidR="00126DD5" w:rsidRDefault="00126DD5" w:rsidP="000F2B3A">
      <w:pPr>
        <w:pStyle w:val="Ttulo3"/>
        <w:numPr>
          <w:ilvl w:val="2"/>
          <w:numId w:val="7"/>
        </w:numPr>
      </w:pPr>
      <w:bookmarkStart w:id="102" w:name="_Toc363229665"/>
      <w:bookmarkStart w:id="103" w:name="_Toc363659965"/>
      <w:r>
        <w:t xml:space="preserve">Qualquer </w:t>
      </w:r>
      <w:r w:rsidR="003208B4">
        <w:t>adendo</w:t>
      </w:r>
      <w:r>
        <w:t xml:space="preserve">, após sua publicação no DOU e no </w:t>
      </w:r>
      <w:r w:rsidR="00724FED">
        <w:t xml:space="preserve">sítio </w:t>
      </w:r>
      <w:r>
        <w:t xml:space="preserve">da ANP, passará a fazer parte integrante do Edital </w:t>
      </w:r>
      <w:r w:rsidR="00724FED">
        <w:t>d</w:t>
      </w:r>
      <w:r>
        <w:t>e Chamada Pública.</w:t>
      </w:r>
      <w:bookmarkEnd w:id="102"/>
      <w:bookmarkEnd w:id="103"/>
    </w:p>
    <w:p w:rsidR="00126DD5" w:rsidRDefault="00126DD5" w:rsidP="000F2B3A">
      <w:pPr>
        <w:pStyle w:val="Ttulo3"/>
        <w:numPr>
          <w:ilvl w:val="2"/>
          <w:numId w:val="7"/>
        </w:numPr>
      </w:pPr>
      <w:bookmarkStart w:id="104" w:name="_Toc363229666"/>
      <w:bookmarkStart w:id="105" w:name="_Toc363659966"/>
      <w:r>
        <w:t xml:space="preserve">Se as </w:t>
      </w:r>
      <w:proofErr w:type="gramStart"/>
      <w:r>
        <w:t>du</w:t>
      </w:r>
      <w:proofErr w:type="gramEnd"/>
      <w:r>
        <w:t>́vidas suscitadas pelos interessados implicarem alteração das condi</w:t>
      </w:r>
      <w:r w:rsidR="00724FED">
        <w:t>ç</w:t>
      </w:r>
      <w:r>
        <w:t>ões necessárias para a formula</w:t>
      </w:r>
      <w:r w:rsidR="00724FED">
        <w:t>ç</w:t>
      </w:r>
      <w:r w:rsidR="00AB27F0">
        <w:t>ã</w:t>
      </w:r>
      <w:r>
        <w:t xml:space="preserve">o de propostas, o Edital </w:t>
      </w:r>
      <w:r w:rsidR="00724FED">
        <w:t>d</w:t>
      </w:r>
      <w:r>
        <w:t>e Chama Pública será republicado, alterando-se o Cronograma.</w:t>
      </w:r>
      <w:bookmarkEnd w:id="104"/>
      <w:bookmarkEnd w:id="105"/>
    </w:p>
    <w:p w:rsidR="00421C77" w:rsidRDefault="00421C77" w:rsidP="000F2B3A">
      <w:pPr>
        <w:pStyle w:val="Ttulo2"/>
        <w:numPr>
          <w:ilvl w:val="1"/>
          <w:numId w:val="7"/>
        </w:numPr>
      </w:pPr>
      <w:bookmarkStart w:id="106" w:name="_Toc363229667"/>
      <w:bookmarkStart w:id="107" w:name="_Toc363659967"/>
      <w:bookmarkStart w:id="108" w:name="_Toc389057761"/>
      <w:r w:rsidRPr="00421C77">
        <w:t>Etapas da Chamada Pública</w:t>
      </w:r>
      <w:bookmarkEnd w:id="106"/>
      <w:bookmarkEnd w:id="107"/>
      <w:bookmarkEnd w:id="108"/>
    </w:p>
    <w:p w:rsidR="00421C77" w:rsidRPr="00421C77" w:rsidRDefault="00421C77" w:rsidP="000F2B3A">
      <w:pPr>
        <w:pStyle w:val="Ttulo3"/>
        <w:numPr>
          <w:ilvl w:val="2"/>
          <w:numId w:val="7"/>
        </w:numPr>
      </w:pPr>
      <w:bookmarkStart w:id="109" w:name="_Toc363229668"/>
      <w:bookmarkStart w:id="110" w:name="_Toc363659968"/>
      <w:r w:rsidRPr="00421C77">
        <w:t xml:space="preserve">Esta </w:t>
      </w:r>
      <w:r w:rsidR="00BF0EDB" w:rsidRPr="00421C77">
        <w:t xml:space="preserve">Chamada Pública </w:t>
      </w:r>
      <w:r w:rsidRPr="00421C77">
        <w:t xml:space="preserve">obedecerá às seguintes etapas, divididas em duas </w:t>
      </w:r>
      <w:r w:rsidR="000D5020">
        <w:t>fases</w:t>
      </w:r>
      <w:r w:rsidRPr="00421C77">
        <w:t xml:space="preserve">: (i) a de </w:t>
      </w:r>
      <w:r w:rsidR="00B7419D">
        <w:t>i</w:t>
      </w:r>
      <w:r w:rsidRPr="00421C77">
        <w:t xml:space="preserve">dentificação dos </w:t>
      </w:r>
      <w:r w:rsidR="00B7419D">
        <w:t>p</w:t>
      </w:r>
      <w:r w:rsidR="00B7419D" w:rsidRPr="00421C77">
        <w:t xml:space="preserve">otenciais </w:t>
      </w:r>
      <w:r w:rsidR="00DB1C13">
        <w:t>C</w:t>
      </w:r>
      <w:r w:rsidRPr="00421C77">
        <w:t xml:space="preserve">arregadores; </w:t>
      </w:r>
      <w:r w:rsidR="004C7F07" w:rsidRPr="00421C77">
        <w:t xml:space="preserve">e </w:t>
      </w:r>
      <w:r w:rsidRPr="00421C77">
        <w:t>(</w:t>
      </w:r>
      <w:proofErr w:type="gramStart"/>
      <w:r w:rsidRPr="00421C77">
        <w:t>ii</w:t>
      </w:r>
      <w:proofErr w:type="gramEnd"/>
      <w:r w:rsidRPr="00421C77">
        <w:t xml:space="preserve">) a de </w:t>
      </w:r>
      <w:r w:rsidR="00B7419D">
        <w:t>a</w:t>
      </w:r>
      <w:r w:rsidRPr="00421C77">
        <w:t xml:space="preserve">nálise das Propostas Garantidas, com a estrita observância do cronograma contido </w:t>
      </w:r>
      <w:r w:rsidRPr="006B3950">
        <w:t xml:space="preserve">na </w:t>
      </w:r>
      <w:r w:rsidR="006B3950" w:rsidRPr="006B3950">
        <w:t xml:space="preserve">Seção </w:t>
      </w:r>
      <w:r w:rsidR="002663ED">
        <w:fldChar w:fldCharType="begin"/>
      </w:r>
      <w:r w:rsidR="006B3950">
        <w:instrText xml:space="preserve"> REF _Ref363740938 \r \h </w:instrText>
      </w:r>
      <w:r w:rsidR="002663ED">
        <w:fldChar w:fldCharType="separate"/>
      </w:r>
      <w:r w:rsidR="00A92515">
        <w:t>4</w:t>
      </w:r>
      <w:r w:rsidR="002663ED">
        <w:fldChar w:fldCharType="end"/>
      </w:r>
      <w:r w:rsidRPr="00421C77">
        <w:t>.</w:t>
      </w:r>
      <w:bookmarkEnd w:id="109"/>
      <w:bookmarkEnd w:id="110"/>
    </w:p>
    <w:p w:rsidR="00421C77" w:rsidRDefault="00421C77" w:rsidP="000F2B3A">
      <w:pPr>
        <w:pStyle w:val="Ttulo3"/>
        <w:numPr>
          <w:ilvl w:val="2"/>
          <w:numId w:val="7"/>
        </w:numPr>
      </w:pPr>
      <w:bookmarkStart w:id="111" w:name="_Toc363229669"/>
      <w:bookmarkStart w:id="112" w:name="_Toc363659969"/>
      <w:r>
        <w:t xml:space="preserve">Na fase de </w:t>
      </w:r>
      <w:r w:rsidR="00DB1C13">
        <w:t>i</w:t>
      </w:r>
      <w:r>
        <w:t xml:space="preserve">dentificação dos </w:t>
      </w:r>
      <w:r w:rsidR="00DB1C13">
        <w:t>p</w:t>
      </w:r>
      <w:r>
        <w:t xml:space="preserve">otenciais Carregadores, as tratativas </w:t>
      </w:r>
      <w:r w:rsidRPr="00D80110">
        <w:t>não implicarão compromisso das partes na consecução dos acordos. Na</w:t>
      </w:r>
      <w:r>
        <w:t xml:space="preserve"> fase de </w:t>
      </w:r>
      <w:r w:rsidR="00B7419D">
        <w:t xml:space="preserve">análise </w:t>
      </w:r>
      <w:r>
        <w:t xml:space="preserve">das </w:t>
      </w:r>
      <w:r w:rsidR="00B7419D">
        <w:t>Propostas Garantidas</w:t>
      </w:r>
      <w:r>
        <w:t xml:space="preserve">, os compromissos assumidos pelos </w:t>
      </w:r>
      <w:r w:rsidR="004C7F07">
        <w:t xml:space="preserve">Participantes </w:t>
      </w:r>
      <w:r>
        <w:t xml:space="preserve">serão irrevogáveis e irretratáveis, ocorrendo </w:t>
      </w:r>
      <w:proofErr w:type="gramStart"/>
      <w:r>
        <w:t>a</w:t>
      </w:r>
      <w:proofErr w:type="gramEnd"/>
      <w:r>
        <w:t xml:space="preserve"> execução da </w:t>
      </w:r>
      <w:r w:rsidR="00BF0EDB">
        <w:t xml:space="preserve">Garantia Financeira </w:t>
      </w:r>
      <w:r>
        <w:t xml:space="preserve">do </w:t>
      </w:r>
      <w:r w:rsidR="004C7F07">
        <w:t xml:space="preserve">Participante </w:t>
      </w:r>
      <w:r>
        <w:t xml:space="preserve">caso este não cumpra com o disposto na </w:t>
      </w:r>
      <w:r w:rsidR="00BF0EDB">
        <w:t>Proposta Garantida</w:t>
      </w:r>
      <w:r>
        <w:t xml:space="preserve">, com exceção do caso previsto na alínea (i) do item </w:t>
      </w:r>
      <w:r w:rsidR="002663ED">
        <w:fldChar w:fldCharType="begin"/>
      </w:r>
      <w:r w:rsidR="006B3950">
        <w:instrText xml:space="preserve"> REF _Ref363741137 \r \h </w:instrText>
      </w:r>
      <w:r w:rsidR="002663ED">
        <w:fldChar w:fldCharType="separate"/>
      </w:r>
      <w:r w:rsidR="00A92515">
        <w:t>3.5.6</w:t>
      </w:r>
      <w:r w:rsidR="002663ED">
        <w:fldChar w:fldCharType="end"/>
      </w:r>
      <w:r>
        <w:t xml:space="preserve"> </w:t>
      </w:r>
      <w:r w:rsidR="006B3950">
        <w:t>deste Edital</w:t>
      </w:r>
      <w:r>
        <w:t>.</w:t>
      </w:r>
      <w:bookmarkEnd w:id="111"/>
      <w:bookmarkEnd w:id="112"/>
      <w:r>
        <w:t xml:space="preserve"> </w:t>
      </w:r>
    </w:p>
    <w:p w:rsidR="00421C77" w:rsidRDefault="00421C77" w:rsidP="000F2B3A">
      <w:pPr>
        <w:pStyle w:val="Ttulo3"/>
        <w:numPr>
          <w:ilvl w:val="2"/>
          <w:numId w:val="7"/>
        </w:numPr>
      </w:pPr>
      <w:bookmarkStart w:id="113" w:name="_Toc363229670"/>
      <w:bookmarkStart w:id="114" w:name="_Toc363659970"/>
      <w:bookmarkStart w:id="115" w:name="_Ref363746344"/>
      <w:r>
        <w:t>Na fase de Identificação dos Potenciais Carregadores, ocorrerão as etapas de:</w:t>
      </w:r>
      <w:bookmarkEnd w:id="113"/>
      <w:bookmarkEnd w:id="114"/>
      <w:bookmarkEnd w:id="115"/>
    </w:p>
    <w:p w:rsidR="00421C77" w:rsidRDefault="00421C77" w:rsidP="00063DB1">
      <w:pPr>
        <w:pStyle w:val="Ttulo3"/>
        <w:numPr>
          <w:ilvl w:val="0"/>
          <w:numId w:val="0"/>
        </w:numPr>
        <w:ind w:left="720"/>
      </w:pPr>
      <w:bookmarkStart w:id="116" w:name="_Toc363229671"/>
      <w:bookmarkStart w:id="117" w:name="_Toc363659971"/>
      <w:r>
        <w:t>(a</w:t>
      </w:r>
      <w:proofErr w:type="gramStart"/>
      <w:r>
        <w:t>)</w:t>
      </w:r>
      <w:proofErr w:type="gramEnd"/>
      <w:r>
        <w:tab/>
      </w:r>
      <w:r w:rsidR="00BF0EDB">
        <w:t>Inscrição</w:t>
      </w:r>
      <w:r>
        <w:t xml:space="preserve"> na </w:t>
      </w:r>
      <w:r w:rsidR="00BF0EDB">
        <w:t>Chamada Pública</w:t>
      </w:r>
      <w:r>
        <w:t>;</w:t>
      </w:r>
      <w:bookmarkEnd w:id="116"/>
      <w:bookmarkEnd w:id="117"/>
    </w:p>
    <w:p w:rsidR="00421C77" w:rsidRDefault="00421C77" w:rsidP="00063DB1">
      <w:pPr>
        <w:pStyle w:val="Ttulo3"/>
        <w:numPr>
          <w:ilvl w:val="0"/>
          <w:numId w:val="0"/>
        </w:numPr>
        <w:ind w:left="720"/>
      </w:pPr>
      <w:bookmarkStart w:id="118" w:name="_Toc363229672"/>
      <w:bookmarkStart w:id="119" w:name="_Toc363659972"/>
      <w:r>
        <w:t>(b</w:t>
      </w:r>
      <w:proofErr w:type="gramStart"/>
      <w:r>
        <w:t>)</w:t>
      </w:r>
      <w:proofErr w:type="gramEnd"/>
      <w:r>
        <w:tab/>
        <w:t xml:space="preserve">Retirada, pelos participantes inscritos, da documentação contendo as informações a respeito do projeto objeto da </w:t>
      </w:r>
      <w:r w:rsidR="00BF0EDB">
        <w:t>Chamada Pública</w:t>
      </w:r>
      <w:r>
        <w:t xml:space="preserve">, </w:t>
      </w:r>
      <w:r w:rsidR="00D32AA6">
        <w:t>doravante</w:t>
      </w:r>
      <w:r>
        <w:t xml:space="preserve"> denominado de </w:t>
      </w:r>
      <w:r w:rsidR="00BF0EDB">
        <w:t xml:space="preserve">Gasoduto </w:t>
      </w:r>
      <w:r w:rsidR="00402516">
        <w:t>d</w:t>
      </w:r>
      <w:r w:rsidR="00BF0EDB">
        <w:t>e Referência</w:t>
      </w:r>
      <w:r>
        <w:t xml:space="preserve">, de acordo com </w:t>
      </w:r>
      <w:r w:rsidR="00942EA1">
        <w:t xml:space="preserve">o Anexo </w:t>
      </w:r>
      <w:r w:rsidR="00234310">
        <w:t>VIII</w:t>
      </w:r>
      <w:r>
        <w:t>;</w:t>
      </w:r>
      <w:bookmarkEnd w:id="118"/>
      <w:bookmarkEnd w:id="119"/>
    </w:p>
    <w:p w:rsidR="00421C77" w:rsidRDefault="00421C77" w:rsidP="00063DB1">
      <w:pPr>
        <w:pStyle w:val="Ttulo3"/>
        <w:numPr>
          <w:ilvl w:val="0"/>
          <w:numId w:val="0"/>
        </w:numPr>
        <w:ind w:left="720"/>
      </w:pPr>
      <w:bookmarkStart w:id="120" w:name="_Toc363229673"/>
      <w:bookmarkStart w:id="121" w:name="_Toc363659973"/>
      <w:r>
        <w:t>(c</w:t>
      </w:r>
      <w:proofErr w:type="gramStart"/>
      <w:r>
        <w:t>)</w:t>
      </w:r>
      <w:proofErr w:type="gramEnd"/>
      <w:r>
        <w:tab/>
        <w:t xml:space="preserve">Submissão, pelos participantes, das </w:t>
      </w:r>
      <w:r w:rsidR="00BF0EDB">
        <w:t xml:space="preserve">Manifestações de Interesse </w:t>
      </w:r>
      <w:r>
        <w:t xml:space="preserve">para contratação de capacidade, associadas aos </w:t>
      </w:r>
      <w:r w:rsidR="00BF0EDB">
        <w:t>Percursos</w:t>
      </w:r>
      <w:r>
        <w:t xml:space="preserve"> previstos </w:t>
      </w:r>
      <w:r w:rsidR="008F2B8D">
        <w:t>na Tabela 1 definida nesta Seção</w:t>
      </w:r>
      <w:r>
        <w:t>;</w:t>
      </w:r>
      <w:bookmarkEnd w:id="120"/>
      <w:bookmarkEnd w:id="121"/>
      <w:r>
        <w:t xml:space="preserve"> </w:t>
      </w:r>
    </w:p>
    <w:p w:rsidR="00421C77" w:rsidRDefault="00421C77" w:rsidP="00063DB1">
      <w:pPr>
        <w:pStyle w:val="Ttulo3"/>
        <w:numPr>
          <w:ilvl w:val="0"/>
          <w:numId w:val="0"/>
        </w:numPr>
        <w:ind w:left="720"/>
      </w:pPr>
      <w:bookmarkStart w:id="122" w:name="_Toc363229674"/>
      <w:bookmarkStart w:id="123" w:name="_Toc363659974"/>
      <w:r>
        <w:t>(d</w:t>
      </w:r>
      <w:proofErr w:type="gramStart"/>
      <w:r>
        <w:t>)</w:t>
      </w:r>
      <w:proofErr w:type="gramEnd"/>
      <w:r>
        <w:tab/>
        <w:t xml:space="preserve">Recebimento, abertura e verificação das </w:t>
      </w:r>
      <w:r w:rsidR="00BF0EDB">
        <w:t>Manifestações de Interesse</w:t>
      </w:r>
      <w:r>
        <w:t>;</w:t>
      </w:r>
      <w:bookmarkEnd w:id="122"/>
      <w:bookmarkEnd w:id="123"/>
    </w:p>
    <w:p w:rsidR="00421C77" w:rsidRDefault="00421C77" w:rsidP="00063DB1">
      <w:pPr>
        <w:pStyle w:val="Ttulo3"/>
        <w:numPr>
          <w:ilvl w:val="0"/>
          <w:numId w:val="0"/>
        </w:numPr>
        <w:ind w:left="720"/>
      </w:pPr>
      <w:bookmarkStart w:id="124" w:name="_Toc363229675"/>
      <w:bookmarkStart w:id="125" w:name="_Toc363659975"/>
      <w:r>
        <w:t>(e</w:t>
      </w:r>
      <w:proofErr w:type="gramStart"/>
      <w:r>
        <w:t>)</w:t>
      </w:r>
      <w:proofErr w:type="gramEnd"/>
      <w:r>
        <w:tab/>
        <w:t xml:space="preserve">Redimensionamento do </w:t>
      </w:r>
      <w:r w:rsidR="00BF0EDB">
        <w:t xml:space="preserve">Gasoduto de Referência </w:t>
      </w:r>
      <w:r>
        <w:t xml:space="preserve">a partir das </w:t>
      </w:r>
      <w:r w:rsidR="00BF0EDB">
        <w:t xml:space="preserve">Manifestações de Interesse </w:t>
      </w:r>
      <w:r>
        <w:t xml:space="preserve">consideradas válidas, de acordo com o disposto na Seção </w:t>
      </w:r>
      <w:r w:rsidR="002663ED">
        <w:fldChar w:fldCharType="begin"/>
      </w:r>
      <w:r w:rsidR="009B4D18">
        <w:instrText xml:space="preserve"> REF _Ref363741403 \r \h </w:instrText>
      </w:r>
      <w:r w:rsidR="002663ED">
        <w:fldChar w:fldCharType="separate"/>
      </w:r>
      <w:r w:rsidR="00A92515">
        <w:t>8</w:t>
      </w:r>
      <w:r w:rsidR="002663ED">
        <w:fldChar w:fldCharType="end"/>
      </w:r>
      <w:r>
        <w:t>;</w:t>
      </w:r>
      <w:bookmarkEnd w:id="124"/>
      <w:bookmarkEnd w:id="125"/>
    </w:p>
    <w:p w:rsidR="00421C77" w:rsidRDefault="00421C77" w:rsidP="00063DB1">
      <w:pPr>
        <w:pStyle w:val="Ttulo3"/>
        <w:numPr>
          <w:ilvl w:val="0"/>
          <w:numId w:val="0"/>
        </w:numPr>
        <w:ind w:left="720"/>
      </w:pPr>
      <w:bookmarkStart w:id="126" w:name="_Toc363229676"/>
      <w:bookmarkStart w:id="127" w:name="_Toc363659976"/>
      <w:r>
        <w:t>(f</w:t>
      </w:r>
      <w:proofErr w:type="gramStart"/>
      <w:r>
        <w:t>)</w:t>
      </w:r>
      <w:proofErr w:type="gramEnd"/>
      <w:r>
        <w:tab/>
      </w:r>
      <w:r w:rsidR="00BF0EDB">
        <w:t xml:space="preserve">Teste de Viabilidade Técnico-Econômico </w:t>
      </w:r>
      <w:r>
        <w:t xml:space="preserve">do projeto objeto da </w:t>
      </w:r>
      <w:r w:rsidR="00BF0EDB">
        <w:t>Chamada Pública</w:t>
      </w:r>
      <w:r>
        <w:t>;</w:t>
      </w:r>
      <w:bookmarkEnd w:id="126"/>
      <w:bookmarkEnd w:id="127"/>
    </w:p>
    <w:p w:rsidR="00421C77" w:rsidRDefault="00421C77" w:rsidP="000F2B3A">
      <w:pPr>
        <w:pStyle w:val="Ttulo3"/>
        <w:numPr>
          <w:ilvl w:val="2"/>
          <w:numId w:val="7"/>
        </w:numPr>
      </w:pPr>
      <w:bookmarkStart w:id="128" w:name="_Toc363229677"/>
      <w:bookmarkStart w:id="129" w:name="_Toc363659977"/>
      <w:bookmarkStart w:id="130" w:name="_Ref363743692"/>
      <w:bookmarkStart w:id="131" w:name="_Ref363748379"/>
      <w:r>
        <w:t xml:space="preserve">Se o </w:t>
      </w:r>
      <w:r w:rsidR="000541CF">
        <w:t xml:space="preserve">Teste de Viabilidade Técnico-Econômico </w:t>
      </w:r>
      <w:r>
        <w:t xml:space="preserve">for bem-sucedido, ainda na fase de </w:t>
      </w:r>
      <w:r w:rsidR="000D5020">
        <w:t xml:space="preserve">identificação </w:t>
      </w:r>
      <w:r>
        <w:t xml:space="preserve">dos </w:t>
      </w:r>
      <w:r w:rsidR="000D5020">
        <w:t xml:space="preserve">potenciais carregadores </w:t>
      </w:r>
      <w:r>
        <w:t xml:space="preserve">haverá a divulgação aos </w:t>
      </w:r>
      <w:r w:rsidR="00E20872">
        <w:t>P</w:t>
      </w:r>
      <w:r>
        <w:t xml:space="preserve">articipantes da </w:t>
      </w:r>
      <w:r w:rsidR="00E20872">
        <w:t>C</w:t>
      </w:r>
      <w:r>
        <w:t xml:space="preserve">apacidade </w:t>
      </w:r>
      <w:r w:rsidR="00E20872">
        <w:t>S</w:t>
      </w:r>
      <w:r>
        <w:t xml:space="preserve">olicitada e do valor obtido para a </w:t>
      </w:r>
      <w:r w:rsidR="000541CF">
        <w:t xml:space="preserve">Tarifa </w:t>
      </w:r>
      <w:r w:rsidR="00402516">
        <w:t>d</w:t>
      </w:r>
      <w:r w:rsidR="000541CF">
        <w:t>e Transporte Máxima</w:t>
      </w:r>
      <w:r>
        <w:t xml:space="preserve">. Os </w:t>
      </w:r>
      <w:r w:rsidR="00E20872">
        <w:t>C</w:t>
      </w:r>
      <w:r>
        <w:t xml:space="preserve">arregadores cujas </w:t>
      </w:r>
      <w:r w:rsidR="000541CF">
        <w:t xml:space="preserve">Manifestações de Interesse </w:t>
      </w:r>
      <w:r w:rsidR="001B6201">
        <w:t xml:space="preserve">tenham </w:t>
      </w:r>
      <w:r w:rsidR="00A62343">
        <w:t xml:space="preserve">ofertado tarifas iguais ou superiores à </w:t>
      </w:r>
      <w:r w:rsidR="00A62343" w:rsidRPr="00A62343">
        <w:t>Tarifa de Transporte Máxima do Gasoduto de Referência</w:t>
      </w:r>
      <w:r w:rsidR="00A62343" w:rsidRPr="00A62343" w:rsidDel="00A62343">
        <w:t xml:space="preserve"> </w:t>
      </w:r>
      <w:r>
        <w:t xml:space="preserve">passarão à condição de </w:t>
      </w:r>
      <w:r w:rsidR="000541CF">
        <w:t>Carregadores Habilitados</w:t>
      </w:r>
      <w:r>
        <w:t xml:space="preserve">, e serão comunicados de sua respectiva previsão de </w:t>
      </w:r>
      <w:r w:rsidR="00B11073">
        <w:t xml:space="preserve">Alocação </w:t>
      </w:r>
      <w:r>
        <w:t xml:space="preserve">de </w:t>
      </w:r>
      <w:r w:rsidR="00B11073">
        <w:t>Capacidade</w:t>
      </w:r>
      <w:r>
        <w:t xml:space="preserve">. O processo da </w:t>
      </w:r>
      <w:r w:rsidR="000541CF">
        <w:t xml:space="preserve">Chamada Pública </w:t>
      </w:r>
      <w:r>
        <w:t xml:space="preserve">terá continuidade, passando-se para a fase de </w:t>
      </w:r>
      <w:r w:rsidR="00B7419D">
        <w:t xml:space="preserve">análise </w:t>
      </w:r>
      <w:r>
        <w:t>das Propostas Garantidas.</w:t>
      </w:r>
      <w:bookmarkEnd w:id="128"/>
      <w:bookmarkEnd w:id="129"/>
      <w:bookmarkEnd w:id="130"/>
      <w:bookmarkEnd w:id="131"/>
    </w:p>
    <w:p w:rsidR="00421C77" w:rsidRDefault="00421C77" w:rsidP="000F2B3A">
      <w:pPr>
        <w:pStyle w:val="Ttulo3"/>
        <w:numPr>
          <w:ilvl w:val="2"/>
          <w:numId w:val="7"/>
        </w:numPr>
      </w:pPr>
      <w:bookmarkStart w:id="132" w:name="_Toc363229678"/>
      <w:bookmarkStart w:id="133" w:name="_Toc363659978"/>
      <w:r>
        <w:t xml:space="preserve">Em caso contrário, a </w:t>
      </w:r>
      <w:r w:rsidR="000541CF">
        <w:t xml:space="preserve">Chamada Pública </w:t>
      </w:r>
      <w:r w:rsidRPr="00D80110">
        <w:t xml:space="preserve">será </w:t>
      </w:r>
      <w:r w:rsidR="00954BA7" w:rsidRPr="00D80110">
        <w:t>extinta</w:t>
      </w:r>
      <w:r w:rsidRPr="00D80110">
        <w:t>, com a</w:t>
      </w:r>
      <w:r>
        <w:t xml:space="preserve"> devida divulgação pública.</w:t>
      </w:r>
      <w:bookmarkEnd w:id="132"/>
      <w:bookmarkEnd w:id="133"/>
      <w:r>
        <w:t xml:space="preserve"> </w:t>
      </w:r>
    </w:p>
    <w:p w:rsidR="00421C77" w:rsidRDefault="00421C77" w:rsidP="000F2B3A">
      <w:pPr>
        <w:pStyle w:val="Ttulo3"/>
        <w:numPr>
          <w:ilvl w:val="2"/>
          <w:numId w:val="7"/>
        </w:numPr>
      </w:pPr>
      <w:bookmarkStart w:id="134" w:name="_Toc363229679"/>
      <w:bookmarkStart w:id="135" w:name="_Toc363659979"/>
      <w:bookmarkStart w:id="136" w:name="_Ref363741137"/>
      <w:bookmarkStart w:id="137" w:name="_Ref363742235"/>
      <w:bookmarkStart w:id="138" w:name="_Ref363743769"/>
      <w:bookmarkStart w:id="139" w:name="_Ref363744503"/>
      <w:bookmarkStart w:id="140" w:name="_Ref363745683"/>
      <w:bookmarkStart w:id="141" w:name="_Ref363745918"/>
      <w:bookmarkStart w:id="142" w:name="_Ref363746739"/>
      <w:bookmarkStart w:id="143" w:name="_Ref363747220"/>
      <w:bookmarkStart w:id="144" w:name="_Ref363747298"/>
      <w:bookmarkStart w:id="145" w:name="_Ref363747425"/>
      <w:bookmarkStart w:id="146" w:name="_Ref363748396"/>
      <w:r>
        <w:t xml:space="preserve">Na fase de </w:t>
      </w:r>
      <w:r w:rsidR="00B7419D">
        <w:t xml:space="preserve">análise </w:t>
      </w:r>
      <w:r>
        <w:t>das Propostas Garantidas, ocorrerão as etapas de:</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421C77" w:rsidRDefault="00421C77" w:rsidP="00063DB1">
      <w:pPr>
        <w:pStyle w:val="Ttulo3"/>
        <w:numPr>
          <w:ilvl w:val="0"/>
          <w:numId w:val="0"/>
        </w:numPr>
        <w:ind w:left="720"/>
      </w:pPr>
      <w:bookmarkStart w:id="147" w:name="_Toc363229680"/>
      <w:bookmarkStart w:id="148" w:name="_Toc363659980"/>
      <w:r>
        <w:t>(a</w:t>
      </w:r>
      <w:proofErr w:type="gramStart"/>
      <w:r>
        <w:t>)</w:t>
      </w:r>
      <w:proofErr w:type="gramEnd"/>
      <w:r>
        <w:tab/>
        <w:t>Entrega da</w:t>
      </w:r>
      <w:r w:rsidR="00E5323D">
        <w:t xml:space="preserve"> comprovação,</w:t>
      </w:r>
      <w:r w:rsidR="00E5323D" w:rsidRPr="00E5323D">
        <w:t xml:space="preserve"> junto à ANP</w:t>
      </w:r>
      <w:r w:rsidR="00E5323D">
        <w:t>, do aporte da</w:t>
      </w:r>
      <w:r>
        <w:t xml:space="preserve">s </w:t>
      </w:r>
      <w:r w:rsidR="000541CF">
        <w:t xml:space="preserve">Garantias Financeiras </w:t>
      </w:r>
      <w:r>
        <w:t xml:space="preserve">para submissão de </w:t>
      </w:r>
      <w:r w:rsidR="000541CF">
        <w:t xml:space="preserve">Proposta </w:t>
      </w:r>
      <w:r w:rsidR="000541CF" w:rsidRPr="00E5323D">
        <w:t>Garantida</w:t>
      </w:r>
      <w:r w:rsidRPr="00E5323D">
        <w:t>;</w:t>
      </w:r>
      <w:bookmarkEnd w:id="147"/>
      <w:bookmarkEnd w:id="148"/>
    </w:p>
    <w:p w:rsidR="00421C77" w:rsidRDefault="00421C77" w:rsidP="00063DB1">
      <w:pPr>
        <w:pStyle w:val="Ttulo3"/>
        <w:numPr>
          <w:ilvl w:val="0"/>
          <w:numId w:val="0"/>
        </w:numPr>
        <w:ind w:left="720"/>
      </w:pPr>
      <w:bookmarkStart w:id="149" w:name="_Toc363229681"/>
      <w:bookmarkStart w:id="150" w:name="_Toc363659981"/>
      <w:r>
        <w:t>(b</w:t>
      </w:r>
      <w:proofErr w:type="gramStart"/>
      <w:r>
        <w:t>)</w:t>
      </w:r>
      <w:proofErr w:type="gramEnd"/>
      <w:r>
        <w:tab/>
        <w:t xml:space="preserve">Submissão, pelos </w:t>
      </w:r>
      <w:r w:rsidR="000541CF">
        <w:t>Carregadores Habilitados</w:t>
      </w:r>
      <w:r>
        <w:t xml:space="preserve">, das </w:t>
      </w:r>
      <w:r w:rsidR="000541CF">
        <w:t xml:space="preserve">Propostas Garantidas </w:t>
      </w:r>
      <w:r>
        <w:t xml:space="preserve">para contratação de capacidade, associadas aos </w:t>
      </w:r>
      <w:r w:rsidR="000541CF">
        <w:t>Percursos</w:t>
      </w:r>
      <w:r>
        <w:t xml:space="preserve"> previstos </w:t>
      </w:r>
      <w:r w:rsidR="008F2B8D">
        <w:t>na Tabela 1 definida nesta Seçã</w:t>
      </w:r>
      <w:r w:rsidR="008F2B8D" w:rsidRPr="008F2B8D">
        <w:t>o</w:t>
      </w:r>
      <w:r w:rsidRPr="008F2B8D">
        <w:t>;</w:t>
      </w:r>
      <w:bookmarkEnd w:id="149"/>
      <w:bookmarkEnd w:id="150"/>
    </w:p>
    <w:p w:rsidR="00421C77" w:rsidRDefault="00421C77" w:rsidP="00063DB1">
      <w:pPr>
        <w:pStyle w:val="Ttulo3"/>
        <w:numPr>
          <w:ilvl w:val="0"/>
          <w:numId w:val="0"/>
        </w:numPr>
        <w:ind w:left="720"/>
      </w:pPr>
      <w:bookmarkStart w:id="151" w:name="_Toc363229682"/>
      <w:bookmarkStart w:id="152" w:name="_Toc363659982"/>
      <w:r>
        <w:t>(c</w:t>
      </w:r>
      <w:proofErr w:type="gramStart"/>
      <w:r>
        <w:t>)</w:t>
      </w:r>
      <w:proofErr w:type="gramEnd"/>
      <w:r>
        <w:tab/>
        <w:t xml:space="preserve">Recebimento, abertura e verificação das </w:t>
      </w:r>
      <w:r w:rsidR="000541CF">
        <w:t>Propostas Garantidas</w:t>
      </w:r>
      <w:r>
        <w:t>;</w:t>
      </w:r>
      <w:bookmarkEnd w:id="151"/>
      <w:bookmarkEnd w:id="152"/>
    </w:p>
    <w:p w:rsidR="00421C77" w:rsidRDefault="00421C77" w:rsidP="00063DB1">
      <w:pPr>
        <w:pStyle w:val="Ttulo3"/>
        <w:numPr>
          <w:ilvl w:val="0"/>
          <w:numId w:val="0"/>
        </w:numPr>
        <w:ind w:left="720"/>
      </w:pPr>
      <w:bookmarkStart w:id="153" w:name="_Toc363229683"/>
      <w:bookmarkStart w:id="154" w:name="_Toc363659983"/>
      <w:r>
        <w:t>(d</w:t>
      </w:r>
      <w:proofErr w:type="gramStart"/>
      <w:r>
        <w:t>)</w:t>
      </w:r>
      <w:proofErr w:type="gramEnd"/>
      <w:r>
        <w:tab/>
        <w:t xml:space="preserve">Redimensionamento do </w:t>
      </w:r>
      <w:r w:rsidR="000541CF">
        <w:t xml:space="preserve">Gasoduto </w:t>
      </w:r>
      <w:r w:rsidR="00F718D6">
        <w:t>d</w:t>
      </w:r>
      <w:r w:rsidR="000541CF">
        <w:t xml:space="preserve">e Referência </w:t>
      </w:r>
      <w:r>
        <w:t xml:space="preserve">a partir das </w:t>
      </w:r>
      <w:r w:rsidR="000541CF">
        <w:t>Propostas Garantidas</w:t>
      </w:r>
      <w:r>
        <w:t xml:space="preserve"> considerada(s) válida(s), de acordo com o disposto nos itens </w:t>
      </w:r>
      <w:r w:rsidR="002663ED">
        <w:fldChar w:fldCharType="begin"/>
      </w:r>
      <w:r w:rsidR="009B4D18">
        <w:instrText xml:space="preserve"> REF _Ref363741470 \r \h </w:instrText>
      </w:r>
      <w:r w:rsidR="002663ED">
        <w:fldChar w:fldCharType="separate"/>
      </w:r>
      <w:r w:rsidR="00A92515">
        <w:t>8.2.1</w:t>
      </w:r>
      <w:r w:rsidR="002663ED">
        <w:fldChar w:fldCharType="end"/>
      </w:r>
      <w:r>
        <w:t xml:space="preserve"> a </w:t>
      </w:r>
      <w:r w:rsidR="002663ED">
        <w:fldChar w:fldCharType="begin"/>
      </w:r>
      <w:r w:rsidR="009B4D18">
        <w:instrText xml:space="preserve"> REF _Ref363741480 \r \h </w:instrText>
      </w:r>
      <w:r w:rsidR="002663ED">
        <w:fldChar w:fldCharType="separate"/>
      </w:r>
      <w:r w:rsidR="00A92515">
        <w:t>8.2.2</w:t>
      </w:r>
      <w:r w:rsidR="002663ED">
        <w:fldChar w:fldCharType="end"/>
      </w:r>
      <w:r>
        <w:t xml:space="preserve"> </w:t>
      </w:r>
      <w:r w:rsidR="009B4D18">
        <w:t>deste Edital</w:t>
      </w:r>
      <w:r>
        <w:t xml:space="preserve"> e</w:t>
      </w:r>
      <w:r w:rsidR="009B4D18">
        <w:t xml:space="preserve"> o</w:t>
      </w:r>
      <w:r>
        <w:t xml:space="preserve"> </w:t>
      </w:r>
      <w:r w:rsidR="000541CF">
        <w:t xml:space="preserve">Teste de Viabilidade Técnico-Econômico </w:t>
      </w:r>
      <w:r>
        <w:t xml:space="preserve">do projeto objeto da </w:t>
      </w:r>
      <w:r w:rsidR="000541CF">
        <w:t>Chamada Pública</w:t>
      </w:r>
      <w:r>
        <w:t>;</w:t>
      </w:r>
      <w:bookmarkEnd w:id="153"/>
      <w:bookmarkEnd w:id="154"/>
    </w:p>
    <w:p w:rsidR="00535470" w:rsidRDefault="00421C77" w:rsidP="00535470">
      <w:pPr>
        <w:pStyle w:val="Ttulo3"/>
        <w:numPr>
          <w:ilvl w:val="0"/>
          <w:numId w:val="0"/>
        </w:numPr>
        <w:ind w:left="720"/>
      </w:pPr>
      <w:bookmarkStart w:id="155" w:name="_Toc363229684"/>
      <w:bookmarkStart w:id="156" w:name="_Toc363659984"/>
      <w:r>
        <w:t>(e</w:t>
      </w:r>
      <w:proofErr w:type="gramStart"/>
      <w:r>
        <w:t>)</w:t>
      </w:r>
      <w:proofErr w:type="gramEnd"/>
      <w:r>
        <w:tab/>
      </w:r>
      <w:r w:rsidRPr="00535470">
        <w:t xml:space="preserve">No caso de algum </w:t>
      </w:r>
      <w:r w:rsidR="003665D5" w:rsidRPr="00535470">
        <w:t xml:space="preserve">Carregador Habilitado </w:t>
      </w:r>
      <w:r w:rsidRPr="00535470">
        <w:t xml:space="preserve">não apresentar </w:t>
      </w:r>
      <w:r w:rsidR="003665D5" w:rsidRPr="00535470">
        <w:t>Proposta Garantida</w:t>
      </w:r>
      <w:r w:rsidRPr="00535470">
        <w:t>,</w:t>
      </w:r>
      <w:r w:rsidR="009B4D18" w:rsidRPr="00535470">
        <w:t xml:space="preserve"> ou</w:t>
      </w:r>
      <w:r w:rsidRPr="00535470">
        <w:t xml:space="preserve"> apresentar </w:t>
      </w:r>
      <w:r w:rsidR="003665D5" w:rsidRPr="00535470">
        <w:t xml:space="preserve">Proposta Garantida </w:t>
      </w:r>
      <w:r w:rsidRPr="00535470">
        <w:t xml:space="preserve">inválida ou </w:t>
      </w:r>
      <w:r w:rsidR="003665D5" w:rsidRPr="00535470">
        <w:t xml:space="preserve">Proposta Garantida </w:t>
      </w:r>
      <w:r w:rsidRPr="00535470">
        <w:t xml:space="preserve">não coincidente com a </w:t>
      </w:r>
      <w:r w:rsidR="003665D5" w:rsidRPr="00535470">
        <w:t xml:space="preserve">Manifestação de Interesse </w:t>
      </w:r>
      <w:r w:rsidRPr="00535470">
        <w:t xml:space="preserve">conforme o item </w:t>
      </w:r>
      <w:fldSimple w:instr=" REF _Ref363742141 \r \h  \* MERGEFORMAT ">
        <w:r w:rsidR="00A92515">
          <w:t>3.8.7</w:t>
        </w:r>
      </w:fldSimple>
      <w:r w:rsidRPr="00535470">
        <w:t xml:space="preserve">, haverá a repetição, limitada a 10 (dez) iterações, </w:t>
      </w:r>
      <w:r w:rsidR="00535470" w:rsidRPr="00535470">
        <w:t xml:space="preserve">dos procedimentos previstos nas alíneas (b) a (d) deste item </w:t>
      </w:r>
      <w:fldSimple w:instr=" REF _Ref363742235 \r \h  \* MERGEFORMAT ">
        <w:r w:rsidR="00A92515">
          <w:t>3.5.6</w:t>
        </w:r>
      </w:fldSimple>
      <w:r w:rsidR="00535470">
        <w:t xml:space="preserve">, após a </w:t>
      </w:r>
      <w:r w:rsidRPr="00535470">
        <w:t xml:space="preserve">divulgação, aos </w:t>
      </w:r>
      <w:r w:rsidR="003665D5" w:rsidRPr="00535470">
        <w:t xml:space="preserve">Carregadores Habilitados </w:t>
      </w:r>
      <w:r w:rsidRPr="00535470">
        <w:t xml:space="preserve">remanescentes, da capacidade solicitada e </w:t>
      </w:r>
      <w:r w:rsidR="0047378D" w:rsidRPr="00535470">
        <w:t>da Tarifa de Transporte Máxima do Gasoduto de Referência</w:t>
      </w:r>
      <w:r w:rsidRPr="00535470">
        <w:t xml:space="preserve">. Os </w:t>
      </w:r>
      <w:r w:rsidR="003665D5" w:rsidRPr="00535470">
        <w:t xml:space="preserve">Carregadores Habilitados </w:t>
      </w:r>
      <w:r w:rsidRPr="00535470">
        <w:t xml:space="preserve">remanescentes passarão à condição de novos </w:t>
      </w:r>
      <w:r w:rsidR="003665D5" w:rsidRPr="00535470">
        <w:t>Carregadores Habilitados</w:t>
      </w:r>
      <w:r w:rsidRPr="00535470">
        <w:t xml:space="preserve">, e serão comunicados de sua respectiva previsão de </w:t>
      </w:r>
      <w:r w:rsidR="00B11073" w:rsidRPr="00535470">
        <w:t xml:space="preserve">Alocação </w:t>
      </w:r>
      <w:r w:rsidRPr="00535470">
        <w:t xml:space="preserve">de </w:t>
      </w:r>
      <w:r w:rsidR="00B11073" w:rsidRPr="00535470">
        <w:t>Capacidade</w:t>
      </w:r>
      <w:r w:rsidR="00535470" w:rsidRPr="00535470">
        <w:t>;</w:t>
      </w:r>
    </w:p>
    <w:p w:rsidR="00421C77" w:rsidRDefault="00421C77" w:rsidP="00063DB1">
      <w:pPr>
        <w:pStyle w:val="Ttulo3"/>
        <w:numPr>
          <w:ilvl w:val="0"/>
          <w:numId w:val="0"/>
        </w:numPr>
        <w:ind w:left="720"/>
      </w:pPr>
      <w:bookmarkStart w:id="157" w:name="_Toc363229685"/>
      <w:bookmarkStart w:id="158" w:name="_Toc363659985"/>
      <w:bookmarkEnd w:id="155"/>
      <w:bookmarkEnd w:id="156"/>
      <w:r>
        <w:t>(f</w:t>
      </w:r>
      <w:proofErr w:type="gramStart"/>
      <w:r>
        <w:t>)</w:t>
      </w:r>
      <w:proofErr w:type="gramEnd"/>
      <w:r>
        <w:tab/>
        <w:t xml:space="preserve">As iterações serão interrompidas quando todos os </w:t>
      </w:r>
      <w:r w:rsidR="003665D5">
        <w:t>Carregadores Habilitados</w:t>
      </w:r>
      <w:r>
        <w:t xml:space="preserve"> em uma iteração apresentarem </w:t>
      </w:r>
      <w:r w:rsidR="003665D5">
        <w:t xml:space="preserve">Propostas Garantidas </w:t>
      </w:r>
      <w:r>
        <w:t xml:space="preserve">válidas e o processo de </w:t>
      </w:r>
      <w:r w:rsidR="003665D5">
        <w:t>Alocação de Capacidade</w:t>
      </w:r>
      <w:r>
        <w:t xml:space="preserve"> tenha sido bem-sucedido. </w:t>
      </w:r>
      <w:bookmarkEnd w:id="157"/>
      <w:bookmarkEnd w:id="158"/>
    </w:p>
    <w:p w:rsidR="00421C77" w:rsidRDefault="00421C77" w:rsidP="00063DB1">
      <w:pPr>
        <w:pStyle w:val="Ttulo3"/>
        <w:numPr>
          <w:ilvl w:val="0"/>
          <w:numId w:val="0"/>
        </w:numPr>
        <w:ind w:left="720"/>
      </w:pPr>
      <w:bookmarkStart w:id="159" w:name="_Toc363229686"/>
      <w:bookmarkStart w:id="160" w:name="_Toc363659986"/>
      <w:r>
        <w:t>(g</w:t>
      </w:r>
      <w:proofErr w:type="gramStart"/>
      <w:r>
        <w:t>)</w:t>
      </w:r>
      <w:proofErr w:type="gramEnd"/>
      <w:r>
        <w:tab/>
        <w:t xml:space="preserve">Caso o limite de 10 (dez) iterações seja atingido sem que ocorra uma </w:t>
      </w:r>
      <w:r w:rsidR="003665D5">
        <w:t xml:space="preserve">Alocação </w:t>
      </w:r>
      <w:r w:rsidR="001B585A">
        <w:t>d</w:t>
      </w:r>
      <w:r w:rsidR="003665D5">
        <w:t xml:space="preserve">e Capacidade </w:t>
      </w:r>
      <w:r>
        <w:t xml:space="preserve">bem-sucedida, a </w:t>
      </w:r>
      <w:r w:rsidR="003665D5">
        <w:t xml:space="preserve">Chamada Pública </w:t>
      </w:r>
      <w:r>
        <w:t xml:space="preserve">será </w:t>
      </w:r>
      <w:r w:rsidR="00954BA7">
        <w:t>extinta</w:t>
      </w:r>
      <w:r>
        <w:t xml:space="preserve">, com devolução das </w:t>
      </w:r>
      <w:r w:rsidR="003665D5">
        <w:t xml:space="preserve">Garantias Financeiras </w:t>
      </w:r>
      <w:r>
        <w:t>e a devida divulgação pública;</w:t>
      </w:r>
      <w:bookmarkEnd w:id="159"/>
      <w:bookmarkEnd w:id="160"/>
    </w:p>
    <w:p w:rsidR="00126DD5" w:rsidRDefault="00421C77" w:rsidP="00063DB1">
      <w:pPr>
        <w:pStyle w:val="Ttulo3"/>
        <w:numPr>
          <w:ilvl w:val="0"/>
          <w:numId w:val="0"/>
        </w:numPr>
        <w:ind w:left="720"/>
      </w:pPr>
      <w:bookmarkStart w:id="161" w:name="_Toc363229687"/>
      <w:bookmarkStart w:id="162" w:name="_Toc363659987"/>
      <w:r>
        <w:t>(h</w:t>
      </w:r>
      <w:proofErr w:type="gramStart"/>
      <w:r>
        <w:t>)</w:t>
      </w:r>
      <w:proofErr w:type="gramEnd"/>
      <w:r>
        <w:tab/>
        <w:t xml:space="preserve">Será então colhida manifestação do MME sobre aumento da capacidade do projeto objeto da </w:t>
      </w:r>
      <w:r w:rsidR="003665D5">
        <w:t>Chamada Pública</w:t>
      </w:r>
      <w:r>
        <w:t xml:space="preserve">, a partir da capacidade identificada na etapa anterior da </w:t>
      </w:r>
      <w:r w:rsidR="003665D5">
        <w:t>Chamada Pública</w:t>
      </w:r>
      <w:r w:rsidR="00BF0EDB">
        <w:t>;</w:t>
      </w:r>
      <w:bookmarkEnd w:id="161"/>
      <w:bookmarkEnd w:id="162"/>
    </w:p>
    <w:p w:rsidR="003665D5" w:rsidRDefault="003665D5" w:rsidP="00063DB1">
      <w:pPr>
        <w:pStyle w:val="Ttulo3"/>
        <w:numPr>
          <w:ilvl w:val="0"/>
          <w:numId w:val="0"/>
        </w:numPr>
        <w:ind w:left="720"/>
      </w:pPr>
      <w:bookmarkStart w:id="163" w:name="_Toc363229688"/>
      <w:bookmarkStart w:id="164" w:name="_Toc363659988"/>
      <w:r>
        <w:t>(i</w:t>
      </w:r>
      <w:proofErr w:type="gramStart"/>
      <w:r>
        <w:t>)</w:t>
      </w:r>
      <w:proofErr w:type="gramEnd"/>
      <w:r>
        <w:tab/>
      </w:r>
      <w:r w:rsidRPr="004051C8">
        <w:t xml:space="preserve">Caso o MME </w:t>
      </w:r>
      <w:r w:rsidR="001B585A">
        <w:t xml:space="preserve">se </w:t>
      </w:r>
      <w:r w:rsidRPr="004051C8">
        <w:t xml:space="preserve">manifeste pelo aumento da capacidade, os Carregadores Habilitados da última iteração ocorrida que apresentaram Propostas Garantidas válidas terão a opção de reduzir a capacidade solicitada ou desistir totalmente da contratação de capacidade objeto dessa </w:t>
      </w:r>
      <w:r w:rsidR="001B585A" w:rsidRPr="004051C8">
        <w:t>Chamada Pública</w:t>
      </w:r>
      <w:r w:rsidR="00BA1126" w:rsidRPr="00920BBE">
        <w:t>, de acordo com o disposto no § 3º do Art. 7º da Portaria MME nº 472, de 05 de agosto de 2011</w:t>
      </w:r>
      <w:r w:rsidRPr="00920BBE">
        <w:t>;</w:t>
      </w:r>
      <w:bookmarkEnd w:id="163"/>
      <w:bookmarkEnd w:id="164"/>
    </w:p>
    <w:p w:rsidR="003665D5" w:rsidRDefault="003665D5" w:rsidP="00063DB1">
      <w:pPr>
        <w:pStyle w:val="Ttulo3"/>
        <w:numPr>
          <w:ilvl w:val="0"/>
          <w:numId w:val="0"/>
        </w:numPr>
        <w:ind w:left="720"/>
      </w:pPr>
      <w:bookmarkStart w:id="165" w:name="_Toc363229689"/>
      <w:bookmarkStart w:id="166" w:name="_Toc363659989"/>
      <w:r w:rsidRPr="003665D5">
        <w:t>(j</w:t>
      </w:r>
      <w:proofErr w:type="gramStart"/>
      <w:r w:rsidRPr="003665D5">
        <w:t>)</w:t>
      </w:r>
      <w:proofErr w:type="gramEnd"/>
      <w:r w:rsidRPr="003665D5">
        <w:tab/>
        <w:t xml:space="preserve">Caso um ou mais Carregadores Habilitados reduzam ou desistam da </w:t>
      </w:r>
      <w:r w:rsidR="001B585A">
        <w:t>C</w:t>
      </w:r>
      <w:r w:rsidRPr="003665D5">
        <w:t xml:space="preserve">apacidade </w:t>
      </w:r>
      <w:r w:rsidR="001B585A">
        <w:t>S</w:t>
      </w:r>
      <w:r w:rsidRPr="003665D5">
        <w:t xml:space="preserve">olicitada, este montante será ofertado, de modo </w:t>
      </w:r>
      <w:r w:rsidRPr="003665D5">
        <w:rPr>
          <w:i/>
        </w:rPr>
        <w:t>pro rata</w:t>
      </w:r>
      <w:r w:rsidRPr="003665D5">
        <w:t>, aos demais Carregadores Habilitados;</w:t>
      </w:r>
      <w:bookmarkEnd w:id="165"/>
      <w:bookmarkEnd w:id="166"/>
    </w:p>
    <w:p w:rsidR="003665D5" w:rsidRDefault="003665D5" w:rsidP="00063DB1">
      <w:pPr>
        <w:pStyle w:val="Ttulo3"/>
        <w:numPr>
          <w:ilvl w:val="0"/>
          <w:numId w:val="0"/>
        </w:numPr>
        <w:ind w:left="720"/>
      </w:pPr>
      <w:bookmarkStart w:id="167" w:name="_Toc363229690"/>
      <w:bookmarkStart w:id="168" w:name="_Toc363659990"/>
      <w:r>
        <w:t>(k</w:t>
      </w:r>
      <w:proofErr w:type="gramStart"/>
      <w:r>
        <w:t>)</w:t>
      </w:r>
      <w:proofErr w:type="gramEnd"/>
      <w:r>
        <w:tab/>
        <w:t xml:space="preserve">Caso o montante ofertado no item anterior não seja integralmente alocado, deverá ser realizada mais uma iteração do processo de submissão, recebimento, abertura e verificação das Propostas Garantidas, e no caso de algum Carregador Habilitado não apresentar Proposta Garantida, a Chamada Pública será </w:t>
      </w:r>
      <w:r w:rsidR="00C655DF">
        <w:t>extinta</w:t>
      </w:r>
      <w:r>
        <w:t>, com devolução das Garantias Financeiras e a devida divulgação pública;</w:t>
      </w:r>
      <w:bookmarkEnd w:id="167"/>
      <w:bookmarkEnd w:id="168"/>
    </w:p>
    <w:p w:rsidR="003665D5" w:rsidRDefault="003665D5" w:rsidP="00063DB1">
      <w:pPr>
        <w:pStyle w:val="Ttulo3"/>
        <w:numPr>
          <w:ilvl w:val="0"/>
          <w:numId w:val="0"/>
        </w:numPr>
        <w:ind w:left="720"/>
      </w:pPr>
      <w:bookmarkStart w:id="169" w:name="_Toc363229691"/>
      <w:bookmarkStart w:id="170" w:name="_Toc363659991"/>
      <w:r>
        <w:t>(l</w:t>
      </w:r>
      <w:proofErr w:type="gramStart"/>
      <w:r>
        <w:t>)</w:t>
      </w:r>
      <w:proofErr w:type="gramEnd"/>
      <w:r>
        <w:tab/>
        <w:t xml:space="preserve">Entrega das Garantias do Termo de Compromisso para assinatura do Termo </w:t>
      </w:r>
      <w:r w:rsidR="001B585A">
        <w:t>d</w:t>
      </w:r>
      <w:r w:rsidR="00007FB5">
        <w:t>e Compromisso, à ANP</w:t>
      </w:r>
      <w:r>
        <w:t>;</w:t>
      </w:r>
      <w:bookmarkEnd w:id="169"/>
      <w:bookmarkEnd w:id="170"/>
    </w:p>
    <w:p w:rsidR="003665D5" w:rsidRDefault="003665D5" w:rsidP="00063DB1">
      <w:pPr>
        <w:pStyle w:val="Ttulo3"/>
        <w:numPr>
          <w:ilvl w:val="0"/>
          <w:numId w:val="0"/>
        </w:numPr>
        <w:ind w:left="720"/>
      </w:pPr>
      <w:bookmarkStart w:id="171" w:name="_Toc363229692"/>
      <w:bookmarkStart w:id="172" w:name="_Toc363659992"/>
      <w:r>
        <w:t>(m</w:t>
      </w:r>
      <w:proofErr w:type="gramStart"/>
      <w:r>
        <w:t>)</w:t>
      </w:r>
      <w:proofErr w:type="gramEnd"/>
      <w:r>
        <w:tab/>
        <w:t>Assinatura do Termo de Compromisso pelos Carregadores Habilitados, que passarão à  condição de Carregadores Vencedores.</w:t>
      </w:r>
      <w:bookmarkEnd w:id="171"/>
      <w:bookmarkEnd w:id="172"/>
    </w:p>
    <w:p w:rsidR="003665D5" w:rsidRDefault="003665D5" w:rsidP="000F2B3A">
      <w:pPr>
        <w:pStyle w:val="Ttulo2"/>
        <w:numPr>
          <w:ilvl w:val="1"/>
          <w:numId w:val="7"/>
        </w:numPr>
      </w:pPr>
      <w:bookmarkStart w:id="173" w:name="_Toc363229693"/>
      <w:bookmarkStart w:id="174" w:name="_Toc363659993"/>
      <w:bookmarkStart w:id="175" w:name="_Toc389057762"/>
      <w:r w:rsidRPr="003665D5">
        <w:t xml:space="preserve">Inscrição </w:t>
      </w:r>
      <w:r>
        <w:t>n</w:t>
      </w:r>
      <w:r w:rsidRPr="003665D5">
        <w:t>a Chamada Pública</w:t>
      </w:r>
      <w:bookmarkEnd w:id="173"/>
      <w:bookmarkEnd w:id="174"/>
      <w:bookmarkEnd w:id="175"/>
    </w:p>
    <w:p w:rsidR="003665D5" w:rsidRDefault="003665D5" w:rsidP="000F2B3A">
      <w:pPr>
        <w:pStyle w:val="Ttulo3"/>
        <w:numPr>
          <w:ilvl w:val="2"/>
          <w:numId w:val="7"/>
        </w:numPr>
      </w:pPr>
      <w:bookmarkStart w:id="176" w:name="_Toc363229694"/>
      <w:bookmarkStart w:id="177" w:name="_Toc363659994"/>
      <w:r>
        <w:t xml:space="preserve">A </w:t>
      </w:r>
      <w:r w:rsidR="00810778">
        <w:t>Inscrição</w:t>
      </w:r>
      <w:r>
        <w:t xml:space="preserve"> na </w:t>
      </w:r>
      <w:r w:rsidR="00810778">
        <w:t xml:space="preserve">Chamada Pública </w:t>
      </w:r>
      <w:proofErr w:type="gramStart"/>
      <w:r>
        <w:t>dar</w:t>
      </w:r>
      <w:proofErr w:type="gramEnd"/>
      <w:r>
        <w:t xml:space="preserve">-se-á mediante preenchimento formulário de inscrição, contido </w:t>
      </w:r>
      <w:r w:rsidR="006978FD">
        <w:t>no Anexo</w:t>
      </w:r>
      <w:r>
        <w:t xml:space="preserve"> IV. O formulário de inscrição preenchido deve ser protocolado na ANP até a data indicada no </w:t>
      </w:r>
      <w:r w:rsidR="00810778">
        <w:t>Cronograma</w:t>
      </w:r>
      <w:r>
        <w:t>.</w:t>
      </w:r>
      <w:bookmarkEnd w:id="176"/>
      <w:bookmarkEnd w:id="177"/>
    </w:p>
    <w:p w:rsidR="003665D5" w:rsidRDefault="003665D5" w:rsidP="000F2B3A">
      <w:pPr>
        <w:pStyle w:val="Ttulo3"/>
        <w:numPr>
          <w:ilvl w:val="2"/>
          <w:numId w:val="7"/>
        </w:numPr>
      </w:pPr>
      <w:bookmarkStart w:id="178" w:name="_Toc363229695"/>
      <w:bookmarkStart w:id="179" w:name="_Toc363659995"/>
      <w:r>
        <w:t xml:space="preserve">O formulário deverá estar acompanhado da designação do </w:t>
      </w:r>
      <w:r w:rsidR="00810778">
        <w:t>Representante</w:t>
      </w:r>
      <w:r>
        <w:t xml:space="preserve"> da sociedade ou consórcio interessado, bem como dos seguintes documentos:</w:t>
      </w:r>
      <w:bookmarkEnd w:id="178"/>
      <w:bookmarkEnd w:id="179"/>
    </w:p>
    <w:p w:rsidR="003665D5" w:rsidRDefault="006978FD" w:rsidP="006978FD">
      <w:pPr>
        <w:pStyle w:val="Ttulo3"/>
        <w:numPr>
          <w:ilvl w:val="0"/>
          <w:numId w:val="0"/>
        </w:numPr>
        <w:ind w:left="720"/>
      </w:pPr>
      <w:bookmarkStart w:id="180" w:name="_Toc363229696"/>
      <w:bookmarkStart w:id="181" w:name="_Toc363659996"/>
      <w:r>
        <w:t xml:space="preserve">(a) </w:t>
      </w:r>
      <w:r w:rsidR="003665D5">
        <w:t>cópia autenticada do documento de identificação do signatário e, em se tratando</w:t>
      </w:r>
      <w:r w:rsidR="003665D5" w:rsidRPr="003665D5">
        <w:t xml:space="preserve"> de procurador, também </w:t>
      </w:r>
      <w:r w:rsidR="00954BA7">
        <w:t xml:space="preserve">do original ou </w:t>
      </w:r>
      <w:r w:rsidR="003665D5" w:rsidRPr="003665D5">
        <w:t xml:space="preserve">de cópia autenticada </w:t>
      </w:r>
      <w:r w:rsidR="00954BA7" w:rsidRPr="003665D5">
        <w:t>d</w:t>
      </w:r>
      <w:r w:rsidR="00954BA7">
        <w:t>o</w:t>
      </w:r>
      <w:r w:rsidR="00954BA7" w:rsidRPr="003665D5">
        <w:t xml:space="preserve"> </w:t>
      </w:r>
      <w:r w:rsidR="003665D5" w:rsidRPr="003665D5">
        <w:t>instrumento de procuração;</w:t>
      </w:r>
      <w:bookmarkEnd w:id="180"/>
      <w:bookmarkEnd w:id="181"/>
    </w:p>
    <w:p w:rsidR="003665D5" w:rsidRDefault="006978FD" w:rsidP="006978FD">
      <w:pPr>
        <w:pStyle w:val="Ttulo3"/>
        <w:numPr>
          <w:ilvl w:val="0"/>
          <w:numId w:val="0"/>
        </w:numPr>
        <w:ind w:left="720"/>
      </w:pPr>
      <w:bookmarkStart w:id="182" w:name="_Toc363229697"/>
      <w:bookmarkStart w:id="183" w:name="_Toc363659997"/>
      <w:r>
        <w:t xml:space="preserve">(b) </w:t>
      </w:r>
      <w:r w:rsidR="003665D5">
        <w:t>cópia autenticada do contrato ou estatuto social em vigor, devidamente arquivado no Registro competente, acompanhado, em caso de sociedades anônimas, da ata de eleição de seus administradores ou diretores e, tratando-se de consórcio, do correspondente instrumento de sua constituição.</w:t>
      </w:r>
      <w:bookmarkEnd w:id="182"/>
      <w:bookmarkEnd w:id="183"/>
    </w:p>
    <w:p w:rsidR="00810778" w:rsidRDefault="003665D5" w:rsidP="000F2B3A">
      <w:pPr>
        <w:pStyle w:val="Ttulo3"/>
        <w:numPr>
          <w:ilvl w:val="2"/>
          <w:numId w:val="7"/>
        </w:numPr>
      </w:pPr>
      <w:bookmarkStart w:id="184" w:name="_Toc363229698"/>
      <w:bookmarkStart w:id="185" w:name="_Toc363659998"/>
      <w:r w:rsidRPr="00810778">
        <w:t xml:space="preserve">A participação na </w:t>
      </w:r>
      <w:r w:rsidR="00810778" w:rsidRPr="00810778">
        <w:t xml:space="preserve">Chamada Pública </w:t>
      </w:r>
      <w:r w:rsidRPr="00810778">
        <w:t>implica a aceitação</w:t>
      </w:r>
      <w:r w:rsidR="00810778">
        <w:t xml:space="preserve"> incondicional das normas estabelecidas neste Edital.</w:t>
      </w:r>
      <w:bookmarkEnd w:id="184"/>
      <w:bookmarkEnd w:id="185"/>
    </w:p>
    <w:p w:rsidR="003665D5" w:rsidRPr="00810778" w:rsidRDefault="00810778" w:rsidP="000F2B3A">
      <w:pPr>
        <w:pStyle w:val="Ttulo3"/>
        <w:numPr>
          <w:ilvl w:val="2"/>
          <w:numId w:val="7"/>
        </w:numPr>
      </w:pPr>
      <w:bookmarkStart w:id="186" w:name="_Toc363229699"/>
      <w:bookmarkStart w:id="187" w:name="_Toc363659999"/>
      <w:r>
        <w:t xml:space="preserve">Apenas serão deferidas as inscrições de sociedades ou consórcios autorizados a exercer a atividade de Carregamento de gás natural, de acordo com critério de </w:t>
      </w:r>
      <w:r w:rsidRPr="00810778">
        <w:t xml:space="preserve">elegibilidade disposto </w:t>
      </w:r>
      <w:r w:rsidR="006978FD" w:rsidRPr="00810778">
        <w:t>n</w:t>
      </w:r>
      <w:r w:rsidR="006978FD">
        <w:t>a</w:t>
      </w:r>
      <w:r w:rsidR="006978FD" w:rsidRPr="00810778">
        <w:t xml:space="preserve"> </w:t>
      </w:r>
      <w:r w:rsidR="006978FD">
        <w:t>Seção</w:t>
      </w:r>
      <w:r w:rsidR="006978FD" w:rsidRPr="00810778">
        <w:t xml:space="preserve"> </w:t>
      </w:r>
      <w:r w:rsidR="002663ED">
        <w:fldChar w:fldCharType="begin"/>
      </w:r>
      <w:r w:rsidR="006978FD">
        <w:instrText xml:space="preserve"> REF _Ref363742464 \r \h </w:instrText>
      </w:r>
      <w:r w:rsidR="002663ED">
        <w:fldChar w:fldCharType="separate"/>
      </w:r>
      <w:r w:rsidR="00A92515">
        <w:t>3.1</w:t>
      </w:r>
      <w:r w:rsidR="002663ED">
        <w:fldChar w:fldCharType="end"/>
      </w:r>
      <w:r w:rsidRPr="00810778">
        <w:t xml:space="preserve"> e nos termos da Resolução ANP n</w:t>
      </w:r>
      <w:r w:rsidR="006978FD">
        <w:t>º</w:t>
      </w:r>
      <w:r w:rsidRPr="00810778">
        <w:t xml:space="preserve"> </w:t>
      </w:r>
      <w:r w:rsidR="00945A10">
        <w:t>051</w:t>
      </w:r>
      <w:r w:rsidRPr="00810778">
        <w:t>/</w:t>
      </w:r>
      <w:r w:rsidR="00945A10">
        <w:t>13</w:t>
      </w:r>
      <w:r w:rsidRPr="00810778">
        <w:t>.</w:t>
      </w:r>
      <w:bookmarkEnd w:id="186"/>
      <w:bookmarkEnd w:id="187"/>
    </w:p>
    <w:p w:rsidR="00810778" w:rsidRDefault="00810778" w:rsidP="000F2B3A">
      <w:pPr>
        <w:pStyle w:val="Ttulo3"/>
        <w:numPr>
          <w:ilvl w:val="2"/>
          <w:numId w:val="7"/>
        </w:numPr>
      </w:pPr>
      <w:bookmarkStart w:id="188" w:name="_Toc363229700"/>
      <w:bookmarkStart w:id="189" w:name="_Toc363660000"/>
      <w:r>
        <w:t xml:space="preserve">É vedada a </w:t>
      </w:r>
      <w:r w:rsidR="001B585A">
        <w:t>I</w:t>
      </w:r>
      <w:r>
        <w:t>nscrição de sociedade ou consórcio que exerça</w:t>
      </w:r>
      <w:proofErr w:type="gramStart"/>
      <w:r>
        <w:t xml:space="preserve"> ou seja</w:t>
      </w:r>
      <w:proofErr w:type="gramEnd"/>
      <w:r>
        <w:t xml:space="preserve"> apto a exercer a atividade de Transporte de gás natural.</w:t>
      </w:r>
      <w:bookmarkEnd w:id="188"/>
      <w:bookmarkEnd w:id="189"/>
    </w:p>
    <w:p w:rsidR="00810778" w:rsidRDefault="00810778" w:rsidP="000F2B3A">
      <w:pPr>
        <w:pStyle w:val="Ttulo3"/>
        <w:numPr>
          <w:ilvl w:val="2"/>
          <w:numId w:val="7"/>
        </w:numPr>
      </w:pPr>
      <w:bookmarkStart w:id="190" w:name="_Toc363229701"/>
      <w:bookmarkStart w:id="191" w:name="_Toc363660001"/>
      <w:r>
        <w:t xml:space="preserve">As sociedades ou consórcios que tiverem sua </w:t>
      </w:r>
      <w:r w:rsidR="001B585A">
        <w:t>I</w:t>
      </w:r>
      <w:r>
        <w:t>nscrição deferida passarão à condição de Participantes.</w:t>
      </w:r>
      <w:bookmarkEnd w:id="190"/>
      <w:bookmarkEnd w:id="191"/>
    </w:p>
    <w:p w:rsidR="00810778" w:rsidRDefault="00810778" w:rsidP="000F2B3A">
      <w:pPr>
        <w:pStyle w:val="Ttulo3"/>
        <w:numPr>
          <w:ilvl w:val="2"/>
          <w:numId w:val="7"/>
        </w:numPr>
      </w:pPr>
      <w:bookmarkStart w:id="192" w:name="_Toc363229702"/>
      <w:bookmarkStart w:id="193" w:name="_Toc363660002"/>
      <w:r>
        <w:t>Os Participantes devem atender, durante todo o processo de Chamada Pública</w:t>
      </w:r>
      <w:r w:rsidR="006978FD">
        <w:t>,</w:t>
      </w:r>
      <w:r>
        <w:t xml:space="preserve"> as obrigações previstas no ato de outorga da Autorização de Carregamento e na regulação da atividade.</w:t>
      </w:r>
      <w:bookmarkEnd w:id="192"/>
      <w:bookmarkEnd w:id="193"/>
      <w:r>
        <w:t xml:space="preserve"> </w:t>
      </w:r>
    </w:p>
    <w:p w:rsidR="00810778" w:rsidRPr="004051C8" w:rsidRDefault="00810778" w:rsidP="000F2B3A">
      <w:pPr>
        <w:pStyle w:val="Ttulo3"/>
        <w:numPr>
          <w:ilvl w:val="2"/>
          <w:numId w:val="7"/>
        </w:numPr>
      </w:pPr>
      <w:bookmarkStart w:id="194" w:name="_Toc363229703"/>
      <w:bookmarkStart w:id="195" w:name="_Toc363660003"/>
      <w:r>
        <w:t>O Participante que durante a Chamada Pública estiver em situação irregular perante</w:t>
      </w:r>
      <w:r w:rsidRPr="00810778">
        <w:t xml:space="preserve"> </w:t>
      </w:r>
      <w:r>
        <w:t>a ANP em relação a</w:t>
      </w:r>
      <w:r w:rsidRPr="004051C8">
        <w:t xml:space="preserve">os requisitos da Resolução ANP </w:t>
      </w:r>
      <w:r w:rsidR="006978FD" w:rsidRPr="004051C8">
        <w:t>n</w:t>
      </w:r>
      <w:r w:rsidR="006978FD">
        <w:t>º</w:t>
      </w:r>
      <w:r w:rsidRPr="004051C8">
        <w:t xml:space="preserve"> </w:t>
      </w:r>
      <w:r w:rsidR="00945A10" w:rsidRPr="00945A10">
        <w:t>051/13</w:t>
      </w:r>
      <w:r w:rsidRPr="004051C8">
        <w:t xml:space="preserve"> terá sua Inscrição cancelada e será excluído da Chamada Pública.</w:t>
      </w:r>
      <w:bookmarkEnd w:id="194"/>
      <w:bookmarkEnd w:id="195"/>
    </w:p>
    <w:p w:rsidR="00810778" w:rsidRPr="004051C8" w:rsidRDefault="00810778" w:rsidP="000F2B3A">
      <w:pPr>
        <w:pStyle w:val="Ttulo3"/>
        <w:numPr>
          <w:ilvl w:val="2"/>
          <w:numId w:val="7"/>
        </w:numPr>
      </w:pPr>
      <w:bookmarkStart w:id="196" w:name="_Toc363229704"/>
      <w:bookmarkStart w:id="197" w:name="_Toc363660004"/>
      <w:r w:rsidRPr="004051C8">
        <w:t xml:space="preserve">O Participante que vier a ter sua Inscrição cancelada terá sua Garantia Financeira </w:t>
      </w:r>
      <w:proofErr w:type="gramStart"/>
      <w:r w:rsidRPr="004051C8">
        <w:t>executada</w:t>
      </w:r>
      <w:proofErr w:type="gramEnd"/>
      <w:r w:rsidRPr="004051C8">
        <w:t>, caso tenha submetido Proposta Garantida.</w:t>
      </w:r>
      <w:bookmarkEnd w:id="196"/>
      <w:bookmarkEnd w:id="197"/>
      <w:r w:rsidRPr="004051C8">
        <w:t xml:space="preserve"> </w:t>
      </w:r>
    </w:p>
    <w:p w:rsidR="00810778" w:rsidRDefault="00810778" w:rsidP="000F2B3A">
      <w:pPr>
        <w:pStyle w:val="Ttulo3"/>
        <w:numPr>
          <w:ilvl w:val="2"/>
          <w:numId w:val="7"/>
        </w:numPr>
      </w:pPr>
      <w:bookmarkStart w:id="198" w:name="_Toc363229705"/>
      <w:bookmarkStart w:id="199" w:name="_Toc363660005"/>
      <w:r w:rsidRPr="004051C8">
        <w:t xml:space="preserve">As </w:t>
      </w:r>
      <w:r w:rsidR="006978FD" w:rsidRPr="004051C8">
        <w:t>modificaç</w:t>
      </w:r>
      <w:r w:rsidR="006978FD">
        <w:t>õ</w:t>
      </w:r>
      <w:r w:rsidR="006978FD" w:rsidRPr="004051C8">
        <w:t xml:space="preserve">es </w:t>
      </w:r>
      <w:r w:rsidRPr="004051C8">
        <w:t>societárias, ocorridas nos quadros dos Participantes, que impliquem alterac</w:t>
      </w:r>
      <w:r w:rsidRPr="004051C8">
        <w:rPr>
          <w:rFonts w:ascii="Cambria Math" w:hAnsi="Cambria Math" w:cs="Cambria Math"/>
        </w:rPr>
        <w:t>̧</w:t>
      </w:r>
      <w:r w:rsidRPr="004051C8">
        <w:t>ão do controle ou da composic</w:t>
      </w:r>
      <w:r w:rsidRPr="004051C8">
        <w:rPr>
          <w:rFonts w:ascii="Cambria Math" w:hAnsi="Cambria Math" w:cs="Cambria Math"/>
        </w:rPr>
        <w:t>̧</w:t>
      </w:r>
      <w:r w:rsidRPr="004051C8">
        <w:t xml:space="preserve">ão acionária </w:t>
      </w:r>
      <w:r w:rsidR="00C95B89">
        <w:t>que implique em alteração no controle ou no grupo controlador dos Participantes</w:t>
      </w:r>
      <w:r w:rsidRPr="004051C8">
        <w:t xml:space="preserve"> deverão ser notificadas à ANP, até a assinatura do Termo </w:t>
      </w:r>
      <w:r w:rsidR="007D0268">
        <w:t>d</w:t>
      </w:r>
      <w:r w:rsidR="007D0268" w:rsidRPr="004051C8">
        <w:t xml:space="preserve">e </w:t>
      </w:r>
      <w:r w:rsidRPr="004051C8">
        <w:t>Compromisso com a União.</w:t>
      </w:r>
      <w:bookmarkEnd w:id="198"/>
      <w:bookmarkEnd w:id="199"/>
    </w:p>
    <w:p w:rsidR="003665D5" w:rsidRDefault="00810778" w:rsidP="000F2B3A">
      <w:pPr>
        <w:pStyle w:val="Ttulo2"/>
        <w:numPr>
          <w:ilvl w:val="1"/>
          <w:numId w:val="7"/>
        </w:numPr>
      </w:pPr>
      <w:bookmarkStart w:id="200" w:name="_Toc363229706"/>
      <w:bookmarkStart w:id="201" w:name="_Toc363660006"/>
      <w:bookmarkStart w:id="202" w:name="_Toc389057763"/>
      <w:r w:rsidRPr="00810778">
        <w:t>Custos da</w:t>
      </w:r>
      <w:r>
        <w:t>s</w:t>
      </w:r>
      <w:r w:rsidRPr="00810778">
        <w:t xml:space="preserve"> solicitaç</w:t>
      </w:r>
      <w:r>
        <w:t>ões</w:t>
      </w:r>
      <w:r w:rsidRPr="00810778">
        <w:t xml:space="preserve"> de capacidade</w:t>
      </w:r>
      <w:bookmarkEnd w:id="200"/>
      <w:bookmarkEnd w:id="201"/>
      <w:bookmarkEnd w:id="202"/>
    </w:p>
    <w:p w:rsidR="00810778" w:rsidRDefault="00810778" w:rsidP="000F2B3A">
      <w:pPr>
        <w:pStyle w:val="Ttulo3"/>
        <w:numPr>
          <w:ilvl w:val="2"/>
          <w:numId w:val="7"/>
        </w:numPr>
      </w:pPr>
      <w:bookmarkStart w:id="203" w:name="_Toc363229707"/>
      <w:bookmarkStart w:id="204" w:name="_Toc363660007"/>
      <w:r w:rsidRPr="00810778">
        <w:t>O Participante deverá arcar com todos os custos associados com a preparação e submissão dos documentos de solicitação de capacidade, não cabendo à ANP qualquer responsabilidade quanto a custos, encargos, ônus e obrigações, independentemente da condução e do resultado da Chamada Pública.</w:t>
      </w:r>
      <w:bookmarkEnd w:id="203"/>
      <w:bookmarkEnd w:id="204"/>
    </w:p>
    <w:p w:rsidR="00810778" w:rsidRDefault="00810778" w:rsidP="000F2B3A">
      <w:pPr>
        <w:pStyle w:val="Ttulo2"/>
        <w:numPr>
          <w:ilvl w:val="1"/>
          <w:numId w:val="7"/>
        </w:numPr>
      </w:pPr>
      <w:bookmarkStart w:id="205" w:name="_Toc363229708"/>
      <w:bookmarkStart w:id="206" w:name="_Toc363660008"/>
      <w:bookmarkStart w:id="207" w:name="_Toc389057764"/>
      <w:r w:rsidRPr="00810778">
        <w:t xml:space="preserve">Conteúdo e preenchimento </w:t>
      </w:r>
      <w:r w:rsidR="00CA2AD6" w:rsidRPr="00CA2AD6">
        <w:t>dos documentos de solicitação de capacidade</w:t>
      </w:r>
      <w:bookmarkEnd w:id="205"/>
      <w:bookmarkEnd w:id="206"/>
      <w:bookmarkEnd w:id="207"/>
    </w:p>
    <w:p w:rsidR="00CA2AD6" w:rsidRDefault="00CA2AD6" w:rsidP="000F2B3A">
      <w:pPr>
        <w:pStyle w:val="Ttulo3"/>
        <w:numPr>
          <w:ilvl w:val="2"/>
          <w:numId w:val="7"/>
        </w:numPr>
      </w:pPr>
      <w:bookmarkStart w:id="208" w:name="_Toc363660009"/>
      <w:r w:rsidRPr="00CA2AD6">
        <w:t xml:space="preserve">Na primeira fase, os </w:t>
      </w:r>
      <w:r w:rsidR="00F74D2D" w:rsidRPr="00CA2AD6">
        <w:t>Participantes</w:t>
      </w:r>
      <w:r w:rsidRPr="00CA2AD6">
        <w:t xml:space="preserve"> devem submeter à ANP as </w:t>
      </w:r>
      <w:r w:rsidR="00F74D2D" w:rsidRPr="00CA2AD6">
        <w:t xml:space="preserve">Manifestações </w:t>
      </w:r>
      <w:r w:rsidR="00F74D2D">
        <w:t>d</w:t>
      </w:r>
      <w:r w:rsidR="00F74D2D" w:rsidRPr="00CA2AD6">
        <w:t xml:space="preserve">e Interesse </w:t>
      </w:r>
      <w:r w:rsidRPr="00CA2AD6">
        <w:t>contendo os</w:t>
      </w:r>
      <w:r w:rsidR="00F74D2D">
        <w:t xml:space="preserve"> Percursos Solicitados </w:t>
      </w:r>
      <w:r w:rsidR="005F42EA">
        <w:t xml:space="preserve">com base na Tabela </w:t>
      </w:r>
      <w:r w:rsidR="007E4FF7">
        <w:t>1</w:t>
      </w:r>
      <w:r w:rsidR="005F42EA">
        <w:t xml:space="preserve"> a seguir </w:t>
      </w:r>
      <w:r>
        <w:t xml:space="preserve">e tabelas com a curva de crescimento da capacidade no tempo, para cada valor </w:t>
      </w:r>
      <w:r w:rsidR="007E4FF7">
        <w:t xml:space="preserve">ofertado </w:t>
      </w:r>
      <w:r>
        <w:t xml:space="preserve">de </w:t>
      </w:r>
      <w:r w:rsidR="00F74D2D">
        <w:t xml:space="preserve">Tarifa </w:t>
      </w:r>
      <w:r w:rsidR="009F3569">
        <w:t>d</w:t>
      </w:r>
      <w:r w:rsidR="00F74D2D">
        <w:t xml:space="preserve">e Transporte Máxima </w:t>
      </w:r>
      <w:r>
        <w:t xml:space="preserve">constante da </w:t>
      </w:r>
      <w:r w:rsidR="007D0268">
        <w:t>T</w:t>
      </w:r>
      <w:r>
        <w:t xml:space="preserve">abela </w:t>
      </w:r>
      <w:r w:rsidR="007E4FF7">
        <w:t xml:space="preserve">4 </w:t>
      </w:r>
      <w:r>
        <w:t xml:space="preserve">definida na Seção </w:t>
      </w:r>
      <w:r w:rsidR="007E4FF7">
        <w:t>9</w:t>
      </w:r>
      <w:r>
        <w:t>.</w:t>
      </w:r>
      <w:bookmarkEnd w:id="208"/>
    </w:p>
    <w:p w:rsidR="005F42EA" w:rsidRPr="005F42EA" w:rsidRDefault="005F42EA" w:rsidP="005F42EA">
      <w:pPr>
        <w:pStyle w:val="Tabela"/>
      </w:pPr>
      <w:bookmarkStart w:id="209" w:name="_Toc387658371"/>
      <w:bookmarkStart w:id="210" w:name="_Toc389057765"/>
      <w:bookmarkStart w:id="211" w:name="_Toc363660010"/>
      <w:r w:rsidRPr="005F42EA">
        <w:t xml:space="preserve">Tabela </w:t>
      </w:r>
      <w:r w:rsidR="007E4FF7">
        <w:t>1</w:t>
      </w:r>
      <w:r w:rsidRPr="005F42EA">
        <w:t xml:space="preserve"> – Percursos previstos</w:t>
      </w:r>
      <w:r>
        <w:t xml:space="preserve"> para o Gasoduto de Transporte </w:t>
      </w:r>
      <w:proofErr w:type="spellStart"/>
      <w:r w:rsidR="002673EC">
        <w:t>Itaboraí-Guapimirim</w:t>
      </w:r>
      <w:bookmarkEnd w:id="209"/>
      <w:bookmarkEnd w:id="210"/>
      <w:proofErr w:type="spellEnd"/>
    </w:p>
    <w:tbl>
      <w:tblPr>
        <w:tblStyle w:val="Tabelacomgrade"/>
        <w:tblW w:w="0" w:type="auto"/>
        <w:jc w:val="center"/>
        <w:tblInd w:w="74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771"/>
        <w:gridCol w:w="1327"/>
        <w:gridCol w:w="1508"/>
        <w:gridCol w:w="1158"/>
        <w:gridCol w:w="1535"/>
      </w:tblGrid>
      <w:tr w:rsidR="00373043" w:rsidRPr="00EF3A9B" w:rsidTr="00373043">
        <w:trPr>
          <w:jc w:val="center"/>
        </w:trPr>
        <w:tc>
          <w:tcPr>
            <w:tcW w:w="1771" w:type="dxa"/>
            <w:tcBorders>
              <w:top w:val="single" w:sz="12" w:space="0" w:color="000000" w:themeColor="text1"/>
              <w:bottom w:val="single" w:sz="12" w:space="0" w:color="000000" w:themeColor="text1"/>
            </w:tcBorders>
            <w:vAlign w:val="center"/>
          </w:tcPr>
          <w:p w:rsidR="00373043" w:rsidRPr="00046F3E" w:rsidRDefault="00373043" w:rsidP="00046F3E">
            <w:pPr>
              <w:spacing w:before="60" w:after="60"/>
              <w:jc w:val="center"/>
              <w:rPr>
                <w:b/>
                <w:sz w:val="20"/>
              </w:rPr>
            </w:pPr>
            <w:r w:rsidRPr="00046F3E">
              <w:rPr>
                <w:b/>
                <w:sz w:val="20"/>
              </w:rPr>
              <w:t>Percurso</w:t>
            </w:r>
            <w:r w:rsidRPr="00373043">
              <w:rPr>
                <w:b/>
                <w:sz w:val="20"/>
                <w:vertAlign w:val="superscript"/>
              </w:rPr>
              <w:t>1</w:t>
            </w:r>
          </w:p>
        </w:tc>
        <w:tc>
          <w:tcPr>
            <w:tcW w:w="1327" w:type="dxa"/>
            <w:tcBorders>
              <w:top w:val="single" w:sz="12" w:space="0" w:color="000000" w:themeColor="text1"/>
              <w:bottom w:val="single" w:sz="12" w:space="0" w:color="000000" w:themeColor="text1"/>
            </w:tcBorders>
            <w:vAlign w:val="center"/>
          </w:tcPr>
          <w:p w:rsidR="00373043" w:rsidRPr="00046F3E" w:rsidRDefault="00373043" w:rsidP="00046F3E">
            <w:pPr>
              <w:spacing w:before="60" w:after="60"/>
              <w:jc w:val="center"/>
              <w:rPr>
                <w:b/>
                <w:sz w:val="20"/>
              </w:rPr>
            </w:pPr>
            <w:r w:rsidRPr="00046F3E">
              <w:rPr>
                <w:b/>
                <w:sz w:val="20"/>
              </w:rPr>
              <w:t>Ponto de Recebimento</w:t>
            </w:r>
          </w:p>
        </w:tc>
        <w:tc>
          <w:tcPr>
            <w:tcW w:w="1508" w:type="dxa"/>
            <w:tcBorders>
              <w:top w:val="single" w:sz="12" w:space="0" w:color="000000" w:themeColor="text1"/>
              <w:bottom w:val="single" w:sz="12" w:space="0" w:color="000000" w:themeColor="text1"/>
            </w:tcBorders>
            <w:vAlign w:val="center"/>
          </w:tcPr>
          <w:p w:rsidR="00373043" w:rsidRPr="00046F3E" w:rsidRDefault="00373043" w:rsidP="00046F3E">
            <w:pPr>
              <w:spacing w:before="60" w:after="60"/>
              <w:jc w:val="center"/>
              <w:rPr>
                <w:b/>
                <w:sz w:val="20"/>
              </w:rPr>
            </w:pPr>
            <w:r w:rsidRPr="00046F3E">
              <w:rPr>
                <w:b/>
                <w:sz w:val="20"/>
              </w:rPr>
              <w:t>Ponto de Entrega</w:t>
            </w:r>
          </w:p>
        </w:tc>
        <w:tc>
          <w:tcPr>
            <w:tcW w:w="1158" w:type="dxa"/>
            <w:tcBorders>
              <w:top w:val="single" w:sz="12" w:space="0" w:color="000000" w:themeColor="text1"/>
              <w:bottom w:val="single" w:sz="12" w:space="0" w:color="000000" w:themeColor="text1"/>
            </w:tcBorders>
            <w:vAlign w:val="center"/>
          </w:tcPr>
          <w:p w:rsidR="00373043" w:rsidRPr="00046F3E" w:rsidRDefault="00373043" w:rsidP="00373043">
            <w:pPr>
              <w:spacing w:before="60" w:after="60"/>
              <w:jc w:val="center"/>
              <w:rPr>
                <w:b/>
                <w:sz w:val="20"/>
              </w:rPr>
            </w:pPr>
            <w:r>
              <w:rPr>
                <w:b/>
                <w:sz w:val="20"/>
              </w:rPr>
              <w:t>Distância (km)</w:t>
            </w:r>
          </w:p>
        </w:tc>
        <w:tc>
          <w:tcPr>
            <w:tcW w:w="1535" w:type="dxa"/>
            <w:tcBorders>
              <w:top w:val="single" w:sz="12" w:space="0" w:color="000000" w:themeColor="text1"/>
              <w:bottom w:val="single" w:sz="12" w:space="0" w:color="000000" w:themeColor="text1"/>
            </w:tcBorders>
            <w:vAlign w:val="center"/>
          </w:tcPr>
          <w:p w:rsidR="00373043" w:rsidRPr="00046F3E" w:rsidRDefault="00373043" w:rsidP="00373043">
            <w:pPr>
              <w:spacing w:before="60" w:after="60"/>
              <w:jc w:val="center"/>
              <w:rPr>
                <w:b/>
                <w:sz w:val="20"/>
              </w:rPr>
            </w:pPr>
            <w:r>
              <w:rPr>
                <w:b/>
                <w:sz w:val="20"/>
              </w:rPr>
              <w:t>Capacidade de Transporte (mil m</w:t>
            </w:r>
            <w:r w:rsidRPr="00373043">
              <w:rPr>
                <w:b/>
                <w:sz w:val="20"/>
                <w:vertAlign w:val="superscript"/>
              </w:rPr>
              <w:t>3</w:t>
            </w:r>
            <w:r>
              <w:rPr>
                <w:b/>
                <w:sz w:val="20"/>
              </w:rPr>
              <w:t>/dia)</w:t>
            </w:r>
          </w:p>
        </w:tc>
      </w:tr>
      <w:tr w:rsidR="00373043" w:rsidRPr="00EF3A9B" w:rsidTr="00373043">
        <w:trPr>
          <w:jc w:val="center"/>
        </w:trPr>
        <w:tc>
          <w:tcPr>
            <w:tcW w:w="1771" w:type="dxa"/>
            <w:tcBorders>
              <w:top w:val="single" w:sz="12" w:space="0" w:color="000000" w:themeColor="text1"/>
              <w:bottom w:val="single" w:sz="12" w:space="0" w:color="000000" w:themeColor="text1"/>
            </w:tcBorders>
            <w:vAlign w:val="center"/>
          </w:tcPr>
          <w:p w:rsidR="00373043" w:rsidRPr="00046F3E" w:rsidRDefault="00373043" w:rsidP="00373043">
            <w:pPr>
              <w:spacing w:before="60" w:after="60"/>
              <w:jc w:val="center"/>
              <w:rPr>
                <w:sz w:val="20"/>
              </w:rPr>
            </w:pPr>
            <w:r w:rsidRPr="00046F3E">
              <w:rPr>
                <w:sz w:val="20"/>
              </w:rPr>
              <w:t>UPGN COMPERJ - Interconexão GASDUC III</w:t>
            </w:r>
          </w:p>
        </w:tc>
        <w:tc>
          <w:tcPr>
            <w:tcW w:w="1327" w:type="dxa"/>
            <w:tcBorders>
              <w:top w:val="single" w:sz="12" w:space="0" w:color="000000" w:themeColor="text1"/>
              <w:bottom w:val="single" w:sz="12" w:space="0" w:color="000000" w:themeColor="text1"/>
            </w:tcBorders>
            <w:vAlign w:val="center"/>
          </w:tcPr>
          <w:p w:rsidR="00373043" w:rsidRPr="00046F3E" w:rsidRDefault="00373043" w:rsidP="00373043">
            <w:pPr>
              <w:spacing w:before="60" w:after="60"/>
              <w:jc w:val="center"/>
              <w:rPr>
                <w:sz w:val="20"/>
              </w:rPr>
            </w:pPr>
            <w:r w:rsidRPr="00046F3E">
              <w:rPr>
                <w:sz w:val="20"/>
              </w:rPr>
              <w:t>UPGN-COMPERJ</w:t>
            </w:r>
          </w:p>
        </w:tc>
        <w:tc>
          <w:tcPr>
            <w:tcW w:w="1508" w:type="dxa"/>
            <w:tcBorders>
              <w:top w:val="single" w:sz="12" w:space="0" w:color="000000" w:themeColor="text1"/>
              <w:bottom w:val="single" w:sz="12" w:space="0" w:color="000000" w:themeColor="text1"/>
            </w:tcBorders>
            <w:vAlign w:val="center"/>
          </w:tcPr>
          <w:p w:rsidR="00373043" w:rsidRPr="00046F3E" w:rsidRDefault="00373043" w:rsidP="00373043">
            <w:pPr>
              <w:spacing w:before="60" w:after="60"/>
              <w:jc w:val="center"/>
              <w:rPr>
                <w:sz w:val="20"/>
              </w:rPr>
            </w:pPr>
            <w:r w:rsidRPr="00046F3E">
              <w:rPr>
                <w:sz w:val="20"/>
              </w:rPr>
              <w:t>Interconexão GASDUC III</w:t>
            </w:r>
          </w:p>
        </w:tc>
        <w:tc>
          <w:tcPr>
            <w:tcW w:w="1158" w:type="dxa"/>
            <w:tcBorders>
              <w:top w:val="single" w:sz="12" w:space="0" w:color="000000" w:themeColor="text1"/>
              <w:bottom w:val="single" w:sz="12" w:space="0" w:color="000000" w:themeColor="text1"/>
            </w:tcBorders>
            <w:vAlign w:val="center"/>
          </w:tcPr>
          <w:p w:rsidR="00373043" w:rsidRPr="00046F3E" w:rsidRDefault="00373043" w:rsidP="00373043">
            <w:pPr>
              <w:spacing w:before="60" w:after="60"/>
              <w:jc w:val="center"/>
              <w:rPr>
                <w:sz w:val="20"/>
              </w:rPr>
            </w:pPr>
            <w:r>
              <w:rPr>
                <w:sz w:val="20"/>
              </w:rPr>
              <w:t>11,00</w:t>
            </w:r>
          </w:p>
        </w:tc>
        <w:tc>
          <w:tcPr>
            <w:tcW w:w="1535" w:type="dxa"/>
            <w:tcBorders>
              <w:top w:val="single" w:sz="12" w:space="0" w:color="000000" w:themeColor="text1"/>
              <w:bottom w:val="single" w:sz="12" w:space="0" w:color="000000" w:themeColor="text1"/>
            </w:tcBorders>
            <w:vAlign w:val="center"/>
          </w:tcPr>
          <w:p w:rsidR="00373043" w:rsidRPr="00046F3E" w:rsidRDefault="00373043" w:rsidP="00373043">
            <w:pPr>
              <w:spacing w:before="60" w:after="60"/>
              <w:jc w:val="center"/>
              <w:rPr>
                <w:sz w:val="20"/>
              </w:rPr>
            </w:pPr>
            <w:r>
              <w:rPr>
                <w:sz w:val="20"/>
              </w:rPr>
              <w:t>17.000</w:t>
            </w:r>
          </w:p>
        </w:tc>
      </w:tr>
    </w:tbl>
    <w:p w:rsidR="005F42EA" w:rsidRPr="00373043" w:rsidRDefault="00373043" w:rsidP="00373043">
      <w:pPr>
        <w:pStyle w:val="Ttulo3"/>
        <w:numPr>
          <w:ilvl w:val="0"/>
          <w:numId w:val="0"/>
        </w:numPr>
        <w:spacing w:before="0"/>
        <w:ind w:left="720" w:right="707"/>
        <w:rPr>
          <w:b/>
        </w:rPr>
      </w:pPr>
      <w:r w:rsidRPr="00373043">
        <w:rPr>
          <w:b/>
          <w:sz w:val="16"/>
          <w:szCs w:val="16"/>
        </w:rPr>
        <w:t>Nota:</w:t>
      </w:r>
      <w:r>
        <w:rPr>
          <w:b/>
          <w:sz w:val="16"/>
          <w:szCs w:val="16"/>
        </w:rPr>
        <w:t xml:space="preserve"> </w:t>
      </w:r>
      <w:r w:rsidRPr="00373043">
        <w:rPr>
          <w:sz w:val="16"/>
          <w:szCs w:val="16"/>
        </w:rPr>
        <w:t>1</w:t>
      </w:r>
      <w:r>
        <w:rPr>
          <w:sz w:val="16"/>
          <w:szCs w:val="16"/>
        </w:rPr>
        <w:t>) De acordo com o disposto no item 3.8.</w:t>
      </w:r>
      <w:r w:rsidR="00FD2FBA">
        <w:rPr>
          <w:sz w:val="16"/>
          <w:szCs w:val="16"/>
        </w:rPr>
        <w:t>2</w:t>
      </w:r>
      <w:r>
        <w:rPr>
          <w:sz w:val="16"/>
          <w:szCs w:val="16"/>
        </w:rPr>
        <w:t xml:space="preserve">, os Participantes podem por ocasião do preenchimento das Manifestações de Interesse realizar a proposição da inclusão de novos Pontos de Recebimento e de Entrega, e como </w:t>
      </w:r>
      <w:proofErr w:type="spellStart"/>
      <w:r>
        <w:rPr>
          <w:sz w:val="16"/>
          <w:szCs w:val="16"/>
        </w:rPr>
        <w:t>conseqüência</w:t>
      </w:r>
      <w:proofErr w:type="spellEnd"/>
      <w:r>
        <w:rPr>
          <w:sz w:val="16"/>
          <w:szCs w:val="16"/>
        </w:rPr>
        <w:t xml:space="preserve"> de </w:t>
      </w:r>
      <w:r w:rsidRPr="005A6D01">
        <w:rPr>
          <w:sz w:val="16"/>
          <w:szCs w:val="16"/>
        </w:rPr>
        <w:t xml:space="preserve">novos </w:t>
      </w:r>
      <w:r w:rsidR="00CE4250" w:rsidRPr="005A6D01">
        <w:rPr>
          <w:sz w:val="16"/>
          <w:szCs w:val="16"/>
        </w:rPr>
        <w:t>Percursos.</w:t>
      </w:r>
      <w:r w:rsidR="00CE4250">
        <w:rPr>
          <w:sz w:val="16"/>
          <w:szCs w:val="16"/>
        </w:rPr>
        <w:t xml:space="preserve"> </w:t>
      </w:r>
    </w:p>
    <w:p w:rsidR="00046F3E" w:rsidRPr="00046F3E" w:rsidRDefault="00046F3E" w:rsidP="00046F3E"/>
    <w:p w:rsidR="00FD2FBA" w:rsidRDefault="00FD2FBA" w:rsidP="000F2B3A">
      <w:pPr>
        <w:pStyle w:val="Ttulo3"/>
        <w:numPr>
          <w:ilvl w:val="2"/>
          <w:numId w:val="7"/>
        </w:numPr>
      </w:pPr>
      <w:r>
        <w:t>O</w:t>
      </w:r>
      <w:r w:rsidRPr="00FD2FBA">
        <w:t>s Participantes podem</w:t>
      </w:r>
      <w:r>
        <w:t>, também,</w:t>
      </w:r>
      <w:r w:rsidRPr="00FD2FBA">
        <w:t xml:space="preserve"> por ocasião do preenchimento das Manifestações de Interesse</w:t>
      </w:r>
      <w:r>
        <w:t>,</w:t>
      </w:r>
      <w:r w:rsidRPr="00FD2FBA">
        <w:t xml:space="preserve"> realizar a proposição da inclusão de novos Pontos de Recebimento e </w:t>
      </w:r>
      <w:r>
        <w:t xml:space="preserve">Pontos </w:t>
      </w:r>
      <w:r w:rsidRPr="00FD2FBA">
        <w:t>de Entrega,</w:t>
      </w:r>
      <w:r>
        <w:t xml:space="preserve"> devendo, para tal, apresentar a localização e descrição técnica das referidas instalações de transporte (vazão mínima e máxima e pressões de operação)</w:t>
      </w:r>
      <w:r w:rsidRPr="00FD2FBA">
        <w:t>.</w:t>
      </w:r>
    </w:p>
    <w:p w:rsidR="00CA2AD6" w:rsidRDefault="00FD2FBA" w:rsidP="000F2B3A">
      <w:pPr>
        <w:pStyle w:val="Ttulo3"/>
        <w:numPr>
          <w:ilvl w:val="2"/>
          <w:numId w:val="7"/>
        </w:numPr>
      </w:pPr>
      <w:r>
        <w:t>A inclusão de novos Pontos de Recebimento e Pontos de Entrega ocasiona a criação de novos Percursos Solicitados além daquele(s) originalmente previsto(s)</w:t>
      </w:r>
      <w:r w:rsidR="001740AB">
        <w:t xml:space="preserve">, caso estes venham a ser validados pelo Teste de Viabilidade Técnico-Econômico. </w:t>
      </w:r>
      <w:bookmarkEnd w:id="211"/>
    </w:p>
    <w:p w:rsidR="00CA2AD6" w:rsidRDefault="00CA2AD6" w:rsidP="000F2B3A">
      <w:pPr>
        <w:pStyle w:val="Ttulo3"/>
        <w:numPr>
          <w:ilvl w:val="2"/>
          <w:numId w:val="7"/>
        </w:numPr>
      </w:pPr>
      <w:bookmarkStart w:id="212" w:name="_Toc363660011"/>
      <w:r>
        <w:t xml:space="preserve">Ao final da primeira fase ocorre o recebimento, abertura e verificação das </w:t>
      </w:r>
      <w:r w:rsidR="00F74D2D">
        <w:t>Manifestações de Interesse</w:t>
      </w:r>
      <w:r>
        <w:t xml:space="preserve">, e o redimensionamento do </w:t>
      </w:r>
      <w:r w:rsidR="00F74D2D">
        <w:t>Gasoduto de Referência</w:t>
      </w:r>
      <w:r>
        <w:t xml:space="preserve"> a partir das </w:t>
      </w:r>
      <w:r w:rsidR="00F74D2D">
        <w:t xml:space="preserve">Manifestações de Interesse </w:t>
      </w:r>
      <w:r>
        <w:t xml:space="preserve">consideradas válidas, seguido do </w:t>
      </w:r>
      <w:r w:rsidR="00F74D2D">
        <w:t>Teste de Viabilidade Técnico-Econômico</w:t>
      </w:r>
      <w:r>
        <w:t xml:space="preserve">, de acordo com a Seção </w:t>
      </w:r>
      <w:r w:rsidR="002663ED">
        <w:fldChar w:fldCharType="begin"/>
      </w:r>
      <w:r w:rsidR="00892DA6">
        <w:instrText xml:space="preserve"> REF _Ref363743577 \r \h </w:instrText>
      </w:r>
      <w:r w:rsidR="002663ED">
        <w:fldChar w:fldCharType="separate"/>
      </w:r>
      <w:r w:rsidR="00A92515">
        <w:t>8.1</w:t>
      </w:r>
      <w:r w:rsidR="002663ED">
        <w:fldChar w:fldCharType="end"/>
      </w:r>
      <w:r>
        <w:t>.</w:t>
      </w:r>
      <w:bookmarkEnd w:id="212"/>
    </w:p>
    <w:p w:rsidR="00CA2AD6" w:rsidRDefault="00CA2AD6" w:rsidP="000F2B3A">
      <w:pPr>
        <w:pStyle w:val="Ttulo3"/>
        <w:numPr>
          <w:ilvl w:val="2"/>
          <w:numId w:val="7"/>
        </w:numPr>
      </w:pPr>
      <w:bookmarkStart w:id="213" w:name="_Toc363660012"/>
      <w:bookmarkStart w:id="214" w:name="_Ref363746623"/>
      <w:r>
        <w:t xml:space="preserve">Se o </w:t>
      </w:r>
      <w:r w:rsidR="00F74D2D">
        <w:t xml:space="preserve">Teste de Viabilidade Técnico-Econômico </w:t>
      </w:r>
      <w:r>
        <w:t xml:space="preserve">for bem-sucedido, a segunda fase se inicia após a divulgação, aos </w:t>
      </w:r>
      <w:r w:rsidR="00F74D2D">
        <w:t>Participantes</w:t>
      </w:r>
      <w:r>
        <w:t xml:space="preserve">, da agregação das </w:t>
      </w:r>
      <w:r w:rsidR="00E20872">
        <w:t>C</w:t>
      </w:r>
      <w:r>
        <w:t xml:space="preserve">apacidades </w:t>
      </w:r>
      <w:r w:rsidR="00E20872">
        <w:t>S</w:t>
      </w:r>
      <w:r>
        <w:t xml:space="preserve">olicitadas e </w:t>
      </w:r>
      <w:r w:rsidR="0047378D">
        <w:t xml:space="preserve">da </w:t>
      </w:r>
      <w:r w:rsidR="0047378D" w:rsidRPr="0047378D">
        <w:t>Tarifa de Transporte Máxima do Gasoduto de Referência</w:t>
      </w:r>
      <w:r w:rsidR="0047378D">
        <w:t xml:space="preserve"> recalculada</w:t>
      </w:r>
      <w:r>
        <w:t>.</w:t>
      </w:r>
      <w:bookmarkEnd w:id="213"/>
      <w:bookmarkEnd w:id="214"/>
    </w:p>
    <w:p w:rsidR="00CA2AD6" w:rsidRDefault="00CA2AD6" w:rsidP="000F2B3A">
      <w:pPr>
        <w:pStyle w:val="Ttulo3"/>
        <w:numPr>
          <w:ilvl w:val="2"/>
          <w:numId w:val="7"/>
        </w:numPr>
      </w:pPr>
      <w:bookmarkStart w:id="215" w:name="_Toc363660013"/>
      <w:r>
        <w:t xml:space="preserve">Os </w:t>
      </w:r>
      <w:r w:rsidR="00F74D2D">
        <w:t>Carregadores Habilitados</w:t>
      </w:r>
      <w:r>
        <w:t xml:space="preserve">, conforme previsto no item </w:t>
      </w:r>
      <w:r w:rsidR="00F5215C">
        <w:t>3.5.6</w:t>
      </w:r>
      <w:r>
        <w:t xml:space="preserve">, poderão submeter suas </w:t>
      </w:r>
      <w:r w:rsidR="00F74D2D">
        <w:t xml:space="preserve">Propostas Garantidas </w:t>
      </w:r>
      <w:r>
        <w:t xml:space="preserve">após a comunicação de sua respectiva previsão de </w:t>
      </w:r>
      <w:r w:rsidR="00B11073">
        <w:t xml:space="preserve">Alocação </w:t>
      </w:r>
      <w:r>
        <w:t xml:space="preserve">de </w:t>
      </w:r>
      <w:r w:rsidR="00B11073">
        <w:t>Capacidade</w:t>
      </w:r>
      <w:r>
        <w:t>.</w:t>
      </w:r>
      <w:bookmarkEnd w:id="215"/>
    </w:p>
    <w:p w:rsidR="00CA2AD6" w:rsidRDefault="009B4D18" w:rsidP="000F2B3A">
      <w:pPr>
        <w:pStyle w:val="Ttulo3"/>
        <w:numPr>
          <w:ilvl w:val="2"/>
          <w:numId w:val="7"/>
        </w:numPr>
      </w:pPr>
      <w:bookmarkStart w:id="216" w:name="_Toc363660014"/>
      <w:bookmarkStart w:id="217" w:name="_Ref363742141"/>
      <w:r>
        <w:t xml:space="preserve">A </w:t>
      </w:r>
      <w:r w:rsidR="00F74D2D">
        <w:t xml:space="preserve">Proposta Garantida </w:t>
      </w:r>
      <w:r w:rsidR="00CA2AD6">
        <w:t xml:space="preserve">pode </w:t>
      </w:r>
      <w:r>
        <w:t xml:space="preserve">conter </w:t>
      </w:r>
      <w:r w:rsidR="00F74D2D" w:rsidRPr="00F5215C">
        <w:t>Percursos</w:t>
      </w:r>
      <w:r w:rsidR="00F74D2D">
        <w:t xml:space="preserve"> e Capacidades </w:t>
      </w:r>
      <w:r w:rsidR="00CA2AD6">
        <w:t xml:space="preserve">não coincidentes com a </w:t>
      </w:r>
      <w:r w:rsidR="00F74D2D">
        <w:t xml:space="preserve">Manifestação </w:t>
      </w:r>
      <w:r w:rsidR="001B585A">
        <w:t>d</w:t>
      </w:r>
      <w:r w:rsidR="00F74D2D">
        <w:t>e Interesse</w:t>
      </w:r>
      <w:r w:rsidR="00CA2AD6">
        <w:t xml:space="preserve">, contanto que a </w:t>
      </w:r>
      <w:r w:rsidR="00F74D2D">
        <w:t xml:space="preserve">Capacidade </w:t>
      </w:r>
      <w:r w:rsidR="001B585A">
        <w:t xml:space="preserve">Pretendida </w:t>
      </w:r>
      <w:r w:rsidR="00F74D2D">
        <w:t xml:space="preserve">de Transporte </w:t>
      </w:r>
      <w:r w:rsidR="001B585A">
        <w:t xml:space="preserve">se </w:t>
      </w:r>
      <w:r w:rsidR="00CA2AD6">
        <w:t xml:space="preserve">situe dentro dos limites de superior ou inferior a 20% da </w:t>
      </w:r>
      <w:r w:rsidR="00F74D2D">
        <w:t xml:space="preserve">Capacidade </w:t>
      </w:r>
      <w:r w:rsidR="001B585A">
        <w:t xml:space="preserve">Solicitada </w:t>
      </w:r>
      <w:r w:rsidR="00F74D2D">
        <w:t xml:space="preserve">de Transporte </w:t>
      </w:r>
      <w:r w:rsidR="00CA2AD6">
        <w:t xml:space="preserve">para o </w:t>
      </w:r>
      <w:r w:rsidR="0047378D">
        <w:t xml:space="preserve">valor </w:t>
      </w:r>
      <w:r w:rsidR="00CA2AD6">
        <w:t xml:space="preserve">ofertado de </w:t>
      </w:r>
      <w:r w:rsidR="00F74D2D">
        <w:t xml:space="preserve">Tarifa de Transporte Máxima </w:t>
      </w:r>
      <w:r w:rsidR="00CA2AD6">
        <w:t xml:space="preserve">por ocasião da </w:t>
      </w:r>
      <w:r w:rsidR="00F74D2D">
        <w:t xml:space="preserve">Manifestação de Interesse </w:t>
      </w:r>
      <w:r w:rsidR="00CA2AD6">
        <w:t>submetida previamente à ANP pelo interessado</w:t>
      </w:r>
      <w:r w:rsidR="00F74D2D">
        <w:t>.</w:t>
      </w:r>
      <w:bookmarkEnd w:id="216"/>
      <w:bookmarkEnd w:id="217"/>
    </w:p>
    <w:p w:rsidR="00F74D2D" w:rsidRDefault="00F74D2D" w:rsidP="000F2B3A">
      <w:pPr>
        <w:pStyle w:val="Ttulo3"/>
        <w:numPr>
          <w:ilvl w:val="2"/>
          <w:numId w:val="7"/>
        </w:numPr>
      </w:pPr>
      <w:bookmarkStart w:id="218" w:name="_Toc363660015"/>
      <w:r>
        <w:t xml:space="preserve">A </w:t>
      </w:r>
      <w:r w:rsidR="00111251">
        <w:t xml:space="preserve">Proposta Garantida </w:t>
      </w:r>
      <w:r>
        <w:t>deve ser preenchida com os seguintes dados:</w:t>
      </w:r>
      <w:bookmarkEnd w:id="218"/>
    </w:p>
    <w:p w:rsidR="00F74D2D" w:rsidRDefault="00F74D2D" w:rsidP="00063DB1">
      <w:pPr>
        <w:pStyle w:val="Ttulo3"/>
        <w:numPr>
          <w:ilvl w:val="0"/>
          <w:numId w:val="0"/>
        </w:numPr>
        <w:ind w:left="720"/>
      </w:pPr>
      <w:bookmarkStart w:id="219" w:name="_Toc363660016"/>
      <w:r>
        <w:t>(a</w:t>
      </w:r>
      <w:proofErr w:type="gramStart"/>
      <w:r>
        <w:t>)</w:t>
      </w:r>
      <w:proofErr w:type="gramEnd"/>
      <w:r>
        <w:tab/>
      </w:r>
      <w:r w:rsidR="005A6D01">
        <w:t>I</w:t>
      </w:r>
      <w:r>
        <w:t>dentificação do interessado;</w:t>
      </w:r>
      <w:bookmarkEnd w:id="219"/>
    </w:p>
    <w:p w:rsidR="00F74D2D" w:rsidRDefault="00F74D2D" w:rsidP="00063DB1">
      <w:pPr>
        <w:pStyle w:val="Ttulo3"/>
        <w:numPr>
          <w:ilvl w:val="0"/>
          <w:numId w:val="0"/>
        </w:numPr>
        <w:ind w:left="720"/>
      </w:pPr>
      <w:bookmarkStart w:id="220" w:name="_Toc363660017"/>
      <w:r>
        <w:t>(b</w:t>
      </w:r>
      <w:proofErr w:type="gramStart"/>
      <w:r>
        <w:t>)</w:t>
      </w:r>
      <w:proofErr w:type="gramEnd"/>
      <w:r>
        <w:tab/>
      </w:r>
      <w:r w:rsidR="005A6D01">
        <w:t>I</w:t>
      </w:r>
      <w:r>
        <w:t>nformações para contato;</w:t>
      </w:r>
      <w:bookmarkEnd w:id="220"/>
    </w:p>
    <w:p w:rsidR="00F74D2D" w:rsidRDefault="00F74D2D" w:rsidP="00063DB1">
      <w:pPr>
        <w:pStyle w:val="Ttulo3"/>
        <w:numPr>
          <w:ilvl w:val="0"/>
          <w:numId w:val="0"/>
        </w:numPr>
        <w:ind w:left="720"/>
      </w:pPr>
      <w:bookmarkStart w:id="221" w:name="_Toc363660018"/>
      <w:r>
        <w:t>(c</w:t>
      </w:r>
      <w:proofErr w:type="gramStart"/>
      <w:r>
        <w:t>)</w:t>
      </w:r>
      <w:proofErr w:type="gramEnd"/>
      <w:r>
        <w:tab/>
      </w:r>
      <w:r w:rsidR="005A6D01">
        <w:t>I</w:t>
      </w:r>
      <w:r>
        <w:t xml:space="preserve">ndicação do </w:t>
      </w:r>
      <w:r w:rsidR="00111251">
        <w:t>Representante</w:t>
      </w:r>
      <w:r>
        <w:t xml:space="preserve"> da sociedade ou consórcio interessado;</w:t>
      </w:r>
      <w:bookmarkEnd w:id="221"/>
    </w:p>
    <w:p w:rsidR="00F74D2D" w:rsidRDefault="00F74D2D" w:rsidP="00063DB1">
      <w:pPr>
        <w:pStyle w:val="Ttulo3"/>
        <w:numPr>
          <w:ilvl w:val="0"/>
          <w:numId w:val="0"/>
        </w:numPr>
        <w:ind w:left="720"/>
      </w:pPr>
      <w:bookmarkStart w:id="222" w:name="_Toc363660019"/>
      <w:r>
        <w:t>(d</w:t>
      </w:r>
      <w:proofErr w:type="gramStart"/>
      <w:r>
        <w:t>)</w:t>
      </w:r>
      <w:proofErr w:type="gramEnd"/>
      <w:r>
        <w:tab/>
        <w:t>Prazo para contratação do Serviço de Transporte Firme;</w:t>
      </w:r>
      <w:bookmarkEnd w:id="222"/>
    </w:p>
    <w:p w:rsidR="00F74D2D" w:rsidRDefault="00F74D2D" w:rsidP="00063DB1">
      <w:pPr>
        <w:pStyle w:val="Ttulo3"/>
        <w:numPr>
          <w:ilvl w:val="0"/>
          <w:numId w:val="0"/>
        </w:numPr>
        <w:ind w:left="720"/>
      </w:pPr>
      <w:bookmarkStart w:id="223" w:name="_Toc363660020"/>
      <w:r>
        <w:t>(e</w:t>
      </w:r>
      <w:proofErr w:type="gramStart"/>
      <w:r>
        <w:t>)</w:t>
      </w:r>
      <w:proofErr w:type="gramEnd"/>
      <w:r>
        <w:tab/>
        <w:t>Data de início do Serviço de Transporte Firme;</w:t>
      </w:r>
      <w:bookmarkEnd w:id="223"/>
    </w:p>
    <w:p w:rsidR="00F74D2D" w:rsidRDefault="00F74D2D" w:rsidP="00063DB1">
      <w:pPr>
        <w:pStyle w:val="Ttulo3"/>
        <w:numPr>
          <w:ilvl w:val="0"/>
          <w:numId w:val="0"/>
        </w:numPr>
        <w:ind w:left="720"/>
      </w:pPr>
      <w:bookmarkStart w:id="224" w:name="_Toc363660021"/>
      <w:r>
        <w:t>(f</w:t>
      </w:r>
      <w:proofErr w:type="gramStart"/>
      <w:r>
        <w:t>)</w:t>
      </w:r>
      <w:proofErr w:type="gramEnd"/>
      <w:r>
        <w:tab/>
      </w:r>
      <w:r w:rsidR="0047378D">
        <w:t xml:space="preserve">Valor </w:t>
      </w:r>
      <w:r>
        <w:t xml:space="preserve">ofertado de </w:t>
      </w:r>
      <w:r w:rsidR="00111251">
        <w:t xml:space="preserve">Tarifa </w:t>
      </w:r>
      <w:r w:rsidR="001B585A">
        <w:t>d</w:t>
      </w:r>
      <w:r w:rsidR="00111251">
        <w:t>e Transporte Máxima</w:t>
      </w:r>
      <w:r>
        <w:t>, em R$/MMBtu;</w:t>
      </w:r>
      <w:bookmarkEnd w:id="224"/>
      <w:r>
        <w:t xml:space="preserve"> </w:t>
      </w:r>
    </w:p>
    <w:p w:rsidR="00F74D2D" w:rsidRDefault="00F74D2D" w:rsidP="00063DB1">
      <w:pPr>
        <w:pStyle w:val="Ttulo3"/>
        <w:numPr>
          <w:ilvl w:val="0"/>
          <w:numId w:val="0"/>
        </w:numPr>
        <w:ind w:left="720"/>
      </w:pPr>
      <w:bookmarkStart w:id="225" w:name="_Toc363660022"/>
      <w:r>
        <w:t>(g</w:t>
      </w:r>
      <w:proofErr w:type="gramStart"/>
      <w:r>
        <w:t>)</w:t>
      </w:r>
      <w:proofErr w:type="gramEnd"/>
      <w:r>
        <w:tab/>
        <w:t>Condicionante, se aplicável, a</w:t>
      </w:r>
      <w:r w:rsidR="00111251">
        <w:t xml:space="preserve"> </w:t>
      </w:r>
      <w:r w:rsidR="00111251" w:rsidRPr="00111251">
        <w:t>outras Chamadas Públicas Coordenadas;</w:t>
      </w:r>
      <w:bookmarkEnd w:id="225"/>
    </w:p>
    <w:p w:rsidR="00111251" w:rsidRDefault="00111251" w:rsidP="00063DB1">
      <w:pPr>
        <w:pStyle w:val="Ttulo3"/>
        <w:numPr>
          <w:ilvl w:val="0"/>
          <w:numId w:val="0"/>
        </w:numPr>
        <w:ind w:left="720"/>
      </w:pPr>
      <w:bookmarkStart w:id="226" w:name="_Toc363660023"/>
      <w:r>
        <w:t>(h</w:t>
      </w:r>
      <w:proofErr w:type="gramStart"/>
      <w:r>
        <w:t>)</w:t>
      </w:r>
      <w:proofErr w:type="gramEnd"/>
      <w:r>
        <w:tab/>
      </w:r>
      <w:r w:rsidR="001E3EBF">
        <w:t>H</w:t>
      </w:r>
      <w:r>
        <w:t>ipótese de limitação da Proposta Garantida somente aos casos de atendimento total da Capacidade Pretendida;</w:t>
      </w:r>
      <w:bookmarkEnd w:id="226"/>
    </w:p>
    <w:p w:rsidR="00111251" w:rsidRDefault="00111251" w:rsidP="00063DB1">
      <w:pPr>
        <w:pStyle w:val="Ttulo3"/>
        <w:numPr>
          <w:ilvl w:val="0"/>
          <w:numId w:val="0"/>
        </w:numPr>
        <w:ind w:left="720"/>
      </w:pPr>
      <w:bookmarkStart w:id="227" w:name="_Toc363660024"/>
      <w:r>
        <w:t>(i</w:t>
      </w:r>
      <w:proofErr w:type="gramStart"/>
      <w:r>
        <w:t>)</w:t>
      </w:r>
      <w:proofErr w:type="gramEnd"/>
      <w:r>
        <w:tab/>
        <w:t>Percursos Pretendidos;</w:t>
      </w:r>
      <w:bookmarkEnd w:id="227"/>
    </w:p>
    <w:p w:rsidR="00111251" w:rsidRDefault="00111251" w:rsidP="00063DB1">
      <w:pPr>
        <w:pStyle w:val="Ttulo3"/>
        <w:numPr>
          <w:ilvl w:val="0"/>
          <w:numId w:val="0"/>
        </w:numPr>
        <w:ind w:left="720"/>
      </w:pPr>
      <w:bookmarkStart w:id="228" w:name="_Toc363660025"/>
      <w:r>
        <w:t>(j</w:t>
      </w:r>
      <w:proofErr w:type="gramStart"/>
      <w:r>
        <w:t>)</w:t>
      </w:r>
      <w:proofErr w:type="gramEnd"/>
      <w:r>
        <w:tab/>
      </w:r>
      <w:r w:rsidR="001E3EBF">
        <w:t>L</w:t>
      </w:r>
      <w:r>
        <w:t>ocalização das Estações de Entrega e Recebimento;</w:t>
      </w:r>
      <w:bookmarkEnd w:id="228"/>
    </w:p>
    <w:p w:rsidR="00111251" w:rsidRDefault="00111251" w:rsidP="00063DB1">
      <w:pPr>
        <w:pStyle w:val="Ttulo3"/>
        <w:numPr>
          <w:ilvl w:val="0"/>
          <w:numId w:val="0"/>
        </w:numPr>
        <w:ind w:left="720"/>
      </w:pPr>
      <w:bookmarkStart w:id="229" w:name="_Toc363660026"/>
      <w:r>
        <w:t>(k</w:t>
      </w:r>
      <w:proofErr w:type="gramStart"/>
      <w:r>
        <w:t>)</w:t>
      </w:r>
      <w:proofErr w:type="gramEnd"/>
      <w:r>
        <w:tab/>
        <w:t xml:space="preserve">Capacidade </w:t>
      </w:r>
      <w:r w:rsidR="001E3EBF">
        <w:t>Pretendida d</w:t>
      </w:r>
      <w:r>
        <w:t xml:space="preserve">e Transporte para cada ano de vigência do Contrato </w:t>
      </w:r>
      <w:r w:rsidR="001E3EBF">
        <w:t>d</w:t>
      </w:r>
      <w:r>
        <w:t xml:space="preserve">e Serviço </w:t>
      </w:r>
      <w:r w:rsidR="001E3EBF">
        <w:t>d</w:t>
      </w:r>
      <w:r>
        <w:t xml:space="preserve">e Transporte, para o </w:t>
      </w:r>
      <w:r w:rsidR="0047378D">
        <w:t xml:space="preserve">valor </w:t>
      </w:r>
      <w:r>
        <w:t xml:space="preserve">ofertado de Tarifa </w:t>
      </w:r>
      <w:r w:rsidR="001E3EBF">
        <w:t>d</w:t>
      </w:r>
      <w:r>
        <w:t>e Transporte Máxima;</w:t>
      </w:r>
      <w:bookmarkEnd w:id="229"/>
    </w:p>
    <w:p w:rsidR="00111251" w:rsidRDefault="00111251" w:rsidP="00063DB1">
      <w:pPr>
        <w:pStyle w:val="Ttulo3"/>
        <w:numPr>
          <w:ilvl w:val="0"/>
          <w:numId w:val="0"/>
        </w:numPr>
        <w:ind w:left="720"/>
      </w:pPr>
      <w:bookmarkStart w:id="230" w:name="_Toc363660028"/>
      <w:r>
        <w:t>(</w:t>
      </w:r>
      <w:r w:rsidR="00A90D9B">
        <w:t>l</w:t>
      </w:r>
      <w:proofErr w:type="gramStart"/>
      <w:r>
        <w:t>)</w:t>
      </w:r>
      <w:proofErr w:type="gramEnd"/>
      <w:r>
        <w:tab/>
      </w:r>
      <w:r w:rsidR="005C7DC5">
        <w:t xml:space="preserve">Capacidade </w:t>
      </w:r>
      <w:r w:rsidR="001E3EBF">
        <w:t xml:space="preserve">Pretendida </w:t>
      </w:r>
      <w:r w:rsidR="005C7DC5">
        <w:t xml:space="preserve">de Transporte </w:t>
      </w:r>
      <w:r>
        <w:t xml:space="preserve">para cada </w:t>
      </w:r>
      <w:r w:rsidR="005C7DC5">
        <w:t>Percurso Pretendido</w:t>
      </w:r>
      <w:r>
        <w:t xml:space="preserve">, para cada ano de vigência do </w:t>
      </w:r>
      <w:r w:rsidR="005C7DC5">
        <w:t>Contrato de Serviço de Transporte</w:t>
      </w:r>
      <w:r>
        <w:t xml:space="preserve">, para o </w:t>
      </w:r>
      <w:r w:rsidR="0047378D">
        <w:t xml:space="preserve">valor </w:t>
      </w:r>
      <w:r>
        <w:t xml:space="preserve">ofertado de </w:t>
      </w:r>
      <w:r w:rsidR="005C7DC5">
        <w:t>Tarifa de Transporte Máxima</w:t>
      </w:r>
      <w:r>
        <w:t>; e</w:t>
      </w:r>
      <w:bookmarkEnd w:id="230"/>
    </w:p>
    <w:p w:rsidR="00111251" w:rsidRPr="00111251" w:rsidRDefault="00111251" w:rsidP="00063DB1">
      <w:pPr>
        <w:pStyle w:val="Ttulo3"/>
        <w:numPr>
          <w:ilvl w:val="0"/>
          <w:numId w:val="0"/>
        </w:numPr>
        <w:ind w:left="720"/>
      </w:pPr>
      <w:bookmarkStart w:id="231" w:name="_Toc363660029"/>
      <w:r>
        <w:t>(</w:t>
      </w:r>
      <w:r w:rsidR="00A90D9B">
        <w:t>m</w:t>
      </w:r>
      <w:proofErr w:type="gramStart"/>
      <w:r>
        <w:t>)</w:t>
      </w:r>
      <w:proofErr w:type="gramEnd"/>
      <w:r>
        <w:tab/>
      </w:r>
      <w:r w:rsidR="00954BA7" w:rsidRPr="00954BA7">
        <w:t>Capacidade Pretendida de Transporte</w:t>
      </w:r>
      <w:r>
        <w:t xml:space="preserve"> para cada </w:t>
      </w:r>
      <w:r w:rsidR="005C7DC5">
        <w:t xml:space="preserve">Ponto de Entrega </w:t>
      </w:r>
      <w:r>
        <w:t xml:space="preserve">em cada </w:t>
      </w:r>
      <w:r w:rsidR="005C7DC5">
        <w:t>Percurso Pretendido</w:t>
      </w:r>
      <w:r>
        <w:t xml:space="preserve">, para cada ano de vigência do </w:t>
      </w:r>
      <w:r w:rsidR="005C7DC5">
        <w:t>Contrato de Serviço de Transporte</w:t>
      </w:r>
      <w:r>
        <w:t xml:space="preserve">, para o </w:t>
      </w:r>
      <w:r w:rsidR="0047378D">
        <w:t xml:space="preserve">valor </w:t>
      </w:r>
      <w:r>
        <w:t xml:space="preserve">ofertado de </w:t>
      </w:r>
      <w:r w:rsidR="005C7DC5">
        <w:t>Tarifa de Transporte Máxima</w:t>
      </w:r>
      <w:r>
        <w:t>.</w:t>
      </w:r>
      <w:bookmarkEnd w:id="231"/>
    </w:p>
    <w:p w:rsidR="00810778" w:rsidRDefault="00111251" w:rsidP="000F2B3A">
      <w:pPr>
        <w:pStyle w:val="Ttulo3"/>
        <w:numPr>
          <w:ilvl w:val="2"/>
          <w:numId w:val="7"/>
        </w:numPr>
      </w:pPr>
      <w:bookmarkStart w:id="232" w:name="_Toc363660030"/>
      <w:r w:rsidRPr="00111251">
        <w:t xml:space="preserve">Caso o signatário ou o </w:t>
      </w:r>
      <w:r w:rsidR="005C7DC5" w:rsidRPr="00111251">
        <w:t>Representante</w:t>
      </w:r>
      <w:r w:rsidRPr="00111251">
        <w:t xml:space="preserve"> indicado na </w:t>
      </w:r>
      <w:r w:rsidR="005C7DC5" w:rsidRPr="00111251">
        <w:t xml:space="preserve">Proposta Garantida </w:t>
      </w:r>
      <w:r w:rsidRPr="00111251">
        <w:t xml:space="preserve">não coincida com o indicado no ato de </w:t>
      </w:r>
      <w:r w:rsidR="005C7DC5" w:rsidRPr="00111251">
        <w:t>Inscrição</w:t>
      </w:r>
      <w:r w:rsidRPr="00111251">
        <w:t xml:space="preserve">, a </w:t>
      </w:r>
      <w:r w:rsidR="005C7DC5" w:rsidRPr="00111251">
        <w:t xml:space="preserve">Proposta Garantida </w:t>
      </w:r>
      <w:r w:rsidRPr="00111251">
        <w:t>deverá ser acompanhada da cópia autenticada do documento de identificação do signatário e, em se tratando do preposto, também de cópia autenticada de instrumento de procuração.</w:t>
      </w:r>
      <w:bookmarkEnd w:id="232"/>
    </w:p>
    <w:p w:rsidR="005C7DC5" w:rsidRDefault="005C7DC5" w:rsidP="000F2B3A">
      <w:pPr>
        <w:pStyle w:val="Ttulo2"/>
        <w:numPr>
          <w:ilvl w:val="1"/>
          <w:numId w:val="7"/>
        </w:numPr>
      </w:pPr>
      <w:bookmarkStart w:id="233" w:name="_Toc363660031"/>
      <w:bookmarkStart w:id="234" w:name="_Toc389057766"/>
      <w:r w:rsidRPr="005C7DC5">
        <w:t>Submissão da Proposta Garantida</w:t>
      </w:r>
      <w:bookmarkEnd w:id="233"/>
      <w:bookmarkEnd w:id="234"/>
    </w:p>
    <w:p w:rsidR="005C7DC5" w:rsidRDefault="005C7DC5" w:rsidP="000F2B3A">
      <w:pPr>
        <w:pStyle w:val="Ttulo3"/>
        <w:numPr>
          <w:ilvl w:val="2"/>
          <w:numId w:val="7"/>
        </w:numPr>
      </w:pPr>
      <w:bookmarkStart w:id="235" w:name="_Toc363660032"/>
      <w:r>
        <w:t>O Carregador Habilitado deverá submeter a(s) Proposta(s) Garantida(s) em estrita observância do Cronograma.</w:t>
      </w:r>
      <w:bookmarkEnd w:id="235"/>
      <w:r>
        <w:t xml:space="preserve"> </w:t>
      </w:r>
    </w:p>
    <w:p w:rsidR="005C7DC5" w:rsidRDefault="005C7DC5" w:rsidP="000F2B3A">
      <w:pPr>
        <w:pStyle w:val="Ttulo3"/>
        <w:numPr>
          <w:ilvl w:val="2"/>
          <w:numId w:val="7"/>
        </w:numPr>
      </w:pPr>
      <w:bookmarkStart w:id="236" w:name="_Toc363660033"/>
      <w:r>
        <w:t xml:space="preserve">No caso da ocorrência de mais de uma iteração, conforme previsto no item </w:t>
      </w:r>
      <w:r w:rsidR="002663ED">
        <w:fldChar w:fldCharType="begin"/>
      </w:r>
      <w:r w:rsidR="00892DA6">
        <w:instrText xml:space="preserve"> REF _Ref363743769 \r \h </w:instrText>
      </w:r>
      <w:r w:rsidR="002663ED">
        <w:fldChar w:fldCharType="separate"/>
      </w:r>
      <w:r w:rsidR="00A92515">
        <w:t>3.5.6</w:t>
      </w:r>
      <w:r w:rsidR="002663ED">
        <w:fldChar w:fldCharType="end"/>
      </w:r>
      <w:r>
        <w:t xml:space="preserve">, e consequentemente o envio de mais de uma Proposta Garantida, serão consideradas válidas apenas as </w:t>
      </w:r>
      <w:r w:rsidR="00F5215C">
        <w:t xml:space="preserve">últimas Propostas Garantidas </w:t>
      </w:r>
      <w:r>
        <w:t>apresentadas.</w:t>
      </w:r>
      <w:bookmarkEnd w:id="236"/>
    </w:p>
    <w:p w:rsidR="005C7DC5" w:rsidRDefault="005C7DC5" w:rsidP="000F2B3A">
      <w:pPr>
        <w:pStyle w:val="Ttulo3"/>
        <w:numPr>
          <w:ilvl w:val="2"/>
          <w:numId w:val="7"/>
        </w:numPr>
      </w:pPr>
      <w:bookmarkStart w:id="237" w:name="_Toc363660034"/>
      <w:r>
        <w:t>As Garantias Financeiras associadas às Propostas Garantidas submetidas em iterações anteriores serão automaticamente associadas às novas Propostas Garantidas submetidas na nova iteração</w:t>
      </w:r>
      <w:r w:rsidRPr="002E536B">
        <w:t>.</w:t>
      </w:r>
      <w:r>
        <w:t xml:space="preserve"> No caso de uma nova iteração em que o Carregador Habilitado não </w:t>
      </w:r>
      <w:proofErr w:type="gramStart"/>
      <w:r>
        <w:t>apresente,</w:t>
      </w:r>
      <w:proofErr w:type="gramEnd"/>
      <w:r>
        <w:t xml:space="preserve"> de forma imotivada, nova Proposta Garantida,</w:t>
      </w:r>
      <w:r w:rsidR="00F5215C">
        <w:t xml:space="preserve"> será considerada a </w:t>
      </w:r>
      <w:r w:rsidR="003E2FB7">
        <w:t>Proposta Garantida mais recentemente apresentada</w:t>
      </w:r>
      <w:r>
        <w:t>.</w:t>
      </w:r>
      <w:bookmarkEnd w:id="237"/>
    </w:p>
    <w:p w:rsidR="005C7DC5" w:rsidRDefault="005C7DC5" w:rsidP="000F2B3A">
      <w:pPr>
        <w:pStyle w:val="Ttulo2"/>
        <w:numPr>
          <w:ilvl w:val="1"/>
          <w:numId w:val="7"/>
        </w:numPr>
      </w:pPr>
      <w:bookmarkStart w:id="238" w:name="_Toc363660035"/>
      <w:bookmarkStart w:id="239" w:name="_Ref363748787"/>
      <w:bookmarkStart w:id="240" w:name="_Toc389057767"/>
      <w:r w:rsidRPr="005C7DC5">
        <w:t xml:space="preserve">Preenchimento da tabela com a curva de crescimento da capacidade no tempo, para cada valor de Tarifa </w:t>
      </w:r>
      <w:r w:rsidR="005A6D01">
        <w:t>d</w:t>
      </w:r>
      <w:r w:rsidR="005A6D01" w:rsidRPr="005C7DC5">
        <w:t xml:space="preserve">e </w:t>
      </w:r>
      <w:r w:rsidRPr="005C7DC5">
        <w:t xml:space="preserve">Transporte </w:t>
      </w:r>
      <w:proofErr w:type="gramStart"/>
      <w:r w:rsidRPr="005C7DC5">
        <w:t>Máxima</w:t>
      </w:r>
      <w:bookmarkEnd w:id="238"/>
      <w:bookmarkEnd w:id="239"/>
      <w:bookmarkEnd w:id="240"/>
      <w:proofErr w:type="gramEnd"/>
    </w:p>
    <w:p w:rsidR="005C7DC5" w:rsidRDefault="005C7DC5" w:rsidP="000F2B3A">
      <w:pPr>
        <w:pStyle w:val="Ttulo3"/>
        <w:numPr>
          <w:ilvl w:val="2"/>
          <w:numId w:val="7"/>
        </w:numPr>
      </w:pPr>
      <w:bookmarkStart w:id="241" w:name="_Toc363660036"/>
      <w:r w:rsidRPr="005C7DC5">
        <w:t xml:space="preserve">A solicitação de capacidade, por meio da Manifestação </w:t>
      </w:r>
      <w:r>
        <w:t>d</w:t>
      </w:r>
      <w:r w:rsidRPr="005C7DC5">
        <w:t>e Interesse, deve ser dar pelo preenchimento das tabelas constantes do Anexo II da refe</w:t>
      </w:r>
      <w:r w:rsidR="00493272">
        <w:t>rida manifestação, que tratam do período de contratação e da</w:t>
      </w:r>
      <w:r w:rsidRPr="005C7DC5">
        <w:t xml:space="preserve"> </w:t>
      </w:r>
      <w:r w:rsidR="0072106D">
        <w:t>C</w:t>
      </w:r>
      <w:r w:rsidR="0072106D" w:rsidRPr="005C7DC5">
        <w:t xml:space="preserve">apacidade </w:t>
      </w:r>
      <w:r w:rsidR="0072106D">
        <w:t>S</w:t>
      </w:r>
      <w:r w:rsidR="0072106D" w:rsidRPr="005C7DC5">
        <w:t xml:space="preserve">olicitada por </w:t>
      </w:r>
      <w:r w:rsidR="0072106D">
        <w:t>P</w:t>
      </w:r>
      <w:r w:rsidR="0072106D" w:rsidRPr="005C7DC5">
        <w:t>ercurso solicitado</w:t>
      </w:r>
      <w:r w:rsidRPr="005C7DC5">
        <w:t>.</w:t>
      </w:r>
      <w:bookmarkEnd w:id="241"/>
    </w:p>
    <w:p w:rsidR="005C7DC5" w:rsidRDefault="005C7DC5" w:rsidP="000F2B3A">
      <w:pPr>
        <w:pStyle w:val="Ttulo3"/>
        <w:numPr>
          <w:ilvl w:val="2"/>
          <w:numId w:val="7"/>
        </w:numPr>
      </w:pPr>
      <w:bookmarkStart w:id="242" w:name="_Toc363660037"/>
      <w:r>
        <w:t xml:space="preserve">No preenchimento de cada tabela, deve ser discriminada a curva de crescimento da </w:t>
      </w:r>
      <w:r w:rsidR="0073110B">
        <w:t>C</w:t>
      </w:r>
      <w:r>
        <w:t xml:space="preserve">apacidade </w:t>
      </w:r>
      <w:r w:rsidR="0073110B">
        <w:t>S</w:t>
      </w:r>
      <w:r>
        <w:t xml:space="preserve">olicitada no período a ser </w:t>
      </w:r>
      <w:proofErr w:type="gramStart"/>
      <w:r>
        <w:t xml:space="preserve">contratado, para cada valor de Tarifa </w:t>
      </w:r>
      <w:r w:rsidR="001E3EBF">
        <w:t>d</w:t>
      </w:r>
      <w:r>
        <w:t xml:space="preserve">e Transporte Máxima constante da </w:t>
      </w:r>
      <w:r w:rsidR="005A6D01">
        <w:t>Tabela 4 definida na Seção 9</w:t>
      </w:r>
      <w:proofErr w:type="gramEnd"/>
      <w:r>
        <w:t>, de modo a não haver descontinuidade durante o período.</w:t>
      </w:r>
      <w:bookmarkEnd w:id="242"/>
    </w:p>
    <w:p w:rsidR="005C7DC5" w:rsidRDefault="005C7DC5" w:rsidP="000F2B3A">
      <w:pPr>
        <w:pStyle w:val="Ttulo3"/>
        <w:numPr>
          <w:ilvl w:val="2"/>
          <w:numId w:val="7"/>
        </w:numPr>
      </w:pPr>
      <w:bookmarkStart w:id="243" w:name="_Toc363660038"/>
      <w:r>
        <w:t xml:space="preserve">O preenchimento de cada tabela também deverá observar, a cada linha, a regra de que, para cada incremento de </w:t>
      </w:r>
      <w:r w:rsidR="00831C8A">
        <w:t>Capacidade Solicitada</w:t>
      </w:r>
      <w:r>
        <w:t xml:space="preserve">, o valor correspondente à </w:t>
      </w:r>
      <w:r w:rsidR="00831C8A">
        <w:t xml:space="preserve">Tarifa </w:t>
      </w:r>
      <w:r w:rsidR="000D73C3">
        <w:t>d</w:t>
      </w:r>
      <w:r w:rsidR="00831C8A">
        <w:t xml:space="preserve">e Transporte Máxima </w:t>
      </w:r>
      <w:r>
        <w:t xml:space="preserve">deverá ser decrescente, de modo que o valor da </w:t>
      </w:r>
      <w:r w:rsidR="00831C8A">
        <w:t xml:space="preserve">Tarifa </w:t>
      </w:r>
      <w:r w:rsidR="000D73C3">
        <w:t>d</w:t>
      </w:r>
      <w:r w:rsidR="00831C8A">
        <w:t xml:space="preserve">e Transporte Máxima </w:t>
      </w:r>
      <w:r>
        <w:t xml:space="preserve">seja inversamente proporcional à </w:t>
      </w:r>
      <w:r w:rsidR="00831C8A">
        <w:t xml:space="preserve">Capacidade </w:t>
      </w:r>
      <w:r w:rsidR="000D73C3">
        <w:t>Solicitada d</w:t>
      </w:r>
      <w:r w:rsidR="00831C8A">
        <w:t xml:space="preserve">e Transporte </w:t>
      </w:r>
      <w:r>
        <w:t>correspondente.</w:t>
      </w:r>
      <w:bookmarkEnd w:id="243"/>
    </w:p>
    <w:p w:rsidR="00831C8A" w:rsidRDefault="00831C8A" w:rsidP="000F2B3A">
      <w:pPr>
        <w:pStyle w:val="Ttulo2"/>
        <w:numPr>
          <w:ilvl w:val="1"/>
          <w:numId w:val="7"/>
        </w:numPr>
      </w:pPr>
      <w:bookmarkStart w:id="244" w:name="_Toc363660039"/>
      <w:bookmarkStart w:id="245" w:name="_Toc389057768"/>
      <w:r w:rsidRPr="00831C8A">
        <w:t xml:space="preserve">Data de início, prazo, Percursos e </w:t>
      </w:r>
      <w:r w:rsidR="0047378D">
        <w:t>valor</w:t>
      </w:r>
      <w:r w:rsidR="0047378D" w:rsidRPr="00831C8A">
        <w:t xml:space="preserve"> </w:t>
      </w:r>
      <w:r w:rsidRPr="00831C8A">
        <w:t xml:space="preserve">ofertado para contratação do Serviço </w:t>
      </w:r>
      <w:r w:rsidR="001E3EBF">
        <w:t>d</w:t>
      </w:r>
      <w:r w:rsidRPr="00831C8A">
        <w:t xml:space="preserve">e </w:t>
      </w:r>
      <w:proofErr w:type="gramStart"/>
      <w:r w:rsidRPr="00831C8A">
        <w:t>Transporte</w:t>
      </w:r>
      <w:bookmarkEnd w:id="244"/>
      <w:bookmarkEnd w:id="245"/>
      <w:proofErr w:type="gramEnd"/>
    </w:p>
    <w:p w:rsidR="00831C8A" w:rsidRPr="00DD5040" w:rsidRDefault="00831C8A" w:rsidP="000F2B3A">
      <w:pPr>
        <w:pStyle w:val="Ttulo3"/>
        <w:numPr>
          <w:ilvl w:val="2"/>
          <w:numId w:val="7"/>
        </w:numPr>
      </w:pPr>
      <w:bookmarkStart w:id="246" w:name="_Toc363660040"/>
      <w:bookmarkStart w:id="247" w:name="_Ref363748544"/>
      <w:r>
        <w:t xml:space="preserve">O prazo </w:t>
      </w:r>
      <w:r w:rsidR="00954BA7">
        <w:t xml:space="preserve">de </w:t>
      </w:r>
      <w:r w:rsidRPr="00DD5040">
        <w:t>contratação do Serviço de Transporte Firme será de no mínimo 20</w:t>
      </w:r>
      <w:r w:rsidR="000D73C3" w:rsidRPr="00DD5040">
        <w:t xml:space="preserve"> (</w:t>
      </w:r>
      <w:r w:rsidR="00954BA7" w:rsidRPr="00DD5040">
        <w:t>vinte</w:t>
      </w:r>
      <w:r w:rsidR="000D73C3" w:rsidRPr="00DD5040">
        <w:t>)</w:t>
      </w:r>
      <w:r w:rsidRPr="00DD5040">
        <w:t xml:space="preserve"> anos e no máximo 28 </w:t>
      </w:r>
      <w:r w:rsidR="000D73C3" w:rsidRPr="00DD5040">
        <w:t>(</w:t>
      </w:r>
      <w:r w:rsidR="00954BA7" w:rsidRPr="00DD5040">
        <w:t>vinte e oito</w:t>
      </w:r>
      <w:r w:rsidR="000D73C3" w:rsidRPr="00DD5040">
        <w:t xml:space="preserve">) </w:t>
      </w:r>
      <w:r w:rsidRPr="00DD5040">
        <w:t>anos</w:t>
      </w:r>
      <w:r w:rsidR="00556AC2" w:rsidRPr="00DD5040">
        <w:t xml:space="preserve"> e 11 (onze) meses</w:t>
      </w:r>
      <w:r w:rsidRPr="00DD5040">
        <w:t>, a partir da data em que ocorrer o início da prestação do Serviço de Transporte Firme.</w:t>
      </w:r>
      <w:bookmarkEnd w:id="246"/>
      <w:bookmarkEnd w:id="247"/>
    </w:p>
    <w:p w:rsidR="00831C8A" w:rsidRDefault="00831C8A" w:rsidP="000F2B3A">
      <w:pPr>
        <w:pStyle w:val="Ttulo3"/>
        <w:numPr>
          <w:ilvl w:val="2"/>
          <w:numId w:val="7"/>
        </w:numPr>
      </w:pPr>
      <w:bookmarkStart w:id="248" w:name="_Toc363660041"/>
      <w:bookmarkStart w:id="249" w:name="_Ref363748612"/>
      <w:bookmarkStart w:id="250" w:name="_Ref363749034"/>
      <w:r>
        <w:t>A data de solicitação do início do Serviço de Transporte Firme deve corresponder, no mínimo, ao</w:t>
      </w:r>
      <w:r w:rsidRPr="00673A53">
        <w:t xml:space="preserve"> prazo previsto </w:t>
      </w:r>
      <w:r>
        <w:t xml:space="preserve">neste </w:t>
      </w:r>
      <w:r w:rsidRPr="004051C8">
        <w:t xml:space="preserve">Edital </w:t>
      </w:r>
      <w:r>
        <w:t>d</w:t>
      </w:r>
      <w:r w:rsidRPr="004051C8">
        <w:t>e Chamada Pública</w:t>
      </w:r>
      <w:r w:rsidRPr="00673A53">
        <w:t xml:space="preserve"> para início das operações do </w:t>
      </w:r>
      <w:r w:rsidR="000D73C3">
        <w:t>G</w:t>
      </w:r>
      <w:r w:rsidRPr="00673A53">
        <w:t xml:space="preserve">asoduto de </w:t>
      </w:r>
      <w:r w:rsidR="000D73C3">
        <w:t>T</w:t>
      </w:r>
      <w:r w:rsidRPr="00673A53">
        <w:t>ransporte</w:t>
      </w:r>
      <w:r>
        <w:t xml:space="preserve"> estabelecido no item</w:t>
      </w:r>
      <w:r w:rsidR="003900EA">
        <w:t xml:space="preserve"> 3.1.8</w:t>
      </w:r>
      <w:r>
        <w:t xml:space="preserve">, e, no máximo, ao período de 4 (quatro) anos após o </w:t>
      </w:r>
      <w:r w:rsidRPr="00673A53">
        <w:t>prazo previsto para início das operações do gasoduto</w:t>
      </w:r>
      <w:r>
        <w:t>.</w:t>
      </w:r>
      <w:bookmarkEnd w:id="248"/>
      <w:bookmarkEnd w:id="249"/>
      <w:bookmarkEnd w:id="250"/>
      <w:r>
        <w:t xml:space="preserve"> </w:t>
      </w:r>
    </w:p>
    <w:p w:rsidR="00831C8A" w:rsidRPr="002C36C4" w:rsidRDefault="00831C8A" w:rsidP="000F2B3A">
      <w:pPr>
        <w:pStyle w:val="Ttulo3"/>
        <w:numPr>
          <w:ilvl w:val="2"/>
          <w:numId w:val="7"/>
        </w:numPr>
      </w:pPr>
      <w:bookmarkStart w:id="251" w:name="_Toc363660042"/>
      <w:bookmarkStart w:id="252" w:name="_Ref363748669"/>
      <w:bookmarkStart w:id="253" w:name="_Ref363749405"/>
      <w:r w:rsidRPr="002C36C4">
        <w:t xml:space="preserve">O(s) percurso(s) deve(m) ser escolhido(s) dentre as alternativas previstas </w:t>
      </w:r>
      <w:r w:rsidR="006A2472" w:rsidRPr="002C36C4">
        <w:t xml:space="preserve">na Tabela </w:t>
      </w:r>
      <w:r w:rsidR="002C36C4" w:rsidRPr="002C36C4">
        <w:t xml:space="preserve">1 </w:t>
      </w:r>
      <w:r w:rsidR="006A2472" w:rsidRPr="002C36C4">
        <w:t xml:space="preserve">definida </w:t>
      </w:r>
      <w:r w:rsidR="002C36C4" w:rsidRPr="002C36C4">
        <w:t xml:space="preserve">nesta </w:t>
      </w:r>
      <w:r w:rsidR="006A2472" w:rsidRPr="002C36C4">
        <w:t>Seção</w:t>
      </w:r>
      <w:r w:rsidRPr="002C36C4">
        <w:t>.</w:t>
      </w:r>
      <w:bookmarkEnd w:id="251"/>
      <w:bookmarkEnd w:id="252"/>
      <w:bookmarkEnd w:id="253"/>
      <w:r w:rsidRPr="002C36C4">
        <w:t xml:space="preserve"> </w:t>
      </w:r>
    </w:p>
    <w:p w:rsidR="00831C8A" w:rsidRDefault="00831C8A" w:rsidP="000F2B3A">
      <w:pPr>
        <w:pStyle w:val="Ttulo3"/>
        <w:numPr>
          <w:ilvl w:val="2"/>
          <w:numId w:val="7"/>
        </w:numPr>
      </w:pPr>
      <w:bookmarkStart w:id="254" w:name="_Toc363660044"/>
      <w:r>
        <w:t xml:space="preserve">Durante o redimensionamento do Gasoduto de Referência, as localizações das Estações de Entrega e Recebimento e suas respectivas capacidades poderão sofrer modificações, de maneira que o projeto seja otimizado, conforme o disposto na Seção </w:t>
      </w:r>
      <w:r w:rsidR="002663ED">
        <w:fldChar w:fldCharType="begin"/>
      </w:r>
      <w:r w:rsidR="00BF267B">
        <w:instrText xml:space="preserve"> REF _Ref363744154 \r \h </w:instrText>
      </w:r>
      <w:r w:rsidR="002663ED">
        <w:fldChar w:fldCharType="separate"/>
      </w:r>
      <w:r w:rsidR="00A92515">
        <w:t>8</w:t>
      </w:r>
      <w:r w:rsidR="002663ED">
        <w:fldChar w:fldCharType="end"/>
      </w:r>
      <w:r>
        <w:t>.</w:t>
      </w:r>
      <w:bookmarkEnd w:id="254"/>
    </w:p>
    <w:p w:rsidR="00831C8A" w:rsidRPr="00DD5040" w:rsidRDefault="00831C8A" w:rsidP="000F2B3A">
      <w:pPr>
        <w:pStyle w:val="Ttulo3"/>
        <w:numPr>
          <w:ilvl w:val="2"/>
          <w:numId w:val="7"/>
        </w:numPr>
      </w:pPr>
      <w:bookmarkStart w:id="255" w:name="_Toc363660045"/>
      <w:bookmarkStart w:id="256" w:name="_Ref363749085"/>
      <w:r w:rsidRPr="00DD5040">
        <w:t xml:space="preserve">O </w:t>
      </w:r>
      <w:r w:rsidR="0047378D" w:rsidRPr="00DD5040">
        <w:t xml:space="preserve">valor </w:t>
      </w:r>
      <w:r w:rsidRPr="00DD5040">
        <w:t>ofertado de Tarifa de Transporte Máxima, em R$/</w:t>
      </w:r>
      <w:proofErr w:type="gramStart"/>
      <w:r w:rsidRPr="00DD5040">
        <w:t>MMBtu</w:t>
      </w:r>
      <w:proofErr w:type="gramEnd"/>
      <w:r w:rsidRPr="00DD5040">
        <w:t xml:space="preserve">, a constar da Proposta Garantida, deve ser igual </w:t>
      </w:r>
      <w:r w:rsidR="0047378D" w:rsidRPr="00DD5040">
        <w:t>ou superior à Tarifa de Transporte Máxima do Gasoduto de Referência</w:t>
      </w:r>
      <w:r w:rsidRPr="00DD5040">
        <w:t xml:space="preserve">, </w:t>
      </w:r>
      <w:r w:rsidR="0047378D" w:rsidRPr="00DD5040">
        <w:t xml:space="preserve">comunicada </w:t>
      </w:r>
      <w:r w:rsidRPr="00DD5040">
        <w:t>aos Carregadores Habilitados anteriormente à submissão da proposta.</w:t>
      </w:r>
      <w:bookmarkEnd w:id="255"/>
      <w:bookmarkEnd w:id="256"/>
    </w:p>
    <w:p w:rsidR="00831C8A" w:rsidRPr="00831C8A" w:rsidRDefault="00831C8A" w:rsidP="000F2B3A">
      <w:pPr>
        <w:pStyle w:val="Ttulo2"/>
        <w:numPr>
          <w:ilvl w:val="1"/>
          <w:numId w:val="7"/>
        </w:numPr>
      </w:pPr>
      <w:bookmarkStart w:id="257" w:name="_Toc363660046"/>
      <w:bookmarkStart w:id="258" w:name="_Ref363744400"/>
      <w:bookmarkStart w:id="259" w:name="_Ref363749362"/>
      <w:bookmarkStart w:id="260" w:name="_Toc389057769"/>
      <w:r w:rsidRPr="00831C8A">
        <w:t xml:space="preserve">Garantia Financeira e Garantia </w:t>
      </w:r>
      <w:r>
        <w:t>d</w:t>
      </w:r>
      <w:r w:rsidRPr="00831C8A">
        <w:t xml:space="preserve">o Termo </w:t>
      </w:r>
      <w:r>
        <w:t>d</w:t>
      </w:r>
      <w:r w:rsidRPr="00831C8A">
        <w:t>e Compromisso</w:t>
      </w:r>
      <w:bookmarkEnd w:id="257"/>
      <w:bookmarkEnd w:id="258"/>
      <w:bookmarkEnd w:id="259"/>
      <w:bookmarkEnd w:id="260"/>
    </w:p>
    <w:p w:rsidR="00831C8A" w:rsidRDefault="00831C8A" w:rsidP="000F2B3A">
      <w:pPr>
        <w:pStyle w:val="Ttulo3"/>
        <w:numPr>
          <w:ilvl w:val="2"/>
          <w:numId w:val="7"/>
        </w:numPr>
      </w:pPr>
      <w:bookmarkStart w:id="261" w:name="_Toc363660047"/>
      <w:r>
        <w:t>As Garantias Financeiras para participação da Chamada Pública têm por finalidade assegurar o cumprimento das Propostas Garantidas para a assinatura do Termo de Compromisso pelos Carregadores Habilitados, devendo ser aportadas até a data prevista no Cronograma.</w:t>
      </w:r>
      <w:bookmarkEnd w:id="261"/>
    </w:p>
    <w:p w:rsidR="00831C8A" w:rsidRDefault="00831C8A" w:rsidP="000F2B3A">
      <w:pPr>
        <w:pStyle w:val="Ttulo3"/>
        <w:numPr>
          <w:ilvl w:val="2"/>
          <w:numId w:val="7"/>
        </w:numPr>
      </w:pPr>
      <w:bookmarkStart w:id="262" w:name="_Toc363660048"/>
      <w:r>
        <w:t xml:space="preserve">As Garantias de Termo </w:t>
      </w:r>
      <w:r w:rsidR="000D73C3">
        <w:t>d</w:t>
      </w:r>
      <w:r>
        <w:t xml:space="preserve">e Compromisso têm por finalidade assegurar o cumprimento do Termo de Compromisso, durante sua vigência, e poderá ser repassada ao </w:t>
      </w:r>
      <w:r w:rsidR="004B502D">
        <w:t>transportador</w:t>
      </w:r>
      <w:r>
        <w:t xml:space="preserve">, de acordo com os termos do Termo de Compromisso e do Contrato de Serviço de Transporte a ser assinado entre os Carregadores Vencedores e o </w:t>
      </w:r>
      <w:r w:rsidR="004B502D">
        <w:t>transportador</w:t>
      </w:r>
      <w:r>
        <w:t>.</w:t>
      </w:r>
      <w:bookmarkEnd w:id="262"/>
    </w:p>
    <w:p w:rsidR="00831C8A" w:rsidRPr="00007FB5" w:rsidRDefault="00831C8A" w:rsidP="000F2B3A">
      <w:pPr>
        <w:pStyle w:val="Ttulo3"/>
        <w:numPr>
          <w:ilvl w:val="2"/>
          <w:numId w:val="7"/>
        </w:numPr>
      </w:pPr>
      <w:bookmarkStart w:id="263" w:name="_Toc363660049"/>
      <w:bookmarkStart w:id="264" w:name="_Ref363740776"/>
      <w:r w:rsidRPr="00007FB5">
        <w:t>O</w:t>
      </w:r>
      <w:r w:rsidR="00007FB5" w:rsidRPr="00007FB5">
        <w:t>s</w:t>
      </w:r>
      <w:r w:rsidRPr="00007FB5">
        <w:t xml:space="preserve"> </w:t>
      </w:r>
      <w:r w:rsidR="00007FB5" w:rsidRPr="00007FB5">
        <w:t xml:space="preserve">Participantes serão </w:t>
      </w:r>
      <w:r w:rsidRPr="00007FB5">
        <w:t>responsáve</w:t>
      </w:r>
      <w:r w:rsidR="00007FB5" w:rsidRPr="00007FB5">
        <w:t>is</w:t>
      </w:r>
      <w:r w:rsidRPr="00007FB5">
        <w:t xml:space="preserve"> pela </w:t>
      </w:r>
      <w:r w:rsidR="00007FB5" w:rsidRPr="00007FB5">
        <w:t xml:space="preserve">comprovação, junto à ANP, do </w:t>
      </w:r>
      <w:r w:rsidRPr="00007FB5">
        <w:t xml:space="preserve">aporte </w:t>
      </w:r>
      <w:r w:rsidR="00007FB5" w:rsidRPr="00007FB5">
        <w:t xml:space="preserve">prévio </w:t>
      </w:r>
      <w:r w:rsidRPr="00007FB5">
        <w:t>das garantias.</w:t>
      </w:r>
      <w:bookmarkEnd w:id="263"/>
      <w:bookmarkEnd w:id="264"/>
      <w:r w:rsidRPr="00007FB5">
        <w:t xml:space="preserve"> </w:t>
      </w:r>
    </w:p>
    <w:p w:rsidR="00831C8A" w:rsidRDefault="00831C8A" w:rsidP="000F2B3A">
      <w:pPr>
        <w:pStyle w:val="Ttulo3"/>
        <w:numPr>
          <w:ilvl w:val="2"/>
          <w:numId w:val="7"/>
        </w:numPr>
      </w:pPr>
      <w:bookmarkStart w:id="265" w:name="_Toc363660050"/>
      <w:r>
        <w:t>A validade da Manifestação de Interesse e da Proposta Garantida apresentada pelo Participante estará condicionada à validação de conformidade da sua Garantia Financeira.</w:t>
      </w:r>
      <w:bookmarkEnd w:id="265"/>
    </w:p>
    <w:p w:rsidR="005C7DC5" w:rsidRPr="00DD5040" w:rsidRDefault="00831C8A" w:rsidP="000F2B3A">
      <w:pPr>
        <w:pStyle w:val="Ttulo3"/>
        <w:numPr>
          <w:ilvl w:val="2"/>
          <w:numId w:val="7"/>
        </w:numPr>
      </w:pPr>
      <w:bookmarkStart w:id="266" w:name="_Toc363660051"/>
      <w:bookmarkStart w:id="267" w:name="_Ref363744462"/>
      <w:bookmarkStart w:id="268" w:name="_Ref363749815"/>
      <w:r w:rsidRPr="00DD5040">
        <w:t>O montante de Garantia Financeira exigido de cada Carregador Habilitado da Chamada Pública será estabelecido proporcionalmente ao valor econômico da</w:t>
      </w:r>
      <w:r w:rsidR="009248E4" w:rsidRPr="00DD5040">
        <w:t>(s)</w:t>
      </w:r>
      <w:r w:rsidRPr="00DD5040">
        <w:t xml:space="preserve"> Capacidade</w:t>
      </w:r>
      <w:r w:rsidR="009248E4" w:rsidRPr="00DD5040">
        <w:t>(s)</w:t>
      </w:r>
      <w:r w:rsidRPr="00DD5040">
        <w:t xml:space="preserve"> Pretendida</w:t>
      </w:r>
      <w:r w:rsidR="009248E4" w:rsidRPr="00DD5040">
        <w:t>(s)</w:t>
      </w:r>
      <w:r w:rsidR="00815BEC" w:rsidRPr="00DD5040">
        <w:t xml:space="preserve"> de Transporte</w:t>
      </w:r>
      <w:r w:rsidR="009248E4" w:rsidRPr="00DD5040">
        <w:t xml:space="preserve"> do(s) Percurso(s) Pretendido(s)</w:t>
      </w:r>
      <w:r w:rsidRPr="00DD5040">
        <w:t>, constante</w:t>
      </w:r>
      <w:r w:rsidR="009248E4" w:rsidRPr="00DD5040">
        <w:t>(s)</w:t>
      </w:r>
      <w:r w:rsidRPr="00DD5040">
        <w:t xml:space="preserve"> da tabela </w:t>
      </w:r>
      <w:r w:rsidR="009248E4" w:rsidRPr="00DD5040">
        <w:t xml:space="preserve">2 </w:t>
      </w:r>
      <w:r w:rsidRPr="00DD5040">
        <w:t>do Anexo II da Proposta Garantida</w:t>
      </w:r>
      <w:r w:rsidR="009248E4" w:rsidRPr="00DD5040">
        <w:t>, a partir da aplicação da seguinte fórmula</w:t>
      </w:r>
      <w:r w:rsidRPr="00DD5040">
        <w:t>:</w:t>
      </w:r>
      <w:bookmarkEnd w:id="266"/>
      <w:bookmarkEnd w:id="267"/>
      <w:bookmarkEnd w:id="268"/>
    </w:p>
    <w:p w:rsidR="00831C8A" w:rsidRPr="00DD5040" w:rsidRDefault="00831C8A" w:rsidP="002C36C4">
      <w:pPr>
        <w:pStyle w:val="Ttulo3"/>
        <w:numPr>
          <w:ilvl w:val="0"/>
          <w:numId w:val="0"/>
        </w:numPr>
        <w:ind w:left="720"/>
        <w:jc w:val="center"/>
        <w:rPr>
          <w:vertAlign w:val="subscript"/>
          <w:lang w:val="en-GB"/>
        </w:rPr>
      </w:pPr>
      <w:bookmarkStart w:id="269" w:name="_Toc363660052"/>
      <w:r w:rsidRPr="00DD5040">
        <w:rPr>
          <w:i/>
          <w:lang w:val="en-GB"/>
        </w:rPr>
        <w:t>VG</w:t>
      </w:r>
      <w:r w:rsidR="00815BEC" w:rsidRPr="00DD5040">
        <w:rPr>
          <w:i/>
          <w:lang w:val="en-GB"/>
        </w:rPr>
        <w:t>F</w:t>
      </w:r>
      <w:r w:rsidR="00CD639C" w:rsidRPr="00DD5040">
        <w:rPr>
          <w:i/>
          <w:vertAlign w:val="subscript"/>
          <w:lang w:val="en-GB"/>
        </w:rPr>
        <w:t>PG</w:t>
      </w:r>
      <w:r w:rsidRPr="00DD5040">
        <w:rPr>
          <w:lang w:val="en-GB"/>
        </w:rPr>
        <w:t xml:space="preserve"> = 5% * </w:t>
      </w:r>
      <w:bookmarkEnd w:id="269"/>
      <w:r w:rsidR="00513885" w:rsidRPr="00DD5040">
        <w:rPr>
          <w:i/>
          <w:lang w:val="en-GB"/>
        </w:rPr>
        <w:t>VP</w:t>
      </w:r>
      <w:r w:rsidR="00513885" w:rsidRPr="00DD5040">
        <w:rPr>
          <w:i/>
          <w:vertAlign w:val="subscript"/>
          <w:lang w:val="en-GB"/>
        </w:rPr>
        <w:t>RPG</w:t>
      </w:r>
    </w:p>
    <w:p w:rsidR="009248E4" w:rsidRPr="00DD5040" w:rsidRDefault="009248E4" w:rsidP="009248E4">
      <w:pPr>
        <w:pStyle w:val="Ttulo3"/>
        <w:numPr>
          <w:ilvl w:val="0"/>
          <w:numId w:val="0"/>
        </w:numPr>
        <w:ind w:left="720"/>
      </w:pPr>
      <w:bookmarkStart w:id="270" w:name="_Toc363660053"/>
      <w:proofErr w:type="gramStart"/>
      <w:r w:rsidRPr="00DD5040">
        <w:t>onde</w:t>
      </w:r>
      <w:proofErr w:type="gramEnd"/>
      <w:r w:rsidRPr="00DD5040">
        <w:t>,</w:t>
      </w:r>
      <w:bookmarkEnd w:id="270"/>
      <w:r w:rsidRPr="00DD5040">
        <w:t xml:space="preserve"> </w:t>
      </w:r>
    </w:p>
    <w:p w:rsidR="00815BEC" w:rsidRPr="00DD5040" w:rsidRDefault="002663ED" w:rsidP="00815BEC">
      <w:pPr>
        <w:pStyle w:val="Ttulo3"/>
        <w:numPr>
          <w:ilvl w:val="0"/>
          <w:numId w:val="0"/>
        </w:numPr>
        <w:ind w:left="720"/>
        <w:rPr>
          <w:vertAlign w:val="subscript"/>
          <w:lang w:val="en-GB"/>
        </w:rPr>
      </w:pPr>
      <m:oMathPara>
        <m:oMathParaPr>
          <m:jc m:val="left"/>
        </m:oMathParaPr>
        <m:oMath>
          <m:sSub>
            <m:sSubPr>
              <m:ctrlPr>
                <w:rPr>
                  <w:rFonts w:ascii="Cambria Math" w:hAnsi="Cambria Math"/>
                  <w:i/>
                  <w:vertAlign w:val="subscript"/>
                  <w:lang w:val="en-GB"/>
                </w:rPr>
              </m:ctrlPr>
            </m:sSubPr>
            <m:e>
              <m:r>
                <w:rPr>
                  <w:rFonts w:ascii="Cambria Math" w:hAnsi="Cambria Math"/>
                  <w:vertAlign w:val="subscript"/>
                  <w:lang w:val="en-GB"/>
                </w:rPr>
                <m:t>VP</m:t>
              </m:r>
            </m:e>
            <m:sub>
              <m:r>
                <w:rPr>
                  <w:rFonts w:ascii="Cambria Math" w:hAnsi="Cambria Math"/>
                  <w:vertAlign w:val="subscript"/>
                  <w:lang w:val="en-GB"/>
                </w:rPr>
                <m:t>RPG</m:t>
              </m:r>
            </m:sub>
          </m:sSub>
          <m:r>
            <w:rPr>
              <w:rFonts w:ascii="Cambria Math" w:hAnsi="Cambria Math"/>
              <w:vertAlign w:val="subscript"/>
              <w:lang w:val="en-GB"/>
            </w:rPr>
            <m:t>=</m:t>
          </m:r>
          <m:d>
            <m:dPr>
              <m:begChr m:val="["/>
              <m:endChr m:val="]"/>
              <m:ctrlPr>
                <w:rPr>
                  <w:rFonts w:ascii="Cambria Math" w:hAnsi="Cambria Math"/>
                  <w:i/>
                  <w:vertAlign w:val="subscript"/>
                  <w:lang w:val="en-GB"/>
                </w:rPr>
              </m:ctrlPr>
            </m:dPr>
            <m:e>
              <m:nary>
                <m:naryPr>
                  <m:chr m:val="∑"/>
                  <m:limLoc m:val="undOvr"/>
                  <m:ctrlPr>
                    <w:rPr>
                      <w:rFonts w:ascii="Cambria Math" w:hAnsi="Cambria Math"/>
                      <w:i/>
                      <w:vertAlign w:val="subscript"/>
                      <w:lang w:val="en-GB"/>
                    </w:rPr>
                  </m:ctrlPr>
                </m:naryPr>
                <m:sub>
                  <m:r>
                    <w:rPr>
                      <w:rFonts w:ascii="Cambria Math" w:hAnsi="Cambria Math"/>
                      <w:vertAlign w:val="subscript"/>
                      <w:lang w:val="en-GB"/>
                    </w:rPr>
                    <m:t>t=</m:t>
                  </m:r>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0</m:t>
                      </m:r>
                    </m:sub>
                  </m:sSub>
                </m:sub>
                <m:sup>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f</m:t>
                      </m:r>
                    </m:sub>
                  </m:sSub>
                </m:sup>
                <m:e>
                  <m:f>
                    <m:fPr>
                      <m:ctrlPr>
                        <w:rPr>
                          <w:rFonts w:ascii="Cambria Math" w:hAnsi="Cambria Math"/>
                          <w:i/>
                          <w:vertAlign w:val="subscript"/>
                          <w:lang w:val="en-GB"/>
                        </w:rPr>
                      </m:ctrlPr>
                    </m:fPr>
                    <m:num>
                      <m:sSub>
                        <m:sSubPr>
                          <m:ctrlPr>
                            <w:rPr>
                              <w:rFonts w:ascii="Cambria Math" w:hAnsi="Cambria Math"/>
                              <w:i/>
                              <w:vertAlign w:val="subscript"/>
                              <w:lang w:val="en-GB"/>
                            </w:rPr>
                          </m:ctrlPr>
                        </m:sSubPr>
                        <m:e>
                          <m:r>
                            <w:rPr>
                              <w:rFonts w:ascii="Cambria Math" w:hAnsi="Cambria Math"/>
                              <w:vertAlign w:val="subscript"/>
                              <w:lang w:val="en-GB"/>
                            </w:rPr>
                            <m:t>RPG</m:t>
                          </m:r>
                        </m:e>
                        <m:sub>
                          <m:r>
                            <w:rPr>
                              <w:rFonts w:ascii="Cambria Math" w:hAnsi="Cambria Math"/>
                              <w:vertAlign w:val="subscript"/>
                              <w:lang w:val="en-GB"/>
                            </w:rPr>
                            <m:t>t</m:t>
                          </m:r>
                        </m:sub>
                      </m:sSub>
                    </m:num>
                    <m:den>
                      <m:sSup>
                        <m:sSupPr>
                          <m:ctrlPr>
                            <w:rPr>
                              <w:rFonts w:ascii="Cambria Math" w:hAnsi="Cambria Math"/>
                              <w:i/>
                              <w:vertAlign w:val="subscript"/>
                              <w:lang w:val="en-GB"/>
                            </w:rPr>
                          </m:ctrlPr>
                        </m:sSupPr>
                        <m:e>
                          <m:r>
                            <w:rPr>
                              <w:rFonts w:ascii="Cambria Math" w:hAnsi="Cambria Math"/>
                              <w:vertAlign w:val="subscript"/>
                              <w:lang w:val="en-GB"/>
                            </w:rPr>
                            <m:t>(1+i)</m:t>
                          </m:r>
                        </m:e>
                        <m:sup>
                          <m:r>
                            <w:rPr>
                              <w:rFonts w:ascii="Cambria Math" w:hAnsi="Cambria Math"/>
                              <w:vertAlign w:val="subscript"/>
                              <w:lang w:val="en-GB"/>
                            </w:rPr>
                            <m:t>(t-</m:t>
                          </m:r>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0</m:t>
                              </m:r>
                            </m:sub>
                          </m:sSub>
                          <m:r>
                            <w:rPr>
                              <w:rFonts w:ascii="Cambria Math" w:hAnsi="Cambria Math"/>
                              <w:vertAlign w:val="subscript"/>
                              <w:lang w:val="en-GB"/>
                            </w:rPr>
                            <m:t>)</m:t>
                          </m:r>
                        </m:sup>
                      </m:sSup>
                    </m:den>
                  </m:f>
                </m:e>
              </m:nary>
            </m:e>
          </m:d>
        </m:oMath>
      </m:oMathPara>
    </w:p>
    <w:p w:rsidR="00815BEC" w:rsidRPr="00DD5040" w:rsidRDefault="002663ED" w:rsidP="00815BEC">
      <w:pPr>
        <w:pStyle w:val="Ttulo3"/>
        <w:numPr>
          <w:ilvl w:val="0"/>
          <w:numId w:val="0"/>
        </w:numPr>
        <w:ind w:left="720"/>
        <w:rPr>
          <w:vertAlign w:val="subscript"/>
          <w:lang w:val="en-GB"/>
        </w:rPr>
      </w:pPr>
      <m:oMathPara>
        <m:oMathParaPr>
          <m:jc m:val="left"/>
        </m:oMathParaPr>
        <m:oMath>
          <m:sSub>
            <m:sSubPr>
              <m:ctrlPr>
                <w:rPr>
                  <w:rFonts w:ascii="Cambria Math" w:hAnsi="Cambria Math"/>
                  <w:i/>
                  <w:vertAlign w:val="subscript"/>
                  <w:lang w:val="en-GB"/>
                </w:rPr>
              </m:ctrlPr>
            </m:sSubPr>
            <m:e>
              <m:r>
                <w:rPr>
                  <w:rFonts w:ascii="Cambria Math" w:hAnsi="Cambria Math"/>
                  <w:vertAlign w:val="subscript"/>
                  <w:lang w:val="en-GB"/>
                </w:rPr>
                <m:t>RPG</m:t>
              </m:r>
            </m:e>
            <m:sub>
              <m:r>
                <w:rPr>
                  <w:rFonts w:ascii="Cambria Math" w:hAnsi="Cambria Math"/>
                  <w:vertAlign w:val="subscript"/>
                  <w:lang w:val="en-GB"/>
                </w:rPr>
                <m:t>t</m:t>
              </m:r>
            </m:sub>
          </m:sSub>
          <m:r>
            <w:rPr>
              <w:rFonts w:ascii="Cambria Math" w:hAnsi="Cambria Math"/>
              <w:vertAlign w:val="subscript"/>
              <w:lang w:val="en-GB"/>
            </w:rPr>
            <m:t>|</m:t>
          </m:r>
          <m:sSub>
            <m:sSubPr>
              <m:ctrlPr>
                <w:rPr>
                  <w:rFonts w:ascii="Cambria Math" w:hAnsi="Cambria Math"/>
                  <w:i/>
                  <w:vertAlign w:val="subscript"/>
                  <w:lang w:val="en-GB"/>
                </w:rPr>
              </m:ctrlPr>
            </m:sSubPr>
            <m:e>
              <m:r>
                <w:rPr>
                  <w:rFonts w:ascii="Cambria Math" w:hAnsi="Cambria Math"/>
                  <w:vertAlign w:val="subscript"/>
                  <w:lang w:val="en-GB"/>
                </w:rPr>
                <m:t xml:space="preserve"> </m:t>
              </m:r>
            </m:e>
            <m:sub>
              <m:r>
                <w:rPr>
                  <w:rFonts w:ascii="Cambria Math" w:hAnsi="Cambria Math"/>
                  <w:vertAlign w:val="subscript"/>
                  <w:lang w:val="en-GB"/>
                </w:rPr>
                <m:t>t&lt;</m:t>
              </m:r>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i</m:t>
                  </m:r>
                </m:sub>
              </m:sSub>
            </m:sub>
          </m:sSub>
          <m:r>
            <w:rPr>
              <w:rFonts w:ascii="Cambria Math" w:hAnsi="Cambria Math"/>
              <w:vertAlign w:val="subscript"/>
              <w:lang w:val="en-GB"/>
            </w:rPr>
            <m:t>=0</m:t>
          </m:r>
        </m:oMath>
      </m:oMathPara>
    </w:p>
    <w:p w:rsidR="00831C8A" w:rsidRPr="00DD5040" w:rsidRDefault="00815BEC" w:rsidP="00063DB1">
      <w:pPr>
        <w:pStyle w:val="Ttulo3"/>
        <w:numPr>
          <w:ilvl w:val="0"/>
          <w:numId w:val="0"/>
        </w:numPr>
        <w:ind w:left="720"/>
      </w:pPr>
      <w:bookmarkStart w:id="271" w:name="_Toc363660054"/>
      <w:r w:rsidRPr="00DD5040">
        <w:rPr>
          <w:i/>
        </w:rPr>
        <w:t>VGF</w:t>
      </w:r>
      <w:r w:rsidR="00CA1DA8" w:rsidRPr="00DD5040">
        <w:rPr>
          <w:i/>
          <w:vertAlign w:val="subscript"/>
        </w:rPr>
        <w:t>PG</w:t>
      </w:r>
      <w:r w:rsidRPr="00DD5040">
        <w:t xml:space="preserve"> </w:t>
      </w:r>
      <w:r w:rsidR="00831C8A" w:rsidRPr="00DD5040">
        <w:t xml:space="preserve">= Valor da </w:t>
      </w:r>
      <w:r w:rsidR="00D873A0" w:rsidRPr="00DD5040">
        <w:t>Garantia Financeira</w:t>
      </w:r>
      <w:r w:rsidR="00CA1DA8" w:rsidRPr="00DD5040">
        <w:t xml:space="preserve"> da Proposta Garantida</w:t>
      </w:r>
      <w:r w:rsidR="00831C8A" w:rsidRPr="00DD5040">
        <w:t>;</w:t>
      </w:r>
      <w:bookmarkEnd w:id="271"/>
    </w:p>
    <w:p w:rsidR="00831C8A" w:rsidRPr="00DD5040" w:rsidRDefault="00815BEC" w:rsidP="00063DB1">
      <w:pPr>
        <w:pStyle w:val="Ttulo3"/>
        <w:numPr>
          <w:ilvl w:val="0"/>
          <w:numId w:val="0"/>
        </w:numPr>
        <w:ind w:left="720"/>
      </w:pPr>
      <w:bookmarkStart w:id="272" w:name="_Toc363660055"/>
      <w:r w:rsidRPr="00DD5040">
        <w:rPr>
          <w:i/>
        </w:rPr>
        <w:t>VP</w:t>
      </w:r>
      <w:r w:rsidRPr="00DD5040">
        <w:rPr>
          <w:i/>
          <w:vertAlign w:val="subscript"/>
        </w:rPr>
        <w:t>R</w:t>
      </w:r>
      <w:r w:rsidR="00391F9B" w:rsidRPr="00DD5040">
        <w:rPr>
          <w:i/>
          <w:vertAlign w:val="subscript"/>
        </w:rPr>
        <w:t>P</w:t>
      </w:r>
      <w:r w:rsidR="00513885" w:rsidRPr="00DD5040">
        <w:rPr>
          <w:i/>
          <w:vertAlign w:val="subscript"/>
        </w:rPr>
        <w:t>G</w:t>
      </w:r>
      <w:r w:rsidRPr="00DD5040">
        <w:rPr>
          <w:vertAlign w:val="subscript"/>
        </w:rPr>
        <w:t xml:space="preserve"> </w:t>
      </w:r>
      <w:r w:rsidR="00831C8A" w:rsidRPr="00DD5040">
        <w:t xml:space="preserve">= Valor presente das </w:t>
      </w:r>
      <w:proofErr w:type="spellStart"/>
      <w:proofErr w:type="gramStart"/>
      <w:r w:rsidRPr="00DD5040">
        <w:rPr>
          <w:i/>
        </w:rPr>
        <w:t>R</w:t>
      </w:r>
      <w:r w:rsidR="00391F9B" w:rsidRPr="00DD5040">
        <w:rPr>
          <w:i/>
        </w:rPr>
        <w:t>P</w:t>
      </w:r>
      <w:r w:rsidR="00513885" w:rsidRPr="00DD5040">
        <w:rPr>
          <w:i/>
        </w:rPr>
        <w:t>G</w:t>
      </w:r>
      <w:r w:rsidR="00513885" w:rsidRPr="00DD5040">
        <w:rPr>
          <w:i/>
          <w:vertAlign w:val="subscript"/>
        </w:rPr>
        <w:t>t</w:t>
      </w:r>
      <w:proofErr w:type="spellEnd"/>
      <w:proofErr w:type="gramEnd"/>
      <w:r w:rsidRPr="00DD5040">
        <w:t xml:space="preserve"> </w:t>
      </w:r>
      <w:r w:rsidR="00831C8A" w:rsidRPr="00DD5040">
        <w:t xml:space="preserve">no </w:t>
      </w:r>
      <w:r w:rsidRPr="00DD5040">
        <w:t>ano</w:t>
      </w:r>
      <w:r w:rsidR="00513885" w:rsidRPr="00DD5040">
        <w:t>-</w:t>
      </w:r>
      <w:r w:rsidRPr="00DD5040">
        <w:t>base</w:t>
      </w:r>
      <w:r w:rsidR="00831C8A" w:rsidRPr="00DD5040">
        <w:t>;</w:t>
      </w:r>
      <w:bookmarkEnd w:id="272"/>
    </w:p>
    <w:p w:rsidR="00831C8A" w:rsidRPr="00DD5040" w:rsidRDefault="00831C8A" w:rsidP="00063DB1">
      <w:pPr>
        <w:pStyle w:val="Ttulo3"/>
        <w:numPr>
          <w:ilvl w:val="0"/>
          <w:numId w:val="0"/>
        </w:numPr>
        <w:ind w:left="720"/>
      </w:pPr>
      <w:bookmarkStart w:id="273" w:name="_Toc363660056"/>
      <w:r w:rsidRPr="00DD5040">
        <w:rPr>
          <w:i/>
        </w:rPr>
        <w:t>t</w:t>
      </w:r>
      <w:r w:rsidRPr="00DD5040">
        <w:t xml:space="preserve"> = ano</w:t>
      </w:r>
      <w:r w:rsidR="00513885" w:rsidRPr="00DD5040">
        <w:t>-</w:t>
      </w:r>
      <w:r w:rsidRPr="00DD5040">
        <w:t>calendário corrente;</w:t>
      </w:r>
      <w:bookmarkEnd w:id="273"/>
    </w:p>
    <w:p w:rsidR="00831C8A" w:rsidRPr="00DD5040" w:rsidRDefault="00831C8A" w:rsidP="00063DB1">
      <w:pPr>
        <w:pStyle w:val="Ttulo3"/>
        <w:numPr>
          <w:ilvl w:val="0"/>
          <w:numId w:val="0"/>
        </w:numPr>
        <w:ind w:left="720"/>
      </w:pPr>
      <w:bookmarkStart w:id="274" w:name="_Toc363660057"/>
      <w:proofErr w:type="gramStart"/>
      <w:r w:rsidRPr="00DD5040">
        <w:rPr>
          <w:i/>
        </w:rPr>
        <w:t>t</w:t>
      </w:r>
      <w:r w:rsidRPr="00DD5040">
        <w:rPr>
          <w:i/>
          <w:vertAlign w:val="subscript"/>
        </w:rPr>
        <w:t>0</w:t>
      </w:r>
      <w:proofErr w:type="gramEnd"/>
      <w:r w:rsidRPr="00DD5040">
        <w:t xml:space="preserve"> = ano</w:t>
      </w:r>
      <w:r w:rsidR="00513885" w:rsidRPr="00DD5040">
        <w:t>-</w:t>
      </w:r>
      <w:r w:rsidRPr="00DD5040">
        <w:t>base;</w:t>
      </w:r>
      <w:bookmarkEnd w:id="274"/>
    </w:p>
    <w:p w:rsidR="00831C8A" w:rsidRPr="00DD5040" w:rsidRDefault="00831C8A" w:rsidP="00063DB1">
      <w:pPr>
        <w:pStyle w:val="Ttulo3"/>
        <w:numPr>
          <w:ilvl w:val="0"/>
          <w:numId w:val="0"/>
        </w:numPr>
        <w:ind w:left="720"/>
      </w:pPr>
      <w:bookmarkStart w:id="275" w:name="_Toc363660058"/>
      <w:proofErr w:type="gramStart"/>
      <w:r w:rsidRPr="00DD5040">
        <w:rPr>
          <w:i/>
        </w:rPr>
        <w:t>t</w:t>
      </w:r>
      <w:r w:rsidRPr="00DD5040">
        <w:rPr>
          <w:i/>
          <w:vertAlign w:val="subscript"/>
        </w:rPr>
        <w:t>i</w:t>
      </w:r>
      <w:proofErr w:type="gramEnd"/>
      <w:r w:rsidRPr="00DD5040">
        <w:t xml:space="preserve"> = ano</w:t>
      </w:r>
      <w:r w:rsidR="00513885" w:rsidRPr="00DD5040">
        <w:t>-</w:t>
      </w:r>
      <w:r w:rsidRPr="00DD5040">
        <w:t xml:space="preserve">calendário de início do </w:t>
      </w:r>
      <w:r w:rsidR="002042A2" w:rsidRPr="00DD5040">
        <w:t xml:space="preserve">período de </w:t>
      </w:r>
      <w:r w:rsidRPr="00DD5040">
        <w:t>contrat</w:t>
      </w:r>
      <w:r w:rsidR="002042A2" w:rsidRPr="00DD5040">
        <w:t>ação</w:t>
      </w:r>
      <w:r w:rsidRPr="00DD5040">
        <w:t>;</w:t>
      </w:r>
      <w:bookmarkEnd w:id="275"/>
    </w:p>
    <w:p w:rsidR="00831C8A" w:rsidRPr="00DD5040" w:rsidRDefault="00831C8A" w:rsidP="00063DB1">
      <w:pPr>
        <w:pStyle w:val="Ttulo3"/>
        <w:numPr>
          <w:ilvl w:val="0"/>
          <w:numId w:val="0"/>
        </w:numPr>
        <w:ind w:left="720"/>
      </w:pPr>
      <w:bookmarkStart w:id="276" w:name="_Toc363660059"/>
      <w:proofErr w:type="gramStart"/>
      <w:r w:rsidRPr="00DD5040">
        <w:rPr>
          <w:i/>
        </w:rPr>
        <w:t>t</w:t>
      </w:r>
      <w:r w:rsidRPr="00DD5040">
        <w:rPr>
          <w:i/>
          <w:vertAlign w:val="subscript"/>
        </w:rPr>
        <w:t>f</w:t>
      </w:r>
      <w:proofErr w:type="gramEnd"/>
      <w:r w:rsidRPr="00DD5040">
        <w:t xml:space="preserve"> = ano</w:t>
      </w:r>
      <w:r w:rsidR="00513885" w:rsidRPr="00DD5040">
        <w:t>-</w:t>
      </w:r>
      <w:r w:rsidRPr="00DD5040">
        <w:t xml:space="preserve">calendário de </w:t>
      </w:r>
      <w:r w:rsidR="002042A2" w:rsidRPr="00DD5040">
        <w:t>término do período de</w:t>
      </w:r>
      <w:r w:rsidRPr="00DD5040">
        <w:t xml:space="preserve"> contrat</w:t>
      </w:r>
      <w:r w:rsidR="002042A2" w:rsidRPr="00DD5040">
        <w:t>ação</w:t>
      </w:r>
      <w:r w:rsidRPr="00DD5040">
        <w:t>;</w:t>
      </w:r>
      <w:bookmarkEnd w:id="276"/>
    </w:p>
    <w:p w:rsidR="00831C8A" w:rsidRPr="00DD5040" w:rsidRDefault="00815BEC" w:rsidP="00063DB1">
      <w:pPr>
        <w:pStyle w:val="Ttulo3"/>
        <w:numPr>
          <w:ilvl w:val="0"/>
          <w:numId w:val="0"/>
        </w:numPr>
        <w:ind w:left="720"/>
      </w:pPr>
      <w:bookmarkStart w:id="277" w:name="_Toc363660060"/>
      <w:proofErr w:type="spellStart"/>
      <w:proofErr w:type="gramStart"/>
      <w:r w:rsidRPr="00DD5040">
        <w:rPr>
          <w:i/>
        </w:rPr>
        <w:t>R</w:t>
      </w:r>
      <w:r w:rsidR="00391F9B" w:rsidRPr="00DD5040">
        <w:rPr>
          <w:i/>
        </w:rPr>
        <w:t>P</w:t>
      </w:r>
      <w:r w:rsidR="00513885" w:rsidRPr="00DD5040">
        <w:rPr>
          <w:i/>
        </w:rPr>
        <w:t>G</w:t>
      </w:r>
      <w:r w:rsidRPr="00DD5040">
        <w:rPr>
          <w:i/>
          <w:vertAlign w:val="subscript"/>
        </w:rPr>
        <w:t>t</w:t>
      </w:r>
      <w:proofErr w:type="spellEnd"/>
      <w:proofErr w:type="gramEnd"/>
      <w:r w:rsidRPr="00DD5040">
        <w:t xml:space="preserve"> </w:t>
      </w:r>
      <w:r w:rsidR="00831C8A" w:rsidRPr="00DD5040">
        <w:t xml:space="preserve">= receitas calculadas com base no </w:t>
      </w:r>
      <w:r w:rsidR="00513885" w:rsidRPr="00DD5040">
        <w:t xml:space="preserve">produto </w:t>
      </w:r>
      <w:r w:rsidR="002C36C4">
        <w:t>d</w:t>
      </w:r>
      <w:r w:rsidR="00513885" w:rsidRPr="00DD5040">
        <w:t xml:space="preserve">o </w:t>
      </w:r>
      <w:r w:rsidR="0047378D" w:rsidRPr="00DD5040">
        <w:t>valor</w:t>
      </w:r>
      <w:r w:rsidR="00831C8A" w:rsidRPr="00DD5040">
        <w:t xml:space="preserve"> ofertado de </w:t>
      </w:r>
      <w:r w:rsidR="00D873A0" w:rsidRPr="00DD5040">
        <w:t xml:space="preserve">Tarifa de Transporte Máxima </w:t>
      </w:r>
      <w:r w:rsidR="00831C8A" w:rsidRPr="00DD5040">
        <w:t xml:space="preserve">e </w:t>
      </w:r>
      <w:r w:rsidR="002C36C4">
        <w:t>d</w:t>
      </w:r>
      <w:r w:rsidR="00831C8A" w:rsidRPr="00DD5040">
        <w:t xml:space="preserve">a </w:t>
      </w:r>
      <w:r w:rsidR="00D873A0" w:rsidRPr="00DD5040">
        <w:t>Capacidade Pretendida</w:t>
      </w:r>
      <w:r w:rsidRPr="00DD5040">
        <w:t xml:space="preserve"> de Transporte</w:t>
      </w:r>
      <w:r w:rsidR="009248E4" w:rsidRPr="00DD5040">
        <w:t xml:space="preserve"> referente ao(s) Percurso(s) Pretendido(s)</w:t>
      </w:r>
      <w:r w:rsidR="00513885" w:rsidRPr="00DD5040">
        <w:t xml:space="preserve"> no</w:t>
      </w:r>
      <w:r w:rsidR="009248E4" w:rsidRPr="00DD5040">
        <w:t>s</w:t>
      </w:r>
      <w:r w:rsidR="00513885" w:rsidRPr="00DD5040">
        <w:t xml:space="preserve"> respectivo</w:t>
      </w:r>
      <w:r w:rsidR="009248E4" w:rsidRPr="00DD5040">
        <w:t>s</w:t>
      </w:r>
      <w:r w:rsidR="00513885" w:rsidRPr="00DD5040">
        <w:t xml:space="preserve"> ano</w:t>
      </w:r>
      <w:r w:rsidR="009248E4" w:rsidRPr="00DD5040">
        <w:t>s-</w:t>
      </w:r>
      <w:r w:rsidR="00513885" w:rsidRPr="00DD5040">
        <w:t>calendário</w:t>
      </w:r>
      <w:r w:rsidR="00831C8A" w:rsidRPr="00DD5040">
        <w:t>; e</w:t>
      </w:r>
      <w:bookmarkEnd w:id="277"/>
    </w:p>
    <w:p w:rsidR="00831C8A" w:rsidRPr="00831C8A" w:rsidRDefault="00831C8A" w:rsidP="00063DB1">
      <w:pPr>
        <w:pStyle w:val="Ttulo3"/>
        <w:numPr>
          <w:ilvl w:val="0"/>
          <w:numId w:val="0"/>
        </w:numPr>
        <w:ind w:left="720"/>
      </w:pPr>
      <w:bookmarkStart w:id="278" w:name="_Toc363660061"/>
      <w:r w:rsidRPr="00DD5040">
        <w:rPr>
          <w:i/>
        </w:rPr>
        <w:t>i</w:t>
      </w:r>
      <w:r w:rsidRPr="00DD5040">
        <w:t xml:space="preserve"> = custo médio ponderado de capital, conforme a Tabela </w:t>
      </w:r>
      <w:r w:rsidR="00E21324" w:rsidRPr="00DD5040">
        <w:t xml:space="preserve">2 </w:t>
      </w:r>
      <w:r w:rsidRPr="00DD5040">
        <w:t xml:space="preserve">da Seção </w:t>
      </w:r>
      <w:r w:rsidR="00E21324" w:rsidRPr="00DD5040">
        <w:t>9.2.31</w:t>
      </w:r>
      <w:r w:rsidRPr="00DD5040">
        <w:t>.</w:t>
      </w:r>
      <w:bookmarkEnd w:id="278"/>
    </w:p>
    <w:p w:rsidR="00D873A0" w:rsidRDefault="00D873A0" w:rsidP="000F2B3A">
      <w:pPr>
        <w:pStyle w:val="Ttulo3"/>
        <w:numPr>
          <w:ilvl w:val="2"/>
          <w:numId w:val="7"/>
        </w:numPr>
      </w:pPr>
      <w:bookmarkStart w:id="279" w:name="_Toc363660062"/>
      <w:r>
        <w:t>As Garantias Financeiras poderão ser prestadas nas seguintes modalidades:</w:t>
      </w:r>
      <w:bookmarkEnd w:id="279"/>
    </w:p>
    <w:p w:rsidR="00D873A0" w:rsidRDefault="00D873A0" w:rsidP="00063DB1">
      <w:pPr>
        <w:pStyle w:val="Ttulo3"/>
        <w:numPr>
          <w:ilvl w:val="0"/>
          <w:numId w:val="0"/>
        </w:numPr>
        <w:ind w:left="720"/>
      </w:pPr>
      <w:bookmarkStart w:id="280" w:name="_Toc363660064"/>
      <w:r>
        <w:t>(</w:t>
      </w:r>
      <w:r w:rsidR="001E5DFE">
        <w:t>a</w:t>
      </w:r>
      <w:proofErr w:type="gramStart"/>
      <w:r>
        <w:t>)</w:t>
      </w:r>
      <w:proofErr w:type="gramEnd"/>
      <w:r>
        <w:tab/>
        <w:t>Seguro-Garantia;</w:t>
      </w:r>
      <w:bookmarkEnd w:id="280"/>
      <w:r w:rsidR="001E5DFE">
        <w:t xml:space="preserve"> e</w:t>
      </w:r>
    </w:p>
    <w:p w:rsidR="00D873A0" w:rsidRDefault="00D873A0" w:rsidP="00063DB1">
      <w:pPr>
        <w:pStyle w:val="Ttulo3"/>
        <w:numPr>
          <w:ilvl w:val="0"/>
          <w:numId w:val="0"/>
        </w:numPr>
        <w:ind w:left="720"/>
      </w:pPr>
      <w:bookmarkStart w:id="281" w:name="_Toc363660065"/>
      <w:r>
        <w:t>(</w:t>
      </w:r>
      <w:r w:rsidR="001E5DFE">
        <w:t>b</w:t>
      </w:r>
      <w:proofErr w:type="gramStart"/>
      <w:r>
        <w:t>)</w:t>
      </w:r>
      <w:proofErr w:type="gramEnd"/>
      <w:r>
        <w:tab/>
        <w:t>Fiança Bancária</w:t>
      </w:r>
      <w:bookmarkEnd w:id="281"/>
      <w:r w:rsidR="001E5DFE">
        <w:t>.</w:t>
      </w:r>
    </w:p>
    <w:p w:rsidR="00D873A0" w:rsidRDefault="001E5DFE" w:rsidP="000F2B3A">
      <w:pPr>
        <w:pStyle w:val="Ttulo3"/>
        <w:numPr>
          <w:ilvl w:val="2"/>
          <w:numId w:val="7"/>
        </w:numPr>
      </w:pPr>
      <w:bookmarkStart w:id="282" w:name="_Toc363660067"/>
      <w:r>
        <w:t xml:space="preserve">Os </w:t>
      </w:r>
      <w:r w:rsidRPr="001E5DFE">
        <w:t xml:space="preserve">Participantes </w:t>
      </w:r>
      <w:r>
        <w:t>devem p</w:t>
      </w:r>
      <w:r w:rsidRPr="001E5DFE">
        <w:t xml:space="preserve">rotocolar </w:t>
      </w:r>
      <w:r>
        <w:t xml:space="preserve">a </w:t>
      </w:r>
      <w:r w:rsidRPr="00007FB5">
        <w:t>comprovação do aporte prévio das garantias</w:t>
      </w:r>
      <w:r>
        <w:t xml:space="preserve"> </w:t>
      </w:r>
      <w:r w:rsidRPr="001E5DFE">
        <w:t xml:space="preserve">na ANP (Escritório Central - Av. Rio Branco, 65/ 12° ao 22° </w:t>
      </w:r>
      <w:proofErr w:type="gramStart"/>
      <w:r w:rsidRPr="001E5DFE">
        <w:t>andar -CEP</w:t>
      </w:r>
      <w:proofErr w:type="gramEnd"/>
      <w:r w:rsidRPr="001E5DFE">
        <w:t>: 20.090-004, Rio de Janeiro/RJ – BRASIL</w:t>
      </w:r>
      <w:r w:rsidR="00D873A0">
        <w:t>.</w:t>
      </w:r>
      <w:bookmarkEnd w:id="282"/>
    </w:p>
    <w:p w:rsidR="00D873A0" w:rsidRDefault="00D873A0" w:rsidP="000F2B3A">
      <w:pPr>
        <w:pStyle w:val="Ttulo3"/>
        <w:numPr>
          <w:ilvl w:val="2"/>
          <w:numId w:val="7"/>
        </w:numPr>
      </w:pPr>
      <w:bookmarkStart w:id="283" w:name="_Toc363660068"/>
      <w:r>
        <w:t>Em caso de Fiança Bancária, serã</w:t>
      </w:r>
      <w:proofErr w:type="gramStart"/>
      <w:r>
        <w:t>o rejeitadas</w:t>
      </w:r>
      <w:proofErr w:type="gramEnd"/>
      <w:r>
        <w:t xml:space="preserve"> aquelas emitidas por instituições financeiras que não estejam classificadas entre o primeiro e o segundo piso, ou seja, entre “A” e “B”, na escala de </w:t>
      </w:r>
      <w:proofErr w:type="spellStart"/>
      <w:r w:rsidRPr="000D73C3">
        <w:rPr>
          <w:i/>
        </w:rPr>
        <w:t>rating</w:t>
      </w:r>
      <w:proofErr w:type="spellEnd"/>
      <w:r>
        <w:t xml:space="preserve"> de longo prazo de uma das agências de classificação de risco Fitch </w:t>
      </w:r>
      <w:proofErr w:type="spellStart"/>
      <w:r>
        <w:t>Ratings</w:t>
      </w:r>
      <w:proofErr w:type="spellEnd"/>
      <w:r>
        <w:t xml:space="preserve">, </w:t>
      </w:r>
      <w:proofErr w:type="spellStart"/>
      <w:r>
        <w:t>Moody’s</w:t>
      </w:r>
      <w:proofErr w:type="spellEnd"/>
      <w:r>
        <w:t xml:space="preserve"> e Standard &amp; </w:t>
      </w:r>
      <w:proofErr w:type="spellStart"/>
      <w:r>
        <w:t>Poors</w:t>
      </w:r>
      <w:proofErr w:type="spellEnd"/>
      <w:r>
        <w:t>.</w:t>
      </w:r>
      <w:bookmarkEnd w:id="283"/>
    </w:p>
    <w:p w:rsidR="00D873A0" w:rsidRDefault="00D873A0" w:rsidP="000F2B3A">
      <w:pPr>
        <w:pStyle w:val="Ttulo3"/>
        <w:numPr>
          <w:ilvl w:val="2"/>
          <w:numId w:val="7"/>
        </w:numPr>
      </w:pPr>
      <w:bookmarkStart w:id="284" w:name="_Toc363660069"/>
      <w:r>
        <w:t xml:space="preserve">Deverão acompanhar a Fiança Bancária (conforme modelo constante </w:t>
      </w:r>
      <w:r w:rsidR="001A76EE">
        <w:t xml:space="preserve">do Anexo </w:t>
      </w:r>
      <w:r>
        <w:t>III) os documentos comprobatórios da</w:t>
      </w:r>
      <w:r w:rsidRPr="00D873A0">
        <w:t xml:space="preserve"> </w:t>
      </w:r>
      <w:r>
        <w:t xml:space="preserve">condição de representante(s) </w:t>
      </w:r>
      <w:proofErr w:type="gramStart"/>
      <w:r>
        <w:t>legal(</w:t>
      </w:r>
      <w:proofErr w:type="gramEnd"/>
      <w:r>
        <w:t xml:space="preserve">is) do </w:t>
      </w:r>
      <w:r w:rsidR="00A5621C">
        <w:t>f</w:t>
      </w:r>
      <w:r>
        <w:t>iador:</w:t>
      </w:r>
      <w:bookmarkEnd w:id="284"/>
    </w:p>
    <w:p w:rsidR="00D873A0" w:rsidRDefault="00D873A0" w:rsidP="00063DB1">
      <w:pPr>
        <w:pStyle w:val="Ttulo3"/>
        <w:numPr>
          <w:ilvl w:val="0"/>
          <w:numId w:val="0"/>
        </w:numPr>
        <w:ind w:left="720"/>
      </w:pPr>
      <w:bookmarkStart w:id="285" w:name="_Toc363660070"/>
      <w:r>
        <w:t>(a</w:t>
      </w:r>
      <w:proofErr w:type="gramStart"/>
      <w:r>
        <w:t>)</w:t>
      </w:r>
      <w:proofErr w:type="gramEnd"/>
      <w:r>
        <w:tab/>
        <w:t>Estatuto Social;</w:t>
      </w:r>
      <w:bookmarkEnd w:id="285"/>
    </w:p>
    <w:p w:rsidR="00D873A0" w:rsidRDefault="00D873A0" w:rsidP="00063DB1">
      <w:pPr>
        <w:pStyle w:val="Ttulo3"/>
        <w:numPr>
          <w:ilvl w:val="0"/>
          <w:numId w:val="0"/>
        </w:numPr>
        <w:ind w:left="720"/>
      </w:pPr>
      <w:bookmarkStart w:id="286" w:name="_Toc363660071"/>
      <w:r>
        <w:t>(b</w:t>
      </w:r>
      <w:proofErr w:type="gramStart"/>
      <w:r>
        <w:t>)</w:t>
      </w:r>
      <w:proofErr w:type="gramEnd"/>
      <w:r>
        <w:tab/>
        <w:t>Ata de Eleição de Diretoria;</w:t>
      </w:r>
      <w:bookmarkEnd w:id="286"/>
    </w:p>
    <w:p w:rsidR="00D873A0" w:rsidRDefault="00D873A0" w:rsidP="00063DB1">
      <w:pPr>
        <w:pStyle w:val="Ttulo3"/>
        <w:numPr>
          <w:ilvl w:val="0"/>
          <w:numId w:val="0"/>
        </w:numPr>
        <w:ind w:left="720"/>
      </w:pPr>
      <w:bookmarkStart w:id="287" w:name="_Toc363660072"/>
      <w:r>
        <w:t>(c</w:t>
      </w:r>
      <w:proofErr w:type="gramStart"/>
      <w:r>
        <w:t>)</w:t>
      </w:r>
      <w:proofErr w:type="gramEnd"/>
      <w:r>
        <w:tab/>
        <w:t>Procuração;</w:t>
      </w:r>
      <w:bookmarkEnd w:id="287"/>
    </w:p>
    <w:p w:rsidR="00D873A0" w:rsidRDefault="00D873A0" w:rsidP="00063DB1">
      <w:pPr>
        <w:pStyle w:val="Ttulo3"/>
        <w:numPr>
          <w:ilvl w:val="0"/>
          <w:numId w:val="0"/>
        </w:numPr>
        <w:ind w:left="720"/>
      </w:pPr>
      <w:bookmarkStart w:id="288" w:name="_Toc363660073"/>
      <w:r>
        <w:t>(d</w:t>
      </w:r>
      <w:proofErr w:type="gramStart"/>
      <w:r>
        <w:t>)</w:t>
      </w:r>
      <w:proofErr w:type="gramEnd"/>
      <w:r>
        <w:tab/>
        <w:t>Cópia autenticada dos documentos dos representantes (CPF e RG).</w:t>
      </w:r>
      <w:bookmarkEnd w:id="288"/>
    </w:p>
    <w:p w:rsidR="00D873A0" w:rsidRDefault="00D873A0" w:rsidP="000F2B3A">
      <w:pPr>
        <w:pStyle w:val="Ttulo3"/>
        <w:numPr>
          <w:ilvl w:val="2"/>
          <w:numId w:val="7"/>
        </w:numPr>
      </w:pPr>
      <w:bookmarkStart w:id="289" w:name="_Toc363660074"/>
      <w:r>
        <w:t>No caso de Seguro-Garantia, estes deverão estar acompanhados de:</w:t>
      </w:r>
      <w:bookmarkEnd w:id="289"/>
    </w:p>
    <w:p w:rsidR="00D873A0" w:rsidRDefault="00D873A0" w:rsidP="00063DB1">
      <w:pPr>
        <w:pStyle w:val="Ttulo3"/>
        <w:numPr>
          <w:ilvl w:val="0"/>
          <w:numId w:val="0"/>
        </w:numPr>
        <w:ind w:left="720"/>
      </w:pPr>
      <w:bookmarkStart w:id="290" w:name="_Toc363660075"/>
      <w:r>
        <w:t>(a</w:t>
      </w:r>
      <w:proofErr w:type="gramStart"/>
      <w:r>
        <w:t>)</w:t>
      </w:r>
      <w:proofErr w:type="gramEnd"/>
      <w:r>
        <w:tab/>
        <w:t>Documentos comprobatórios da condição de representante(s) legal(is) do segurador:</w:t>
      </w:r>
      <w:bookmarkEnd w:id="290"/>
    </w:p>
    <w:p w:rsidR="00D873A0" w:rsidRDefault="00D873A0" w:rsidP="00C21604">
      <w:pPr>
        <w:pStyle w:val="Ttulo3"/>
        <w:numPr>
          <w:ilvl w:val="0"/>
          <w:numId w:val="0"/>
        </w:numPr>
        <w:ind w:left="1418"/>
      </w:pPr>
      <w:bookmarkStart w:id="291" w:name="_Toc363660076"/>
      <w:r>
        <w:t>(i</w:t>
      </w:r>
      <w:proofErr w:type="gramStart"/>
      <w:r>
        <w:t>)</w:t>
      </w:r>
      <w:proofErr w:type="gramEnd"/>
      <w:r>
        <w:tab/>
        <w:t>Estatuto Social;</w:t>
      </w:r>
      <w:bookmarkEnd w:id="291"/>
    </w:p>
    <w:p w:rsidR="00D873A0" w:rsidRPr="00D873A0" w:rsidRDefault="00D873A0" w:rsidP="00C21604">
      <w:pPr>
        <w:pStyle w:val="Ttulo3"/>
        <w:numPr>
          <w:ilvl w:val="0"/>
          <w:numId w:val="0"/>
        </w:numPr>
        <w:ind w:left="1418"/>
      </w:pPr>
      <w:bookmarkStart w:id="292" w:name="_Toc363660077"/>
      <w:r w:rsidRPr="00D873A0">
        <w:t>(ii</w:t>
      </w:r>
      <w:proofErr w:type="gramStart"/>
      <w:r w:rsidRPr="00D873A0">
        <w:t>)</w:t>
      </w:r>
      <w:proofErr w:type="gramEnd"/>
      <w:r w:rsidRPr="00D873A0">
        <w:tab/>
        <w:t>Ata de Eleição de Diretoria;</w:t>
      </w:r>
      <w:bookmarkEnd w:id="292"/>
    </w:p>
    <w:p w:rsidR="00D873A0" w:rsidRDefault="00D873A0" w:rsidP="00C21604">
      <w:pPr>
        <w:pStyle w:val="Ttulo3"/>
        <w:numPr>
          <w:ilvl w:val="0"/>
          <w:numId w:val="0"/>
        </w:numPr>
        <w:ind w:left="1418"/>
      </w:pPr>
      <w:bookmarkStart w:id="293" w:name="_Toc363660078"/>
      <w:r>
        <w:t>(iii</w:t>
      </w:r>
      <w:proofErr w:type="gramStart"/>
      <w:r>
        <w:t>)</w:t>
      </w:r>
      <w:proofErr w:type="gramEnd"/>
      <w:r>
        <w:tab/>
        <w:t>Procuração;</w:t>
      </w:r>
      <w:bookmarkEnd w:id="293"/>
    </w:p>
    <w:p w:rsidR="00D873A0" w:rsidRDefault="00D873A0" w:rsidP="00C21604">
      <w:pPr>
        <w:pStyle w:val="Ttulo3"/>
        <w:numPr>
          <w:ilvl w:val="0"/>
          <w:numId w:val="0"/>
        </w:numPr>
        <w:ind w:left="1418"/>
      </w:pPr>
      <w:bookmarkStart w:id="294" w:name="_Toc363660079"/>
      <w:r>
        <w:t>(iv</w:t>
      </w:r>
      <w:proofErr w:type="gramStart"/>
      <w:r>
        <w:t>)</w:t>
      </w:r>
      <w:proofErr w:type="gramEnd"/>
      <w:r>
        <w:tab/>
        <w:t>Cópia autenticada dos documentos dos representantes (CPF e RG).</w:t>
      </w:r>
      <w:bookmarkEnd w:id="294"/>
    </w:p>
    <w:p w:rsidR="00D873A0" w:rsidRDefault="00D873A0" w:rsidP="00063DB1">
      <w:pPr>
        <w:pStyle w:val="Ttulo3"/>
        <w:numPr>
          <w:ilvl w:val="0"/>
          <w:numId w:val="0"/>
        </w:numPr>
        <w:ind w:left="720"/>
      </w:pPr>
      <w:bookmarkStart w:id="295" w:name="_Toc363660080"/>
      <w:r>
        <w:t>(b</w:t>
      </w:r>
      <w:proofErr w:type="gramStart"/>
      <w:r>
        <w:t>)</w:t>
      </w:r>
      <w:proofErr w:type="gramEnd"/>
      <w:r>
        <w:tab/>
        <w:t xml:space="preserve">Resseguro efetuado por empresa autorizada pela Superintendência de Seguros Privados (SUSEP) acompanhado dos documentos comprobatórios da condição de representante(s) legal (is) do </w:t>
      </w:r>
      <w:proofErr w:type="spellStart"/>
      <w:r>
        <w:t>ressegurador</w:t>
      </w:r>
      <w:proofErr w:type="spellEnd"/>
      <w:r>
        <w:t>:</w:t>
      </w:r>
      <w:bookmarkEnd w:id="295"/>
    </w:p>
    <w:p w:rsidR="00D873A0" w:rsidRDefault="00D873A0" w:rsidP="00C21604">
      <w:pPr>
        <w:pStyle w:val="Ttulo3"/>
        <w:numPr>
          <w:ilvl w:val="0"/>
          <w:numId w:val="0"/>
        </w:numPr>
        <w:ind w:left="1418"/>
      </w:pPr>
      <w:bookmarkStart w:id="296" w:name="_Toc363660081"/>
      <w:r>
        <w:t>(i</w:t>
      </w:r>
      <w:proofErr w:type="gramStart"/>
      <w:r>
        <w:t>)</w:t>
      </w:r>
      <w:proofErr w:type="gramEnd"/>
      <w:r>
        <w:tab/>
        <w:t>Estatuto Social;</w:t>
      </w:r>
      <w:bookmarkEnd w:id="296"/>
    </w:p>
    <w:p w:rsidR="00D873A0" w:rsidRDefault="00D873A0" w:rsidP="00C21604">
      <w:pPr>
        <w:pStyle w:val="Ttulo3"/>
        <w:numPr>
          <w:ilvl w:val="0"/>
          <w:numId w:val="0"/>
        </w:numPr>
        <w:ind w:left="1418"/>
      </w:pPr>
      <w:bookmarkStart w:id="297" w:name="_Toc363660082"/>
      <w:r>
        <w:t>(ii</w:t>
      </w:r>
      <w:proofErr w:type="gramStart"/>
      <w:r>
        <w:t>)</w:t>
      </w:r>
      <w:proofErr w:type="gramEnd"/>
      <w:r>
        <w:tab/>
        <w:t>Ata de Eleição de Diretoria;</w:t>
      </w:r>
      <w:bookmarkEnd w:id="297"/>
    </w:p>
    <w:p w:rsidR="00D873A0" w:rsidRDefault="00D873A0" w:rsidP="00C21604">
      <w:pPr>
        <w:pStyle w:val="Ttulo3"/>
        <w:numPr>
          <w:ilvl w:val="0"/>
          <w:numId w:val="0"/>
        </w:numPr>
        <w:ind w:left="1418"/>
      </w:pPr>
      <w:bookmarkStart w:id="298" w:name="_Toc363660083"/>
      <w:r>
        <w:t>(iii</w:t>
      </w:r>
      <w:proofErr w:type="gramStart"/>
      <w:r>
        <w:t>)</w:t>
      </w:r>
      <w:proofErr w:type="gramEnd"/>
      <w:r>
        <w:tab/>
        <w:t>Procuração;</w:t>
      </w:r>
      <w:bookmarkEnd w:id="298"/>
    </w:p>
    <w:p w:rsidR="00831C8A" w:rsidRDefault="00D873A0" w:rsidP="00C21604">
      <w:pPr>
        <w:pStyle w:val="Ttulo3"/>
        <w:numPr>
          <w:ilvl w:val="0"/>
          <w:numId w:val="0"/>
        </w:numPr>
        <w:ind w:left="1418"/>
      </w:pPr>
      <w:bookmarkStart w:id="299" w:name="_Toc363660084"/>
      <w:r>
        <w:t>(iv</w:t>
      </w:r>
      <w:proofErr w:type="gramStart"/>
      <w:r>
        <w:t>)</w:t>
      </w:r>
      <w:proofErr w:type="gramEnd"/>
      <w:r>
        <w:tab/>
        <w:t>Cópia autenticada dos documentos dos representantes (CPF e RG).</w:t>
      </w:r>
      <w:bookmarkEnd w:id="299"/>
    </w:p>
    <w:p w:rsidR="00D873A0" w:rsidRDefault="00BA3E85" w:rsidP="000F2B3A">
      <w:pPr>
        <w:pStyle w:val="Ttulo3"/>
        <w:numPr>
          <w:ilvl w:val="2"/>
          <w:numId w:val="7"/>
        </w:numPr>
      </w:pPr>
      <w:bookmarkStart w:id="300" w:name="_Toc363660085"/>
      <w:r>
        <w:t xml:space="preserve">Eventuais </w:t>
      </w:r>
      <w:r w:rsidR="00D873A0" w:rsidRPr="00D873A0">
        <w:t xml:space="preserve">Garantias Financeiras </w:t>
      </w:r>
      <w:r>
        <w:t>prestadas p</w:t>
      </w:r>
      <w:r w:rsidR="00D873A0" w:rsidRPr="00D873A0">
        <w:t>o</w:t>
      </w:r>
      <w:r>
        <w:t>r</w:t>
      </w:r>
      <w:r w:rsidR="00D873A0" w:rsidRPr="00D873A0">
        <w:t xml:space="preserve"> Carregadores Habilitados que não </w:t>
      </w:r>
      <w:r>
        <w:t>tenham sido associadas às respectivas</w:t>
      </w:r>
      <w:r w:rsidRPr="00D873A0">
        <w:t xml:space="preserve"> </w:t>
      </w:r>
      <w:r w:rsidR="00D873A0" w:rsidRPr="00D873A0">
        <w:t xml:space="preserve">Propostas Garantidas na fase de </w:t>
      </w:r>
      <w:r w:rsidR="00B7419D">
        <w:t>a</w:t>
      </w:r>
      <w:r w:rsidR="00B7419D" w:rsidRPr="00D873A0">
        <w:t xml:space="preserve">nálise </w:t>
      </w:r>
      <w:r w:rsidR="00D873A0" w:rsidRPr="00D873A0">
        <w:t>das Propostas Garantidas serão devolvidas até 5 (cinco) dias após a conclusão da Chamada Pública.</w:t>
      </w:r>
      <w:bookmarkEnd w:id="300"/>
    </w:p>
    <w:p w:rsidR="00D873A0" w:rsidRDefault="00D873A0" w:rsidP="000F2B3A">
      <w:pPr>
        <w:pStyle w:val="Ttulo2"/>
        <w:numPr>
          <w:ilvl w:val="1"/>
          <w:numId w:val="7"/>
        </w:numPr>
      </w:pPr>
      <w:bookmarkStart w:id="301" w:name="_Toc363660086"/>
      <w:bookmarkStart w:id="302" w:name="_Toc389057770"/>
      <w:r w:rsidRPr="00D873A0">
        <w:t>Recebimento das Manifesta</w:t>
      </w:r>
      <w:r>
        <w:t>ç</w:t>
      </w:r>
      <w:r w:rsidRPr="00D873A0">
        <w:t xml:space="preserve">ões </w:t>
      </w:r>
      <w:r>
        <w:t>d</w:t>
      </w:r>
      <w:r w:rsidRPr="00D873A0">
        <w:t xml:space="preserve">e Interesse </w:t>
      </w:r>
      <w:r>
        <w:t>e</w:t>
      </w:r>
      <w:r w:rsidRPr="00D873A0">
        <w:t xml:space="preserve"> Propostas</w:t>
      </w:r>
      <w:r>
        <w:t xml:space="preserve"> </w:t>
      </w:r>
      <w:r w:rsidRPr="00066F13">
        <w:t>Garantidas</w:t>
      </w:r>
      <w:bookmarkEnd w:id="301"/>
      <w:bookmarkEnd w:id="302"/>
    </w:p>
    <w:p w:rsidR="00D873A0" w:rsidRDefault="00D873A0" w:rsidP="000F2B3A">
      <w:pPr>
        <w:pStyle w:val="Ttulo3"/>
        <w:numPr>
          <w:ilvl w:val="2"/>
          <w:numId w:val="7"/>
        </w:numPr>
      </w:pPr>
      <w:bookmarkStart w:id="303" w:name="_Toc363660087"/>
      <w:r>
        <w:t>Na primeira fase, o Participante deve:</w:t>
      </w:r>
      <w:bookmarkEnd w:id="303"/>
      <w:r>
        <w:t xml:space="preserve"> </w:t>
      </w:r>
    </w:p>
    <w:p w:rsidR="00D873A0" w:rsidRDefault="00D873A0" w:rsidP="00063DB1">
      <w:pPr>
        <w:pStyle w:val="Ttulo3"/>
        <w:numPr>
          <w:ilvl w:val="0"/>
          <w:numId w:val="0"/>
        </w:numPr>
        <w:ind w:left="720"/>
      </w:pPr>
      <w:bookmarkStart w:id="304" w:name="_Toc363660088"/>
      <w:r>
        <w:t>(a</w:t>
      </w:r>
      <w:proofErr w:type="gramStart"/>
      <w:r>
        <w:t>)</w:t>
      </w:r>
      <w:proofErr w:type="gramEnd"/>
      <w:r>
        <w:tab/>
        <w:t xml:space="preserve">Protocolar as Manifestações </w:t>
      </w:r>
      <w:r w:rsidR="00BA7F34">
        <w:t xml:space="preserve">de </w:t>
      </w:r>
      <w:r>
        <w:t>Interesse na ANP (Escritório Central - Av. Rio Branco, 65/ 12° ao 22° andar - CEP: 20.090-004, Rio de Janeiro/RJ – BRASIL); e</w:t>
      </w:r>
      <w:bookmarkEnd w:id="304"/>
    </w:p>
    <w:p w:rsidR="00D873A0" w:rsidRDefault="00D873A0" w:rsidP="00063DB1">
      <w:pPr>
        <w:pStyle w:val="Ttulo3"/>
        <w:numPr>
          <w:ilvl w:val="0"/>
          <w:numId w:val="0"/>
        </w:numPr>
        <w:ind w:left="720"/>
      </w:pPr>
      <w:bookmarkStart w:id="305" w:name="_Toc363660089"/>
      <w:r>
        <w:t>(b</w:t>
      </w:r>
      <w:proofErr w:type="gramStart"/>
      <w:r>
        <w:t>)</w:t>
      </w:r>
      <w:proofErr w:type="gramEnd"/>
      <w:r>
        <w:tab/>
      </w:r>
      <w:r w:rsidR="00C21604">
        <w:t>P</w:t>
      </w:r>
      <w:r>
        <w:t>reencher todos os campos obrigatórios.</w:t>
      </w:r>
      <w:bookmarkEnd w:id="305"/>
    </w:p>
    <w:p w:rsidR="00D873A0" w:rsidRDefault="00D873A0" w:rsidP="00063DB1">
      <w:pPr>
        <w:pStyle w:val="Ttulo3"/>
        <w:numPr>
          <w:ilvl w:val="0"/>
          <w:numId w:val="0"/>
        </w:numPr>
        <w:ind w:left="720"/>
      </w:pPr>
      <w:bookmarkStart w:id="306" w:name="_Toc363660090"/>
      <w:r>
        <w:t>Na segun</w:t>
      </w:r>
      <w:r w:rsidR="00830408">
        <w:t>d</w:t>
      </w:r>
      <w:r>
        <w:t>a fase, o Carregador Habilitado deve:</w:t>
      </w:r>
      <w:bookmarkEnd w:id="306"/>
      <w:r>
        <w:t xml:space="preserve"> </w:t>
      </w:r>
    </w:p>
    <w:p w:rsidR="00D873A0" w:rsidRDefault="00D873A0" w:rsidP="00063DB1">
      <w:pPr>
        <w:pStyle w:val="Ttulo3"/>
        <w:numPr>
          <w:ilvl w:val="0"/>
          <w:numId w:val="0"/>
        </w:numPr>
        <w:ind w:left="720"/>
      </w:pPr>
      <w:bookmarkStart w:id="307" w:name="_Toc363660091"/>
      <w:r>
        <w:t>(a</w:t>
      </w:r>
      <w:proofErr w:type="gramStart"/>
      <w:r>
        <w:t>)</w:t>
      </w:r>
      <w:proofErr w:type="gramEnd"/>
      <w:r>
        <w:tab/>
        <w:t xml:space="preserve">Constituir a garantia, nos termos da Seção </w:t>
      </w:r>
      <w:r w:rsidR="002663ED">
        <w:fldChar w:fldCharType="begin"/>
      </w:r>
      <w:r w:rsidR="001A6362">
        <w:instrText xml:space="preserve"> REF _Ref363744400 \r \h </w:instrText>
      </w:r>
      <w:r w:rsidR="002663ED">
        <w:fldChar w:fldCharType="separate"/>
      </w:r>
      <w:r w:rsidR="00A92515">
        <w:t>3.12</w:t>
      </w:r>
      <w:r w:rsidR="002663ED">
        <w:fldChar w:fldCharType="end"/>
      </w:r>
      <w:r w:rsidR="001A6362">
        <w:t xml:space="preserve"> deste Edital</w:t>
      </w:r>
      <w:r>
        <w:t>;</w:t>
      </w:r>
      <w:bookmarkEnd w:id="307"/>
    </w:p>
    <w:p w:rsidR="00D873A0" w:rsidRDefault="00D873A0" w:rsidP="00063DB1">
      <w:pPr>
        <w:pStyle w:val="Ttulo3"/>
        <w:numPr>
          <w:ilvl w:val="0"/>
          <w:numId w:val="0"/>
        </w:numPr>
        <w:ind w:left="720"/>
      </w:pPr>
      <w:bookmarkStart w:id="308" w:name="_Toc363660092"/>
      <w:r>
        <w:t>(b</w:t>
      </w:r>
      <w:proofErr w:type="gramStart"/>
      <w:r>
        <w:t>)</w:t>
      </w:r>
      <w:proofErr w:type="gramEnd"/>
      <w:r>
        <w:tab/>
        <w:t>Protocolar as Propostas Garantidas na ANP (Escritório Central - Av. Rio Branco, 65/ 12° ao 22° andar -CEP: 20.090-004, Rio de Janeiro/RJ – BRASIL); e</w:t>
      </w:r>
      <w:bookmarkEnd w:id="308"/>
    </w:p>
    <w:p w:rsidR="00D873A0" w:rsidRDefault="00D873A0" w:rsidP="00063DB1">
      <w:pPr>
        <w:pStyle w:val="Ttulo3"/>
        <w:numPr>
          <w:ilvl w:val="0"/>
          <w:numId w:val="0"/>
        </w:numPr>
        <w:ind w:left="720"/>
      </w:pPr>
      <w:bookmarkStart w:id="309" w:name="_Toc363660093"/>
      <w:r>
        <w:t>(c</w:t>
      </w:r>
      <w:proofErr w:type="gramStart"/>
      <w:r>
        <w:t>)</w:t>
      </w:r>
      <w:proofErr w:type="gramEnd"/>
      <w:r>
        <w:tab/>
        <w:t>preencher todos os campos obrigatórios.</w:t>
      </w:r>
      <w:bookmarkEnd w:id="309"/>
    </w:p>
    <w:p w:rsidR="00D873A0" w:rsidRDefault="00D873A0" w:rsidP="000F2B3A">
      <w:pPr>
        <w:pStyle w:val="Ttulo3"/>
        <w:numPr>
          <w:ilvl w:val="2"/>
          <w:numId w:val="7"/>
        </w:numPr>
      </w:pPr>
      <w:bookmarkStart w:id="310" w:name="_Toc363660094"/>
      <w:r>
        <w:t xml:space="preserve">Para cada Proposta Garantida protocolada, o Carregador Habilitado deve ajustar a Garantia Financeira de acordo com a nova proposta e a regra do item </w:t>
      </w:r>
      <w:r w:rsidR="002663ED">
        <w:fldChar w:fldCharType="begin"/>
      </w:r>
      <w:r w:rsidR="001A6362">
        <w:instrText xml:space="preserve"> REF _Ref363744462 \r \h </w:instrText>
      </w:r>
      <w:r w:rsidR="002663ED">
        <w:fldChar w:fldCharType="separate"/>
      </w:r>
      <w:r w:rsidR="00A92515">
        <w:t>3.12.5</w:t>
      </w:r>
      <w:r w:rsidR="002663ED">
        <w:fldChar w:fldCharType="end"/>
      </w:r>
      <w:r w:rsidR="001A6362">
        <w:t xml:space="preserve"> deste Edital</w:t>
      </w:r>
      <w:r>
        <w:t>.</w:t>
      </w:r>
      <w:bookmarkEnd w:id="310"/>
    </w:p>
    <w:p w:rsidR="00D873A0" w:rsidRDefault="00D873A0" w:rsidP="000F2B3A">
      <w:pPr>
        <w:pStyle w:val="Ttulo2"/>
        <w:numPr>
          <w:ilvl w:val="1"/>
          <w:numId w:val="7"/>
        </w:numPr>
      </w:pPr>
      <w:bookmarkStart w:id="311" w:name="_Toc363660095"/>
      <w:bookmarkStart w:id="312" w:name="_Toc389057771"/>
      <w:r w:rsidRPr="00D873A0">
        <w:t>Exame das Manifesta</w:t>
      </w:r>
      <w:r>
        <w:t>ç</w:t>
      </w:r>
      <w:r w:rsidRPr="00D873A0">
        <w:t xml:space="preserve">ões </w:t>
      </w:r>
      <w:r>
        <w:t>d</w:t>
      </w:r>
      <w:r w:rsidRPr="00D873A0">
        <w:t xml:space="preserve">e Interesse </w:t>
      </w:r>
      <w:r>
        <w:t>e</w:t>
      </w:r>
      <w:r w:rsidRPr="00D873A0">
        <w:t xml:space="preserve"> Propostas Garantidas</w:t>
      </w:r>
      <w:bookmarkEnd w:id="311"/>
      <w:bookmarkEnd w:id="312"/>
    </w:p>
    <w:p w:rsidR="00D873A0" w:rsidRDefault="00D873A0" w:rsidP="000F2B3A">
      <w:pPr>
        <w:pStyle w:val="Ttulo3"/>
        <w:numPr>
          <w:ilvl w:val="2"/>
          <w:numId w:val="7"/>
        </w:numPr>
      </w:pPr>
      <w:bookmarkStart w:id="313" w:name="_Toc363660096"/>
      <w:r>
        <w:t xml:space="preserve">As informações das Manifestações </w:t>
      </w:r>
      <w:r w:rsidR="0090022F">
        <w:t>d</w:t>
      </w:r>
      <w:r>
        <w:t xml:space="preserve">e Interesse válidas serão agregadas, sendo utilizadas para o redimensionamento do Gasoduto </w:t>
      </w:r>
      <w:r w:rsidR="0090022F">
        <w:t>s</w:t>
      </w:r>
      <w:r>
        <w:t xml:space="preserve">e Referência e para o cálculo da Tarifa </w:t>
      </w:r>
      <w:r w:rsidR="0090022F">
        <w:t>d</w:t>
      </w:r>
      <w:r>
        <w:t>e Transporte Máxima.</w:t>
      </w:r>
      <w:bookmarkEnd w:id="313"/>
    </w:p>
    <w:p w:rsidR="00D873A0" w:rsidRDefault="00D873A0" w:rsidP="000F2B3A">
      <w:pPr>
        <w:pStyle w:val="Ttulo3"/>
        <w:numPr>
          <w:ilvl w:val="2"/>
          <w:numId w:val="7"/>
        </w:numPr>
      </w:pPr>
      <w:bookmarkStart w:id="314" w:name="_Toc363660097"/>
      <w:r>
        <w:t xml:space="preserve">Para cada iteração prevista no item </w:t>
      </w:r>
      <w:r w:rsidR="002663ED">
        <w:fldChar w:fldCharType="begin"/>
      </w:r>
      <w:r w:rsidR="001A6362">
        <w:instrText xml:space="preserve"> REF _Ref363744503 \r \h </w:instrText>
      </w:r>
      <w:r w:rsidR="002663ED">
        <w:fldChar w:fldCharType="separate"/>
      </w:r>
      <w:r w:rsidR="00A92515">
        <w:t>3.5.6</w:t>
      </w:r>
      <w:r w:rsidR="002663ED">
        <w:fldChar w:fldCharType="end"/>
      </w:r>
      <w:r>
        <w:t xml:space="preserve">, as Propostas Garantidas serão agregadas, sendo utilizadas para o redimensionamento do Gasoduto </w:t>
      </w:r>
      <w:r w:rsidR="001A6362">
        <w:t xml:space="preserve">de </w:t>
      </w:r>
      <w:r>
        <w:t xml:space="preserve">Referência e para o cálculo da Tarifa </w:t>
      </w:r>
      <w:r w:rsidR="001A6362">
        <w:t xml:space="preserve">de </w:t>
      </w:r>
      <w:r>
        <w:t>Transporte Máxima.</w:t>
      </w:r>
      <w:bookmarkEnd w:id="314"/>
    </w:p>
    <w:p w:rsidR="00D873A0" w:rsidRDefault="00D873A0" w:rsidP="000F2B3A">
      <w:pPr>
        <w:pStyle w:val="Ttulo3"/>
        <w:numPr>
          <w:ilvl w:val="2"/>
          <w:numId w:val="7"/>
        </w:numPr>
      </w:pPr>
      <w:bookmarkStart w:id="315" w:name="_Toc363660098"/>
      <w:r>
        <w:t xml:space="preserve">A </w:t>
      </w:r>
      <w:r w:rsidR="00B11073">
        <w:t xml:space="preserve">Alocação </w:t>
      </w:r>
      <w:r>
        <w:t xml:space="preserve">de </w:t>
      </w:r>
      <w:r w:rsidR="00B11073">
        <w:t xml:space="preserve">Capacidade </w:t>
      </w:r>
      <w:r>
        <w:t xml:space="preserve">considerará simultaneamente todas as Propostas Garantidas válidas, conforme disposto na Seção </w:t>
      </w:r>
      <w:r w:rsidR="0002540E">
        <w:t>6</w:t>
      </w:r>
      <w:r w:rsidR="001A6362">
        <w:t xml:space="preserve"> deste Edital</w:t>
      </w:r>
      <w:r>
        <w:t>.</w:t>
      </w:r>
      <w:bookmarkEnd w:id="315"/>
    </w:p>
    <w:p w:rsidR="00D873A0" w:rsidRDefault="004976EB" w:rsidP="000F2B3A">
      <w:pPr>
        <w:pStyle w:val="Ttulo2"/>
        <w:numPr>
          <w:ilvl w:val="1"/>
          <w:numId w:val="7"/>
        </w:numPr>
      </w:pPr>
      <w:bookmarkStart w:id="316" w:name="_Toc363660099"/>
      <w:bookmarkStart w:id="317" w:name="_Toc389057772"/>
      <w:r w:rsidRPr="004976EB">
        <w:t>Divulgação dos Carregadores Vencedores</w:t>
      </w:r>
      <w:bookmarkEnd w:id="316"/>
      <w:bookmarkEnd w:id="317"/>
    </w:p>
    <w:p w:rsidR="004976EB" w:rsidRDefault="004976EB" w:rsidP="000F2B3A">
      <w:pPr>
        <w:pStyle w:val="Ttulo3"/>
        <w:numPr>
          <w:ilvl w:val="2"/>
          <w:numId w:val="7"/>
        </w:numPr>
      </w:pPr>
      <w:bookmarkStart w:id="318" w:name="_Toc363660100"/>
      <w:r w:rsidRPr="004976EB">
        <w:t xml:space="preserve">Na data prevista no Cronograma, o resultado final da Chamada Pública será publicado em três jornais de grande circulação e no DOU, explicitando a </w:t>
      </w:r>
      <w:r w:rsidR="00B11073">
        <w:t>A</w:t>
      </w:r>
      <w:r w:rsidR="00B11073" w:rsidRPr="004976EB">
        <w:t xml:space="preserve">locação </w:t>
      </w:r>
      <w:r w:rsidRPr="004976EB">
        <w:t xml:space="preserve">de </w:t>
      </w:r>
      <w:r w:rsidR="00B11073">
        <w:t>C</w:t>
      </w:r>
      <w:r w:rsidR="00B11073" w:rsidRPr="004976EB">
        <w:t xml:space="preserve">apacidade </w:t>
      </w:r>
      <w:r w:rsidRPr="004976EB">
        <w:t>para cada Carregador Vencedor</w:t>
      </w:r>
      <w:r>
        <w:t>.</w:t>
      </w:r>
      <w:bookmarkEnd w:id="318"/>
    </w:p>
    <w:p w:rsidR="004976EB" w:rsidRDefault="00F35B6A" w:rsidP="000F2B3A">
      <w:pPr>
        <w:pStyle w:val="Ttulo2"/>
        <w:numPr>
          <w:ilvl w:val="1"/>
          <w:numId w:val="7"/>
        </w:numPr>
      </w:pPr>
      <w:bookmarkStart w:id="319" w:name="_Toc363660101"/>
      <w:bookmarkStart w:id="320" w:name="_Toc389057773"/>
      <w:r w:rsidRPr="00F35B6A">
        <w:t xml:space="preserve">Assinatura do Termo </w:t>
      </w:r>
      <w:r>
        <w:t>d</w:t>
      </w:r>
      <w:r w:rsidRPr="00F35B6A">
        <w:t>e Compromisso</w:t>
      </w:r>
      <w:bookmarkEnd w:id="319"/>
      <w:bookmarkEnd w:id="320"/>
    </w:p>
    <w:p w:rsidR="00F35B6A" w:rsidRDefault="00F35B6A" w:rsidP="000F2B3A">
      <w:pPr>
        <w:pStyle w:val="Ttulo3"/>
        <w:numPr>
          <w:ilvl w:val="2"/>
          <w:numId w:val="7"/>
        </w:numPr>
      </w:pPr>
      <w:bookmarkStart w:id="321" w:name="_Toc363660102"/>
      <w:r w:rsidRPr="00F35B6A">
        <w:t xml:space="preserve">Na data prevista no Cronograma, os Carregadores Vencedores serão chamados a assinar o Termo </w:t>
      </w:r>
      <w:r>
        <w:t>d</w:t>
      </w:r>
      <w:r w:rsidRPr="00F35B6A">
        <w:t xml:space="preserve">e Compromisso </w:t>
      </w:r>
      <w:r>
        <w:t>d</w:t>
      </w:r>
      <w:r w:rsidRPr="00F35B6A">
        <w:t xml:space="preserve">e Compra </w:t>
      </w:r>
      <w:r>
        <w:t>d</w:t>
      </w:r>
      <w:r w:rsidRPr="00F35B6A">
        <w:t xml:space="preserve">e Capacidade, conforme as condições previstas nas Propostas Garantidas válidas e a </w:t>
      </w:r>
      <w:r>
        <w:t>Capacidade Alocada d</w:t>
      </w:r>
      <w:r w:rsidRPr="00F35B6A">
        <w:t>e Transporte.</w:t>
      </w:r>
      <w:bookmarkEnd w:id="321"/>
    </w:p>
    <w:p w:rsidR="00F35B6A" w:rsidRDefault="00F35B6A" w:rsidP="000F2B3A">
      <w:pPr>
        <w:pStyle w:val="Ttulo3"/>
        <w:numPr>
          <w:ilvl w:val="2"/>
          <w:numId w:val="7"/>
        </w:numPr>
      </w:pPr>
      <w:bookmarkStart w:id="322" w:name="_Toc363660103"/>
      <w:proofErr w:type="gramStart"/>
      <w:r w:rsidRPr="00F35B6A">
        <w:t xml:space="preserve">Na eventualidade da concessão da atividade de transporte de gás natural referente ao projeto objeto da Chamada Pública encerrar-se antes do término do Termo </w:t>
      </w:r>
      <w:r>
        <w:t>d</w:t>
      </w:r>
      <w:r w:rsidRPr="00F35B6A">
        <w:t xml:space="preserve">e Compromisso, o sucessor da titularidade da respectiva concessão, assumirá todas as obrigações e direitos a serem previstos no Contrato </w:t>
      </w:r>
      <w:r>
        <w:t>d</w:t>
      </w:r>
      <w:r w:rsidRPr="00F35B6A">
        <w:t xml:space="preserve">e Serviço </w:t>
      </w:r>
      <w:r>
        <w:t>d</w:t>
      </w:r>
      <w:r w:rsidRPr="00F35B6A">
        <w:t xml:space="preserve">e Transporte Firme, permanecendo vigentes todos os direitos e obrigações previstos no Termo </w:t>
      </w:r>
      <w:r>
        <w:t>d</w:t>
      </w:r>
      <w:r w:rsidRPr="00F35B6A">
        <w:t xml:space="preserve">e Compromisso, devendo, em decorrência, ser firmado um novo Contrato </w:t>
      </w:r>
      <w:r>
        <w:t>d</w:t>
      </w:r>
      <w:r w:rsidRPr="00F35B6A">
        <w:t xml:space="preserve">e Serviço </w:t>
      </w:r>
      <w:r>
        <w:t>d</w:t>
      </w:r>
      <w:r w:rsidRPr="00F35B6A">
        <w:t>e Transporte Firme.</w:t>
      </w:r>
      <w:bookmarkEnd w:id="322"/>
      <w:proofErr w:type="gramEnd"/>
    </w:p>
    <w:p w:rsidR="00F35B6A" w:rsidRDefault="00F35B6A" w:rsidP="000F2B3A">
      <w:pPr>
        <w:pStyle w:val="Ttulo2"/>
        <w:numPr>
          <w:ilvl w:val="1"/>
          <w:numId w:val="7"/>
        </w:numPr>
      </w:pPr>
      <w:bookmarkStart w:id="323" w:name="_Toc363660105"/>
      <w:bookmarkStart w:id="324" w:name="_Toc389057774"/>
      <w:r w:rsidRPr="00F35B6A">
        <w:t xml:space="preserve">Garantia </w:t>
      </w:r>
      <w:r>
        <w:t>d</w:t>
      </w:r>
      <w:r w:rsidRPr="00F35B6A">
        <w:t xml:space="preserve">e Termo </w:t>
      </w:r>
      <w:r w:rsidR="00875F0B">
        <w:t>d</w:t>
      </w:r>
      <w:r w:rsidR="00875F0B" w:rsidRPr="00F35B6A">
        <w:t xml:space="preserve">e </w:t>
      </w:r>
      <w:r w:rsidRPr="00F35B6A">
        <w:t>Compromisso</w:t>
      </w:r>
      <w:bookmarkEnd w:id="323"/>
      <w:bookmarkEnd w:id="324"/>
    </w:p>
    <w:p w:rsidR="00F35B6A" w:rsidRDefault="00F35B6A" w:rsidP="000F2B3A">
      <w:pPr>
        <w:pStyle w:val="Ttulo3"/>
        <w:numPr>
          <w:ilvl w:val="2"/>
          <w:numId w:val="7"/>
        </w:numPr>
      </w:pPr>
      <w:bookmarkStart w:id="325" w:name="_Toc363660106"/>
      <w:r>
        <w:t xml:space="preserve">No ato da assinatura do Termo </w:t>
      </w:r>
      <w:r w:rsidR="00875F0B">
        <w:t xml:space="preserve">de </w:t>
      </w:r>
      <w:r>
        <w:t xml:space="preserve">Compromisso, o Carregador Vencedor deverá apresentar instrumento jurídico-financeiro com a finalidade de garantir o cumprimento das obrigações previstas no Termo </w:t>
      </w:r>
      <w:r w:rsidR="00875F0B">
        <w:t xml:space="preserve">de </w:t>
      </w:r>
      <w:r>
        <w:t xml:space="preserve">Compromisso, em especial quanto aos pagamentos referentes ao período de vigência do Contrato </w:t>
      </w:r>
      <w:r w:rsidR="00875F0B">
        <w:t xml:space="preserve">de </w:t>
      </w:r>
      <w:r>
        <w:t xml:space="preserve">Serviço </w:t>
      </w:r>
      <w:r w:rsidR="00875F0B">
        <w:t xml:space="preserve">de </w:t>
      </w:r>
      <w:r>
        <w:t xml:space="preserve">Transporte a ser celebrado com o </w:t>
      </w:r>
      <w:r w:rsidR="004B502D">
        <w:t xml:space="preserve">transportador </w:t>
      </w:r>
      <w:r>
        <w:t>concessionário da atividade de transporte de gás natural.</w:t>
      </w:r>
      <w:bookmarkEnd w:id="325"/>
    </w:p>
    <w:p w:rsidR="00CD639C" w:rsidRPr="00A75401" w:rsidRDefault="00F35B6A" w:rsidP="000F2B3A">
      <w:pPr>
        <w:pStyle w:val="Ttulo3"/>
        <w:numPr>
          <w:ilvl w:val="2"/>
          <w:numId w:val="7"/>
        </w:numPr>
      </w:pPr>
      <w:bookmarkStart w:id="326" w:name="_Toc363660107"/>
      <w:r w:rsidRPr="00A75401">
        <w:t xml:space="preserve">O valor da </w:t>
      </w:r>
      <w:r w:rsidR="007E5D61" w:rsidRPr="00A75401">
        <w:t>G</w:t>
      </w:r>
      <w:r w:rsidRPr="00A75401">
        <w:t xml:space="preserve">arantia </w:t>
      </w:r>
      <w:r w:rsidR="00C15A36" w:rsidRPr="00A75401">
        <w:t>de Termo de Compromisso</w:t>
      </w:r>
      <w:r w:rsidRPr="00A75401">
        <w:t xml:space="preserve"> deve ser equivalente ao mínimo de 5% (cinco por cento) do </w:t>
      </w:r>
      <w:r w:rsidR="00A75910" w:rsidRPr="00A75401">
        <w:t>v</w:t>
      </w:r>
      <w:r w:rsidRPr="00A75401">
        <w:t xml:space="preserve">alor </w:t>
      </w:r>
      <w:r w:rsidR="00A75910" w:rsidRPr="00A75401">
        <w:t>p</w:t>
      </w:r>
      <w:r w:rsidRPr="00A75401">
        <w:t xml:space="preserve">resente </w:t>
      </w:r>
      <w:r w:rsidR="00A75910" w:rsidRPr="00A75401">
        <w:t xml:space="preserve">do total das </w:t>
      </w:r>
      <w:r w:rsidRPr="00A75401">
        <w:t xml:space="preserve">receitas decorrentes da aplicação da(s) Tarifa(s) de Transporte Máxima(s) </w:t>
      </w:r>
      <w:r w:rsidR="00E40ACA" w:rsidRPr="00A75401">
        <w:t xml:space="preserve">resultante(s) do processo de Chamada Pública </w:t>
      </w:r>
      <w:proofErr w:type="gramStart"/>
      <w:r w:rsidRPr="00A75401">
        <w:t>às</w:t>
      </w:r>
      <w:proofErr w:type="gramEnd"/>
      <w:r w:rsidRPr="00A75401">
        <w:t xml:space="preserve"> respectiva(s) Capacidade(s) Alocadas(s) de Transporte</w:t>
      </w:r>
      <w:r w:rsidR="00E40ACA" w:rsidRPr="00A75401">
        <w:t>, conforme a fórmula a seguir</w:t>
      </w:r>
      <w:r w:rsidRPr="00A75401">
        <w:t>.</w:t>
      </w:r>
      <w:bookmarkEnd w:id="326"/>
    </w:p>
    <w:p w:rsidR="00E40ACA" w:rsidRPr="00A75401" w:rsidRDefault="00E40ACA" w:rsidP="00AE6E6E">
      <w:pPr>
        <w:pStyle w:val="Ttulo3"/>
        <w:numPr>
          <w:ilvl w:val="0"/>
          <w:numId w:val="0"/>
        </w:numPr>
        <w:ind w:left="720"/>
        <w:jc w:val="center"/>
        <w:rPr>
          <w:vertAlign w:val="subscript"/>
          <w:lang w:val="en-GB"/>
        </w:rPr>
      </w:pPr>
      <w:r w:rsidRPr="00A75401">
        <w:rPr>
          <w:i/>
          <w:lang w:val="en-GB"/>
        </w:rPr>
        <w:t>VG</w:t>
      </w:r>
      <w:r w:rsidRPr="00A75401">
        <w:rPr>
          <w:i/>
          <w:vertAlign w:val="subscript"/>
          <w:lang w:val="en-GB"/>
        </w:rPr>
        <w:t>TC</w:t>
      </w:r>
      <w:r w:rsidRPr="00A75401">
        <w:rPr>
          <w:lang w:val="en-GB"/>
        </w:rPr>
        <w:t xml:space="preserve"> = 5% * </w:t>
      </w:r>
      <w:r w:rsidRPr="00A75401">
        <w:rPr>
          <w:i/>
          <w:lang w:val="en-GB"/>
        </w:rPr>
        <w:t>VP</w:t>
      </w:r>
      <w:r w:rsidRPr="00A75401">
        <w:rPr>
          <w:i/>
          <w:vertAlign w:val="subscript"/>
          <w:lang w:val="en-GB"/>
        </w:rPr>
        <w:t>RCA</w:t>
      </w:r>
    </w:p>
    <w:p w:rsidR="00E40ACA" w:rsidRPr="00A75401" w:rsidRDefault="00E40ACA" w:rsidP="00E40ACA">
      <w:pPr>
        <w:pStyle w:val="Ttulo3"/>
        <w:numPr>
          <w:ilvl w:val="0"/>
          <w:numId w:val="0"/>
        </w:numPr>
        <w:ind w:left="720"/>
      </w:pPr>
      <w:proofErr w:type="gramStart"/>
      <w:r w:rsidRPr="00A75401">
        <w:t>onde</w:t>
      </w:r>
      <w:proofErr w:type="gramEnd"/>
      <w:r w:rsidRPr="00A75401">
        <w:t xml:space="preserve">, </w:t>
      </w:r>
    </w:p>
    <w:p w:rsidR="00E40ACA" w:rsidRPr="00A75401" w:rsidRDefault="002663ED" w:rsidP="00E40ACA">
      <w:pPr>
        <w:pStyle w:val="Ttulo3"/>
        <w:numPr>
          <w:ilvl w:val="0"/>
          <w:numId w:val="0"/>
        </w:numPr>
        <w:ind w:left="720"/>
        <w:rPr>
          <w:vertAlign w:val="subscript"/>
          <w:lang w:val="en-GB"/>
        </w:rPr>
      </w:pPr>
      <m:oMathPara>
        <m:oMathParaPr>
          <m:jc m:val="left"/>
        </m:oMathParaPr>
        <m:oMath>
          <m:sSub>
            <m:sSubPr>
              <m:ctrlPr>
                <w:rPr>
                  <w:rFonts w:ascii="Cambria Math" w:hAnsi="Cambria Math"/>
                  <w:i/>
                  <w:vertAlign w:val="subscript"/>
                  <w:lang w:val="en-GB"/>
                </w:rPr>
              </m:ctrlPr>
            </m:sSubPr>
            <m:e>
              <m:r>
                <w:rPr>
                  <w:rFonts w:ascii="Cambria Math" w:hAnsi="Cambria Math"/>
                  <w:vertAlign w:val="subscript"/>
                  <w:lang w:val="en-GB"/>
                </w:rPr>
                <m:t>VP</m:t>
              </m:r>
            </m:e>
            <m:sub>
              <m:r>
                <w:rPr>
                  <w:rFonts w:ascii="Cambria Math" w:hAnsi="Cambria Math"/>
                  <w:vertAlign w:val="subscript"/>
                  <w:lang w:val="en-GB"/>
                </w:rPr>
                <m:t>RPG</m:t>
              </m:r>
            </m:sub>
          </m:sSub>
          <m:r>
            <w:rPr>
              <w:rFonts w:ascii="Cambria Math" w:hAnsi="Cambria Math"/>
              <w:vertAlign w:val="subscript"/>
              <w:lang w:val="en-GB"/>
            </w:rPr>
            <m:t>=</m:t>
          </m:r>
          <m:d>
            <m:dPr>
              <m:begChr m:val="["/>
              <m:endChr m:val="]"/>
              <m:ctrlPr>
                <w:rPr>
                  <w:rFonts w:ascii="Cambria Math" w:hAnsi="Cambria Math"/>
                  <w:i/>
                  <w:vertAlign w:val="subscript"/>
                  <w:lang w:val="en-GB"/>
                </w:rPr>
              </m:ctrlPr>
            </m:dPr>
            <m:e>
              <m:nary>
                <m:naryPr>
                  <m:chr m:val="∑"/>
                  <m:limLoc m:val="undOvr"/>
                  <m:ctrlPr>
                    <w:rPr>
                      <w:rFonts w:ascii="Cambria Math" w:hAnsi="Cambria Math"/>
                      <w:i/>
                      <w:vertAlign w:val="subscript"/>
                      <w:lang w:val="en-GB"/>
                    </w:rPr>
                  </m:ctrlPr>
                </m:naryPr>
                <m:sub>
                  <m:r>
                    <w:rPr>
                      <w:rFonts w:ascii="Cambria Math" w:hAnsi="Cambria Math"/>
                      <w:vertAlign w:val="subscript"/>
                      <w:lang w:val="en-GB"/>
                    </w:rPr>
                    <m:t>t=</m:t>
                  </m:r>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0</m:t>
                      </m:r>
                    </m:sub>
                  </m:sSub>
                </m:sub>
                <m:sup>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f</m:t>
                      </m:r>
                    </m:sub>
                  </m:sSub>
                </m:sup>
                <m:e>
                  <m:f>
                    <m:fPr>
                      <m:ctrlPr>
                        <w:rPr>
                          <w:rFonts w:ascii="Cambria Math" w:hAnsi="Cambria Math"/>
                          <w:i/>
                          <w:vertAlign w:val="subscript"/>
                          <w:lang w:val="en-GB"/>
                        </w:rPr>
                      </m:ctrlPr>
                    </m:fPr>
                    <m:num>
                      <m:sSub>
                        <m:sSubPr>
                          <m:ctrlPr>
                            <w:rPr>
                              <w:rFonts w:ascii="Cambria Math" w:hAnsi="Cambria Math"/>
                              <w:i/>
                              <w:vertAlign w:val="subscript"/>
                              <w:lang w:val="en-GB"/>
                            </w:rPr>
                          </m:ctrlPr>
                        </m:sSubPr>
                        <m:e>
                          <m:r>
                            <w:rPr>
                              <w:rFonts w:ascii="Cambria Math" w:hAnsi="Cambria Math"/>
                              <w:vertAlign w:val="subscript"/>
                              <w:lang w:val="en-GB"/>
                            </w:rPr>
                            <m:t>RCA</m:t>
                          </m:r>
                        </m:e>
                        <m:sub>
                          <m:r>
                            <w:rPr>
                              <w:rFonts w:ascii="Cambria Math" w:hAnsi="Cambria Math"/>
                              <w:vertAlign w:val="subscript"/>
                              <w:lang w:val="en-GB"/>
                            </w:rPr>
                            <m:t>t</m:t>
                          </m:r>
                        </m:sub>
                      </m:sSub>
                    </m:num>
                    <m:den>
                      <m:sSup>
                        <m:sSupPr>
                          <m:ctrlPr>
                            <w:rPr>
                              <w:rFonts w:ascii="Cambria Math" w:hAnsi="Cambria Math"/>
                              <w:i/>
                              <w:vertAlign w:val="subscript"/>
                              <w:lang w:val="en-GB"/>
                            </w:rPr>
                          </m:ctrlPr>
                        </m:sSupPr>
                        <m:e>
                          <m:r>
                            <w:rPr>
                              <w:rFonts w:ascii="Cambria Math" w:hAnsi="Cambria Math"/>
                              <w:vertAlign w:val="subscript"/>
                              <w:lang w:val="en-GB"/>
                            </w:rPr>
                            <m:t>(1+i)</m:t>
                          </m:r>
                        </m:e>
                        <m:sup>
                          <m:r>
                            <w:rPr>
                              <w:rFonts w:ascii="Cambria Math" w:hAnsi="Cambria Math"/>
                              <w:vertAlign w:val="subscript"/>
                              <w:lang w:val="en-GB"/>
                            </w:rPr>
                            <m:t>(t-</m:t>
                          </m:r>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0</m:t>
                              </m:r>
                            </m:sub>
                          </m:sSub>
                          <m:r>
                            <w:rPr>
                              <w:rFonts w:ascii="Cambria Math" w:hAnsi="Cambria Math"/>
                              <w:vertAlign w:val="subscript"/>
                              <w:lang w:val="en-GB"/>
                            </w:rPr>
                            <m:t>)</m:t>
                          </m:r>
                        </m:sup>
                      </m:sSup>
                    </m:den>
                  </m:f>
                </m:e>
              </m:nary>
            </m:e>
          </m:d>
        </m:oMath>
      </m:oMathPara>
    </w:p>
    <w:p w:rsidR="00E40ACA" w:rsidRPr="00A75401" w:rsidRDefault="002663ED" w:rsidP="00E40ACA">
      <w:pPr>
        <w:pStyle w:val="Ttulo3"/>
        <w:numPr>
          <w:ilvl w:val="0"/>
          <w:numId w:val="0"/>
        </w:numPr>
        <w:ind w:left="720"/>
        <w:rPr>
          <w:vertAlign w:val="subscript"/>
          <w:lang w:val="en-GB"/>
        </w:rPr>
      </w:pPr>
      <m:oMathPara>
        <m:oMathParaPr>
          <m:jc m:val="left"/>
        </m:oMathParaPr>
        <m:oMath>
          <m:sSub>
            <m:sSubPr>
              <m:ctrlPr>
                <w:rPr>
                  <w:rFonts w:ascii="Cambria Math" w:hAnsi="Cambria Math"/>
                  <w:i/>
                  <w:vertAlign w:val="subscript"/>
                  <w:lang w:val="en-GB"/>
                </w:rPr>
              </m:ctrlPr>
            </m:sSubPr>
            <m:e>
              <m:r>
                <w:rPr>
                  <w:rFonts w:ascii="Cambria Math" w:hAnsi="Cambria Math"/>
                  <w:vertAlign w:val="subscript"/>
                  <w:lang w:val="en-GB"/>
                </w:rPr>
                <m:t>RPG</m:t>
              </m:r>
            </m:e>
            <m:sub>
              <m:r>
                <w:rPr>
                  <w:rFonts w:ascii="Cambria Math" w:hAnsi="Cambria Math"/>
                  <w:vertAlign w:val="subscript"/>
                  <w:lang w:val="en-GB"/>
                </w:rPr>
                <m:t>t</m:t>
              </m:r>
            </m:sub>
          </m:sSub>
          <m:r>
            <w:rPr>
              <w:rFonts w:ascii="Cambria Math" w:hAnsi="Cambria Math"/>
              <w:vertAlign w:val="subscript"/>
              <w:lang w:val="en-GB"/>
            </w:rPr>
            <m:t>|</m:t>
          </m:r>
          <m:sSub>
            <m:sSubPr>
              <m:ctrlPr>
                <w:rPr>
                  <w:rFonts w:ascii="Cambria Math" w:hAnsi="Cambria Math"/>
                  <w:i/>
                  <w:vertAlign w:val="subscript"/>
                  <w:lang w:val="en-GB"/>
                </w:rPr>
              </m:ctrlPr>
            </m:sSubPr>
            <m:e>
              <m:r>
                <w:rPr>
                  <w:rFonts w:ascii="Cambria Math" w:hAnsi="Cambria Math"/>
                  <w:vertAlign w:val="subscript"/>
                  <w:lang w:val="en-GB"/>
                </w:rPr>
                <m:t xml:space="preserve"> </m:t>
              </m:r>
            </m:e>
            <m:sub>
              <m:r>
                <w:rPr>
                  <w:rFonts w:ascii="Cambria Math" w:hAnsi="Cambria Math"/>
                  <w:vertAlign w:val="subscript"/>
                  <w:lang w:val="en-GB"/>
                </w:rPr>
                <m:t>t&lt;</m:t>
              </m:r>
              <m:sSub>
                <m:sSubPr>
                  <m:ctrlPr>
                    <w:rPr>
                      <w:rFonts w:ascii="Cambria Math" w:hAnsi="Cambria Math"/>
                      <w:i/>
                      <w:vertAlign w:val="subscript"/>
                      <w:lang w:val="en-GB"/>
                    </w:rPr>
                  </m:ctrlPr>
                </m:sSubPr>
                <m:e>
                  <m:r>
                    <w:rPr>
                      <w:rFonts w:ascii="Cambria Math" w:hAnsi="Cambria Math"/>
                      <w:vertAlign w:val="subscript"/>
                      <w:lang w:val="en-GB"/>
                    </w:rPr>
                    <m:t>t</m:t>
                  </m:r>
                </m:e>
                <m:sub>
                  <m:r>
                    <w:rPr>
                      <w:rFonts w:ascii="Cambria Math" w:hAnsi="Cambria Math"/>
                      <w:vertAlign w:val="subscript"/>
                      <w:lang w:val="en-GB"/>
                    </w:rPr>
                    <m:t>i</m:t>
                  </m:r>
                </m:sub>
              </m:sSub>
            </m:sub>
          </m:sSub>
          <m:r>
            <w:rPr>
              <w:rFonts w:ascii="Cambria Math" w:hAnsi="Cambria Math"/>
              <w:vertAlign w:val="subscript"/>
              <w:lang w:val="en-GB"/>
            </w:rPr>
            <m:t>=0</m:t>
          </m:r>
        </m:oMath>
      </m:oMathPara>
    </w:p>
    <w:p w:rsidR="00E40ACA" w:rsidRPr="00A75401" w:rsidRDefault="00E40ACA" w:rsidP="00E40ACA">
      <w:pPr>
        <w:pStyle w:val="Ttulo3"/>
        <w:numPr>
          <w:ilvl w:val="0"/>
          <w:numId w:val="0"/>
        </w:numPr>
        <w:ind w:left="720"/>
      </w:pPr>
      <w:r w:rsidRPr="00A75401">
        <w:rPr>
          <w:i/>
        </w:rPr>
        <w:t>VG</w:t>
      </w:r>
      <w:r w:rsidRPr="00A75401">
        <w:rPr>
          <w:i/>
          <w:vertAlign w:val="subscript"/>
        </w:rPr>
        <w:t>TC</w:t>
      </w:r>
      <w:r w:rsidRPr="00A75401">
        <w:t xml:space="preserve"> = Valor da Garantia de Termo de Compromisso;</w:t>
      </w:r>
    </w:p>
    <w:p w:rsidR="00E40ACA" w:rsidRPr="00A75401" w:rsidRDefault="00E40ACA" w:rsidP="00E40ACA">
      <w:pPr>
        <w:pStyle w:val="Ttulo3"/>
        <w:numPr>
          <w:ilvl w:val="0"/>
          <w:numId w:val="0"/>
        </w:numPr>
        <w:ind w:left="720"/>
      </w:pPr>
      <w:r w:rsidRPr="00A75401">
        <w:rPr>
          <w:i/>
        </w:rPr>
        <w:t>VP</w:t>
      </w:r>
      <w:r w:rsidRPr="00A75401">
        <w:rPr>
          <w:i/>
          <w:vertAlign w:val="subscript"/>
        </w:rPr>
        <w:t>RCA</w:t>
      </w:r>
      <w:r w:rsidRPr="00A75401">
        <w:rPr>
          <w:vertAlign w:val="subscript"/>
        </w:rPr>
        <w:t xml:space="preserve"> </w:t>
      </w:r>
      <w:r w:rsidRPr="00A75401">
        <w:t xml:space="preserve">= Valor presente das </w:t>
      </w:r>
      <w:proofErr w:type="spellStart"/>
      <w:proofErr w:type="gramStart"/>
      <w:r w:rsidRPr="00A75401">
        <w:rPr>
          <w:i/>
        </w:rPr>
        <w:t>RCA</w:t>
      </w:r>
      <w:r w:rsidRPr="00A75401">
        <w:rPr>
          <w:i/>
          <w:vertAlign w:val="subscript"/>
        </w:rPr>
        <w:t>t</w:t>
      </w:r>
      <w:proofErr w:type="spellEnd"/>
      <w:proofErr w:type="gramEnd"/>
      <w:r w:rsidRPr="00A75401">
        <w:t xml:space="preserve"> no ano-base;</w:t>
      </w:r>
    </w:p>
    <w:p w:rsidR="00E40ACA" w:rsidRPr="00A75401" w:rsidRDefault="00E40ACA" w:rsidP="00E40ACA">
      <w:pPr>
        <w:pStyle w:val="Ttulo3"/>
        <w:numPr>
          <w:ilvl w:val="0"/>
          <w:numId w:val="0"/>
        </w:numPr>
        <w:ind w:left="720"/>
      </w:pPr>
      <w:r w:rsidRPr="00A75401">
        <w:rPr>
          <w:i/>
        </w:rPr>
        <w:t>t</w:t>
      </w:r>
      <w:r w:rsidRPr="00A75401">
        <w:t xml:space="preserve"> = ano-calendário corrente;</w:t>
      </w:r>
    </w:p>
    <w:p w:rsidR="00E40ACA" w:rsidRPr="00A75401" w:rsidRDefault="00E40ACA" w:rsidP="00E40ACA">
      <w:pPr>
        <w:pStyle w:val="Ttulo3"/>
        <w:numPr>
          <w:ilvl w:val="0"/>
          <w:numId w:val="0"/>
        </w:numPr>
        <w:ind w:left="720"/>
      </w:pPr>
      <w:proofErr w:type="gramStart"/>
      <w:r w:rsidRPr="00A75401">
        <w:rPr>
          <w:i/>
        </w:rPr>
        <w:t>t</w:t>
      </w:r>
      <w:r w:rsidRPr="00A75401">
        <w:rPr>
          <w:i/>
          <w:vertAlign w:val="subscript"/>
        </w:rPr>
        <w:t>0</w:t>
      </w:r>
      <w:proofErr w:type="gramEnd"/>
      <w:r w:rsidRPr="00A75401">
        <w:t xml:space="preserve"> = ano-base;</w:t>
      </w:r>
    </w:p>
    <w:p w:rsidR="00E40ACA" w:rsidRPr="00A75401" w:rsidRDefault="00E40ACA" w:rsidP="00E40ACA">
      <w:pPr>
        <w:pStyle w:val="Ttulo3"/>
        <w:numPr>
          <w:ilvl w:val="0"/>
          <w:numId w:val="0"/>
        </w:numPr>
        <w:ind w:left="720"/>
      </w:pPr>
      <w:proofErr w:type="gramStart"/>
      <w:r w:rsidRPr="00A75401">
        <w:rPr>
          <w:i/>
        </w:rPr>
        <w:t>t</w:t>
      </w:r>
      <w:r w:rsidRPr="00A75401">
        <w:rPr>
          <w:i/>
          <w:vertAlign w:val="subscript"/>
        </w:rPr>
        <w:t>i</w:t>
      </w:r>
      <w:proofErr w:type="gramEnd"/>
      <w:r w:rsidRPr="00A75401">
        <w:t xml:space="preserve"> = ano-calendário de início do período de contratação;</w:t>
      </w:r>
    </w:p>
    <w:p w:rsidR="00E40ACA" w:rsidRPr="00A75401" w:rsidRDefault="00E40ACA" w:rsidP="00E40ACA">
      <w:pPr>
        <w:pStyle w:val="Ttulo3"/>
        <w:numPr>
          <w:ilvl w:val="0"/>
          <w:numId w:val="0"/>
        </w:numPr>
        <w:ind w:left="720"/>
      </w:pPr>
      <w:proofErr w:type="gramStart"/>
      <w:r w:rsidRPr="00A75401">
        <w:rPr>
          <w:i/>
        </w:rPr>
        <w:t>t</w:t>
      </w:r>
      <w:r w:rsidRPr="00A75401">
        <w:rPr>
          <w:i/>
          <w:vertAlign w:val="subscript"/>
        </w:rPr>
        <w:t>f</w:t>
      </w:r>
      <w:proofErr w:type="gramEnd"/>
      <w:r w:rsidRPr="00A75401">
        <w:t xml:space="preserve"> = ano-calendário de término do período de contratação;</w:t>
      </w:r>
    </w:p>
    <w:p w:rsidR="00E40ACA" w:rsidRPr="00A75401" w:rsidRDefault="00E40ACA" w:rsidP="00E40ACA">
      <w:pPr>
        <w:pStyle w:val="Ttulo3"/>
        <w:numPr>
          <w:ilvl w:val="0"/>
          <w:numId w:val="0"/>
        </w:numPr>
        <w:ind w:left="720"/>
      </w:pPr>
      <w:proofErr w:type="spellStart"/>
      <w:proofErr w:type="gramStart"/>
      <w:r w:rsidRPr="00A75401">
        <w:rPr>
          <w:i/>
        </w:rPr>
        <w:t>RCA</w:t>
      </w:r>
      <w:r w:rsidRPr="00A75401">
        <w:rPr>
          <w:i/>
          <w:vertAlign w:val="subscript"/>
        </w:rPr>
        <w:t>t</w:t>
      </w:r>
      <w:proofErr w:type="spellEnd"/>
      <w:proofErr w:type="gramEnd"/>
      <w:r w:rsidRPr="00A75401">
        <w:t xml:space="preserve"> = receitas calculadas com base no produto </w:t>
      </w:r>
      <w:r w:rsidR="00AE6E6E">
        <w:t>d</w:t>
      </w:r>
      <w:r w:rsidRPr="00A75401">
        <w:t xml:space="preserve">o valor da Tarifa de Transporte Máxima resultante do processo de Chamada Pública e </w:t>
      </w:r>
      <w:r w:rsidR="00AE6E6E">
        <w:t>d</w:t>
      </w:r>
      <w:r w:rsidRPr="00A75401">
        <w:t>a Capacidade Alocada de Transporte referente ao(s) Percurso(s) Pretendido(s) nos respectivos anos-calendário; e</w:t>
      </w:r>
    </w:p>
    <w:p w:rsidR="00E40ACA" w:rsidRPr="00831C8A" w:rsidRDefault="00E40ACA" w:rsidP="00E40ACA">
      <w:pPr>
        <w:pStyle w:val="Ttulo3"/>
        <w:numPr>
          <w:ilvl w:val="0"/>
          <w:numId w:val="0"/>
        </w:numPr>
        <w:ind w:left="720"/>
      </w:pPr>
      <w:r w:rsidRPr="00A75401">
        <w:rPr>
          <w:i/>
        </w:rPr>
        <w:t>i</w:t>
      </w:r>
      <w:r w:rsidRPr="00A75401">
        <w:t xml:space="preserve"> = custo médio ponderado de capital, conforme a Tabela 2 da Seção 9.2.31.</w:t>
      </w:r>
    </w:p>
    <w:p w:rsidR="001E5DFE" w:rsidRDefault="001E5DFE" w:rsidP="001E5DFE">
      <w:pPr>
        <w:pStyle w:val="Ttulo3"/>
        <w:numPr>
          <w:ilvl w:val="2"/>
          <w:numId w:val="7"/>
        </w:numPr>
      </w:pPr>
      <w:bookmarkStart w:id="327" w:name="_Toc363660108"/>
      <w:r>
        <w:t xml:space="preserve">A </w:t>
      </w:r>
      <w:r w:rsidRPr="00A75401">
        <w:t xml:space="preserve">Garantia de Termo de Compromisso </w:t>
      </w:r>
      <w:r>
        <w:t>poderá ser prestada nas seguintes modalidades:</w:t>
      </w:r>
    </w:p>
    <w:p w:rsidR="001E5DFE" w:rsidRDefault="001E5DFE" w:rsidP="001E5DFE">
      <w:pPr>
        <w:pStyle w:val="Ttulo3"/>
        <w:numPr>
          <w:ilvl w:val="0"/>
          <w:numId w:val="0"/>
        </w:numPr>
        <w:ind w:left="720"/>
      </w:pPr>
      <w:r>
        <w:t>(a</w:t>
      </w:r>
      <w:proofErr w:type="gramStart"/>
      <w:r>
        <w:t>)</w:t>
      </w:r>
      <w:proofErr w:type="gramEnd"/>
      <w:r>
        <w:tab/>
        <w:t>Seguro-Garantia; e</w:t>
      </w:r>
    </w:p>
    <w:p w:rsidR="00F35B6A" w:rsidRDefault="001E5DFE" w:rsidP="00063DB1">
      <w:pPr>
        <w:pStyle w:val="Ttulo3"/>
        <w:numPr>
          <w:ilvl w:val="0"/>
          <w:numId w:val="0"/>
        </w:numPr>
        <w:ind w:left="720"/>
      </w:pPr>
      <w:r>
        <w:t>(b</w:t>
      </w:r>
      <w:proofErr w:type="gramStart"/>
      <w:r>
        <w:t>)</w:t>
      </w:r>
      <w:proofErr w:type="gramEnd"/>
      <w:r>
        <w:tab/>
        <w:t>Fiança Bancária.</w:t>
      </w:r>
      <w:bookmarkEnd w:id="327"/>
    </w:p>
    <w:p w:rsidR="00F35B6A" w:rsidRPr="00DC2A67" w:rsidRDefault="00F35B6A" w:rsidP="000F2B3A">
      <w:pPr>
        <w:pStyle w:val="Ttulo2"/>
        <w:numPr>
          <w:ilvl w:val="1"/>
          <w:numId w:val="7"/>
        </w:numPr>
      </w:pPr>
      <w:bookmarkStart w:id="328" w:name="_Toc363660112"/>
      <w:bookmarkStart w:id="329" w:name="_Toc389057775"/>
      <w:r w:rsidRPr="00DC2A67">
        <w:t>Cessão de Capacidade de Transporte</w:t>
      </w:r>
      <w:bookmarkEnd w:id="328"/>
      <w:bookmarkEnd w:id="329"/>
    </w:p>
    <w:p w:rsidR="00C8125F" w:rsidRPr="00A75401" w:rsidRDefault="00F35B6A" w:rsidP="00DC2A67">
      <w:pPr>
        <w:pStyle w:val="Ttulo3"/>
        <w:numPr>
          <w:ilvl w:val="2"/>
          <w:numId w:val="7"/>
        </w:numPr>
      </w:pPr>
      <w:bookmarkStart w:id="330" w:name="_Toc363660113"/>
      <w:r w:rsidRPr="00A75401">
        <w:t xml:space="preserve">O Carregador Vencedor poderá ceder, temporária ou definitivamente, parcial ou integralmente, sua </w:t>
      </w:r>
      <w:r w:rsidR="00CF2ED3" w:rsidRPr="00A75401">
        <w:t>c</w:t>
      </w:r>
      <w:r w:rsidRPr="00A75401">
        <w:t xml:space="preserve">apacidade </w:t>
      </w:r>
      <w:r w:rsidR="00CF2ED3" w:rsidRPr="00A75401">
        <w:t>c</w:t>
      </w:r>
      <w:r w:rsidRPr="00A75401">
        <w:t>ontratada</w:t>
      </w:r>
      <w:r w:rsidR="00CF2ED3" w:rsidRPr="00A75401">
        <w:t xml:space="preserve"> de transporte</w:t>
      </w:r>
      <w:r w:rsidRPr="00A75401">
        <w:t xml:space="preserve"> para outros interessados</w:t>
      </w:r>
      <w:bookmarkStart w:id="331" w:name="_Toc363660116"/>
      <w:bookmarkEnd w:id="330"/>
      <w:r w:rsidR="00DC2A67" w:rsidRPr="00A75401">
        <w:t xml:space="preserve"> nos termos da</w:t>
      </w:r>
      <w:r w:rsidRPr="00A75401">
        <w:t xml:space="preserve"> regulamentação vigente emitida pela ANP.</w:t>
      </w:r>
      <w:bookmarkEnd w:id="331"/>
    </w:p>
    <w:p w:rsidR="00C8125F" w:rsidRDefault="00C8125F">
      <w:pPr>
        <w:jc w:val="left"/>
        <w:rPr>
          <w:highlight w:val="yellow"/>
        </w:rPr>
      </w:pPr>
      <w:r>
        <w:rPr>
          <w:highlight w:val="yellow"/>
        </w:rPr>
        <w:br w:type="page"/>
      </w:r>
    </w:p>
    <w:p w:rsidR="00D873A0" w:rsidRPr="00D873A0" w:rsidRDefault="00D873A0" w:rsidP="00D873A0"/>
    <w:p w:rsidR="00974454" w:rsidRDefault="00974454" w:rsidP="000F2B3A">
      <w:pPr>
        <w:pStyle w:val="Ttulo1"/>
        <w:numPr>
          <w:ilvl w:val="0"/>
          <w:numId w:val="7"/>
        </w:numPr>
      </w:pPr>
      <w:bookmarkStart w:id="332" w:name="_Toc363660171"/>
      <w:bookmarkStart w:id="333" w:name="_Ref363740938"/>
      <w:bookmarkStart w:id="334" w:name="_Toc389057776"/>
      <w:r w:rsidRPr="00974454">
        <w:t>Cronograma</w:t>
      </w:r>
      <w:bookmarkEnd w:id="332"/>
      <w:bookmarkEnd w:id="333"/>
      <w:bookmarkEnd w:id="334"/>
    </w:p>
    <w:tbl>
      <w:tblPr>
        <w:tblW w:w="9446"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760"/>
        <w:gridCol w:w="1843"/>
        <w:gridCol w:w="1843"/>
      </w:tblGrid>
      <w:tr w:rsidR="00534E0D" w:rsidRPr="00D90FE0" w:rsidTr="00534E0D">
        <w:trPr>
          <w:trHeight w:val="636"/>
        </w:trPr>
        <w:tc>
          <w:tcPr>
            <w:tcW w:w="5760" w:type="dxa"/>
            <w:vAlign w:val="center"/>
          </w:tcPr>
          <w:p w:rsidR="00534E0D" w:rsidRPr="00A931E6" w:rsidRDefault="00534E0D" w:rsidP="007E4FF7">
            <w:pPr>
              <w:pStyle w:val="Ttulo5"/>
              <w:rPr>
                <w:sz w:val="22"/>
                <w:szCs w:val="22"/>
              </w:rPr>
            </w:pPr>
            <w:r w:rsidRPr="00A931E6">
              <w:rPr>
                <w:sz w:val="22"/>
                <w:szCs w:val="22"/>
              </w:rPr>
              <w:t>Evento</w:t>
            </w:r>
          </w:p>
        </w:tc>
        <w:tc>
          <w:tcPr>
            <w:tcW w:w="1843" w:type="dxa"/>
            <w:vAlign w:val="center"/>
          </w:tcPr>
          <w:p w:rsidR="00534E0D" w:rsidRPr="00A931E6" w:rsidRDefault="00534E0D" w:rsidP="00534E0D">
            <w:pPr>
              <w:pStyle w:val="Corpodetexto2"/>
              <w:tabs>
                <w:tab w:val="clear" w:pos="648"/>
              </w:tabs>
              <w:spacing w:before="0" w:after="240"/>
              <w:ind w:left="0" w:firstLine="0"/>
              <w:rPr>
                <w:color w:val="000000"/>
                <w:sz w:val="22"/>
                <w:szCs w:val="22"/>
                <w:lang w:val="pt-BR"/>
              </w:rPr>
            </w:pPr>
            <w:r w:rsidRPr="00A931E6">
              <w:rPr>
                <w:color w:val="000000"/>
                <w:sz w:val="22"/>
                <w:szCs w:val="22"/>
                <w:lang w:val="pt-BR"/>
              </w:rPr>
              <w:t>Responsável</w:t>
            </w:r>
          </w:p>
        </w:tc>
        <w:tc>
          <w:tcPr>
            <w:tcW w:w="1843" w:type="dxa"/>
            <w:vAlign w:val="center"/>
          </w:tcPr>
          <w:p w:rsidR="00534E0D" w:rsidRPr="00A931E6" w:rsidRDefault="00534E0D" w:rsidP="00534E0D">
            <w:pPr>
              <w:pStyle w:val="Corpodetexto2"/>
              <w:tabs>
                <w:tab w:val="clear" w:pos="648"/>
              </w:tabs>
              <w:spacing w:before="0" w:after="240"/>
              <w:ind w:left="0" w:firstLine="0"/>
              <w:rPr>
                <w:color w:val="000000"/>
                <w:sz w:val="22"/>
                <w:szCs w:val="22"/>
                <w:lang w:val="pt-BR"/>
              </w:rPr>
            </w:pPr>
            <w:r w:rsidRPr="00A931E6">
              <w:rPr>
                <w:color w:val="000000"/>
                <w:sz w:val="22"/>
                <w:szCs w:val="22"/>
                <w:lang w:val="pt-BR"/>
              </w:rPr>
              <w:t>Data / Período</w:t>
            </w:r>
          </w:p>
        </w:tc>
      </w:tr>
      <w:tr w:rsidR="00EB4038" w:rsidRPr="000D6704" w:rsidTr="00534E0D">
        <w:trPr>
          <w:trHeight w:val="353"/>
        </w:trPr>
        <w:tc>
          <w:tcPr>
            <w:tcW w:w="5760" w:type="dxa"/>
            <w:vAlign w:val="center"/>
          </w:tcPr>
          <w:p w:rsidR="00EB4038" w:rsidRPr="00A931E6" w:rsidRDefault="00EB4038" w:rsidP="009B0273">
            <w:pPr>
              <w:jc w:val="left"/>
              <w:rPr>
                <w:sz w:val="22"/>
                <w:szCs w:val="22"/>
              </w:rPr>
            </w:pPr>
            <w:r w:rsidRPr="00A931E6">
              <w:rPr>
                <w:sz w:val="22"/>
                <w:szCs w:val="22"/>
              </w:rPr>
              <w:t xml:space="preserve">Publicação do </w:t>
            </w:r>
            <w:r w:rsidRPr="00EB4038">
              <w:rPr>
                <w:sz w:val="22"/>
                <w:szCs w:val="22"/>
              </w:rPr>
              <w:t xml:space="preserve">aviso de consulta e audiência públicas no DOU </w:t>
            </w:r>
            <w:r w:rsidR="009B0273">
              <w:rPr>
                <w:sz w:val="22"/>
                <w:szCs w:val="22"/>
              </w:rPr>
              <w:t xml:space="preserve">e disponibilização da minuta do </w:t>
            </w:r>
            <w:r w:rsidRPr="00A931E6">
              <w:rPr>
                <w:sz w:val="22"/>
                <w:szCs w:val="22"/>
              </w:rPr>
              <w:t>Edital de Chamada Pública</w:t>
            </w:r>
          </w:p>
        </w:tc>
        <w:tc>
          <w:tcPr>
            <w:tcW w:w="1843" w:type="dxa"/>
            <w:vAlign w:val="center"/>
          </w:tcPr>
          <w:p w:rsidR="00EB4038" w:rsidRPr="00A931E6" w:rsidRDefault="00EB4038" w:rsidP="00534E0D">
            <w:pPr>
              <w:jc w:val="center"/>
              <w:rPr>
                <w:sz w:val="22"/>
                <w:szCs w:val="22"/>
              </w:rPr>
            </w:pPr>
            <w:r w:rsidRPr="00A931E6">
              <w:rPr>
                <w:sz w:val="22"/>
                <w:szCs w:val="22"/>
              </w:rPr>
              <w:t>ANP</w:t>
            </w:r>
          </w:p>
        </w:tc>
        <w:tc>
          <w:tcPr>
            <w:tcW w:w="1843" w:type="dxa"/>
            <w:vAlign w:val="center"/>
          </w:tcPr>
          <w:p w:rsidR="00EB4038" w:rsidRDefault="009B0273" w:rsidP="009B0273">
            <w:pPr>
              <w:jc w:val="center"/>
              <w:rPr>
                <w:sz w:val="22"/>
                <w:szCs w:val="22"/>
              </w:rPr>
            </w:pPr>
            <w:r>
              <w:rPr>
                <w:sz w:val="22"/>
                <w:szCs w:val="22"/>
              </w:rPr>
              <w:t>05</w:t>
            </w:r>
            <w:r w:rsidR="00EB4038">
              <w:rPr>
                <w:sz w:val="22"/>
                <w:szCs w:val="22"/>
              </w:rPr>
              <w:t>/0</w:t>
            </w:r>
            <w:r>
              <w:rPr>
                <w:sz w:val="22"/>
                <w:szCs w:val="22"/>
              </w:rPr>
              <w:t>6</w:t>
            </w:r>
            <w:r w:rsidR="00EB4038">
              <w:rPr>
                <w:sz w:val="22"/>
                <w:szCs w:val="22"/>
              </w:rPr>
              <w:t>/2014</w:t>
            </w:r>
          </w:p>
        </w:tc>
      </w:tr>
      <w:tr w:rsidR="00EB4038" w:rsidRPr="000D6704" w:rsidTr="00534E0D">
        <w:trPr>
          <w:trHeight w:val="353"/>
        </w:trPr>
        <w:tc>
          <w:tcPr>
            <w:tcW w:w="5760" w:type="dxa"/>
            <w:vAlign w:val="center"/>
          </w:tcPr>
          <w:p w:rsidR="00EB4038" w:rsidRPr="00A931E6" w:rsidRDefault="00EB4038" w:rsidP="00EB4038">
            <w:pPr>
              <w:jc w:val="left"/>
              <w:rPr>
                <w:sz w:val="22"/>
                <w:szCs w:val="22"/>
              </w:rPr>
            </w:pPr>
            <w:r w:rsidRPr="00EB4038">
              <w:rPr>
                <w:sz w:val="22"/>
                <w:szCs w:val="22"/>
              </w:rPr>
              <w:t xml:space="preserve">Início do prazo para </w:t>
            </w:r>
            <w:r>
              <w:rPr>
                <w:sz w:val="22"/>
                <w:szCs w:val="22"/>
              </w:rPr>
              <w:t>I</w:t>
            </w:r>
            <w:r w:rsidRPr="00EB4038">
              <w:rPr>
                <w:sz w:val="22"/>
                <w:szCs w:val="22"/>
              </w:rPr>
              <w:t xml:space="preserve">nscrição na </w:t>
            </w:r>
            <w:r>
              <w:rPr>
                <w:sz w:val="22"/>
                <w:szCs w:val="22"/>
              </w:rPr>
              <w:t>C</w:t>
            </w:r>
            <w:r w:rsidRPr="00EB4038">
              <w:rPr>
                <w:sz w:val="22"/>
                <w:szCs w:val="22"/>
              </w:rPr>
              <w:t xml:space="preserve">hamada </w:t>
            </w:r>
            <w:r>
              <w:rPr>
                <w:sz w:val="22"/>
                <w:szCs w:val="22"/>
              </w:rPr>
              <w:t>P</w:t>
            </w:r>
            <w:r w:rsidRPr="00EB4038">
              <w:rPr>
                <w:sz w:val="22"/>
                <w:szCs w:val="22"/>
              </w:rPr>
              <w:t>ública</w:t>
            </w:r>
          </w:p>
        </w:tc>
        <w:tc>
          <w:tcPr>
            <w:tcW w:w="1843" w:type="dxa"/>
            <w:vAlign w:val="center"/>
          </w:tcPr>
          <w:p w:rsidR="00EB4038" w:rsidRPr="00A931E6" w:rsidRDefault="00EB4038" w:rsidP="00534E0D">
            <w:pPr>
              <w:jc w:val="center"/>
              <w:rPr>
                <w:sz w:val="22"/>
                <w:szCs w:val="22"/>
              </w:rPr>
            </w:pPr>
            <w:r w:rsidRPr="00A931E6">
              <w:rPr>
                <w:sz w:val="22"/>
                <w:szCs w:val="22"/>
              </w:rPr>
              <w:t>Sociedades e Consórcios Interessados</w:t>
            </w:r>
          </w:p>
        </w:tc>
        <w:tc>
          <w:tcPr>
            <w:tcW w:w="1843" w:type="dxa"/>
            <w:vAlign w:val="center"/>
          </w:tcPr>
          <w:p w:rsidR="00EB4038" w:rsidRDefault="009B0273" w:rsidP="009B0273">
            <w:pPr>
              <w:jc w:val="center"/>
              <w:rPr>
                <w:sz w:val="22"/>
                <w:szCs w:val="22"/>
              </w:rPr>
            </w:pPr>
            <w:r>
              <w:rPr>
                <w:sz w:val="22"/>
                <w:szCs w:val="22"/>
              </w:rPr>
              <w:t>06</w:t>
            </w:r>
            <w:r w:rsidR="00EB4038">
              <w:rPr>
                <w:sz w:val="22"/>
                <w:szCs w:val="22"/>
              </w:rPr>
              <w:t>/0</w:t>
            </w:r>
            <w:r>
              <w:rPr>
                <w:sz w:val="22"/>
                <w:szCs w:val="22"/>
              </w:rPr>
              <w:t>6</w:t>
            </w:r>
            <w:r w:rsidR="00EB4038">
              <w:rPr>
                <w:sz w:val="22"/>
                <w:szCs w:val="22"/>
              </w:rPr>
              <w:t>/2014</w:t>
            </w:r>
          </w:p>
        </w:tc>
      </w:tr>
      <w:tr w:rsidR="009B0273" w:rsidRPr="000D6704" w:rsidTr="00534E0D">
        <w:trPr>
          <w:trHeight w:val="353"/>
        </w:trPr>
        <w:tc>
          <w:tcPr>
            <w:tcW w:w="5760" w:type="dxa"/>
            <w:vAlign w:val="center"/>
          </w:tcPr>
          <w:p w:rsidR="009B0273" w:rsidRPr="00A931E6" w:rsidRDefault="009B0273" w:rsidP="009B0273">
            <w:pPr>
              <w:jc w:val="left"/>
              <w:rPr>
                <w:sz w:val="22"/>
                <w:szCs w:val="22"/>
              </w:rPr>
            </w:pPr>
            <w:r>
              <w:rPr>
                <w:sz w:val="22"/>
                <w:szCs w:val="22"/>
              </w:rPr>
              <w:t>Início da Consulta Pública</w:t>
            </w:r>
          </w:p>
        </w:tc>
        <w:tc>
          <w:tcPr>
            <w:tcW w:w="1843" w:type="dxa"/>
            <w:vAlign w:val="center"/>
          </w:tcPr>
          <w:p w:rsidR="009B0273" w:rsidRPr="00A931E6" w:rsidRDefault="009B0273" w:rsidP="00534E0D">
            <w:pPr>
              <w:jc w:val="center"/>
              <w:rPr>
                <w:sz w:val="22"/>
                <w:szCs w:val="22"/>
              </w:rPr>
            </w:pPr>
            <w:r w:rsidRPr="00A931E6">
              <w:rPr>
                <w:sz w:val="22"/>
                <w:szCs w:val="22"/>
              </w:rPr>
              <w:t>Sociedades e Consórcios Interessados</w:t>
            </w:r>
          </w:p>
        </w:tc>
        <w:tc>
          <w:tcPr>
            <w:tcW w:w="1843" w:type="dxa"/>
            <w:vAlign w:val="center"/>
          </w:tcPr>
          <w:p w:rsidR="009B0273" w:rsidRDefault="009A32BE" w:rsidP="00534E0D">
            <w:pPr>
              <w:jc w:val="center"/>
              <w:rPr>
                <w:sz w:val="22"/>
                <w:szCs w:val="22"/>
              </w:rPr>
            </w:pPr>
            <w:r>
              <w:rPr>
                <w:sz w:val="22"/>
                <w:szCs w:val="22"/>
              </w:rPr>
              <w:t>06/06/2014</w:t>
            </w:r>
          </w:p>
        </w:tc>
      </w:tr>
      <w:tr w:rsidR="009B0273" w:rsidRPr="000D6704" w:rsidTr="00534E0D">
        <w:trPr>
          <w:trHeight w:val="353"/>
        </w:trPr>
        <w:tc>
          <w:tcPr>
            <w:tcW w:w="5760" w:type="dxa"/>
            <w:vAlign w:val="center"/>
          </w:tcPr>
          <w:p w:rsidR="009B0273" w:rsidRDefault="009A32BE" w:rsidP="009B0273">
            <w:pPr>
              <w:jc w:val="left"/>
              <w:rPr>
                <w:sz w:val="22"/>
                <w:szCs w:val="22"/>
              </w:rPr>
            </w:pPr>
            <w:r>
              <w:rPr>
                <w:sz w:val="22"/>
                <w:szCs w:val="22"/>
              </w:rPr>
              <w:t>Prazo f</w:t>
            </w:r>
            <w:r w:rsidR="009B0273" w:rsidRPr="009B0273">
              <w:rPr>
                <w:sz w:val="22"/>
                <w:szCs w:val="22"/>
              </w:rPr>
              <w:t xml:space="preserve">inal para contribuições </w:t>
            </w:r>
            <w:r w:rsidR="009B0273">
              <w:rPr>
                <w:sz w:val="22"/>
                <w:szCs w:val="22"/>
              </w:rPr>
              <w:t>à minuta do Edital de Chamada Pública</w:t>
            </w:r>
            <w:r w:rsidR="009B0273" w:rsidRPr="009B0273">
              <w:rPr>
                <w:sz w:val="22"/>
                <w:szCs w:val="22"/>
              </w:rPr>
              <w:t xml:space="preserve"> e término da Consulta Pública</w:t>
            </w:r>
          </w:p>
        </w:tc>
        <w:tc>
          <w:tcPr>
            <w:tcW w:w="1843" w:type="dxa"/>
            <w:vAlign w:val="center"/>
          </w:tcPr>
          <w:p w:rsidR="009B0273" w:rsidRPr="00A931E6" w:rsidRDefault="009B0273" w:rsidP="00534E0D">
            <w:pPr>
              <w:jc w:val="center"/>
              <w:rPr>
                <w:sz w:val="22"/>
                <w:szCs w:val="22"/>
              </w:rPr>
            </w:pPr>
            <w:r w:rsidRPr="00A931E6">
              <w:rPr>
                <w:sz w:val="22"/>
                <w:szCs w:val="22"/>
              </w:rPr>
              <w:t>Sociedades e Consórcios Interessados</w:t>
            </w:r>
          </w:p>
        </w:tc>
        <w:tc>
          <w:tcPr>
            <w:tcW w:w="1843" w:type="dxa"/>
            <w:vAlign w:val="center"/>
          </w:tcPr>
          <w:p w:rsidR="009B0273" w:rsidRDefault="009A32BE" w:rsidP="00534E0D">
            <w:pPr>
              <w:jc w:val="center"/>
              <w:rPr>
                <w:sz w:val="22"/>
                <w:szCs w:val="22"/>
              </w:rPr>
            </w:pPr>
            <w:r>
              <w:rPr>
                <w:sz w:val="22"/>
                <w:szCs w:val="22"/>
              </w:rPr>
              <w:t>26/06/2014</w:t>
            </w:r>
          </w:p>
        </w:tc>
      </w:tr>
      <w:tr w:rsidR="009B0273" w:rsidRPr="000D6704" w:rsidTr="00534E0D">
        <w:trPr>
          <w:trHeight w:val="353"/>
        </w:trPr>
        <w:tc>
          <w:tcPr>
            <w:tcW w:w="5760" w:type="dxa"/>
            <w:vAlign w:val="center"/>
          </w:tcPr>
          <w:p w:rsidR="009B0273" w:rsidRPr="00A931E6" w:rsidRDefault="009A32BE" w:rsidP="009A32BE">
            <w:pPr>
              <w:jc w:val="left"/>
              <w:rPr>
                <w:sz w:val="22"/>
                <w:szCs w:val="22"/>
              </w:rPr>
            </w:pPr>
            <w:r w:rsidRPr="009A32BE">
              <w:rPr>
                <w:sz w:val="22"/>
                <w:szCs w:val="22"/>
              </w:rPr>
              <w:t>Audiência Pública</w:t>
            </w:r>
          </w:p>
        </w:tc>
        <w:tc>
          <w:tcPr>
            <w:tcW w:w="1843" w:type="dxa"/>
            <w:vAlign w:val="center"/>
          </w:tcPr>
          <w:p w:rsidR="009B0273" w:rsidRPr="00A931E6" w:rsidRDefault="009A32BE" w:rsidP="00534E0D">
            <w:pPr>
              <w:jc w:val="center"/>
              <w:rPr>
                <w:sz w:val="22"/>
                <w:szCs w:val="22"/>
              </w:rPr>
            </w:pPr>
            <w:r w:rsidRPr="00A931E6">
              <w:rPr>
                <w:sz w:val="22"/>
                <w:szCs w:val="22"/>
              </w:rPr>
              <w:t>Sociedades e Consórcios Interessados</w:t>
            </w:r>
          </w:p>
        </w:tc>
        <w:tc>
          <w:tcPr>
            <w:tcW w:w="1843" w:type="dxa"/>
            <w:vAlign w:val="center"/>
          </w:tcPr>
          <w:p w:rsidR="009A32BE" w:rsidRDefault="009A32BE" w:rsidP="009A32BE">
            <w:pPr>
              <w:jc w:val="center"/>
              <w:rPr>
                <w:sz w:val="22"/>
                <w:szCs w:val="22"/>
              </w:rPr>
            </w:pPr>
            <w:r>
              <w:rPr>
                <w:sz w:val="22"/>
                <w:szCs w:val="22"/>
              </w:rPr>
              <w:t>15/07/2014</w:t>
            </w:r>
          </w:p>
        </w:tc>
      </w:tr>
      <w:tr w:rsidR="00534E0D" w:rsidRPr="000D6704" w:rsidTr="00534E0D">
        <w:trPr>
          <w:trHeight w:val="353"/>
        </w:trPr>
        <w:tc>
          <w:tcPr>
            <w:tcW w:w="5760" w:type="dxa"/>
            <w:vAlign w:val="center"/>
          </w:tcPr>
          <w:p w:rsidR="00534E0D" w:rsidRPr="00A931E6" w:rsidRDefault="00534E0D" w:rsidP="00534E0D">
            <w:pPr>
              <w:jc w:val="left"/>
              <w:rPr>
                <w:sz w:val="22"/>
                <w:szCs w:val="22"/>
              </w:rPr>
            </w:pPr>
            <w:r w:rsidRPr="00A931E6">
              <w:rPr>
                <w:sz w:val="22"/>
                <w:szCs w:val="22"/>
              </w:rPr>
              <w:t xml:space="preserve">Publicação do Edital de </w:t>
            </w:r>
            <w:r w:rsidR="00BC72FC" w:rsidRPr="00A931E6">
              <w:rPr>
                <w:sz w:val="22"/>
                <w:szCs w:val="22"/>
              </w:rPr>
              <w:t>Chamada Pública</w:t>
            </w:r>
          </w:p>
        </w:tc>
        <w:tc>
          <w:tcPr>
            <w:tcW w:w="1843" w:type="dxa"/>
            <w:vAlign w:val="center"/>
          </w:tcPr>
          <w:p w:rsidR="00534E0D" w:rsidRPr="00A931E6" w:rsidRDefault="00534E0D" w:rsidP="00534E0D">
            <w:pPr>
              <w:jc w:val="center"/>
              <w:rPr>
                <w:sz w:val="22"/>
                <w:szCs w:val="22"/>
              </w:rPr>
            </w:pPr>
            <w:r w:rsidRPr="00A931E6">
              <w:rPr>
                <w:sz w:val="22"/>
                <w:szCs w:val="22"/>
              </w:rPr>
              <w:t>ANP</w:t>
            </w:r>
          </w:p>
        </w:tc>
        <w:tc>
          <w:tcPr>
            <w:tcW w:w="1843" w:type="dxa"/>
            <w:vAlign w:val="center"/>
          </w:tcPr>
          <w:p w:rsidR="00534E0D" w:rsidRPr="00A931E6" w:rsidRDefault="009A32BE" w:rsidP="00534E0D">
            <w:pPr>
              <w:jc w:val="center"/>
              <w:rPr>
                <w:sz w:val="22"/>
                <w:szCs w:val="22"/>
              </w:rPr>
            </w:pPr>
            <w:r>
              <w:rPr>
                <w:sz w:val="22"/>
                <w:szCs w:val="22"/>
              </w:rPr>
              <w:t>07/08/2014</w:t>
            </w:r>
          </w:p>
        </w:tc>
      </w:tr>
      <w:tr w:rsidR="00E977A1" w:rsidRPr="000D6704" w:rsidTr="00534E0D">
        <w:trPr>
          <w:trHeight w:val="609"/>
        </w:trPr>
        <w:tc>
          <w:tcPr>
            <w:tcW w:w="5760" w:type="dxa"/>
            <w:vAlign w:val="center"/>
          </w:tcPr>
          <w:p w:rsidR="00E977A1" w:rsidRPr="00A931E6" w:rsidRDefault="00E977A1" w:rsidP="00E977A1">
            <w:pPr>
              <w:jc w:val="left"/>
              <w:rPr>
                <w:sz w:val="22"/>
                <w:szCs w:val="22"/>
              </w:rPr>
            </w:pPr>
            <w:r w:rsidRPr="00A931E6">
              <w:rPr>
                <w:sz w:val="22"/>
                <w:szCs w:val="22"/>
              </w:rPr>
              <w:t>Prazo limite para solicitação de Chamada Pública Coordenada</w:t>
            </w:r>
          </w:p>
        </w:tc>
        <w:tc>
          <w:tcPr>
            <w:tcW w:w="1843" w:type="dxa"/>
            <w:vAlign w:val="center"/>
          </w:tcPr>
          <w:p w:rsidR="00E977A1" w:rsidRPr="00A931E6" w:rsidRDefault="00E977A1" w:rsidP="00E977A1">
            <w:pPr>
              <w:jc w:val="center"/>
              <w:rPr>
                <w:sz w:val="22"/>
                <w:szCs w:val="22"/>
              </w:rPr>
            </w:pPr>
            <w:r w:rsidRPr="00A931E6">
              <w:rPr>
                <w:sz w:val="22"/>
                <w:szCs w:val="22"/>
              </w:rPr>
              <w:t>Carregadores Interessados</w:t>
            </w:r>
          </w:p>
        </w:tc>
        <w:tc>
          <w:tcPr>
            <w:tcW w:w="1843" w:type="dxa"/>
            <w:vAlign w:val="center"/>
          </w:tcPr>
          <w:p w:rsidR="00E977A1" w:rsidRPr="00A931E6" w:rsidRDefault="00E977A1" w:rsidP="00E977A1">
            <w:pPr>
              <w:pStyle w:val="ITB-2-SubClauses"/>
              <w:tabs>
                <w:tab w:val="clear" w:pos="504"/>
              </w:tabs>
              <w:ind w:left="0" w:firstLine="0"/>
              <w:jc w:val="center"/>
              <w:rPr>
                <w:color w:val="000000"/>
                <w:sz w:val="22"/>
                <w:szCs w:val="22"/>
              </w:rPr>
            </w:pPr>
            <w:r>
              <w:rPr>
                <w:sz w:val="22"/>
                <w:szCs w:val="22"/>
              </w:rPr>
              <w:t>07/08/2014</w:t>
            </w:r>
          </w:p>
        </w:tc>
      </w:tr>
      <w:tr w:rsidR="00E977A1" w:rsidRPr="000D6704" w:rsidTr="00534E0D">
        <w:trPr>
          <w:trHeight w:val="609"/>
        </w:trPr>
        <w:tc>
          <w:tcPr>
            <w:tcW w:w="5760" w:type="dxa"/>
            <w:vAlign w:val="center"/>
          </w:tcPr>
          <w:p w:rsidR="00E977A1" w:rsidRPr="00A931E6" w:rsidRDefault="00E977A1" w:rsidP="00E977A1">
            <w:pPr>
              <w:jc w:val="left"/>
              <w:rPr>
                <w:sz w:val="22"/>
                <w:szCs w:val="22"/>
              </w:rPr>
            </w:pPr>
            <w:r w:rsidRPr="00A931E6">
              <w:rPr>
                <w:sz w:val="22"/>
                <w:szCs w:val="22"/>
              </w:rPr>
              <w:t xml:space="preserve">Prazo limite para </w:t>
            </w:r>
            <w:r w:rsidRPr="00A931E6">
              <w:rPr>
                <w:color w:val="000000"/>
                <w:sz w:val="22"/>
                <w:szCs w:val="22"/>
              </w:rPr>
              <w:t>pedidos de esclarecimentos</w:t>
            </w:r>
          </w:p>
        </w:tc>
        <w:tc>
          <w:tcPr>
            <w:tcW w:w="1843" w:type="dxa"/>
            <w:vAlign w:val="center"/>
          </w:tcPr>
          <w:p w:rsidR="00E977A1" w:rsidRPr="00A931E6" w:rsidRDefault="00E977A1" w:rsidP="00E977A1">
            <w:pPr>
              <w:jc w:val="center"/>
              <w:rPr>
                <w:sz w:val="22"/>
                <w:szCs w:val="22"/>
              </w:rPr>
            </w:pPr>
            <w:r w:rsidRPr="00A931E6">
              <w:rPr>
                <w:sz w:val="22"/>
                <w:szCs w:val="22"/>
              </w:rPr>
              <w:t>Carregadores Interessados</w:t>
            </w:r>
          </w:p>
        </w:tc>
        <w:tc>
          <w:tcPr>
            <w:tcW w:w="1843" w:type="dxa"/>
            <w:vAlign w:val="center"/>
          </w:tcPr>
          <w:p w:rsidR="00E977A1" w:rsidRPr="00A931E6" w:rsidRDefault="00E977A1" w:rsidP="00E977A1">
            <w:pPr>
              <w:pStyle w:val="ITB-2-SubClauses"/>
              <w:tabs>
                <w:tab w:val="clear" w:pos="504"/>
              </w:tabs>
              <w:ind w:left="0" w:firstLine="0"/>
              <w:jc w:val="center"/>
              <w:rPr>
                <w:color w:val="000000"/>
                <w:sz w:val="22"/>
                <w:szCs w:val="22"/>
              </w:rPr>
            </w:pPr>
            <w:r>
              <w:rPr>
                <w:sz w:val="22"/>
                <w:szCs w:val="22"/>
              </w:rPr>
              <w:t>12/08/2014</w:t>
            </w:r>
          </w:p>
        </w:tc>
      </w:tr>
      <w:tr w:rsidR="00E977A1" w:rsidRPr="000D6704" w:rsidTr="00534E0D">
        <w:trPr>
          <w:trHeight w:val="609"/>
        </w:trPr>
        <w:tc>
          <w:tcPr>
            <w:tcW w:w="5760" w:type="dxa"/>
            <w:vAlign w:val="center"/>
          </w:tcPr>
          <w:p w:rsidR="00E977A1" w:rsidRPr="00A931E6" w:rsidRDefault="00E977A1" w:rsidP="00534E0D">
            <w:pPr>
              <w:jc w:val="left"/>
              <w:rPr>
                <w:sz w:val="22"/>
                <w:szCs w:val="22"/>
              </w:rPr>
            </w:pPr>
            <w:r w:rsidRPr="00A931E6">
              <w:rPr>
                <w:sz w:val="22"/>
                <w:szCs w:val="22"/>
              </w:rPr>
              <w:t>Prazo limite para obtenção de Autorização de Carregador</w:t>
            </w:r>
          </w:p>
        </w:tc>
        <w:tc>
          <w:tcPr>
            <w:tcW w:w="1843" w:type="dxa"/>
            <w:vAlign w:val="center"/>
          </w:tcPr>
          <w:p w:rsidR="00E977A1" w:rsidRPr="00A931E6" w:rsidRDefault="00E977A1" w:rsidP="00534E0D">
            <w:pPr>
              <w:jc w:val="center"/>
              <w:rPr>
                <w:sz w:val="22"/>
                <w:szCs w:val="22"/>
              </w:rPr>
            </w:pPr>
            <w:r w:rsidRPr="00A931E6">
              <w:rPr>
                <w:sz w:val="22"/>
                <w:szCs w:val="22"/>
              </w:rPr>
              <w:t>Sociedades e Consórcios Interessados</w:t>
            </w:r>
          </w:p>
        </w:tc>
        <w:tc>
          <w:tcPr>
            <w:tcW w:w="1843" w:type="dxa"/>
            <w:vAlign w:val="center"/>
          </w:tcPr>
          <w:p w:rsidR="00E977A1" w:rsidRPr="00A931E6" w:rsidRDefault="00E977A1" w:rsidP="00534E0D">
            <w:pPr>
              <w:pStyle w:val="ITB-2-SubClauses"/>
              <w:tabs>
                <w:tab w:val="clear" w:pos="504"/>
              </w:tabs>
              <w:ind w:left="0" w:firstLine="0"/>
              <w:jc w:val="center"/>
              <w:rPr>
                <w:color w:val="000000"/>
                <w:sz w:val="22"/>
                <w:szCs w:val="22"/>
              </w:rPr>
            </w:pPr>
            <w:r>
              <w:rPr>
                <w:sz w:val="22"/>
                <w:szCs w:val="22"/>
              </w:rPr>
              <w:t>14/08/2014</w:t>
            </w:r>
          </w:p>
        </w:tc>
      </w:tr>
      <w:tr w:rsidR="00E977A1" w:rsidRPr="000D6704" w:rsidTr="00534E0D">
        <w:trPr>
          <w:trHeight w:val="609"/>
        </w:trPr>
        <w:tc>
          <w:tcPr>
            <w:tcW w:w="5760" w:type="dxa"/>
            <w:vAlign w:val="center"/>
          </w:tcPr>
          <w:p w:rsidR="00E977A1" w:rsidRPr="00A931E6" w:rsidRDefault="00E977A1" w:rsidP="00534E0D">
            <w:pPr>
              <w:jc w:val="left"/>
              <w:rPr>
                <w:sz w:val="22"/>
                <w:szCs w:val="22"/>
              </w:rPr>
            </w:pPr>
            <w:r w:rsidRPr="00A931E6">
              <w:rPr>
                <w:sz w:val="22"/>
                <w:szCs w:val="22"/>
              </w:rPr>
              <w:t xml:space="preserve">Prazo limite para realização da </w:t>
            </w:r>
            <w:r w:rsidRPr="00A931E6">
              <w:rPr>
                <w:sz w:val="22"/>
                <w:szCs w:val="22"/>
              </w:rPr>
              <w:br/>
              <w:t>Inscrição na Chamada Pública</w:t>
            </w:r>
          </w:p>
        </w:tc>
        <w:tc>
          <w:tcPr>
            <w:tcW w:w="1843" w:type="dxa"/>
            <w:vAlign w:val="center"/>
          </w:tcPr>
          <w:p w:rsidR="00E977A1" w:rsidRPr="00A931E6" w:rsidRDefault="00E977A1" w:rsidP="00534E0D">
            <w:pPr>
              <w:jc w:val="center"/>
              <w:rPr>
                <w:sz w:val="22"/>
                <w:szCs w:val="22"/>
              </w:rPr>
            </w:pPr>
            <w:r w:rsidRPr="00A931E6">
              <w:rPr>
                <w:sz w:val="22"/>
                <w:szCs w:val="22"/>
              </w:rPr>
              <w:t>Carregadores Interessados</w:t>
            </w:r>
          </w:p>
        </w:tc>
        <w:tc>
          <w:tcPr>
            <w:tcW w:w="1843" w:type="dxa"/>
            <w:vAlign w:val="center"/>
          </w:tcPr>
          <w:p w:rsidR="00E977A1" w:rsidRPr="00EB4038" w:rsidRDefault="00E977A1" w:rsidP="00EB4038">
            <w:pPr>
              <w:pStyle w:val="ITB-2-SubClauses"/>
              <w:tabs>
                <w:tab w:val="clear" w:pos="504"/>
              </w:tabs>
              <w:spacing w:after="0"/>
              <w:ind w:left="0" w:firstLine="0"/>
              <w:jc w:val="center"/>
              <w:rPr>
                <w:sz w:val="22"/>
                <w:szCs w:val="22"/>
              </w:rPr>
            </w:pPr>
            <w:r>
              <w:rPr>
                <w:sz w:val="22"/>
                <w:szCs w:val="22"/>
              </w:rPr>
              <w:t>14/08/2014</w:t>
            </w:r>
          </w:p>
        </w:tc>
      </w:tr>
      <w:tr w:rsidR="00E977A1" w:rsidRPr="000D6704" w:rsidTr="00534E0D">
        <w:trPr>
          <w:trHeight w:val="609"/>
        </w:trPr>
        <w:tc>
          <w:tcPr>
            <w:tcW w:w="5760" w:type="dxa"/>
            <w:vAlign w:val="center"/>
          </w:tcPr>
          <w:p w:rsidR="00E977A1" w:rsidRPr="00A931E6" w:rsidRDefault="00E977A1" w:rsidP="00BC72FC">
            <w:pPr>
              <w:jc w:val="left"/>
              <w:rPr>
                <w:sz w:val="22"/>
                <w:szCs w:val="22"/>
              </w:rPr>
            </w:pPr>
            <w:r w:rsidRPr="00A931E6">
              <w:rPr>
                <w:sz w:val="22"/>
                <w:szCs w:val="22"/>
              </w:rPr>
              <w:t xml:space="preserve">Prazo limite para apresentação da </w:t>
            </w:r>
            <w:r w:rsidRPr="00A931E6">
              <w:rPr>
                <w:sz w:val="22"/>
                <w:szCs w:val="22"/>
              </w:rPr>
              <w:br/>
              <w:t>Manifestação de Interesse</w:t>
            </w:r>
          </w:p>
        </w:tc>
        <w:tc>
          <w:tcPr>
            <w:tcW w:w="1843" w:type="dxa"/>
            <w:vAlign w:val="center"/>
          </w:tcPr>
          <w:p w:rsidR="00E977A1" w:rsidRPr="00A931E6" w:rsidRDefault="00E977A1" w:rsidP="00534E0D">
            <w:pPr>
              <w:jc w:val="center"/>
              <w:rPr>
                <w:sz w:val="22"/>
                <w:szCs w:val="22"/>
              </w:rPr>
            </w:pPr>
            <w:r w:rsidRPr="00A931E6">
              <w:rPr>
                <w:sz w:val="22"/>
                <w:szCs w:val="22"/>
              </w:rPr>
              <w:t>Carregadores Interessados</w:t>
            </w:r>
          </w:p>
        </w:tc>
        <w:tc>
          <w:tcPr>
            <w:tcW w:w="1843" w:type="dxa"/>
            <w:vAlign w:val="center"/>
          </w:tcPr>
          <w:p w:rsidR="00E977A1" w:rsidRPr="00A931E6" w:rsidRDefault="008C2A4C" w:rsidP="00534E0D">
            <w:pPr>
              <w:pStyle w:val="ITB-2-SubClauses"/>
              <w:tabs>
                <w:tab w:val="clear" w:pos="504"/>
              </w:tabs>
              <w:ind w:left="0" w:firstLine="0"/>
              <w:jc w:val="center"/>
              <w:rPr>
                <w:color w:val="000000"/>
                <w:sz w:val="22"/>
                <w:szCs w:val="22"/>
              </w:rPr>
            </w:pPr>
            <w:r>
              <w:rPr>
                <w:color w:val="000000"/>
                <w:sz w:val="22"/>
                <w:szCs w:val="22"/>
              </w:rPr>
              <w:t>21/08/2014</w:t>
            </w:r>
          </w:p>
        </w:tc>
      </w:tr>
      <w:tr w:rsidR="00E977A1" w:rsidRPr="000D6704" w:rsidTr="00534E0D">
        <w:trPr>
          <w:trHeight w:val="609"/>
        </w:trPr>
        <w:tc>
          <w:tcPr>
            <w:tcW w:w="5760" w:type="dxa"/>
            <w:vAlign w:val="center"/>
          </w:tcPr>
          <w:p w:rsidR="00E977A1" w:rsidRPr="00A931E6" w:rsidRDefault="00E977A1" w:rsidP="00F23905">
            <w:pPr>
              <w:jc w:val="left"/>
              <w:rPr>
                <w:sz w:val="22"/>
                <w:szCs w:val="22"/>
              </w:rPr>
            </w:pPr>
            <w:r w:rsidRPr="00A931E6">
              <w:rPr>
                <w:sz w:val="22"/>
                <w:szCs w:val="22"/>
              </w:rPr>
              <w:t>Dimensionamento da capacidade total do gasoduto e definição da Tarifa Máxima</w:t>
            </w:r>
          </w:p>
        </w:tc>
        <w:tc>
          <w:tcPr>
            <w:tcW w:w="1843" w:type="dxa"/>
            <w:vAlign w:val="center"/>
          </w:tcPr>
          <w:p w:rsidR="00E977A1" w:rsidRPr="00A931E6" w:rsidRDefault="00E977A1" w:rsidP="00534E0D">
            <w:pPr>
              <w:jc w:val="center"/>
              <w:rPr>
                <w:sz w:val="22"/>
                <w:szCs w:val="22"/>
              </w:rPr>
            </w:pPr>
            <w:r w:rsidRPr="00A931E6">
              <w:rPr>
                <w:sz w:val="22"/>
                <w:szCs w:val="22"/>
              </w:rPr>
              <w:t>ANP</w:t>
            </w:r>
          </w:p>
        </w:tc>
        <w:tc>
          <w:tcPr>
            <w:tcW w:w="1843" w:type="dxa"/>
            <w:vAlign w:val="center"/>
          </w:tcPr>
          <w:p w:rsidR="00E977A1" w:rsidRPr="00A931E6" w:rsidRDefault="008C2A4C" w:rsidP="00EB4038">
            <w:pPr>
              <w:pStyle w:val="ITB-2-SubClauses"/>
              <w:tabs>
                <w:tab w:val="clear" w:pos="504"/>
              </w:tabs>
              <w:ind w:left="0" w:firstLine="0"/>
              <w:jc w:val="center"/>
              <w:rPr>
                <w:color w:val="000000"/>
                <w:sz w:val="22"/>
                <w:szCs w:val="22"/>
              </w:rPr>
            </w:pPr>
            <w:r>
              <w:rPr>
                <w:color w:val="000000"/>
                <w:sz w:val="22"/>
                <w:szCs w:val="22"/>
              </w:rPr>
              <w:t>29/08/2014</w:t>
            </w:r>
          </w:p>
        </w:tc>
      </w:tr>
      <w:tr w:rsidR="008C2A4C" w:rsidRPr="000D6704" w:rsidTr="00534E0D">
        <w:trPr>
          <w:trHeight w:val="609"/>
        </w:trPr>
        <w:tc>
          <w:tcPr>
            <w:tcW w:w="5760" w:type="dxa"/>
            <w:vAlign w:val="center"/>
          </w:tcPr>
          <w:p w:rsidR="008C2A4C" w:rsidRPr="00A931E6" w:rsidRDefault="008C2A4C" w:rsidP="008C2A4C">
            <w:pPr>
              <w:jc w:val="left"/>
              <w:rPr>
                <w:sz w:val="22"/>
                <w:szCs w:val="22"/>
              </w:rPr>
            </w:pPr>
            <w:r w:rsidRPr="00A931E6">
              <w:rPr>
                <w:sz w:val="22"/>
                <w:szCs w:val="22"/>
              </w:rPr>
              <w:t xml:space="preserve">Entrega das Garantias Financeiras </w:t>
            </w:r>
            <w:r>
              <w:rPr>
                <w:sz w:val="22"/>
                <w:szCs w:val="22"/>
              </w:rPr>
              <w:t>à ANP</w:t>
            </w:r>
            <w:r w:rsidRPr="00A931E6">
              <w:rPr>
                <w:sz w:val="22"/>
                <w:szCs w:val="22"/>
              </w:rPr>
              <w:t xml:space="preserve"> para submissão de Proposta Garantida </w:t>
            </w:r>
          </w:p>
        </w:tc>
        <w:tc>
          <w:tcPr>
            <w:tcW w:w="1843" w:type="dxa"/>
            <w:vAlign w:val="center"/>
          </w:tcPr>
          <w:p w:rsidR="008C2A4C" w:rsidRPr="00A931E6" w:rsidRDefault="008C2A4C" w:rsidP="00282891">
            <w:pPr>
              <w:jc w:val="center"/>
              <w:rPr>
                <w:sz w:val="22"/>
                <w:szCs w:val="22"/>
              </w:rPr>
            </w:pPr>
            <w:r w:rsidRPr="00A931E6">
              <w:rPr>
                <w:sz w:val="22"/>
                <w:szCs w:val="22"/>
              </w:rPr>
              <w:t>Carregadores Interessados</w:t>
            </w:r>
          </w:p>
        </w:tc>
        <w:tc>
          <w:tcPr>
            <w:tcW w:w="1843" w:type="dxa"/>
            <w:vAlign w:val="center"/>
          </w:tcPr>
          <w:p w:rsidR="008C2A4C" w:rsidRPr="00A931E6" w:rsidRDefault="008C2A4C" w:rsidP="00282891">
            <w:pPr>
              <w:jc w:val="center"/>
              <w:rPr>
                <w:color w:val="000000"/>
                <w:sz w:val="22"/>
                <w:szCs w:val="22"/>
              </w:rPr>
            </w:pPr>
            <w:r>
              <w:rPr>
                <w:color w:val="000000"/>
                <w:sz w:val="22"/>
                <w:szCs w:val="22"/>
              </w:rPr>
              <w:t>05/09/2014</w:t>
            </w:r>
          </w:p>
        </w:tc>
      </w:tr>
      <w:tr w:rsidR="008C2A4C" w:rsidRPr="000D6704" w:rsidTr="00534E0D">
        <w:trPr>
          <w:trHeight w:val="609"/>
        </w:trPr>
        <w:tc>
          <w:tcPr>
            <w:tcW w:w="5760" w:type="dxa"/>
            <w:vAlign w:val="center"/>
          </w:tcPr>
          <w:p w:rsidR="008C2A4C" w:rsidRPr="00A931E6" w:rsidRDefault="008C2A4C" w:rsidP="008C2A4C">
            <w:pPr>
              <w:jc w:val="left"/>
              <w:rPr>
                <w:sz w:val="22"/>
                <w:szCs w:val="22"/>
              </w:rPr>
            </w:pPr>
            <w:r>
              <w:rPr>
                <w:sz w:val="22"/>
                <w:szCs w:val="22"/>
              </w:rPr>
              <w:t>Prazo limite para</w:t>
            </w:r>
            <w:r w:rsidRPr="00A931E6">
              <w:rPr>
                <w:sz w:val="22"/>
                <w:szCs w:val="22"/>
              </w:rPr>
              <w:t xml:space="preserve"> encaminhamento das Propostas Garantidas</w:t>
            </w:r>
          </w:p>
        </w:tc>
        <w:tc>
          <w:tcPr>
            <w:tcW w:w="1843" w:type="dxa"/>
            <w:vAlign w:val="center"/>
          </w:tcPr>
          <w:p w:rsidR="008C2A4C" w:rsidRPr="00A931E6" w:rsidRDefault="008C2A4C" w:rsidP="00534E0D">
            <w:pPr>
              <w:jc w:val="center"/>
              <w:rPr>
                <w:sz w:val="22"/>
                <w:szCs w:val="22"/>
              </w:rPr>
            </w:pPr>
            <w:r w:rsidRPr="00A931E6">
              <w:rPr>
                <w:sz w:val="22"/>
                <w:szCs w:val="22"/>
              </w:rPr>
              <w:t>Carregadores Interessados</w:t>
            </w:r>
          </w:p>
        </w:tc>
        <w:tc>
          <w:tcPr>
            <w:tcW w:w="1843" w:type="dxa"/>
            <w:vAlign w:val="center"/>
          </w:tcPr>
          <w:p w:rsidR="008C2A4C" w:rsidRPr="00A931E6" w:rsidRDefault="008C2A4C" w:rsidP="00534E0D">
            <w:pPr>
              <w:jc w:val="center"/>
              <w:rPr>
                <w:color w:val="000000"/>
                <w:sz w:val="22"/>
                <w:szCs w:val="22"/>
              </w:rPr>
            </w:pPr>
            <w:r>
              <w:rPr>
                <w:color w:val="000000"/>
                <w:sz w:val="22"/>
                <w:szCs w:val="22"/>
              </w:rPr>
              <w:t>05/09/2014</w:t>
            </w:r>
          </w:p>
        </w:tc>
      </w:tr>
      <w:tr w:rsidR="008C2A4C" w:rsidRPr="000D6704" w:rsidTr="00534E0D">
        <w:trPr>
          <w:trHeight w:val="609"/>
        </w:trPr>
        <w:tc>
          <w:tcPr>
            <w:tcW w:w="5760" w:type="dxa"/>
            <w:vAlign w:val="center"/>
          </w:tcPr>
          <w:p w:rsidR="008C2A4C" w:rsidRPr="00A931E6" w:rsidRDefault="008C2A4C" w:rsidP="008C2A4C">
            <w:pPr>
              <w:jc w:val="left"/>
              <w:rPr>
                <w:sz w:val="22"/>
                <w:szCs w:val="22"/>
              </w:rPr>
            </w:pPr>
            <w:r w:rsidRPr="00A931E6">
              <w:rPr>
                <w:sz w:val="22"/>
                <w:szCs w:val="22"/>
              </w:rPr>
              <w:t>Possíveis iterações e recálculo do</w:t>
            </w:r>
            <w:r>
              <w:rPr>
                <w:sz w:val="22"/>
                <w:szCs w:val="22"/>
              </w:rPr>
              <w:t xml:space="preserve"> </w:t>
            </w:r>
            <w:r w:rsidRPr="00A931E6">
              <w:rPr>
                <w:sz w:val="22"/>
                <w:szCs w:val="22"/>
              </w:rPr>
              <w:t>dimensionamento e da Tarifa Máxima com a solicitação de confirmação/retificação das Propostas Garantidas</w:t>
            </w:r>
          </w:p>
        </w:tc>
        <w:tc>
          <w:tcPr>
            <w:tcW w:w="1843" w:type="dxa"/>
            <w:vAlign w:val="center"/>
          </w:tcPr>
          <w:p w:rsidR="008C2A4C" w:rsidRPr="00A931E6" w:rsidRDefault="008C2A4C" w:rsidP="00534E0D">
            <w:pPr>
              <w:jc w:val="center"/>
              <w:rPr>
                <w:sz w:val="22"/>
                <w:szCs w:val="22"/>
              </w:rPr>
            </w:pPr>
            <w:r w:rsidRPr="00A931E6">
              <w:rPr>
                <w:sz w:val="22"/>
                <w:szCs w:val="22"/>
              </w:rPr>
              <w:t>ANP</w:t>
            </w:r>
          </w:p>
        </w:tc>
        <w:tc>
          <w:tcPr>
            <w:tcW w:w="1843" w:type="dxa"/>
            <w:vAlign w:val="center"/>
          </w:tcPr>
          <w:p w:rsidR="008C2A4C" w:rsidRPr="00A931E6" w:rsidRDefault="008C2A4C" w:rsidP="00534E0D">
            <w:pPr>
              <w:pStyle w:val="ITB-2-SubClauses"/>
              <w:tabs>
                <w:tab w:val="clear" w:pos="504"/>
              </w:tabs>
              <w:ind w:left="0" w:firstLine="0"/>
              <w:jc w:val="center"/>
              <w:rPr>
                <w:color w:val="000000"/>
                <w:sz w:val="22"/>
                <w:szCs w:val="22"/>
              </w:rPr>
            </w:pPr>
            <w:r>
              <w:rPr>
                <w:color w:val="000000"/>
                <w:sz w:val="22"/>
                <w:szCs w:val="22"/>
              </w:rPr>
              <w:t>5 dias úteis</w:t>
            </w:r>
          </w:p>
        </w:tc>
      </w:tr>
      <w:tr w:rsidR="008C2A4C" w:rsidRPr="000D6704" w:rsidTr="00534E0D">
        <w:trPr>
          <w:trHeight w:val="609"/>
        </w:trPr>
        <w:tc>
          <w:tcPr>
            <w:tcW w:w="5760" w:type="dxa"/>
            <w:vAlign w:val="center"/>
          </w:tcPr>
          <w:p w:rsidR="008C2A4C" w:rsidRPr="00A931E6" w:rsidRDefault="008C2A4C" w:rsidP="00B11073">
            <w:pPr>
              <w:jc w:val="left"/>
              <w:rPr>
                <w:sz w:val="22"/>
                <w:szCs w:val="22"/>
              </w:rPr>
            </w:pPr>
            <w:r w:rsidRPr="00A931E6">
              <w:rPr>
                <w:sz w:val="22"/>
                <w:szCs w:val="22"/>
              </w:rPr>
              <w:t>Publicação do Resultado da Chamada Pública (Alocação de Capacidade por Carregador)</w:t>
            </w:r>
          </w:p>
        </w:tc>
        <w:tc>
          <w:tcPr>
            <w:tcW w:w="1843" w:type="dxa"/>
            <w:vAlign w:val="center"/>
          </w:tcPr>
          <w:p w:rsidR="008C2A4C" w:rsidRPr="00A931E6" w:rsidRDefault="008C2A4C" w:rsidP="00534E0D">
            <w:pPr>
              <w:jc w:val="center"/>
              <w:rPr>
                <w:sz w:val="22"/>
                <w:szCs w:val="22"/>
              </w:rPr>
            </w:pPr>
            <w:r w:rsidRPr="00A931E6">
              <w:rPr>
                <w:sz w:val="22"/>
                <w:szCs w:val="22"/>
              </w:rPr>
              <w:t>ANP</w:t>
            </w:r>
          </w:p>
        </w:tc>
        <w:tc>
          <w:tcPr>
            <w:tcW w:w="1843" w:type="dxa"/>
            <w:vAlign w:val="center"/>
          </w:tcPr>
          <w:p w:rsidR="008C2A4C" w:rsidRPr="00A931E6" w:rsidRDefault="008C2A4C" w:rsidP="00EB4038">
            <w:pPr>
              <w:jc w:val="center"/>
              <w:rPr>
                <w:color w:val="000000"/>
                <w:sz w:val="22"/>
                <w:szCs w:val="22"/>
              </w:rPr>
            </w:pPr>
            <w:r>
              <w:rPr>
                <w:color w:val="000000"/>
                <w:sz w:val="22"/>
                <w:szCs w:val="22"/>
              </w:rPr>
              <w:t>Até 06/10/2014</w:t>
            </w:r>
          </w:p>
        </w:tc>
      </w:tr>
      <w:tr w:rsidR="008C2A4C" w:rsidRPr="000D6704" w:rsidTr="00534E0D">
        <w:trPr>
          <w:trHeight w:val="609"/>
        </w:trPr>
        <w:tc>
          <w:tcPr>
            <w:tcW w:w="5760" w:type="dxa"/>
            <w:vAlign w:val="center"/>
          </w:tcPr>
          <w:p w:rsidR="008C2A4C" w:rsidRPr="00A931E6" w:rsidRDefault="008C2A4C" w:rsidP="00BC72FC">
            <w:pPr>
              <w:jc w:val="left"/>
              <w:rPr>
                <w:sz w:val="22"/>
                <w:szCs w:val="22"/>
              </w:rPr>
            </w:pPr>
            <w:r w:rsidRPr="00A931E6">
              <w:rPr>
                <w:sz w:val="22"/>
                <w:szCs w:val="22"/>
              </w:rPr>
              <w:t>Assinatura do Termo de Compromisso</w:t>
            </w:r>
          </w:p>
        </w:tc>
        <w:tc>
          <w:tcPr>
            <w:tcW w:w="1843" w:type="dxa"/>
            <w:vAlign w:val="center"/>
          </w:tcPr>
          <w:p w:rsidR="008C2A4C" w:rsidRPr="00A931E6" w:rsidRDefault="008C2A4C" w:rsidP="00534E0D">
            <w:pPr>
              <w:jc w:val="center"/>
              <w:rPr>
                <w:sz w:val="22"/>
                <w:szCs w:val="22"/>
              </w:rPr>
            </w:pPr>
            <w:r w:rsidRPr="00A931E6">
              <w:rPr>
                <w:sz w:val="22"/>
                <w:szCs w:val="22"/>
              </w:rPr>
              <w:t>Carregadores Vencedores</w:t>
            </w:r>
          </w:p>
        </w:tc>
        <w:tc>
          <w:tcPr>
            <w:tcW w:w="1843" w:type="dxa"/>
            <w:vAlign w:val="center"/>
          </w:tcPr>
          <w:p w:rsidR="008C2A4C" w:rsidRPr="00A931E6" w:rsidRDefault="008C2A4C" w:rsidP="008C2A4C">
            <w:pPr>
              <w:pStyle w:val="ITB-2-SubClauses"/>
              <w:tabs>
                <w:tab w:val="clear" w:pos="504"/>
              </w:tabs>
              <w:ind w:left="0" w:firstLine="0"/>
              <w:jc w:val="center"/>
              <w:rPr>
                <w:color w:val="000000"/>
                <w:sz w:val="22"/>
                <w:szCs w:val="22"/>
              </w:rPr>
            </w:pPr>
            <w:r w:rsidRPr="00A931E6">
              <w:rPr>
                <w:color w:val="000000"/>
                <w:sz w:val="22"/>
                <w:szCs w:val="22"/>
              </w:rPr>
              <w:t xml:space="preserve">Até </w:t>
            </w:r>
            <w:r>
              <w:rPr>
                <w:color w:val="000000"/>
                <w:sz w:val="22"/>
                <w:szCs w:val="22"/>
              </w:rPr>
              <w:t>20/10/2014</w:t>
            </w:r>
          </w:p>
        </w:tc>
      </w:tr>
    </w:tbl>
    <w:p w:rsidR="00C8125F" w:rsidRDefault="00C8125F" w:rsidP="00534E0D"/>
    <w:p w:rsidR="00C8125F" w:rsidRDefault="00C8125F">
      <w:pPr>
        <w:jc w:val="left"/>
      </w:pPr>
      <w:r>
        <w:br w:type="page"/>
      </w:r>
    </w:p>
    <w:p w:rsidR="00C8125F" w:rsidRDefault="00C8125F" w:rsidP="000F2B3A">
      <w:pPr>
        <w:pStyle w:val="Ttulo1"/>
        <w:numPr>
          <w:ilvl w:val="0"/>
          <w:numId w:val="7"/>
        </w:numPr>
      </w:pPr>
      <w:bookmarkStart w:id="335" w:name="_Toc389057777"/>
      <w:bookmarkStart w:id="336" w:name="_Toc363660173"/>
      <w:bookmarkStart w:id="337" w:name="_Ref363744591"/>
      <w:r w:rsidRPr="00C8125F">
        <w:t>Glossário e Definições</w:t>
      </w:r>
      <w:bookmarkEnd w:id="335"/>
    </w:p>
    <w:p w:rsidR="00C8125F" w:rsidRPr="00505C5D" w:rsidRDefault="00C8125F" w:rsidP="00C8125F">
      <w:pPr>
        <w:pStyle w:val="Ttulo3"/>
        <w:numPr>
          <w:ilvl w:val="1"/>
          <w:numId w:val="7"/>
        </w:numPr>
      </w:pPr>
      <w:r w:rsidRPr="00505C5D">
        <w:t xml:space="preserve">As definições deste documento, expressas </w:t>
      </w:r>
      <w:r>
        <w:t>com a primeira</w:t>
      </w:r>
      <w:r w:rsidRPr="00505C5D">
        <w:t xml:space="preserve"> letra maiúscula, seguem abaixo: </w:t>
      </w:r>
    </w:p>
    <w:p w:rsidR="00C8125F" w:rsidRDefault="00C8125F" w:rsidP="00C8125F">
      <w:pPr>
        <w:pStyle w:val="Ttulo3"/>
        <w:numPr>
          <w:ilvl w:val="0"/>
          <w:numId w:val="0"/>
        </w:numPr>
        <w:ind w:left="720"/>
      </w:pPr>
      <w:r>
        <w:t xml:space="preserve">“Alocação de Capacidade”: atribuição de </w:t>
      </w:r>
      <w:r w:rsidRPr="00E74FF6">
        <w:t>Capacidade de Transporte</w:t>
      </w:r>
      <w:r>
        <w:t>, a cada Participante,</w:t>
      </w:r>
      <w:r w:rsidRPr="00E74FF6">
        <w:t xml:space="preserve"> em </w:t>
      </w:r>
      <w:r>
        <w:t>Gaso</w:t>
      </w:r>
      <w:r w:rsidRPr="00E74FF6">
        <w:t>dutos</w:t>
      </w:r>
      <w:r>
        <w:t xml:space="preserve"> de Transporte</w:t>
      </w:r>
      <w:r w:rsidRPr="00E74FF6">
        <w:t xml:space="preserve"> existentes, a serem construídos ou ampliados </w:t>
      </w:r>
      <w:r>
        <w:t>ao longo do processo de Chamada Pública.</w:t>
      </w:r>
    </w:p>
    <w:p w:rsidR="00C8125F" w:rsidRDefault="00C8125F" w:rsidP="00C8125F">
      <w:pPr>
        <w:pStyle w:val="Ttulo3"/>
        <w:numPr>
          <w:ilvl w:val="0"/>
          <w:numId w:val="0"/>
        </w:numPr>
        <w:ind w:left="720"/>
      </w:pPr>
      <w:r>
        <w:t>“</w:t>
      </w:r>
      <w:r w:rsidRPr="00B2207F">
        <w:t xml:space="preserve">Alocação </w:t>
      </w:r>
      <w:r w:rsidRPr="00AE6E6E">
        <w:rPr>
          <w:i/>
        </w:rPr>
        <w:t>Pro Rata</w:t>
      </w:r>
      <w:r w:rsidRPr="00B2207F">
        <w:t xml:space="preserve">”: Alocação de </w:t>
      </w:r>
      <w:r>
        <w:t>C</w:t>
      </w:r>
      <w:r w:rsidRPr="00B2207F">
        <w:t xml:space="preserve">apacidade resultante de uma redução percentual idêntica nas Capacidades Solicitadas de todos os </w:t>
      </w:r>
      <w:r w:rsidRPr="00F223DE">
        <w:t xml:space="preserve">Carregadores Habilitados, de modo a adequar o somatório de suas demandas por capacidade </w:t>
      </w:r>
      <w:proofErr w:type="gramStart"/>
      <w:r w:rsidRPr="00F223DE">
        <w:t>à</w:t>
      </w:r>
      <w:proofErr w:type="gramEnd"/>
      <w:r w:rsidRPr="00F223DE">
        <w:t xml:space="preserve"> capacidade do Gasoduto </w:t>
      </w:r>
      <w:r>
        <w:t>d</w:t>
      </w:r>
      <w:r w:rsidRPr="00F223DE">
        <w:t>e Referência.</w:t>
      </w:r>
    </w:p>
    <w:p w:rsidR="00C8125F" w:rsidRDefault="00C8125F" w:rsidP="00C8125F">
      <w:pPr>
        <w:pStyle w:val="Ttulo3"/>
        <w:numPr>
          <w:ilvl w:val="0"/>
          <w:numId w:val="0"/>
        </w:numPr>
        <w:ind w:left="720"/>
      </w:pPr>
      <w:r w:rsidRPr="00505C5D">
        <w:t>“A</w:t>
      </w:r>
      <w:r>
        <w:t>nexo</w:t>
      </w:r>
      <w:r w:rsidRPr="00505C5D">
        <w:t>”:</w:t>
      </w:r>
      <w:r>
        <w:t xml:space="preserve"> documento integrante e complementar ao </w:t>
      </w:r>
      <w:r w:rsidRPr="00942EA1">
        <w:t>Edital</w:t>
      </w:r>
      <w:r w:rsidRPr="00505C5D">
        <w:t>.</w:t>
      </w:r>
    </w:p>
    <w:p w:rsidR="00C8125F" w:rsidRPr="00505C5D" w:rsidRDefault="00C8125F" w:rsidP="00C8125F">
      <w:pPr>
        <w:pStyle w:val="Ttulo3"/>
        <w:numPr>
          <w:ilvl w:val="0"/>
          <w:numId w:val="0"/>
        </w:numPr>
        <w:ind w:left="720"/>
      </w:pPr>
      <w:r>
        <w:t>“</w:t>
      </w:r>
      <w:r w:rsidRPr="00505C5D">
        <w:t xml:space="preserve">ANP”: Agência Nacional do Petróleo, Gás </w:t>
      </w:r>
      <w:proofErr w:type="gramStart"/>
      <w:r w:rsidRPr="00505C5D">
        <w:t>Natural e Biocombustíveis</w:t>
      </w:r>
      <w:proofErr w:type="gramEnd"/>
      <w:r w:rsidRPr="00505C5D">
        <w:t>.</w:t>
      </w:r>
    </w:p>
    <w:p w:rsidR="00C8125F" w:rsidRDefault="00C8125F" w:rsidP="00C8125F">
      <w:pPr>
        <w:pStyle w:val="Ttulo3"/>
        <w:numPr>
          <w:ilvl w:val="0"/>
          <w:numId w:val="0"/>
        </w:numPr>
        <w:ind w:left="720"/>
      </w:pPr>
      <w:r>
        <w:t xml:space="preserve">“Autorização de Carregamento”: autorização para o </w:t>
      </w:r>
      <w:r w:rsidRPr="00A15CD8">
        <w:t xml:space="preserve">uso do Serviço de Transporte por meio de gasoduto, contratado junto à empresa autorizada ou concessionária da atividade de </w:t>
      </w:r>
      <w:r>
        <w:t>T</w:t>
      </w:r>
      <w:r w:rsidRPr="00A15CD8">
        <w:t xml:space="preserve">ransporte de </w:t>
      </w:r>
      <w:r>
        <w:t>G</w:t>
      </w:r>
      <w:r w:rsidRPr="00A15CD8">
        <w:t xml:space="preserve">ás </w:t>
      </w:r>
      <w:r>
        <w:t>N</w:t>
      </w:r>
      <w:r w:rsidRPr="00A15CD8">
        <w:t>atural</w:t>
      </w:r>
      <w:r>
        <w:t>, nos termos da Resolução ANP nº 51, de 26 de dezembro de 2013.</w:t>
      </w:r>
    </w:p>
    <w:p w:rsidR="00C8125F" w:rsidRPr="00505C5D" w:rsidRDefault="00C8125F" w:rsidP="00C8125F">
      <w:pPr>
        <w:pStyle w:val="Ttulo3"/>
        <w:numPr>
          <w:ilvl w:val="0"/>
          <w:numId w:val="0"/>
        </w:numPr>
        <w:ind w:left="720"/>
      </w:pPr>
      <w:r w:rsidRPr="00505C5D">
        <w:t>“</w:t>
      </w:r>
      <w:r w:rsidRPr="00B2207F">
        <w:t xml:space="preserve">Capacidade Alocada </w:t>
      </w:r>
      <w:r>
        <w:t>d</w:t>
      </w:r>
      <w:r w:rsidRPr="00B2207F">
        <w:t>e Transporte</w:t>
      </w:r>
      <w:r w:rsidRPr="00505C5D">
        <w:t>”:</w:t>
      </w:r>
      <w:r>
        <w:t xml:space="preserve"> </w:t>
      </w:r>
      <w:r w:rsidRPr="00E74FF6">
        <w:t xml:space="preserve">parcela da </w:t>
      </w:r>
      <w:r>
        <w:t>C</w:t>
      </w:r>
      <w:r w:rsidRPr="00E74FF6">
        <w:t xml:space="preserve">apacidade de </w:t>
      </w:r>
      <w:r>
        <w:t>T</w:t>
      </w:r>
      <w:r w:rsidRPr="00E74FF6">
        <w:t xml:space="preserve">ransporte </w:t>
      </w:r>
      <w:r>
        <w:t>atribuída</w:t>
      </w:r>
      <w:r w:rsidRPr="00E74FF6">
        <w:t xml:space="preserve"> ao </w:t>
      </w:r>
      <w:r>
        <w:t>Carregador Vencedor,</w:t>
      </w:r>
      <w:r w:rsidRPr="00E74FF6">
        <w:t xml:space="preserve"> </w:t>
      </w:r>
      <w:r>
        <w:t>resultante do</w:t>
      </w:r>
      <w:r w:rsidRPr="00E74FF6">
        <w:t xml:space="preserve"> processo de </w:t>
      </w:r>
      <w:r>
        <w:t>C</w:t>
      </w:r>
      <w:r w:rsidRPr="00E74FF6">
        <w:t xml:space="preserve">hamada </w:t>
      </w:r>
      <w:r>
        <w:t>P</w:t>
      </w:r>
      <w:r w:rsidRPr="00E74FF6">
        <w:t>ública</w:t>
      </w:r>
      <w:r w:rsidRPr="00505C5D">
        <w:t>.</w:t>
      </w:r>
    </w:p>
    <w:p w:rsidR="00C8125F" w:rsidRPr="00505C5D" w:rsidRDefault="00C8125F" w:rsidP="00C8125F">
      <w:pPr>
        <w:pStyle w:val="Ttulo3"/>
        <w:numPr>
          <w:ilvl w:val="0"/>
          <w:numId w:val="0"/>
        </w:numPr>
        <w:ind w:left="720"/>
      </w:pPr>
      <w:r w:rsidRPr="00505C5D">
        <w:t>“</w:t>
      </w:r>
      <w:r w:rsidRPr="00B2207F">
        <w:t xml:space="preserve">Capacidade </w:t>
      </w:r>
      <w:r>
        <w:t>d</w:t>
      </w:r>
      <w:r w:rsidRPr="00B2207F">
        <w:t>e Transporte</w:t>
      </w:r>
      <w:r w:rsidRPr="00505C5D">
        <w:t>”</w:t>
      </w:r>
      <w:r>
        <w:t xml:space="preserve"> </w:t>
      </w:r>
      <w:r w:rsidRPr="00EA7C8C">
        <w:t>ou “Capacidade”:</w:t>
      </w:r>
      <w:r>
        <w:t xml:space="preserve"> volume máximo diário de gás natural que o Transportador pode movimentar em um determinado Gasoduto de Transporte</w:t>
      </w:r>
      <w:r w:rsidRPr="00505C5D">
        <w:t>.</w:t>
      </w:r>
    </w:p>
    <w:p w:rsidR="00C8125F" w:rsidRDefault="00C8125F" w:rsidP="00C8125F">
      <w:pPr>
        <w:pStyle w:val="Ttulo3"/>
        <w:numPr>
          <w:ilvl w:val="0"/>
          <w:numId w:val="0"/>
        </w:numPr>
        <w:ind w:left="720"/>
      </w:pPr>
      <w:r>
        <w:t>“Capacidade Pretendida Mínima”: parcela mínima da</w:t>
      </w:r>
      <w:r w:rsidRPr="00B849C2" w:rsidDel="00B849C2">
        <w:t xml:space="preserve"> </w:t>
      </w:r>
      <w:r>
        <w:t xml:space="preserve">Capacidade Pretendida de Transporte cujo </w:t>
      </w:r>
      <w:r w:rsidRPr="00D0223B">
        <w:t>a</w:t>
      </w:r>
      <w:r>
        <w:t xml:space="preserve">tendimento é condicionante para a validade da Proposta Garantida. </w:t>
      </w:r>
    </w:p>
    <w:p w:rsidR="00C8125F" w:rsidRPr="00505C5D" w:rsidRDefault="00C8125F" w:rsidP="00C8125F">
      <w:pPr>
        <w:pStyle w:val="Ttulo3"/>
        <w:numPr>
          <w:ilvl w:val="0"/>
          <w:numId w:val="0"/>
        </w:numPr>
        <w:ind w:left="720"/>
      </w:pPr>
      <w:r w:rsidRPr="00505C5D">
        <w:t>“</w:t>
      </w:r>
      <w:r w:rsidRPr="00B2207F">
        <w:t xml:space="preserve">Capacidade </w:t>
      </w:r>
      <w:r>
        <w:t>Pretendida d</w:t>
      </w:r>
      <w:r w:rsidRPr="00B2207F">
        <w:t>e Transporte</w:t>
      </w:r>
      <w:r>
        <w:t>” ou “Capacidade Pretendida</w:t>
      </w:r>
      <w:r w:rsidRPr="00505C5D">
        <w:t>”:</w:t>
      </w:r>
      <w:r w:rsidRPr="00702E0D">
        <w:t xml:space="preserve"> </w:t>
      </w:r>
      <w:r>
        <w:t>parcela da C</w:t>
      </w:r>
      <w:r w:rsidRPr="00702E0D">
        <w:t xml:space="preserve">apacidade de </w:t>
      </w:r>
      <w:r>
        <w:t>T</w:t>
      </w:r>
      <w:r w:rsidRPr="00702E0D">
        <w:t xml:space="preserve">ransporte requerida pelo </w:t>
      </w:r>
      <w:r>
        <w:t>Participante</w:t>
      </w:r>
      <w:r w:rsidRPr="00702E0D">
        <w:t xml:space="preserve"> na Proposta </w:t>
      </w:r>
      <w:r>
        <w:t>Garantida</w:t>
      </w:r>
      <w:r w:rsidRPr="00702E0D">
        <w:t xml:space="preserve">, ao longo do </w:t>
      </w:r>
      <w:r>
        <w:t>p</w:t>
      </w:r>
      <w:r w:rsidRPr="00A33A32">
        <w:t>razo para contratação do Serviço de Transporte Firme</w:t>
      </w:r>
      <w:r w:rsidRPr="00505C5D">
        <w:t xml:space="preserve">. </w:t>
      </w:r>
    </w:p>
    <w:p w:rsidR="00C8125F" w:rsidRPr="00505C5D" w:rsidRDefault="00C8125F" w:rsidP="00C8125F">
      <w:pPr>
        <w:pStyle w:val="Ttulo3"/>
        <w:numPr>
          <w:ilvl w:val="0"/>
          <w:numId w:val="0"/>
        </w:numPr>
        <w:ind w:left="720"/>
      </w:pPr>
      <w:r w:rsidRPr="00505C5D">
        <w:t>“</w:t>
      </w:r>
      <w:r w:rsidRPr="00B2207F">
        <w:t xml:space="preserve">Capacidade </w:t>
      </w:r>
      <w:r>
        <w:t>Solicitada d</w:t>
      </w:r>
      <w:r w:rsidRPr="00B2207F">
        <w:t>e Transporte</w:t>
      </w:r>
      <w:r>
        <w:t>” ou “Capacidade Solicitada</w:t>
      </w:r>
      <w:r w:rsidRPr="00505C5D">
        <w:t>”:</w:t>
      </w:r>
      <w:r>
        <w:t xml:space="preserve"> parcela da C</w:t>
      </w:r>
      <w:r w:rsidRPr="00702E0D">
        <w:t xml:space="preserve">apacidade de </w:t>
      </w:r>
      <w:r>
        <w:t>T</w:t>
      </w:r>
      <w:r w:rsidRPr="00702E0D">
        <w:t>ransporte</w:t>
      </w:r>
      <w:r w:rsidRPr="00A33A32">
        <w:t xml:space="preserve"> </w:t>
      </w:r>
      <w:r>
        <w:t xml:space="preserve">requerida pelo Participante na Manifestação de Interesse, </w:t>
      </w:r>
      <w:r w:rsidRPr="0069234C">
        <w:t>ao longo do prazo para contratação do Serviço de Transporte Firme</w:t>
      </w:r>
      <w:r w:rsidRPr="00505C5D">
        <w:t>.</w:t>
      </w:r>
    </w:p>
    <w:p w:rsidR="00C8125F" w:rsidRPr="00B2207F" w:rsidRDefault="00C8125F" w:rsidP="00C8125F">
      <w:pPr>
        <w:pStyle w:val="Ttulo3"/>
        <w:numPr>
          <w:ilvl w:val="0"/>
          <w:numId w:val="0"/>
        </w:numPr>
        <w:ind w:left="720"/>
      </w:pPr>
      <w:r>
        <w:t>“</w:t>
      </w:r>
      <w:r w:rsidRPr="00B2207F">
        <w:t xml:space="preserve">Capacidade Remanescente”: </w:t>
      </w:r>
      <w:r>
        <w:t>d</w:t>
      </w:r>
      <w:r w:rsidRPr="00B2207F">
        <w:t>iferença</w:t>
      </w:r>
      <w:r w:rsidR="00291A20">
        <w:t>, quando positiva,</w:t>
      </w:r>
      <w:r w:rsidRPr="00B2207F">
        <w:t xml:space="preserve"> entre </w:t>
      </w:r>
      <w:r>
        <w:t xml:space="preserve">o </w:t>
      </w:r>
      <w:r w:rsidRPr="00C15A36">
        <w:t>volume máximo diário de gás natural</w:t>
      </w:r>
      <w:r w:rsidRPr="00B2207F">
        <w:t xml:space="preserve"> do Gasoduto </w:t>
      </w:r>
      <w:r>
        <w:t>d</w:t>
      </w:r>
      <w:r w:rsidRPr="00B2207F">
        <w:t xml:space="preserve">e Referência e o somatório das </w:t>
      </w:r>
      <w:r>
        <w:t>C</w:t>
      </w:r>
      <w:r w:rsidRPr="00B2207F">
        <w:t xml:space="preserve">apacidades </w:t>
      </w:r>
      <w:r>
        <w:t>S</w:t>
      </w:r>
      <w:r w:rsidRPr="00B2207F">
        <w:t>olicitadas</w:t>
      </w:r>
      <w:r w:rsidRPr="00F223DE">
        <w:t>.</w:t>
      </w:r>
    </w:p>
    <w:p w:rsidR="00C8125F" w:rsidRPr="00505C5D" w:rsidRDefault="00C8125F" w:rsidP="00C8125F">
      <w:pPr>
        <w:pStyle w:val="Ttulo3"/>
        <w:numPr>
          <w:ilvl w:val="0"/>
          <w:numId w:val="0"/>
        </w:numPr>
        <w:ind w:left="720"/>
      </w:pPr>
      <w:r w:rsidRPr="0091279D">
        <w:t>“Carregador”: Agente que utilize ou pretenda utilizar o serviço de movimentação de Gás Natural em Gasoduto de Transporte, mediante autorização da ANP.</w:t>
      </w:r>
    </w:p>
    <w:p w:rsidR="00C8125F" w:rsidRPr="00505C5D" w:rsidRDefault="00C8125F" w:rsidP="00C8125F">
      <w:pPr>
        <w:pStyle w:val="Ttulo3"/>
        <w:numPr>
          <w:ilvl w:val="0"/>
          <w:numId w:val="0"/>
        </w:numPr>
        <w:ind w:left="720"/>
      </w:pPr>
      <w:r w:rsidRPr="00505C5D">
        <w:t>“</w:t>
      </w:r>
      <w:r w:rsidRPr="00B2207F">
        <w:t>Carregador Habilitado</w:t>
      </w:r>
      <w:r w:rsidRPr="00505C5D">
        <w:t>”:</w:t>
      </w:r>
      <w:r>
        <w:t xml:space="preserve"> </w:t>
      </w:r>
      <w:r w:rsidRPr="00C90344">
        <w:t xml:space="preserve">Carregador </w:t>
      </w:r>
      <w:r>
        <w:t xml:space="preserve">que tenha ofertado tarifas iguais ou superiores à </w:t>
      </w:r>
      <w:r w:rsidRPr="00A62343">
        <w:t>Tarifa de Transporte Máxima do Gasoduto de Referência</w:t>
      </w:r>
      <w:r>
        <w:t>, a cada fase do processo de Chamada Pública e a cada iteração para determinação da Alocação de Capacidade</w:t>
      </w:r>
      <w:r w:rsidRPr="00505C5D">
        <w:t>.</w:t>
      </w:r>
    </w:p>
    <w:p w:rsidR="00C8125F" w:rsidRPr="00505C5D" w:rsidRDefault="00C8125F" w:rsidP="00C8125F">
      <w:pPr>
        <w:pStyle w:val="Ttulo3"/>
        <w:numPr>
          <w:ilvl w:val="0"/>
          <w:numId w:val="0"/>
        </w:numPr>
        <w:ind w:left="720"/>
      </w:pPr>
      <w:r w:rsidRPr="00505C5D">
        <w:t>“</w:t>
      </w:r>
      <w:r w:rsidRPr="00B2207F">
        <w:t>Carregador Inicia</w:t>
      </w:r>
      <w:r>
        <w:t>l</w:t>
      </w:r>
      <w:r w:rsidRPr="00505C5D">
        <w:t>”:</w:t>
      </w:r>
      <w:r>
        <w:t xml:space="preserve"> É</w:t>
      </w:r>
      <w:r w:rsidRPr="00EE797D">
        <w:t xml:space="preserve"> aquele cuja contratação de Capacidade </w:t>
      </w:r>
      <w:r>
        <w:t>d</w:t>
      </w:r>
      <w:r w:rsidRPr="00EE797D">
        <w:t>e Transporte tenha viabilizado ou contribuído para viabilizar a construção do gasoduto, no todo ou em parte</w:t>
      </w:r>
      <w:r w:rsidRPr="00505C5D">
        <w:t>.</w:t>
      </w:r>
    </w:p>
    <w:p w:rsidR="00C8125F" w:rsidRPr="00505C5D" w:rsidRDefault="00C8125F" w:rsidP="00C8125F">
      <w:pPr>
        <w:pStyle w:val="Ttulo3"/>
        <w:numPr>
          <w:ilvl w:val="0"/>
          <w:numId w:val="0"/>
        </w:numPr>
        <w:ind w:left="720"/>
      </w:pPr>
      <w:r w:rsidRPr="00505C5D">
        <w:t>“</w:t>
      </w:r>
      <w:r w:rsidRPr="00B2207F">
        <w:t>Carregador Vencedor</w:t>
      </w:r>
      <w:r w:rsidRPr="00505C5D">
        <w:t>”:</w:t>
      </w:r>
      <w:r>
        <w:t xml:space="preserve"> </w:t>
      </w:r>
      <w:r w:rsidRPr="00267DAB">
        <w:t>Carregador ao qual se aloca Capacidade de Transporte na Chamada Pública</w:t>
      </w:r>
      <w:r w:rsidRPr="00505C5D">
        <w:t>.</w:t>
      </w:r>
    </w:p>
    <w:p w:rsidR="00C8125F" w:rsidRPr="00505C5D" w:rsidRDefault="00C8125F" w:rsidP="00C8125F">
      <w:pPr>
        <w:pStyle w:val="Ttulo3"/>
        <w:numPr>
          <w:ilvl w:val="0"/>
          <w:numId w:val="0"/>
        </w:numPr>
        <w:ind w:left="720"/>
      </w:pPr>
      <w:r w:rsidRPr="00505C5D">
        <w:t>“</w:t>
      </w:r>
      <w:r w:rsidRPr="00B2207F">
        <w:t>Carregamento</w:t>
      </w:r>
      <w:r w:rsidRPr="00505C5D">
        <w:t>”:</w:t>
      </w:r>
      <w:r>
        <w:t xml:space="preserve"> </w:t>
      </w:r>
      <w:r w:rsidRPr="0091279D">
        <w:t xml:space="preserve">uso do Serviço de Transporte por meio de gasoduto, contratado junto à empresa autorizada ou concessionária da atividade de </w:t>
      </w:r>
      <w:r>
        <w:t>T</w:t>
      </w:r>
      <w:r w:rsidRPr="0091279D">
        <w:t xml:space="preserve">ransporte de </w:t>
      </w:r>
      <w:r>
        <w:t>G</w:t>
      </w:r>
      <w:r w:rsidRPr="0091279D">
        <w:t xml:space="preserve">ás </w:t>
      </w:r>
      <w:r>
        <w:t>N</w:t>
      </w:r>
      <w:r w:rsidRPr="0091279D">
        <w:t>atural</w:t>
      </w:r>
      <w:r w:rsidRPr="00505C5D">
        <w:t xml:space="preserve">. </w:t>
      </w:r>
    </w:p>
    <w:p w:rsidR="00C8125F" w:rsidRPr="00505C5D" w:rsidRDefault="00C8125F" w:rsidP="00C8125F">
      <w:pPr>
        <w:pStyle w:val="Ttulo3"/>
        <w:numPr>
          <w:ilvl w:val="0"/>
          <w:numId w:val="0"/>
        </w:numPr>
        <w:ind w:left="720"/>
      </w:pPr>
      <w:r w:rsidRPr="00505C5D">
        <w:t>“</w:t>
      </w:r>
      <w:r w:rsidRPr="00B2207F">
        <w:t>Chamada Pública</w:t>
      </w:r>
      <w:r w:rsidRPr="00505C5D">
        <w:t>”:</w:t>
      </w:r>
      <w:r>
        <w:t xml:space="preserve"> P</w:t>
      </w:r>
      <w:r w:rsidRPr="00EE797D">
        <w:t xml:space="preserve">rocedimento, com garantia de acesso a todos os interessados, que tem por finalidade a contratação de Capacidade </w:t>
      </w:r>
      <w:r>
        <w:t>d</w:t>
      </w:r>
      <w:r w:rsidRPr="00EE797D">
        <w:t>e Transporte em dutos existentes, a serem construídos ou ampliados</w:t>
      </w:r>
      <w:r w:rsidRPr="00505C5D">
        <w:t xml:space="preserve">. </w:t>
      </w:r>
    </w:p>
    <w:p w:rsidR="00C8125F" w:rsidRDefault="00C8125F" w:rsidP="00C8125F">
      <w:pPr>
        <w:pStyle w:val="Ttulo3"/>
        <w:numPr>
          <w:ilvl w:val="0"/>
          <w:numId w:val="0"/>
        </w:numPr>
        <w:ind w:left="720"/>
      </w:pPr>
      <w:r>
        <w:t>“</w:t>
      </w:r>
      <w:r w:rsidRPr="00767C94">
        <w:t>Chamada Pública Coordenada</w:t>
      </w:r>
      <w:r>
        <w:t>”: P</w:t>
      </w:r>
      <w:r w:rsidRPr="00EE797D">
        <w:t xml:space="preserve">rocedimento, com garantia de acesso a todos os interessados, que tem por finalidade a contratação de Capacidade </w:t>
      </w:r>
      <w:r>
        <w:t>d</w:t>
      </w:r>
      <w:r w:rsidRPr="00EE797D">
        <w:t>e Transporte em dutos existentes, a serem construídos ou ampliados</w:t>
      </w:r>
      <w:r>
        <w:t>, de maneira coordenada com outras Chamadas Públicas.</w:t>
      </w:r>
    </w:p>
    <w:p w:rsidR="00C8125F" w:rsidRPr="00505C5D" w:rsidRDefault="00C8125F" w:rsidP="00C8125F">
      <w:pPr>
        <w:pStyle w:val="Ttulo3"/>
        <w:numPr>
          <w:ilvl w:val="0"/>
          <w:numId w:val="0"/>
        </w:numPr>
        <w:ind w:left="720"/>
      </w:pPr>
      <w:r w:rsidRPr="00505C5D">
        <w:t>“</w:t>
      </w:r>
      <w:r w:rsidRPr="00B2207F">
        <w:t>Comunicado Relevante</w:t>
      </w:r>
      <w:r w:rsidRPr="00505C5D">
        <w:t>”:</w:t>
      </w:r>
      <w:r>
        <w:t xml:space="preserve"> </w:t>
      </w:r>
      <w:r w:rsidRPr="00EE797D">
        <w:t>Informação relativa à Chamada Pública que, após sua publicação, passa a integrar a Chamada Pública</w:t>
      </w:r>
      <w:r w:rsidRPr="00505C5D">
        <w:t>.</w:t>
      </w:r>
    </w:p>
    <w:p w:rsidR="00C8125F" w:rsidRPr="00505C5D" w:rsidRDefault="00C8125F" w:rsidP="00C8125F">
      <w:pPr>
        <w:pStyle w:val="Ttulo3"/>
        <w:numPr>
          <w:ilvl w:val="0"/>
          <w:numId w:val="0"/>
        </w:numPr>
        <w:ind w:left="720"/>
      </w:pPr>
      <w:r w:rsidRPr="00505C5D">
        <w:t>“</w:t>
      </w:r>
      <w:r w:rsidRPr="00B2207F">
        <w:t xml:space="preserve">Contrato </w:t>
      </w:r>
      <w:r>
        <w:t>d</w:t>
      </w:r>
      <w:r w:rsidRPr="00B2207F">
        <w:t>e Concessão</w:t>
      </w:r>
      <w:r w:rsidRPr="00505C5D">
        <w:t>”:</w:t>
      </w:r>
      <w:r>
        <w:t xml:space="preserve"> </w:t>
      </w:r>
      <w:r w:rsidRPr="003208B4">
        <w:t xml:space="preserve">instrumento contratual que disciplina a atividade de </w:t>
      </w:r>
      <w:r>
        <w:t>T</w:t>
      </w:r>
      <w:r w:rsidRPr="003208B4">
        <w:t xml:space="preserve">ransporte de </w:t>
      </w:r>
      <w:r>
        <w:t>G</w:t>
      </w:r>
      <w:r w:rsidRPr="003208B4">
        <w:t xml:space="preserve">ás </w:t>
      </w:r>
      <w:r>
        <w:t>N</w:t>
      </w:r>
      <w:r w:rsidRPr="003208B4">
        <w:t xml:space="preserve">atural </w:t>
      </w:r>
      <w:r>
        <w:t>para um ou mais Gasodutos de Transporte</w:t>
      </w:r>
      <w:r w:rsidRPr="003208B4">
        <w:t xml:space="preserve">, a ser celebrado entre a ANP e o </w:t>
      </w:r>
      <w:r w:rsidR="004B502D">
        <w:t>t</w:t>
      </w:r>
      <w:r w:rsidR="004B502D" w:rsidRPr="003208B4">
        <w:t>ransportador</w:t>
      </w:r>
      <w:r w:rsidRPr="003208B4">
        <w:t>, e seus Anexos</w:t>
      </w:r>
      <w:r w:rsidRPr="00505C5D">
        <w:t>.</w:t>
      </w:r>
    </w:p>
    <w:p w:rsidR="00C8125F" w:rsidRPr="00505C5D" w:rsidRDefault="00C8125F" w:rsidP="00C8125F">
      <w:pPr>
        <w:pStyle w:val="Ttulo3"/>
        <w:numPr>
          <w:ilvl w:val="0"/>
          <w:numId w:val="0"/>
        </w:numPr>
        <w:ind w:left="720"/>
      </w:pPr>
      <w:r w:rsidRPr="00505C5D">
        <w:t>“</w:t>
      </w:r>
      <w:r w:rsidRPr="00B2207F">
        <w:t xml:space="preserve">Contrato </w:t>
      </w:r>
      <w:r>
        <w:t>d</w:t>
      </w:r>
      <w:r w:rsidRPr="00B2207F">
        <w:t xml:space="preserve">e Serviço </w:t>
      </w:r>
      <w:r>
        <w:t>d</w:t>
      </w:r>
      <w:r w:rsidRPr="00B2207F">
        <w:t>e Transporte</w:t>
      </w:r>
      <w:r w:rsidRPr="00505C5D">
        <w:t>”:</w:t>
      </w:r>
      <w:r>
        <w:t xml:space="preserve"> </w:t>
      </w:r>
      <w:r w:rsidRPr="0041052E">
        <w:t xml:space="preserve">qualquer contrato firmado entre o Carregador e o Transportador para prestação de Serviço </w:t>
      </w:r>
      <w:r>
        <w:t>d</w:t>
      </w:r>
      <w:r w:rsidRPr="0041052E">
        <w:t>e Transporte</w:t>
      </w:r>
      <w:r w:rsidRPr="00505C5D">
        <w:t>.</w:t>
      </w:r>
    </w:p>
    <w:p w:rsidR="00C8125F" w:rsidRPr="00505C5D" w:rsidRDefault="00C8125F" w:rsidP="00C8125F">
      <w:pPr>
        <w:pStyle w:val="Ttulo3"/>
        <w:numPr>
          <w:ilvl w:val="0"/>
          <w:numId w:val="0"/>
        </w:numPr>
        <w:ind w:left="720"/>
      </w:pPr>
      <w:r w:rsidRPr="00505C5D">
        <w:t>“</w:t>
      </w:r>
      <w:r w:rsidRPr="00B2207F">
        <w:t xml:space="preserve">Contrato </w:t>
      </w:r>
      <w:r>
        <w:t>d</w:t>
      </w:r>
      <w:r w:rsidRPr="00B2207F">
        <w:t xml:space="preserve">e Serviço </w:t>
      </w:r>
      <w:r>
        <w:t>d</w:t>
      </w:r>
      <w:r w:rsidRPr="00B2207F">
        <w:t>e Transporte Firme</w:t>
      </w:r>
      <w:r w:rsidRPr="00505C5D">
        <w:t>”:</w:t>
      </w:r>
      <w:r>
        <w:t xml:space="preserve"> </w:t>
      </w:r>
      <w:r w:rsidRPr="0041052E">
        <w:t xml:space="preserve">qualquer contrato firmado entre o Carregador e o Transportador para prestação de Serviço </w:t>
      </w:r>
      <w:r>
        <w:t>d</w:t>
      </w:r>
      <w:r w:rsidRPr="0041052E">
        <w:t>e Transporte Firme</w:t>
      </w:r>
      <w:r w:rsidRPr="00505C5D">
        <w:t>.</w:t>
      </w:r>
    </w:p>
    <w:p w:rsidR="00C8125F" w:rsidRPr="00505C5D" w:rsidRDefault="00C8125F" w:rsidP="00C8125F">
      <w:pPr>
        <w:pStyle w:val="Ttulo3"/>
        <w:numPr>
          <w:ilvl w:val="0"/>
          <w:numId w:val="0"/>
        </w:numPr>
        <w:ind w:left="720"/>
      </w:pPr>
      <w:r w:rsidRPr="00505C5D">
        <w:t>“</w:t>
      </w:r>
      <w:r w:rsidRPr="00B2207F">
        <w:t>Cronograma</w:t>
      </w:r>
      <w:r w:rsidRPr="00505C5D">
        <w:t>”:</w:t>
      </w:r>
      <w:r>
        <w:t xml:space="preserve"> </w:t>
      </w:r>
      <w:r w:rsidRPr="00EE797D">
        <w:t>Representação da previsão dos prazos em que se deverão executar as diversas atividades da Chamada Pública, anexo a este documento</w:t>
      </w:r>
      <w:r w:rsidRPr="00505C5D">
        <w:t>.</w:t>
      </w:r>
    </w:p>
    <w:p w:rsidR="00C8125F" w:rsidRDefault="00C8125F" w:rsidP="00C8125F">
      <w:pPr>
        <w:pStyle w:val="Ttulo3"/>
        <w:numPr>
          <w:ilvl w:val="0"/>
          <w:numId w:val="0"/>
        </w:numPr>
        <w:ind w:left="720"/>
      </w:pPr>
      <w:r w:rsidRPr="002801D6">
        <w:t xml:space="preserve">"Data de Início do Serviço de Transporte": data efetiva do início da prestação do Serviço de Transporte, nos termos do Contrato de Serviço de Transporte. </w:t>
      </w:r>
    </w:p>
    <w:p w:rsidR="00C8125F" w:rsidRPr="00505C5D" w:rsidRDefault="00C8125F" w:rsidP="00C8125F">
      <w:pPr>
        <w:pStyle w:val="Ttulo3"/>
        <w:numPr>
          <w:ilvl w:val="0"/>
          <w:numId w:val="0"/>
        </w:numPr>
        <w:ind w:left="720"/>
      </w:pPr>
      <w:r w:rsidRPr="00505C5D">
        <w:t>“</w:t>
      </w:r>
      <w:r w:rsidRPr="00B2207F">
        <w:t>DOU</w:t>
      </w:r>
      <w:r w:rsidRPr="00505C5D">
        <w:t>”:</w:t>
      </w:r>
      <w:r>
        <w:t xml:space="preserve"> Diário Oficial da União, publicado pela Imprensa Nacional</w:t>
      </w:r>
      <w:r w:rsidRPr="00505C5D">
        <w:t>.</w:t>
      </w:r>
    </w:p>
    <w:p w:rsidR="00C8125F" w:rsidRPr="00505C5D" w:rsidRDefault="00C8125F" w:rsidP="00C8125F">
      <w:pPr>
        <w:pStyle w:val="Ttulo3"/>
        <w:numPr>
          <w:ilvl w:val="0"/>
          <w:numId w:val="0"/>
        </w:numPr>
        <w:ind w:left="720"/>
      </w:pPr>
      <w:r w:rsidRPr="00505C5D">
        <w:t>“</w:t>
      </w:r>
      <w:r w:rsidRPr="00B2207F">
        <w:t xml:space="preserve">Edital </w:t>
      </w:r>
      <w:r>
        <w:t>d</w:t>
      </w:r>
      <w:r w:rsidRPr="00B2207F">
        <w:t>e Chamada Pública</w:t>
      </w:r>
      <w:r w:rsidRPr="00505C5D">
        <w:t>”</w:t>
      </w:r>
      <w:r>
        <w:t xml:space="preserve"> ou “Edital”</w:t>
      </w:r>
      <w:r w:rsidRPr="00505C5D">
        <w:t>:</w:t>
      </w:r>
      <w:r>
        <w:t xml:space="preserve"> O presente documento</w:t>
      </w:r>
      <w:r w:rsidRPr="00505C5D">
        <w:t>.</w:t>
      </w:r>
    </w:p>
    <w:p w:rsidR="00C8125F" w:rsidRDefault="00C8125F" w:rsidP="00C8125F">
      <w:pPr>
        <w:pStyle w:val="Ttulo3"/>
        <w:numPr>
          <w:ilvl w:val="0"/>
          <w:numId w:val="0"/>
        </w:numPr>
        <w:ind w:left="720"/>
      </w:pPr>
      <w:r w:rsidRPr="004B502D">
        <w:t>“Estação de Entrega”: instalações do Transportador destinadas a filtrar, regular a pressão, adequar a temperatura para evitar formação de líquidos, medir e registrar os volumes, pressões e temperaturas do Gás Natural objeto do Serviço de Transporte.</w:t>
      </w:r>
    </w:p>
    <w:p w:rsidR="00C8125F" w:rsidRPr="00505C5D" w:rsidRDefault="00C8125F" w:rsidP="00C8125F">
      <w:pPr>
        <w:pStyle w:val="Ttulo3"/>
        <w:numPr>
          <w:ilvl w:val="0"/>
          <w:numId w:val="0"/>
        </w:numPr>
        <w:ind w:left="720"/>
      </w:pPr>
      <w:r>
        <w:t>“</w:t>
      </w:r>
      <w:r w:rsidRPr="00B2207F">
        <w:t>Estaç</w:t>
      </w:r>
      <w:r>
        <w:t>ão</w:t>
      </w:r>
      <w:r w:rsidRPr="00B2207F">
        <w:t xml:space="preserve"> </w:t>
      </w:r>
      <w:r>
        <w:t>de</w:t>
      </w:r>
      <w:r w:rsidRPr="00B2207F">
        <w:t xml:space="preserve"> Recebimento</w:t>
      </w:r>
      <w:r w:rsidRPr="00505C5D">
        <w:t>”:</w:t>
      </w:r>
      <w:r>
        <w:t xml:space="preserve"> </w:t>
      </w:r>
      <w:r w:rsidRPr="0041052E">
        <w:t>as instala</w:t>
      </w:r>
      <w:r>
        <w:t>ções do Transportador que permitem a entrada do Gás Natural objeto do Serviço de Transporte</w:t>
      </w:r>
      <w:r w:rsidRPr="00505C5D">
        <w:t>.</w:t>
      </w:r>
    </w:p>
    <w:p w:rsidR="00C8125F" w:rsidRPr="00505C5D" w:rsidRDefault="00C8125F" w:rsidP="00C8125F">
      <w:pPr>
        <w:pStyle w:val="Ttulo3"/>
        <w:numPr>
          <w:ilvl w:val="0"/>
          <w:numId w:val="0"/>
        </w:numPr>
        <w:ind w:left="720"/>
      </w:pPr>
      <w:r w:rsidRPr="00505C5D">
        <w:t>“</w:t>
      </w:r>
      <w:r w:rsidRPr="00B2207F">
        <w:t>Garantia Financeira</w:t>
      </w:r>
      <w:r w:rsidRPr="00505C5D">
        <w:t>”:</w:t>
      </w:r>
      <w:r>
        <w:t xml:space="preserve"> </w:t>
      </w:r>
      <w:r w:rsidRPr="00EE797D">
        <w:t xml:space="preserve">Valor, expresso em R$, a ser aportado pelo </w:t>
      </w:r>
      <w:r>
        <w:t>Carregador Habilitado</w:t>
      </w:r>
      <w:r w:rsidRPr="00EE797D">
        <w:t>, nas modalidades previstas nesta Chamada Pública, com vistas a garantir</w:t>
      </w:r>
      <w:r>
        <w:t xml:space="preserve"> sua proposta</w:t>
      </w:r>
      <w:r w:rsidRPr="00505C5D">
        <w:t>.</w:t>
      </w:r>
    </w:p>
    <w:p w:rsidR="00C8125F" w:rsidRPr="00505C5D" w:rsidRDefault="00C8125F" w:rsidP="00C8125F">
      <w:pPr>
        <w:pStyle w:val="Ttulo3"/>
        <w:numPr>
          <w:ilvl w:val="0"/>
          <w:numId w:val="0"/>
        </w:numPr>
        <w:ind w:left="720"/>
      </w:pPr>
      <w:r w:rsidRPr="00505C5D">
        <w:t>“</w:t>
      </w:r>
      <w:r w:rsidRPr="00B2207F">
        <w:t xml:space="preserve">Garantia </w:t>
      </w:r>
      <w:r>
        <w:t>d</w:t>
      </w:r>
      <w:r w:rsidRPr="00B2207F">
        <w:t xml:space="preserve">e Termo </w:t>
      </w:r>
      <w:r>
        <w:t>d</w:t>
      </w:r>
      <w:r w:rsidRPr="00B2207F">
        <w:t>e Compromisso</w:t>
      </w:r>
      <w:r w:rsidRPr="00505C5D">
        <w:t>”:</w:t>
      </w:r>
      <w:r>
        <w:t xml:space="preserve"> </w:t>
      </w:r>
      <w:r w:rsidRPr="00185C45">
        <w:t xml:space="preserve">Valor, expresso em R$, a ser aportado pelo Carregador </w:t>
      </w:r>
      <w:r>
        <w:t>Vencedor</w:t>
      </w:r>
      <w:r w:rsidRPr="00185C45">
        <w:t>, nas modalidades previstas nesta Chamada Pública, com vistas a garantir</w:t>
      </w:r>
      <w:r>
        <w:t xml:space="preserve"> o Termo de Compromisso</w:t>
      </w:r>
      <w:r w:rsidRPr="00505C5D">
        <w:t>.</w:t>
      </w:r>
    </w:p>
    <w:p w:rsidR="00C8125F" w:rsidRDefault="00C8125F" w:rsidP="00C8125F">
      <w:pPr>
        <w:pStyle w:val="Ttulo3"/>
        <w:numPr>
          <w:ilvl w:val="0"/>
          <w:numId w:val="0"/>
        </w:numPr>
        <w:ind w:left="720"/>
      </w:pPr>
      <w:r>
        <w:t>“</w:t>
      </w:r>
      <w:r w:rsidRPr="00A91FD0">
        <w:t>Gás Natural</w:t>
      </w:r>
      <w:r>
        <w:t>”: T</w:t>
      </w:r>
      <w:r w:rsidRPr="00A91FD0">
        <w:t xml:space="preserve">odo hidrocarboneto que permaneça em estado gasoso nas condições atmosféricas normais, extraído diretamente a partir de reservatórios petrolíferos ou </w:t>
      </w:r>
      <w:proofErr w:type="spellStart"/>
      <w:r w:rsidRPr="00A91FD0">
        <w:t>gaseíferos</w:t>
      </w:r>
      <w:proofErr w:type="spellEnd"/>
      <w:r w:rsidRPr="00A91FD0">
        <w:t>, cuja composição poderá conter gases úmidos, secos e residuais</w:t>
      </w:r>
      <w:r>
        <w:t>.</w:t>
      </w:r>
      <w:r w:rsidRPr="00A91FD0">
        <w:t xml:space="preserve"> </w:t>
      </w:r>
    </w:p>
    <w:p w:rsidR="00C8125F" w:rsidRPr="00505C5D" w:rsidRDefault="00C8125F" w:rsidP="00C8125F">
      <w:pPr>
        <w:pStyle w:val="Ttulo3"/>
        <w:numPr>
          <w:ilvl w:val="0"/>
          <w:numId w:val="0"/>
        </w:numPr>
        <w:ind w:left="720"/>
      </w:pPr>
      <w:r w:rsidRPr="00267DAB">
        <w:t>“Gasoduto de Referência”: projeto de gasoduto utilizado para efeito da definição das tarifas e receitas anuais máximas a serem consideradas nas chamadas públicas e nas licitações das concessões.</w:t>
      </w:r>
    </w:p>
    <w:p w:rsidR="00C8125F" w:rsidRPr="00505C5D" w:rsidRDefault="00C8125F" w:rsidP="00C8125F">
      <w:pPr>
        <w:pStyle w:val="Ttulo3"/>
        <w:numPr>
          <w:ilvl w:val="0"/>
          <w:numId w:val="0"/>
        </w:numPr>
        <w:ind w:left="720"/>
      </w:pPr>
      <w:r w:rsidRPr="001E17AB">
        <w:t xml:space="preserve">“Gasoduto </w:t>
      </w:r>
      <w:r>
        <w:t>d</w:t>
      </w:r>
      <w:r w:rsidRPr="001E17AB">
        <w:t>e Transporte”: gasoduto que realize movimentação de gás natural desde instalações de processamento, estocagem ou outros gasodutos de transporte até instalações de estocagem, outros gasodutos de transporte e pontos de entrega a concessionários estaduais de distribuição de gás natural, incluindo estações de compressão, de medição, de redução de pressão e de entrega, respeitando-se o disposto no § 2</w:t>
      </w:r>
      <w:r>
        <w:t>º</w:t>
      </w:r>
      <w:r w:rsidRPr="001E17AB">
        <w:t xml:space="preserve"> do art. 25 da Constituição</w:t>
      </w:r>
      <w:r>
        <w:t xml:space="preserve"> </w:t>
      </w:r>
      <w:r w:rsidRPr="001E17AB">
        <w:t>Federal</w:t>
      </w:r>
      <w:r w:rsidRPr="00505C5D">
        <w:t>.</w:t>
      </w:r>
    </w:p>
    <w:p w:rsidR="00C8125F" w:rsidRPr="00505C5D" w:rsidRDefault="00C8125F" w:rsidP="00C8125F">
      <w:pPr>
        <w:pStyle w:val="Ttulo3"/>
        <w:numPr>
          <w:ilvl w:val="0"/>
          <w:numId w:val="0"/>
        </w:numPr>
        <w:ind w:left="720"/>
      </w:pPr>
      <w:r w:rsidRPr="00505C5D">
        <w:t>“</w:t>
      </w:r>
      <w:r w:rsidRPr="00B2207F">
        <w:t>Inscrição</w:t>
      </w:r>
      <w:r w:rsidRPr="00505C5D">
        <w:t>”:</w:t>
      </w:r>
      <w:r>
        <w:t xml:space="preserve"> ato de entrega dos</w:t>
      </w:r>
      <w:r w:rsidRPr="0029798B">
        <w:t xml:space="preserve"> documentos a serem apresentados à ANP pelos agentes interessados a fim de participar da Chamada Pública</w:t>
      </w:r>
      <w:r>
        <w:t>, sujeito ao deferimento pela ANP, em conformidade com a Seção 3.6</w:t>
      </w:r>
      <w:r w:rsidRPr="00505C5D">
        <w:t>.</w:t>
      </w:r>
    </w:p>
    <w:p w:rsidR="00C8125F" w:rsidRPr="00505C5D" w:rsidRDefault="00C8125F" w:rsidP="00C8125F">
      <w:pPr>
        <w:pStyle w:val="Ttulo3"/>
        <w:numPr>
          <w:ilvl w:val="0"/>
          <w:numId w:val="0"/>
        </w:numPr>
        <w:ind w:left="720"/>
      </w:pPr>
      <w:r w:rsidRPr="00505C5D">
        <w:t>“</w:t>
      </w:r>
      <w:r w:rsidRPr="00B2207F">
        <w:t xml:space="preserve">Manifestação </w:t>
      </w:r>
      <w:r>
        <w:t>d</w:t>
      </w:r>
      <w:r w:rsidRPr="00B2207F">
        <w:t>e Interesse</w:t>
      </w:r>
      <w:r w:rsidRPr="00505C5D">
        <w:t>”:</w:t>
      </w:r>
      <w:r>
        <w:t xml:space="preserve"> </w:t>
      </w:r>
      <w:r w:rsidRPr="00267DAB">
        <w:t>documento pelo qual o Participante manifesta interesse em adquirir Capacidade de Transporte a ser definida e alocada por meio do processo de Chamada Pública, sem implicar compromisso das partes na consecução dos acordos</w:t>
      </w:r>
      <w:r>
        <w:t>.</w:t>
      </w:r>
    </w:p>
    <w:p w:rsidR="00C8125F" w:rsidRDefault="00C8125F" w:rsidP="00C8125F">
      <w:pPr>
        <w:pStyle w:val="Ttulo3"/>
        <w:numPr>
          <w:ilvl w:val="0"/>
          <w:numId w:val="0"/>
        </w:numPr>
        <w:ind w:left="720"/>
      </w:pPr>
      <w:r w:rsidRPr="00505C5D">
        <w:t>“</w:t>
      </w:r>
      <w:r w:rsidRPr="00B2207F">
        <w:t>MME</w:t>
      </w:r>
      <w:r w:rsidRPr="00505C5D">
        <w:t>”:</w:t>
      </w:r>
      <w:r>
        <w:t xml:space="preserve"> Ministério de Minas e Energia</w:t>
      </w:r>
      <w:r w:rsidRPr="00505C5D">
        <w:t>.</w:t>
      </w:r>
    </w:p>
    <w:p w:rsidR="00C8125F" w:rsidRPr="00505C5D" w:rsidRDefault="00C8125F" w:rsidP="00C8125F">
      <w:pPr>
        <w:pStyle w:val="Ttulo3"/>
        <w:numPr>
          <w:ilvl w:val="0"/>
          <w:numId w:val="0"/>
        </w:numPr>
        <w:ind w:left="720"/>
      </w:pPr>
      <w:r w:rsidRPr="00505C5D">
        <w:t>“</w:t>
      </w:r>
      <w:r w:rsidRPr="00B2207F">
        <w:t>Participante</w:t>
      </w:r>
      <w:r w:rsidRPr="00505C5D">
        <w:t>”:</w:t>
      </w:r>
      <w:r>
        <w:t xml:space="preserve"> </w:t>
      </w:r>
      <w:r w:rsidRPr="00267DAB">
        <w:t xml:space="preserve">agente interessado </w:t>
      </w:r>
      <w:r>
        <w:t>que haja recebido a confirmação de sua Inscrição e que, a cada fase do processo de Chamada Pública, tenha realizado o aporte das Garantias, em conformidade com as normas deste Edital</w:t>
      </w:r>
      <w:r w:rsidRPr="00505C5D">
        <w:t>.</w:t>
      </w:r>
    </w:p>
    <w:p w:rsidR="00C8125F" w:rsidRPr="00505C5D" w:rsidRDefault="00C8125F" w:rsidP="00C8125F">
      <w:pPr>
        <w:pStyle w:val="Ttulo3"/>
        <w:numPr>
          <w:ilvl w:val="0"/>
          <w:numId w:val="0"/>
        </w:numPr>
        <w:ind w:left="720"/>
      </w:pPr>
      <w:r w:rsidRPr="00505C5D">
        <w:t>“</w:t>
      </w:r>
      <w:r w:rsidRPr="00B2207F">
        <w:t>Percurso</w:t>
      </w:r>
      <w:r w:rsidRPr="00505C5D">
        <w:t>”:</w:t>
      </w:r>
      <w:r>
        <w:t xml:space="preserve"> </w:t>
      </w:r>
      <w:r w:rsidRPr="002E4B7B">
        <w:t xml:space="preserve">trajeto entre </w:t>
      </w:r>
      <w:r>
        <w:t>o</w:t>
      </w:r>
      <w:r w:rsidRPr="002E4B7B">
        <w:t xml:space="preserve"> </w:t>
      </w:r>
      <w:r>
        <w:t>Ponto</w:t>
      </w:r>
      <w:r w:rsidRPr="002E4B7B">
        <w:t xml:space="preserve"> </w:t>
      </w:r>
      <w:r>
        <w:t>d</w:t>
      </w:r>
      <w:r w:rsidRPr="002E4B7B">
        <w:t>e Rece</w:t>
      </w:r>
      <w:r>
        <w:t>bimento</w:t>
      </w:r>
      <w:r w:rsidRPr="002E4B7B">
        <w:t xml:space="preserve"> </w:t>
      </w:r>
      <w:r>
        <w:t>e</w:t>
      </w:r>
      <w:r w:rsidRPr="002E4B7B">
        <w:t xml:space="preserve"> </w:t>
      </w:r>
      <w:r>
        <w:t>o</w:t>
      </w:r>
      <w:r w:rsidRPr="002E4B7B">
        <w:t xml:space="preserve"> </w:t>
      </w:r>
      <w:r>
        <w:t>Ponto</w:t>
      </w:r>
      <w:r w:rsidRPr="002E4B7B">
        <w:t xml:space="preserve"> </w:t>
      </w:r>
      <w:r>
        <w:t>d</w:t>
      </w:r>
      <w:r w:rsidRPr="002E4B7B">
        <w:t xml:space="preserve">e </w:t>
      </w:r>
      <w:r w:rsidR="00E65068" w:rsidRPr="002E4B7B">
        <w:t>Entrega</w:t>
      </w:r>
      <w:r w:rsidR="00E65068">
        <w:t xml:space="preserve">. </w:t>
      </w:r>
    </w:p>
    <w:p w:rsidR="00C8125F" w:rsidRPr="00505C5D" w:rsidRDefault="00C8125F" w:rsidP="00C8125F">
      <w:pPr>
        <w:pStyle w:val="Ttulo3"/>
        <w:numPr>
          <w:ilvl w:val="0"/>
          <w:numId w:val="0"/>
        </w:numPr>
        <w:ind w:left="720"/>
      </w:pPr>
      <w:r w:rsidRPr="00505C5D">
        <w:t>“</w:t>
      </w:r>
      <w:r w:rsidRPr="00B2207F">
        <w:t>Percurso Pretendido</w:t>
      </w:r>
      <w:r w:rsidRPr="00505C5D">
        <w:t>”:</w:t>
      </w:r>
      <w:r>
        <w:t xml:space="preserve"> </w:t>
      </w:r>
      <w:r w:rsidRPr="002E4B7B">
        <w:t xml:space="preserve">trajeto entre </w:t>
      </w:r>
      <w:r>
        <w:t>o</w:t>
      </w:r>
      <w:r w:rsidRPr="002E4B7B">
        <w:t xml:space="preserve"> </w:t>
      </w:r>
      <w:r>
        <w:t>Ponto d</w:t>
      </w:r>
      <w:r w:rsidRPr="002E4B7B">
        <w:t xml:space="preserve">e Recebimento </w:t>
      </w:r>
      <w:r>
        <w:t>e</w:t>
      </w:r>
      <w:r w:rsidRPr="002E4B7B">
        <w:t xml:space="preserve"> </w:t>
      </w:r>
      <w:r>
        <w:t>o</w:t>
      </w:r>
      <w:r w:rsidRPr="002E4B7B">
        <w:t xml:space="preserve"> </w:t>
      </w:r>
      <w:r>
        <w:t>Ponto</w:t>
      </w:r>
      <w:r w:rsidRPr="002E4B7B">
        <w:t xml:space="preserve"> </w:t>
      </w:r>
      <w:r>
        <w:t>d</w:t>
      </w:r>
      <w:r w:rsidRPr="002E4B7B">
        <w:t>e Entrega,</w:t>
      </w:r>
      <w:r>
        <w:t xml:space="preserve"> constante da Proposta Garantida</w:t>
      </w:r>
      <w:r w:rsidRPr="00505C5D">
        <w:t>.</w:t>
      </w:r>
    </w:p>
    <w:p w:rsidR="00C8125F" w:rsidRDefault="00C8125F" w:rsidP="00C8125F">
      <w:pPr>
        <w:pStyle w:val="Ttulo3"/>
        <w:numPr>
          <w:ilvl w:val="0"/>
          <w:numId w:val="0"/>
        </w:numPr>
        <w:ind w:left="720"/>
      </w:pPr>
      <w:r w:rsidRPr="00505C5D">
        <w:t>“</w:t>
      </w:r>
      <w:r w:rsidRPr="00B2207F">
        <w:t>Percurso Solicitado</w:t>
      </w:r>
      <w:r w:rsidRPr="00505C5D">
        <w:t>”:</w:t>
      </w:r>
      <w:r>
        <w:t xml:space="preserve"> </w:t>
      </w:r>
      <w:r w:rsidRPr="002E4B7B">
        <w:t xml:space="preserve">trajeto entre </w:t>
      </w:r>
      <w:r>
        <w:t>o</w:t>
      </w:r>
      <w:r w:rsidRPr="002E4B7B">
        <w:t xml:space="preserve"> </w:t>
      </w:r>
      <w:r>
        <w:t>Ponto de Recebimento</w:t>
      </w:r>
      <w:r w:rsidRPr="002E4B7B">
        <w:t xml:space="preserve"> </w:t>
      </w:r>
      <w:r>
        <w:t>e</w:t>
      </w:r>
      <w:r w:rsidRPr="002E4B7B">
        <w:t xml:space="preserve"> </w:t>
      </w:r>
      <w:r>
        <w:t>o</w:t>
      </w:r>
      <w:r w:rsidRPr="002E4B7B">
        <w:t xml:space="preserve"> </w:t>
      </w:r>
      <w:r>
        <w:t>Ponto</w:t>
      </w:r>
      <w:r w:rsidRPr="002E4B7B">
        <w:t xml:space="preserve"> </w:t>
      </w:r>
      <w:r>
        <w:t>d</w:t>
      </w:r>
      <w:r w:rsidRPr="002E4B7B">
        <w:t xml:space="preserve">e Entrega, </w:t>
      </w:r>
      <w:r>
        <w:t>constante da Manifestação de Interesse</w:t>
      </w:r>
      <w:r w:rsidRPr="00505C5D">
        <w:t>.</w:t>
      </w:r>
    </w:p>
    <w:p w:rsidR="00C8125F" w:rsidRPr="00505C5D" w:rsidRDefault="00C8125F" w:rsidP="00C8125F">
      <w:pPr>
        <w:pStyle w:val="Ttulo3"/>
        <w:numPr>
          <w:ilvl w:val="0"/>
          <w:numId w:val="0"/>
        </w:numPr>
        <w:ind w:left="720"/>
      </w:pPr>
      <w:r w:rsidRPr="00505C5D">
        <w:t>“</w:t>
      </w:r>
      <w:r w:rsidRPr="00B2207F">
        <w:t xml:space="preserve">Período </w:t>
      </w:r>
      <w:r>
        <w:t>d</w:t>
      </w:r>
      <w:r w:rsidRPr="00B2207F">
        <w:t>e Exclusividade</w:t>
      </w:r>
      <w:r w:rsidRPr="00505C5D">
        <w:t>”:</w:t>
      </w:r>
      <w:r>
        <w:t xml:space="preserve"> </w:t>
      </w:r>
      <w:r w:rsidRPr="00DE154E">
        <w:t xml:space="preserve">período, fixado pelo MME, em que os carregadores iniciais podem explorar de modo exclusivo sua respectiva capacidade contratada nos novos gasodutos de transporte, sendo que o mesmo se encerra quando a movimentação alcança </w:t>
      </w:r>
      <w:r>
        <w:t>o valor máximo da</w:t>
      </w:r>
      <w:r w:rsidRPr="00DE154E">
        <w:t xml:space="preserve"> </w:t>
      </w:r>
      <w:r>
        <w:t>c</w:t>
      </w:r>
      <w:r w:rsidRPr="00DE154E">
        <w:t xml:space="preserve">apacidade </w:t>
      </w:r>
      <w:r>
        <w:t>c</w:t>
      </w:r>
      <w:r w:rsidRPr="00DE154E">
        <w:t>ontratada</w:t>
      </w:r>
      <w:r>
        <w:t xml:space="preserve"> de transporte</w:t>
      </w:r>
      <w:r w:rsidRPr="00505C5D">
        <w:t>.</w:t>
      </w:r>
    </w:p>
    <w:p w:rsidR="00C8125F" w:rsidRDefault="00C8125F" w:rsidP="00C8125F">
      <w:pPr>
        <w:pStyle w:val="Ttulo3"/>
        <w:numPr>
          <w:ilvl w:val="0"/>
          <w:numId w:val="0"/>
        </w:numPr>
        <w:ind w:left="720"/>
      </w:pPr>
      <w:r w:rsidRPr="00505C5D">
        <w:t>“</w:t>
      </w:r>
      <w:r w:rsidRPr="00C14B62">
        <w:t xml:space="preserve">Ponto </w:t>
      </w:r>
      <w:r>
        <w:t>d</w:t>
      </w:r>
      <w:r w:rsidRPr="00C14B62">
        <w:t>e Entrega</w:t>
      </w:r>
      <w:r w:rsidRPr="00505C5D">
        <w:t>”:</w:t>
      </w:r>
      <w:r>
        <w:t xml:space="preserve"> </w:t>
      </w:r>
      <w:r w:rsidRPr="00A91FD0">
        <w:t xml:space="preserve">ponto nos Gasodutos </w:t>
      </w:r>
      <w:r>
        <w:t>d</w:t>
      </w:r>
      <w:r w:rsidRPr="00A91FD0">
        <w:t>e Transporte no qual o Gás Natural é entregue pelo Transportador ao Carregador ou a quem este venha a indicar</w:t>
      </w:r>
      <w:r w:rsidRPr="00505C5D">
        <w:t>.</w:t>
      </w:r>
    </w:p>
    <w:p w:rsidR="00C8125F" w:rsidRPr="00505C5D" w:rsidRDefault="00C8125F" w:rsidP="00C8125F">
      <w:pPr>
        <w:pStyle w:val="Ttulo3"/>
        <w:numPr>
          <w:ilvl w:val="0"/>
          <w:numId w:val="0"/>
        </w:numPr>
        <w:ind w:left="720"/>
      </w:pPr>
      <w:r w:rsidRPr="00A91FD0">
        <w:t xml:space="preserve">“Ponto </w:t>
      </w:r>
      <w:r>
        <w:t>d</w:t>
      </w:r>
      <w:r w:rsidRPr="00A91FD0">
        <w:t xml:space="preserve">e Recebimento”: </w:t>
      </w:r>
      <w:r>
        <w:t>P</w:t>
      </w:r>
      <w:r w:rsidRPr="00A91FD0">
        <w:t xml:space="preserve">onto nos Gasodutos </w:t>
      </w:r>
      <w:r>
        <w:t>de</w:t>
      </w:r>
      <w:r w:rsidRPr="00A91FD0">
        <w:t xml:space="preserve"> Transporte no qual o Gás Natural é entregue ao Transportador pelo Carregador ou por quem este venha a indicar.</w:t>
      </w:r>
    </w:p>
    <w:p w:rsidR="00C8125F" w:rsidRPr="00505C5D" w:rsidRDefault="00C8125F" w:rsidP="00C8125F">
      <w:pPr>
        <w:pStyle w:val="Ttulo3"/>
        <w:numPr>
          <w:ilvl w:val="0"/>
          <w:numId w:val="0"/>
        </w:numPr>
        <w:ind w:left="720"/>
      </w:pPr>
      <w:r w:rsidRPr="00505C5D">
        <w:t>“</w:t>
      </w:r>
      <w:r w:rsidRPr="00C14B62">
        <w:t>Proposta Garantida</w:t>
      </w:r>
      <w:r w:rsidRPr="00505C5D">
        <w:t>”:</w:t>
      </w:r>
      <w:r>
        <w:t xml:space="preserve"> </w:t>
      </w:r>
      <w:r w:rsidRPr="00267DAB">
        <w:t>documento pelo qual o Participante se compromete a adquirir</w:t>
      </w:r>
      <w:r>
        <w:t xml:space="preserve"> determinada parcela da </w:t>
      </w:r>
      <w:r w:rsidRPr="00267DAB">
        <w:t>Capacidade de Transporte a ser definida e alocada por meio do processo de Chamada Pública, e assinar com a ANP o Termo de Compromisso, de modo irrevogável e irretratável</w:t>
      </w:r>
      <w:r w:rsidRPr="00505C5D">
        <w:t>.</w:t>
      </w:r>
    </w:p>
    <w:p w:rsidR="00C8125F" w:rsidRDefault="00C8125F" w:rsidP="00C8125F">
      <w:pPr>
        <w:pStyle w:val="Ttulo3"/>
        <w:numPr>
          <w:ilvl w:val="0"/>
          <w:numId w:val="0"/>
        </w:numPr>
        <w:ind w:left="720"/>
      </w:pPr>
      <w:r w:rsidRPr="00505C5D">
        <w:t>“</w:t>
      </w:r>
      <w:r w:rsidRPr="00C14B62">
        <w:t>Representante</w:t>
      </w:r>
      <w:r w:rsidRPr="00505C5D">
        <w:t>”:</w:t>
      </w:r>
      <w:r>
        <w:t xml:space="preserve"> Ind</w:t>
      </w:r>
      <w:r w:rsidR="007F1661">
        <w:t>i</w:t>
      </w:r>
      <w:r>
        <w:t>v</w:t>
      </w:r>
      <w:r w:rsidR="007F1661">
        <w:t>í</w:t>
      </w:r>
      <w:r>
        <w:t>duo legalmente habilitado, conforme apresentado no formulário de inscrição, na Manifestação de Interesse e na Proposta Garantida, a tomar decisões referentes à Chamada Pública em nome do Participante</w:t>
      </w:r>
      <w:r w:rsidRPr="00505C5D">
        <w:t>.</w:t>
      </w:r>
    </w:p>
    <w:p w:rsidR="00C8125F" w:rsidRDefault="00C8125F" w:rsidP="00C8125F">
      <w:pPr>
        <w:pStyle w:val="Ttulo3"/>
        <w:numPr>
          <w:ilvl w:val="0"/>
          <w:numId w:val="0"/>
        </w:numPr>
        <w:ind w:left="720"/>
      </w:pPr>
      <w:r>
        <w:t>“</w:t>
      </w:r>
      <w:r w:rsidRPr="00A15CD8">
        <w:t>Serviço de Transporte</w:t>
      </w:r>
      <w:r>
        <w:t xml:space="preserve">”: </w:t>
      </w:r>
      <w:r w:rsidRPr="00A15CD8">
        <w:t>receber, movimentar e entregar volumes de gás natural por meio de gasodutos de transporte, nos termos do respectivo Contrato de Serviço de Transporte</w:t>
      </w:r>
      <w:r>
        <w:t>.</w:t>
      </w:r>
    </w:p>
    <w:p w:rsidR="00C8125F" w:rsidRPr="00505C5D" w:rsidRDefault="00C8125F" w:rsidP="00C8125F">
      <w:pPr>
        <w:pStyle w:val="Ttulo3"/>
        <w:numPr>
          <w:ilvl w:val="0"/>
          <w:numId w:val="0"/>
        </w:numPr>
        <w:ind w:left="720"/>
      </w:pPr>
      <w:r w:rsidRPr="00505C5D">
        <w:t>“</w:t>
      </w:r>
      <w:r w:rsidRPr="00C14B62">
        <w:t xml:space="preserve">Serviço </w:t>
      </w:r>
      <w:r>
        <w:t>d</w:t>
      </w:r>
      <w:r w:rsidRPr="00C14B62">
        <w:t>e Transporte Firme</w:t>
      </w:r>
      <w:r w:rsidRPr="00505C5D">
        <w:t>”:</w:t>
      </w:r>
      <w:r>
        <w:t xml:space="preserve"> S</w:t>
      </w:r>
      <w:r w:rsidRPr="00A91FD0">
        <w:t xml:space="preserve">erviço de </w:t>
      </w:r>
      <w:r w:rsidR="00B81806">
        <w:t>T</w:t>
      </w:r>
      <w:r w:rsidR="00B81806" w:rsidRPr="00A91FD0">
        <w:t xml:space="preserve">ransporte </w:t>
      </w:r>
      <w:r w:rsidRPr="00A91FD0">
        <w:t xml:space="preserve">no qual o Transportador se obriga a programar e transportar o volume diário de Gás Natural solicitado pelo Carregador até a Capacidade Contratada </w:t>
      </w:r>
      <w:r>
        <w:t>d</w:t>
      </w:r>
      <w:r w:rsidRPr="00A91FD0">
        <w:t>e Transporte estabelecida no contrato com o Carregador</w:t>
      </w:r>
      <w:r w:rsidRPr="00505C5D">
        <w:t>.</w:t>
      </w:r>
    </w:p>
    <w:p w:rsidR="00C8125F" w:rsidRPr="00505C5D" w:rsidRDefault="00C8125F" w:rsidP="00C8125F">
      <w:pPr>
        <w:pStyle w:val="Ttulo3"/>
        <w:numPr>
          <w:ilvl w:val="0"/>
          <w:numId w:val="0"/>
        </w:numPr>
        <w:ind w:left="720"/>
      </w:pPr>
      <w:r w:rsidRPr="00505C5D">
        <w:t>“</w:t>
      </w:r>
      <w:r w:rsidRPr="00C14B62">
        <w:t xml:space="preserve">Serviço </w:t>
      </w:r>
      <w:r>
        <w:t>d</w:t>
      </w:r>
      <w:r w:rsidRPr="00C14B62">
        <w:t xml:space="preserve">e Transporte </w:t>
      </w:r>
      <w:proofErr w:type="spellStart"/>
      <w:r w:rsidRPr="00C14B62">
        <w:t>Interruptível</w:t>
      </w:r>
      <w:proofErr w:type="spellEnd"/>
      <w:r w:rsidRPr="00505C5D">
        <w:t>”:</w:t>
      </w:r>
      <w:r>
        <w:t xml:space="preserve"> S</w:t>
      </w:r>
      <w:r w:rsidRPr="00981582">
        <w:t xml:space="preserve">erviço de </w:t>
      </w:r>
      <w:r w:rsidR="00B81806">
        <w:t>T</w:t>
      </w:r>
      <w:r w:rsidR="00B81806" w:rsidRPr="00981582">
        <w:t xml:space="preserve">ransporte </w:t>
      </w:r>
      <w:r w:rsidRPr="00981582">
        <w:t xml:space="preserve">que poderá ser interrompido pelo Transportador, dada a prioridade de programação do Serviço </w:t>
      </w:r>
      <w:r>
        <w:t>d</w:t>
      </w:r>
      <w:r w:rsidRPr="00981582">
        <w:t>e Transporte Firme</w:t>
      </w:r>
      <w:r w:rsidRPr="00505C5D">
        <w:t>.</w:t>
      </w:r>
    </w:p>
    <w:p w:rsidR="00C8125F" w:rsidRPr="00505C5D" w:rsidRDefault="00C8125F" w:rsidP="00C8125F">
      <w:pPr>
        <w:pStyle w:val="Ttulo3"/>
        <w:numPr>
          <w:ilvl w:val="0"/>
          <w:numId w:val="0"/>
        </w:numPr>
        <w:ind w:left="720"/>
      </w:pPr>
      <w:r w:rsidRPr="00505C5D">
        <w:t>“</w:t>
      </w:r>
      <w:r w:rsidRPr="00C14B62">
        <w:t xml:space="preserve">Tarifa </w:t>
      </w:r>
      <w:r>
        <w:t>d</w:t>
      </w:r>
      <w:r w:rsidRPr="00C14B62">
        <w:t>e Transporte Máxima</w:t>
      </w:r>
      <w:r w:rsidRPr="00505C5D">
        <w:t>”:</w:t>
      </w:r>
      <w:r>
        <w:t xml:space="preserve"> </w:t>
      </w:r>
      <w:r w:rsidRPr="00A91FD0">
        <w:t xml:space="preserve">valor máximo, decorrente do processo de Chamada Pública, a título de tarifa de transporte a ser paga pelo Carregador no Contrato </w:t>
      </w:r>
      <w:r>
        <w:t>d</w:t>
      </w:r>
      <w:r w:rsidRPr="00A91FD0">
        <w:t xml:space="preserve">e Serviço </w:t>
      </w:r>
      <w:r>
        <w:t>d</w:t>
      </w:r>
      <w:r w:rsidRPr="00A91FD0">
        <w:t xml:space="preserve">e Transporte a ser celebrado com o Transportador que disporá sobre as regras e condições específicas da contratação de Serviço </w:t>
      </w:r>
      <w:r>
        <w:t>d</w:t>
      </w:r>
      <w:r w:rsidRPr="00A91FD0">
        <w:t>e Transporte Firme</w:t>
      </w:r>
      <w:r w:rsidRPr="00505C5D">
        <w:t>.</w:t>
      </w:r>
    </w:p>
    <w:p w:rsidR="00C8125F" w:rsidRDefault="00C8125F" w:rsidP="00C8125F">
      <w:pPr>
        <w:pStyle w:val="Ttulo3"/>
        <w:numPr>
          <w:ilvl w:val="0"/>
          <w:numId w:val="0"/>
        </w:numPr>
        <w:ind w:left="720"/>
      </w:pPr>
      <w:r w:rsidRPr="00505C5D">
        <w:t>“</w:t>
      </w:r>
      <w:r w:rsidRPr="00C14B62">
        <w:t xml:space="preserve">Termo </w:t>
      </w:r>
      <w:r>
        <w:t>d</w:t>
      </w:r>
      <w:r w:rsidRPr="00C14B62">
        <w:t>e Compromisso</w:t>
      </w:r>
      <w:r w:rsidRPr="00505C5D">
        <w:t>”:</w:t>
      </w:r>
      <w:r>
        <w:t xml:space="preserve"> </w:t>
      </w:r>
      <w:r w:rsidRPr="00A91FD0">
        <w:t xml:space="preserve">documento a ser entregue pelos Carregadores à ANP, por meio do qual o Carregador se compromete, de forma irrevogável e irretratável, a adquirir a Capacidade </w:t>
      </w:r>
      <w:r>
        <w:t>Alocada</w:t>
      </w:r>
      <w:r w:rsidRPr="00A91FD0">
        <w:t xml:space="preserve"> </w:t>
      </w:r>
      <w:r>
        <w:t>d</w:t>
      </w:r>
      <w:r w:rsidRPr="00A91FD0">
        <w:t>e Transporte decorrente do processo de Chamada Pública</w:t>
      </w:r>
      <w:r w:rsidRPr="00505C5D">
        <w:t>.</w:t>
      </w:r>
    </w:p>
    <w:p w:rsidR="00C8125F" w:rsidRPr="00505C5D" w:rsidRDefault="00C8125F" w:rsidP="00C8125F">
      <w:pPr>
        <w:pStyle w:val="Ttulo3"/>
        <w:numPr>
          <w:ilvl w:val="0"/>
          <w:numId w:val="0"/>
        </w:numPr>
        <w:ind w:left="720"/>
      </w:pPr>
      <w:r w:rsidRPr="00505C5D">
        <w:t>“</w:t>
      </w:r>
      <w:r w:rsidRPr="00C14B62">
        <w:t xml:space="preserve">Teste </w:t>
      </w:r>
      <w:r>
        <w:t>d</w:t>
      </w:r>
      <w:r w:rsidRPr="00C14B62">
        <w:t>e Viabilidade Técnico-Econômico</w:t>
      </w:r>
      <w:r w:rsidRPr="00505C5D">
        <w:t>”:</w:t>
      </w:r>
      <w:r>
        <w:t xml:space="preserve"> Teste com o objetivo de determinar se o investimento é viável, para um determinado valor de Tarifa de Transporte Máxima e para uma determinada Capacidade de Transporte.</w:t>
      </w:r>
    </w:p>
    <w:p w:rsidR="00C8125F" w:rsidRPr="00505C5D" w:rsidRDefault="00C8125F" w:rsidP="00C8125F">
      <w:pPr>
        <w:pStyle w:val="Ttulo3"/>
        <w:numPr>
          <w:ilvl w:val="0"/>
          <w:numId w:val="0"/>
        </w:numPr>
        <w:ind w:left="720"/>
      </w:pPr>
      <w:r w:rsidRPr="00505C5D">
        <w:t>“</w:t>
      </w:r>
      <w:r w:rsidRPr="00C14B62">
        <w:t>Transportador</w:t>
      </w:r>
      <w:r w:rsidRPr="00505C5D">
        <w:t>”:</w:t>
      </w:r>
      <w:r>
        <w:t xml:space="preserve"> E</w:t>
      </w:r>
      <w:r w:rsidRPr="00A91FD0">
        <w:t>mpresa autorizada ou concessionária da atividade de transporte de Gás Natural por meio de duto</w:t>
      </w:r>
      <w:r w:rsidRPr="00505C5D">
        <w:t>.</w:t>
      </w:r>
    </w:p>
    <w:p w:rsidR="00C8125F" w:rsidRDefault="00C8125F" w:rsidP="00C8125F">
      <w:pPr>
        <w:pStyle w:val="Ttulo3"/>
        <w:numPr>
          <w:ilvl w:val="0"/>
          <w:numId w:val="0"/>
        </w:numPr>
        <w:ind w:left="720"/>
      </w:pPr>
      <w:r w:rsidRPr="00505C5D">
        <w:t>“</w:t>
      </w:r>
      <w:r w:rsidRPr="00C14B62">
        <w:t>Transporte</w:t>
      </w:r>
      <w:r w:rsidRPr="00505C5D">
        <w:t>”</w:t>
      </w:r>
      <w:r>
        <w:t xml:space="preserve"> ou “</w:t>
      </w:r>
      <w:r w:rsidRPr="00981582">
        <w:t>Transporte de Gás Natural</w:t>
      </w:r>
      <w:r>
        <w:t>”</w:t>
      </w:r>
      <w:r w:rsidRPr="00505C5D">
        <w:t>:</w:t>
      </w:r>
      <w:r>
        <w:t xml:space="preserve"> M</w:t>
      </w:r>
      <w:r w:rsidRPr="00981582">
        <w:t>ovimentação de gás natural em gasodutos de transporte, abrangendo a construção, a expansão e a operação das instalações</w:t>
      </w:r>
      <w:r w:rsidRPr="00505C5D">
        <w:t>.</w:t>
      </w:r>
    </w:p>
    <w:p w:rsidR="00C8125F" w:rsidRDefault="00C8125F" w:rsidP="00C8125F">
      <w:pPr>
        <w:pStyle w:val="Ttulo3"/>
        <w:numPr>
          <w:ilvl w:val="0"/>
          <w:numId w:val="0"/>
        </w:numPr>
        <w:ind w:left="720"/>
      </w:pPr>
      <w:r>
        <w:t>“Zona de Entrega”: o conjunto de Pontos de Entrega em uma área geográfica.</w:t>
      </w:r>
    </w:p>
    <w:p w:rsidR="00C8125F" w:rsidRPr="00F35B6A" w:rsidRDefault="00C8125F" w:rsidP="00C8125F">
      <w:pPr>
        <w:pStyle w:val="Ttulo3"/>
        <w:numPr>
          <w:ilvl w:val="0"/>
          <w:numId w:val="0"/>
        </w:numPr>
        <w:ind w:left="720"/>
      </w:pPr>
      <w:r>
        <w:t>“Zona de Recebimento”: área geográfica limitada, contendo um ou mais Pontos de Recebimento.</w:t>
      </w:r>
    </w:p>
    <w:p w:rsidR="00C8125F" w:rsidRPr="00C8125F" w:rsidRDefault="00C8125F" w:rsidP="00C8125F"/>
    <w:p w:rsidR="00974454" w:rsidRDefault="00974454" w:rsidP="000F2B3A">
      <w:pPr>
        <w:pStyle w:val="Ttulo1"/>
        <w:numPr>
          <w:ilvl w:val="0"/>
          <w:numId w:val="7"/>
        </w:numPr>
      </w:pPr>
      <w:bookmarkStart w:id="338" w:name="_Toc389057778"/>
      <w:r w:rsidRPr="00974454">
        <w:t>Regras para Alocação de Capacidade</w:t>
      </w:r>
      <w:bookmarkEnd w:id="336"/>
      <w:bookmarkEnd w:id="337"/>
      <w:bookmarkEnd w:id="338"/>
    </w:p>
    <w:p w:rsidR="00534E0D" w:rsidRPr="00A64E8F" w:rsidRDefault="00534E0D" w:rsidP="000F2B3A">
      <w:pPr>
        <w:pStyle w:val="Ttulo2"/>
        <w:numPr>
          <w:ilvl w:val="1"/>
          <w:numId w:val="7"/>
        </w:numPr>
      </w:pPr>
      <w:bookmarkStart w:id="339" w:name="_Toc363660174"/>
      <w:bookmarkStart w:id="340" w:name="_Ref363745476"/>
      <w:bookmarkStart w:id="341" w:name="_Ref363745986"/>
      <w:bookmarkStart w:id="342" w:name="_Toc389057779"/>
      <w:r w:rsidRPr="00A64E8F">
        <w:t xml:space="preserve">Alocação </w:t>
      </w:r>
      <w:r w:rsidR="00A64E8F">
        <w:t>d</w:t>
      </w:r>
      <w:r w:rsidRPr="00A64E8F">
        <w:t>e Capacidade Prevista</w:t>
      </w:r>
      <w:bookmarkEnd w:id="339"/>
      <w:bookmarkEnd w:id="340"/>
      <w:bookmarkEnd w:id="341"/>
      <w:bookmarkEnd w:id="342"/>
    </w:p>
    <w:p w:rsidR="00A64E8F" w:rsidRDefault="00A64E8F" w:rsidP="000F2B3A">
      <w:pPr>
        <w:pStyle w:val="Ttulo3"/>
        <w:numPr>
          <w:ilvl w:val="2"/>
          <w:numId w:val="7"/>
        </w:numPr>
      </w:pPr>
      <w:bookmarkStart w:id="343" w:name="_Toc363660175"/>
      <w:r>
        <w:t xml:space="preserve">O projeto original do </w:t>
      </w:r>
      <w:r w:rsidR="00A8128A">
        <w:t xml:space="preserve">Gasoduto de Referência </w:t>
      </w:r>
      <w:r>
        <w:t xml:space="preserve">será redimensionado, conforme o disposto na Seção </w:t>
      </w:r>
      <w:r w:rsidR="002663ED">
        <w:fldChar w:fldCharType="begin"/>
      </w:r>
      <w:r w:rsidR="0075373B">
        <w:instrText xml:space="preserve"> REF _Ref363744969 \r \h </w:instrText>
      </w:r>
      <w:r w:rsidR="002663ED">
        <w:fldChar w:fldCharType="separate"/>
      </w:r>
      <w:r w:rsidR="00A92515">
        <w:t>8</w:t>
      </w:r>
      <w:r w:rsidR="002663ED">
        <w:fldChar w:fldCharType="end"/>
      </w:r>
      <w:r>
        <w:t>, com o objetivo de adequá-lo ao somatório da</w:t>
      </w:r>
      <w:r w:rsidR="00C21604">
        <w:t>(</w:t>
      </w:r>
      <w:r>
        <w:t>s</w:t>
      </w:r>
      <w:r w:rsidR="00C21604">
        <w:t>)</w:t>
      </w:r>
      <w:r>
        <w:t xml:space="preserve"> </w:t>
      </w:r>
      <w:r w:rsidR="00A8128A">
        <w:t xml:space="preserve">Capacidade(s) </w:t>
      </w:r>
      <w:r w:rsidR="008E1CAA">
        <w:t>Pretendida</w:t>
      </w:r>
      <w:r w:rsidR="00A8128A" w:rsidRPr="00421940">
        <w:t xml:space="preserve">(s) </w:t>
      </w:r>
      <w:r w:rsidRPr="00421940">
        <w:t>pelos</w:t>
      </w:r>
      <w:r>
        <w:t xml:space="preserve"> </w:t>
      </w:r>
      <w:r w:rsidR="00A8128A">
        <w:t>Participantes</w:t>
      </w:r>
      <w:r>
        <w:t>.</w:t>
      </w:r>
      <w:bookmarkEnd w:id="343"/>
      <w:r>
        <w:t xml:space="preserve"> </w:t>
      </w:r>
    </w:p>
    <w:p w:rsidR="00A64E8F" w:rsidRDefault="00A64E8F" w:rsidP="000F2B3A">
      <w:pPr>
        <w:pStyle w:val="Ttulo3"/>
        <w:numPr>
          <w:ilvl w:val="2"/>
          <w:numId w:val="7"/>
        </w:numPr>
      </w:pPr>
      <w:bookmarkStart w:id="344" w:name="_Toc363660176"/>
      <w:r>
        <w:t xml:space="preserve">Caso existam empecilhos técnicos e/ou econômicos que inviabilizem o redimensionamento do </w:t>
      </w:r>
      <w:r w:rsidR="00A8128A">
        <w:t>Gasoduto de Referência</w:t>
      </w:r>
      <w:r>
        <w:t xml:space="preserve">, de modo a atender integralmente à demanda revelada pela(s) </w:t>
      </w:r>
      <w:r w:rsidR="00A8128A">
        <w:t xml:space="preserve">Proposta(s) Garantida(s), </w:t>
      </w:r>
      <w:r>
        <w:t xml:space="preserve">a </w:t>
      </w:r>
      <w:r w:rsidR="00A8128A">
        <w:t>Capacidade</w:t>
      </w:r>
      <w:r>
        <w:t xml:space="preserve"> a ser construída será alocada entre os </w:t>
      </w:r>
      <w:proofErr w:type="gramStart"/>
      <w:r w:rsidR="00A8128A">
        <w:t>Carregador(</w:t>
      </w:r>
      <w:proofErr w:type="spellStart"/>
      <w:proofErr w:type="gramEnd"/>
      <w:r w:rsidR="00A8128A">
        <w:t>es</w:t>
      </w:r>
      <w:proofErr w:type="spellEnd"/>
      <w:r w:rsidR="00A8128A">
        <w:t xml:space="preserve">) Habilitado(s) </w:t>
      </w:r>
      <w:r>
        <w:t>de acordo com as regras e etapas a seguir.</w:t>
      </w:r>
      <w:bookmarkEnd w:id="344"/>
    </w:p>
    <w:p w:rsidR="00A64E8F" w:rsidRDefault="00A64E8F" w:rsidP="000F2B3A">
      <w:pPr>
        <w:pStyle w:val="Ttulo3"/>
        <w:numPr>
          <w:ilvl w:val="2"/>
          <w:numId w:val="7"/>
        </w:numPr>
      </w:pPr>
      <w:bookmarkStart w:id="345" w:name="_Toc363660177"/>
      <w:r>
        <w:t xml:space="preserve">A </w:t>
      </w:r>
      <w:r w:rsidR="001E772B">
        <w:t xml:space="preserve">Alocação de Capacidade </w:t>
      </w:r>
      <w:r w:rsidR="00B11073">
        <w:t xml:space="preserve">prevista </w:t>
      </w:r>
      <w:r>
        <w:t xml:space="preserve">será informada ao(s) </w:t>
      </w:r>
      <w:proofErr w:type="gramStart"/>
      <w:r w:rsidR="001E772B">
        <w:t>Carregador(</w:t>
      </w:r>
      <w:proofErr w:type="spellStart"/>
      <w:proofErr w:type="gramEnd"/>
      <w:r w:rsidR="001E772B">
        <w:t>es</w:t>
      </w:r>
      <w:proofErr w:type="spellEnd"/>
      <w:r>
        <w:t xml:space="preserve">) </w:t>
      </w:r>
      <w:r w:rsidR="001E772B">
        <w:t>Habilitado(s)</w:t>
      </w:r>
      <w:r>
        <w:t xml:space="preserve"> em até </w:t>
      </w:r>
      <w:r w:rsidR="00421940">
        <w:t xml:space="preserve">7 </w:t>
      </w:r>
      <w:r>
        <w:t xml:space="preserve">dias </w:t>
      </w:r>
      <w:r w:rsidR="00421940">
        <w:t xml:space="preserve">úteis </w:t>
      </w:r>
      <w:r>
        <w:t xml:space="preserve">após o fim do prazo para apresentação da(s) </w:t>
      </w:r>
      <w:r w:rsidR="001E772B">
        <w:t>Proposta(s) Garantida(s).</w:t>
      </w:r>
      <w:bookmarkEnd w:id="345"/>
    </w:p>
    <w:p w:rsidR="00A64E8F" w:rsidRDefault="00A64E8F" w:rsidP="000F2B3A">
      <w:pPr>
        <w:pStyle w:val="Ttulo3"/>
        <w:numPr>
          <w:ilvl w:val="2"/>
          <w:numId w:val="7"/>
        </w:numPr>
      </w:pPr>
      <w:bookmarkStart w:id="346" w:name="_Toc363660178"/>
      <w:bookmarkStart w:id="347" w:name="_Ref363745376"/>
      <w:r>
        <w:t xml:space="preserve">Terão prioridade na alocação o(s) </w:t>
      </w:r>
      <w:proofErr w:type="gramStart"/>
      <w:r w:rsidR="001E772B">
        <w:t>Carregador(</w:t>
      </w:r>
      <w:proofErr w:type="spellStart"/>
      <w:proofErr w:type="gramEnd"/>
      <w:r w:rsidR="001E772B">
        <w:t>es</w:t>
      </w:r>
      <w:proofErr w:type="spellEnd"/>
      <w:r>
        <w:t xml:space="preserve">) </w:t>
      </w:r>
      <w:r w:rsidR="001E772B">
        <w:t>Habilitado</w:t>
      </w:r>
      <w:r>
        <w:t>(</w:t>
      </w:r>
      <w:r w:rsidR="001E772B">
        <w:t>s</w:t>
      </w:r>
      <w:r>
        <w:t xml:space="preserve">) que, em sua(s) </w:t>
      </w:r>
      <w:r w:rsidR="001E772B">
        <w:t xml:space="preserve">Proposta(s) Garantida(s), </w:t>
      </w:r>
      <w:r>
        <w:t xml:space="preserve">solicitem </w:t>
      </w:r>
      <w:r w:rsidR="001E772B">
        <w:t>Capacidade</w:t>
      </w:r>
      <w:r>
        <w:t xml:space="preserve"> por um período contínuo igual ou superior a </w:t>
      </w:r>
      <w:r w:rsidR="00421940">
        <w:t xml:space="preserve">25 </w:t>
      </w:r>
      <w:r>
        <w:t xml:space="preserve">anos, iniciado na data do início da prestação do </w:t>
      </w:r>
      <w:r w:rsidR="001E772B">
        <w:t xml:space="preserve">Serviço </w:t>
      </w:r>
      <w:r w:rsidR="00C524BF">
        <w:t>d</w:t>
      </w:r>
      <w:r w:rsidR="001E772B">
        <w:t>e Transporte.</w:t>
      </w:r>
      <w:bookmarkEnd w:id="346"/>
      <w:bookmarkEnd w:id="347"/>
    </w:p>
    <w:p w:rsidR="00A64E8F" w:rsidRDefault="00A64E8F" w:rsidP="000F2B3A">
      <w:pPr>
        <w:pStyle w:val="Ttulo3"/>
        <w:numPr>
          <w:ilvl w:val="2"/>
          <w:numId w:val="7"/>
        </w:numPr>
      </w:pPr>
      <w:bookmarkStart w:id="348" w:name="_Toc363660179"/>
      <w:r>
        <w:t xml:space="preserve">Caso o somatório da(s) demanda(s) por capacidade expressa(s) na(s) </w:t>
      </w:r>
      <w:r w:rsidR="001E772B">
        <w:t>Proposta(s</w:t>
      </w:r>
      <w:r>
        <w:t xml:space="preserve">) </w:t>
      </w:r>
      <w:r w:rsidR="001E772B">
        <w:t>Garantida(s</w:t>
      </w:r>
      <w:r>
        <w:t xml:space="preserve">) do(s) </w:t>
      </w:r>
      <w:proofErr w:type="gramStart"/>
      <w:r w:rsidR="001E772B">
        <w:t>Carregador(</w:t>
      </w:r>
      <w:proofErr w:type="spellStart"/>
      <w:proofErr w:type="gramEnd"/>
      <w:r w:rsidR="001E772B">
        <w:t>es</w:t>
      </w:r>
      <w:proofErr w:type="spellEnd"/>
      <w:r>
        <w:t xml:space="preserve">) </w:t>
      </w:r>
      <w:r w:rsidR="001E772B">
        <w:t>Habilitado</w:t>
      </w:r>
      <w:r>
        <w:t>(</w:t>
      </w:r>
      <w:r w:rsidR="001E772B">
        <w:t>s</w:t>
      </w:r>
      <w:r>
        <w:t xml:space="preserve">) enquadrados no item </w:t>
      </w:r>
      <w:r w:rsidR="002663ED">
        <w:fldChar w:fldCharType="begin"/>
      </w:r>
      <w:r w:rsidR="004B5604">
        <w:instrText xml:space="preserve"> REF _Ref363745376 \r \h </w:instrText>
      </w:r>
      <w:r w:rsidR="002663ED">
        <w:fldChar w:fldCharType="separate"/>
      </w:r>
      <w:r w:rsidR="00A92515">
        <w:t>6.1.4</w:t>
      </w:r>
      <w:r w:rsidR="002663ED">
        <w:fldChar w:fldCharType="end"/>
      </w:r>
      <w:r w:rsidR="004B5604">
        <w:t xml:space="preserve"> deste Edital </w:t>
      </w:r>
      <w:r>
        <w:t xml:space="preserve">não possa ser </w:t>
      </w:r>
      <w:r w:rsidR="000D57A7">
        <w:t xml:space="preserve">atendido </w:t>
      </w:r>
      <w:r>
        <w:t xml:space="preserve">integralmente, a </w:t>
      </w:r>
      <w:r w:rsidR="001E772B">
        <w:t xml:space="preserve">Capacidade </w:t>
      </w:r>
      <w:r w:rsidR="00C524BF">
        <w:t xml:space="preserve">Pretendida </w:t>
      </w:r>
      <w:r>
        <w:t xml:space="preserve">sofrerá uma </w:t>
      </w:r>
      <w:r w:rsidR="001E772B">
        <w:t xml:space="preserve">Alocação </w:t>
      </w:r>
      <w:r w:rsidR="001E772B" w:rsidRPr="00AE6E6E">
        <w:rPr>
          <w:i/>
        </w:rPr>
        <w:t>Pro Rata</w:t>
      </w:r>
      <w:r w:rsidR="001E772B">
        <w:t xml:space="preserve"> </w:t>
      </w:r>
      <w:r>
        <w:t xml:space="preserve">entre este(s) </w:t>
      </w:r>
      <w:r w:rsidR="001E772B">
        <w:t>Carregador(</w:t>
      </w:r>
      <w:proofErr w:type="spellStart"/>
      <w:r w:rsidR="001E772B">
        <w:t>es</w:t>
      </w:r>
      <w:proofErr w:type="spellEnd"/>
      <w:r w:rsidR="001E772B">
        <w:t>) Habilitado</w:t>
      </w:r>
      <w:r>
        <w:t>(</w:t>
      </w:r>
      <w:r w:rsidR="001E772B">
        <w:t>s</w:t>
      </w:r>
      <w:r>
        <w:t>).</w:t>
      </w:r>
      <w:bookmarkEnd w:id="348"/>
    </w:p>
    <w:p w:rsidR="00A64E8F" w:rsidRDefault="00A64E8F" w:rsidP="000F2B3A">
      <w:pPr>
        <w:pStyle w:val="Ttulo3"/>
        <w:numPr>
          <w:ilvl w:val="2"/>
          <w:numId w:val="7"/>
        </w:numPr>
      </w:pPr>
      <w:bookmarkStart w:id="349" w:name="_Toc363660180"/>
      <w:bookmarkStart w:id="350" w:name="_Ref363745400"/>
      <w:r>
        <w:t xml:space="preserve">A </w:t>
      </w:r>
      <w:r w:rsidR="001E772B">
        <w:t>Capacidade Remanescente</w:t>
      </w:r>
      <w:r>
        <w:t>, caso exista, será alocada ao</w:t>
      </w:r>
      <w:r w:rsidR="00C524BF">
        <w:t>(</w:t>
      </w:r>
      <w:r>
        <w:t>s</w:t>
      </w:r>
      <w:r w:rsidR="00C524BF">
        <w:t>)</w:t>
      </w:r>
      <w:r>
        <w:t xml:space="preserve"> </w:t>
      </w:r>
      <w:r w:rsidRPr="00421940">
        <w:t>demais</w:t>
      </w:r>
      <w:r>
        <w:t xml:space="preserve"> </w:t>
      </w:r>
      <w:proofErr w:type="gramStart"/>
      <w:r w:rsidR="001E772B">
        <w:t>Carregador(</w:t>
      </w:r>
      <w:proofErr w:type="spellStart"/>
      <w:proofErr w:type="gramEnd"/>
      <w:r w:rsidR="001E772B">
        <w:t>es</w:t>
      </w:r>
      <w:proofErr w:type="spellEnd"/>
      <w:r w:rsidR="001E772B">
        <w:t xml:space="preserve">) Habilitado(s)  </w:t>
      </w:r>
      <w:r>
        <w:t xml:space="preserve">de acordo com sua(s) </w:t>
      </w:r>
      <w:r w:rsidR="001E772B">
        <w:t>Proposta(s) Garantida(s).</w:t>
      </w:r>
      <w:bookmarkEnd w:id="349"/>
      <w:bookmarkEnd w:id="350"/>
    </w:p>
    <w:p w:rsidR="00A64E8F" w:rsidRDefault="00A64E8F" w:rsidP="000F2B3A">
      <w:pPr>
        <w:pStyle w:val="Ttulo3"/>
        <w:numPr>
          <w:ilvl w:val="2"/>
          <w:numId w:val="7"/>
        </w:numPr>
      </w:pPr>
      <w:bookmarkStart w:id="351" w:name="_Toc363660181"/>
      <w:r>
        <w:t xml:space="preserve">Caso o somatório da(s) demanda(s) por capacidade expressa(s) na(s) </w:t>
      </w:r>
      <w:r w:rsidR="001E772B">
        <w:t>Proposta(s)</w:t>
      </w:r>
      <w:r>
        <w:t xml:space="preserve"> </w:t>
      </w:r>
      <w:r w:rsidR="001E772B">
        <w:t xml:space="preserve">Garantida(s) </w:t>
      </w:r>
      <w:r>
        <w:t>do</w:t>
      </w:r>
      <w:r w:rsidR="00C524BF">
        <w:t>(</w:t>
      </w:r>
      <w:r>
        <w:t>s</w:t>
      </w:r>
      <w:r w:rsidR="00C524BF">
        <w:t>)</w:t>
      </w:r>
      <w:r>
        <w:t xml:space="preserve"> </w:t>
      </w:r>
      <w:proofErr w:type="gramStart"/>
      <w:r w:rsidR="001E772B">
        <w:t>Carregador(</w:t>
      </w:r>
      <w:proofErr w:type="spellStart"/>
      <w:proofErr w:type="gramEnd"/>
      <w:r w:rsidR="001E772B">
        <w:t>es</w:t>
      </w:r>
      <w:proofErr w:type="spellEnd"/>
      <w:r w:rsidR="001E772B">
        <w:t>) Habilitado</w:t>
      </w:r>
      <w:r>
        <w:t>(</w:t>
      </w:r>
      <w:r w:rsidR="001E772B">
        <w:t>s</w:t>
      </w:r>
      <w:r>
        <w:t xml:space="preserve">) enquadrados no item </w:t>
      </w:r>
      <w:r w:rsidR="002663ED">
        <w:fldChar w:fldCharType="begin"/>
      </w:r>
      <w:r w:rsidR="004B5604">
        <w:instrText xml:space="preserve"> REF _Ref363745400 \r \h </w:instrText>
      </w:r>
      <w:r w:rsidR="002663ED">
        <w:fldChar w:fldCharType="separate"/>
      </w:r>
      <w:r w:rsidR="00A92515">
        <w:t>6.1.6</w:t>
      </w:r>
      <w:r w:rsidR="002663ED">
        <w:fldChar w:fldCharType="end"/>
      </w:r>
      <w:r>
        <w:t xml:space="preserve"> </w:t>
      </w:r>
      <w:r w:rsidR="004B5604">
        <w:t xml:space="preserve">deste Edital </w:t>
      </w:r>
      <w:r>
        <w:t xml:space="preserve">não possa ser </w:t>
      </w:r>
      <w:r w:rsidR="000D57A7">
        <w:t xml:space="preserve">atendido </w:t>
      </w:r>
      <w:r>
        <w:t xml:space="preserve">integralmente, a </w:t>
      </w:r>
      <w:r w:rsidR="001E772B">
        <w:t xml:space="preserve">Capacidade </w:t>
      </w:r>
      <w:r w:rsidR="00C524BF">
        <w:t xml:space="preserve">Pretendida </w:t>
      </w:r>
      <w:r>
        <w:t xml:space="preserve">sofrerá uma </w:t>
      </w:r>
      <w:r w:rsidR="001E772B">
        <w:t xml:space="preserve">Alocação </w:t>
      </w:r>
      <w:r w:rsidR="001E772B" w:rsidRPr="00AE6E6E">
        <w:rPr>
          <w:i/>
        </w:rPr>
        <w:t>Pro Rata</w:t>
      </w:r>
      <w:r w:rsidR="001E772B">
        <w:t xml:space="preserve"> </w:t>
      </w:r>
      <w:r>
        <w:t xml:space="preserve">entre este(s) </w:t>
      </w:r>
      <w:r w:rsidR="001E772B">
        <w:t>Carregador(</w:t>
      </w:r>
      <w:proofErr w:type="spellStart"/>
      <w:r w:rsidR="001E772B">
        <w:t>es</w:t>
      </w:r>
      <w:proofErr w:type="spellEnd"/>
      <w:r w:rsidR="001E772B">
        <w:t>) Habilitado</w:t>
      </w:r>
      <w:r>
        <w:t>(</w:t>
      </w:r>
      <w:r w:rsidR="001E772B">
        <w:t>s</w:t>
      </w:r>
      <w:r>
        <w:t>).</w:t>
      </w:r>
      <w:bookmarkEnd w:id="351"/>
    </w:p>
    <w:p w:rsidR="001E772B" w:rsidRPr="001E772B" w:rsidRDefault="00E24390" w:rsidP="000F2B3A">
      <w:pPr>
        <w:pStyle w:val="Ttulo2"/>
        <w:numPr>
          <w:ilvl w:val="1"/>
          <w:numId w:val="7"/>
        </w:numPr>
      </w:pPr>
      <w:bookmarkStart w:id="352" w:name="_Toc363660182"/>
      <w:bookmarkStart w:id="353" w:name="_Ref363745698"/>
      <w:bookmarkStart w:id="354" w:name="_Ref363746011"/>
      <w:bookmarkStart w:id="355" w:name="_Toc389057780"/>
      <w:r w:rsidRPr="00E24390">
        <w:t>Verificação da</w:t>
      </w:r>
      <w:r w:rsidR="003D5755">
        <w:t>(</w:t>
      </w:r>
      <w:r w:rsidRPr="00E24390">
        <w:t>s</w:t>
      </w:r>
      <w:r w:rsidR="003D5755">
        <w:t>)</w:t>
      </w:r>
      <w:r w:rsidRPr="00E24390">
        <w:t xml:space="preserve"> Capacidade(</w:t>
      </w:r>
      <w:r>
        <w:t>s</w:t>
      </w:r>
      <w:r w:rsidRPr="00E24390">
        <w:t xml:space="preserve">) </w:t>
      </w:r>
      <w:r w:rsidR="003D5755" w:rsidRPr="00E24390">
        <w:t>Pretendida(</w:t>
      </w:r>
      <w:r w:rsidR="003D5755">
        <w:t>s</w:t>
      </w:r>
      <w:r w:rsidR="003D5755" w:rsidRPr="00E24390">
        <w:t xml:space="preserve">) </w:t>
      </w:r>
      <w:r w:rsidRPr="00E24390">
        <w:t>Mínima(</w:t>
      </w:r>
      <w:r>
        <w:t>s</w:t>
      </w:r>
      <w:r w:rsidRPr="00E24390">
        <w:t>) constantes da</w:t>
      </w:r>
      <w:r w:rsidR="003D5755">
        <w:t>(</w:t>
      </w:r>
      <w:r w:rsidRPr="00E24390">
        <w:t>s</w:t>
      </w:r>
      <w:r w:rsidR="003D5755">
        <w:t>)</w:t>
      </w:r>
      <w:r w:rsidRPr="00E24390">
        <w:t xml:space="preserve"> Proposta(</w:t>
      </w:r>
      <w:r>
        <w:t>s</w:t>
      </w:r>
      <w:r w:rsidRPr="00E24390">
        <w:t>) Garantida(</w:t>
      </w:r>
      <w:r>
        <w:t>s</w:t>
      </w:r>
      <w:r w:rsidRPr="00E24390">
        <w:t>)</w:t>
      </w:r>
      <w:bookmarkEnd w:id="352"/>
      <w:bookmarkEnd w:id="353"/>
      <w:bookmarkEnd w:id="354"/>
      <w:bookmarkEnd w:id="355"/>
    </w:p>
    <w:p w:rsidR="00E24390" w:rsidRDefault="00E24390" w:rsidP="000F2B3A">
      <w:pPr>
        <w:pStyle w:val="Ttulo3"/>
        <w:numPr>
          <w:ilvl w:val="2"/>
          <w:numId w:val="7"/>
        </w:numPr>
      </w:pPr>
      <w:bookmarkStart w:id="356" w:name="_Toc363660183"/>
      <w:r>
        <w:t xml:space="preserve">Após a Alocação de Capacidade </w:t>
      </w:r>
      <w:r w:rsidR="00F92F67">
        <w:t xml:space="preserve">prevista </w:t>
      </w:r>
      <w:r>
        <w:t xml:space="preserve">de que trata </w:t>
      </w:r>
      <w:r w:rsidR="004B5604">
        <w:t xml:space="preserve">a Seção </w:t>
      </w:r>
      <w:r w:rsidR="002663ED">
        <w:fldChar w:fldCharType="begin"/>
      </w:r>
      <w:r w:rsidR="004B5604">
        <w:instrText xml:space="preserve"> REF _Ref363745476 \r \h </w:instrText>
      </w:r>
      <w:r w:rsidR="002663ED">
        <w:fldChar w:fldCharType="separate"/>
      </w:r>
      <w:r w:rsidR="00A92515">
        <w:t>6.1</w:t>
      </w:r>
      <w:r w:rsidR="002663ED">
        <w:fldChar w:fldCharType="end"/>
      </w:r>
      <w:r w:rsidR="004B5604">
        <w:t xml:space="preserve"> deste Edital</w:t>
      </w:r>
      <w:r>
        <w:t xml:space="preserve">, serão </w:t>
      </w:r>
      <w:r w:rsidR="00C957BE">
        <w:t xml:space="preserve">verificadas </w:t>
      </w:r>
      <w:r>
        <w:t xml:space="preserve">a(s) Capacidade(s) </w:t>
      </w:r>
      <w:r w:rsidR="003D5755">
        <w:t xml:space="preserve">Pretendida(s) </w:t>
      </w:r>
      <w:r>
        <w:t>Mínima(s) constantes da(s) Proposta(s) Garantida(s) do</w:t>
      </w:r>
      <w:r w:rsidR="00612215">
        <w:t>(</w:t>
      </w:r>
      <w:r>
        <w:t>s</w:t>
      </w:r>
      <w:r w:rsidR="00612215">
        <w:t>)</w:t>
      </w:r>
      <w:r>
        <w:t xml:space="preserve"> </w:t>
      </w:r>
      <w:proofErr w:type="gramStart"/>
      <w:r>
        <w:t>Carregador(</w:t>
      </w:r>
      <w:proofErr w:type="spellStart"/>
      <w:proofErr w:type="gramEnd"/>
      <w:r>
        <w:t>es</w:t>
      </w:r>
      <w:proofErr w:type="spellEnd"/>
      <w:r>
        <w:t>) Habilitado(s).</w:t>
      </w:r>
      <w:bookmarkEnd w:id="356"/>
      <w:r>
        <w:t xml:space="preserve"> </w:t>
      </w:r>
    </w:p>
    <w:p w:rsidR="00E24390" w:rsidRDefault="00E24390" w:rsidP="000F2B3A">
      <w:pPr>
        <w:pStyle w:val="Ttulo3"/>
        <w:numPr>
          <w:ilvl w:val="2"/>
          <w:numId w:val="7"/>
        </w:numPr>
      </w:pPr>
      <w:bookmarkStart w:id="357" w:name="_Toc363660184"/>
      <w:bookmarkStart w:id="358" w:name="_Ref363745530"/>
      <w:bookmarkStart w:id="359" w:name="_Ref363745560"/>
      <w:bookmarkStart w:id="360" w:name="_Ref363745815"/>
      <w:r>
        <w:t xml:space="preserve">Quando constatado que um ou mais </w:t>
      </w:r>
      <w:r w:rsidR="005841AA">
        <w:t xml:space="preserve">Carregadores Habilitados </w:t>
      </w:r>
      <w:r>
        <w:t xml:space="preserve">obtiveram uma </w:t>
      </w:r>
      <w:r w:rsidR="005841AA">
        <w:t xml:space="preserve">Alocação de Capacidade </w:t>
      </w:r>
      <w:r w:rsidR="00F92F67">
        <w:t>prevista</w:t>
      </w:r>
      <w:r w:rsidR="005841AA">
        <w:t xml:space="preserve"> </w:t>
      </w:r>
      <w:r>
        <w:t xml:space="preserve">inferior à(s) </w:t>
      </w:r>
      <w:r w:rsidR="005841AA">
        <w:t xml:space="preserve">Capacidade(s) </w:t>
      </w:r>
      <w:r w:rsidR="00612215">
        <w:t xml:space="preserve">Pretendida(s) </w:t>
      </w:r>
      <w:r w:rsidR="005841AA">
        <w:t xml:space="preserve">Mínima(s) </w:t>
      </w:r>
      <w:r>
        <w:t xml:space="preserve">por ele(s) estipulado(s) na(s) </w:t>
      </w:r>
      <w:r w:rsidR="005841AA">
        <w:t>Proposta(s) Garantida(s</w:t>
      </w:r>
      <w:r>
        <w:t xml:space="preserve">), este(s) </w:t>
      </w:r>
      <w:proofErr w:type="gramStart"/>
      <w:r>
        <w:t>será(</w:t>
      </w:r>
      <w:proofErr w:type="spellStart"/>
      <w:proofErr w:type="gramEnd"/>
      <w:r>
        <w:t>ão</w:t>
      </w:r>
      <w:proofErr w:type="spellEnd"/>
      <w:r>
        <w:t xml:space="preserve">) excluído(s) desta </w:t>
      </w:r>
      <w:r w:rsidR="005841AA">
        <w:t>Chamada Pública</w:t>
      </w:r>
      <w:r>
        <w:t>.</w:t>
      </w:r>
      <w:bookmarkEnd w:id="357"/>
      <w:bookmarkEnd w:id="358"/>
      <w:bookmarkEnd w:id="359"/>
      <w:bookmarkEnd w:id="360"/>
    </w:p>
    <w:p w:rsidR="00E24390" w:rsidRDefault="00E24390" w:rsidP="000F2B3A">
      <w:pPr>
        <w:pStyle w:val="Ttulo3"/>
        <w:numPr>
          <w:ilvl w:val="2"/>
          <w:numId w:val="7"/>
        </w:numPr>
      </w:pPr>
      <w:bookmarkStart w:id="361" w:name="_Toc363660185"/>
      <w:r>
        <w:t xml:space="preserve">A </w:t>
      </w:r>
      <w:r w:rsidR="005841AA">
        <w:t>Capacidade</w:t>
      </w:r>
      <w:r>
        <w:t xml:space="preserve"> que seria alocada ao(s) </w:t>
      </w:r>
      <w:proofErr w:type="gramStart"/>
      <w:r w:rsidR="005841AA">
        <w:t>Carregador</w:t>
      </w:r>
      <w:r>
        <w:t>(</w:t>
      </w:r>
      <w:proofErr w:type="spellStart"/>
      <w:proofErr w:type="gramEnd"/>
      <w:r w:rsidR="005841AA">
        <w:t>es</w:t>
      </w:r>
      <w:proofErr w:type="spellEnd"/>
      <w:r>
        <w:t xml:space="preserve">) excluído(s) com base no item </w:t>
      </w:r>
      <w:r w:rsidR="002663ED">
        <w:fldChar w:fldCharType="begin"/>
      </w:r>
      <w:r w:rsidR="004B5604">
        <w:instrText xml:space="preserve"> REF _Ref363745530 \r \h </w:instrText>
      </w:r>
      <w:r w:rsidR="002663ED">
        <w:fldChar w:fldCharType="separate"/>
      </w:r>
      <w:r w:rsidR="00A92515">
        <w:t>6.2.2</w:t>
      </w:r>
      <w:r w:rsidR="002663ED">
        <w:fldChar w:fldCharType="end"/>
      </w:r>
      <w:r w:rsidR="004B5604">
        <w:t xml:space="preserve"> deste Edital</w:t>
      </w:r>
      <w:r>
        <w:t xml:space="preserve"> será distribuída entre os demais </w:t>
      </w:r>
      <w:r w:rsidR="005841AA">
        <w:t>Carregador(</w:t>
      </w:r>
      <w:proofErr w:type="spellStart"/>
      <w:r w:rsidR="005841AA">
        <w:t>es</w:t>
      </w:r>
      <w:proofErr w:type="spellEnd"/>
      <w:r w:rsidR="005841AA">
        <w:t>) Habilitado</w:t>
      </w:r>
      <w:r>
        <w:t>(</w:t>
      </w:r>
      <w:r w:rsidR="003D5755">
        <w:t>s</w:t>
      </w:r>
      <w:r>
        <w:t xml:space="preserve">) com </w:t>
      </w:r>
      <w:r w:rsidR="005841AA">
        <w:t xml:space="preserve">Proposta(s) Garantida(s) </w:t>
      </w:r>
      <w:r>
        <w:t>válidas e vigentes.</w:t>
      </w:r>
      <w:bookmarkEnd w:id="361"/>
    </w:p>
    <w:p w:rsidR="00A64E8F" w:rsidRPr="005E41EA" w:rsidRDefault="00E24390" w:rsidP="000F2B3A">
      <w:pPr>
        <w:pStyle w:val="Ttulo3"/>
        <w:numPr>
          <w:ilvl w:val="2"/>
          <w:numId w:val="7"/>
        </w:numPr>
      </w:pPr>
      <w:bookmarkStart w:id="362" w:name="_Toc363660186"/>
      <w:r w:rsidRPr="005E41EA">
        <w:t xml:space="preserve">A verificação de que trata o item </w:t>
      </w:r>
      <w:fldSimple w:instr=" REF _Ref363745560 \r \h  \* MERGEFORMAT ">
        <w:r w:rsidR="00A92515">
          <w:t>6.2.2</w:t>
        </w:r>
      </w:fldSimple>
      <w:r w:rsidR="004B5604" w:rsidRPr="005E41EA">
        <w:t xml:space="preserve"> deste Edital</w:t>
      </w:r>
      <w:r w:rsidRPr="005E41EA">
        <w:t xml:space="preserve"> se dará de modo simultâneo para todos os </w:t>
      </w:r>
      <w:proofErr w:type="gramStart"/>
      <w:r w:rsidR="00F35065" w:rsidRPr="005E41EA">
        <w:t>Carregador(</w:t>
      </w:r>
      <w:proofErr w:type="spellStart"/>
      <w:proofErr w:type="gramEnd"/>
      <w:r w:rsidR="00F35065" w:rsidRPr="005E41EA">
        <w:t>es</w:t>
      </w:r>
      <w:proofErr w:type="spellEnd"/>
      <w:r w:rsidR="00F35065" w:rsidRPr="005E41EA">
        <w:t>) Habilitado(s</w:t>
      </w:r>
      <w:r w:rsidRPr="005E41EA">
        <w:t xml:space="preserve">) que tenham apresentado </w:t>
      </w:r>
      <w:r w:rsidR="00F35065" w:rsidRPr="005E41EA">
        <w:t>Proposta(s) Garantida(s)</w:t>
      </w:r>
      <w:r w:rsidRPr="005E41EA">
        <w:t xml:space="preserve"> válidas.</w:t>
      </w:r>
      <w:bookmarkEnd w:id="362"/>
    </w:p>
    <w:p w:rsidR="00F35065" w:rsidRPr="00F35065" w:rsidRDefault="00F35065" w:rsidP="000F2B3A">
      <w:pPr>
        <w:pStyle w:val="Ttulo2"/>
        <w:numPr>
          <w:ilvl w:val="1"/>
          <w:numId w:val="7"/>
        </w:numPr>
      </w:pPr>
      <w:bookmarkStart w:id="363" w:name="_Toc389057781"/>
      <w:bookmarkStart w:id="364" w:name="_Toc363660187"/>
      <w:bookmarkStart w:id="365" w:name="_Ref363746017"/>
      <w:r w:rsidRPr="00F35065">
        <w:t>Realocação da Capacidade liberada em razão da</w:t>
      </w:r>
      <w:r w:rsidR="004B5604">
        <w:t>(</w:t>
      </w:r>
      <w:r w:rsidRPr="00F35065">
        <w:t>s</w:t>
      </w:r>
      <w:r w:rsidR="004B5604">
        <w:t>)</w:t>
      </w:r>
      <w:r w:rsidRPr="00F35065">
        <w:t xml:space="preserve"> Capacidade(</w:t>
      </w:r>
      <w:r>
        <w:t>s</w:t>
      </w:r>
      <w:r w:rsidRPr="00F35065">
        <w:t xml:space="preserve">) </w:t>
      </w:r>
      <w:r w:rsidR="00612215" w:rsidRPr="00F35065">
        <w:t>Pretendida(</w:t>
      </w:r>
      <w:r w:rsidR="00612215">
        <w:t>s</w:t>
      </w:r>
      <w:r w:rsidR="00612215" w:rsidRPr="00F35065">
        <w:t>)</w:t>
      </w:r>
      <w:r w:rsidR="00612215">
        <w:t xml:space="preserve"> </w:t>
      </w:r>
      <w:r w:rsidRPr="00F35065">
        <w:t>Mínima(</w:t>
      </w:r>
      <w:r>
        <w:t>s</w:t>
      </w:r>
      <w:r w:rsidRPr="00F35065">
        <w:t>)</w:t>
      </w:r>
      <w:bookmarkEnd w:id="363"/>
      <w:r w:rsidRPr="00F35065">
        <w:t xml:space="preserve"> </w:t>
      </w:r>
      <w:bookmarkEnd w:id="364"/>
      <w:bookmarkEnd w:id="365"/>
    </w:p>
    <w:p w:rsidR="00F35065" w:rsidRDefault="00F35065" w:rsidP="000F2B3A">
      <w:pPr>
        <w:pStyle w:val="Ttulo3"/>
        <w:numPr>
          <w:ilvl w:val="2"/>
          <w:numId w:val="7"/>
        </w:numPr>
      </w:pPr>
      <w:bookmarkStart w:id="366" w:name="_Toc363660188"/>
      <w:bookmarkStart w:id="367" w:name="_Ref363745844"/>
      <w:r>
        <w:t xml:space="preserve">Em cada iteração prevista na Seção </w:t>
      </w:r>
      <w:r w:rsidR="002663ED">
        <w:fldChar w:fldCharType="begin"/>
      </w:r>
      <w:r w:rsidR="00E9256F">
        <w:instrText xml:space="preserve"> REF _Ref363745683 \r \h </w:instrText>
      </w:r>
      <w:r w:rsidR="002663ED">
        <w:fldChar w:fldCharType="separate"/>
      </w:r>
      <w:r w:rsidR="00A92515">
        <w:t>3.5.6</w:t>
      </w:r>
      <w:r w:rsidR="002663ED">
        <w:fldChar w:fldCharType="end"/>
      </w:r>
      <w:r w:rsidR="00E9256F">
        <w:t xml:space="preserve"> deste Edital</w:t>
      </w:r>
      <w:r>
        <w:t xml:space="preserve">, a Capacidade que não for alocada em decorrência do disposto no item </w:t>
      </w:r>
      <w:r w:rsidR="002663ED">
        <w:fldChar w:fldCharType="begin"/>
      </w:r>
      <w:r w:rsidR="00E9256F">
        <w:instrText xml:space="preserve"> REF _Ref363745698 \r \h </w:instrText>
      </w:r>
      <w:r w:rsidR="002663ED">
        <w:fldChar w:fldCharType="separate"/>
      </w:r>
      <w:r w:rsidR="00A92515">
        <w:t>6.2</w:t>
      </w:r>
      <w:r w:rsidR="002663ED">
        <w:fldChar w:fldCharType="end"/>
      </w:r>
      <w:r w:rsidR="00E9256F">
        <w:t xml:space="preserve"> deste Edital</w:t>
      </w:r>
      <w:r>
        <w:t xml:space="preserve"> será realocada </w:t>
      </w:r>
      <w:r w:rsidR="00E9256F">
        <w:t>aos demais Carregadores</w:t>
      </w:r>
      <w:r>
        <w:t xml:space="preserve"> Habilitados de maneira </w:t>
      </w:r>
      <w:r w:rsidRPr="00E9256F">
        <w:rPr>
          <w:i/>
        </w:rPr>
        <w:t>pro rata</w:t>
      </w:r>
      <w:r>
        <w:t xml:space="preserve">, na razão da participação destes na demanda </w:t>
      </w:r>
      <w:proofErr w:type="gramStart"/>
      <w:r>
        <w:t>total por Capacidade, já excluídos</w:t>
      </w:r>
      <w:proofErr w:type="gramEnd"/>
      <w:r>
        <w:t xml:space="preserve"> os Carregadores de que trata o </w:t>
      </w:r>
      <w:proofErr w:type="spellStart"/>
      <w:r>
        <w:t>ítem</w:t>
      </w:r>
      <w:proofErr w:type="spellEnd"/>
      <w:r>
        <w:t xml:space="preserve"> </w:t>
      </w:r>
      <w:r w:rsidR="002663ED">
        <w:fldChar w:fldCharType="begin"/>
      </w:r>
      <w:r w:rsidR="00E9256F">
        <w:instrText xml:space="preserve"> REF _Ref363745815 \r \h </w:instrText>
      </w:r>
      <w:r w:rsidR="002663ED">
        <w:fldChar w:fldCharType="separate"/>
      </w:r>
      <w:r w:rsidR="00A92515">
        <w:t>6.2.2</w:t>
      </w:r>
      <w:r w:rsidR="002663ED">
        <w:fldChar w:fldCharType="end"/>
      </w:r>
      <w:r w:rsidR="00E9256F">
        <w:t xml:space="preserve"> deste Edital</w:t>
      </w:r>
      <w:r>
        <w:t>, até que sejam atingidos os valores constantes de suas Proposta(s) Garantida(s).</w:t>
      </w:r>
      <w:bookmarkEnd w:id="366"/>
      <w:bookmarkEnd w:id="367"/>
    </w:p>
    <w:p w:rsidR="00A64E8F" w:rsidRDefault="00F35065" w:rsidP="000F2B3A">
      <w:pPr>
        <w:pStyle w:val="Ttulo3"/>
        <w:numPr>
          <w:ilvl w:val="2"/>
          <w:numId w:val="7"/>
        </w:numPr>
      </w:pPr>
      <w:bookmarkStart w:id="368" w:name="_Toc363660189"/>
      <w:r>
        <w:t xml:space="preserve">Na hipótese de ainda existir Capacidade não alocada após a realocação descrita no item </w:t>
      </w:r>
      <w:r w:rsidR="002663ED">
        <w:fldChar w:fldCharType="begin"/>
      </w:r>
      <w:r w:rsidR="00E9256F">
        <w:instrText xml:space="preserve"> REF _Ref363745844 \r \h </w:instrText>
      </w:r>
      <w:r w:rsidR="002663ED">
        <w:fldChar w:fldCharType="separate"/>
      </w:r>
      <w:r w:rsidR="00A92515">
        <w:t>6.3.1</w:t>
      </w:r>
      <w:r w:rsidR="002663ED">
        <w:fldChar w:fldCharType="end"/>
      </w:r>
      <w:r w:rsidR="00E9256F">
        <w:t xml:space="preserve"> deste Edital</w:t>
      </w:r>
      <w:r>
        <w:t xml:space="preserve">, será procedida nova iteração, com redimensionamento do Gasoduto de Referência e recálculo da Tarifa de Transporte Máxima, nos termos da alínea (e) </w:t>
      </w:r>
      <w:r w:rsidR="00E9256F">
        <w:t xml:space="preserve">da </w:t>
      </w:r>
      <w:r>
        <w:t xml:space="preserve">Seção </w:t>
      </w:r>
      <w:r w:rsidR="002663ED">
        <w:fldChar w:fldCharType="begin"/>
      </w:r>
      <w:r w:rsidR="00E9256F">
        <w:instrText xml:space="preserve"> REF _Ref363745918 \r \h </w:instrText>
      </w:r>
      <w:r w:rsidR="002663ED">
        <w:fldChar w:fldCharType="separate"/>
      </w:r>
      <w:r w:rsidR="00A92515">
        <w:t>3.5.6</w:t>
      </w:r>
      <w:r w:rsidR="002663ED">
        <w:fldChar w:fldCharType="end"/>
      </w:r>
      <w:r w:rsidR="00E9256F">
        <w:t xml:space="preserve"> deste Edital</w:t>
      </w:r>
      <w:r>
        <w:t>.</w:t>
      </w:r>
      <w:bookmarkEnd w:id="368"/>
    </w:p>
    <w:p w:rsidR="00E24390" w:rsidRDefault="00F35065" w:rsidP="000F2B3A">
      <w:pPr>
        <w:pStyle w:val="Ttulo2"/>
        <w:numPr>
          <w:ilvl w:val="1"/>
          <w:numId w:val="7"/>
        </w:numPr>
      </w:pPr>
      <w:bookmarkStart w:id="369" w:name="_Toc363660190"/>
      <w:bookmarkStart w:id="370" w:name="_Ref363747752"/>
      <w:bookmarkStart w:id="371" w:name="_Toc389057782"/>
      <w:r w:rsidRPr="00F35065">
        <w:t>Capacidade(</w:t>
      </w:r>
      <w:r>
        <w:t>s</w:t>
      </w:r>
      <w:r w:rsidRPr="00F35065">
        <w:t>) Alocada(</w:t>
      </w:r>
      <w:r>
        <w:t>s</w:t>
      </w:r>
      <w:r w:rsidRPr="00F35065">
        <w:t xml:space="preserve">) </w:t>
      </w:r>
      <w:r>
        <w:t>d</w:t>
      </w:r>
      <w:r w:rsidRPr="00F35065">
        <w:t>e Transporte</w:t>
      </w:r>
      <w:bookmarkEnd w:id="369"/>
      <w:bookmarkEnd w:id="370"/>
      <w:bookmarkEnd w:id="371"/>
    </w:p>
    <w:p w:rsidR="005E41EA" w:rsidRDefault="0013295A" w:rsidP="000F2B3A">
      <w:pPr>
        <w:pStyle w:val="Ttulo3"/>
        <w:numPr>
          <w:ilvl w:val="2"/>
          <w:numId w:val="7"/>
        </w:numPr>
      </w:pPr>
      <w:bookmarkStart w:id="372" w:name="_Toc363660191"/>
      <w:r w:rsidRPr="0013295A">
        <w:t xml:space="preserve">Se ao final dos procedimentos previstos </w:t>
      </w:r>
      <w:r w:rsidR="00333FF5" w:rsidRPr="0013295A">
        <w:t>n</w:t>
      </w:r>
      <w:r w:rsidR="00333FF5">
        <w:t>as</w:t>
      </w:r>
      <w:r w:rsidR="00333FF5" w:rsidRPr="0013295A">
        <w:t xml:space="preserve"> </w:t>
      </w:r>
      <w:r w:rsidR="00333FF5" w:rsidRPr="00333FF5">
        <w:t>Seções</w:t>
      </w:r>
      <w:r w:rsidR="00333FF5" w:rsidRPr="0013295A">
        <w:t xml:space="preserve"> </w:t>
      </w:r>
      <w:r w:rsidR="002663ED">
        <w:fldChar w:fldCharType="begin"/>
      </w:r>
      <w:r w:rsidR="00333FF5">
        <w:instrText xml:space="preserve"> REF _Ref363745986 \r \h </w:instrText>
      </w:r>
      <w:r w:rsidR="002663ED">
        <w:fldChar w:fldCharType="separate"/>
      </w:r>
      <w:r w:rsidR="00A92515">
        <w:t>6.1</w:t>
      </w:r>
      <w:r w:rsidR="002663ED">
        <w:fldChar w:fldCharType="end"/>
      </w:r>
      <w:r w:rsidRPr="0013295A">
        <w:t xml:space="preserve">, </w:t>
      </w:r>
      <w:r w:rsidR="002663ED">
        <w:fldChar w:fldCharType="begin"/>
      </w:r>
      <w:r w:rsidR="00333FF5">
        <w:instrText xml:space="preserve"> REF _Ref363746011 \r \h </w:instrText>
      </w:r>
      <w:r w:rsidR="002663ED">
        <w:fldChar w:fldCharType="separate"/>
      </w:r>
      <w:r w:rsidR="00A92515">
        <w:t>6.2</w:t>
      </w:r>
      <w:r w:rsidR="002663ED">
        <w:fldChar w:fldCharType="end"/>
      </w:r>
      <w:r w:rsidRPr="0013295A">
        <w:t xml:space="preserve"> e </w:t>
      </w:r>
      <w:r w:rsidR="002663ED">
        <w:fldChar w:fldCharType="begin"/>
      </w:r>
      <w:r w:rsidR="00333FF5">
        <w:instrText xml:space="preserve"> REF _Ref363746017 \r \h </w:instrText>
      </w:r>
      <w:r w:rsidR="002663ED">
        <w:fldChar w:fldCharType="separate"/>
      </w:r>
      <w:r w:rsidR="00A92515">
        <w:t>6.3</w:t>
      </w:r>
      <w:r w:rsidR="002663ED">
        <w:fldChar w:fldCharType="end"/>
      </w:r>
      <w:r w:rsidR="00333FF5">
        <w:t xml:space="preserve"> deste Edital</w:t>
      </w:r>
      <w:r w:rsidRPr="0013295A">
        <w:t xml:space="preserve"> o processo de Alocação </w:t>
      </w:r>
      <w:r>
        <w:t>d</w:t>
      </w:r>
      <w:r w:rsidRPr="0013295A">
        <w:t>e Capacidade for bem-sucedido</w:t>
      </w:r>
      <w:r w:rsidR="00333FF5">
        <w:t>,</w:t>
      </w:r>
      <w:r w:rsidRPr="0013295A">
        <w:t xml:space="preserve"> a ANP comunicará ao</w:t>
      </w:r>
      <w:r w:rsidR="00612215">
        <w:t>(</w:t>
      </w:r>
      <w:r w:rsidRPr="0013295A">
        <w:t>s</w:t>
      </w:r>
      <w:r w:rsidR="00612215">
        <w:t>)</w:t>
      </w:r>
      <w:r w:rsidRPr="0013295A">
        <w:t xml:space="preserve"> </w:t>
      </w:r>
      <w:proofErr w:type="gramStart"/>
      <w:r w:rsidRPr="0013295A">
        <w:t>Carregador</w:t>
      </w:r>
      <w:r w:rsidR="00612215">
        <w:t>(</w:t>
      </w:r>
      <w:proofErr w:type="spellStart"/>
      <w:proofErr w:type="gramEnd"/>
      <w:r w:rsidRPr="0013295A">
        <w:t>e</w:t>
      </w:r>
      <w:r>
        <w:t>s</w:t>
      </w:r>
      <w:proofErr w:type="spellEnd"/>
      <w:r w:rsidRPr="0013295A">
        <w:t>) Habilitado(</w:t>
      </w:r>
      <w:r>
        <w:t>s</w:t>
      </w:r>
      <w:r w:rsidRPr="0013295A">
        <w:t>) os valores de suas respectivas Capacidade(</w:t>
      </w:r>
      <w:r>
        <w:t>s</w:t>
      </w:r>
      <w:r w:rsidRPr="0013295A">
        <w:t>) Alocada(</w:t>
      </w:r>
      <w:r>
        <w:t>s</w:t>
      </w:r>
      <w:r w:rsidRPr="0013295A">
        <w:t xml:space="preserve">) </w:t>
      </w:r>
      <w:r w:rsidR="00612215">
        <w:t>d</w:t>
      </w:r>
      <w:r w:rsidRPr="0013295A">
        <w:t>e Transporte</w:t>
      </w:r>
      <w:r>
        <w:t>.</w:t>
      </w:r>
      <w:bookmarkEnd w:id="372"/>
    </w:p>
    <w:p w:rsidR="005E41EA" w:rsidRDefault="005E41EA" w:rsidP="005E41EA">
      <w:pPr>
        <w:rPr>
          <w:sz w:val="22"/>
          <w:szCs w:val="26"/>
        </w:rPr>
      </w:pPr>
      <w:r>
        <w:br w:type="page"/>
      </w:r>
    </w:p>
    <w:p w:rsidR="00F35065" w:rsidRDefault="0092580E" w:rsidP="000F2B3A">
      <w:pPr>
        <w:pStyle w:val="Ttulo1"/>
        <w:numPr>
          <w:ilvl w:val="0"/>
          <w:numId w:val="7"/>
        </w:numPr>
      </w:pPr>
      <w:bookmarkStart w:id="373" w:name="_Toc363660192"/>
      <w:bookmarkStart w:id="374" w:name="_Ref363739280"/>
      <w:bookmarkStart w:id="375" w:name="_Toc389057783"/>
      <w:r w:rsidRPr="0092580E">
        <w:t>Chamadas Públicas Coordenadas</w:t>
      </w:r>
      <w:bookmarkEnd w:id="373"/>
      <w:bookmarkEnd w:id="374"/>
      <w:bookmarkEnd w:id="375"/>
    </w:p>
    <w:p w:rsidR="00F35065" w:rsidRDefault="0013295A" w:rsidP="000F2B3A">
      <w:pPr>
        <w:pStyle w:val="Ttulo2"/>
        <w:numPr>
          <w:ilvl w:val="1"/>
          <w:numId w:val="7"/>
        </w:numPr>
      </w:pPr>
      <w:bookmarkStart w:id="376" w:name="_Toc363660193"/>
      <w:bookmarkStart w:id="377" w:name="_Toc389057784"/>
      <w:r w:rsidRPr="0013295A">
        <w:t>Chamadas Públicas Coordenadas</w:t>
      </w:r>
      <w:bookmarkEnd w:id="376"/>
      <w:bookmarkEnd w:id="377"/>
    </w:p>
    <w:p w:rsidR="00733263" w:rsidRDefault="00733263" w:rsidP="000F2B3A">
      <w:pPr>
        <w:pStyle w:val="Ttulo3"/>
        <w:numPr>
          <w:ilvl w:val="2"/>
          <w:numId w:val="7"/>
        </w:numPr>
      </w:pPr>
      <w:bookmarkStart w:id="378" w:name="_Toc363660194"/>
      <w:r>
        <w:t>A Chamada Pública objeto deste Edital será realizada de modo coordenado com as chamadas públicas para contratação de capacidade em gasodutos com interconexões existentes ou previstas no projeto objeto da Chamada Pública.</w:t>
      </w:r>
      <w:bookmarkEnd w:id="378"/>
    </w:p>
    <w:p w:rsidR="00733263" w:rsidRDefault="00733263" w:rsidP="000F2B3A">
      <w:pPr>
        <w:pStyle w:val="Ttulo3"/>
        <w:numPr>
          <w:ilvl w:val="2"/>
          <w:numId w:val="7"/>
        </w:numPr>
      </w:pPr>
      <w:bookmarkStart w:id="379" w:name="_Toc363660195"/>
      <w:r>
        <w:t>A Chamada Pública Coordenada poderá ocorrer no caso de existência de capacidade disponível em dutos existentes ou no caso de proposição, por parte do MME, de novos dutos, ambos com interconexão ao duto objeto deste Edital.</w:t>
      </w:r>
      <w:bookmarkEnd w:id="379"/>
    </w:p>
    <w:p w:rsidR="00733263" w:rsidRPr="008E1CAA" w:rsidRDefault="00733263" w:rsidP="000F2B3A">
      <w:pPr>
        <w:pStyle w:val="Ttulo3"/>
        <w:numPr>
          <w:ilvl w:val="2"/>
          <w:numId w:val="7"/>
        </w:numPr>
      </w:pPr>
      <w:bookmarkStart w:id="380" w:name="_Toc363660196"/>
      <w:r>
        <w:t xml:space="preserve">No caso de existência de capacidade disponível em dutos existentes que sejam ou venham </w:t>
      </w:r>
      <w:r w:rsidRPr="008E1CAA">
        <w:t xml:space="preserve">a </w:t>
      </w:r>
      <w:proofErr w:type="gramStart"/>
      <w:r w:rsidRPr="008E1CAA">
        <w:t>ser</w:t>
      </w:r>
      <w:proofErr w:type="gramEnd"/>
      <w:r w:rsidRPr="008E1CAA">
        <w:t xml:space="preserve"> interconectados ao gasoduto objeto deste Edital</w:t>
      </w:r>
      <w:r w:rsidR="00AF76E7" w:rsidRPr="008E1CAA">
        <w:t xml:space="preserve">, os </w:t>
      </w:r>
      <w:r w:rsidR="0003508B" w:rsidRPr="008E1CAA">
        <w:t xml:space="preserve">agentes </w:t>
      </w:r>
      <w:r w:rsidRPr="008E1CAA">
        <w:t xml:space="preserve">interessados em contratar tal capacidade devem solicitar, junto ao </w:t>
      </w:r>
      <w:r w:rsidR="004B502D" w:rsidRPr="008E1CAA">
        <w:t xml:space="preserve">Transportador </w:t>
      </w:r>
      <w:r w:rsidRPr="008E1CAA">
        <w:t>ou à ANP</w:t>
      </w:r>
      <w:r w:rsidR="00AF76E7" w:rsidRPr="008E1CAA">
        <w:t>,</w:t>
      </w:r>
      <w:r w:rsidRPr="008E1CAA">
        <w:t xml:space="preserve"> a </w:t>
      </w:r>
      <w:r w:rsidR="00612215" w:rsidRPr="008E1CAA">
        <w:t>C</w:t>
      </w:r>
      <w:r w:rsidRPr="008E1CAA">
        <w:t xml:space="preserve">hamada </w:t>
      </w:r>
      <w:r w:rsidR="00612215" w:rsidRPr="008E1CAA">
        <w:t>P</w:t>
      </w:r>
      <w:r w:rsidRPr="008E1CAA">
        <w:t>ública para contratação da referida capacidade até a data indicada no Cronograma deste Edital.</w:t>
      </w:r>
      <w:bookmarkEnd w:id="380"/>
      <w:r w:rsidRPr="008E1CAA">
        <w:t xml:space="preserve"> </w:t>
      </w:r>
    </w:p>
    <w:p w:rsidR="00733263" w:rsidRDefault="00733263" w:rsidP="000F2B3A">
      <w:pPr>
        <w:pStyle w:val="Ttulo3"/>
        <w:numPr>
          <w:ilvl w:val="2"/>
          <w:numId w:val="7"/>
        </w:numPr>
      </w:pPr>
      <w:bookmarkStart w:id="381" w:name="_Toc363660197"/>
      <w:r w:rsidRPr="008E1CAA">
        <w:t>Na hipótese de o MME propor a ampliação de capacidade ou a construção de novos gasodutos que venham a ser conectados ao gasoduto objeto deste</w:t>
      </w:r>
      <w:r>
        <w:t xml:space="preserve"> Edital, será </w:t>
      </w:r>
      <w:proofErr w:type="gramStart"/>
      <w:r>
        <w:t>realizada</w:t>
      </w:r>
      <w:proofErr w:type="gramEnd"/>
      <w:r>
        <w:t xml:space="preserve"> Chamada Pública </w:t>
      </w:r>
      <w:r w:rsidR="00612215">
        <w:t>C</w:t>
      </w:r>
      <w:r>
        <w:t>oordenada.</w:t>
      </w:r>
      <w:bookmarkEnd w:id="381"/>
    </w:p>
    <w:p w:rsidR="00733263" w:rsidRDefault="00733263" w:rsidP="000F2B3A">
      <w:pPr>
        <w:pStyle w:val="Ttulo3"/>
        <w:numPr>
          <w:ilvl w:val="2"/>
          <w:numId w:val="7"/>
        </w:numPr>
      </w:pPr>
      <w:bookmarkStart w:id="382" w:name="_Toc363660198"/>
      <w:r>
        <w:t xml:space="preserve">Caso haja a viabilidade de realização da </w:t>
      </w:r>
      <w:r w:rsidR="00612215">
        <w:t>C</w:t>
      </w:r>
      <w:r>
        <w:t xml:space="preserve">hamada </w:t>
      </w:r>
      <w:r w:rsidR="00612215">
        <w:t>P</w:t>
      </w:r>
      <w:r>
        <w:t xml:space="preserve">ública nos dutos acima estabelecidos, a Chamada Pública objeto deste Edital passará à condição de Chamada Pública Coordenada, e suas etapas ocorrerão simultaneamente, a partir da etapa de submissão das Manifestações de </w:t>
      </w:r>
      <w:r w:rsidRPr="008E1CAA">
        <w:t>Interesse, com</w:t>
      </w:r>
      <w:r>
        <w:t xml:space="preserve"> as respectivas etapas desta Chamada Pública.</w:t>
      </w:r>
      <w:bookmarkEnd w:id="382"/>
      <w:r>
        <w:t xml:space="preserve"> </w:t>
      </w:r>
    </w:p>
    <w:p w:rsidR="00733263" w:rsidRDefault="00733263" w:rsidP="000F2B3A">
      <w:pPr>
        <w:pStyle w:val="Ttulo3"/>
        <w:numPr>
          <w:ilvl w:val="2"/>
          <w:numId w:val="7"/>
        </w:numPr>
      </w:pPr>
      <w:bookmarkStart w:id="383" w:name="_Toc363660199"/>
      <w:r>
        <w:t xml:space="preserve">Os Participantes inscritos nas Chamadas Públicas Coordenadas poderão submeter, nas respectivas </w:t>
      </w:r>
      <w:r w:rsidR="00E2480A">
        <w:t>C</w:t>
      </w:r>
      <w:r>
        <w:t xml:space="preserve">hamadas </w:t>
      </w:r>
      <w:r w:rsidR="00E2480A">
        <w:t>P</w:t>
      </w:r>
      <w:r>
        <w:t>úblicas, documentos de solicitação de capacidade condicionados entre si.</w:t>
      </w:r>
      <w:bookmarkEnd w:id="383"/>
      <w:r>
        <w:t xml:space="preserve"> </w:t>
      </w:r>
    </w:p>
    <w:p w:rsidR="00C011B1" w:rsidRDefault="00733263" w:rsidP="000F2B3A">
      <w:pPr>
        <w:pStyle w:val="Ttulo3"/>
        <w:numPr>
          <w:ilvl w:val="2"/>
          <w:numId w:val="7"/>
        </w:numPr>
      </w:pPr>
      <w:bookmarkStart w:id="384" w:name="_Toc363660200"/>
      <w:r>
        <w:t>As Propostas Garantidas da Chamada Pública que estiverem com condicionante terão sua alocação condicionada à alocação das Chamadas Públicas Coordenadas.</w:t>
      </w:r>
    </w:p>
    <w:p w:rsidR="00F35065" w:rsidRDefault="00733263" w:rsidP="000F2B3A">
      <w:pPr>
        <w:pStyle w:val="Ttulo3"/>
        <w:numPr>
          <w:ilvl w:val="2"/>
          <w:numId w:val="7"/>
        </w:numPr>
      </w:pPr>
      <w:r>
        <w:t xml:space="preserve">Caso o Participante não seja habilitado em uma das </w:t>
      </w:r>
      <w:r w:rsidR="00E2480A">
        <w:t>C</w:t>
      </w:r>
      <w:r>
        <w:t xml:space="preserve">hamadas </w:t>
      </w:r>
      <w:r w:rsidR="00E2480A">
        <w:t>P</w:t>
      </w:r>
      <w:r>
        <w:t>úblicas, as Propostas Garantidas com condicionante serão consideradas inválidas e eliminadas da Chamada Pública.</w:t>
      </w:r>
      <w:bookmarkEnd w:id="384"/>
    </w:p>
    <w:p w:rsidR="00E2480A" w:rsidRPr="00E2480A" w:rsidRDefault="00E2480A" w:rsidP="00E2480A"/>
    <w:p w:rsidR="00974454" w:rsidRDefault="00974454" w:rsidP="000F2B3A">
      <w:pPr>
        <w:pStyle w:val="Ttulo1"/>
        <w:numPr>
          <w:ilvl w:val="0"/>
          <w:numId w:val="7"/>
        </w:numPr>
      </w:pPr>
      <w:bookmarkStart w:id="385" w:name="_Toc363660201"/>
      <w:bookmarkStart w:id="386" w:name="_Toc363660613"/>
      <w:bookmarkStart w:id="387" w:name="_Toc363660767"/>
      <w:bookmarkStart w:id="388" w:name="_Toc363732683"/>
      <w:bookmarkStart w:id="389" w:name="_Toc363732951"/>
      <w:bookmarkStart w:id="390" w:name="_Toc363733159"/>
      <w:bookmarkStart w:id="391" w:name="_Toc363733276"/>
      <w:bookmarkStart w:id="392" w:name="_Toc363733720"/>
      <w:bookmarkStart w:id="393" w:name="_Toc363736312"/>
      <w:bookmarkStart w:id="394" w:name="_Toc363660202"/>
      <w:bookmarkStart w:id="395" w:name="_Ref363741403"/>
      <w:bookmarkStart w:id="396" w:name="_Ref363744154"/>
      <w:bookmarkStart w:id="397" w:name="_Ref363744969"/>
      <w:bookmarkStart w:id="398" w:name="_Ref363748260"/>
      <w:bookmarkStart w:id="399" w:name="_Toc389057785"/>
      <w:bookmarkEnd w:id="385"/>
      <w:bookmarkEnd w:id="386"/>
      <w:bookmarkEnd w:id="387"/>
      <w:bookmarkEnd w:id="388"/>
      <w:bookmarkEnd w:id="389"/>
      <w:bookmarkEnd w:id="390"/>
      <w:bookmarkEnd w:id="391"/>
      <w:bookmarkEnd w:id="392"/>
      <w:bookmarkEnd w:id="393"/>
      <w:r w:rsidRPr="00974454">
        <w:t>Metodologia aplicável ao redimensionamento do Gasoduto de Referência e Estrutura Tarifária</w:t>
      </w:r>
      <w:bookmarkEnd w:id="394"/>
      <w:bookmarkEnd w:id="395"/>
      <w:bookmarkEnd w:id="396"/>
      <w:bookmarkEnd w:id="397"/>
      <w:bookmarkEnd w:id="398"/>
      <w:bookmarkEnd w:id="399"/>
    </w:p>
    <w:p w:rsidR="00733263" w:rsidRDefault="00733263" w:rsidP="000F2B3A">
      <w:pPr>
        <w:pStyle w:val="Ttulo2"/>
        <w:numPr>
          <w:ilvl w:val="1"/>
          <w:numId w:val="7"/>
        </w:numPr>
      </w:pPr>
      <w:bookmarkStart w:id="400" w:name="_Toc363660203"/>
      <w:bookmarkStart w:id="401" w:name="_Ref363743577"/>
      <w:bookmarkStart w:id="402" w:name="_Toc389057786"/>
      <w:r w:rsidRPr="00733263">
        <w:t>Redimensiona</w:t>
      </w:r>
      <w:r>
        <w:t>m</w:t>
      </w:r>
      <w:r w:rsidRPr="00733263">
        <w:t xml:space="preserve">ento do Gasoduto </w:t>
      </w:r>
      <w:r>
        <w:t>d</w:t>
      </w:r>
      <w:r w:rsidRPr="00733263">
        <w:t xml:space="preserve">e Referência após o recebimento da(s) </w:t>
      </w:r>
      <w:proofErr w:type="gramStart"/>
      <w:r w:rsidRPr="00733263">
        <w:t>Manifestação(</w:t>
      </w:r>
      <w:proofErr w:type="spellStart"/>
      <w:proofErr w:type="gramEnd"/>
      <w:r>
        <w:t>õ</w:t>
      </w:r>
      <w:r w:rsidRPr="00733263">
        <w:t>es</w:t>
      </w:r>
      <w:proofErr w:type="spellEnd"/>
      <w:r w:rsidRPr="00733263">
        <w:t xml:space="preserve">) </w:t>
      </w:r>
      <w:r>
        <w:t>d</w:t>
      </w:r>
      <w:r w:rsidRPr="00733263">
        <w:t>e Interesse</w:t>
      </w:r>
      <w:bookmarkEnd w:id="400"/>
      <w:bookmarkEnd w:id="401"/>
      <w:bookmarkEnd w:id="402"/>
    </w:p>
    <w:p w:rsidR="00733263" w:rsidRPr="00733263" w:rsidRDefault="00733263" w:rsidP="000F2B3A">
      <w:pPr>
        <w:pStyle w:val="Ttulo3"/>
        <w:numPr>
          <w:ilvl w:val="2"/>
          <w:numId w:val="7"/>
        </w:numPr>
      </w:pPr>
      <w:bookmarkStart w:id="403" w:name="_Toc363660204"/>
      <w:bookmarkStart w:id="404" w:name="_Ref363746405"/>
      <w:r w:rsidRPr="00733263">
        <w:t xml:space="preserve">Após o recebimento e análise da(s) </w:t>
      </w:r>
      <w:proofErr w:type="gramStart"/>
      <w:r w:rsidRPr="00733263">
        <w:t>Manifestação(</w:t>
      </w:r>
      <w:proofErr w:type="spellStart"/>
      <w:proofErr w:type="gramEnd"/>
      <w:r>
        <w:t>õ</w:t>
      </w:r>
      <w:r w:rsidRPr="00733263">
        <w:t>es</w:t>
      </w:r>
      <w:proofErr w:type="spellEnd"/>
      <w:r w:rsidRPr="00733263">
        <w:t xml:space="preserve">) </w:t>
      </w:r>
      <w:r>
        <w:t>d</w:t>
      </w:r>
      <w:r w:rsidRPr="00733263">
        <w:t xml:space="preserve">e Interesse de que trata a </w:t>
      </w:r>
      <w:r w:rsidRPr="00C011B1">
        <w:t>alínea (</w:t>
      </w:r>
      <w:r w:rsidR="00C011B1">
        <w:t>d</w:t>
      </w:r>
      <w:r w:rsidRPr="00C011B1">
        <w:t xml:space="preserve">) </w:t>
      </w:r>
      <w:r w:rsidR="00C011B1">
        <w:t>do item</w:t>
      </w:r>
      <w:r w:rsidRPr="00C011B1">
        <w:t xml:space="preserve"> </w:t>
      </w:r>
      <w:r w:rsidR="002663ED">
        <w:fldChar w:fldCharType="begin"/>
      </w:r>
      <w:r w:rsidR="00C011B1">
        <w:instrText xml:space="preserve"> REF _Ref363746344 \r \h </w:instrText>
      </w:r>
      <w:r w:rsidR="002663ED">
        <w:fldChar w:fldCharType="separate"/>
      </w:r>
      <w:r w:rsidR="00A92515">
        <w:t>3.5.3</w:t>
      </w:r>
      <w:r w:rsidR="002663ED">
        <w:fldChar w:fldCharType="end"/>
      </w:r>
      <w:r w:rsidR="00C011B1">
        <w:t xml:space="preserve"> deste Edital</w:t>
      </w:r>
      <w:r w:rsidRPr="00733263">
        <w:t xml:space="preserve">, o projeto original do Gasoduto </w:t>
      </w:r>
      <w:r w:rsidR="001D2725">
        <w:t>d</w:t>
      </w:r>
      <w:r w:rsidRPr="00733263">
        <w:t xml:space="preserve">e Referência, definido a partir dos estudos sobre a expansão da malha de transporte </w:t>
      </w:r>
      <w:proofErr w:type="spellStart"/>
      <w:r w:rsidRPr="00733263">
        <w:t>dutoviária</w:t>
      </w:r>
      <w:proofErr w:type="spellEnd"/>
      <w:r w:rsidRPr="00733263">
        <w:t xml:space="preserve"> elaborado pelo MME, poderá ser redimensionado em função da(s) Capacidade(</w:t>
      </w:r>
      <w:r>
        <w:t>s</w:t>
      </w:r>
      <w:r w:rsidRPr="00733263">
        <w:t xml:space="preserve">) </w:t>
      </w:r>
      <w:r w:rsidR="00381ED5" w:rsidRPr="00733263">
        <w:t>Soli</w:t>
      </w:r>
      <w:r w:rsidR="00381ED5">
        <w:t>ci</w:t>
      </w:r>
      <w:r w:rsidR="00381ED5" w:rsidRPr="00733263">
        <w:t>tada(</w:t>
      </w:r>
      <w:r w:rsidR="00381ED5">
        <w:t>s</w:t>
      </w:r>
      <w:r w:rsidR="00381ED5" w:rsidRPr="00733263">
        <w:t xml:space="preserve">) </w:t>
      </w:r>
      <w:r>
        <w:t>d</w:t>
      </w:r>
      <w:r w:rsidRPr="00733263">
        <w:t xml:space="preserve">e Transporte pelo(s) </w:t>
      </w:r>
      <w:r w:rsidR="00381ED5">
        <w:t>p</w:t>
      </w:r>
      <w:r w:rsidRPr="00733263">
        <w:t>otencial(</w:t>
      </w:r>
      <w:r>
        <w:t>i</w:t>
      </w:r>
      <w:r w:rsidRPr="00733263">
        <w:t>s) Carregador(</w:t>
      </w:r>
      <w:proofErr w:type="spellStart"/>
      <w:r>
        <w:t>e</w:t>
      </w:r>
      <w:r w:rsidRPr="00733263">
        <w:t>s</w:t>
      </w:r>
      <w:proofErr w:type="spellEnd"/>
      <w:r w:rsidRPr="00733263">
        <w:t>).</w:t>
      </w:r>
      <w:bookmarkEnd w:id="403"/>
      <w:bookmarkEnd w:id="404"/>
    </w:p>
    <w:p w:rsidR="00733263" w:rsidRPr="00733263" w:rsidRDefault="00733263" w:rsidP="000F2B3A">
      <w:pPr>
        <w:pStyle w:val="Ttulo3"/>
        <w:numPr>
          <w:ilvl w:val="2"/>
          <w:numId w:val="7"/>
        </w:numPr>
      </w:pPr>
      <w:bookmarkStart w:id="405" w:name="_Toc363660205"/>
      <w:bookmarkStart w:id="406" w:name="_Ref363746467"/>
      <w:r w:rsidRPr="00733263">
        <w:t xml:space="preserve">O redimensionamento do </w:t>
      </w:r>
      <w:r w:rsidR="001D2725" w:rsidRPr="00733263">
        <w:t xml:space="preserve">Gasoduto </w:t>
      </w:r>
      <w:r w:rsidR="001D2725">
        <w:t>d</w:t>
      </w:r>
      <w:r w:rsidR="001D2725" w:rsidRPr="00733263">
        <w:t xml:space="preserve">e Referência </w:t>
      </w:r>
      <w:r w:rsidRPr="00733263">
        <w:t xml:space="preserve">de que trata o item </w:t>
      </w:r>
      <w:r w:rsidR="002663ED">
        <w:fldChar w:fldCharType="begin"/>
      </w:r>
      <w:r w:rsidR="00C011B1">
        <w:instrText xml:space="preserve"> REF _Ref363746405 \r \h </w:instrText>
      </w:r>
      <w:r w:rsidR="002663ED">
        <w:fldChar w:fldCharType="separate"/>
      </w:r>
      <w:r w:rsidR="00A92515">
        <w:t>8.1.1</w:t>
      </w:r>
      <w:r w:rsidR="002663ED">
        <w:fldChar w:fldCharType="end"/>
      </w:r>
      <w:r w:rsidRPr="00733263">
        <w:t xml:space="preserve"> </w:t>
      </w:r>
      <w:r w:rsidR="00C011B1" w:rsidRPr="00733263">
        <w:t>dest</w:t>
      </w:r>
      <w:r w:rsidR="00C011B1">
        <w:t>e</w:t>
      </w:r>
      <w:r w:rsidR="00C011B1" w:rsidRPr="00733263">
        <w:t xml:space="preserve"> </w:t>
      </w:r>
      <w:r w:rsidR="00C011B1">
        <w:t>Edital</w:t>
      </w:r>
      <w:r w:rsidR="00C011B1" w:rsidRPr="00733263">
        <w:t xml:space="preserve"> </w:t>
      </w:r>
      <w:r w:rsidRPr="00733263">
        <w:t xml:space="preserve">far-se-á necessário em razão de: </w:t>
      </w:r>
      <w:proofErr w:type="gramStart"/>
      <w:r w:rsidRPr="00733263">
        <w:t>valor(</w:t>
      </w:r>
      <w:proofErr w:type="spellStart"/>
      <w:proofErr w:type="gramEnd"/>
      <w:r w:rsidRPr="00733263">
        <w:t>es</w:t>
      </w:r>
      <w:proofErr w:type="spellEnd"/>
      <w:r w:rsidRPr="00733263">
        <w:t xml:space="preserve">) de </w:t>
      </w:r>
      <w:r w:rsidR="001D2725" w:rsidRPr="00733263">
        <w:t>Capacidade(</w:t>
      </w:r>
      <w:r w:rsidR="001D2725">
        <w:t>s</w:t>
      </w:r>
      <w:r w:rsidR="001D2725" w:rsidRPr="00733263">
        <w:t xml:space="preserve">) </w:t>
      </w:r>
      <w:r w:rsidR="00381ED5" w:rsidRPr="00733263">
        <w:t>Solicitada(</w:t>
      </w:r>
      <w:r w:rsidR="00381ED5">
        <w:t>s</w:t>
      </w:r>
      <w:r w:rsidR="00381ED5" w:rsidRPr="00733263">
        <w:t xml:space="preserve">) </w:t>
      </w:r>
      <w:r w:rsidR="001D2725">
        <w:t>d</w:t>
      </w:r>
      <w:r w:rsidR="001D2725" w:rsidRPr="00733263">
        <w:t xml:space="preserve">e Transporte </w:t>
      </w:r>
      <w:r w:rsidRPr="00733263">
        <w:t>superior(</w:t>
      </w:r>
      <w:proofErr w:type="spellStart"/>
      <w:r w:rsidRPr="00733263">
        <w:t>es</w:t>
      </w:r>
      <w:proofErr w:type="spellEnd"/>
      <w:r w:rsidRPr="00733263">
        <w:t>) ou inferior(</w:t>
      </w:r>
      <w:proofErr w:type="spellStart"/>
      <w:r w:rsidRPr="00733263">
        <w:t>es</w:t>
      </w:r>
      <w:proofErr w:type="spellEnd"/>
      <w:r w:rsidRPr="00733263">
        <w:t xml:space="preserve">) ao(s) originalmente estabelecido(s); solicitação de atendimento </w:t>
      </w:r>
      <w:r w:rsidR="00381ED5">
        <w:t>a</w:t>
      </w:r>
      <w:r w:rsidRPr="00733263">
        <w:t xml:space="preserve"> </w:t>
      </w:r>
      <w:r w:rsidR="001D2725" w:rsidRPr="00733263">
        <w:t>Ponto(</w:t>
      </w:r>
      <w:r w:rsidR="001D2725">
        <w:t>s</w:t>
      </w:r>
      <w:r w:rsidR="001D2725" w:rsidRPr="00733263">
        <w:t xml:space="preserve">) </w:t>
      </w:r>
      <w:r w:rsidR="001D2725">
        <w:t>d</w:t>
      </w:r>
      <w:r w:rsidR="001D2725" w:rsidRPr="00733263">
        <w:t xml:space="preserve">e Entrega </w:t>
      </w:r>
      <w:r w:rsidRPr="00733263">
        <w:t xml:space="preserve">distinto(s) daquele(s) originalmente previsto(s);  proposição de </w:t>
      </w:r>
      <w:r w:rsidR="001D2725" w:rsidRPr="00733263">
        <w:t>Percurso(</w:t>
      </w:r>
      <w:r w:rsidR="001D2725">
        <w:t>s</w:t>
      </w:r>
      <w:r w:rsidR="001D2725" w:rsidRPr="00733263">
        <w:t xml:space="preserve">) </w:t>
      </w:r>
      <w:r w:rsidRPr="00733263">
        <w:t xml:space="preserve">distinto(s) daquele(s) originalmente previsto(s); ou  quaisquer alterações do projeto que sejam essenciais para o atendimento da demanda total do(s) </w:t>
      </w:r>
      <w:r w:rsidR="001D2725" w:rsidRPr="00733263">
        <w:t>Potencial(</w:t>
      </w:r>
      <w:r w:rsidR="001D2725">
        <w:t>i</w:t>
      </w:r>
      <w:r w:rsidR="001D2725" w:rsidRPr="00733263">
        <w:t>s) Carregador</w:t>
      </w:r>
      <w:r w:rsidRPr="00733263">
        <w:t>(</w:t>
      </w:r>
      <w:proofErr w:type="spellStart"/>
      <w:r w:rsidR="001D2725">
        <w:t>es</w:t>
      </w:r>
      <w:proofErr w:type="spellEnd"/>
      <w:r w:rsidRPr="00733263">
        <w:t xml:space="preserve">) revelada por meio de sua(s) </w:t>
      </w:r>
      <w:r w:rsidR="001D2725" w:rsidRPr="00733263">
        <w:t>Manifestação(</w:t>
      </w:r>
      <w:proofErr w:type="spellStart"/>
      <w:r w:rsidR="001D2725">
        <w:t>õ</w:t>
      </w:r>
      <w:r w:rsidR="001D2725" w:rsidRPr="00733263">
        <w:t>es</w:t>
      </w:r>
      <w:proofErr w:type="spellEnd"/>
      <w:r w:rsidR="001D2725" w:rsidRPr="00733263">
        <w:t xml:space="preserve">) </w:t>
      </w:r>
      <w:r w:rsidR="001D2725">
        <w:t>d</w:t>
      </w:r>
      <w:r w:rsidR="001D2725" w:rsidRPr="00733263">
        <w:t>e Interesse</w:t>
      </w:r>
      <w:r w:rsidRPr="00733263">
        <w:t>.</w:t>
      </w:r>
      <w:bookmarkEnd w:id="405"/>
      <w:bookmarkEnd w:id="406"/>
    </w:p>
    <w:p w:rsidR="00733263" w:rsidRPr="00733263" w:rsidRDefault="00733263" w:rsidP="000F2B3A">
      <w:pPr>
        <w:pStyle w:val="Ttulo3"/>
        <w:numPr>
          <w:ilvl w:val="2"/>
          <w:numId w:val="7"/>
        </w:numPr>
      </w:pPr>
      <w:bookmarkStart w:id="407" w:name="_Toc363660206"/>
      <w:r w:rsidRPr="007405AF">
        <w:t xml:space="preserve">Durante o redimensionamento do </w:t>
      </w:r>
      <w:r w:rsidR="001D2725" w:rsidRPr="007405AF">
        <w:t xml:space="preserve">Gasoduto </w:t>
      </w:r>
      <w:r w:rsidR="001D2725">
        <w:t>d</w:t>
      </w:r>
      <w:r w:rsidR="001D2725" w:rsidRPr="007405AF">
        <w:t>e Referência</w:t>
      </w:r>
      <w:r w:rsidRPr="007405AF">
        <w:t>, as localizações da</w:t>
      </w:r>
      <w:r>
        <w:t>s</w:t>
      </w:r>
      <w:r w:rsidRPr="007405AF">
        <w:t xml:space="preserve"> </w:t>
      </w:r>
      <w:r w:rsidR="001D2725" w:rsidRPr="000974F5">
        <w:t xml:space="preserve">Estações </w:t>
      </w:r>
      <w:r w:rsidR="001D2725">
        <w:t>d</w:t>
      </w:r>
      <w:r w:rsidR="001D2725" w:rsidRPr="000974F5">
        <w:t xml:space="preserve">e Entrega </w:t>
      </w:r>
      <w:r w:rsidR="001D2725">
        <w:t>e</w:t>
      </w:r>
      <w:r w:rsidR="001D2725" w:rsidRPr="000974F5">
        <w:t xml:space="preserve"> Recebimento</w:t>
      </w:r>
      <w:r w:rsidR="001D2725" w:rsidRPr="007405AF">
        <w:t xml:space="preserve"> </w:t>
      </w:r>
      <w:r>
        <w:t xml:space="preserve">e suas respectivas capacidades </w:t>
      </w:r>
      <w:r w:rsidRPr="007405AF">
        <w:t>poder</w:t>
      </w:r>
      <w:r>
        <w:t>ão sofrer modificações, de maneira que o projeto seja otimizado.</w:t>
      </w:r>
      <w:bookmarkEnd w:id="407"/>
    </w:p>
    <w:p w:rsidR="00733263" w:rsidRDefault="00733263" w:rsidP="000F2B3A">
      <w:pPr>
        <w:pStyle w:val="Ttulo3"/>
        <w:numPr>
          <w:ilvl w:val="2"/>
          <w:numId w:val="7"/>
        </w:numPr>
      </w:pPr>
      <w:bookmarkStart w:id="408" w:name="_Toc363660207"/>
      <w:r w:rsidRPr="00733263">
        <w:t xml:space="preserve">Após o redimensionamento do </w:t>
      </w:r>
      <w:r w:rsidR="001D2725" w:rsidRPr="00733263">
        <w:t xml:space="preserve">Gasoduto </w:t>
      </w:r>
      <w:r w:rsidR="001D2725">
        <w:t>d</w:t>
      </w:r>
      <w:r w:rsidR="001D2725" w:rsidRPr="00733263">
        <w:t>e Referência</w:t>
      </w:r>
      <w:r w:rsidRPr="00733263">
        <w:t xml:space="preserve"> a ANP deverá proceder ao recálculo da </w:t>
      </w:r>
      <w:r w:rsidR="001D2725" w:rsidRPr="00733263">
        <w:t xml:space="preserve">Tarifa </w:t>
      </w:r>
      <w:r w:rsidR="001D2725">
        <w:t>d</w:t>
      </w:r>
      <w:r w:rsidR="001D2725" w:rsidRPr="00733263">
        <w:t>e Transporte Máxima</w:t>
      </w:r>
      <w:r w:rsidRPr="00733263">
        <w:t xml:space="preserve">, tal com dispõe a Seção </w:t>
      </w:r>
      <w:r w:rsidR="002663ED">
        <w:fldChar w:fldCharType="begin"/>
      </w:r>
      <w:r w:rsidR="00C011B1">
        <w:instrText xml:space="preserve"> REF _Ref363746579 \r \h </w:instrText>
      </w:r>
      <w:r w:rsidR="002663ED">
        <w:fldChar w:fldCharType="separate"/>
      </w:r>
      <w:r w:rsidR="00A92515">
        <w:t>9.4</w:t>
      </w:r>
      <w:r w:rsidR="002663ED">
        <w:fldChar w:fldCharType="end"/>
      </w:r>
      <w:r w:rsidR="00C011B1">
        <w:t xml:space="preserve"> deste Edital</w:t>
      </w:r>
      <w:r w:rsidRPr="00733263">
        <w:t xml:space="preserve">, publicar as informações de que trata o </w:t>
      </w:r>
      <w:r w:rsidRPr="00C011B1">
        <w:t xml:space="preserve">item </w:t>
      </w:r>
      <w:r w:rsidR="000A7C50">
        <w:t>3.8.5</w:t>
      </w:r>
      <w:r w:rsidRPr="00C011B1">
        <w:t xml:space="preserve"> </w:t>
      </w:r>
      <w:r w:rsidR="00C011B1">
        <w:t>deste Edital</w:t>
      </w:r>
      <w:r w:rsidRPr="00733263">
        <w:t xml:space="preserve"> e </w:t>
      </w:r>
      <w:r w:rsidR="00DB6411">
        <w:t>informar aos Carregadores</w:t>
      </w:r>
      <w:r w:rsidRPr="00733263">
        <w:t xml:space="preserve"> o novo projeto de </w:t>
      </w:r>
      <w:r w:rsidR="001D2725" w:rsidRPr="00733263">
        <w:t xml:space="preserve">Gasoduto </w:t>
      </w:r>
      <w:r w:rsidR="001D2725">
        <w:t>d</w:t>
      </w:r>
      <w:r w:rsidR="001D2725" w:rsidRPr="00733263">
        <w:t>e Referência</w:t>
      </w:r>
      <w:r w:rsidRPr="00733263">
        <w:t>.</w:t>
      </w:r>
      <w:bookmarkEnd w:id="408"/>
    </w:p>
    <w:p w:rsidR="00733263" w:rsidRDefault="00733263" w:rsidP="000F2B3A">
      <w:pPr>
        <w:pStyle w:val="Ttulo2"/>
        <w:numPr>
          <w:ilvl w:val="1"/>
          <w:numId w:val="7"/>
        </w:numPr>
      </w:pPr>
      <w:bookmarkStart w:id="409" w:name="_Toc363660208"/>
      <w:bookmarkStart w:id="410" w:name="_Toc389057787"/>
      <w:r w:rsidRPr="00733263">
        <w:t xml:space="preserve">Redimensionamento do </w:t>
      </w:r>
      <w:r w:rsidR="001D2725" w:rsidRPr="00733263">
        <w:t xml:space="preserve">Gasoduto </w:t>
      </w:r>
      <w:r w:rsidR="001D2725">
        <w:t>d</w:t>
      </w:r>
      <w:r w:rsidR="001D2725" w:rsidRPr="00733263">
        <w:t xml:space="preserve">e Referência </w:t>
      </w:r>
      <w:r w:rsidRPr="00733263">
        <w:t xml:space="preserve">após o recebimento da(s) </w:t>
      </w:r>
      <w:r w:rsidR="001D2725" w:rsidRPr="00733263">
        <w:t>Proposta(</w:t>
      </w:r>
      <w:r w:rsidR="001D2725">
        <w:t>s</w:t>
      </w:r>
      <w:r w:rsidR="001D2725" w:rsidRPr="00733263">
        <w:t>) Garantida</w:t>
      </w:r>
      <w:r w:rsidRPr="00733263">
        <w:t>(</w:t>
      </w:r>
      <w:r w:rsidR="001D2725">
        <w:t>s</w:t>
      </w:r>
      <w:r w:rsidRPr="00733263">
        <w:t>)</w:t>
      </w:r>
      <w:bookmarkEnd w:id="409"/>
      <w:bookmarkEnd w:id="410"/>
    </w:p>
    <w:p w:rsidR="00BE39A0" w:rsidRDefault="00BE39A0" w:rsidP="000F2B3A">
      <w:pPr>
        <w:pStyle w:val="Ttulo3"/>
        <w:numPr>
          <w:ilvl w:val="2"/>
          <w:numId w:val="7"/>
        </w:numPr>
      </w:pPr>
      <w:bookmarkStart w:id="411" w:name="_Toc363660209"/>
      <w:bookmarkStart w:id="412" w:name="_Ref363741470"/>
      <w:r>
        <w:t xml:space="preserve">Após o recebimento e análise da(s) </w:t>
      </w:r>
      <w:r w:rsidR="00CF0592">
        <w:t>Proposta(s) Garantida</w:t>
      </w:r>
      <w:r>
        <w:t>(</w:t>
      </w:r>
      <w:r w:rsidR="00CF0592">
        <w:t>s</w:t>
      </w:r>
      <w:r>
        <w:t xml:space="preserve">) de que trata a </w:t>
      </w:r>
      <w:r w:rsidRPr="00025A00">
        <w:t>alínea (</w:t>
      </w:r>
      <w:r w:rsidR="00025A00">
        <w:t>c</w:t>
      </w:r>
      <w:r w:rsidRPr="00025A00">
        <w:t xml:space="preserve">) do item </w:t>
      </w:r>
      <w:r w:rsidR="002663ED">
        <w:fldChar w:fldCharType="begin"/>
      </w:r>
      <w:r w:rsidR="00025A00">
        <w:instrText xml:space="preserve"> REF _Ref363746739 \r \h </w:instrText>
      </w:r>
      <w:r w:rsidR="002663ED">
        <w:fldChar w:fldCharType="separate"/>
      </w:r>
      <w:r w:rsidR="00A92515">
        <w:t>3.5.6</w:t>
      </w:r>
      <w:r w:rsidR="002663ED">
        <w:fldChar w:fldCharType="end"/>
      </w:r>
      <w:r w:rsidRPr="00025A00">
        <w:t xml:space="preserve"> </w:t>
      </w:r>
      <w:r w:rsidR="00025A00">
        <w:t>deste Edital</w:t>
      </w:r>
      <w:r w:rsidRPr="00025A00">
        <w:t>,</w:t>
      </w:r>
      <w:r>
        <w:t xml:space="preserve"> o projeto do </w:t>
      </w:r>
      <w:r w:rsidR="00CF0592">
        <w:t>Gasoduto de Referência</w:t>
      </w:r>
      <w:r>
        <w:t xml:space="preserve">, poderá ser redimensionado em função da(s) </w:t>
      </w:r>
      <w:r w:rsidR="00CF0592">
        <w:t xml:space="preserve">Capacidade(s) </w:t>
      </w:r>
      <w:r w:rsidR="00381ED5">
        <w:t xml:space="preserve">Pretendida(s) </w:t>
      </w:r>
      <w:r w:rsidR="00CF0592">
        <w:t xml:space="preserve">de Transporte </w:t>
      </w:r>
      <w:r>
        <w:t xml:space="preserve">pelo(s) </w:t>
      </w:r>
      <w:proofErr w:type="gramStart"/>
      <w:r w:rsidR="00CF0592">
        <w:t>Carregador(</w:t>
      </w:r>
      <w:proofErr w:type="spellStart"/>
      <w:proofErr w:type="gramEnd"/>
      <w:r w:rsidR="00CF0592">
        <w:t>es</w:t>
      </w:r>
      <w:proofErr w:type="spellEnd"/>
      <w:r w:rsidR="00CF0592">
        <w:t>) Habilitado</w:t>
      </w:r>
      <w:r>
        <w:t>(</w:t>
      </w:r>
      <w:r w:rsidR="00CF0592">
        <w:t>s</w:t>
      </w:r>
      <w:r>
        <w:t>).</w:t>
      </w:r>
      <w:bookmarkEnd w:id="411"/>
      <w:bookmarkEnd w:id="412"/>
    </w:p>
    <w:p w:rsidR="00BE39A0" w:rsidRDefault="00BE39A0" w:rsidP="000F2B3A">
      <w:pPr>
        <w:pStyle w:val="Ttulo3"/>
        <w:numPr>
          <w:ilvl w:val="2"/>
          <w:numId w:val="7"/>
        </w:numPr>
      </w:pPr>
      <w:bookmarkStart w:id="413" w:name="_Toc363660210"/>
      <w:bookmarkStart w:id="414" w:name="_Ref363741480"/>
      <w:bookmarkStart w:id="415" w:name="_Ref363747007"/>
      <w:r>
        <w:t xml:space="preserve">O redimensionamento do </w:t>
      </w:r>
      <w:r w:rsidR="00CF0592">
        <w:t>Gasoduto de Referência</w:t>
      </w:r>
      <w:r w:rsidR="00CF0592" w:rsidRPr="00BE39A0">
        <w:t xml:space="preserve"> </w:t>
      </w:r>
      <w:r>
        <w:t xml:space="preserve">far-se-á necessário em razão de: </w:t>
      </w:r>
      <w:proofErr w:type="gramStart"/>
      <w:r>
        <w:t>variação(</w:t>
      </w:r>
      <w:proofErr w:type="spellStart"/>
      <w:proofErr w:type="gramEnd"/>
      <w:r>
        <w:t>ões</w:t>
      </w:r>
      <w:proofErr w:type="spellEnd"/>
      <w:r>
        <w:t>) no(s) valor(</w:t>
      </w:r>
      <w:proofErr w:type="spellStart"/>
      <w:r>
        <w:t>es</w:t>
      </w:r>
      <w:proofErr w:type="spellEnd"/>
      <w:r>
        <w:t xml:space="preserve">) de </w:t>
      </w:r>
      <w:r w:rsidR="00CF0592">
        <w:t>Capacidade</w:t>
      </w:r>
      <w:r>
        <w:t>(</w:t>
      </w:r>
      <w:r w:rsidR="00CF0592">
        <w:t>s</w:t>
      </w:r>
      <w:r>
        <w:t xml:space="preserve">) </w:t>
      </w:r>
      <w:r w:rsidR="00381ED5">
        <w:t xml:space="preserve">Pretendida(s) </w:t>
      </w:r>
      <w:r w:rsidR="00CF0592">
        <w:t xml:space="preserve">Transporte </w:t>
      </w:r>
      <w:r>
        <w:t xml:space="preserve">dentro do limite  superior e inferior estabelecido no item 15 do formulário de </w:t>
      </w:r>
      <w:r w:rsidR="00CF0592">
        <w:t xml:space="preserve">Proposta Garantida </w:t>
      </w:r>
      <w:r>
        <w:t xml:space="preserve">constante </w:t>
      </w:r>
      <w:r w:rsidR="00025A00">
        <w:t xml:space="preserve">do Anexo </w:t>
      </w:r>
      <w:r>
        <w:t>II</w:t>
      </w:r>
      <w:r w:rsidR="00025A00">
        <w:t xml:space="preserve"> deste Edital</w:t>
      </w:r>
      <w:r>
        <w:t xml:space="preserve">; solicitação de atendimento a </w:t>
      </w:r>
      <w:r w:rsidR="00CF0592">
        <w:t xml:space="preserve">Ponto(s) de Entrega </w:t>
      </w:r>
      <w:r>
        <w:t>distinto(s) daquele(s) solicitados(s) pelo</w:t>
      </w:r>
      <w:r w:rsidR="004C7F07">
        <w:t>(s)</w:t>
      </w:r>
      <w:r>
        <w:t xml:space="preserve"> </w:t>
      </w:r>
      <w:r w:rsidR="00CF0592">
        <w:t>Carregador(</w:t>
      </w:r>
      <w:proofErr w:type="spellStart"/>
      <w:r w:rsidR="00CF0592">
        <w:t>es</w:t>
      </w:r>
      <w:proofErr w:type="spellEnd"/>
      <w:r>
        <w:t xml:space="preserve">) </w:t>
      </w:r>
      <w:r w:rsidR="00CF0592">
        <w:t xml:space="preserve">Habilitado(s) </w:t>
      </w:r>
      <w:r>
        <w:t xml:space="preserve">por ocasião de sua(s) </w:t>
      </w:r>
      <w:r w:rsidR="00CF0592">
        <w:t>Manifestação(</w:t>
      </w:r>
      <w:proofErr w:type="spellStart"/>
      <w:r w:rsidR="00CF0592">
        <w:t>ões</w:t>
      </w:r>
      <w:proofErr w:type="spellEnd"/>
      <w:r w:rsidR="00CF0592">
        <w:t>) de Interesse</w:t>
      </w:r>
      <w:r>
        <w:t xml:space="preserve">; proposição de </w:t>
      </w:r>
      <w:r w:rsidR="00CF0592">
        <w:t>Percurso(s</w:t>
      </w:r>
      <w:r>
        <w:t>) distinto(s) daquele(s) solicitados(s) pelo</w:t>
      </w:r>
      <w:r w:rsidR="004C7F07">
        <w:t>(s)</w:t>
      </w:r>
      <w:r>
        <w:t xml:space="preserve"> </w:t>
      </w:r>
      <w:r w:rsidR="00CF0592">
        <w:t>Carregador(</w:t>
      </w:r>
      <w:proofErr w:type="spellStart"/>
      <w:r w:rsidR="00CF0592">
        <w:t>es</w:t>
      </w:r>
      <w:proofErr w:type="spellEnd"/>
      <w:r>
        <w:t xml:space="preserve">) </w:t>
      </w:r>
      <w:r w:rsidR="00CF0592">
        <w:t xml:space="preserve">Habilitado(s) </w:t>
      </w:r>
      <w:r>
        <w:t xml:space="preserve">por ocasião de sua(s) </w:t>
      </w:r>
      <w:r w:rsidR="00CF0592">
        <w:t>Manifestação(</w:t>
      </w:r>
      <w:proofErr w:type="spellStart"/>
      <w:r w:rsidR="00CF0592">
        <w:t>ões</w:t>
      </w:r>
      <w:proofErr w:type="spellEnd"/>
      <w:r w:rsidR="00CF0592">
        <w:t xml:space="preserve">) </w:t>
      </w:r>
      <w:r w:rsidR="00025A00">
        <w:t xml:space="preserve">de </w:t>
      </w:r>
      <w:r w:rsidR="00CF0592">
        <w:t>Interesse</w:t>
      </w:r>
      <w:r>
        <w:t xml:space="preserve">; ou quaisquer alterações do projeto que sejam essenciais para o atendimento da demanda total do(s) </w:t>
      </w:r>
      <w:r w:rsidR="00CF0592">
        <w:t>Carregador(</w:t>
      </w:r>
      <w:proofErr w:type="spellStart"/>
      <w:r w:rsidR="00CF0592">
        <w:t>es</w:t>
      </w:r>
      <w:proofErr w:type="spellEnd"/>
      <w:r w:rsidR="00CF0592">
        <w:t>) Habilitado(s)</w:t>
      </w:r>
      <w:r>
        <w:t xml:space="preserve"> revelada por meio de sua(s) </w:t>
      </w:r>
      <w:r w:rsidR="00CF0592">
        <w:t>Proposta(s) Garantida(s).</w:t>
      </w:r>
      <w:bookmarkEnd w:id="413"/>
      <w:bookmarkEnd w:id="414"/>
      <w:bookmarkEnd w:id="415"/>
    </w:p>
    <w:p w:rsidR="00733263" w:rsidRDefault="00BE39A0" w:rsidP="000F2B3A">
      <w:pPr>
        <w:pStyle w:val="Ttulo3"/>
        <w:numPr>
          <w:ilvl w:val="2"/>
          <w:numId w:val="7"/>
        </w:numPr>
      </w:pPr>
      <w:bookmarkStart w:id="416" w:name="_Toc363660211"/>
      <w:r>
        <w:t xml:space="preserve">Após o redimensionamento do </w:t>
      </w:r>
      <w:r w:rsidR="00CF0592">
        <w:t>Gasoduto de Referência</w:t>
      </w:r>
      <w:r>
        <w:t xml:space="preserve">, a ANP deverá proceder ao recálculo da </w:t>
      </w:r>
      <w:r w:rsidR="00CF0592">
        <w:t>Tarifa de Transporte Máxima</w:t>
      </w:r>
      <w:r>
        <w:t xml:space="preserve">, tal com dispõe a Seção </w:t>
      </w:r>
      <w:r w:rsidR="002663ED">
        <w:fldChar w:fldCharType="begin"/>
      </w:r>
      <w:r w:rsidR="00025A00">
        <w:instrText xml:space="preserve"> REF _Ref363747075 \r \h </w:instrText>
      </w:r>
      <w:r w:rsidR="002663ED">
        <w:fldChar w:fldCharType="separate"/>
      </w:r>
      <w:r w:rsidR="00A92515">
        <w:t>9.4</w:t>
      </w:r>
      <w:r w:rsidR="002663ED">
        <w:fldChar w:fldCharType="end"/>
      </w:r>
      <w:r w:rsidR="00025A00">
        <w:t xml:space="preserve"> deste Edital</w:t>
      </w:r>
      <w:r>
        <w:t xml:space="preserve">, publicar as </w:t>
      </w:r>
      <w:r w:rsidRPr="008E1CAA">
        <w:t xml:space="preserve">informações de que trata o item </w:t>
      </w:r>
      <w:fldSimple w:instr=" REF _Ref363747220 \r \h  \* MERGEFORMAT ">
        <w:r w:rsidR="00A92515">
          <w:t>3.5.6</w:t>
        </w:r>
      </w:fldSimple>
      <w:r w:rsidRPr="008E1CAA">
        <w:t xml:space="preserve"> </w:t>
      </w:r>
      <w:r w:rsidR="00025A00" w:rsidRPr="008E1CAA">
        <w:t>deste Edital</w:t>
      </w:r>
      <w:r w:rsidRPr="008E1CAA">
        <w:t xml:space="preserve"> </w:t>
      </w:r>
      <w:r w:rsidR="00025A00" w:rsidRPr="008E1CAA">
        <w:t>e informar</w:t>
      </w:r>
      <w:r w:rsidR="00025A00">
        <w:t xml:space="preserve"> aos Carregadores</w:t>
      </w:r>
      <w:r>
        <w:t xml:space="preserve"> o novo projeto de </w:t>
      </w:r>
      <w:r w:rsidR="00CF0592">
        <w:t>Gasoduto de Referência</w:t>
      </w:r>
      <w:r>
        <w:t>.</w:t>
      </w:r>
      <w:bookmarkEnd w:id="416"/>
    </w:p>
    <w:p w:rsidR="00CF0592" w:rsidRDefault="00CF0592" w:rsidP="000F2B3A">
      <w:pPr>
        <w:pStyle w:val="Ttulo2"/>
        <w:numPr>
          <w:ilvl w:val="1"/>
          <w:numId w:val="7"/>
        </w:numPr>
      </w:pPr>
      <w:bookmarkStart w:id="417" w:name="_Toc363660212"/>
      <w:bookmarkStart w:id="418" w:name="_Toc389057788"/>
      <w:r w:rsidRPr="00756371">
        <w:t xml:space="preserve">Redimensionamento </w:t>
      </w:r>
      <w:r>
        <w:t xml:space="preserve">do Gasoduto de Referência </w:t>
      </w:r>
      <w:r w:rsidRPr="00756371">
        <w:t xml:space="preserve">após </w:t>
      </w:r>
      <w:r>
        <w:t>a</w:t>
      </w:r>
      <w:r w:rsidRPr="00756371">
        <w:t xml:space="preserve"> </w:t>
      </w:r>
      <w:r>
        <w:t>manifestação do MME</w:t>
      </w:r>
      <w:bookmarkEnd w:id="417"/>
      <w:bookmarkEnd w:id="418"/>
    </w:p>
    <w:p w:rsidR="00CF0592" w:rsidRPr="0030775C" w:rsidRDefault="00CF0592" w:rsidP="000F2B3A">
      <w:pPr>
        <w:pStyle w:val="Ttulo3"/>
        <w:numPr>
          <w:ilvl w:val="2"/>
          <w:numId w:val="7"/>
        </w:numPr>
      </w:pPr>
      <w:bookmarkStart w:id="419" w:name="_Toc363660213"/>
      <w:r>
        <w:t xml:space="preserve">Encerrado o processo de iterações de que trata a alínea (f) do item </w:t>
      </w:r>
      <w:r w:rsidR="002663ED">
        <w:fldChar w:fldCharType="begin"/>
      </w:r>
      <w:r w:rsidR="00F92DDC">
        <w:instrText xml:space="preserve"> REF _Ref363747298 \r \h </w:instrText>
      </w:r>
      <w:r w:rsidR="002663ED">
        <w:fldChar w:fldCharType="separate"/>
      </w:r>
      <w:r w:rsidR="00A92515">
        <w:t>3.5.6</w:t>
      </w:r>
      <w:r w:rsidR="002663ED">
        <w:fldChar w:fldCharType="end"/>
      </w:r>
      <w:r>
        <w:t xml:space="preserve"> </w:t>
      </w:r>
      <w:r w:rsidR="00F92DDC">
        <w:t>deste Edital</w:t>
      </w:r>
      <w:r>
        <w:t xml:space="preserve">, o projeto de Gasoduto de Referência decorrente do último processo de iteração, assim como o valor da Tarifa de Transporte Máxima associada à(s) Capacidade(s) </w:t>
      </w:r>
      <w:r w:rsidR="004325B9">
        <w:t xml:space="preserve">Pretendida(s) </w:t>
      </w:r>
      <w:r w:rsidR="000A7C50">
        <w:t xml:space="preserve">de </w:t>
      </w:r>
      <w:r>
        <w:t>Transporte, serão comunicadas ao MME para que o mesmo</w:t>
      </w:r>
      <w:r w:rsidR="004325B9">
        <w:t xml:space="preserve"> se</w:t>
      </w:r>
      <w:r>
        <w:t xml:space="preserve"> manifeste sobre o </w:t>
      </w:r>
      <w:r w:rsidRPr="0030775C">
        <w:t>aumento de capacidade do projeto.</w:t>
      </w:r>
      <w:bookmarkEnd w:id="419"/>
    </w:p>
    <w:p w:rsidR="00CF0592" w:rsidRPr="0030775C" w:rsidRDefault="00CF0592" w:rsidP="000F2B3A">
      <w:pPr>
        <w:pStyle w:val="Ttulo3"/>
        <w:numPr>
          <w:ilvl w:val="2"/>
          <w:numId w:val="7"/>
        </w:numPr>
      </w:pPr>
      <w:bookmarkStart w:id="420" w:name="_Toc363660214"/>
      <w:r w:rsidRPr="0030775C">
        <w:t xml:space="preserve">Caso o MME </w:t>
      </w:r>
      <w:r w:rsidR="004936C0" w:rsidRPr="0030775C">
        <w:t xml:space="preserve">se </w:t>
      </w:r>
      <w:r w:rsidRPr="0030775C">
        <w:t xml:space="preserve">manifeste por não usufruir da sua prerrogativa de solicitar o aumento de capacidade do projeto, o projeto do Gasoduto de Referência será, então, definido de acordo com o disposto no item </w:t>
      </w:r>
      <w:fldSimple w:instr=" REF _Ref363747397 \r \h  \* MERGEFORMAT ">
        <w:r w:rsidR="00A92515">
          <w:t>8.4.1</w:t>
        </w:r>
      </w:fldSimple>
      <w:r w:rsidRPr="0030775C">
        <w:t xml:space="preserve"> a seguir.</w:t>
      </w:r>
      <w:bookmarkEnd w:id="420"/>
    </w:p>
    <w:p w:rsidR="00CF0592" w:rsidRDefault="00CF0592" w:rsidP="000F2B3A">
      <w:pPr>
        <w:pStyle w:val="Ttulo3"/>
        <w:numPr>
          <w:ilvl w:val="2"/>
          <w:numId w:val="7"/>
        </w:numPr>
      </w:pPr>
      <w:bookmarkStart w:id="421" w:name="_Toc363660215"/>
      <w:r w:rsidRPr="0030775C">
        <w:t>Alternativamente, e tal como disposto na alínea (</w:t>
      </w:r>
      <w:r w:rsidR="00F92DDC" w:rsidRPr="0030775C">
        <w:t>h</w:t>
      </w:r>
      <w:r w:rsidRPr="0030775C">
        <w:t xml:space="preserve">) do item </w:t>
      </w:r>
      <w:fldSimple w:instr=" REF _Ref363747425 \r \h  \* MERGEFORMAT ">
        <w:r w:rsidR="00A92515">
          <w:t>3.5.6</w:t>
        </w:r>
      </w:fldSimple>
      <w:r w:rsidR="00F92DDC" w:rsidRPr="0030775C">
        <w:t xml:space="preserve"> deste Edital</w:t>
      </w:r>
      <w:r w:rsidRPr="0030775C">
        <w:t xml:space="preserve">, caso o MME </w:t>
      </w:r>
      <w:r w:rsidR="004936C0" w:rsidRPr="0030775C">
        <w:t xml:space="preserve">se </w:t>
      </w:r>
      <w:r w:rsidRPr="0030775C">
        <w:t xml:space="preserve">manifeste pelo aumento da capacidade, o(s) </w:t>
      </w:r>
      <w:proofErr w:type="gramStart"/>
      <w:r w:rsidRPr="0030775C">
        <w:t>Carregador(</w:t>
      </w:r>
      <w:proofErr w:type="spellStart"/>
      <w:proofErr w:type="gramEnd"/>
      <w:r w:rsidRPr="0030775C">
        <w:t>es</w:t>
      </w:r>
      <w:proofErr w:type="spellEnd"/>
      <w:r w:rsidRPr="0030775C">
        <w:t>) Habilitado(s) da última iteração que apresentou(aram) Proposta(s) Garantida(s) válida(s) terá(</w:t>
      </w:r>
      <w:proofErr w:type="spellStart"/>
      <w:r w:rsidRPr="0030775C">
        <w:t>ão</w:t>
      </w:r>
      <w:proofErr w:type="spellEnd"/>
      <w:r w:rsidRPr="0030775C">
        <w:t xml:space="preserve">) a opção de reduzir a(s) Capacidade(s) </w:t>
      </w:r>
      <w:r w:rsidR="004936C0" w:rsidRPr="0030775C">
        <w:t xml:space="preserve">Pretendida(s) </w:t>
      </w:r>
      <w:r w:rsidRPr="0030775C">
        <w:t>de Transporte ou desistir totalmente da contratação de capacidade objeto dessa Chamada Pública</w:t>
      </w:r>
      <w:r>
        <w:t>, procedendo-se, então, ao disposto na alínea (</w:t>
      </w:r>
      <w:r w:rsidR="00F92DDC">
        <w:t>i</w:t>
      </w:r>
      <w:r>
        <w:t xml:space="preserve">) do </w:t>
      </w:r>
      <w:r w:rsidR="00F92DDC">
        <w:t xml:space="preserve">item </w:t>
      </w:r>
      <w:r w:rsidR="002663ED">
        <w:fldChar w:fldCharType="begin"/>
      </w:r>
      <w:r w:rsidR="00F92DDC">
        <w:instrText xml:space="preserve"> REF _Ref363747425 \r \h </w:instrText>
      </w:r>
      <w:r w:rsidR="002663ED">
        <w:fldChar w:fldCharType="separate"/>
      </w:r>
      <w:r w:rsidR="00A92515">
        <w:t>3.5.6</w:t>
      </w:r>
      <w:r w:rsidR="002663ED">
        <w:fldChar w:fldCharType="end"/>
      </w:r>
      <w:r w:rsidR="00F92DDC">
        <w:t xml:space="preserve"> deste Edital</w:t>
      </w:r>
      <w:r>
        <w:t>;</w:t>
      </w:r>
      <w:bookmarkEnd w:id="421"/>
    </w:p>
    <w:p w:rsidR="00CF0592" w:rsidRDefault="00CF0592" w:rsidP="000F2B3A">
      <w:pPr>
        <w:pStyle w:val="Ttulo3"/>
        <w:numPr>
          <w:ilvl w:val="2"/>
          <w:numId w:val="7"/>
        </w:numPr>
      </w:pPr>
      <w:bookmarkStart w:id="422" w:name="_Toc363660216"/>
      <w:bookmarkStart w:id="423" w:name="_Ref363747638"/>
      <w:r>
        <w:t>Caso a oferta de capacidade de que trata alínea (</w:t>
      </w:r>
      <w:r w:rsidR="00F92DDC">
        <w:t>j</w:t>
      </w:r>
      <w:r>
        <w:t xml:space="preserve">) </w:t>
      </w:r>
      <w:r w:rsidR="00F92DDC">
        <w:t xml:space="preserve">do item </w:t>
      </w:r>
      <w:r w:rsidR="002663ED">
        <w:fldChar w:fldCharType="begin"/>
      </w:r>
      <w:r w:rsidR="00F92DDC">
        <w:instrText xml:space="preserve"> REF _Ref363747425 \r \h </w:instrText>
      </w:r>
      <w:r w:rsidR="002663ED">
        <w:fldChar w:fldCharType="separate"/>
      </w:r>
      <w:r w:rsidR="00A92515">
        <w:t>3.5.6</w:t>
      </w:r>
      <w:r w:rsidR="002663ED">
        <w:fldChar w:fldCharType="end"/>
      </w:r>
      <w:r w:rsidR="00F92DDC">
        <w:t xml:space="preserve"> deste Edital</w:t>
      </w:r>
      <w:r>
        <w:t xml:space="preserve"> não seja capaz de restabelecer o montante da</w:t>
      </w:r>
      <w:r w:rsidRPr="00CF0592">
        <w:t xml:space="preserve"> </w:t>
      </w:r>
      <w:r>
        <w:t>capacidade de transporte do último processo de iteração, o Gasoduto de Referência deverá ser novamente redimensionado para contemplar as novas características do projeto, assim como para o estabelecimento da nova Tarifa de Transporte Máxima.</w:t>
      </w:r>
      <w:bookmarkEnd w:id="422"/>
      <w:bookmarkEnd w:id="423"/>
    </w:p>
    <w:p w:rsidR="00CF0592" w:rsidRPr="0030775C" w:rsidRDefault="00CF0592" w:rsidP="000F2B3A">
      <w:pPr>
        <w:pStyle w:val="Ttulo3"/>
        <w:numPr>
          <w:ilvl w:val="2"/>
          <w:numId w:val="7"/>
        </w:numPr>
      </w:pPr>
      <w:bookmarkStart w:id="424" w:name="_Toc363660217"/>
      <w:r>
        <w:t xml:space="preserve">Caso o(s) </w:t>
      </w:r>
      <w:proofErr w:type="gramStart"/>
      <w:r>
        <w:t>Carregador(</w:t>
      </w:r>
      <w:proofErr w:type="spellStart"/>
      <w:proofErr w:type="gramEnd"/>
      <w:r>
        <w:t>es</w:t>
      </w:r>
      <w:proofErr w:type="spellEnd"/>
      <w:r>
        <w:t xml:space="preserve">) Habilitado(s) concordem com o novo valor da Tarifa de Transporte Máxima e da capacidade de transporte decorrentes do processo de </w:t>
      </w:r>
      <w:r w:rsidRPr="0030775C">
        <w:t xml:space="preserve">redimensionamento de que trata o item </w:t>
      </w:r>
      <w:fldSimple w:instr=" REF _Ref363747638 \r \h  \* MERGEFORMAT ">
        <w:r w:rsidR="00A92515">
          <w:t>8.3.4</w:t>
        </w:r>
      </w:fldSimple>
      <w:r w:rsidRPr="0030775C">
        <w:t xml:space="preserve"> acima, o Gasoduto de Referência será, então, definido de acordo com o disposto no item </w:t>
      </w:r>
      <w:fldSimple w:instr=" REF _Ref363747657 \r \h  \* MERGEFORMAT ">
        <w:r w:rsidR="00A92515">
          <w:t>8.4.1</w:t>
        </w:r>
      </w:fldSimple>
      <w:r w:rsidRPr="0030775C">
        <w:t xml:space="preserve"> a seguir.</w:t>
      </w:r>
      <w:bookmarkEnd w:id="424"/>
    </w:p>
    <w:p w:rsidR="00CF0592" w:rsidRPr="0030775C" w:rsidRDefault="00CF0592" w:rsidP="000F2B3A">
      <w:pPr>
        <w:pStyle w:val="Ttulo2"/>
        <w:numPr>
          <w:ilvl w:val="1"/>
          <w:numId w:val="7"/>
        </w:numPr>
      </w:pPr>
      <w:bookmarkStart w:id="425" w:name="_Toc363660218"/>
      <w:bookmarkStart w:id="426" w:name="_Toc389057789"/>
      <w:r w:rsidRPr="0030775C">
        <w:t xml:space="preserve">Definição do projeto do </w:t>
      </w:r>
      <w:r w:rsidR="00F92DDC" w:rsidRPr="0030775C">
        <w:t>Gasoduto de Referência</w:t>
      </w:r>
      <w:bookmarkEnd w:id="425"/>
      <w:bookmarkEnd w:id="426"/>
    </w:p>
    <w:p w:rsidR="001E5DFE" w:rsidRDefault="00CF0592" w:rsidP="000F2B3A">
      <w:pPr>
        <w:pStyle w:val="Ttulo3"/>
        <w:numPr>
          <w:ilvl w:val="2"/>
          <w:numId w:val="7"/>
        </w:numPr>
      </w:pPr>
      <w:bookmarkStart w:id="427" w:name="_Toc363660219"/>
      <w:bookmarkStart w:id="428" w:name="_Ref363747397"/>
      <w:bookmarkStart w:id="429" w:name="_Ref363747657"/>
      <w:r w:rsidRPr="0030775C">
        <w:t xml:space="preserve">Ao final do processo de </w:t>
      </w:r>
      <w:r w:rsidR="00F92DDC" w:rsidRPr="0030775C">
        <w:t>Alocaç</w:t>
      </w:r>
      <w:r w:rsidR="004936C0" w:rsidRPr="0030775C">
        <w:t>ã</w:t>
      </w:r>
      <w:r w:rsidR="00F92DDC" w:rsidRPr="0030775C">
        <w:t xml:space="preserve">o de Capacidade </w:t>
      </w:r>
      <w:r w:rsidRPr="0030775C">
        <w:t xml:space="preserve">de que trata a Seção </w:t>
      </w:r>
      <w:fldSimple w:instr=" REF _Ref363747752 \r \h  \* MERGEFORMAT ">
        <w:r w:rsidR="00A92515">
          <w:t>6.4</w:t>
        </w:r>
      </w:fldSimple>
      <w:r w:rsidR="00F92DDC" w:rsidRPr="0030775C">
        <w:t xml:space="preserve"> deste Edital</w:t>
      </w:r>
      <w:r w:rsidRPr="0030775C">
        <w:t xml:space="preserve">, o projeto do </w:t>
      </w:r>
      <w:r w:rsidR="00F92DDC" w:rsidRPr="0030775C">
        <w:t xml:space="preserve">Gasoduto de Referência </w:t>
      </w:r>
      <w:r w:rsidRPr="0030775C">
        <w:t xml:space="preserve">será definido com base no(s) </w:t>
      </w:r>
      <w:proofErr w:type="gramStart"/>
      <w:r w:rsidRPr="0030775C">
        <w:t>valor(</w:t>
      </w:r>
      <w:proofErr w:type="spellStart"/>
      <w:proofErr w:type="gramEnd"/>
      <w:r w:rsidRPr="0030775C">
        <w:t>es</w:t>
      </w:r>
      <w:proofErr w:type="spellEnd"/>
      <w:r w:rsidRPr="0030775C">
        <w:t xml:space="preserve">) da(s) </w:t>
      </w:r>
      <w:r w:rsidR="00F92DDC" w:rsidRPr="0030775C">
        <w:t xml:space="preserve">Capacidade(s) Alocada(s) de Transporte </w:t>
      </w:r>
      <w:r w:rsidRPr="0030775C">
        <w:t xml:space="preserve">para o(s) </w:t>
      </w:r>
      <w:r w:rsidR="00F92DDC" w:rsidRPr="0030775C">
        <w:t>Carregador(</w:t>
      </w:r>
      <w:proofErr w:type="spellStart"/>
      <w:r w:rsidR="00F92DDC" w:rsidRPr="0030775C">
        <w:t>es</w:t>
      </w:r>
      <w:proofErr w:type="spellEnd"/>
      <w:r w:rsidR="00F92DDC" w:rsidRPr="0030775C">
        <w:t>) Habilitado(s)</w:t>
      </w:r>
      <w:r w:rsidRPr="0030775C">
        <w:t>.</w:t>
      </w:r>
      <w:bookmarkEnd w:id="427"/>
      <w:bookmarkEnd w:id="428"/>
      <w:bookmarkEnd w:id="429"/>
    </w:p>
    <w:p w:rsidR="001E5DFE" w:rsidRDefault="001E5DFE" w:rsidP="001E5DFE">
      <w:pPr>
        <w:rPr>
          <w:sz w:val="22"/>
          <w:szCs w:val="26"/>
        </w:rPr>
      </w:pPr>
      <w:r>
        <w:br w:type="page"/>
      </w:r>
    </w:p>
    <w:p w:rsidR="00CF0592" w:rsidRDefault="00CF0592" w:rsidP="000F2B3A">
      <w:pPr>
        <w:pStyle w:val="Ttulo1"/>
        <w:numPr>
          <w:ilvl w:val="0"/>
          <w:numId w:val="7"/>
        </w:numPr>
      </w:pPr>
      <w:bookmarkStart w:id="430" w:name="_Toc363660220"/>
      <w:bookmarkStart w:id="431" w:name="_Toc389057790"/>
      <w:r w:rsidRPr="00CF0592">
        <w:t>Estrutura e Cálculo de Tarifas para Contratação do Serviço de Transporte</w:t>
      </w:r>
      <w:bookmarkEnd w:id="430"/>
      <w:bookmarkEnd w:id="431"/>
    </w:p>
    <w:p w:rsidR="00CF0592" w:rsidRDefault="006116DC" w:rsidP="000F2B3A">
      <w:pPr>
        <w:pStyle w:val="Ttulo2"/>
        <w:numPr>
          <w:ilvl w:val="1"/>
          <w:numId w:val="7"/>
        </w:numPr>
      </w:pPr>
      <w:bookmarkStart w:id="432" w:name="_Toc363660221"/>
      <w:bookmarkStart w:id="433" w:name="_Toc389057791"/>
      <w:r w:rsidRPr="006116DC">
        <w:t>Estrutura Tarifária</w:t>
      </w:r>
      <w:bookmarkEnd w:id="432"/>
      <w:bookmarkEnd w:id="433"/>
    </w:p>
    <w:p w:rsidR="006116DC" w:rsidRDefault="006116DC" w:rsidP="000F2B3A">
      <w:pPr>
        <w:pStyle w:val="Ttulo3"/>
        <w:numPr>
          <w:ilvl w:val="2"/>
          <w:numId w:val="7"/>
        </w:numPr>
      </w:pPr>
      <w:bookmarkStart w:id="434" w:name="_Toc363660222"/>
      <w:r>
        <w:t xml:space="preserve">A </w:t>
      </w:r>
      <w:r w:rsidR="0068595A">
        <w:t xml:space="preserve">Tarifa de Transporte Máxima </w:t>
      </w:r>
      <w:r>
        <w:t xml:space="preserve">é calculada com base nos custos estimados a partir do projeto do </w:t>
      </w:r>
      <w:r w:rsidR="0068595A">
        <w:t>Gasoduto de Referência</w:t>
      </w:r>
      <w:r>
        <w:t xml:space="preserve">, e encontra-se estruturada com nos seguintes encargos: </w:t>
      </w:r>
      <w:r w:rsidR="0068595A">
        <w:t>Encargo de Capacidade de Entrada; Encargo de Capacidade de Transporte; Encargo de Capacidade de Saída; e Encargo de Movimentação</w:t>
      </w:r>
      <w:r>
        <w:t>.</w:t>
      </w:r>
      <w:bookmarkEnd w:id="434"/>
    </w:p>
    <w:p w:rsidR="006116DC" w:rsidRDefault="006116DC" w:rsidP="000F2B3A">
      <w:pPr>
        <w:pStyle w:val="Ttulo3"/>
        <w:numPr>
          <w:ilvl w:val="2"/>
          <w:numId w:val="7"/>
        </w:numPr>
      </w:pPr>
      <w:bookmarkStart w:id="435" w:name="_Toc363660223"/>
      <w:r>
        <w:t xml:space="preserve">O </w:t>
      </w:r>
      <w:r w:rsidR="0068595A">
        <w:t xml:space="preserve">Encargo de Capacidade de Entrada </w:t>
      </w:r>
      <w:r>
        <w:t xml:space="preserve">destina-se </w:t>
      </w:r>
      <w:r w:rsidR="004C0E10" w:rsidRPr="00E46BCA">
        <w:t>a cobrir os investimentos relacionados à capacidade de recebimento, e os custos e as despesas fixos da prestação do Serviço de Transporte Firme</w:t>
      </w:r>
      <w:r w:rsidR="004C0E10">
        <w:t xml:space="preserve"> objeto da </w:t>
      </w:r>
      <w:proofErr w:type="gramStart"/>
      <w:r w:rsidR="004C0E10">
        <w:t>presente Chamada Pública</w:t>
      </w:r>
      <w:r>
        <w:t>, estando seu cálculo descrito no</w:t>
      </w:r>
      <w:r w:rsidR="002C038D">
        <w:t>s</w:t>
      </w:r>
      <w:r>
        <w:t xml:space="preserve"> </w:t>
      </w:r>
      <w:r w:rsidR="002C038D">
        <w:t xml:space="preserve">itens </w:t>
      </w:r>
      <w:r w:rsidR="007E4FF7">
        <w:t>9.3.</w:t>
      </w:r>
      <w:r w:rsidR="002C038D">
        <w:t>1</w:t>
      </w:r>
      <w:proofErr w:type="gramEnd"/>
      <w:r>
        <w:t xml:space="preserve"> </w:t>
      </w:r>
      <w:r w:rsidR="004C0E10">
        <w:t>a 9.3.3</w:t>
      </w:r>
      <w:r>
        <w:t xml:space="preserve"> a seguir.</w:t>
      </w:r>
      <w:bookmarkEnd w:id="435"/>
    </w:p>
    <w:p w:rsidR="006116DC" w:rsidRDefault="006116DC" w:rsidP="000F2B3A">
      <w:pPr>
        <w:pStyle w:val="Ttulo3"/>
        <w:numPr>
          <w:ilvl w:val="2"/>
          <w:numId w:val="7"/>
        </w:numPr>
      </w:pPr>
      <w:bookmarkStart w:id="436" w:name="_Toc363660224"/>
      <w:r>
        <w:t xml:space="preserve">O </w:t>
      </w:r>
      <w:r w:rsidR="0068595A">
        <w:t xml:space="preserve">Encargo de Capacidade de Transporte </w:t>
      </w:r>
      <w:r>
        <w:t xml:space="preserve">destina-se a cobrir os custos de investimento relacionados à </w:t>
      </w:r>
      <w:r w:rsidR="0068595A">
        <w:t>Capacidade de Transporte</w:t>
      </w:r>
      <w:r>
        <w:t>, incluindo a remuneração do capital próprio d</w:t>
      </w:r>
      <w:r w:rsidR="004B502D">
        <w:t>o</w:t>
      </w:r>
      <w:r>
        <w:t xml:space="preserve"> </w:t>
      </w:r>
      <w:r w:rsidR="0068595A">
        <w:t>Transportador</w:t>
      </w:r>
      <w:r>
        <w:t xml:space="preserve"> e do capital de terceiros, estando seu cálculo descrito no item</w:t>
      </w:r>
      <w:r w:rsidR="007E4FF7">
        <w:t xml:space="preserve"> 9.3.</w:t>
      </w:r>
      <w:r w:rsidR="00CF3481">
        <w:t>5</w:t>
      </w:r>
      <w:r>
        <w:t xml:space="preserve"> a seguir.</w:t>
      </w:r>
      <w:bookmarkEnd w:id="436"/>
    </w:p>
    <w:p w:rsidR="006116DC" w:rsidRDefault="006116DC" w:rsidP="000F2B3A">
      <w:pPr>
        <w:pStyle w:val="Ttulo3"/>
        <w:numPr>
          <w:ilvl w:val="2"/>
          <w:numId w:val="7"/>
        </w:numPr>
      </w:pPr>
      <w:bookmarkStart w:id="437" w:name="_Toc363660225"/>
      <w:r>
        <w:t xml:space="preserve">O </w:t>
      </w:r>
      <w:r w:rsidR="0068595A">
        <w:t xml:space="preserve">Encargo de Capacidade de Saída </w:t>
      </w:r>
      <w:r>
        <w:t xml:space="preserve">destina-se a cobrir os </w:t>
      </w:r>
      <w:r w:rsidR="004C0E10">
        <w:t>investimentos</w:t>
      </w:r>
      <w:r>
        <w:t xml:space="preserve"> relacionados à capacidade de entrega, estando seu cálculo descrito no item </w:t>
      </w:r>
      <w:r w:rsidR="007E4FF7">
        <w:t>9.3.</w:t>
      </w:r>
      <w:r w:rsidR="00CF3481">
        <w:t>7</w:t>
      </w:r>
      <w:r>
        <w:t xml:space="preserve"> a seguir.</w:t>
      </w:r>
      <w:bookmarkEnd w:id="437"/>
    </w:p>
    <w:p w:rsidR="004C0E10" w:rsidRDefault="004C0E10" w:rsidP="004C0E10">
      <w:pPr>
        <w:pStyle w:val="Ttulo3"/>
        <w:numPr>
          <w:ilvl w:val="2"/>
          <w:numId w:val="7"/>
        </w:numPr>
      </w:pPr>
      <w:bookmarkStart w:id="438" w:name="_Toc363660226"/>
      <w:r>
        <w:t xml:space="preserve">O Encargo de Movimentação destina-se a cobrir os custos variáveis com a movimentação de gás, estando seu cálculo descrito no item </w:t>
      </w:r>
      <w:r w:rsidR="007E4FF7">
        <w:t>9.3.</w:t>
      </w:r>
      <w:r w:rsidR="00165A6F">
        <w:t>10</w:t>
      </w:r>
      <w:r>
        <w:t xml:space="preserve"> a seguir.</w:t>
      </w:r>
    </w:p>
    <w:p w:rsidR="004C0E10" w:rsidRDefault="004C0E10" w:rsidP="004C0E10">
      <w:pPr>
        <w:pStyle w:val="Ttulo2"/>
        <w:numPr>
          <w:ilvl w:val="1"/>
          <w:numId w:val="7"/>
        </w:numPr>
      </w:pPr>
      <w:bookmarkStart w:id="439" w:name="_Toc389057792"/>
      <w:r w:rsidRPr="001153DC">
        <w:t xml:space="preserve">Cálculo da Tarifa </w:t>
      </w:r>
      <w:r>
        <w:t>d</w:t>
      </w:r>
      <w:r w:rsidRPr="001153DC">
        <w:t>e Transporte Máxima</w:t>
      </w:r>
      <w:bookmarkEnd w:id="439"/>
    </w:p>
    <w:p w:rsidR="00C2613B" w:rsidRDefault="00C2613B" w:rsidP="00C2613B">
      <w:pPr>
        <w:pStyle w:val="Ttulo3"/>
        <w:numPr>
          <w:ilvl w:val="2"/>
          <w:numId w:val="7"/>
        </w:numPr>
      </w:pPr>
      <w:r>
        <w:t xml:space="preserve">A Tarifa de Transporte Máxima será inicialmente calculada de maneira a permitir ao </w:t>
      </w:r>
      <w:r w:rsidR="004B502D">
        <w:t xml:space="preserve">transportador </w:t>
      </w:r>
      <w:r>
        <w:t xml:space="preserve">auferir uma receita suficiente </w:t>
      </w:r>
      <w:r w:rsidRPr="009049D3">
        <w:t>para arcar com os seus custos e despesas vinculados à prestação do Serviço de Transporte</w:t>
      </w:r>
      <w:r>
        <w:t xml:space="preserve"> Firme objeto da presente Chamada Pública</w:t>
      </w:r>
      <w:r w:rsidRPr="009049D3">
        <w:t>, obrigações tributárias</w:t>
      </w:r>
      <w:r w:rsidR="009371E2">
        <w:t xml:space="preserve">, exceto o recolhimento de tributos incidentes sobre o faturamento (ICMS, PIS, </w:t>
      </w:r>
      <w:proofErr w:type="spellStart"/>
      <w:proofErr w:type="gramStart"/>
      <w:r w:rsidR="009371E2">
        <w:t>Cofins</w:t>
      </w:r>
      <w:proofErr w:type="spellEnd"/>
      <w:proofErr w:type="gramEnd"/>
      <w:r w:rsidR="009371E2">
        <w:t>, ISS, entre outros)</w:t>
      </w:r>
      <w:r w:rsidRPr="009049D3">
        <w:t>, assim como para obte</w:t>
      </w:r>
      <w:r>
        <w:t>r</w:t>
      </w:r>
      <w:r w:rsidRPr="009049D3">
        <w:t xml:space="preserve"> a remuneração justa e adequada do investimento em bens e instalações vinculados à prestação do Serviço de Transporte</w:t>
      </w:r>
      <w:r>
        <w:t xml:space="preserve"> Firme objeto da presente Chamada Pública</w:t>
      </w:r>
      <w:r w:rsidRPr="009049D3">
        <w:t xml:space="preserve"> e a respectiva depreciação e amortização da Base Regulatória de Ativos</w:t>
      </w:r>
      <w:r>
        <w:t>.</w:t>
      </w:r>
    </w:p>
    <w:p w:rsidR="004C0E10" w:rsidRDefault="004C0E10" w:rsidP="004C0E10">
      <w:pPr>
        <w:pStyle w:val="Ttulo3"/>
        <w:numPr>
          <w:ilvl w:val="2"/>
          <w:numId w:val="7"/>
        </w:numPr>
      </w:pPr>
      <w:r>
        <w:t>A determinação da Receita Anual Máxima passa pela definição dos seguintes parâmetros:</w:t>
      </w:r>
    </w:p>
    <w:p w:rsidR="004C0E10" w:rsidRDefault="004C0E10" w:rsidP="004C0E10">
      <w:pPr>
        <w:pStyle w:val="Ttulo3"/>
        <w:numPr>
          <w:ilvl w:val="0"/>
          <w:numId w:val="0"/>
        </w:numPr>
        <w:ind w:left="720"/>
      </w:pPr>
      <w:proofErr w:type="gramStart"/>
      <w:r>
        <w:t>a</w:t>
      </w:r>
      <w:proofErr w:type="gramEnd"/>
      <w:r>
        <w:t>)</w:t>
      </w:r>
      <w:r>
        <w:tab/>
        <w:t>Base Regulatória de Ativos;</w:t>
      </w:r>
    </w:p>
    <w:p w:rsidR="004C0E10" w:rsidRDefault="004C0E10" w:rsidP="004C0E10">
      <w:pPr>
        <w:pStyle w:val="Ttulo3"/>
        <w:numPr>
          <w:ilvl w:val="0"/>
          <w:numId w:val="0"/>
        </w:numPr>
        <w:ind w:left="720"/>
      </w:pPr>
      <w:proofErr w:type="gramStart"/>
      <w:r>
        <w:t>b)</w:t>
      </w:r>
      <w:proofErr w:type="gramEnd"/>
      <w:r>
        <w:tab/>
        <w:t>Custos de operação e manutenção;</w:t>
      </w:r>
    </w:p>
    <w:p w:rsidR="004C0E10" w:rsidRDefault="004C0E10" w:rsidP="004C0E10">
      <w:pPr>
        <w:pStyle w:val="Ttulo3"/>
        <w:numPr>
          <w:ilvl w:val="0"/>
          <w:numId w:val="0"/>
        </w:numPr>
        <w:ind w:left="720"/>
      </w:pPr>
      <w:proofErr w:type="gramStart"/>
      <w:r>
        <w:t>c)</w:t>
      </w:r>
      <w:proofErr w:type="gramEnd"/>
      <w:r>
        <w:tab/>
        <w:t>Despesas gerais e administrativas;</w:t>
      </w:r>
    </w:p>
    <w:p w:rsidR="004C0E10" w:rsidRDefault="004C0E10" w:rsidP="004C0E10">
      <w:pPr>
        <w:pStyle w:val="Ttulo3"/>
        <w:numPr>
          <w:ilvl w:val="0"/>
          <w:numId w:val="0"/>
        </w:numPr>
        <w:ind w:left="720"/>
      </w:pPr>
      <w:proofErr w:type="gramStart"/>
      <w:r>
        <w:t>d)</w:t>
      </w:r>
      <w:proofErr w:type="gramEnd"/>
      <w:r>
        <w:tab/>
        <w:t>Custo de capital próprio;</w:t>
      </w:r>
    </w:p>
    <w:p w:rsidR="004C0E10" w:rsidRDefault="004C0E10" w:rsidP="004C0E10">
      <w:pPr>
        <w:pStyle w:val="Ttulo3"/>
        <w:numPr>
          <w:ilvl w:val="0"/>
          <w:numId w:val="0"/>
        </w:numPr>
        <w:ind w:left="720"/>
      </w:pPr>
      <w:proofErr w:type="gramStart"/>
      <w:r>
        <w:t>e</w:t>
      </w:r>
      <w:proofErr w:type="gramEnd"/>
      <w:r>
        <w:t>)</w:t>
      </w:r>
      <w:r>
        <w:tab/>
        <w:t>Custo de capital de terceiros;</w:t>
      </w:r>
    </w:p>
    <w:p w:rsidR="004C0E10" w:rsidRDefault="004C0E10" w:rsidP="004C0E10">
      <w:pPr>
        <w:pStyle w:val="Ttulo3"/>
        <w:numPr>
          <w:ilvl w:val="0"/>
          <w:numId w:val="0"/>
        </w:numPr>
        <w:ind w:left="720"/>
      </w:pPr>
      <w:proofErr w:type="gramStart"/>
      <w:r>
        <w:t>f)</w:t>
      </w:r>
      <w:proofErr w:type="gramEnd"/>
      <w:r>
        <w:tab/>
        <w:t>Estrutura de capital;</w:t>
      </w:r>
    </w:p>
    <w:p w:rsidR="004C0E10" w:rsidRDefault="004C0E10" w:rsidP="004C0E10">
      <w:pPr>
        <w:pStyle w:val="Ttulo3"/>
        <w:numPr>
          <w:ilvl w:val="0"/>
          <w:numId w:val="0"/>
        </w:numPr>
        <w:ind w:left="720"/>
      </w:pPr>
      <w:proofErr w:type="gramStart"/>
      <w:r>
        <w:t>g)</w:t>
      </w:r>
      <w:proofErr w:type="gramEnd"/>
      <w:r>
        <w:tab/>
        <w:t>Método de depreciação e taxa anual de depreciação dos ativos;</w:t>
      </w:r>
    </w:p>
    <w:p w:rsidR="004C0E10" w:rsidRDefault="004C0E10" w:rsidP="004C0E10">
      <w:pPr>
        <w:pStyle w:val="Ttulo3"/>
        <w:numPr>
          <w:ilvl w:val="0"/>
          <w:numId w:val="0"/>
        </w:numPr>
        <w:ind w:left="720"/>
      </w:pPr>
      <w:proofErr w:type="gramStart"/>
      <w:r>
        <w:t>h)</w:t>
      </w:r>
      <w:proofErr w:type="gramEnd"/>
      <w:r>
        <w:tab/>
        <w:t>Valor residual dos ativos;</w:t>
      </w:r>
    </w:p>
    <w:p w:rsidR="004C0E10" w:rsidRDefault="004C0E10" w:rsidP="004C0E10">
      <w:pPr>
        <w:pStyle w:val="Ttulo3"/>
        <w:numPr>
          <w:ilvl w:val="0"/>
          <w:numId w:val="0"/>
        </w:numPr>
        <w:ind w:left="720"/>
      </w:pPr>
      <w:proofErr w:type="gramStart"/>
      <w:r>
        <w:t>i)</w:t>
      </w:r>
      <w:proofErr w:type="gramEnd"/>
      <w:r>
        <w:tab/>
        <w:t>Variação da necessidade de capital de giro;</w:t>
      </w:r>
    </w:p>
    <w:p w:rsidR="004C0E10" w:rsidRDefault="004C0E10" w:rsidP="004C0E10">
      <w:pPr>
        <w:pStyle w:val="Ttulo3"/>
        <w:numPr>
          <w:ilvl w:val="0"/>
          <w:numId w:val="0"/>
        </w:numPr>
        <w:ind w:left="720"/>
      </w:pPr>
      <w:proofErr w:type="gramStart"/>
      <w:r>
        <w:t>j)</w:t>
      </w:r>
      <w:proofErr w:type="gramEnd"/>
      <w:r>
        <w:tab/>
        <w:t xml:space="preserve">Horizonte de tempo do fluxo de caixa descontado; </w:t>
      </w:r>
    </w:p>
    <w:p w:rsidR="004C0E10" w:rsidRDefault="004C0E10" w:rsidP="00825738">
      <w:pPr>
        <w:pStyle w:val="Ttulo3"/>
        <w:numPr>
          <w:ilvl w:val="0"/>
          <w:numId w:val="0"/>
        </w:numPr>
        <w:ind w:left="1418" w:hanging="698"/>
      </w:pPr>
      <w:proofErr w:type="gramStart"/>
      <w:r>
        <w:t>k)</w:t>
      </w:r>
      <w:proofErr w:type="gramEnd"/>
      <w:r>
        <w:tab/>
        <w:t>Alíquotas de Tributos</w:t>
      </w:r>
      <w:r w:rsidR="00825738">
        <w:t xml:space="preserve"> (Imposto de Renda Pessoa Jurídica – IRPJ e Contribuição Social sobre Lucro Líquido – CSLL)</w:t>
      </w:r>
      <w:r>
        <w:t xml:space="preserve">; </w:t>
      </w:r>
    </w:p>
    <w:p w:rsidR="004C0E10" w:rsidRDefault="004C0E10" w:rsidP="004C0E10">
      <w:pPr>
        <w:pStyle w:val="Ttulo3"/>
        <w:numPr>
          <w:ilvl w:val="0"/>
          <w:numId w:val="0"/>
        </w:numPr>
        <w:ind w:left="720"/>
      </w:pPr>
      <w:proofErr w:type="gramStart"/>
      <w:r>
        <w:t>l)</w:t>
      </w:r>
      <w:proofErr w:type="gramEnd"/>
      <w:r>
        <w:tab/>
        <w:t>Volume projetado para a Capacidade Contratada de Transporte; e</w:t>
      </w:r>
    </w:p>
    <w:p w:rsidR="004C0E10" w:rsidRDefault="004C0E10" w:rsidP="004C0E10">
      <w:pPr>
        <w:pStyle w:val="Ttulo3"/>
        <w:numPr>
          <w:ilvl w:val="0"/>
          <w:numId w:val="0"/>
        </w:numPr>
        <w:ind w:left="720"/>
      </w:pPr>
      <w:proofErr w:type="gramStart"/>
      <w:r>
        <w:t>m)</w:t>
      </w:r>
      <w:proofErr w:type="gramEnd"/>
      <w:r>
        <w:tab/>
      </w:r>
      <w:r w:rsidRPr="00FB1693">
        <w:t xml:space="preserve">Poder </w:t>
      </w:r>
      <w:r>
        <w:t>c</w:t>
      </w:r>
      <w:r w:rsidRPr="00FB1693">
        <w:t xml:space="preserve">alorífico de </w:t>
      </w:r>
      <w:r>
        <w:t>r</w:t>
      </w:r>
      <w:r w:rsidRPr="00FB1693">
        <w:t>eferência</w:t>
      </w:r>
      <w:r>
        <w:t xml:space="preserve"> do gás natural.</w:t>
      </w:r>
    </w:p>
    <w:p w:rsidR="004C0E10" w:rsidRDefault="004C0E10" w:rsidP="004C0E10">
      <w:pPr>
        <w:pStyle w:val="Ttulo3"/>
        <w:numPr>
          <w:ilvl w:val="2"/>
          <w:numId w:val="7"/>
        </w:numPr>
      </w:pPr>
      <w:r>
        <w:t xml:space="preserve">A Base Regulatória de Ativos representa o conjunto de </w:t>
      </w:r>
      <w:proofErr w:type="gramStart"/>
      <w:r>
        <w:t xml:space="preserve">ativos diretamente relacionados à atividade de </w:t>
      </w:r>
      <w:r w:rsidR="00C2613B">
        <w:t>T</w:t>
      </w:r>
      <w:r>
        <w:t xml:space="preserve">ransporte de </w:t>
      </w:r>
      <w:r w:rsidR="00C2613B">
        <w:t>G</w:t>
      </w:r>
      <w:r>
        <w:t xml:space="preserve">ás </w:t>
      </w:r>
      <w:r w:rsidR="00C2613B">
        <w:t>N</w:t>
      </w:r>
      <w:r>
        <w:t>atural, investimento</w:t>
      </w:r>
      <w:proofErr w:type="gramEnd"/>
      <w:r>
        <w:t xml:space="preserve"> este que deve ser remunerado ao custo de capital próprio (“CCP”) e ao custo de capital de terceiros (“CCT”), de acordo com a proporção e das características de cada uma das fontes de financiamento do projeto. </w:t>
      </w:r>
    </w:p>
    <w:p w:rsidR="004C0E10" w:rsidRPr="00FE6ECA" w:rsidRDefault="004C0E10" w:rsidP="004C0E10">
      <w:pPr>
        <w:pStyle w:val="Ttulo3"/>
        <w:numPr>
          <w:ilvl w:val="2"/>
          <w:numId w:val="7"/>
        </w:numPr>
      </w:pPr>
      <w:r>
        <w:t xml:space="preserve">No momento inicial da operação de uma instalação de </w:t>
      </w:r>
      <w:r w:rsidR="00C2613B">
        <w:t>T</w:t>
      </w:r>
      <w:r>
        <w:t xml:space="preserve">ransporte de </w:t>
      </w:r>
      <w:r w:rsidR="00C2613B">
        <w:t>G</w:t>
      </w:r>
      <w:r>
        <w:t xml:space="preserve">ás </w:t>
      </w:r>
      <w:r w:rsidR="00C2613B">
        <w:t>N</w:t>
      </w:r>
      <w:r>
        <w:t xml:space="preserve">atural, a Base Regulatória de Ativos é dada pelo investimento total incorrido pelo Transportador e aprovado pela ANP, </w:t>
      </w:r>
      <w:r w:rsidRPr="00FE6ECA">
        <w:t xml:space="preserve">cujo valor </w:t>
      </w:r>
      <w:r>
        <w:t xml:space="preserve">total estimado </w:t>
      </w:r>
      <w:r w:rsidR="00C2613B">
        <w:t xml:space="preserve">se </w:t>
      </w:r>
      <w:r w:rsidRPr="00FE6ECA">
        <w:t xml:space="preserve">encontra disposto na Tabela </w:t>
      </w:r>
      <w:r w:rsidR="007E4FF7">
        <w:t>2</w:t>
      </w:r>
      <w:r w:rsidRPr="00FE6ECA">
        <w:t xml:space="preserve"> mais adiante.</w:t>
      </w:r>
    </w:p>
    <w:p w:rsidR="004C0E10" w:rsidRDefault="004C0E10" w:rsidP="004C0E10">
      <w:pPr>
        <w:pStyle w:val="Ttulo3"/>
        <w:numPr>
          <w:ilvl w:val="2"/>
          <w:numId w:val="7"/>
        </w:numPr>
      </w:pPr>
      <w:r>
        <w:t xml:space="preserve">Os custos de operação e manutenção (“Custos de </w:t>
      </w:r>
      <w:proofErr w:type="spellStart"/>
      <w:r>
        <w:t>O&amp;M</w:t>
      </w:r>
      <w:proofErr w:type="spellEnd"/>
      <w:r>
        <w:t xml:space="preserve">”) representam os custos e despesas incorridos pelo Transportador para operar, manter e reparar o sistema de transporte, incluindo os custos diretamente relacionados à instalação física do </w:t>
      </w:r>
      <w:r w:rsidR="00C2613B">
        <w:t>G</w:t>
      </w:r>
      <w:r>
        <w:t xml:space="preserve">asoduto de </w:t>
      </w:r>
      <w:r w:rsidR="00C2613B">
        <w:t>T</w:t>
      </w:r>
      <w:r>
        <w:t xml:space="preserve">ransporte (combustíveis, energia elétrica, lubrificantes) e as perdas de gás, </w:t>
      </w:r>
      <w:r w:rsidRPr="00FE6ECA">
        <w:t>cujo valor</w:t>
      </w:r>
      <w:r>
        <w:t xml:space="preserve"> estimado</w:t>
      </w:r>
      <w:r w:rsidRPr="00FE6ECA">
        <w:t xml:space="preserve"> </w:t>
      </w:r>
      <w:r w:rsidR="00C2613B">
        <w:t xml:space="preserve">se </w:t>
      </w:r>
      <w:r w:rsidRPr="00FE6ECA">
        <w:t xml:space="preserve">encontra disposto na Tabela </w:t>
      </w:r>
      <w:r w:rsidR="007E4FF7">
        <w:t>2</w:t>
      </w:r>
      <w:r w:rsidR="007E4FF7" w:rsidRPr="00FE6ECA">
        <w:t xml:space="preserve"> </w:t>
      </w:r>
      <w:r w:rsidRPr="00FE6ECA">
        <w:t>mais adiante</w:t>
      </w:r>
      <w:r>
        <w:t>.</w:t>
      </w:r>
    </w:p>
    <w:p w:rsidR="004C0E10" w:rsidRDefault="004C0E10" w:rsidP="004C0E10">
      <w:pPr>
        <w:pStyle w:val="Ttulo3"/>
        <w:numPr>
          <w:ilvl w:val="2"/>
          <w:numId w:val="7"/>
        </w:numPr>
      </w:pPr>
      <w:r>
        <w:t xml:space="preserve">As despesas gerais e administrativas (“Despesas </w:t>
      </w:r>
      <w:proofErr w:type="spellStart"/>
      <w:r>
        <w:t>G&amp;A</w:t>
      </w:r>
      <w:proofErr w:type="spellEnd"/>
      <w:r>
        <w:t xml:space="preserve">”) representam as despesas administrativas indispensáveis ao gerenciamento eficiente da atividade de </w:t>
      </w:r>
      <w:r w:rsidR="00C2613B">
        <w:t>T</w:t>
      </w:r>
      <w:r>
        <w:t>ransporte</w:t>
      </w:r>
      <w:r w:rsidR="00C2613B">
        <w:t xml:space="preserve"> de Gás Natural</w:t>
      </w:r>
      <w:r>
        <w:t>, abarcando o pagamento de salários, marketing, suprimentos de escritório, serviços externos, aluguéis e manutenção dos</w:t>
      </w:r>
      <w:r w:rsidRPr="001153DC">
        <w:t xml:space="preserve"> escritórios e filiais d</w:t>
      </w:r>
      <w:r>
        <w:t>o</w:t>
      </w:r>
      <w:r w:rsidRPr="001153DC">
        <w:t xml:space="preserve"> Transportador</w:t>
      </w:r>
      <w:r>
        <w:t xml:space="preserve">, </w:t>
      </w:r>
      <w:r w:rsidRPr="00FE6ECA">
        <w:t xml:space="preserve">cujo valor </w:t>
      </w:r>
      <w:r>
        <w:t xml:space="preserve">estimado </w:t>
      </w:r>
      <w:r w:rsidR="00C2613B">
        <w:t xml:space="preserve">se </w:t>
      </w:r>
      <w:r w:rsidRPr="00FE6ECA">
        <w:t xml:space="preserve">encontra disposto na Tabela </w:t>
      </w:r>
      <w:r w:rsidR="007E4FF7">
        <w:t>2</w:t>
      </w:r>
      <w:r w:rsidR="007E4FF7" w:rsidRPr="00FE6ECA">
        <w:t xml:space="preserve"> </w:t>
      </w:r>
      <w:r w:rsidRPr="00FE6ECA">
        <w:t>mais adiante.</w:t>
      </w:r>
    </w:p>
    <w:p w:rsidR="004C0E10" w:rsidRPr="001153DC" w:rsidRDefault="004C0E10" w:rsidP="004C0E10">
      <w:pPr>
        <w:pStyle w:val="Ttulo3"/>
        <w:numPr>
          <w:ilvl w:val="2"/>
          <w:numId w:val="7"/>
        </w:numPr>
      </w:pPr>
      <w:r w:rsidRPr="001153DC">
        <w:t>O CCP</w:t>
      </w:r>
      <w:r>
        <w:t xml:space="preserve">, </w:t>
      </w:r>
      <w:r w:rsidRPr="001153DC">
        <w:t>ou o retorno sobre o capital próprio</w:t>
      </w:r>
      <w:r>
        <w:t>,</w:t>
      </w:r>
      <w:r w:rsidRPr="001153DC">
        <w:t xml:space="preserve"> representa o custo de oportunidade para os acionistas d</w:t>
      </w:r>
      <w:r>
        <w:t>o</w:t>
      </w:r>
      <w:r w:rsidRPr="001153DC">
        <w:t xml:space="preserve"> Transportador envolvidos na decisão de investimento em ativos relacionados à atividade de </w:t>
      </w:r>
      <w:r w:rsidR="00C2613B">
        <w:t>T</w:t>
      </w:r>
      <w:r w:rsidRPr="001153DC">
        <w:t xml:space="preserve">ransporte de </w:t>
      </w:r>
      <w:r w:rsidR="00C2613B">
        <w:t>G</w:t>
      </w:r>
      <w:r w:rsidRPr="001153DC">
        <w:t xml:space="preserve">ás </w:t>
      </w:r>
      <w:r w:rsidR="00C2613B">
        <w:t>N</w:t>
      </w:r>
      <w:r w:rsidRPr="001153DC">
        <w:t xml:space="preserve">atural, devendo refletir as condições vigentes no mercado de capitais e os riscos associados à prestação eficiente dos serviços de </w:t>
      </w:r>
      <w:r w:rsidR="00C2613B">
        <w:t>T</w:t>
      </w:r>
      <w:r w:rsidRPr="001153DC">
        <w:t xml:space="preserve">ransporte de </w:t>
      </w:r>
      <w:r w:rsidR="00C2613B">
        <w:t>G</w:t>
      </w:r>
      <w:r w:rsidRPr="001153DC">
        <w:t xml:space="preserve">ás </w:t>
      </w:r>
      <w:r w:rsidR="00C2613B">
        <w:t>N</w:t>
      </w:r>
      <w:r w:rsidRPr="001153DC">
        <w:t>atural.</w:t>
      </w:r>
    </w:p>
    <w:p w:rsidR="004C0E10" w:rsidRPr="00C2613B" w:rsidRDefault="004C0E10" w:rsidP="004C0E10">
      <w:pPr>
        <w:pStyle w:val="Ttulo3"/>
        <w:numPr>
          <w:ilvl w:val="2"/>
          <w:numId w:val="7"/>
        </w:numPr>
      </w:pPr>
      <w:r w:rsidRPr="001153DC">
        <w:t>Para o cálculo do CCP adotou-se a metodologia do “</w:t>
      </w:r>
      <w:r w:rsidRPr="001153DC">
        <w:rPr>
          <w:i/>
        </w:rPr>
        <w:t xml:space="preserve">Capital </w:t>
      </w:r>
      <w:proofErr w:type="spellStart"/>
      <w:r w:rsidRPr="001153DC">
        <w:rPr>
          <w:i/>
        </w:rPr>
        <w:t>Asset</w:t>
      </w:r>
      <w:proofErr w:type="spellEnd"/>
      <w:r w:rsidRPr="001153DC">
        <w:rPr>
          <w:i/>
        </w:rPr>
        <w:t xml:space="preserve"> </w:t>
      </w:r>
      <w:proofErr w:type="spellStart"/>
      <w:r w:rsidRPr="001153DC">
        <w:rPr>
          <w:i/>
        </w:rPr>
        <w:t>Pricing</w:t>
      </w:r>
      <w:proofErr w:type="spellEnd"/>
      <w:r w:rsidRPr="001153DC">
        <w:rPr>
          <w:i/>
        </w:rPr>
        <w:t xml:space="preserve"> </w:t>
      </w:r>
      <w:proofErr w:type="spellStart"/>
      <w:r w:rsidRPr="001153DC">
        <w:rPr>
          <w:i/>
        </w:rPr>
        <w:t>Model</w:t>
      </w:r>
      <w:proofErr w:type="spellEnd"/>
      <w:r w:rsidRPr="001153DC">
        <w:t xml:space="preserve"> (CAPM) Adaptado para Países Emergentes”, a qual se encontra descrita na Nota Técnica nº 027/2006-SCM, estando os</w:t>
      </w:r>
      <w:r>
        <w:t xml:space="preserve"> valores</w:t>
      </w:r>
      <w:r w:rsidRPr="001153DC">
        <w:t xml:space="preserve"> utilizados em sua estimação dispostos na Tabela </w:t>
      </w:r>
      <w:r w:rsidR="007E4FF7">
        <w:t>3</w:t>
      </w:r>
      <w:r w:rsidR="007E4FF7" w:rsidRPr="001153DC">
        <w:t xml:space="preserve"> </w:t>
      </w:r>
      <w:r w:rsidRPr="001153DC">
        <w:t>mais adiante</w:t>
      </w:r>
      <w:r w:rsidR="00C2613B" w:rsidRPr="00C2613B">
        <w:t xml:space="preserve">. </w:t>
      </w:r>
      <w:r w:rsidRPr="00C2613B">
        <w:t xml:space="preserve"> </w:t>
      </w:r>
      <w:r w:rsidR="00C2613B" w:rsidRPr="00C2613B">
        <w:t xml:space="preserve">O CCP é </w:t>
      </w:r>
      <w:r w:rsidRPr="00C2613B">
        <w:t xml:space="preserve">calculado a partir </w:t>
      </w:r>
      <w:proofErr w:type="gramStart"/>
      <w:r w:rsidRPr="00C2613B">
        <w:t>da fórmula a seguir</w:t>
      </w:r>
      <w:proofErr w:type="gramEnd"/>
      <w:r w:rsidRPr="00C2613B">
        <w:t>:</w:t>
      </w:r>
    </w:p>
    <w:p w:rsidR="004C0E10" w:rsidRPr="00C2613B" w:rsidRDefault="004C0E10" w:rsidP="004C0E10">
      <w:pPr>
        <w:pStyle w:val="Ttulo3"/>
        <w:numPr>
          <w:ilvl w:val="0"/>
          <w:numId w:val="0"/>
        </w:numPr>
        <w:ind w:left="708"/>
        <w:jc w:val="center"/>
      </w:pPr>
      <w:r w:rsidRPr="00C2613B">
        <w:rPr>
          <w:position w:val="-14"/>
          <w:szCs w:val="22"/>
        </w:rPr>
        <w:object w:dxaOrig="3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18.75pt" o:ole="" filled="t">
            <v:imagedata r:id="rId11" o:title=""/>
          </v:shape>
          <o:OLEObject Type="Embed" ProgID="Equation.3" ShapeID="_x0000_i1025" DrawAspect="Content" ObjectID="_1463302087" r:id="rId12"/>
        </w:object>
      </w:r>
    </w:p>
    <w:p w:rsidR="004C0E10" w:rsidRPr="00C2613B" w:rsidRDefault="004C0E10" w:rsidP="004C0E10">
      <w:pPr>
        <w:pStyle w:val="Ttulo3"/>
        <w:numPr>
          <w:ilvl w:val="0"/>
          <w:numId w:val="0"/>
        </w:numPr>
        <w:ind w:left="720"/>
      </w:pPr>
      <w:proofErr w:type="gramStart"/>
      <w:r w:rsidRPr="00C2613B">
        <w:t>onde</w:t>
      </w:r>
      <w:proofErr w:type="gramEnd"/>
      <w:r w:rsidRPr="00C2613B">
        <w:t>:</w:t>
      </w:r>
    </w:p>
    <w:p w:rsidR="004C0E10" w:rsidRPr="00C2613B" w:rsidRDefault="004C0E10" w:rsidP="004C0E10">
      <w:pPr>
        <w:pStyle w:val="Ttulo3"/>
        <w:numPr>
          <w:ilvl w:val="0"/>
          <w:numId w:val="0"/>
        </w:numPr>
        <w:ind w:left="720"/>
      </w:pPr>
      <w:r w:rsidRPr="00C2613B">
        <w:rPr>
          <w:i/>
        </w:rPr>
        <w:t>CCP</w:t>
      </w:r>
      <w:r w:rsidRPr="00C2613B">
        <w:t xml:space="preserve"> = custo do capital próprio, em termos nominais;</w:t>
      </w:r>
    </w:p>
    <w:p w:rsidR="004C0E10" w:rsidRPr="00C2613B" w:rsidRDefault="004C0E10" w:rsidP="004C0E10">
      <w:pPr>
        <w:pStyle w:val="Ttulo3"/>
        <w:numPr>
          <w:ilvl w:val="0"/>
          <w:numId w:val="0"/>
        </w:numPr>
        <w:ind w:left="720"/>
      </w:pPr>
      <w:r w:rsidRPr="00C2613B">
        <w:rPr>
          <w:i/>
        </w:rPr>
        <w:t>TLR</w:t>
      </w:r>
      <w:r w:rsidRPr="00C2613B">
        <w:t xml:space="preserve"> = taxa livre de risco;</w:t>
      </w:r>
    </w:p>
    <w:p w:rsidR="004C0E10" w:rsidRPr="00C2613B" w:rsidRDefault="004C0E10" w:rsidP="004C0E10">
      <w:pPr>
        <w:pStyle w:val="Ttulo3"/>
        <w:numPr>
          <w:ilvl w:val="0"/>
          <w:numId w:val="0"/>
        </w:numPr>
        <w:ind w:left="720"/>
      </w:pPr>
      <w:proofErr w:type="spellStart"/>
      <w:proofErr w:type="gramStart"/>
      <w:r w:rsidRPr="00C2613B">
        <w:rPr>
          <w:i/>
        </w:rPr>
        <w:t>ß</w:t>
      </w:r>
      <w:r w:rsidRPr="00C2613B">
        <w:rPr>
          <w:i/>
          <w:vertAlign w:val="subscript"/>
        </w:rPr>
        <w:t>e</w:t>
      </w:r>
      <w:proofErr w:type="spellEnd"/>
      <w:proofErr w:type="gramEnd"/>
      <w:r w:rsidRPr="00C2613B">
        <w:t xml:space="preserve"> = beta (alavancado) da empresa;</w:t>
      </w:r>
    </w:p>
    <w:p w:rsidR="004C0E10" w:rsidRPr="00C2613B" w:rsidRDefault="004C0E10" w:rsidP="004C0E10">
      <w:pPr>
        <w:pStyle w:val="Ttulo3"/>
        <w:numPr>
          <w:ilvl w:val="0"/>
          <w:numId w:val="0"/>
        </w:numPr>
        <w:ind w:left="720"/>
      </w:pPr>
      <w:proofErr w:type="spellStart"/>
      <w:proofErr w:type="gramStart"/>
      <w:r w:rsidRPr="00C2613B">
        <w:rPr>
          <w:i/>
        </w:rPr>
        <w:t>PRM</w:t>
      </w:r>
      <w:r w:rsidRPr="00C2613B">
        <w:rPr>
          <w:i/>
          <w:vertAlign w:val="subscript"/>
        </w:rPr>
        <w:t>g</w:t>
      </w:r>
      <w:proofErr w:type="spellEnd"/>
      <w:proofErr w:type="gramEnd"/>
      <w:r w:rsidRPr="00C2613B">
        <w:t xml:space="preserve"> = prêmio de risco do mercado global (ou apenas prêmio de risco de mercado);</w:t>
      </w:r>
    </w:p>
    <w:p w:rsidR="004C0E10" w:rsidRPr="001153DC" w:rsidRDefault="004C0E10" w:rsidP="004C0E10">
      <w:pPr>
        <w:pStyle w:val="Ttulo3"/>
        <w:numPr>
          <w:ilvl w:val="0"/>
          <w:numId w:val="0"/>
        </w:numPr>
        <w:ind w:left="720"/>
      </w:pPr>
      <w:proofErr w:type="spellStart"/>
      <w:proofErr w:type="gramStart"/>
      <w:r w:rsidRPr="00C2613B">
        <w:rPr>
          <w:i/>
        </w:rPr>
        <w:t>Spread</w:t>
      </w:r>
      <w:r w:rsidRPr="00C2613B">
        <w:rPr>
          <w:i/>
          <w:vertAlign w:val="subscript"/>
        </w:rPr>
        <w:t>Brasil</w:t>
      </w:r>
      <w:proofErr w:type="spellEnd"/>
      <w:proofErr w:type="gramEnd"/>
      <w:r w:rsidRPr="00C2613B">
        <w:t xml:space="preserve"> = risco Brasil.</w:t>
      </w:r>
    </w:p>
    <w:p w:rsidR="004C0E10" w:rsidRDefault="004C0E10" w:rsidP="004C0E10">
      <w:pPr>
        <w:pStyle w:val="Ttulo3"/>
        <w:numPr>
          <w:ilvl w:val="2"/>
          <w:numId w:val="7"/>
        </w:numPr>
      </w:pPr>
      <w:r>
        <w:t>A taxa livre de risco foi calculada com base na média diária da taxa nominal paga pelo título de 20 (vinte) anos do Tesouro dos Estados Unidos de maturação constante dos últimos 10 (dez) anos anteriores à data base do cálculo tarifário de 31 de março de 2014, considerando-se a data de 1º de abril de 2004 como o início da apuração.</w:t>
      </w:r>
    </w:p>
    <w:p w:rsidR="004C0E10" w:rsidRDefault="004C0E10" w:rsidP="004C0E10">
      <w:pPr>
        <w:pStyle w:val="Ttulo3"/>
        <w:numPr>
          <w:ilvl w:val="2"/>
          <w:numId w:val="7"/>
        </w:numPr>
      </w:pPr>
      <w:r>
        <w:t xml:space="preserve">O prêmio de risco de mercado foi o mesmo utilizado pela Agência Nacional de Energia Elétrica (ANEEL) no Nota Técnica nº 89/2014-SRE/ANEEL, de 21 de março de 2014, que trata da metodologia e </w:t>
      </w:r>
      <w:r w:rsidR="00C2613B">
        <w:t xml:space="preserve">dos </w:t>
      </w:r>
      <w:r>
        <w:t>critérios para definição do custo de capital a ser utilizado no cálculo da remuneração das instalações de geração de energia elétrica em regime de cotas.</w:t>
      </w:r>
    </w:p>
    <w:p w:rsidR="004C0E10" w:rsidRDefault="004C0E10" w:rsidP="004C0E10">
      <w:pPr>
        <w:pStyle w:val="Ttulo3"/>
        <w:numPr>
          <w:ilvl w:val="2"/>
          <w:numId w:val="7"/>
        </w:numPr>
      </w:pPr>
      <w:r>
        <w:t xml:space="preserve">O risco Brasil foi calculado a partir da média das observações diárias do </w:t>
      </w:r>
      <w:r w:rsidRPr="00497DE9">
        <w:rPr>
          <w:i/>
        </w:rPr>
        <w:t xml:space="preserve">EMBI+ </w:t>
      </w:r>
      <w:proofErr w:type="spellStart"/>
      <w:r w:rsidRPr="00497DE9">
        <w:rPr>
          <w:i/>
        </w:rPr>
        <w:t>Brazil</w:t>
      </w:r>
      <w:proofErr w:type="spellEnd"/>
      <w:r>
        <w:t xml:space="preserve"> dos últimos 10 (dez) anos anteriores à data base do cálculo tarifário de 31 de março de 2014, considerando-se a data de 1º de abril de 2004 como o início da apuração.</w:t>
      </w:r>
    </w:p>
    <w:p w:rsidR="004C0E10" w:rsidRDefault="004C0E10" w:rsidP="004C0E10">
      <w:pPr>
        <w:pStyle w:val="Ttulo3"/>
        <w:numPr>
          <w:ilvl w:val="2"/>
          <w:numId w:val="7"/>
        </w:numPr>
      </w:pPr>
      <w:r>
        <w:t xml:space="preserve">O valor do </w:t>
      </w:r>
      <w:r w:rsidRPr="00497DE9">
        <w:t>beta dos ativos (</w:t>
      </w:r>
      <w:proofErr w:type="spellStart"/>
      <w:r w:rsidRPr="00497DE9">
        <w:t>desalavancado</w:t>
      </w:r>
      <w:proofErr w:type="spellEnd"/>
      <w:r w:rsidRPr="00497DE9">
        <w:t xml:space="preserve">) </w:t>
      </w:r>
      <w:r>
        <w:t>foi o mesmo utilizado</w:t>
      </w:r>
      <w:r w:rsidRPr="00497DE9">
        <w:t xml:space="preserve"> pelo </w:t>
      </w:r>
      <w:r w:rsidRPr="001510B1">
        <w:rPr>
          <w:i/>
        </w:rPr>
        <w:t xml:space="preserve">Office </w:t>
      </w:r>
      <w:proofErr w:type="spellStart"/>
      <w:r w:rsidRPr="001510B1">
        <w:rPr>
          <w:i/>
        </w:rPr>
        <w:t>of</w:t>
      </w:r>
      <w:proofErr w:type="spellEnd"/>
      <w:r w:rsidRPr="001510B1">
        <w:rPr>
          <w:i/>
        </w:rPr>
        <w:t xml:space="preserve"> </w:t>
      </w:r>
      <w:proofErr w:type="spellStart"/>
      <w:r w:rsidRPr="001510B1">
        <w:rPr>
          <w:i/>
        </w:rPr>
        <w:t>Gas</w:t>
      </w:r>
      <w:proofErr w:type="spellEnd"/>
      <w:r w:rsidRPr="001510B1">
        <w:rPr>
          <w:i/>
        </w:rPr>
        <w:t xml:space="preserve"> </w:t>
      </w:r>
      <w:proofErr w:type="spellStart"/>
      <w:r w:rsidRPr="001510B1">
        <w:rPr>
          <w:i/>
        </w:rPr>
        <w:t>and</w:t>
      </w:r>
      <w:proofErr w:type="spellEnd"/>
      <w:r w:rsidRPr="001510B1">
        <w:rPr>
          <w:i/>
        </w:rPr>
        <w:t xml:space="preserve"> </w:t>
      </w:r>
      <w:proofErr w:type="spellStart"/>
      <w:r w:rsidRPr="001510B1">
        <w:rPr>
          <w:i/>
        </w:rPr>
        <w:t>Electricity</w:t>
      </w:r>
      <w:proofErr w:type="spellEnd"/>
      <w:r w:rsidRPr="001510B1">
        <w:rPr>
          <w:i/>
        </w:rPr>
        <w:t xml:space="preserve"> </w:t>
      </w:r>
      <w:proofErr w:type="spellStart"/>
      <w:r w:rsidRPr="001510B1">
        <w:rPr>
          <w:i/>
        </w:rPr>
        <w:t>Markets</w:t>
      </w:r>
      <w:proofErr w:type="spellEnd"/>
      <w:r w:rsidRPr="00497DE9">
        <w:t xml:space="preserve"> (OFGEM) em sua decisão mais recente acerca da remuneração de ativos de transporte no Reino Unido;</w:t>
      </w:r>
    </w:p>
    <w:p w:rsidR="004C0E10" w:rsidRDefault="004C0E10" w:rsidP="004C0E10">
      <w:pPr>
        <w:pStyle w:val="Ttulo3"/>
        <w:numPr>
          <w:ilvl w:val="2"/>
          <w:numId w:val="7"/>
        </w:numPr>
      </w:pPr>
      <w:r w:rsidRPr="00497DE9">
        <w:t xml:space="preserve">O cálculo da expectativa de inflação dos EUA foi realizado a partir do diferencial entre as taxas dos títulos </w:t>
      </w:r>
      <w:r>
        <w:t xml:space="preserve">indexados e </w:t>
      </w:r>
      <w:proofErr w:type="spellStart"/>
      <w:proofErr w:type="gramStart"/>
      <w:r>
        <w:t>não-indexados</w:t>
      </w:r>
      <w:proofErr w:type="spellEnd"/>
      <w:proofErr w:type="gramEnd"/>
      <w:r>
        <w:t xml:space="preserve"> norte-</w:t>
      </w:r>
      <w:r w:rsidRPr="00497DE9">
        <w:t xml:space="preserve">americanos de </w:t>
      </w:r>
      <w:r>
        <w:t>mesma</w:t>
      </w:r>
      <w:r w:rsidRPr="00497DE9">
        <w:t xml:space="preserve"> maturidade</w:t>
      </w:r>
      <w:r>
        <w:t xml:space="preserve"> (vinte </w:t>
      </w:r>
      <w:r w:rsidRPr="00C2613B">
        <w:t>anos), sendo este parâmetro utilizado para transformar os valores estimados em termos nominais e em dólares norte-americanos para termos reais.</w:t>
      </w:r>
    </w:p>
    <w:p w:rsidR="004C0E10" w:rsidRPr="001153DC" w:rsidRDefault="004C0E10" w:rsidP="004C0E10">
      <w:pPr>
        <w:pStyle w:val="Ttulo3"/>
        <w:numPr>
          <w:ilvl w:val="2"/>
          <w:numId w:val="7"/>
        </w:numPr>
      </w:pPr>
      <w:r w:rsidRPr="001153DC">
        <w:t>O CCT representa a remuneração específica que os credores da dívida d</w:t>
      </w:r>
      <w:r>
        <w:t>o</w:t>
      </w:r>
      <w:r w:rsidRPr="001153DC">
        <w:t xml:space="preserve"> Transportador demandam ao realizar empréstimos a esta.</w:t>
      </w:r>
    </w:p>
    <w:p w:rsidR="004C0E10" w:rsidRPr="00FE6ECA" w:rsidRDefault="004C0E10" w:rsidP="004C0E10">
      <w:pPr>
        <w:pStyle w:val="Ttulo3"/>
        <w:numPr>
          <w:ilvl w:val="2"/>
          <w:numId w:val="7"/>
        </w:numPr>
      </w:pPr>
      <w:proofErr w:type="gramStart"/>
      <w:r w:rsidRPr="00FE6ECA">
        <w:t xml:space="preserve">A estimação do CCT adotou uma abordagem similar à determinação do CCP, adicionando-se à taxa livre de risco os prêmios de risco adicionais exigidos para se ofertar recursos para um agente que deseja exercer a atividade de transporte de gás natural no Brasil, sendo estes componentes adicionais o prêmio de risco de crédito e o prêmio de risco Brasil, cujos valores </w:t>
      </w:r>
      <w:r w:rsidR="00AA7E03">
        <w:t xml:space="preserve">se </w:t>
      </w:r>
      <w:r w:rsidRPr="00FE6ECA">
        <w:t xml:space="preserve">encontram dispostos na Tabela </w:t>
      </w:r>
      <w:r w:rsidR="007E4FF7">
        <w:t>3</w:t>
      </w:r>
      <w:r w:rsidR="007E4FF7" w:rsidRPr="00FE6ECA">
        <w:t xml:space="preserve"> </w:t>
      </w:r>
      <w:r w:rsidRPr="00FE6ECA">
        <w:t>mais adiante.</w:t>
      </w:r>
      <w:proofErr w:type="gramEnd"/>
    </w:p>
    <w:p w:rsidR="004C0E10" w:rsidRDefault="004C0E10" w:rsidP="004C0E10">
      <w:pPr>
        <w:pStyle w:val="Ttulo3"/>
        <w:numPr>
          <w:ilvl w:val="2"/>
          <w:numId w:val="7"/>
        </w:numPr>
      </w:pPr>
      <w:r>
        <w:t xml:space="preserve">O prêmio de risco de crédito representa o </w:t>
      </w:r>
      <w:r w:rsidRPr="00124889">
        <w:rPr>
          <w:i/>
        </w:rPr>
        <w:t>spread</w:t>
      </w:r>
      <w:r>
        <w:t xml:space="preserve"> sobre a taxa livre de risco</w:t>
      </w:r>
      <w:r w:rsidR="00165A6F">
        <w:t>,</w:t>
      </w:r>
      <w:r>
        <w:t xml:space="preserve"> o qual os tomadores de empréstimo devem pagar em função de seu nível de endividamento e da probabilidade do contratante não poder honrar seus compromissos junto ao agente credor.   </w:t>
      </w:r>
    </w:p>
    <w:p w:rsidR="004C0E10" w:rsidRDefault="004C0E10" w:rsidP="004C0E10">
      <w:pPr>
        <w:pStyle w:val="Ttulo3"/>
        <w:numPr>
          <w:ilvl w:val="2"/>
          <w:numId w:val="7"/>
        </w:numPr>
      </w:pPr>
      <w:r>
        <w:t xml:space="preserve">No cálculo do CCT o prêmio de risco de crédito foi estimado como sendo de empresa com </w:t>
      </w:r>
      <w:proofErr w:type="spellStart"/>
      <w:r w:rsidRPr="004C7141">
        <w:rPr>
          <w:i/>
        </w:rPr>
        <w:t>rating</w:t>
      </w:r>
      <w:proofErr w:type="spellEnd"/>
      <w:r>
        <w:t xml:space="preserve"> de crédito equivalente a “BBB”, de acordo com a classificação utilizada pelas agências de risco </w:t>
      </w:r>
      <w:r w:rsidRPr="004C7141">
        <w:t xml:space="preserve">Standard &amp; </w:t>
      </w:r>
      <w:proofErr w:type="spellStart"/>
      <w:r w:rsidRPr="004C7141">
        <w:t>Poor's</w:t>
      </w:r>
      <w:proofErr w:type="spellEnd"/>
      <w:r w:rsidRPr="004C7141">
        <w:t xml:space="preserve"> </w:t>
      </w:r>
      <w:r>
        <w:t>e</w:t>
      </w:r>
      <w:r w:rsidRPr="004C7141">
        <w:t xml:space="preserve"> Fitch</w:t>
      </w:r>
      <w:r>
        <w:t xml:space="preserve"> (ou equivalente a “Baa2” pela classificação da agência de risco </w:t>
      </w:r>
      <w:proofErr w:type="spellStart"/>
      <w:r>
        <w:t>Moody´s</w:t>
      </w:r>
      <w:proofErr w:type="spellEnd"/>
      <w:r>
        <w:t>).</w:t>
      </w:r>
    </w:p>
    <w:p w:rsidR="004C0E10" w:rsidRPr="001153DC" w:rsidRDefault="004C0E10" w:rsidP="004C0E10">
      <w:pPr>
        <w:pStyle w:val="Ttulo3"/>
        <w:numPr>
          <w:ilvl w:val="2"/>
          <w:numId w:val="7"/>
        </w:numPr>
      </w:pPr>
      <w:r w:rsidRPr="001153DC">
        <w:t>A estrutura de capital representa a proporção entre montante aplicado a título de capital próprio investido pelos acionistas (“capital próprio”) e os empréstimos obtidos junto a terceiros interessados em financiar o projeto (“</w:t>
      </w:r>
      <w:r>
        <w:t>capital de terceiros</w:t>
      </w:r>
      <w:r w:rsidRPr="001153DC">
        <w:t>”).</w:t>
      </w:r>
    </w:p>
    <w:p w:rsidR="004C0E10" w:rsidRPr="00FE6ECA" w:rsidRDefault="004C0E10" w:rsidP="004C0E10">
      <w:pPr>
        <w:pStyle w:val="Ttulo3"/>
        <w:numPr>
          <w:ilvl w:val="2"/>
          <w:numId w:val="7"/>
        </w:numPr>
      </w:pPr>
      <w:r>
        <w:t xml:space="preserve">A razão adotada entre capital próprio e capital de terceiros </w:t>
      </w:r>
      <w:r w:rsidRPr="00FE6ECA">
        <w:t xml:space="preserve">representa uma aproximação da proporção ideal entre as fontes de financiamento que os </w:t>
      </w:r>
      <w:r>
        <w:t>T</w:t>
      </w:r>
      <w:r w:rsidRPr="00FE6ECA">
        <w:t xml:space="preserve">ransportadores devem deter </w:t>
      </w:r>
      <w:r>
        <w:t>de maneira a estimular a eficiência na prestação do serviço, assim como o de</w:t>
      </w:r>
      <w:r w:rsidRPr="00FE6ECA">
        <w:t xml:space="preserve"> maximizar o valor do projeto sem incorrer em risco excessivo de insolvência devido ao seu nível de alavancagem.</w:t>
      </w:r>
    </w:p>
    <w:p w:rsidR="004C0E10" w:rsidRDefault="004C0E10" w:rsidP="004C0E10">
      <w:pPr>
        <w:pStyle w:val="Ttulo3"/>
        <w:numPr>
          <w:ilvl w:val="2"/>
          <w:numId w:val="7"/>
        </w:numPr>
      </w:pPr>
      <w:r w:rsidRPr="001153DC">
        <w:t xml:space="preserve">O </w:t>
      </w:r>
      <w:r>
        <w:t>c</w:t>
      </w:r>
      <w:r w:rsidRPr="001153DC">
        <w:t xml:space="preserve">usto </w:t>
      </w:r>
      <w:r>
        <w:t>m</w:t>
      </w:r>
      <w:r w:rsidRPr="001153DC">
        <w:t xml:space="preserve">édio </w:t>
      </w:r>
      <w:r>
        <w:t>p</w:t>
      </w:r>
      <w:r w:rsidRPr="001153DC">
        <w:t xml:space="preserve">onderado de </w:t>
      </w:r>
      <w:r>
        <w:t>c</w:t>
      </w:r>
      <w:r w:rsidRPr="001153DC">
        <w:t xml:space="preserve">apital (“CMPC”) representa </w:t>
      </w:r>
      <w:r>
        <w:t>a taxa de retorno sobre o capital</w:t>
      </w:r>
      <w:r w:rsidRPr="001153DC">
        <w:t>, ponderado pelas fontes de financiamento utilizadas (capital próprio e capital de terceiros), levando-se em consideração o benefício fiscal decorrente do pagamento de juros da dívida contraída, sendo este parâmetro calculado a partir da fórmula a seguir:</w:t>
      </w:r>
    </w:p>
    <w:p w:rsidR="00825738" w:rsidRPr="00825738" w:rsidRDefault="00825738" w:rsidP="00825738"/>
    <w:p w:rsidR="004C0E10" w:rsidRPr="00FE6ECA" w:rsidRDefault="004C0E10" w:rsidP="004C0E10"/>
    <w:p w:rsidR="004C0E10" w:rsidRDefault="004C0E10" w:rsidP="004C0E10">
      <w:pPr>
        <w:pStyle w:val="ITB-2-SubClauses"/>
        <w:tabs>
          <w:tab w:val="clear" w:pos="504"/>
        </w:tabs>
        <w:ind w:firstLine="0"/>
        <w:jc w:val="center"/>
      </w:pPr>
      <w:r w:rsidRPr="00FE6ECA">
        <w:rPr>
          <w:position w:val="-24"/>
          <w:sz w:val="22"/>
          <w:szCs w:val="22"/>
        </w:rPr>
        <w:object w:dxaOrig="4160" w:dyaOrig="620">
          <v:shape id="_x0000_i1026" type="#_x0000_t75" style="width:209.25pt;height:30.75pt" o:ole="" filled="t">
            <v:imagedata r:id="rId13" o:title=""/>
          </v:shape>
          <o:OLEObject Type="Embed" ProgID="Equation.3" ShapeID="_x0000_i1026" DrawAspect="Content" ObjectID="_1463302088" r:id="rId14"/>
        </w:object>
      </w:r>
    </w:p>
    <w:p w:rsidR="004C0E10" w:rsidRDefault="004C0E10" w:rsidP="004C0E10">
      <w:pPr>
        <w:pStyle w:val="ITB-2-SubClauses"/>
        <w:spacing w:after="120"/>
        <w:jc w:val="left"/>
        <w:rPr>
          <w:color w:val="000000"/>
          <w:sz w:val="22"/>
          <w:szCs w:val="22"/>
        </w:rPr>
      </w:pPr>
    </w:p>
    <w:p w:rsidR="004C0E10" w:rsidRPr="00FE6ECA" w:rsidRDefault="004C0E10" w:rsidP="004C0E10">
      <w:pPr>
        <w:pStyle w:val="ITB-2-SubClauses"/>
        <w:spacing w:after="120"/>
        <w:ind w:firstLine="205"/>
        <w:jc w:val="left"/>
        <w:rPr>
          <w:color w:val="000000"/>
          <w:sz w:val="22"/>
          <w:szCs w:val="22"/>
        </w:rPr>
      </w:pPr>
      <w:proofErr w:type="gramStart"/>
      <w:r w:rsidRPr="00FE6ECA">
        <w:rPr>
          <w:color w:val="000000"/>
          <w:sz w:val="22"/>
          <w:szCs w:val="22"/>
        </w:rPr>
        <w:t>onde</w:t>
      </w:r>
      <w:proofErr w:type="gramEnd"/>
      <w:r w:rsidRPr="00FE6ECA">
        <w:rPr>
          <w:color w:val="000000"/>
          <w:sz w:val="22"/>
          <w:szCs w:val="22"/>
        </w:rPr>
        <w:t>:</w:t>
      </w:r>
    </w:p>
    <w:p w:rsidR="004C0E10" w:rsidRPr="00FE6ECA" w:rsidRDefault="004C0E10" w:rsidP="004C0E10">
      <w:pPr>
        <w:pStyle w:val="ITB-2-SubClauses"/>
        <w:spacing w:after="120"/>
        <w:ind w:firstLine="205"/>
        <w:jc w:val="left"/>
        <w:rPr>
          <w:color w:val="000000"/>
          <w:sz w:val="22"/>
          <w:szCs w:val="22"/>
        </w:rPr>
      </w:pPr>
      <w:r w:rsidRPr="00FE6ECA">
        <w:rPr>
          <w:i/>
          <w:color w:val="000000"/>
          <w:sz w:val="22"/>
          <w:szCs w:val="22"/>
        </w:rPr>
        <w:t>CCP</w:t>
      </w:r>
      <w:r w:rsidRPr="00FE6ECA">
        <w:rPr>
          <w:color w:val="000000"/>
          <w:sz w:val="22"/>
          <w:szCs w:val="22"/>
        </w:rPr>
        <w:t xml:space="preserve"> = custo do capital próprio; </w:t>
      </w:r>
    </w:p>
    <w:p w:rsidR="004C0E10" w:rsidRPr="00FE6ECA" w:rsidRDefault="004C0E10" w:rsidP="004C0E10">
      <w:pPr>
        <w:pStyle w:val="ITB-2-SubClauses"/>
        <w:spacing w:after="120"/>
        <w:ind w:firstLine="205"/>
        <w:jc w:val="left"/>
        <w:rPr>
          <w:color w:val="000000"/>
          <w:sz w:val="22"/>
          <w:szCs w:val="22"/>
        </w:rPr>
      </w:pPr>
      <w:r w:rsidRPr="00FE6ECA">
        <w:rPr>
          <w:i/>
          <w:color w:val="000000"/>
          <w:sz w:val="22"/>
          <w:szCs w:val="22"/>
        </w:rPr>
        <w:t>CCT</w:t>
      </w:r>
      <w:r w:rsidRPr="00FE6ECA">
        <w:rPr>
          <w:color w:val="000000"/>
          <w:sz w:val="22"/>
          <w:szCs w:val="22"/>
        </w:rPr>
        <w:t xml:space="preserve"> = custo do capital de terceiros; </w:t>
      </w:r>
    </w:p>
    <w:p w:rsidR="004C0E10" w:rsidRPr="00FE6ECA" w:rsidRDefault="004C0E10" w:rsidP="004C0E10">
      <w:pPr>
        <w:pStyle w:val="ITB-2-SubClauses"/>
        <w:spacing w:after="120"/>
        <w:ind w:firstLine="205"/>
        <w:jc w:val="left"/>
        <w:rPr>
          <w:color w:val="000000"/>
          <w:sz w:val="22"/>
          <w:szCs w:val="22"/>
        </w:rPr>
      </w:pPr>
      <w:r w:rsidRPr="00FE6ECA">
        <w:rPr>
          <w:i/>
          <w:color w:val="000000"/>
          <w:sz w:val="22"/>
          <w:szCs w:val="22"/>
        </w:rPr>
        <w:t>E</w:t>
      </w:r>
      <w:r w:rsidRPr="00FE6ECA">
        <w:rPr>
          <w:color w:val="000000"/>
          <w:sz w:val="22"/>
          <w:szCs w:val="22"/>
        </w:rPr>
        <w:t xml:space="preserve"> = proporção de capital próprio; </w:t>
      </w:r>
    </w:p>
    <w:p w:rsidR="004C0E10" w:rsidRPr="00FE6ECA" w:rsidRDefault="004C0E10" w:rsidP="004C0E10">
      <w:pPr>
        <w:pStyle w:val="ITB-2-SubClauses"/>
        <w:spacing w:after="120"/>
        <w:ind w:firstLine="205"/>
        <w:jc w:val="left"/>
        <w:rPr>
          <w:color w:val="000000"/>
          <w:sz w:val="22"/>
          <w:szCs w:val="22"/>
        </w:rPr>
      </w:pPr>
      <w:r w:rsidRPr="00FE6ECA">
        <w:rPr>
          <w:i/>
          <w:color w:val="000000"/>
          <w:sz w:val="22"/>
          <w:szCs w:val="22"/>
        </w:rPr>
        <w:t>D</w:t>
      </w:r>
      <w:r w:rsidRPr="00FE6ECA">
        <w:rPr>
          <w:color w:val="000000"/>
          <w:sz w:val="22"/>
          <w:szCs w:val="22"/>
        </w:rPr>
        <w:t xml:space="preserve"> = proporção de </w:t>
      </w:r>
      <w:r>
        <w:rPr>
          <w:color w:val="000000"/>
          <w:sz w:val="22"/>
          <w:szCs w:val="22"/>
        </w:rPr>
        <w:t>capital de terceiros</w:t>
      </w:r>
      <w:r w:rsidRPr="00FE6ECA">
        <w:rPr>
          <w:color w:val="000000"/>
          <w:sz w:val="22"/>
          <w:szCs w:val="22"/>
        </w:rPr>
        <w:t>;</w:t>
      </w:r>
    </w:p>
    <w:p w:rsidR="004C0E10" w:rsidRPr="00FE6ECA" w:rsidRDefault="004C0E10" w:rsidP="004C0E10">
      <w:pPr>
        <w:pStyle w:val="ITB-2-SubClauses"/>
        <w:tabs>
          <w:tab w:val="clear" w:pos="504"/>
        </w:tabs>
        <w:spacing w:after="120"/>
        <w:ind w:left="709" w:firstLine="0"/>
        <w:jc w:val="left"/>
        <w:rPr>
          <w:color w:val="000000"/>
          <w:sz w:val="22"/>
          <w:szCs w:val="22"/>
        </w:rPr>
      </w:pPr>
      <w:r w:rsidRPr="00FE6ECA">
        <w:rPr>
          <w:i/>
          <w:color w:val="000000"/>
          <w:sz w:val="22"/>
          <w:szCs w:val="22"/>
        </w:rPr>
        <w:t xml:space="preserve">t </w:t>
      </w:r>
      <w:r w:rsidRPr="00FE6ECA">
        <w:rPr>
          <w:color w:val="000000"/>
          <w:sz w:val="22"/>
          <w:szCs w:val="22"/>
        </w:rPr>
        <w:t xml:space="preserve">= alíquotas de </w:t>
      </w:r>
      <w:r w:rsidR="00165A6F" w:rsidRPr="00FE6ECA">
        <w:rPr>
          <w:color w:val="000000"/>
          <w:sz w:val="22"/>
          <w:szCs w:val="22"/>
        </w:rPr>
        <w:t>Impo</w:t>
      </w:r>
      <w:r w:rsidR="00165A6F">
        <w:rPr>
          <w:color w:val="000000"/>
          <w:sz w:val="22"/>
          <w:szCs w:val="22"/>
        </w:rPr>
        <w:t>s</w:t>
      </w:r>
      <w:r w:rsidR="00165A6F" w:rsidRPr="00FE6ECA">
        <w:rPr>
          <w:color w:val="000000"/>
          <w:sz w:val="22"/>
          <w:szCs w:val="22"/>
        </w:rPr>
        <w:t xml:space="preserve">to </w:t>
      </w:r>
      <w:r w:rsidRPr="00FE6ECA">
        <w:rPr>
          <w:color w:val="000000"/>
          <w:sz w:val="22"/>
          <w:szCs w:val="22"/>
        </w:rPr>
        <w:t xml:space="preserve">de Renda e de Contribuição Social Sobre o Lucro Líquido (ver item </w:t>
      </w:r>
      <w:r w:rsidR="007E4FF7">
        <w:t>9.2.</w:t>
      </w:r>
      <w:r w:rsidR="00034999">
        <w:t>26</w:t>
      </w:r>
      <w:r w:rsidRPr="00FE6ECA">
        <w:rPr>
          <w:color w:val="000000"/>
          <w:sz w:val="22"/>
          <w:szCs w:val="22"/>
        </w:rPr>
        <w:t xml:space="preserve"> mais adiante); </w:t>
      </w:r>
      <w:proofErr w:type="gramStart"/>
      <w:r w:rsidRPr="00FE6ECA">
        <w:rPr>
          <w:color w:val="000000"/>
          <w:sz w:val="22"/>
          <w:szCs w:val="22"/>
        </w:rPr>
        <w:t>e</w:t>
      </w:r>
      <w:proofErr w:type="gramEnd"/>
      <w:r w:rsidRPr="00FE6ECA">
        <w:rPr>
          <w:color w:val="000000"/>
          <w:sz w:val="22"/>
          <w:szCs w:val="22"/>
        </w:rPr>
        <w:t xml:space="preserve"> </w:t>
      </w:r>
    </w:p>
    <w:p w:rsidR="004C0E10" w:rsidRPr="00FE6ECA" w:rsidRDefault="004C0E10" w:rsidP="00A931E6">
      <w:pPr>
        <w:pStyle w:val="ITB-2-SubClauses"/>
        <w:tabs>
          <w:tab w:val="clear" w:pos="504"/>
        </w:tabs>
        <w:spacing w:after="0"/>
        <w:ind w:left="709" w:firstLine="0"/>
        <w:jc w:val="left"/>
        <w:rPr>
          <w:color w:val="000000"/>
          <w:sz w:val="22"/>
          <w:szCs w:val="22"/>
        </w:rPr>
      </w:pPr>
      <w:r w:rsidRPr="00FE6ECA">
        <w:rPr>
          <w:color w:val="000000"/>
          <w:sz w:val="22"/>
          <w:szCs w:val="22"/>
        </w:rPr>
        <w:t>(1-</w:t>
      </w:r>
      <w:r w:rsidRPr="00FE6ECA">
        <w:rPr>
          <w:i/>
          <w:color w:val="000000"/>
          <w:sz w:val="22"/>
          <w:szCs w:val="22"/>
        </w:rPr>
        <w:t>t</w:t>
      </w:r>
      <w:r w:rsidRPr="00FE6ECA">
        <w:rPr>
          <w:color w:val="000000"/>
          <w:sz w:val="22"/>
          <w:szCs w:val="22"/>
        </w:rPr>
        <w:t>) = benefício fiscal da dívida.</w:t>
      </w:r>
    </w:p>
    <w:p w:rsidR="00A931E6" w:rsidRDefault="00A931E6" w:rsidP="00A931E6">
      <w:pPr>
        <w:pStyle w:val="Ttulo3"/>
        <w:numPr>
          <w:ilvl w:val="0"/>
          <w:numId w:val="0"/>
        </w:numPr>
        <w:ind w:left="709"/>
      </w:pPr>
    </w:p>
    <w:p w:rsidR="00825738" w:rsidRDefault="00825738" w:rsidP="00825738">
      <w:pPr>
        <w:pStyle w:val="Ttulo3"/>
        <w:numPr>
          <w:ilvl w:val="0"/>
          <w:numId w:val="0"/>
        </w:numPr>
        <w:ind w:left="709"/>
      </w:pPr>
    </w:p>
    <w:p w:rsidR="004C0E10" w:rsidRDefault="004C0E10" w:rsidP="004C0E10">
      <w:pPr>
        <w:pStyle w:val="Ttulo3"/>
        <w:numPr>
          <w:ilvl w:val="2"/>
          <w:numId w:val="7"/>
        </w:numPr>
        <w:ind w:left="709" w:hanging="709"/>
      </w:pPr>
      <w:proofErr w:type="gramStart"/>
      <w:r>
        <w:t xml:space="preserve">A taxa anual de depreciação contábil e fiscal foi suposta idêntica para cada um dos itens que compõem a Base Regulatória de Ativos e encontra-se disposta na Tabela </w:t>
      </w:r>
      <w:r w:rsidR="007E4FF7">
        <w:t xml:space="preserve">4 </w:t>
      </w:r>
      <w:r>
        <w:t>mais adiante, tendo sido aplicado o método de depreciação linear tanto no que se refere à depreciação contábil e fiscal por ocasião do cálculo da Tarifa de Transporte Máxima e da Receita Anual Máxima.</w:t>
      </w:r>
      <w:proofErr w:type="gramEnd"/>
    </w:p>
    <w:p w:rsidR="004C0E10" w:rsidRDefault="004C0E10" w:rsidP="004C0E10">
      <w:pPr>
        <w:pStyle w:val="Ttulo3"/>
        <w:numPr>
          <w:ilvl w:val="2"/>
          <w:numId w:val="7"/>
        </w:numPr>
      </w:pPr>
      <w:r>
        <w:t>O valor residual dos ativos representa o valor dos investimentos (Base Regulatória de Ativos) que não foram integralmente depreciados contabilmente ao longo do período de cálculo da Tarifa de Transporte Máxima e da Receita Anual Máxima.</w:t>
      </w:r>
    </w:p>
    <w:p w:rsidR="004C0E10" w:rsidRDefault="004C0E10" w:rsidP="004C0E10">
      <w:pPr>
        <w:pStyle w:val="Ttulo3"/>
        <w:numPr>
          <w:ilvl w:val="2"/>
          <w:numId w:val="7"/>
        </w:numPr>
      </w:pPr>
      <w:r>
        <w:t xml:space="preserve">A variação da necessidade de capital de giro (“VNCG”) indica o montante de recursos que </w:t>
      </w:r>
      <w:r w:rsidR="004B502D">
        <w:t xml:space="preserve">o </w:t>
      </w:r>
      <w:r>
        <w:t xml:space="preserve">Transportador precisa para financiar suas operações, ou seja, o valor dos recursos que a empresa precisa para que seus compromissos sejam pagos nos prazos de vencimento, incluindo: o montante necessário para a cobertura de despesas e custos operacionais cotidianos; pré-pagamentos da prestação de serviços (por exemplo, prêmios de seguro); e a manutenção de um estoque de materiais e equipamentos necessários </w:t>
      </w:r>
      <w:proofErr w:type="gramStart"/>
      <w:r>
        <w:t>a</w:t>
      </w:r>
      <w:proofErr w:type="gramEnd"/>
      <w:r>
        <w:t xml:space="preserve"> condução da atividade de transporte de gás natural.</w:t>
      </w:r>
    </w:p>
    <w:p w:rsidR="004C0E10" w:rsidRPr="00DB6658" w:rsidRDefault="004C0E10" w:rsidP="004C0E10">
      <w:pPr>
        <w:pStyle w:val="Ttulo3"/>
        <w:numPr>
          <w:ilvl w:val="2"/>
          <w:numId w:val="7"/>
        </w:numPr>
      </w:pPr>
      <w:r w:rsidRPr="00DB6658">
        <w:t xml:space="preserve">A VNCG foi calculada com base nas necessidades de caixa para a cobertura de: </w:t>
      </w:r>
      <w:r>
        <w:t xml:space="preserve">(i) </w:t>
      </w:r>
      <w:r w:rsidRPr="00DB6658">
        <w:t>1/6 (um sexto)</w:t>
      </w:r>
      <w:r>
        <w:t xml:space="preserve">, ou o equivalente a 60 (sessenta) dias </w:t>
      </w:r>
      <w:r w:rsidRPr="00DB6658">
        <w:t xml:space="preserve">das Despesas </w:t>
      </w:r>
      <w:proofErr w:type="spellStart"/>
      <w:r w:rsidRPr="00DB6658">
        <w:t>G&amp;A</w:t>
      </w:r>
      <w:proofErr w:type="spellEnd"/>
      <w:r>
        <w:t>;</w:t>
      </w:r>
      <w:r w:rsidRPr="00DB6658">
        <w:t xml:space="preserve"> (</w:t>
      </w:r>
      <w:r>
        <w:t>i</w:t>
      </w:r>
      <w:r w:rsidRPr="00DB6658">
        <w:t>i) 1/12 (um do</w:t>
      </w:r>
      <w:r w:rsidR="00AA7E03">
        <w:t>z</w:t>
      </w:r>
      <w:r w:rsidRPr="00DB6658">
        <w:t xml:space="preserve">e avos), ou o equivalente a 30 (trinta) dias, dos custos com salários e benefícios; </w:t>
      </w:r>
      <w:r w:rsidR="00AA7E03">
        <w:t xml:space="preserve">e </w:t>
      </w:r>
      <w:r w:rsidRPr="00DB6658">
        <w:t>(i</w:t>
      </w:r>
      <w:r>
        <w:t>i</w:t>
      </w:r>
      <w:r w:rsidRPr="00DB6658">
        <w:t xml:space="preserve">i) 1/8 (um oitavo), ou o equivalente a 45 (quarenta e cinco) dias, </w:t>
      </w:r>
      <w:r>
        <w:t xml:space="preserve">dos demais Custos de </w:t>
      </w:r>
      <w:proofErr w:type="spellStart"/>
      <w:r>
        <w:t>O&amp;M</w:t>
      </w:r>
      <w:proofErr w:type="spellEnd"/>
      <w:r w:rsidRPr="00DB6658">
        <w:t xml:space="preserve"> anuais </w:t>
      </w:r>
      <w:r w:rsidR="002A739E" w:rsidRPr="00DB6658">
        <w:t>projetad</w:t>
      </w:r>
      <w:r w:rsidR="002A739E">
        <w:t>o</w:t>
      </w:r>
      <w:r w:rsidR="002A739E" w:rsidRPr="00DB6658">
        <w:t xml:space="preserve">s </w:t>
      </w:r>
      <w:r w:rsidRPr="00DB6658">
        <w:t xml:space="preserve">do Gasoduto de Transporte.   </w:t>
      </w:r>
    </w:p>
    <w:p w:rsidR="004C0E10" w:rsidRDefault="004C0E10" w:rsidP="004C0E10">
      <w:pPr>
        <w:pStyle w:val="Ttulo3"/>
        <w:numPr>
          <w:ilvl w:val="2"/>
          <w:numId w:val="7"/>
        </w:numPr>
      </w:pPr>
      <w:proofErr w:type="gramStart"/>
      <w:r w:rsidRPr="0005287E">
        <w:t xml:space="preserve">O horizonte de tempo do fluxo de caixa descontado utilizado para o cálculo da Tarifa </w:t>
      </w:r>
      <w:r>
        <w:t>d</w:t>
      </w:r>
      <w:r w:rsidRPr="0005287E">
        <w:t xml:space="preserve">e Transporte Máxima e da Receita Anual Máxima foi o mesmo do período da concessão, ou seja, 30 (trinta) anos, dos quais o período </w:t>
      </w:r>
      <w:r w:rsidRPr="002A739E">
        <w:t>de 28 (vinte e oito) anos e 11 (onze) meses</w:t>
      </w:r>
      <w:r w:rsidRPr="0005287E">
        <w:t xml:space="preserve"> representa a fase operacional do projeto na qual a Receita Anual Máxima deverá ser auferida pel</w:t>
      </w:r>
      <w:r>
        <w:t>o</w:t>
      </w:r>
      <w:r w:rsidRPr="0005287E">
        <w:t xml:space="preserve"> </w:t>
      </w:r>
      <w:r w:rsidR="004B502D">
        <w:t>t</w:t>
      </w:r>
      <w:r w:rsidR="004B502D" w:rsidRPr="0005287E">
        <w:t>ransportador</w:t>
      </w:r>
      <w:r w:rsidRPr="0005287E">
        <w:t>.</w:t>
      </w:r>
      <w:proofErr w:type="gramEnd"/>
    </w:p>
    <w:p w:rsidR="004C0E10" w:rsidRDefault="004C0E10" w:rsidP="004C0E10">
      <w:pPr>
        <w:pStyle w:val="Ttulo3"/>
        <w:numPr>
          <w:ilvl w:val="2"/>
          <w:numId w:val="7"/>
        </w:numPr>
      </w:pPr>
      <w:r>
        <w:t>Os tributos a serem considerados no cálculo da Receita Anual Máxima são: o imposto de renda de pessoa jurídica (“IRPJ”), a</w:t>
      </w:r>
      <w:r w:rsidR="00AA7E03">
        <w:t>o</w:t>
      </w:r>
      <w:r>
        <w:t xml:space="preserve"> qual foi aplicada a alíquota de 25,00%, incidente sobre o lucro tributável; e a contribuição social sobre o lucro líquido (“CSLL”), </w:t>
      </w:r>
      <w:r w:rsidR="002A739E">
        <w:t xml:space="preserve">à </w:t>
      </w:r>
      <w:r>
        <w:t>qual foi aplicada a alíquota de 9,00%, incidente sobre o lucro tributável. Assim, a alíquota tributária efetiva a ser considerada foi de 34,00%.</w:t>
      </w:r>
    </w:p>
    <w:p w:rsidR="004C0E10" w:rsidRDefault="004C0E10" w:rsidP="004C0E10">
      <w:pPr>
        <w:pStyle w:val="Ttulo3"/>
        <w:numPr>
          <w:ilvl w:val="2"/>
          <w:numId w:val="7"/>
        </w:numPr>
      </w:pPr>
      <w:r>
        <w:t>Adicionalmente, foi considerado no cômputo da Receita Anual Máxima o c</w:t>
      </w:r>
      <w:r w:rsidRPr="001F0B9E">
        <w:t>rédito</w:t>
      </w:r>
      <w:r>
        <w:t xml:space="preserve"> decorrente do pagamento da </w:t>
      </w:r>
      <w:r w:rsidRPr="001F0B9E">
        <w:t>PIS</w:t>
      </w:r>
      <w:r>
        <w:t xml:space="preserve"> e do </w:t>
      </w:r>
      <w:r w:rsidRPr="001F0B9E">
        <w:t xml:space="preserve">COFINS </w:t>
      </w:r>
      <w:r>
        <w:t>incidente nos custos de operação e manutenção das instalações auxiliares do gasoduto e do sistema de proteção catódica e de c</w:t>
      </w:r>
      <w:r w:rsidRPr="001F0B9E">
        <w:t xml:space="preserve">onservação e </w:t>
      </w:r>
      <w:r>
        <w:t>m</w:t>
      </w:r>
      <w:r w:rsidRPr="001F0B9E">
        <w:t xml:space="preserve">anutenção da </w:t>
      </w:r>
      <w:r>
        <w:t>f</w:t>
      </w:r>
      <w:r w:rsidRPr="001F0B9E">
        <w:t xml:space="preserve">aixa de </w:t>
      </w:r>
      <w:r>
        <w:t>s</w:t>
      </w:r>
      <w:r w:rsidRPr="001F0B9E">
        <w:t>ervidão</w:t>
      </w:r>
      <w:r>
        <w:t xml:space="preserve">. </w:t>
      </w:r>
    </w:p>
    <w:p w:rsidR="004C0E10" w:rsidRDefault="004C0E10" w:rsidP="004C0E10">
      <w:pPr>
        <w:pStyle w:val="Ttulo3"/>
        <w:numPr>
          <w:ilvl w:val="2"/>
          <w:numId w:val="7"/>
        </w:numPr>
      </w:pPr>
      <w:r>
        <w:t>O volume projetado para a Capacidade de Transporte representa as informações fornecidas pelo</w:t>
      </w:r>
      <w:r w:rsidRPr="0005287E">
        <w:t xml:space="preserve"> </w:t>
      </w:r>
      <w:r>
        <w:t>MME, e utilizada</w:t>
      </w:r>
      <w:r w:rsidR="00AE4573">
        <w:t>s</w:t>
      </w:r>
      <w:r>
        <w:t xml:space="preserve"> na elaboração do Gasoduto de Referência original, acerca da demanda potencial do mercado a ser atendido pelo Gasoduto de Transporte objeto da </w:t>
      </w:r>
      <w:proofErr w:type="gramStart"/>
      <w:r>
        <w:t>presente Chamada Pública</w:t>
      </w:r>
      <w:proofErr w:type="gramEnd"/>
      <w:r>
        <w:t>.</w:t>
      </w:r>
    </w:p>
    <w:p w:rsidR="004C0E10" w:rsidRDefault="004C0E10" w:rsidP="004C0E10">
      <w:pPr>
        <w:pStyle w:val="Ttulo3"/>
        <w:numPr>
          <w:ilvl w:val="2"/>
          <w:numId w:val="7"/>
        </w:numPr>
      </w:pPr>
      <w:r>
        <w:t>Por fim, o p</w:t>
      </w:r>
      <w:r w:rsidRPr="00935C74">
        <w:t xml:space="preserve">oder </w:t>
      </w:r>
      <w:r>
        <w:t>c</w:t>
      </w:r>
      <w:r w:rsidRPr="00935C74">
        <w:t xml:space="preserve">alorífico de </w:t>
      </w:r>
      <w:r>
        <w:t>r</w:t>
      </w:r>
      <w:r w:rsidRPr="00935C74">
        <w:t>eferência</w:t>
      </w:r>
      <w:r>
        <w:t xml:space="preserve"> do gás natural foi estabelecido como sendo </w:t>
      </w:r>
      <w:r w:rsidRPr="00065156">
        <w:t>de 9.400 (nove mil e quatrocentas)</w:t>
      </w:r>
      <w:r>
        <w:t xml:space="preserve"> </w:t>
      </w:r>
      <w:r w:rsidRPr="00B243FB">
        <w:t>quilocalorias por metro cúbico de gás</w:t>
      </w:r>
      <w:r>
        <w:t xml:space="preserve"> de natural (</w:t>
      </w:r>
      <w:r w:rsidRPr="00065156">
        <w:t>kcal/m³</w:t>
      </w:r>
      <w:r>
        <w:t xml:space="preserve">), ou o </w:t>
      </w:r>
      <w:r w:rsidRPr="00065156">
        <w:t xml:space="preserve">equivalente a </w:t>
      </w:r>
      <w:r w:rsidRPr="004E3B3C">
        <w:t>37.302,1794</w:t>
      </w:r>
      <w:r w:rsidRPr="00065156">
        <w:t xml:space="preserve"> </w:t>
      </w:r>
      <w:proofErr w:type="spellStart"/>
      <w:r w:rsidRPr="00065156">
        <w:t>Btu</w:t>
      </w:r>
      <w:proofErr w:type="spellEnd"/>
      <w:r w:rsidRPr="00065156">
        <w:t>/m³</w:t>
      </w:r>
      <w:r>
        <w:t>.</w:t>
      </w:r>
    </w:p>
    <w:p w:rsidR="004C0E10" w:rsidRDefault="004C0E10" w:rsidP="004C0E10">
      <w:pPr>
        <w:pStyle w:val="Ttulo3"/>
        <w:numPr>
          <w:ilvl w:val="2"/>
          <w:numId w:val="7"/>
        </w:numPr>
      </w:pPr>
      <w:r>
        <w:t xml:space="preserve">A Tabela </w:t>
      </w:r>
      <w:r w:rsidR="00034999">
        <w:t>2</w:t>
      </w:r>
      <w:r>
        <w:t>, cujo objeto é apresentar os parâmetros e premissas adotados no cálculo da Tarifa de Transporte Máxima e da Receita Anual Máxima, encontra-se a seguir:</w:t>
      </w:r>
    </w:p>
    <w:p w:rsidR="004C0E10" w:rsidRPr="003470BB" w:rsidRDefault="004C0E10" w:rsidP="004C0E10">
      <w:pPr>
        <w:rPr>
          <w:sz w:val="22"/>
          <w:szCs w:val="22"/>
        </w:rPr>
      </w:pPr>
    </w:p>
    <w:p w:rsidR="004C0E10" w:rsidRPr="00F26B02" w:rsidRDefault="004C0E10" w:rsidP="00F26B02">
      <w:pPr>
        <w:pStyle w:val="Tabela"/>
      </w:pPr>
      <w:bookmarkStart w:id="440" w:name="_Toc387658399"/>
      <w:bookmarkStart w:id="441" w:name="_Toc389057793"/>
      <w:r w:rsidRPr="00F26B02">
        <w:t xml:space="preserve">Tabela </w:t>
      </w:r>
      <w:r w:rsidR="00034999" w:rsidRPr="00F26B02">
        <w:t xml:space="preserve">2 </w:t>
      </w:r>
      <w:r w:rsidRPr="00F26B02">
        <w:t xml:space="preserve">– Parâmetros e </w:t>
      </w:r>
      <w:proofErr w:type="gramStart"/>
      <w:r w:rsidRPr="00F26B02">
        <w:t>Premissas Adotad</w:t>
      </w:r>
      <w:r w:rsidR="00AA7E03" w:rsidRPr="00F26B02">
        <w:t>o</w:t>
      </w:r>
      <w:r w:rsidRPr="00F26B02">
        <w:t>s no Cálculo da Tarifa de Transporte Máxima e da Receita Anual Máxima</w:t>
      </w:r>
      <w:bookmarkEnd w:id="440"/>
      <w:bookmarkEnd w:id="441"/>
      <w:proofErr w:type="gramEnd"/>
    </w:p>
    <w:tbl>
      <w:tblPr>
        <w:tblW w:w="8459" w:type="dxa"/>
        <w:jc w:val="center"/>
        <w:tblBorders>
          <w:top w:val="single" w:sz="4" w:space="0" w:color="000000"/>
          <w:bottom w:val="single" w:sz="4" w:space="0" w:color="000000"/>
          <w:insideV w:val="single" w:sz="4" w:space="0" w:color="000000"/>
        </w:tblBorders>
        <w:tblLayout w:type="fixed"/>
        <w:tblLook w:val="04A0"/>
      </w:tblPr>
      <w:tblGrid>
        <w:gridCol w:w="4514"/>
        <w:gridCol w:w="2268"/>
        <w:gridCol w:w="1677"/>
      </w:tblGrid>
      <w:tr w:rsidR="004C0E10" w:rsidRPr="00614032" w:rsidTr="0029231C">
        <w:trPr>
          <w:trHeight w:val="380"/>
          <w:tblHeader/>
          <w:jc w:val="center"/>
        </w:trPr>
        <w:tc>
          <w:tcPr>
            <w:tcW w:w="4514" w:type="dxa"/>
            <w:tcBorders>
              <w:top w:val="single" w:sz="12" w:space="0" w:color="000000"/>
              <w:left w:val="single" w:sz="12" w:space="0" w:color="000000"/>
              <w:bottom w:val="single" w:sz="12" w:space="0" w:color="000000"/>
            </w:tcBorders>
            <w:vAlign w:val="center"/>
          </w:tcPr>
          <w:p w:rsidR="004C0E10" w:rsidRPr="00614032" w:rsidRDefault="004C0E10" w:rsidP="004C0E10">
            <w:pPr>
              <w:jc w:val="center"/>
              <w:rPr>
                <w:b/>
                <w:bCs/>
                <w:color w:val="000000"/>
                <w:sz w:val="20"/>
                <w:lang w:eastAsia="pt-BR"/>
              </w:rPr>
            </w:pPr>
            <w:r w:rsidRPr="00614032">
              <w:rPr>
                <w:b/>
                <w:bCs/>
                <w:color w:val="000000"/>
                <w:sz w:val="20"/>
                <w:lang w:eastAsia="pt-BR"/>
              </w:rPr>
              <w:t>Parâmetro</w:t>
            </w:r>
          </w:p>
        </w:tc>
        <w:tc>
          <w:tcPr>
            <w:tcW w:w="2268" w:type="dxa"/>
            <w:tcBorders>
              <w:top w:val="single" w:sz="12" w:space="0" w:color="000000"/>
              <w:bottom w:val="single" w:sz="12" w:space="0" w:color="000000"/>
            </w:tcBorders>
            <w:vAlign w:val="center"/>
          </w:tcPr>
          <w:p w:rsidR="004C0E10" w:rsidRPr="00614032" w:rsidRDefault="004C0E10" w:rsidP="004C0E10">
            <w:pPr>
              <w:jc w:val="center"/>
              <w:rPr>
                <w:b/>
                <w:bCs/>
                <w:color w:val="000000"/>
                <w:sz w:val="20"/>
                <w:lang w:eastAsia="pt-BR"/>
              </w:rPr>
            </w:pPr>
            <w:r w:rsidRPr="00614032">
              <w:rPr>
                <w:b/>
                <w:bCs/>
                <w:color w:val="000000"/>
                <w:sz w:val="20"/>
                <w:lang w:eastAsia="pt-BR"/>
              </w:rPr>
              <w:t>Valor</w:t>
            </w:r>
          </w:p>
        </w:tc>
        <w:tc>
          <w:tcPr>
            <w:tcW w:w="1677" w:type="dxa"/>
            <w:tcBorders>
              <w:top w:val="single" w:sz="12" w:space="0" w:color="000000"/>
              <w:bottom w:val="single" w:sz="12" w:space="0" w:color="000000"/>
              <w:right w:val="single" w:sz="12" w:space="0" w:color="000000"/>
            </w:tcBorders>
            <w:vAlign w:val="center"/>
          </w:tcPr>
          <w:p w:rsidR="004C0E10" w:rsidRPr="00614032" w:rsidRDefault="004C0E10" w:rsidP="004C0E10">
            <w:pPr>
              <w:jc w:val="center"/>
              <w:rPr>
                <w:b/>
                <w:bCs/>
                <w:color w:val="000000"/>
                <w:sz w:val="20"/>
                <w:lang w:eastAsia="pt-BR"/>
              </w:rPr>
            </w:pPr>
            <w:r w:rsidRPr="00614032">
              <w:rPr>
                <w:b/>
                <w:bCs/>
                <w:color w:val="000000"/>
                <w:sz w:val="20"/>
                <w:lang w:eastAsia="pt-BR"/>
              </w:rPr>
              <w:t>Observações</w:t>
            </w:r>
          </w:p>
        </w:tc>
      </w:tr>
      <w:tr w:rsidR="004C0E10" w:rsidRPr="00614032" w:rsidTr="0029231C">
        <w:trPr>
          <w:trHeight w:val="426"/>
          <w:tblHeader/>
          <w:jc w:val="center"/>
        </w:trPr>
        <w:tc>
          <w:tcPr>
            <w:tcW w:w="4514" w:type="dxa"/>
            <w:tcBorders>
              <w:top w:val="single" w:sz="12" w:space="0" w:color="000000"/>
              <w:left w:val="single" w:sz="12" w:space="0" w:color="000000"/>
              <w:bottom w:val="single" w:sz="4" w:space="0" w:color="000000"/>
            </w:tcBorders>
            <w:vAlign w:val="center"/>
          </w:tcPr>
          <w:p w:rsidR="004C0E10" w:rsidRPr="00614032" w:rsidRDefault="004C0E10" w:rsidP="004C0E10">
            <w:pPr>
              <w:spacing w:before="60" w:after="60"/>
              <w:jc w:val="left"/>
              <w:rPr>
                <w:bCs/>
                <w:color w:val="000000"/>
                <w:sz w:val="20"/>
                <w:lang w:eastAsia="pt-BR"/>
              </w:rPr>
            </w:pPr>
            <w:r w:rsidRPr="00614032">
              <w:rPr>
                <w:bCs/>
                <w:color w:val="000000"/>
                <w:sz w:val="20"/>
                <w:lang w:eastAsia="pt-BR"/>
              </w:rPr>
              <w:t xml:space="preserve">Base </w:t>
            </w:r>
            <w:r>
              <w:rPr>
                <w:bCs/>
                <w:color w:val="000000"/>
                <w:sz w:val="20"/>
                <w:lang w:eastAsia="pt-BR"/>
              </w:rPr>
              <w:t xml:space="preserve">Regulatória </w:t>
            </w:r>
            <w:r w:rsidRPr="00614032">
              <w:rPr>
                <w:bCs/>
                <w:color w:val="000000"/>
                <w:sz w:val="20"/>
                <w:lang w:eastAsia="pt-BR"/>
              </w:rPr>
              <w:t>de Ativos</w:t>
            </w:r>
          </w:p>
        </w:tc>
        <w:tc>
          <w:tcPr>
            <w:tcW w:w="2268" w:type="dxa"/>
            <w:tcBorders>
              <w:top w:val="single" w:sz="12" w:space="0" w:color="000000"/>
              <w:bottom w:val="single" w:sz="4" w:space="0" w:color="000000"/>
            </w:tcBorders>
            <w:vAlign w:val="center"/>
          </w:tcPr>
          <w:p w:rsidR="004C0E10" w:rsidRPr="00614032" w:rsidRDefault="004C0E10" w:rsidP="004C0E10">
            <w:pPr>
              <w:spacing w:before="60" w:after="60"/>
              <w:jc w:val="center"/>
              <w:rPr>
                <w:color w:val="000000"/>
                <w:sz w:val="20"/>
                <w:lang w:eastAsia="pt-BR"/>
              </w:rPr>
            </w:pPr>
            <w:r w:rsidRPr="00614032">
              <w:rPr>
                <w:color w:val="000000"/>
                <w:sz w:val="20"/>
                <w:lang w:eastAsia="pt-BR"/>
              </w:rPr>
              <w:t xml:space="preserve">R$ </w:t>
            </w:r>
            <w:r>
              <w:rPr>
                <w:color w:val="000000"/>
                <w:sz w:val="20"/>
                <w:lang w:eastAsia="pt-BR"/>
              </w:rPr>
              <w:t>112</w:t>
            </w:r>
            <w:r w:rsidRPr="00614032">
              <w:rPr>
                <w:color w:val="000000"/>
                <w:sz w:val="20"/>
                <w:lang w:eastAsia="pt-BR"/>
              </w:rPr>
              <w:t>,</w:t>
            </w:r>
            <w:r>
              <w:rPr>
                <w:color w:val="000000"/>
                <w:sz w:val="20"/>
                <w:lang w:eastAsia="pt-BR"/>
              </w:rPr>
              <w:t>33 m</w:t>
            </w:r>
            <w:r w:rsidRPr="00614032">
              <w:rPr>
                <w:color w:val="000000"/>
                <w:sz w:val="20"/>
                <w:lang w:eastAsia="pt-BR"/>
              </w:rPr>
              <w:t>ilhões</w:t>
            </w:r>
          </w:p>
        </w:tc>
        <w:tc>
          <w:tcPr>
            <w:tcW w:w="1677" w:type="dxa"/>
            <w:tcBorders>
              <w:top w:val="single" w:sz="12"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85"/>
          <w:tblHeader/>
          <w:jc w:val="center"/>
        </w:trPr>
        <w:tc>
          <w:tcPr>
            <w:tcW w:w="4514" w:type="dxa"/>
            <w:tcBorders>
              <w:top w:val="single" w:sz="4" w:space="0" w:color="000000"/>
              <w:left w:val="single" w:sz="12" w:space="0" w:color="000000"/>
              <w:bottom w:val="single" w:sz="4" w:space="0" w:color="000000"/>
            </w:tcBorders>
            <w:vAlign w:val="center"/>
          </w:tcPr>
          <w:p w:rsidR="004C0E10"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D0504F">
              <w:rPr>
                <w:bCs/>
                <w:color w:val="000000"/>
                <w:sz w:val="20"/>
                <w:lang w:eastAsia="pt-BR"/>
              </w:rPr>
              <w:t>Tubulações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7C43B3">
              <w:rPr>
                <w:color w:val="000000"/>
                <w:sz w:val="20"/>
                <w:lang w:eastAsia="pt-BR"/>
              </w:rPr>
              <w:t>67.375,46</w:t>
            </w:r>
            <w:r w:rsidRPr="007A155D">
              <w:rPr>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176"/>
          <w:tblHeader/>
          <w:jc w:val="center"/>
        </w:trPr>
        <w:tc>
          <w:tcPr>
            <w:tcW w:w="4514" w:type="dxa"/>
            <w:tcBorders>
              <w:top w:val="single" w:sz="4" w:space="0" w:color="000000"/>
              <w:left w:val="single" w:sz="12" w:space="0" w:color="000000"/>
              <w:bottom w:val="single" w:sz="4" w:space="0" w:color="000000"/>
            </w:tcBorders>
            <w:vAlign w:val="center"/>
          </w:tcPr>
          <w:p w:rsidR="004C0E10" w:rsidRPr="007A155D" w:rsidRDefault="004C0E10" w:rsidP="004C0E10">
            <w:pPr>
              <w:spacing w:before="60" w:after="60"/>
              <w:ind w:left="579"/>
              <w:jc w:val="left"/>
              <w:rPr>
                <w:bCs/>
                <w:i/>
                <w:color w:val="000000"/>
                <w:sz w:val="20"/>
                <w:lang w:eastAsia="pt-BR"/>
              </w:rPr>
            </w:pPr>
            <w:proofErr w:type="gramStart"/>
            <w:r w:rsidRPr="00D0504F">
              <w:rPr>
                <w:bCs/>
                <w:i/>
                <w:color w:val="000000"/>
                <w:sz w:val="20"/>
                <w:lang w:eastAsia="pt-BR"/>
              </w:rPr>
              <w:t>Linha Tronco</w:t>
            </w:r>
            <w:proofErr w:type="gramEnd"/>
          </w:p>
        </w:tc>
        <w:tc>
          <w:tcPr>
            <w:tcW w:w="2268" w:type="dxa"/>
            <w:tcBorders>
              <w:top w:val="single" w:sz="4" w:space="0" w:color="000000"/>
              <w:bottom w:val="single" w:sz="4" w:space="0" w:color="000000"/>
            </w:tcBorders>
            <w:vAlign w:val="center"/>
          </w:tcPr>
          <w:p w:rsidR="004C0E10" w:rsidRPr="007A155D" w:rsidRDefault="004C0E10" w:rsidP="004C0E10">
            <w:pPr>
              <w:spacing w:before="60" w:after="60"/>
              <w:jc w:val="center"/>
              <w:rPr>
                <w:i/>
                <w:color w:val="000000"/>
                <w:sz w:val="20"/>
                <w:lang w:eastAsia="pt-BR"/>
              </w:rPr>
            </w:pPr>
            <w:r w:rsidRPr="007A155D">
              <w:rPr>
                <w:i/>
                <w:color w:val="000000"/>
                <w:sz w:val="20"/>
                <w:lang w:eastAsia="pt-BR"/>
              </w:rPr>
              <w:t xml:space="preserve">R$ </w:t>
            </w:r>
            <w:r w:rsidRPr="007C43B3">
              <w:rPr>
                <w:i/>
                <w:color w:val="000000"/>
                <w:sz w:val="20"/>
                <w:lang w:eastAsia="pt-BR"/>
              </w:rPr>
              <w:t>67.375,46</w:t>
            </w:r>
            <w:r w:rsidRPr="007A155D">
              <w:rPr>
                <w:i/>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112"/>
          <w:tblHeader/>
          <w:jc w:val="center"/>
        </w:trPr>
        <w:tc>
          <w:tcPr>
            <w:tcW w:w="4514" w:type="dxa"/>
            <w:tcBorders>
              <w:top w:val="single" w:sz="4" w:space="0" w:color="000000"/>
              <w:left w:val="single" w:sz="12" w:space="0" w:color="000000"/>
              <w:bottom w:val="single" w:sz="4" w:space="0" w:color="000000"/>
            </w:tcBorders>
            <w:vAlign w:val="center"/>
          </w:tcPr>
          <w:p w:rsidR="004C0E10"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D0504F">
              <w:rPr>
                <w:bCs/>
                <w:color w:val="000000"/>
                <w:sz w:val="20"/>
                <w:lang w:eastAsia="pt-BR"/>
              </w:rPr>
              <w:t>Componentes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7C43B3">
              <w:rPr>
                <w:color w:val="000000"/>
                <w:sz w:val="20"/>
                <w:lang w:eastAsia="pt-BR"/>
              </w:rPr>
              <w:t>28.087,39</w:t>
            </w:r>
            <w:r w:rsidRPr="007A155D">
              <w:rPr>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62"/>
          <w:tblHeader/>
          <w:jc w:val="center"/>
        </w:trPr>
        <w:tc>
          <w:tcPr>
            <w:tcW w:w="4514" w:type="dxa"/>
            <w:tcBorders>
              <w:top w:val="single" w:sz="4" w:space="0" w:color="000000"/>
              <w:left w:val="single" w:sz="12" w:space="0" w:color="000000"/>
              <w:bottom w:val="single" w:sz="4" w:space="0" w:color="000000"/>
            </w:tcBorders>
            <w:vAlign w:val="center"/>
          </w:tcPr>
          <w:p w:rsidR="004C0E10" w:rsidRPr="007A155D" w:rsidRDefault="004C0E10" w:rsidP="004C0E10">
            <w:pPr>
              <w:spacing w:before="60" w:after="60"/>
              <w:ind w:left="579"/>
              <w:jc w:val="left"/>
              <w:rPr>
                <w:bCs/>
                <w:i/>
                <w:color w:val="000000"/>
                <w:sz w:val="20"/>
                <w:lang w:eastAsia="pt-BR"/>
              </w:rPr>
            </w:pPr>
            <w:r w:rsidRPr="00D0504F">
              <w:rPr>
                <w:bCs/>
                <w:i/>
                <w:color w:val="000000"/>
                <w:sz w:val="20"/>
                <w:lang w:eastAsia="pt-BR"/>
              </w:rPr>
              <w:t xml:space="preserve">Lançadores e Recebedores de </w:t>
            </w:r>
            <w:proofErr w:type="spellStart"/>
            <w:r w:rsidRPr="00D0504F">
              <w:rPr>
                <w:bCs/>
                <w:i/>
                <w:color w:val="000000"/>
                <w:sz w:val="20"/>
                <w:lang w:eastAsia="pt-BR"/>
              </w:rPr>
              <w:t>Pigs</w:t>
            </w:r>
            <w:proofErr w:type="spellEnd"/>
            <w:r w:rsidRPr="00D0504F">
              <w:rPr>
                <w:bCs/>
                <w:i/>
                <w:color w:val="000000"/>
                <w:sz w:val="20"/>
                <w:lang w:eastAsia="pt-BR"/>
              </w:rPr>
              <w:t xml:space="preserve"> e Esferas </w:t>
            </w:r>
          </w:p>
        </w:tc>
        <w:tc>
          <w:tcPr>
            <w:tcW w:w="2268" w:type="dxa"/>
            <w:tcBorders>
              <w:top w:val="single" w:sz="4" w:space="0" w:color="000000"/>
              <w:bottom w:val="single" w:sz="4" w:space="0" w:color="000000"/>
            </w:tcBorders>
            <w:vAlign w:val="center"/>
          </w:tcPr>
          <w:p w:rsidR="004C0E10" w:rsidRPr="007A155D" w:rsidRDefault="004C0E10" w:rsidP="004C0E10">
            <w:pPr>
              <w:spacing w:before="60" w:after="60"/>
              <w:jc w:val="center"/>
              <w:rPr>
                <w:i/>
                <w:color w:val="000000"/>
                <w:sz w:val="20"/>
                <w:lang w:eastAsia="pt-BR"/>
              </w:rPr>
            </w:pPr>
            <w:r w:rsidRPr="007A155D">
              <w:rPr>
                <w:i/>
                <w:color w:val="000000"/>
                <w:sz w:val="20"/>
                <w:lang w:eastAsia="pt-BR"/>
              </w:rPr>
              <w:t xml:space="preserve">R$ </w:t>
            </w:r>
            <w:r w:rsidRPr="007C43B3">
              <w:rPr>
                <w:i/>
                <w:color w:val="000000"/>
                <w:sz w:val="20"/>
                <w:lang w:eastAsia="pt-BR"/>
              </w:rPr>
              <w:t>8.578,78</w:t>
            </w:r>
            <w:r w:rsidRPr="007A155D">
              <w:rPr>
                <w:i/>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0"/>
          <w:tblHeader/>
          <w:jc w:val="center"/>
        </w:trPr>
        <w:tc>
          <w:tcPr>
            <w:tcW w:w="4514" w:type="dxa"/>
            <w:tcBorders>
              <w:top w:val="single" w:sz="4" w:space="0" w:color="000000"/>
              <w:left w:val="single" w:sz="12" w:space="0" w:color="000000"/>
              <w:bottom w:val="single" w:sz="4" w:space="0" w:color="000000"/>
            </w:tcBorders>
            <w:vAlign w:val="center"/>
          </w:tcPr>
          <w:p w:rsidR="004C0E10" w:rsidRPr="007A155D" w:rsidRDefault="004C0E10" w:rsidP="004C0E10">
            <w:pPr>
              <w:spacing w:before="60" w:after="60"/>
              <w:ind w:left="579"/>
              <w:jc w:val="left"/>
              <w:rPr>
                <w:bCs/>
                <w:i/>
                <w:color w:val="000000"/>
                <w:sz w:val="20"/>
                <w:lang w:eastAsia="pt-BR"/>
              </w:rPr>
            </w:pPr>
            <w:r w:rsidRPr="00D0504F">
              <w:rPr>
                <w:bCs/>
                <w:i/>
                <w:color w:val="000000"/>
                <w:sz w:val="20"/>
                <w:lang w:eastAsia="pt-BR"/>
              </w:rPr>
              <w:t>Válvulas</w:t>
            </w:r>
          </w:p>
        </w:tc>
        <w:tc>
          <w:tcPr>
            <w:tcW w:w="2268" w:type="dxa"/>
            <w:tcBorders>
              <w:top w:val="single" w:sz="4" w:space="0" w:color="000000"/>
              <w:bottom w:val="single" w:sz="4" w:space="0" w:color="000000"/>
            </w:tcBorders>
            <w:vAlign w:val="center"/>
          </w:tcPr>
          <w:p w:rsidR="004C0E10" w:rsidRPr="007A155D" w:rsidRDefault="004C0E10" w:rsidP="004C0E10">
            <w:pPr>
              <w:spacing w:before="60" w:after="60"/>
              <w:jc w:val="center"/>
              <w:rPr>
                <w:i/>
                <w:color w:val="000000"/>
                <w:sz w:val="20"/>
                <w:lang w:eastAsia="pt-BR"/>
              </w:rPr>
            </w:pPr>
            <w:r w:rsidRPr="007A155D">
              <w:rPr>
                <w:i/>
                <w:color w:val="000000"/>
                <w:sz w:val="20"/>
                <w:lang w:eastAsia="pt-BR"/>
              </w:rPr>
              <w:t xml:space="preserve">R$ </w:t>
            </w:r>
            <w:r w:rsidRPr="007C43B3">
              <w:rPr>
                <w:i/>
                <w:color w:val="000000"/>
                <w:sz w:val="20"/>
                <w:lang w:eastAsia="pt-BR"/>
              </w:rPr>
              <w:t>6.051,00</w:t>
            </w:r>
            <w:r w:rsidRPr="007A155D">
              <w:rPr>
                <w:i/>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55"/>
          <w:tblHeader/>
          <w:jc w:val="center"/>
        </w:trPr>
        <w:tc>
          <w:tcPr>
            <w:tcW w:w="4514" w:type="dxa"/>
            <w:tcBorders>
              <w:top w:val="single" w:sz="4" w:space="0" w:color="000000"/>
              <w:left w:val="single" w:sz="12" w:space="0" w:color="000000"/>
              <w:bottom w:val="single" w:sz="4" w:space="0" w:color="000000"/>
            </w:tcBorders>
            <w:vAlign w:val="center"/>
          </w:tcPr>
          <w:p w:rsidR="004C0E10" w:rsidRPr="007A155D" w:rsidRDefault="004C0E10" w:rsidP="004C0E10">
            <w:pPr>
              <w:spacing w:before="60" w:after="60"/>
              <w:ind w:left="579"/>
              <w:jc w:val="left"/>
              <w:rPr>
                <w:bCs/>
                <w:i/>
                <w:color w:val="000000"/>
                <w:sz w:val="20"/>
                <w:lang w:eastAsia="pt-BR"/>
              </w:rPr>
            </w:pPr>
            <w:r w:rsidRPr="00D0504F">
              <w:rPr>
                <w:bCs/>
                <w:i/>
                <w:color w:val="000000"/>
                <w:sz w:val="20"/>
                <w:lang w:eastAsia="pt-BR"/>
              </w:rPr>
              <w:t>Sistema de Proteção Catódica e Demais Equipamentos de Controle de Corrosão</w:t>
            </w:r>
          </w:p>
        </w:tc>
        <w:tc>
          <w:tcPr>
            <w:tcW w:w="2268" w:type="dxa"/>
            <w:tcBorders>
              <w:top w:val="single" w:sz="4" w:space="0" w:color="000000"/>
              <w:bottom w:val="single" w:sz="4" w:space="0" w:color="000000"/>
            </w:tcBorders>
            <w:vAlign w:val="center"/>
          </w:tcPr>
          <w:p w:rsidR="004C0E10" w:rsidRPr="007A155D" w:rsidRDefault="004C0E10" w:rsidP="004C0E10">
            <w:pPr>
              <w:spacing w:before="60" w:after="60"/>
              <w:jc w:val="center"/>
              <w:rPr>
                <w:i/>
                <w:color w:val="000000"/>
                <w:sz w:val="20"/>
                <w:lang w:eastAsia="pt-BR"/>
              </w:rPr>
            </w:pPr>
            <w:r w:rsidRPr="007A155D">
              <w:rPr>
                <w:i/>
                <w:color w:val="000000"/>
                <w:sz w:val="20"/>
                <w:lang w:eastAsia="pt-BR"/>
              </w:rPr>
              <w:t xml:space="preserve">R$ </w:t>
            </w:r>
            <w:r w:rsidRPr="007C43B3">
              <w:rPr>
                <w:i/>
                <w:color w:val="000000"/>
                <w:sz w:val="20"/>
                <w:lang w:eastAsia="pt-BR"/>
              </w:rPr>
              <w:t>3.238,53</w:t>
            </w:r>
            <w:r w:rsidRPr="007A155D">
              <w:rPr>
                <w:i/>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55"/>
          <w:tblHeader/>
          <w:jc w:val="center"/>
        </w:trPr>
        <w:tc>
          <w:tcPr>
            <w:tcW w:w="4514" w:type="dxa"/>
            <w:tcBorders>
              <w:top w:val="single" w:sz="4" w:space="0" w:color="000000"/>
              <w:left w:val="single" w:sz="12" w:space="0" w:color="000000"/>
              <w:bottom w:val="single" w:sz="4" w:space="0" w:color="000000"/>
            </w:tcBorders>
            <w:vAlign w:val="center"/>
          </w:tcPr>
          <w:p w:rsidR="004C0E10" w:rsidRPr="007A155D" w:rsidRDefault="004C0E10" w:rsidP="004C0E10">
            <w:pPr>
              <w:spacing w:before="60" w:after="60"/>
              <w:ind w:left="579"/>
              <w:jc w:val="left"/>
              <w:rPr>
                <w:bCs/>
                <w:i/>
                <w:color w:val="000000"/>
                <w:sz w:val="20"/>
                <w:lang w:eastAsia="pt-BR"/>
              </w:rPr>
            </w:pPr>
            <w:r w:rsidRPr="00D0504F">
              <w:rPr>
                <w:bCs/>
                <w:i/>
                <w:color w:val="000000"/>
                <w:sz w:val="20"/>
                <w:lang w:eastAsia="pt-BR"/>
              </w:rPr>
              <w:t>Sistemas de Comunicação e de Supervisão e Controle</w:t>
            </w:r>
          </w:p>
        </w:tc>
        <w:tc>
          <w:tcPr>
            <w:tcW w:w="2268" w:type="dxa"/>
            <w:tcBorders>
              <w:top w:val="single" w:sz="4" w:space="0" w:color="000000"/>
              <w:bottom w:val="single" w:sz="4" w:space="0" w:color="000000"/>
            </w:tcBorders>
            <w:vAlign w:val="center"/>
          </w:tcPr>
          <w:p w:rsidR="004C0E10" w:rsidRPr="007A155D" w:rsidRDefault="004C0E10" w:rsidP="004C0E10">
            <w:pPr>
              <w:spacing w:before="60" w:after="60"/>
              <w:jc w:val="center"/>
              <w:rPr>
                <w:i/>
                <w:color w:val="000000"/>
                <w:sz w:val="20"/>
                <w:lang w:eastAsia="pt-BR"/>
              </w:rPr>
            </w:pPr>
            <w:r w:rsidRPr="007A155D">
              <w:rPr>
                <w:i/>
                <w:color w:val="000000"/>
                <w:sz w:val="20"/>
                <w:lang w:eastAsia="pt-BR"/>
              </w:rPr>
              <w:t xml:space="preserve">R$ </w:t>
            </w:r>
            <w:r w:rsidRPr="007C43B3">
              <w:rPr>
                <w:i/>
                <w:color w:val="000000"/>
                <w:sz w:val="20"/>
                <w:lang w:eastAsia="pt-BR"/>
              </w:rPr>
              <w:t>10.219,07</w:t>
            </w:r>
            <w:r w:rsidRPr="007A155D">
              <w:rPr>
                <w:i/>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93"/>
          <w:tblHeader/>
          <w:jc w:val="center"/>
        </w:trPr>
        <w:tc>
          <w:tcPr>
            <w:tcW w:w="4514" w:type="dxa"/>
            <w:tcBorders>
              <w:top w:val="single" w:sz="4" w:space="0" w:color="000000"/>
              <w:left w:val="single" w:sz="12" w:space="0" w:color="000000"/>
              <w:bottom w:val="single" w:sz="4" w:space="0" w:color="000000"/>
            </w:tcBorders>
            <w:vAlign w:val="center"/>
          </w:tcPr>
          <w:p w:rsidR="004C0E10"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D0504F">
              <w:rPr>
                <w:bCs/>
                <w:color w:val="000000"/>
                <w:sz w:val="20"/>
                <w:lang w:eastAsia="pt-BR"/>
              </w:rPr>
              <w:t>Complementos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7C43B3">
              <w:rPr>
                <w:color w:val="000000"/>
                <w:sz w:val="20"/>
                <w:lang w:eastAsia="pt-BR"/>
              </w:rPr>
              <w:t>16.870,15</w:t>
            </w:r>
            <w:r w:rsidRPr="007A155D">
              <w:rPr>
                <w:color w:val="000000"/>
                <w:sz w:val="20"/>
                <w:lang w:eastAsia="pt-BR"/>
              </w:rPr>
              <w:t xml:space="preserve"> mi</w:t>
            </w:r>
            <w:r>
              <w:rPr>
                <w:color w:val="000000"/>
                <w:sz w:val="20"/>
                <w:lang w:eastAsia="pt-BR"/>
              </w:rPr>
              <w:t>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0"/>
          <w:tblHeader/>
          <w:jc w:val="center"/>
        </w:trPr>
        <w:tc>
          <w:tcPr>
            <w:tcW w:w="4514" w:type="dxa"/>
            <w:tcBorders>
              <w:top w:val="single" w:sz="4" w:space="0" w:color="000000"/>
              <w:left w:val="single" w:sz="12" w:space="0" w:color="000000"/>
              <w:bottom w:val="single" w:sz="4" w:space="0" w:color="000000"/>
            </w:tcBorders>
            <w:vAlign w:val="center"/>
          </w:tcPr>
          <w:p w:rsidR="004C0E10" w:rsidRPr="007A155D" w:rsidRDefault="00585273" w:rsidP="004C0E10">
            <w:pPr>
              <w:spacing w:before="60" w:after="60"/>
              <w:ind w:left="579"/>
              <w:jc w:val="left"/>
              <w:rPr>
                <w:bCs/>
                <w:i/>
                <w:color w:val="000000"/>
                <w:sz w:val="20"/>
                <w:lang w:eastAsia="pt-BR"/>
              </w:rPr>
            </w:pPr>
            <w:proofErr w:type="gramStart"/>
            <w:r>
              <w:rPr>
                <w:bCs/>
                <w:i/>
                <w:color w:val="000000"/>
                <w:sz w:val="20"/>
                <w:lang w:eastAsia="pt-BR"/>
              </w:rPr>
              <w:t>Estação</w:t>
            </w:r>
            <w:r w:rsidR="004C0E10" w:rsidRPr="00D0504F">
              <w:rPr>
                <w:bCs/>
                <w:i/>
                <w:color w:val="000000"/>
                <w:sz w:val="20"/>
                <w:lang w:eastAsia="pt-BR"/>
              </w:rPr>
              <w:t>(</w:t>
            </w:r>
            <w:proofErr w:type="spellStart"/>
            <w:proofErr w:type="gramEnd"/>
            <w:r>
              <w:rPr>
                <w:bCs/>
                <w:i/>
                <w:color w:val="000000"/>
                <w:sz w:val="20"/>
                <w:lang w:eastAsia="pt-BR"/>
              </w:rPr>
              <w:t>õe</w:t>
            </w:r>
            <w:r w:rsidR="004C0E10" w:rsidRPr="00D0504F">
              <w:rPr>
                <w:bCs/>
                <w:i/>
                <w:color w:val="000000"/>
                <w:sz w:val="20"/>
                <w:lang w:eastAsia="pt-BR"/>
              </w:rPr>
              <w:t>s</w:t>
            </w:r>
            <w:proofErr w:type="spellEnd"/>
            <w:r w:rsidR="004C0E10" w:rsidRPr="00D0504F">
              <w:rPr>
                <w:bCs/>
                <w:i/>
                <w:color w:val="000000"/>
                <w:sz w:val="20"/>
                <w:lang w:eastAsia="pt-BR"/>
              </w:rPr>
              <w:t xml:space="preserve">) de Recebimento </w:t>
            </w:r>
          </w:p>
        </w:tc>
        <w:tc>
          <w:tcPr>
            <w:tcW w:w="2268" w:type="dxa"/>
            <w:tcBorders>
              <w:top w:val="single" w:sz="4" w:space="0" w:color="000000"/>
              <w:bottom w:val="single" w:sz="4" w:space="0" w:color="000000"/>
            </w:tcBorders>
            <w:vAlign w:val="center"/>
          </w:tcPr>
          <w:p w:rsidR="004C0E10" w:rsidRPr="007A155D" w:rsidRDefault="004C0E10" w:rsidP="004C0E10">
            <w:pPr>
              <w:spacing w:before="60" w:after="60"/>
              <w:jc w:val="center"/>
              <w:rPr>
                <w:i/>
                <w:color w:val="000000"/>
                <w:sz w:val="20"/>
                <w:lang w:eastAsia="pt-BR"/>
              </w:rPr>
            </w:pPr>
            <w:r w:rsidRPr="007A155D">
              <w:rPr>
                <w:i/>
                <w:color w:val="000000"/>
                <w:sz w:val="20"/>
                <w:lang w:eastAsia="pt-BR"/>
              </w:rPr>
              <w:t xml:space="preserve">R$ </w:t>
            </w:r>
            <w:r w:rsidRPr="007C43B3">
              <w:rPr>
                <w:i/>
                <w:color w:val="000000"/>
                <w:sz w:val="20"/>
                <w:lang w:eastAsia="pt-BR"/>
              </w:rPr>
              <w:t>8.435,07</w:t>
            </w:r>
            <w:r w:rsidRPr="007A155D">
              <w:rPr>
                <w:i/>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238"/>
          <w:tblHeader/>
          <w:jc w:val="center"/>
        </w:trPr>
        <w:tc>
          <w:tcPr>
            <w:tcW w:w="4514" w:type="dxa"/>
            <w:tcBorders>
              <w:top w:val="single" w:sz="4" w:space="0" w:color="000000"/>
              <w:left w:val="single" w:sz="12" w:space="0" w:color="000000"/>
              <w:bottom w:val="single" w:sz="4" w:space="0" w:color="000000"/>
            </w:tcBorders>
            <w:vAlign w:val="center"/>
          </w:tcPr>
          <w:p w:rsidR="004C0E10" w:rsidRPr="007A155D" w:rsidRDefault="00585273" w:rsidP="004C0E10">
            <w:pPr>
              <w:spacing w:before="60" w:after="60"/>
              <w:ind w:left="579"/>
              <w:jc w:val="left"/>
              <w:rPr>
                <w:bCs/>
                <w:i/>
                <w:color w:val="000000"/>
                <w:sz w:val="20"/>
                <w:lang w:eastAsia="pt-BR"/>
              </w:rPr>
            </w:pPr>
            <w:proofErr w:type="gramStart"/>
            <w:r>
              <w:rPr>
                <w:bCs/>
                <w:i/>
                <w:color w:val="000000"/>
                <w:sz w:val="20"/>
                <w:lang w:eastAsia="pt-BR"/>
              </w:rPr>
              <w:t>Estação</w:t>
            </w:r>
            <w:r w:rsidR="004C0E10" w:rsidRPr="00D0504F">
              <w:rPr>
                <w:bCs/>
                <w:i/>
                <w:color w:val="000000"/>
                <w:sz w:val="20"/>
                <w:lang w:eastAsia="pt-BR"/>
              </w:rPr>
              <w:t>(</w:t>
            </w:r>
            <w:proofErr w:type="spellStart"/>
            <w:proofErr w:type="gramEnd"/>
            <w:r>
              <w:rPr>
                <w:bCs/>
                <w:i/>
                <w:color w:val="000000"/>
                <w:sz w:val="20"/>
                <w:lang w:eastAsia="pt-BR"/>
              </w:rPr>
              <w:t>õe</w:t>
            </w:r>
            <w:r w:rsidR="004C0E10" w:rsidRPr="00D0504F">
              <w:rPr>
                <w:bCs/>
                <w:i/>
                <w:color w:val="000000"/>
                <w:sz w:val="20"/>
                <w:lang w:eastAsia="pt-BR"/>
              </w:rPr>
              <w:t>s</w:t>
            </w:r>
            <w:proofErr w:type="spellEnd"/>
            <w:r w:rsidR="004C0E10" w:rsidRPr="00D0504F">
              <w:rPr>
                <w:bCs/>
                <w:i/>
                <w:color w:val="000000"/>
                <w:sz w:val="20"/>
                <w:lang w:eastAsia="pt-BR"/>
              </w:rPr>
              <w:t>) de Entrega</w:t>
            </w:r>
          </w:p>
        </w:tc>
        <w:tc>
          <w:tcPr>
            <w:tcW w:w="2268" w:type="dxa"/>
            <w:tcBorders>
              <w:top w:val="single" w:sz="4" w:space="0" w:color="000000"/>
              <w:bottom w:val="single" w:sz="4" w:space="0" w:color="000000"/>
            </w:tcBorders>
            <w:vAlign w:val="center"/>
          </w:tcPr>
          <w:p w:rsidR="004C0E10" w:rsidRPr="007A155D" w:rsidRDefault="004C0E10" w:rsidP="004C0E10">
            <w:pPr>
              <w:spacing w:before="60" w:after="60"/>
              <w:jc w:val="center"/>
              <w:rPr>
                <w:i/>
                <w:color w:val="000000"/>
                <w:sz w:val="20"/>
                <w:lang w:eastAsia="pt-BR"/>
              </w:rPr>
            </w:pPr>
            <w:r w:rsidRPr="007A155D">
              <w:rPr>
                <w:i/>
                <w:color w:val="000000"/>
                <w:sz w:val="20"/>
                <w:lang w:eastAsia="pt-BR"/>
              </w:rPr>
              <w:t xml:space="preserve">R$ </w:t>
            </w:r>
            <w:r w:rsidRPr="007C43B3">
              <w:rPr>
                <w:i/>
                <w:color w:val="000000"/>
                <w:sz w:val="20"/>
                <w:lang w:eastAsia="pt-BR"/>
              </w:rPr>
              <w:t>8.435,07</w:t>
            </w:r>
            <w:r w:rsidRPr="007A155D">
              <w:rPr>
                <w:i/>
                <w:color w:val="000000"/>
                <w:sz w:val="20"/>
                <w:lang w:eastAsia="pt-BR"/>
              </w:rPr>
              <w:t xml:space="preserve"> mil</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55"/>
          <w:tblHeader/>
          <w:jc w:val="center"/>
        </w:trPr>
        <w:tc>
          <w:tcPr>
            <w:tcW w:w="4514" w:type="dxa"/>
            <w:tcBorders>
              <w:top w:val="single" w:sz="4" w:space="0" w:color="000000"/>
              <w:left w:val="single" w:sz="12" w:space="0" w:color="000000"/>
              <w:bottom w:val="single" w:sz="4" w:space="0" w:color="000000"/>
            </w:tcBorders>
            <w:vAlign w:val="center"/>
          </w:tcPr>
          <w:p w:rsidR="004C0E10" w:rsidRPr="001510B1" w:rsidRDefault="004C0E10" w:rsidP="004C0E10">
            <w:pPr>
              <w:spacing w:before="60" w:after="60"/>
              <w:jc w:val="left"/>
              <w:rPr>
                <w:bCs/>
                <w:color w:val="000000"/>
                <w:sz w:val="20"/>
                <w:highlight w:val="yellow"/>
                <w:lang w:eastAsia="pt-BR"/>
              </w:rPr>
            </w:pPr>
            <w:r>
              <w:rPr>
                <w:bCs/>
                <w:color w:val="000000"/>
                <w:sz w:val="20"/>
                <w:lang w:eastAsia="pt-BR"/>
              </w:rPr>
              <w:t xml:space="preserve">Custos </w:t>
            </w:r>
            <w:r w:rsidRPr="00A630FE">
              <w:rPr>
                <w:bCs/>
                <w:color w:val="000000"/>
                <w:sz w:val="20"/>
                <w:lang w:eastAsia="pt-BR"/>
              </w:rPr>
              <w:t xml:space="preserve">de </w:t>
            </w:r>
            <w:proofErr w:type="spellStart"/>
            <w:r>
              <w:rPr>
                <w:bCs/>
                <w:color w:val="000000"/>
                <w:sz w:val="20"/>
                <w:lang w:eastAsia="pt-BR"/>
              </w:rPr>
              <w:t>O&amp;M</w:t>
            </w:r>
            <w:proofErr w:type="spellEnd"/>
            <w:r>
              <w:rPr>
                <w:bCs/>
                <w:color w:val="000000"/>
                <w:sz w:val="20"/>
                <w:lang w:eastAsia="pt-BR"/>
              </w:rPr>
              <w:t xml:space="preserve"> </w:t>
            </w:r>
            <w:r w:rsidRPr="00A630FE">
              <w:rPr>
                <w:bCs/>
                <w:color w:val="000000"/>
                <w:sz w:val="20"/>
                <w:lang w:eastAsia="pt-BR"/>
              </w:rPr>
              <w:t>e</w:t>
            </w:r>
            <w:r>
              <w:rPr>
                <w:bCs/>
                <w:color w:val="000000"/>
                <w:sz w:val="20"/>
                <w:lang w:eastAsia="pt-BR"/>
              </w:rPr>
              <w:t xml:space="preserve"> </w:t>
            </w:r>
            <w:r w:rsidRPr="00A630FE">
              <w:rPr>
                <w:bCs/>
                <w:color w:val="000000"/>
                <w:sz w:val="20"/>
                <w:lang w:eastAsia="pt-BR"/>
              </w:rPr>
              <w:t xml:space="preserve">Despesas </w:t>
            </w:r>
            <w:proofErr w:type="spellStart"/>
            <w:r w:rsidRPr="00A630FE">
              <w:rPr>
                <w:bCs/>
                <w:color w:val="000000"/>
                <w:sz w:val="20"/>
                <w:lang w:eastAsia="pt-BR"/>
              </w:rPr>
              <w:t>G</w:t>
            </w:r>
            <w:r>
              <w:rPr>
                <w:bCs/>
                <w:color w:val="000000"/>
                <w:sz w:val="20"/>
                <w:lang w:eastAsia="pt-BR"/>
              </w:rPr>
              <w:t>&amp;</w:t>
            </w:r>
            <w:r w:rsidRPr="00A630FE">
              <w:rPr>
                <w:bCs/>
                <w:color w:val="000000"/>
                <w:sz w:val="20"/>
                <w:lang w:eastAsia="pt-BR"/>
              </w:rPr>
              <w:t>A</w:t>
            </w:r>
            <w:proofErr w:type="spellEnd"/>
          </w:p>
        </w:tc>
        <w:tc>
          <w:tcPr>
            <w:tcW w:w="2268" w:type="dxa"/>
            <w:tcBorders>
              <w:top w:val="single" w:sz="4" w:space="0" w:color="000000"/>
              <w:bottom w:val="single" w:sz="4" w:space="0" w:color="000000"/>
            </w:tcBorders>
            <w:vAlign w:val="center"/>
          </w:tcPr>
          <w:p w:rsidR="004C0E10" w:rsidRPr="001510B1" w:rsidRDefault="004C0E10" w:rsidP="004C0E10">
            <w:pPr>
              <w:spacing w:before="60" w:after="60"/>
              <w:jc w:val="center"/>
              <w:rPr>
                <w:color w:val="000000"/>
                <w:sz w:val="20"/>
                <w:highlight w:val="yellow"/>
                <w:lang w:eastAsia="pt-BR"/>
              </w:rPr>
            </w:pPr>
            <w:r w:rsidRPr="00A630FE">
              <w:rPr>
                <w:color w:val="000000"/>
                <w:sz w:val="20"/>
                <w:lang w:eastAsia="pt-BR"/>
              </w:rPr>
              <w:t>R$ 4.492,9</w:t>
            </w:r>
            <w:r>
              <w:rPr>
                <w:color w:val="000000"/>
                <w:sz w:val="20"/>
                <w:lang w:eastAsia="pt-BR"/>
              </w:rPr>
              <w:t xml:space="preserve">0 </w:t>
            </w:r>
            <w:r w:rsidRPr="00A630FE">
              <w:rPr>
                <w:color w:val="000000"/>
                <w:sz w:val="20"/>
                <w:lang w:eastAsia="pt-BR"/>
              </w:rPr>
              <w:t>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220"/>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Salários e Benefícios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1.682,00</w:t>
            </w:r>
            <w:r>
              <w:rPr>
                <w:color w:val="000000"/>
                <w:sz w:val="20"/>
                <w:lang w:eastAsia="pt-BR"/>
              </w:rPr>
              <w:t xml:space="preserve"> </w:t>
            </w:r>
            <w:r w:rsidRPr="00A630FE">
              <w:rPr>
                <w:color w:val="000000"/>
                <w:sz w:val="20"/>
                <w:lang w:eastAsia="pt-BR"/>
              </w:rPr>
              <w:t>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312"/>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Manutenção do Sistema de Proteção Catódica</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22,40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248"/>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Outras Manutenções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692,00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340"/>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Conservação e Manutenção da Faixa de Servidão do Duto</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69,00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148"/>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 xml:space="preserve">Serviços de Utilidade Pública (Energia Elétrica, Água e Esgoto etc.) e </w:t>
            </w:r>
            <w:proofErr w:type="gramStart"/>
            <w:r w:rsidRPr="009D2CAD">
              <w:rPr>
                <w:bCs/>
                <w:color w:val="000000"/>
                <w:sz w:val="20"/>
                <w:lang w:eastAsia="pt-BR"/>
              </w:rPr>
              <w:t>Comunicação</w:t>
            </w:r>
            <w:proofErr w:type="gramEnd"/>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21,50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85"/>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Aluguéis e Seguros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8,00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0"/>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 xml:space="preserve">Aquisição e Passagem de </w:t>
            </w:r>
            <w:proofErr w:type="spellStart"/>
            <w:r w:rsidRPr="00862075">
              <w:rPr>
                <w:bCs/>
                <w:i/>
                <w:color w:val="000000"/>
                <w:sz w:val="20"/>
                <w:lang w:eastAsia="pt-BR"/>
              </w:rPr>
              <w:t>Pigs</w:t>
            </w:r>
            <w:proofErr w:type="spellEnd"/>
            <w:r w:rsidRPr="009D2CAD">
              <w:rPr>
                <w:bCs/>
                <w:color w:val="000000"/>
                <w:sz w:val="20"/>
                <w:lang w:eastAsia="pt-BR"/>
              </w:rPr>
              <w:t xml:space="preserve"> de Limpeza e Instrumentados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73,00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0"/>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Outros Custos e Despesas</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155,00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50"/>
          <w:tblHeader/>
          <w:jc w:val="center"/>
        </w:trPr>
        <w:tc>
          <w:tcPr>
            <w:tcW w:w="4514" w:type="dxa"/>
            <w:tcBorders>
              <w:top w:val="single" w:sz="4" w:space="0" w:color="000000"/>
              <w:left w:val="single" w:sz="12" w:space="0" w:color="000000"/>
              <w:bottom w:val="single" w:sz="4" w:space="0" w:color="000000"/>
            </w:tcBorders>
            <w:vAlign w:val="center"/>
          </w:tcPr>
          <w:p w:rsidR="004C0E10" w:rsidRPr="0084439F" w:rsidRDefault="004C0E10" w:rsidP="004C0E10">
            <w:pPr>
              <w:spacing w:before="60" w:after="60"/>
              <w:ind w:left="397" w:hanging="102"/>
              <w:jc w:val="left"/>
              <w:rPr>
                <w:bCs/>
                <w:color w:val="000000"/>
                <w:sz w:val="20"/>
                <w:lang w:eastAsia="pt-BR"/>
              </w:rPr>
            </w:pPr>
            <w:r>
              <w:rPr>
                <w:bCs/>
                <w:color w:val="000000"/>
                <w:sz w:val="20"/>
                <w:lang w:eastAsia="pt-BR"/>
              </w:rPr>
              <w:t xml:space="preserve">- </w:t>
            </w:r>
            <w:r w:rsidRPr="009D2CAD">
              <w:rPr>
                <w:bCs/>
                <w:color w:val="000000"/>
                <w:sz w:val="20"/>
                <w:lang w:eastAsia="pt-BR"/>
              </w:rPr>
              <w:t>Despesas Gerais e Administrativas (</w:t>
            </w:r>
            <w:proofErr w:type="spellStart"/>
            <w:r w:rsidRPr="009D2CAD">
              <w:rPr>
                <w:bCs/>
                <w:color w:val="000000"/>
                <w:sz w:val="20"/>
                <w:lang w:eastAsia="pt-BR"/>
              </w:rPr>
              <w:t>G&amp;A</w:t>
            </w:r>
            <w:proofErr w:type="spellEnd"/>
            <w:r w:rsidRPr="009D2CAD">
              <w:rPr>
                <w:bCs/>
                <w:color w:val="000000"/>
                <w:sz w:val="20"/>
                <w:lang w:eastAsia="pt-BR"/>
              </w:rPr>
              <w:t>) Atribuíveis ao Empreendimento</w:t>
            </w:r>
          </w:p>
        </w:tc>
        <w:tc>
          <w:tcPr>
            <w:tcW w:w="2268" w:type="dxa"/>
            <w:tcBorders>
              <w:top w:val="single" w:sz="4" w:space="0" w:color="000000"/>
              <w:bottom w:val="single" w:sz="4" w:space="0" w:color="000000"/>
            </w:tcBorders>
            <w:vAlign w:val="center"/>
          </w:tcPr>
          <w:p w:rsidR="004C0E10" w:rsidRPr="00A630FE" w:rsidRDefault="004C0E10" w:rsidP="004C0E10">
            <w:pPr>
              <w:spacing w:before="60" w:after="60"/>
              <w:jc w:val="center"/>
              <w:rPr>
                <w:color w:val="000000"/>
                <w:sz w:val="20"/>
                <w:lang w:eastAsia="pt-BR"/>
              </w:rPr>
            </w:pPr>
            <w:r>
              <w:rPr>
                <w:color w:val="000000"/>
                <w:sz w:val="20"/>
                <w:lang w:eastAsia="pt-BR"/>
              </w:rPr>
              <w:t xml:space="preserve">R$ </w:t>
            </w:r>
            <w:r w:rsidRPr="00D0504F">
              <w:rPr>
                <w:color w:val="000000"/>
                <w:sz w:val="20"/>
                <w:lang w:eastAsia="pt-BR"/>
              </w:rPr>
              <w:t>1.730,00</w:t>
            </w:r>
            <w:r w:rsidRPr="00A630FE">
              <w:rPr>
                <w:color w:val="000000"/>
                <w:sz w:val="20"/>
                <w:lang w:eastAsia="pt-BR"/>
              </w:rPr>
              <w:t xml:space="preserve"> mil/ano</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254"/>
          <w:tblHeader/>
          <w:jc w:val="center"/>
        </w:trPr>
        <w:tc>
          <w:tcPr>
            <w:tcW w:w="4514" w:type="dxa"/>
            <w:tcBorders>
              <w:top w:val="single" w:sz="4" w:space="0" w:color="000000"/>
              <w:left w:val="single" w:sz="12" w:space="0" w:color="000000"/>
              <w:bottom w:val="single" w:sz="4" w:space="0" w:color="000000"/>
            </w:tcBorders>
            <w:vAlign w:val="center"/>
          </w:tcPr>
          <w:p w:rsidR="004C0E10" w:rsidRPr="00614032" w:rsidRDefault="004C0E10" w:rsidP="004C0E10">
            <w:pPr>
              <w:spacing w:before="60" w:after="60"/>
              <w:jc w:val="left"/>
              <w:rPr>
                <w:bCs/>
                <w:color w:val="000000"/>
                <w:sz w:val="20"/>
                <w:lang w:eastAsia="pt-BR"/>
              </w:rPr>
            </w:pPr>
            <w:r w:rsidRPr="00614032">
              <w:rPr>
                <w:bCs/>
                <w:color w:val="000000"/>
                <w:sz w:val="20"/>
                <w:lang w:eastAsia="pt-BR"/>
              </w:rPr>
              <w:t>Valor Residual</w:t>
            </w:r>
            <w:r>
              <w:rPr>
                <w:bCs/>
                <w:color w:val="000000"/>
                <w:sz w:val="20"/>
                <w:lang w:eastAsia="pt-BR"/>
              </w:rPr>
              <w:t xml:space="preserve"> dos Ativos</w:t>
            </w:r>
          </w:p>
        </w:tc>
        <w:tc>
          <w:tcPr>
            <w:tcW w:w="2268" w:type="dxa"/>
            <w:tcBorders>
              <w:top w:val="single" w:sz="4" w:space="0" w:color="000000"/>
              <w:bottom w:val="single" w:sz="4" w:space="0" w:color="000000"/>
            </w:tcBorders>
            <w:vAlign w:val="center"/>
          </w:tcPr>
          <w:p w:rsidR="004C0E10" w:rsidRPr="00614032" w:rsidRDefault="004C0E10" w:rsidP="004C0E10">
            <w:pPr>
              <w:spacing w:before="60" w:after="60"/>
              <w:jc w:val="center"/>
              <w:rPr>
                <w:color w:val="000000"/>
                <w:sz w:val="20"/>
                <w:lang w:eastAsia="pt-BR"/>
              </w:rPr>
            </w:pPr>
            <w:r w:rsidRPr="00614032">
              <w:rPr>
                <w:color w:val="000000"/>
                <w:sz w:val="20"/>
                <w:lang w:eastAsia="pt-BR"/>
              </w:rPr>
              <w:t xml:space="preserve">R$ </w:t>
            </w:r>
            <w:r>
              <w:rPr>
                <w:color w:val="000000"/>
                <w:sz w:val="20"/>
                <w:lang w:eastAsia="pt-BR"/>
              </w:rPr>
              <w:t>1</w:t>
            </w:r>
            <w:r w:rsidRPr="00614032">
              <w:rPr>
                <w:color w:val="000000"/>
                <w:sz w:val="20"/>
                <w:lang w:eastAsia="pt-BR"/>
              </w:rPr>
              <w:t>,</w:t>
            </w:r>
            <w:r>
              <w:rPr>
                <w:color w:val="000000"/>
                <w:sz w:val="20"/>
                <w:lang w:eastAsia="pt-BR"/>
              </w:rPr>
              <w:t xml:space="preserve">03 </w:t>
            </w:r>
            <w:r w:rsidRPr="00614032">
              <w:rPr>
                <w:color w:val="000000"/>
                <w:sz w:val="20"/>
                <w:lang w:eastAsia="pt-BR"/>
              </w:rPr>
              <w:t>milhões</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410"/>
          <w:tblHeader/>
          <w:jc w:val="center"/>
        </w:trPr>
        <w:tc>
          <w:tcPr>
            <w:tcW w:w="4514" w:type="dxa"/>
            <w:tcBorders>
              <w:top w:val="single" w:sz="4" w:space="0" w:color="000000"/>
              <w:left w:val="single" w:sz="12" w:space="0" w:color="000000"/>
              <w:bottom w:val="single" w:sz="4" w:space="0" w:color="000000"/>
            </w:tcBorders>
            <w:vAlign w:val="center"/>
          </w:tcPr>
          <w:p w:rsidR="004C0E10" w:rsidRPr="00614032" w:rsidRDefault="004C0E10" w:rsidP="004C0E10">
            <w:pPr>
              <w:spacing w:before="60" w:after="60"/>
              <w:jc w:val="left"/>
              <w:rPr>
                <w:bCs/>
                <w:color w:val="000000"/>
                <w:sz w:val="20"/>
                <w:lang w:eastAsia="pt-BR"/>
              </w:rPr>
            </w:pPr>
            <w:r w:rsidRPr="00614032">
              <w:rPr>
                <w:bCs/>
                <w:color w:val="000000"/>
                <w:sz w:val="20"/>
                <w:lang w:eastAsia="pt-BR"/>
              </w:rPr>
              <w:t xml:space="preserve">Horizonte de </w:t>
            </w:r>
            <w:r>
              <w:rPr>
                <w:bCs/>
                <w:color w:val="000000"/>
                <w:sz w:val="20"/>
                <w:lang w:eastAsia="pt-BR"/>
              </w:rPr>
              <w:t>t</w:t>
            </w:r>
            <w:r w:rsidRPr="00614032">
              <w:rPr>
                <w:bCs/>
                <w:color w:val="000000"/>
                <w:sz w:val="20"/>
                <w:lang w:eastAsia="pt-BR"/>
              </w:rPr>
              <w:t xml:space="preserve">empo do </w:t>
            </w:r>
            <w:r>
              <w:rPr>
                <w:bCs/>
                <w:color w:val="000000"/>
                <w:sz w:val="20"/>
                <w:lang w:eastAsia="pt-BR"/>
              </w:rPr>
              <w:t>f</w:t>
            </w:r>
            <w:r w:rsidRPr="00614032">
              <w:rPr>
                <w:bCs/>
                <w:color w:val="000000"/>
                <w:sz w:val="20"/>
                <w:lang w:eastAsia="pt-BR"/>
              </w:rPr>
              <w:t xml:space="preserve">luxo de </w:t>
            </w:r>
            <w:r>
              <w:rPr>
                <w:bCs/>
                <w:color w:val="000000"/>
                <w:sz w:val="20"/>
                <w:lang w:eastAsia="pt-BR"/>
              </w:rPr>
              <w:t>c</w:t>
            </w:r>
            <w:r w:rsidRPr="00614032">
              <w:rPr>
                <w:bCs/>
                <w:color w:val="000000"/>
                <w:sz w:val="20"/>
                <w:lang w:eastAsia="pt-BR"/>
              </w:rPr>
              <w:t xml:space="preserve">aixa </w:t>
            </w:r>
            <w:r>
              <w:rPr>
                <w:bCs/>
                <w:color w:val="000000"/>
                <w:sz w:val="20"/>
                <w:lang w:eastAsia="pt-BR"/>
              </w:rPr>
              <w:t>d</w:t>
            </w:r>
            <w:r w:rsidRPr="00614032">
              <w:rPr>
                <w:bCs/>
                <w:color w:val="000000"/>
                <w:sz w:val="20"/>
                <w:lang w:eastAsia="pt-BR"/>
              </w:rPr>
              <w:t>escontado</w:t>
            </w:r>
          </w:p>
        </w:tc>
        <w:tc>
          <w:tcPr>
            <w:tcW w:w="2268" w:type="dxa"/>
            <w:tcBorders>
              <w:top w:val="single" w:sz="4" w:space="0" w:color="000000"/>
              <w:bottom w:val="single" w:sz="4" w:space="0" w:color="000000"/>
            </w:tcBorders>
            <w:vAlign w:val="center"/>
          </w:tcPr>
          <w:p w:rsidR="004C0E10" w:rsidRPr="00614032" w:rsidRDefault="004C0E10" w:rsidP="004C0E10">
            <w:pPr>
              <w:spacing w:before="60" w:after="60"/>
              <w:jc w:val="center"/>
              <w:rPr>
                <w:color w:val="000000"/>
                <w:sz w:val="20"/>
                <w:lang w:eastAsia="pt-BR"/>
              </w:rPr>
            </w:pPr>
            <w:r>
              <w:rPr>
                <w:color w:val="000000"/>
                <w:sz w:val="20"/>
                <w:lang w:eastAsia="pt-BR"/>
              </w:rPr>
              <w:t>30</w:t>
            </w:r>
            <w:r w:rsidRPr="00614032">
              <w:rPr>
                <w:color w:val="000000"/>
                <w:sz w:val="20"/>
                <w:lang w:eastAsia="pt-BR"/>
              </w:rPr>
              <w:t xml:space="preserve"> anos</w:t>
            </w:r>
          </w:p>
        </w:tc>
        <w:tc>
          <w:tcPr>
            <w:tcW w:w="1677" w:type="dxa"/>
            <w:tcBorders>
              <w:top w:val="single" w:sz="4" w:space="0" w:color="000000"/>
              <w:bottom w:val="single" w:sz="4"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r w:rsidR="004C0E10" w:rsidRPr="00614032" w:rsidTr="0029231C">
        <w:trPr>
          <w:trHeight w:val="324"/>
          <w:tblHeader/>
          <w:jc w:val="center"/>
        </w:trPr>
        <w:tc>
          <w:tcPr>
            <w:tcW w:w="4514" w:type="dxa"/>
            <w:tcBorders>
              <w:top w:val="single" w:sz="4" w:space="0" w:color="000000"/>
              <w:left w:val="single" w:sz="12" w:space="0" w:color="000000"/>
              <w:bottom w:val="single" w:sz="12" w:space="0" w:color="000000"/>
            </w:tcBorders>
            <w:vAlign w:val="center"/>
          </w:tcPr>
          <w:p w:rsidR="004C0E10" w:rsidRPr="00614032" w:rsidRDefault="004C0E10" w:rsidP="004C0E10">
            <w:pPr>
              <w:spacing w:before="60" w:after="60"/>
              <w:jc w:val="left"/>
              <w:rPr>
                <w:bCs/>
                <w:color w:val="000000"/>
                <w:sz w:val="20"/>
                <w:lang w:eastAsia="pt-BR"/>
              </w:rPr>
            </w:pPr>
            <w:r>
              <w:rPr>
                <w:bCs/>
                <w:color w:val="000000"/>
                <w:sz w:val="20"/>
                <w:lang w:eastAsia="pt-BR"/>
              </w:rPr>
              <w:t>Volume projetado de Capacidade de Transporte</w:t>
            </w:r>
          </w:p>
        </w:tc>
        <w:tc>
          <w:tcPr>
            <w:tcW w:w="2268" w:type="dxa"/>
            <w:tcBorders>
              <w:top w:val="single" w:sz="4" w:space="0" w:color="000000"/>
              <w:bottom w:val="single" w:sz="12" w:space="0" w:color="000000"/>
            </w:tcBorders>
            <w:vAlign w:val="center"/>
          </w:tcPr>
          <w:p w:rsidR="004C0E10" w:rsidRPr="008777DE" w:rsidRDefault="004C0E10" w:rsidP="004C0E10">
            <w:pPr>
              <w:spacing w:before="60" w:after="60"/>
              <w:jc w:val="center"/>
              <w:rPr>
                <w:color w:val="000000"/>
                <w:sz w:val="20"/>
                <w:highlight w:val="yellow"/>
                <w:lang w:eastAsia="pt-BR"/>
              </w:rPr>
            </w:pPr>
            <w:r w:rsidRPr="008777DE">
              <w:rPr>
                <w:color w:val="000000"/>
                <w:sz w:val="20"/>
                <w:lang w:eastAsia="pt-BR"/>
              </w:rPr>
              <w:t>17,00</w:t>
            </w:r>
            <w:r w:rsidRPr="001E658A">
              <w:rPr>
                <w:color w:val="000000"/>
                <w:sz w:val="20"/>
                <w:lang w:eastAsia="pt-BR"/>
              </w:rPr>
              <w:t xml:space="preserve"> </w:t>
            </w:r>
            <w:r>
              <w:rPr>
                <w:color w:val="000000"/>
                <w:sz w:val="20"/>
                <w:lang w:eastAsia="pt-BR"/>
              </w:rPr>
              <w:t xml:space="preserve">milhões de </w:t>
            </w:r>
            <w:r w:rsidRPr="001E658A">
              <w:rPr>
                <w:color w:val="000000"/>
                <w:sz w:val="20"/>
                <w:lang w:eastAsia="pt-BR"/>
              </w:rPr>
              <w:t>m</w:t>
            </w:r>
            <w:r w:rsidRPr="001E658A">
              <w:rPr>
                <w:color w:val="000000"/>
                <w:sz w:val="20"/>
                <w:vertAlign w:val="superscript"/>
                <w:lang w:eastAsia="pt-BR"/>
              </w:rPr>
              <w:t>3</w:t>
            </w:r>
            <w:r>
              <w:rPr>
                <w:color w:val="000000"/>
                <w:sz w:val="20"/>
                <w:lang w:eastAsia="pt-BR"/>
              </w:rPr>
              <w:t>/dia</w:t>
            </w:r>
          </w:p>
        </w:tc>
        <w:tc>
          <w:tcPr>
            <w:tcW w:w="1677" w:type="dxa"/>
            <w:tcBorders>
              <w:top w:val="single" w:sz="4" w:space="0" w:color="000000"/>
              <w:bottom w:val="single" w:sz="12" w:space="0" w:color="000000"/>
              <w:right w:val="single" w:sz="12" w:space="0" w:color="000000"/>
            </w:tcBorders>
            <w:vAlign w:val="center"/>
          </w:tcPr>
          <w:p w:rsidR="004C0E10" w:rsidRPr="00614032" w:rsidRDefault="004C0E10" w:rsidP="004C0E10">
            <w:pPr>
              <w:pStyle w:val="ITB-2-SubClauses"/>
              <w:tabs>
                <w:tab w:val="clear" w:pos="504"/>
              </w:tabs>
              <w:spacing w:before="60" w:after="60"/>
              <w:ind w:left="0" w:firstLine="0"/>
              <w:jc w:val="center"/>
              <w:rPr>
                <w:color w:val="000000"/>
                <w:sz w:val="20"/>
              </w:rPr>
            </w:pPr>
          </w:p>
        </w:tc>
      </w:tr>
    </w:tbl>
    <w:p w:rsidR="004C0E10" w:rsidRDefault="004C0E10" w:rsidP="004C0E10"/>
    <w:p w:rsidR="004C0E10" w:rsidRDefault="004C0E10" w:rsidP="004C0E10">
      <w:pPr>
        <w:pStyle w:val="Ttulo3"/>
        <w:numPr>
          <w:ilvl w:val="2"/>
          <w:numId w:val="7"/>
        </w:numPr>
      </w:pPr>
      <w:r w:rsidRPr="001153DC">
        <w:t xml:space="preserve">A Tabela </w:t>
      </w:r>
      <w:r w:rsidR="00034999">
        <w:t>3</w:t>
      </w:r>
      <w:r w:rsidRPr="001153DC">
        <w:t>, cujo objeto é apresentar os parâmetros utilizados no cálculo do CCP, do CCT e do CMPC, encontra-se a seguir:</w:t>
      </w:r>
    </w:p>
    <w:p w:rsidR="004C0E10" w:rsidRPr="00DE10FB" w:rsidRDefault="004C0E10" w:rsidP="004C0E10"/>
    <w:p w:rsidR="004C0E10" w:rsidRPr="00F26B02" w:rsidRDefault="004C0E10" w:rsidP="00F26B02">
      <w:pPr>
        <w:pStyle w:val="Tabela"/>
      </w:pPr>
      <w:bookmarkStart w:id="442" w:name="_Toc387658400"/>
      <w:bookmarkStart w:id="443" w:name="_Toc389057794"/>
      <w:r w:rsidRPr="00F26B02">
        <w:t xml:space="preserve">Tabela </w:t>
      </w:r>
      <w:r w:rsidR="00034999" w:rsidRPr="00F26B02">
        <w:t xml:space="preserve">3 </w:t>
      </w:r>
      <w:r w:rsidRPr="00F26B02">
        <w:t xml:space="preserve">– Parâmetros Utilizados no Cálculo do Custo de Capital Próprio, do Custo de Capital de Terceiros e do Custo Médio Ponderado de </w:t>
      </w:r>
      <w:proofErr w:type="gramStart"/>
      <w:r w:rsidRPr="00F26B02">
        <w:t>Capital</w:t>
      </w:r>
      <w:bookmarkEnd w:id="442"/>
      <w:bookmarkEnd w:id="443"/>
      <w:proofErr w:type="gramEnd"/>
    </w:p>
    <w:tbl>
      <w:tblPr>
        <w:tblW w:w="0" w:type="auto"/>
        <w:jc w:val="center"/>
        <w:tblInd w:w="-586"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4833"/>
        <w:gridCol w:w="1136"/>
      </w:tblGrid>
      <w:tr w:rsidR="004C0E10" w:rsidRPr="00815B65" w:rsidTr="004C0E10">
        <w:trPr>
          <w:trHeight w:val="434"/>
          <w:jc w:val="center"/>
        </w:trPr>
        <w:tc>
          <w:tcPr>
            <w:tcW w:w="4833" w:type="dxa"/>
            <w:tcBorders>
              <w:top w:val="single" w:sz="12" w:space="0" w:color="000000"/>
              <w:left w:val="single" w:sz="12" w:space="0" w:color="000000"/>
              <w:bottom w:val="single" w:sz="12" w:space="0" w:color="000000"/>
            </w:tcBorders>
            <w:vAlign w:val="center"/>
          </w:tcPr>
          <w:p w:rsidR="004C0E10" w:rsidRPr="00E22C55" w:rsidRDefault="004C0E10" w:rsidP="004C0E10">
            <w:pPr>
              <w:pStyle w:val="Corpodetexto3"/>
              <w:spacing w:before="60" w:after="60"/>
              <w:jc w:val="center"/>
              <w:rPr>
                <w:b/>
                <w:sz w:val="20"/>
                <w:szCs w:val="20"/>
              </w:rPr>
            </w:pPr>
            <w:r w:rsidRPr="00E22C55">
              <w:rPr>
                <w:b/>
                <w:sz w:val="20"/>
                <w:szCs w:val="20"/>
              </w:rPr>
              <w:t>Parâmetro</w:t>
            </w:r>
          </w:p>
        </w:tc>
        <w:tc>
          <w:tcPr>
            <w:tcW w:w="1136" w:type="dxa"/>
            <w:tcBorders>
              <w:top w:val="single" w:sz="12" w:space="0" w:color="000000"/>
              <w:bottom w:val="single" w:sz="12" w:space="0" w:color="000000"/>
              <w:right w:val="single" w:sz="12" w:space="0" w:color="000000"/>
            </w:tcBorders>
            <w:vAlign w:val="center"/>
          </w:tcPr>
          <w:p w:rsidR="004C0E10" w:rsidRPr="00E22C55" w:rsidRDefault="004C0E10" w:rsidP="004C0E10">
            <w:pPr>
              <w:pStyle w:val="Corpodetexto3"/>
              <w:spacing w:before="60" w:after="60"/>
              <w:jc w:val="center"/>
              <w:rPr>
                <w:b/>
                <w:sz w:val="20"/>
                <w:szCs w:val="20"/>
              </w:rPr>
            </w:pPr>
            <w:r w:rsidRPr="00E22C55">
              <w:rPr>
                <w:b/>
                <w:sz w:val="20"/>
                <w:szCs w:val="20"/>
              </w:rPr>
              <w:t>Valor</w:t>
            </w:r>
          </w:p>
        </w:tc>
      </w:tr>
      <w:tr w:rsidR="004C0E10" w:rsidRPr="00815B65" w:rsidTr="004C0E10">
        <w:trPr>
          <w:trHeight w:hRule="exact" w:val="340"/>
          <w:jc w:val="center"/>
        </w:trPr>
        <w:tc>
          <w:tcPr>
            <w:tcW w:w="4833" w:type="dxa"/>
            <w:tcBorders>
              <w:top w:val="single" w:sz="12" w:space="0" w:color="000000"/>
              <w:left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Total da Dívida/Capital Total [D/(D+E)]</w:t>
            </w:r>
          </w:p>
        </w:tc>
        <w:tc>
          <w:tcPr>
            <w:tcW w:w="1136" w:type="dxa"/>
            <w:tcBorders>
              <w:top w:val="single" w:sz="12" w:space="0" w:color="000000"/>
              <w:right w:val="single" w:sz="12" w:space="0" w:color="000000"/>
            </w:tcBorders>
            <w:vAlign w:val="center"/>
          </w:tcPr>
          <w:p w:rsidR="004C0E10" w:rsidRPr="00E22C55" w:rsidRDefault="004C0E10" w:rsidP="004C0E10">
            <w:pPr>
              <w:pStyle w:val="Corpodetexto3"/>
              <w:spacing w:after="0"/>
              <w:jc w:val="center"/>
              <w:rPr>
                <w:sz w:val="20"/>
                <w:szCs w:val="20"/>
              </w:rPr>
            </w:pPr>
            <w:r>
              <w:rPr>
                <w:sz w:val="20"/>
                <w:szCs w:val="20"/>
              </w:rPr>
              <w:t>50,00%</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Capital Próprio/Capital Total [E/</w:t>
            </w:r>
            <w:proofErr w:type="gramStart"/>
            <w:r w:rsidRPr="00E22C55">
              <w:rPr>
                <w:sz w:val="20"/>
                <w:szCs w:val="20"/>
              </w:rPr>
              <w:t>(</w:t>
            </w:r>
            <w:proofErr w:type="gramEnd"/>
            <w:r w:rsidRPr="00E22C55">
              <w:rPr>
                <w:sz w:val="20"/>
                <w:szCs w:val="20"/>
              </w:rPr>
              <w:t>D+E)]</w:t>
            </w:r>
          </w:p>
        </w:tc>
        <w:tc>
          <w:tcPr>
            <w:tcW w:w="1136" w:type="dxa"/>
            <w:tcBorders>
              <w:right w:val="single" w:sz="12" w:space="0" w:color="000000"/>
            </w:tcBorders>
            <w:vAlign w:val="center"/>
          </w:tcPr>
          <w:p w:rsidR="004C0E10" w:rsidRPr="00E22C55" w:rsidRDefault="004C0E10" w:rsidP="004C0E10">
            <w:pPr>
              <w:pStyle w:val="Corpodetexto3"/>
              <w:spacing w:after="0"/>
              <w:jc w:val="center"/>
              <w:rPr>
                <w:sz w:val="20"/>
                <w:szCs w:val="20"/>
              </w:rPr>
            </w:pPr>
            <w:r>
              <w:rPr>
                <w:sz w:val="20"/>
                <w:szCs w:val="20"/>
              </w:rPr>
              <w:t>50,00%</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Taxa Livre de Risco (US$)</w:t>
            </w:r>
          </w:p>
        </w:tc>
        <w:tc>
          <w:tcPr>
            <w:tcW w:w="1136" w:type="dxa"/>
            <w:tcBorders>
              <w:right w:val="single" w:sz="12" w:space="0" w:color="000000"/>
            </w:tcBorders>
            <w:vAlign w:val="center"/>
          </w:tcPr>
          <w:p w:rsidR="004C0E10" w:rsidRPr="00E22C55" w:rsidRDefault="004C0E10" w:rsidP="004C0E10">
            <w:pPr>
              <w:pStyle w:val="Corpodetexto3"/>
              <w:spacing w:after="0"/>
              <w:jc w:val="center"/>
              <w:rPr>
                <w:sz w:val="20"/>
                <w:szCs w:val="20"/>
              </w:rPr>
            </w:pPr>
            <w:r>
              <w:rPr>
                <w:sz w:val="20"/>
                <w:szCs w:val="20"/>
              </w:rPr>
              <w:t>4,10%</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Prêmio de Risco de Mercado (US$)</w:t>
            </w:r>
          </w:p>
        </w:tc>
        <w:tc>
          <w:tcPr>
            <w:tcW w:w="1136" w:type="dxa"/>
            <w:tcBorders>
              <w:right w:val="single" w:sz="12" w:space="0" w:color="000000"/>
            </w:tcBorders>
            <w:vAlign w:val="center"/>
          </w:tcPr>
          <w:p w:rsidR="004C0E10" w:rsidRPr="00E22C55" w:rsidRDefault="004C0E10" w:rsidP="004C0E10">
            <w:pPr>
              <w:pStyle w:val="Corpodetexto3"/>
              <w:spacing w:after="0"/>
              <w:jc w:val="center"/>
              <w:rPr>
                <w:sz w:val="20"/>
                <w:szCs w:val="20"/>
              </w:rPr>
            </w:pPr>
            <w:r>
              <w:rPr>
                <w:sz w:val="20"/>
                <w:szCs w:val="20"/>
              </w:rPr>
              <w:t>5,79%</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sz w:val="20"/>
                <w:szCs w:val="20"/>
              </w:rPr>
            </w:pPr>
            <w:r>
              <w:rPr>
                <w:sz w:val="20"/>
                <w:szCs w:val="20"/>
              </w:rPr>
              <w:t>Prêmio de Risco de Crédito (US$)</w:t>
            </w:r>
          </w:p>
        </w:tc>
        <w:tc>
          <w:tcPr>
            <w:tcW w:w="1136" w:type="dxa"/>
            <w:tcBorders>
              <w:right w:val="single" w:sz="12" w:space="0" w:color="000000"/>
            </w:tcBorders>
            <w:vAlign w:val="center"/>
          </w:tcPr>
          <w:p w:rsidR="004C0E10" w:rsidRDefault="004C0E10" w:rsidP="004C0E10">
            <w:pPr>
              <w:pStyle w:val="Corpodetexto3"/>
              <w:spacing w:after="0"/>
              <w:jc w:val="center"/>
              <w:rPr>
                <w:sz w:val="20"/>
                <w:szCs w:val="20"/>
              </w:rPr>
            </w:pPr>
            <w:r>
              <w:rPr>
                <w:sz w:val="20"/>
                <w:szCs w:val="20"/>
              </w:rPr>
              <w:t>2,00%</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Risco Brasil (US$)</w:t>
            </w:r>
          </w:p>
        </w:tc>
        <w:tc>
          <w:tcPr>
            <w:tcW w:w="1136" w:type="dxa"/>
            <w:tcBorders>
              <w:right w:val="single" w:sz="12" w:space="0" w:color="000000"/>
            </w:tcBorders>
            <w:vAlign w:val="center"/>
          </w:tcPr>
          <w:p w:rsidR="004C0E10" w:rsidRPr="00E22C55" w:rsidRDefault="004C0E10" w:rsidP="004C0E10">
            <w:pPr>
              <w:pStyle w:val="Corpodetexto3"/>
              <w:spacing w:after="0"/>
              <w:jc w:val="center"/>
              <w:rPr>
                <w:sz w:val="20"/>
                <w:szCs w:val="20"/>
              </w:rPr>
            </w:pPr>
            <w:r w:rsidRPr="00C05E39">
              <w:rPr>
                <w:sz w:val="20"/>
                <w:szCs w:val="20"/>
              </w:rPr>
              <w:t>2,</w:t>
            </w:r>
            <w:r w:rsidRPr="00C05E39" w:rsidDel="00C05E39">
              <w:rPr>
                <w:sz w:val="20"/>
                <w:szCs w:val="20"/>
              </w:rPr>
              <w:t xml:space="preserve"> </w:t>
            </w:r>
            <w:r w:rsidRPr="00C05E39">
              <w:rPr>
                <w:sz w:val="20"/>
                <w:szCs w:val="20"/>
              </w:rPr>
              <w:t>69%</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Beta do Ativo (</w:t>
            </w:r>
            <w:proofErr w:type="spellStart"/>
            <w:r w:rsidRPr="00E22C55">
              <w:rPr>
                <w:sz w:val="20"/>
                <w:szCs w:val="20"/>
              </w:rPr>
              <w:t>Desalavancado</w:t>
            </w:r>
            <w:proofErr w:type="spellEnd"/>
            <w:r w:rsidRPr="00E22C55">
              <w:rPr>
                <w:sz w:val="20"/>
                <w:szCs w:val="20"/>
              </w:rPr>
              <w:t>)</w:t>
            </w:r>
          </w:p>
        </w:tc>
        <w:tc>
          <w:tcPr>
            <w:tcW w:w="1136" w:type="dxa"/>
            <w:tcBorders>
              <w:right w:val="single" w:sz="12" w:space="0" w:color="000000"/>
            </w:tcBorders>
            <w:vAlign w:val="center"/>
          </w:tcPr>
          <w:p w:rsidR="004C0E10" w:rsidRPr="00C05E39" w:rsidRDefault="004C0E10" w:rsidP="004C0E10">
            <w:pPr>
              <w:pStyle w:val="Corpodetexto3"/>
              <w:spacing w:after="0"/>
              <w:jc w:val="center"/>
              <w:rPr>
                <w:sz w:val="20"/>
                <w:szCs w:val="20"/>
              </w:rPr>
            </w:pPr>
            <w:r>
              <w:rPr>
                <w:sz w:val="20"/>
                <w:szCs w:val="20"/>
              </w:rPr>
              <w:t>0</w:t>
            </w:r>
            <w:r w:rsidRPr="00C05E39">
              <w:rPr>
                <w:sz w:val="20"/>
                <w:szCs w:val="20"/>
              </w:rPr>
              <w:t>,</w:t>
            </w:r>
            <w:r>
              <w:rPr>
                <w:sz w:val="20"/>
                <w:szCs w:val="20"/>
              </w:rPr>
              <w:t>60</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Beta do Acionista (Alavancado)</w:t>
            </w:r>
          </w:p>
        </w:tc>
        <w:tc>
          <w:tcPr>
            <w:tcW w:w="1136" w:type="dxa"/>
            <w:tcBorders>
              <w:right w:val="single" w:sz="12" w:space="0" w:color="000000"/>
            </w:tcBorders>
            <w:vAlign w:val="center"/>
          </w:tcPr>
          <w:p w:rsidR="004C0E10" w:rsidRPr="00C05E39" w:rsidRDefault="004C0E10" w:rsidP="004C0E10">
            <w:pPr>
              <w:pStyle w:val="Corpodetexto3"/>
              <w:spacing w:after="0"/>
              <w:jc w:val="center"/>
              <w:rPr>
                <w:sz w:val="20"/>
                <w:szCs w:val="20"/>
              </w:rPr>
            </w:pPr>
            <w:r>
              <w:rPr>
                <w:sz w:val="20"/>
                <w:szCs w:val="20"/>
              </w:rPr>
              <w:t>1</w:t>
            </w:r>
            <w:r w:rsidRPr="00C05E39">
              <w:rPr>
                <w:sz w:val="20"/>
                <w:szCs w:val="20"/>
              </w:rPr>
              <w:t>,</w:t>
            </w:r>
            <w:r>
              <w:rPr>
                <w:sz w:val="20"/>
                <w:szCs w:val="20"/>
              </w:rPr>
              <w:t>00</w:t>
            </w:r>
          </w:p>
        </w:tc>
      </w:tr>
      <w:tr w:rsidR="004C0E10" w:rsidRPr="00815B65" w:rsidTr="004C0E10">
        <w:trPr>
          <w:trHeight w:hRule="exact" w:val="340"/>
          <w:jc w:val="center"/>
        </w:trPr>
        <w:tc>
          <w:tcPr>
            <w:tcW w:w="4833" w:type="dxa"/>
            <w:tcBorders>
              <w:left w:val="single" w:sz="12" w:space="0" w:color="000000"/>
              <w:bottom w:val="single" w:sz="4" w:space="0" w:color="000000"/>
            </w:tcBorders>
            <w:vAlign w:val="center"/>
          </w:tcPr>
          <w:p w:rsidR="004C0E10" w:rsidRPr="00E22C55" w:rsidRDefault="004C0E10" w:rsidP="004C0E10">
            <w:pPr>
              <w:pStyle w:val="Corpodetexto3"/>
              <w:spacing w:after="0"/>
              <w:jc w:val="left"/>
              <w:rPr>
                <w:sz w:val="20"/>
                <w:szCs w:val="20"/>
              </w:rPr>
            </w:pPr>
            <w:r>
              <w:rPr>
                <w:sz w:val="20"/>
                <w:szCs w:val="20"/>
              </w:rPr>
              <w:t>Tributos</w:t>
            </w:r>
            <w:r w:rsidRPr="00887067">
              <w:rPr>
                <w:sz w:val="20"/>
                <w:szCs w:val="20"/>
              </w:rPr>
              <w:t xml:space="preserve"> (IR e CSLL)</w:t>
            </w:r>
          </w:p>
        </w:tc>
        <w:tc>
          <w:tcPr>
            <w:tcW w:w="1136" w:type="dxa"/>
            <w:tcBorders>
              <w:bottom w:val="single" w:sz="4" w:space="0" w:color="000000"/>
              <w:right w:val="single" w:sz="12" w:space="0" w:color="000000"/>
            </w:tcBorders>
            <w:vAlign w:val="center"/>
          </w:tcPr>
          <w:p w:rsidR="004C0E10" w:rsidRPr="00C05E39" w:rsidRDefault="004C0E10" w:rsidP="004C0E10">
            <w:pPr>
              <w:pStyle w:val="Corpodetexto3"/>
              <w:spacing w:after="0"/>
              <w:jc w:val="center"/>
              <w:rPr>
                <w:sz w:val="20"/>
                <w:szCs w:val="20"/>
              </w:rPr>
            </w:pPr>
            <w:r>
              <w:rPr>
                <w:sz w:val="20"/>
                <w:szCs w:val="20"/>
              </w:rPr>
              <w:t>34</w:t>
            </w:r>
            <w:r w:rsidRPr="00C05E39">
              <w:rPr>
                <w:sz w:val="20"/>
                <w:szCs w:val="20"/>
              </w:rPr>
              <w:t>,</w:t>
            </w:r>
            <w:r>
              <w:rPr>
                <w:sz w:val="20"/>
                <w:szCs w:val="20"/>
              </w:rPr>
              <w:t>00</w:t>
            </w:r>
            <w:r w:rsidRPr="00C05E39">
              <w:rPr>
                <w:sz w:val="20"/>
                <w:szCs w:val="20"/>
              </w:rPr>
              <w:t>%</w:t>
            </w:r>
          </w:p>
        </w:tc>
      </w:tr>
      <w:tr w:rsidR="004C0E10" w:rsidRPr="00815B65" w:rsidTr="004C0E10">
        <w:trPr>
          <w:trHeight w:hRule="exact" w:val="340"/>
          <w:jc w:val="center"/>
        </w:trPr>
        <w:tc>
          <w:tcPr>
            <w:tcW w:w="4833" w:type="dxa"/>
            <w:tcBorders>
              <w:left w:val="single" w:sz="12" w:space="0" w:color="000000"/>
              <w:bottom w:val="single" w:sz="12" w:space="0" w:color="000000"/>
            </w:tcBorders>
            <w:vAlign w:val="center"/>
          </w:tcPr>
          <w:p w:rsidR="004C0E10" w:rsidRPr="00E22C55" w:rsidRDefault="004C0E10" w:rsidP="004C0E10">
            <w:pPr>
              <w:pStyle w:val="Corpodetexto3"/>
              <w:spacing w:after="0"/>
              <w:jc w:val="left"/>
              <w:rPr>
                <w:sz w:val="20"/>
                <w:szCs w:val="20"/>
              </w:rPr>
            </w:pPr>
            <w:r w:rsidRPr="00E22C55">
              <w:rPr>
                <w:sz w:val="20"/>
                <w:szCs w:val="20"/>
              </w:rPr>
              <w:t>Inflação EUA</w:t>
            </w:r>
            <w:r>
              <w:rPr>
                <w:sz w:val="20"/>
                <w:szCs w:val="20"/>
              </w:rPr>
              <w:t xml:space="preserve"> (</w:t>
            </w:r>
            <w:proofErr w:type="spellStart"/>
            <w:r>
              <w:rPr>
                <w:sz w:val="20"/>
                <w:szCs w:val="20"/>
              </w:rPr>
              <w:t>a.a.</w:t>
            </w:r>
            <w:proofErr w:type="spellEnd"/>
            <w:r>
              <w:rPr>
                <w:sz w:val="20"/>
                <w:szCs w:val="20"/>
              </w:rPr>
              <w:t>)</w:t>
            </w:r>
          </w:p>
        </w:tc>
        <w:tc>
          <w:tcPr>
            <w:tcW w:w="1136" w:type="dxa"/>
            <w:tcBorders>
              <w:bottom w:val="single" w:sz="12" w:space="0" w:color="000000"/>
              <w:right w:val="single" w:sz="12" w:space="0" w:color="000000"/>
            </w:tcBorders>
            <w:vAlign w:val="center"/>
          </w:tcPr>
          <w:p w:rsidR="004C0E10" w:rsidRPr="00C05E39" w:rsidRDefault="004C0E10" w:rsidP="004C0E10">
            <w:pPr>
              <w:pStyle w:val="Corpodetexto3"/>
              <w:spacing w:after="0"/>
              <w:jc w:val="center"/>
              <w:rPr>
                <w:sz w:val="20"/>
                <w:szCs w:val="20"/>
              </w:rPr>
            </w:pPr>
            <w:r>
              <w:rPr>
                <w:sz w:val="20"/>
                <w:szCs w:val="20"/>
              </w:rPr>
              <w:t>2,25</w:t>
            </w:r>
            <w:r w:rsidRPr="00C05E39" w:rsidDel="00D14889">
              <w:rPr>
                <w:sz w:val="20"/>
                <w:szCs w:val="20"/>
              </w:rPr>
              <w:t xml:space="preserve"> </w:t>
            </w:r>
            <w:r w:rsidRPr="00C05E39">
              <w:rPr>
                <w:sz w:val="20"/>
                <w:szCs w:val="20"/>
              </w:rPr>
              <w:t>%</w:t>
            </w:r>
          </w:p>
        </w:tc>
      </w:tr>
      <w:tr w:rsidR="004C0E10" w:rsidRPr="00815B65" w:rsidTr="004C0E10">
        <w:trPr>
          <w:trHeight w:hRule="exact" w:val="340"/>
          <w:jc w:val="center"/>
        </w:trPr>
        <w:tc>
          <w:tcPr>
            <w:tcW w:w="4833" w:type="dxa"/>
            <w:tcBorders>
              <w:top w:val="single" w:sz="12" w:space="0" w:color="000000"/>
              <w:left w:val="single" w:sz="12" w:space="0" w:color="000000"/>
            </w:tcBorders>
            <w:vAlign w:val="center"/>
          </w:tcPr>
          <w:p w:rsidR="004C0E10" w:rsidRPr="00E22C55" w:rsidRDefault="004C0E10" w:rsidP="004C0E10">
            <w:pPr>
              <w:pStyle w:val="Corpodetexto3"/>
              <w:spacing w:after="0"/>
              <w:jc w:val="left"/>
              <w:rPr>
                <w:b/>
                <w:sz w:val="20"/>
                <w:szCs w:val="20"/>
              </w:rPr>
            </w:pPr>
            <w:r w:rsidRPr="00E22C55">
              <w:rPr>
                <w:b/>
                <w:sz w:val="20"/>
                <w:szCs w:val="20"/>
              </w:rPr>
              <w:t>CCP, em termos nominais (US$</w:t>
            </w:r>
            <w:proofErr w:type="gramStart"/>
            <w:r w:rsidRPr="00E22C55">
              <w:rPr>
                <w:b/>
                <w:sz w:val="20"/>
                <w:szCs w:val="20"/>
              </w:rPr>
              <w:t>)</w:t>
            </w:r>
            <w:proofErr w:type="gramEnd"/>
          </w:p>
        </w:tc>
        <w:tc>
          <w:tcPr>
            <w:tcW w:w="1136" w:type="dxa"/>
            <w:tcBorders>
              <w:top w:val="single" w:sz="12" w:space="0" w:color="000000"/>
              <w:right w:val="single" w:sz="12" w:space="0" w:color="000000"/>
            </w:tcBorders>
            <w:vAlign w:val="center"/>
          </w:tcPr>
          <w:p w:rsidR="004C0E10" w:rsidRPr="006F0122" w:rsidRDefault="004C0E10" w:rsidP="004C0E10">
            <w:pPr>
              <w:pStyle w:val="Corpodetexto3"/>
              <w:spacing w:after="0"/>
              <w:jc w:val="center"/>
              <w:rPr>
                <w:b/>
                <w:sz w:val="20"/>
                <w:szCs w:val="20"/>
              </w:rPr>
            </w:pPr>
            <w:r w:rsidRPr="006F0122">
              <w:rPr>
                <w:b/>
                <w:sz w:val="20"/>
                <w:szCs w:val="20"/>
              </w:rPr>
              <w:t>12,56%</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b/>
                <w:sz w:val="20"/>
                <w:szCs w:val="20"/>
              </w:rPr>
            </w:pPr>
            <w:r w:rsidRPr="00E22C55">
              <w:rPr>
                <w:b/>
                <w:sz w:val="20"/>
                <w:szCs w:val="20"/>
              </w:rPr>
              <w:t xml:space="preserve">CCP, em termos </w:t>
            </w:r>
            <w:proofErr w:type="gramStart"/>
            <w:r w:rsidRPr="00E22C55">
              <w:rPr>
                <w:b/>
                <w:sz w:val="20"/>
                <w:szCs w:val="20"/>
              </w:rPr>
              <w:t>reais</w:t>
            </w:r>
            <w:proofErr w:type="gramEnd"/>
          </w:p>
        </w:tc>
        <w:tc>
          <w:tcPr>
            <w:tcW w:w="1136" w:type="dxa"/>
            <w:tcBorders>
              <w:right w:val="single" w:sz="12" w:space="0" w:color="000000"/>
            </w:tcBorders>
            <w:vAlign w:val="center"/>
          </w:tcPr>
          <w:p w:rsidR="004C0E10" w:rsidRPr="006F0122" w:rsidRDefault="004C0E10" w:rsidP="004C0E10">
            <w:pPr>
              <w:pStyle w:val="Corpodetexto3"/>
              <w:spacing w:after="0"/>
              <w:jc w:val="center"/>
              <w:rPr>
                <w:b/>
                <w:sz w:val="20"/>
                <w:szCs w:val="20"/>
              </w:rPr>
            </w:pPr>
            <w:r w:rsidRPr="006F0122">
              <w:rPr>
                <w:b/>
                <w:sz w:val="20"/>
                <w:szCs w:val="20"/>
              </w:rPr>
              <w:t>10,08%</w:t>
            </w:r>
          </w:p>
        </w:tc>
      </w:tr>
      <w:tr w:rsidR="004C0E10" w:rsidRPr="00815B65" w:rsidTr="004C0E10">
        <w:trPr>
          <w:trHeight w:hRule="exact" w:val="340"/>
          <w:jc w:val="center"/>
        </w:trPr>
        <w:tc>
          <w:tcPr>
            <w:tcW w:w="4833" w:type="dxa"/>
            <w:tcBorders>
              <w:left w:val="single" w:sz="12" w:space="0" w:color="000000"/>
              <w:bottom w:val="single" w:sz="4" w:space="0" w:color="000000"/>
            </w:tcBorders>
            <w:vAlign w:val="center"/>
          </w:tcPr>
          <w:p w:rsidR="004C0E10" w:rsidRPr="00E22C55" w:rsidRDefault="004C0E10" w:rsidP="004C0E10">
            <w:pPr>
              <w:pStyle w:val="Corpodetexto3"/>
              <w:spacing w:after="0"/>
              <w:jc w:val="left"/>
              <w:rPr>
                <w:b/>
                <w:sz w:val="20"/>
                <w:szCs w:val="20"/>
              </w:rPr>
            </w:pPr>
            <w:r w:rsidRPr="00E22C55">
              <w:rPr>
                <w:b/>
                <w:sz w:val="20"/>
                <w:szCs w:val="20"/>
              </w:rPr>
              <w:t>CCT, em termos nominais (</w:t>
            </w:r>
            <w:r>
              <w:rPr>
                <w:b/>
                <w:sz w:val="20"/>
                <w:szCs w:val="20"/>
              </w:rPr>
              <w:t>US</w:t>
            </w:r>
            <w:r w:rsidRPr="00E22C55">
              <w:rPr>
                <w:b/>
                <w:sz w:val="20"/>
                <w:szCs w:val="20"/>
              </w:rPr>
              <w:t>$</w:t>
            </w:r>
            <w:proofErr w:type="gramStart"/>
            <w:r w:rsidRPr="00E22C55">
              <w:rPr>
                <w:b/>
                <w:sz w:val="20"/>
                <w:szCs w:val="20"/>
              </w:rPr>
              <w:t>)</w:t>
            </w:r>
            <w:proofErr w:type="gramEnd"/>
          </w:p>
        </w:tc>
        <w:tc>
          <w:tcPr>
            <w:tcW w:w="1136" w:type="dxa"/>
            <w:tcBorders>
              <w:bottom w:val="single" w:sz="4" w:space="0" w:color="000000"/>
              <w:right w:val="single" w:sz="12" w:space="0" w:color="000000"/>
            </w:tcBorders>
            <w:vAlign w:val="center"/>
          </w:tcPr>
          <w:p w:rsidR="004C0E10" w:rsidRPr="006F0122" w:rsidRDefault="004C0E10" w:rsidP="004C0E10">
            <w:pPr>
              <w:pStyle w:val="Corpodetexto3"/>
              <w:spacing w:after="0"/>
              <w:jc w:val="center"/>
              <w:rPr>
                <w:b/>
                <w:sz w:val="20"/>
                <w:szCs w:val="20"/>
              </w:rPr>
            </w:pPr>
            <w:r w:rsidRPr="006F0122">
              <w:rPr>
                <w:b/>
                <w:sz w:val="20"/>
                <w:szCs w:val="20"/>
              </w:rPr>
              <w:t>8,79%</w:t>
            </w:r>
          </w:p>
        </w:tc>
      </w:tr>
      <w:tr w:rsidR="004C0E10" w:rsidRPr="00815B65" w:rsidTr="004C0E10">
        <w:trPr>
          <w:trHeight w:hRule="exact" w:val="340"/>
          <w:jc w:val="center"/>
        </w:trPr>
        <w:tc>
          <w:tcPr>
            <w:tcW w:w="4833" w:type="dxa"/>
            <w:tcBorders>
              <w:left w:val="single" w:sz="12" w:space="0" w:color="000000"/>
            </w:tcBorders>
            <w:vAlign w:val="center"/>
          </w:tcPr>
          <w:p w:rsidR="004C0E10" w:rsidRPr="00E22C55" w:rsidRDefault="004C0E10" w:rsidP="004C0E10">
            <w:pPr>
              <w:pStyle w:val="Corpodetexto3"/>
              <w:spacing w:after="0"/>
              <w:jc w:val="left"/>
              <w:rPr>
                <w:b/>
                <w:sz w:val="20"/>
                <w:szCs w:val="20"/>
              </w:rPr>
            </w:pPr>
            <w:r w:rsidRPr="00E22C55">
              <w:rPr>
                <w:b/>
                <w:sz w:val="20"/>
                <w:szCs w:val="20"/>
              </w:rPr>
              <w:t xml:space="preserve">CCT, em termos </w:t>
            </w:r>
            <w:proofErr w:type="gramStart"/>
            <w:r w:rsidRPr="00E22C55">
              <w:rPr>
                <w:b/>
                <w:sz w:val="20"/>
                <w:szCs w:val="20"/>
              </w:rPr>
              <w:t>reais</w:t>
            </w:r>
            <w:proofErr w:type="gramEnd"/>
          </w:p>
        </w:tc>
        <w:tc>
          <w:tcPr>
            <w:tcW w:w="1136" w:type="dxa"/>
            <w:tcBorders>
              <w:right w:val="single" w:sz="12" w:space="0" w:color="000000"/>
            </w:tcBorders>
            <w:vAlign w:val="center"/>
          </w:tcPr>
          <w:p w:rsidR="004C0E10" w:rsidRPr="006F0122" w:rsidRDefault="004C0E10" w:rsidP="004C0E10">
            <w:pPr>
              <w:pStyle w:val="Corpodetexto3"/>
              <w:spacing w:after="0"/>
              <w:jc w:val="center"/>
              <w:rPr>
                <w:b/>
                <w:sz w:val="20"/>
                <w:szCs w:val="20"/>
              </w:rPr>
            </w:pPr>
            <w:r w:rsidRPr="006F0122">
              <w:rPr>
                <w:b/>
                <w:sz w:val="20"/>
                <w:szCs w:val="20"/>
              </w:rPr>
              <w:t>6,40%</w:t>
            </w:r>
          </w:p>
        </w:tc>
      </w:tr>
      <w:tr w:rsidR="004C0E10" w:rsidRPr="00815B65" w:rsidTr="004C0E10">
        <w:trPr>
          <w:trHeight w:hRule="exact" w:val="340"/>
          <w:jc w:val="center"/>
        </w:trPr>
        <w:tc>
          <w:tcPr>
            <w:tcW w:w="4833" w:type="dxa"/>
            <w:tcBorders>
              <w:left w:val="single" w:sz="12" w:space="0" w:color="000000"/>
              <w:bottom w:val="single" w:sz="4" w:space="0" w:color="000000"/>
            </w:tcBorders>
            <w:vAlign w:val="center"/>
          </w:tcPr>
          <w:p w:rsidR="004C0E10" w:rsidRPr="00E22C55" w:rsidRDefault="004C0E10" w:rsidP="004C0E10">
            <w:pPr>
              <w:pStyle w:val="Corpodetexto3"/>
              <w:spacing w:after="0"/>
              <w:jc w:val="left"/>
              <w:rPr>
                <w:b/>
                <w:sz w:val="20"/>
                <w:szCs w:val="20"/>
              </w:rPr>
            </w:pPr>
            <w:r w:rsidRPr="00E22C55">
              <w:rPr>
                <w:b/>
                <w:sz w:val="20"/>
                <w:szCs w:val="20"/>
              </w:rPr>
              <w:t xml:space="preserve">CMPC, em termos </w:t>
            </w:r>
            <w:r>
              <w:rPr>
                <w:b/>
                <w:sz w:val="20"/>
                <w:szCs w:val="20"/>
              </w:rPr>
              <w:t>nominais (US$</w:t>
            </w:r>
            <w:proofErr w:type="gramStart"/>
            <w:r>
              <w:rPr>
                <w:b/>
                <w:sz w:val="20"/>
                <w:szCs w:val="20"/>
              </w:rPr>
              <w:t>)</w:t>
            </w:r>
            <w:proofErr w:type="gramEnd"/>
          </w:p>
        </w:tc>
        <w:tc>
          <w:tcPr>
            <w:tcW w:w="1136" w:type="dxa"/>
            <w:tcBorders>
              <w:bottom w:val="single" w:sz="4" w:space="0" w:color="000000"/>
              <w:right w:val="single" w:sz="12" w:space="0" w:color="000000"/>
            </w:tcBorders>
            <w:vAlign w:val="center"/>
          </w:tcPr>
          <w:p w:rsidR="004C0E10" w:rsidRPr="006F0122" w:rsidRDefault="004C0E10" w:rsidP="004C0E10">
            <w:pPr>
              <w:pStyle w:val="Corpodetexto3"/>
              <w:spacing w:after="0"/>
              <w:jc w:val="center"/>
              <w:rPr>
                <w:b/>
                <w:sz w:val="20"/>
                <w:szCs w:val="20"/>
              </w:rPr>
            </w:pPr>
            <w:r w:rsidRPr="006F0122">
              <w:rPr>
                <w:b/>
                <w:sz w:val="20"/>
                <w:szCs w:val="20"/>
              </w:rPr>
              <w:t>9,18%</w:t>
            </w:r>
          </w:p>
        </w:tc>
      </w:tr>
      <w:tr w:rsidR="004C0E10" w:rsidRPr="00047F8C" w:rsidTr="004C0E10">
        <w:trPr>
          <w:trHeight w:hRule="exact" w:val="340"/>
          <w:jc w:val="center"/>
        </w:trPr>
        <w:tc>
          <w:tcPr>
            <w:tcW w:w="4833" w:type="dxa"/>
            <w:tcBorders>
              <w:left w:val="single" w:sz="12" w:space="0" w:color="000000"/>
              <w:bottom w:val="single" w:sz="12" w:space="0" w:color="000000"/>
            </w:tcBorders>
            <w:vAlign w:val="center"/>
          </w:tcPr>
          <w:p w:rsidR="004C0E10" w:rsidRPr="00E22C55" w:rsidRDefault="004C0E10" w:rsidP="004C0E10">
            <w:pPr>
              <w:pStyle w:val="Corpodetexto3"/>
              <w:spacing w:after="0"/>
              <w:jc w:val="left"/>
              <w:rPr>
                <w:b/>
                <w:sz w:val="20"/>
                <w:szCs w:val="20"/>
              </w:rPr>
            </w:pPr>
            <w:r w:rsidRPr="00E22C55">
              <w:rPr>
                <w:b/>
                <w:sz w:val="20"/>
                <w:szCs w:val="20"/>
              </w:rPr>
              <w:t xml:space="preserve">CMPC, em termos </w:t>
            </w:r>
            <w:proofErr w:type="gramStart"/>
            <w:r w:rsidRPr="00E22C55">
              <w:rPr>
                <w:b/>
                <w:sz w:val="20"/>
                <w:szCs w:val="20"/>
              </w:rPr>
              <w:t>reais</w:t>
            </w:r>
            <w:proofErr w:type="gramEnd"/>
          </w:p>
        </w:tc>
        <w:tc>
          <w:tcPr>
            <w:tcW w:w="1136" w:type="dxa"/>
            <w:tcBorders>
              <w:bottom w:val="single" w:sz="12" w:space="0" w:color="000000"/>
              <w:right w:val="single" w:sz="12" w:space="0" w:color="000000"/>
            </w:tcBorders>
            <w:vAlign w:val="center"/>
          </w:tcPr>
          <w:p w:rsidR="004C0E10" w:rsidRPr="006F0122" w:rsidRDefault="004C0E10" w:rsidP="004C0E10">
            <w:pPr>
              <w:pStyle w:val="Corpodetexto3"/>
              <w:spacing w:after="0"/>
              <w:jc w:val="center"/>
              <w:rPr>
                <w:b/>
                <w:sz w:val="20"/>
                <w:szCs w:val="20"/>
              </w:rPr>
            </w:pPr>
            <w:r w:rsidRPr="006F0122">
              <w:rPr>
                <w:b/>
                <w:sz w:val="20"/>
                <w:szCs w:val="20"/>
              </w:rPr>
              <w:t>7,15%</w:t>
            </w:r>
          </w:p>
        </w:tc>
      </w:tr>
    </w:tbl>
    <w:p w:rsidR="004C0E10" w:rsidRDefault="004C0E10" w:rsidP="004C0E10"/>
    <w:p w:rsidR="004C0E10" w:rsidRDefault="004C0E10" w:rsidP="004C0E10">
      <w:pPr>
        <w:pStyle w:val="Ttulo3"/>
        <w:numPr>
          <w:ilvl w:val="2"/>
          <w:numId w:val="7"/>
        </w:numPr>
      </w:pPr>
      <w:r w:rsidRPr="001153DC">
        <w:t xml:space="preserve">A Tabela </w:t>
      </w:r>
      <w:r w:rsidR="00034999">
        <w:t>4</w:t>
      </w:r>
      <w:r>
        <w:t>, cujo objeto é apresentar as taxas anuais de depreciação contábil e fiscal</w:t>
      </w:r>
      <w:r w:rsidRPr="001153DC">
        <w:t>, encontra-se a seguir:</w:t>
      </w:r>
    </w:p>
    <w:p w:rsidR="004C0E10" w:rsidRDefault="004C0E10" w:rsidP="004C0E10"/>
    <w:p w:rsidR="0029231C" w:rsidRDefault="0029231C" w:rsidP="00034999">
      <w:pPr>
        <w:jc w:val="center"/>
        <w:rPr>
          <w:b/>
          <w:sz w:val="22"/>
          <w:szCs w:val="22"/>
        </w:rPr>
      </w:pPr>
    </w:p>
    <w:p w:rsidR="00034999" w:rsidRPr="00034999" w:rsidRDefault="00034999" w:rsidP="0029231C">
      <w:pPr>
        <w:spacing w:after="120"/>
        <w:jc w:val="center"/>
        <w:rPr>
          <w:b/>
        </w:rPr>
      </w:pPr>
      <w:r w:rsidRPr="00034999">
        <w:rPr>
          <w:b/>
          <w:sz w:val="22"/>
          <w:szCs w:val="22"/>
        </w:rPr>
        <w:t xml:space="preserve">Tabela </w:t>
      </w:r>
      <w:r>
        <w:rPr>
          <w:b/>
          <w:sz w:val="22"/>
          <w:szCs w:val="22"/>
        </w:rPr>
        <w:t>4</w:t>
      </w:r>
      <w:r w:rsidRPr="00034999">
        <w:rPr>
          <w:b/>
          <w:sz w:val="22"/>
          <w:szCs w:val="22"/>
        </w:rPr>
        <w:t xml:space="preserve"> – </w:t>
      </w:r>
      <w:r>
        <w:rPr>
          <w:b/>
          <w:sz w:val="22"/>
          <w:szCs w:val="22"/>
        </w:rPr>
        <w:t xml:space="preserve">Taxa Anual de Depreciação </w:t>
      </w:r>
      <w:r w:rsidR="00734EA4">
        <w:rPr>
          <w:b/>
          <w:sz w:val="22"/>
          <w:szCs w:val="22"/>
        </w:rPr>
        <w:t>dos Ativos</w:t>
      </w:r>
    </w:p>
    <w:tbl>
      <w:tblPr>
        <w:tblW w:w="0" w:type="auto"/>
        <w:jc w:val="center"/>
        <w:tblInd w:w="-2364"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6611"/>
        <w:gridCol w:w="1136"/>
      </w:tblGrid>
      <w:tr w:rsidR="004C0E10" w:rsidRPr="00815B65" w:rsidTr="0029231C">
        <w:trPr>
          <w:trHeight w:val="347"/>
          <w:jc w:val="center"/>
        </w:trPr>
        <w:tc>
          <w:tcPr>
            <w:tcW w:w="6611" w:type="dxa"/>
            <w:tcBorders>
              <w:top w:val="single" w:sz="12" w:space="0" w:color="000000"/>
              <w:left w:val="single" w:sz="12" w:space="0" w:color="000000"/>
              <w:bottom w:val="single" w:sz="12" w:space="0" w:color="000000"/>
            </w:tcBorders>
            <w:vAlign w:val="center"/>
          </w:tcPr>
          <w:p w:rsidR="004C0E10" w:rsidRPr="00666BFC" w:rsidRDefault="004C0E10" w:rsidP="004C0E10">
            <w:pPr>
              <w:pStyle w:val="Corpodetexto3"/>
              <w:spacing w:before="60" w:after="60"/>
              <w:jc w:val="center"/>
              <w:rPr>
                <w:b/>
                <w:sz w:val="20"/>
                <w:szCs w:val="20"/>
              </w:rPr>
            </w:pPr>
            <w:r w:rsidRPr="00666BFC">
              <w:rPr>
                <w:b/>
                <w:sz w:val="20"/>
                <w:szCs w:val="20"/>
              </w:rPr>
              <w:t>Item</w:t>
            </w:r>
          </w:p>
        </w:tc>
        <w:tc>
          <w:tcPr>
            <w:tcW w:w="1136" w:type="dxa"/>
            <w:tcBorders>
              <w:top w:val="single" w:sz="12" w:space="0" w:color="000000"/>
              <w:bottom w:val="single" w:sz="12" w:space="0" w:color="000000"/>
              <w:right w:val="single" w:sz="12" w:space="0" w:color="000000"/>
            </w:tcBorders>
            <w:vAlign w:val="center"/>
          </w:tcPr>
          <w:p w:rsidR="004C0E10" w:rsidRPr="00666BFC" w:rsidRDefault="004C0E10" w:rsidP="004C0E10">
            <w:pPr>
              <w:pStyle w:val="Corpodetexto3"/>
              <w:spacing w:before="60" w:after="60"/>
              <w:jc w:val="center"/>
              <w:rPr>
                <w:b/>
                <w:sz w:val="20"/>
                <w:szCs w:val="20"/>
              </w:rPr>
            </w:pPr>
            <w:r w:rsidRPr="00666BFC">
              <w:rPr>
                <w:b/>
                <w:sz w:val="20"/>
                <w:szCs w:val="20"/>
              </w:rPr>
              <w:t>Valor</w:t>
            </w:r>
          </w:p>
        </w:tc>
      </w:tr>
      <w:tr w:rsidR="004C0E10" w:rsidRPr="00815B65" w:rsidTr="004C0E10">
        <w:trPr>
          <w:trHeight w:hRule="exact" w:val="340"/>
          <w:jc w:val="center"/>
        </w:trPr>
        <w:tc>
          <w:tcPr>
            <w:tcW w:w="6611" w:type="dxa"/>
            <w:tcBorders>
              <w:top w:val="single" w:sz="12"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proofErr w:type="gramStart"/>
            <w:r w:rsidRPr="00666BFC">
              <w:rPr>
                <w:sz w:val="20"/>
                <w:szCs w:val="20"/>
              </w:rPr>
              <w:t>Linha Tronco</w:t>
            </w:r>
            <w:proofErr w:type="gramEnd"/>
          </w:p>
        </w:tc>
        <w:tc>
          <w:tcPr>
            <w:tcW w:w="1136" w:type="dxa"/>
            <w:tcBorders>
              <w:top w:val="single" w:sz="12"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Trecho(s</w:t>
            </w:r>
            <w:proofErr w:type="gramStart"/>
            <w:r w:rsidRPr="00666BFC">
              <w:rPr>
                <w:sz w:val="20"/>
                <w:szCs w:val="20"/>
              </w:rPr>
              <w:t>)</w:t>
            </w:r>
            <w:proofErr w:type="gramEnd"/>
            <w:r w:rsidRPr="00666BFC">
              <w:rPr>
                <w:sz w:val="20"/>
                <w:szCs w:val="20"/>
              </w:rPr>
              <w:t>/Ramal(is)</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 xml:space="preserve">Lançadores e Recebedores de </w:t>
            </w:r>
            <w:proofErr w:type="spellStart"/>
            <w:r w:rsidRPr="00E21324">
              <w:rPr>
                <w:i/>
                <w:sz w:val="20"/>
                <w:szCs w:val="20"/>
              </w:rPr>
              <w:t>Pigs</w:t>
            </w:r>
            <w:proofErr w:type="spellEnd"/>
            <w:r w:rsidRPr="00666BFC">
              <w:rPr>
                <w:sz w:val="20"/>
                <w:szCs w:val="20"/>
              </w:rPr>
              <w:t xml:space="preserve"> e Esferas</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Válvulas</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Sistema de Proteção Catódica e Demais Equipamentos de Controle de Corrosão</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Sistemas de Comunicação e de Supervisão e Controle</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20,00%</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Outros Componentes</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585273" w:rsidP="004C0E10">
            <w:pPr>
              <w:pStyle w:val="Corpodetexto3"/>
              <w:spacing w:after="0"/>
              <w:jc w:val="left"/>
              <w:rPr>
                <w:sz w:val="20"/>
                <w:szCs w:val="20"/>
              </w:rPr>
            </w:pPr>
            <w:proofErr w:type="gramStart"/>
            <w:r w:rsidRPr="00666BFC">
              <w:rPr>
                <w:sz w:val="20"/>
                <w:szCs w:val="20"/>
              </w:rPr>
              <w:t>Estação(</w:t>
            </w:r>
            <w:proofErr w:type="spellStart"/>
            <w:proofErr w:type="gramEnd"/>
            <w:r w:rsidRPr="00666BFC">
              <w:rPr>
                <w:sz w:val="20"/>
                <w:szCs w:val="20"/>
              </w:rPr>
              <w:t>ões</w:t>
            </w:r>
            <w:proofErr w:type="spellEnd"/>
            <w:r w:rsidRPr="00666BFC">
              <w:rPr>
                <w:sz w:val="20"/>
                <w:szCs w:val="20"/>
              </w:rPr>
              <w:t xml:space="preserve">) </w:t>
            </w:r>
            <w:r w:rsidR="004C0E10" w:rsidRPr="00666BFC">
              <w:rPr>
                <w:sz w:val="20"/>
                <w:szCs w:val="20"/>
              </w:rPr>
              <w:t>de Recebimento</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585273" w:rsidP="004C0E10">
            <w:pPr>
              <w:pStyle w:val="Corpodetexto3"/>
              <w:spacing w:after="0"/>
              <w:jc w:val="left"/>
              <w:rPr>
                <w:sz w:val="20"/>
                <w:szCs w:val="20"/>
              </w:rPr>
            </w:pPr>
            <w:proofErr w:type="gramStart"/>
            <w:r w:rsidRPr="00666BFC">
              <w:rPr>
                <w:sz w:val="20"/>
                <w:szCs w:val="20"/>
              </w:rPr>
              <w:t>Estação(</w:t>
            </w:r>
            <w:proofErr w:type="spellStart"/>
            <w:proofErr w:type="gramEnd"/>
            <w:r w:rsidRPr="00666BFC">
              <w:rPr>
                <w:sz w:val="20"/>
                <w:szCs w:val="20"/>
              </w:rPr>
              <w:t>ões</w:t>
            </w:r>
            <w:proofErr w:type="spellEnd"/>
            <w:r w:rsidRPr="00666BFC">
              <w:rPr>
                <w:sz w:val="20"/>
                <w:szCs w:val="20"/>
              </w:rPr>
              <w:t xml:space="preserve">) </w:t>
            </w:r>
            <w:r w:rsidR="004C0E10" w:rsidRPr="00666BFC">
              <w:rPr>
                <w:sz w:val="20"/>
                <w:szCs w:val="20"/>
              </w:rPr>
              <w:t>de Entrega</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proofErr w:type="gramStart"/>
            <w:r w:rsidRPr="00666BFC">
              <w:rPr>
                <w:sz w:val="20"/>
                <w:szCs w:val="20"/>
              </w:rPr>
              <w:t>Estação(</w:t>
            </w:r>
            <w:proofErr w:type="spellStart"/>
            <w:proofErr w:type="gramEnd"/>
            <w:r w:rsidRPr="00666BFC">
              <w:rPr>
                <w:sz w:val="20"/>
                <w:szCs w:val="20"/>
              </w:rPr>
              <w:t>ões</w:t>
            </w:r>
            <w:proofErr w:type="spellEnd"/>
            <w:r w:rsidRPr="00666BFC">
              <w:rPr>
                <w:sz w:val="20"/>
                <w:szCs w:val="20"/>
              </w:rPr>
              <w:t>) de Interconexão</w:t>
            </w:r>
          </w:p>
        </w:tc>
        <w:tc>
          <w:tcPr>
            <w:tcW w:w="1136" w:type="dxa"/>
            <w:tcBorders>
              <w:top w:val="single" w:sz="4" w:space="0" w:color="000000"/>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top w:val="single" w:sz="4" w:space="0" w:color="000000"/>
              <w:left w:val="single" w:sz="12" w:space="0" w:color="000000"/>
            </w:tcBorders>
            <w:vAlign w:val="center"/>
          </w:tcPr>
          <w:p w:rsidR="004C0E10" w:rsidRPr="00666BFC" w:rsidRDefault="004C0E10" w:rsidP="004C0E10">
            <w:pPr>
              <w:pStyle w:val="Corpodetexto3"/>
              <w:spacing w:after="0"/>
              <w:jc w:val="left"/>
              <w:rPr>
                <w:sz w:val="20"/>
                <w:szCs w:val="20"/>
              </w:rPr>
            </w:pPr>
            <w:proofErr w:type="gramStart"/>
            <w:r w:rsidRPr="00666BFC">
              <w:rPr>
                <w:sz w:val="20"/>
                <w:szCs w:val="20"/>
              </w:rPr>
              <w:t>Estação(</w:t>
            </w:r>
            <w:proofErr w:type="spellStart"/>
            <w:proofErr w:type="gramEnd"/>
            <w:r w:rsidRPr="00666BFC">
              <w:rPr>
                <w:sz w:val="20"/>
                <w:szCs w:val="20"/>
              </w:rPr>
              <w:t>ões</w:t>
            </w:r>
            <w:proofErr w:type="spellEnd"/>
            <w:r w:rsidRPr="00666BFC">
              <w:rPr>
                <w:sz w:val="20"/>
                <w:szCs w:val="20"/>
              </w:rPr>
              <w:t>) de Compressão</w:t>
            </w:r>
          </w:p>
        </w:tc>
        <w:tc>
          <w:tcPr>
            <w:tcW w:w="1136" w:type="dxa"/>
            <w:tcBorders>
              <w:top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left w:val="single" w:sz="12" w:space="0" w:color="000000"/>
            </w:tcBorders>
            <w:vAlign w:val="center"/>
          </w:tcPr>
          <w:p w:rsidR="004C0E10" w:rsidRPr="00666BFC" w:rsidRDefault="004C0E10" w:rsidP="004C0E10">
            <w:pPr>
              <w:pStyle w:val="Corpodetexto3"/>
              <w:spacing w:after="0"/>
              <w:jc w:val="left"/>
              <w:rPr>
                <w:sz w:val="20"/>
                <w:szCs w:val="20"/>
              </w:rPr>
            </w:pPr>
            <w:proofErr w:type="gramStart"/>
            <w:r w:rsidRPr="00666BFC">
              <w:rPr>
                <w:sz w:val="20"/>
                <w:szCs w:val="20"/>
              </w:rPr>
              <w:t>Estação(</w:t>
            </w:r>
            <w:proofErr w:type="spellStart"/>
            <w:proofErr w:type="gramEnd"/>
            <w:r w:rsidRPr="00666BFC">
              <w:rPr>
                <w:sz w:val="20"/>
                <w:szCs w:val="20"/>
              </w:rPr>
              <w:t>ões</w:t>
            </w:r>
            <w:proofErr w:type="spellEnd"/>
            <w:r w:rsidRPr="00666BFC">
              <w:rPr>
                <w:sz w:val="20"/>
                <w:szCs w:val="20"/>
              </w:rPr>
              <w:t>) de Medição</w:t>
            </w:r>
          </w:p>
        </w:tc>
        <w:tc>
          <w:tcPr>
            <w:tcW w:w="1136" w:type="dxa"/>
            <w:tcBorders>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left w:val="single" w:sz="12" w:space="0" w:color="000000"/>
            </w:tcBorders>
            <w:vAlign w:val="center"/>
          </w:tcPr>
          <w:p w:rsidR="004C0E10" w:rsidRPr="00666BFC" w:rsidRDefault="004C0E10" w:rsidP="004C0E10">
            <w:pPr>
              <w:pStyle w:val="Corpodetexto3"/>
              <w:spacing w:after="0"/>
              <w:jc w:val="left"/>
              <w:rPr>
                <w:sz w:val="20"/>
                <w:szCs w:val="20"/>
              </w:rPr>
            </w:pPr>
            <w:proofErr w:type="gramStart"/>
            <w:r w:rsidRPr="00666BFC">
              <w:rPr>
                <w:sz w:val="20"/>
                <w:szCs w:val="20"/>
              </w:rPr>
              <w:t>Estação(</w:t>
            </w:r>
            <w:proofErr w:type="spellStart"/>
            <w:proofErr w:type="gramEnd"/>
            <w:r w:rsidRPr="00666BFC">
              <w:rPr>
                <w:sz w:val="20"/>
                <w:szCs w:val="20"/>
              </w:rPr>
              <w:t>ões</w:t>
            </w:r>
            <w:proofErr w:type="spellEnd"/>
            <w:r w:rsidRPr="00666BFC">
              <w:rPr>
                <w:sz w:val="20"/>
                <w:szCs w:val="20"/>
              </w:rPr>
              <w:t>) de Regulagem de Pressão</w:t>
            </w:r>
          </w:p>
        </w:tc>
        <w:tc>
          <w:tcPr>
            <w:tcW w:w="1136" w:type="dxa"/>
            <w:tcBorders>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left w:val="single" w:sz="12"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Sistema Elétrico</w:t>
            </w:r>
          </w:p>
        </w:tc>
        <w:tc>
          <w:tcPr>
            <w:tcW w:w="1136" w:type="dxa"/>
            <w:tcBorders>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10,00%</w:t>
            </w:r>
          </w:p>
        </w:tc>
      </w:tr>
      <w:tr w:rsidR="004C0E10" w:rsidRPr="00815B65" w:rsidTr="004C0E10">
        <w:trPr>
          <w:trHeight w:hRule="exact" w:val="340"/>
          <w:jc w:val="center"/>
        </w:trPr>
        <w:tc>
          <w:tcPr>
            <w:tcW w:w="6611" w:type="dxa"/>
            <w:tcBorders>
              <w:left w:val="single" w:sz="12"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Sistemas Auxiliares</w:t>
            </w:r>
          </w:p>
        </w:tc>
        <w:tc>
          <w:tcPr>
            <w:tcW w:w="1136" w:type="dxa"/>
            <w:tcBorders>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10,00%</w:t>
            </w:r>
          </w:p>
        </w:tc>
      </w:tr>
      <w:tr w:rsidR="004C0E10" w:rsidRPr="00815B65" w:rsidTr="004C0E10">
        <w:trPr>
          <w:trHeight w:hRule="exact" w:val="340"/>
          <w:jc w:val="center"/>
        </w:trPr>
        <w:tc>
          <w:tcPr>
            <w:tcW w:w="6611" w:type="dxa"/>
            <w:tcBorders>
              <w:left w:val="single" w:sz="12"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Imóveis/Edificações/Terrenos e Benfeitorias</w:t>
            </w:r>
          </w:p>
        </w:tc>
        <w:tc>
          <w:tcPr>
            <w:tcW w:w="1136" w:type="dxa"/>
            <w:tcBorders>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3,33%</w:t>
            </w:r>
          </w:p>
        </w:tc>
      </w:tr>
      <w:tr w:rsidR="004C0E10" w:rsidRPr="00815B65" w:rsidTr="004C0E10">
        <w:trPr>
          <w:trHeight w:hRule="exact" w:val="340"/>
          <w:jc w:val="center"/>
        </w:trPr>
        <w:tc>
          <w:tcPr>
            <w:tcW w:w="6611" w:type="dxa"/>
            <w:tcBorders>
              <w:left w:val="single" w:sz="12"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 xml:space="preserve">Móveis, Equipamentos e Instalações de </w:t>
            </w:r>
            <w:proofErr w:type="gramStart"/>
            <w:r w:rsidRPr="00666BFC">
              <w:rPr>
                <w:sz w:val="20"/>
                <w:szCs w:val="20"/>
              </w:rPr>
              <w:t>Escritório</w:t>
            </w:r>
            <w:proofErr w:type="gramEnd"/>
          </w:p>
        </w:tc>
        <w:tc>
          <w:tcPr>
            <w:tcW w:w="1136" w:type="dxa"/>
            <w:tcBorders>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10,00%</w:t>
            </w:r>
          </w:p>
        </w:tc>
      </w:tr>
      <w:tr w:rsidR="004C0E10" w:rsidRPr="00815B65" w:rsidTr="004C0E10">
        <w:trPr>
          <w:trHeight w:hRule="exact" w:val="340"/>
          <w:jc w:val="center"/>
        </w:trPr>
        <w:tc>
          <w:tcPr>
            <w:tcW w:w="6611" w:type="dxa"/>
            <w:tcBorders>
              <w:left w:val="single" w:sz="12"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Equipamentos e Instalações de Processamento de Dados e de Comunicação</w:t>
            </w:r>
          </w:p>
        </w:tc>
        <w:tc>
          <w:tcPr>
            <w:tcW w:w="1136" w:type="dxa"/>
            <w:tcBorders>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20,00%</w:t>
            </w:r>
          </w:p>
        </w:tc>
      </w:tr>
      <w:tr w:rsidR="004C0E10" w:rsidRPr="00815B65" w:rsidTr="004C0E10">
        <w:trPr>
          <w:trHeight w:hRule="exact" w:val="340"/>
          <w:jc w:val="center"/>
        </w:trPr>
        <w:tc>
          <w:tcPr>
            <w:tcW w:w="6611" w:type="dxa"/>
            <w:tcBorders>
              <w:left w:val="single" w:sz="12" w:space="0" w:color="000000"/>
              <w:bottom w:val="single" w:sz="4"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Veículos</w:t>
            </w:r>
          </w:p>
        </w:tc>
        <w:tc>
          <w:tcPr>
            <w:tcW w:w="1136" w:type="dxa"/>
            <w:tcBorders>
              <w:bottom w:val="single" w:sz="4"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20,00%</w:t>
            </w:r>
          </w:p>
        </w:tc>
      </w:tr>
      <w:tr w:rsidR="004C0E10" w:rsidRPr="00815B65" w:rsidTr="004C0E10">
        <w:trPr>
          <w:trHeight w:hRule="exact" w:val="340"/>
          <w:jc w:val="center"/>
        </w:trPr>
        <w:tc>
          <w:tcPr>
            <w:tcW w:w="6611" w:type="dxa"/>
            <w:tcBorders>
              <w:left w:val="single" w:sz="12" w:space="0" w:color="000000"/>
              <w:bottom w:val="single" w:sz="12" w:space="0" w:color="000000"/>
            </w:tcBorders>
            <w:vAlign w:val="center"/>
          </w:tcPr>
          <w:p w:rsidR="004C0E10" w:rsidRPr="00666BFC" w:rsidRDefault="004C0E10" w:rsidP="004C0E10">
            <w:pPr>
              <w:pStyle w:val="Corpodetexto3"/>
              <w:spacing w:after="0"/>
              <w:jc w:val="left"/>
              <w:rPr>
                <w:sz w:val="20"/>
                <w:szCs w:val="20"/>
              </w:rPr>
            </w:pPr>
            <w:r w:rsidRPr="00666BFC">
              <w:rPr>
                <w:sz w:val="20"/>
                <w:szCs w:val="20"/>
              </w:rPr>
              <w:t>Outros Bens Imobilizados</w:t>
            </w:r>
          </w:p>
        </w:tc>
        <w:tc>
          <w:tcPr>
            <w:tcW w:w="1136" w:type="dxa"/>
            <w:tcBorders>
              <w:bottom w:val="single" w:sz="12" w:space="0" w:color="000000"/>
              <w:right w:val="single" w:sz="12" w:space="0" w:color="000000"/>
            </w:tcBorders>
            <w:vAlign w:val="center"/>
          </w:tcPr>
          <w:p w:rsidR="004C0E10" w:rsidRPr="00666BFC" w:rsidRDefault="004C0E10" w:rsidP="004C0E10">
            <w:pPr>
              <w:pStyle w:val="Corpodetexto3"/>
              <w:spacing w:after="0"/>
              <w:jc w:val="center"/>
              <w:rPr>
                <w:sz w:val="20"/>
                <w:szCs w:val="20"/>
              </w:rPr>
            </w:pPr>
            <w:r w:rsidRPr="00666BFC">
              <w:rPr>
                <w:sz w:val="20"/>
                <w:szCs w:val="20"/>
              </w:rPr>
              <w:t>5,00%</w:t>
            </w:r>
          </w:p>
        </w:tc>
      </w:tr>
    </w:tbl>
    <w:p w:rsidR="002A08B4" w:rsidRDefault="002A08B4" w:rsidP="002A08B4">
      <w:pPr>
        <w:pStyle w:val="Ttulo3"/>
        <w:numPr>
          <w:ilvl w:val="0"/>
          <w:numId w:val="0"/>
        </w:numPr>
        <w:spacing w:before="0" w:after="0"/>
        <w:ind w:left="720"/>
      </w:pPr>
    </w:p>
    <w:p w:rsidR="004C0E10" w:rsidRDefault="004C0E10" w:rsidP="004C0E10">
      <w:pPr>
        <w:pStyle w:val="Ttulo3"/>
        <w:numPr>
          <w:ilvl w:val="2"/>
          <w:numId w:val="7"/>
        </w:numPr>
      </w:pPr>
      <w:proofErr w:type="gramStart"/>
      <w:r>
        <w:t xml:space="preserve">A partir dos parâmetros e das premissas acima apresentadas, </w:t>
      </w:r>
      <w:r w:rsidR="007A14E2">
        <w:t xml:space="preserve">efetua-se o cálculo de valores referentes à </w:t>
      </w:r>
      <w:r w:rsidR="005377C0">
        <w:t>expectativa de receita</w:t>
      </w:r>
      <w:r>
        <w:t xml:space="preserve"> </w:t>
      </w:r>
      <w:r w:rsidR="007A14E2">
        <w:t>a</w:t>
      </w:r>
      <w:r>
        <w:t xml:space="preserve">nual e </w:t>
      </w:r>
      <w:r w:rsidR="005377C0">
        <w:t>de</w:t>
      </w:r>
      <w:r w:rsidR="007A14E2">
        <w:t xml:space="preserve"> t</w:t>
      </w:r>
      <w:r>
        <w:t xml:space="preserve">arifa de </w:t>
      </w:r>
      <w:r w:rsidR="007A14E2">
        <w:t>t</w:t>
      </w:r>
      <w:r>
        <w:t xml:space="preserve">ransporte </w:t>
      </w:r>
      <w:r w:rsidR="007A14E2">
        <w:t xml:space="preserve">para os patamares admissíveis de valor da Base Regulatória de Ativos e dos </w:t>
      </w:r>
      <w:r w:rsidR="007A14E2" w:rsidRPr="007A14E2">
        <w:t xml:space="preserve">Custos de </w:t>
      </w:r>
      <w:proofErr w:type="spellStart"/>
      <w:r w:rsidR="007A14E2" w:rsidRPr="007A14E2">
        <w:t>O&amp;M</w:t>
      </w:r>
      <w:proofErr w:type="spellEnd"/>
      <w:r w:rsidR="007A14E2">
        <w:t xml:space="preserve"> e Despesas de </w:t>
      </w:r>
      <w:proofErr w:type="spellStart"/>
      <w:r w:rsidR="007A14E2">
        <w:t>G&amp;A</w:t>
      </w:r>
      <w:proofErr w:type="spellEnd"/>
      <w:r w:rsidR="007A14E2">
        <w:t xml:space="preserve"> </w:t>
      </w:r>
      <w:r>
        <w:t xml:space="preserve">a partir da aplicação do método do Fluxo de Caixa Descontado Livre da Firma (FCDLF), em termos reais, cuja memória de cálculo </w:t>
      </w:r>
      <w:r w:rsidR="00296518">
        <w:t xml:space="preserve">se </w:t>
      </w:r>
      <w:r>
        <w:t>encontra anexo a este Edital de Chamada Pública.</w:t>
      </w:r>
      <w:proofErr w:type="gramEnd"/>
    </w:p>
    <w:p w:rsidR="005C4171" w:rsidRPr="00585273" w:rsidRDefault="00BD352D" w:rsidP="005C4171">
      <w:pPr>
        <w:pStyle w:val="Ttulo3"/>
        <w:numPr>
          <w:ilvl w:val="2"/>
          <w:numId w:val="7"/>
        </w:numPr>
      </w:pPr>
      <w:proofErr w:type="gramStart"/>
      <w:r>
        <w:t>Neste sentido, e</w:t>
      </w:r>
      <w:r w:rsidR="005C4171" w:rsidRPr="00585273">
        <w:t>m razão da fase do projeto do Gasoduto de Referência, assume-se que os custos</w:t>
      </w:r>
      <w:r>
        <w:t xml:space="preserve"> e despesas do projeto</w:t>
      </w:r>
      <w:r w:rsidR="005C4171" w:rsidRPr="00585273">
        <w:t xml:space="preserve"> apresentam um nível médio de incerteza de -15% a +20%, em conformidade com as boas práticas de engenharia, e como </w:t>
      </w:r>
      <w:proofErr w:type="spellStart"/>
      <w:r w:rsidR="005C4171" w:rsidRPr="00585273">
        <w:t>conseqüência</w:t>
      </w:r>
      <w:proofErr w:type="spellEnd"/>
      <w:r w:rsidR="005C4171" w:rsidRPr="00585273">
        <w:t xml:space="preserve"> os valores da </w:t>
      </w:r>
      <w:r w:rsidR="007A14E2">
        <w:t>t</w:t>
      </w:r>
      <w:r w:rsidR="005C4171" w:rsidRPr="00585273">
        <w:t xml:space="preserve">arifa de </w:t>
      </w:r>
      <w:r w:rsidR="007A14E2">
        <w:t>t</w:t>
      </w:r>
      <w:r w:rsidR="005C4171" w:rsidRPr="00585273">
        <w:t xml:space="preserve">ransporte e da </w:t>
      </w:r>
      <w:r w:rsidR="007A14E2">
        <w:t>r</w:t>
      </w:r>
      <w:r w:rsidR="005C4171" w:rsidRPr="00585273">
        <w:t xml:space="preserve">eceita </w:t>
      </w:r>
      <w:r w:rsidR="007A14E2">
        <w:t>a</w:t>
      </w:r>
      <w:r w:rsidR="005C4171" w:rsidRPr="00585273">
        <w:t xml:space="preserve">nual </w:t>
      </w:r>
      <w:r>
        <w:t xml:space="preserve">referidos no item 9.2.33 </w:t>
      </w:r>
      <w:r w:rsidR="005C4171" w:rsidRPr="00585273">
        <w:t xml:space="preserve">podem variar dentro deste intervalo de estimativa, estando estes apresentados na Tabela </w:t>
      </w:r>
      <w:r w:rsidR="00034999">
        <w:t>5</w:t>
      </w:r>
      <w:r w:rsidR="00034999" w:rsidRPr="00585273">
        <w:t xml:space="preserve"> </w:t>
      </w:r>
      <w:r w:rsidR="005C4171" w:rsidRPr="00585273">
        <w:t>seguir:</w:t>
      </w:r>
      <w:proofErr w:type="gramEnd"/>
    </w:p>
    <w:p w:rsidR="005C4171" w:rsidRPr="00DE10FB" w:rsidRDefault="005C4171" w:rsidP="005C4171"/>
    <w:p w:rsidR="005C4171" w:rsidRPr="00F26B02" w:rsidRDefault="005C4171" w:rsidP="00F26B02">
      <w:pPr>
        <w:pStyle w:val="Tabela"/>
      </w:pPr>
      <w:bookmarkStart w:id="444" w:name="_Toc387658401"/>
      <w:bookmarkStart w:id="445" w:name="_Toc389057795"/>
      <w:r w:rsidRPr="00F26B02">
        <w:t xml:space="preserve">Tabela </w:t>
      </w:r>
      <w:r w:rsidR="00034999" w:rsidRPr="00F26B02">
        <w:t xml:space="preserve">5 </w:t>
      </w:r>
      <w:r w:rsidRPr="00F26B02">
        <w:t xml:space="preserve">– Intervalos de </w:t>
      </w:r>
      <w:r w:rsidR="007A14E2" w:rsidRPr="00F26B02">
        <w:t>t</w:t>
      </w:r>
      <w:r w:rsidRPr="00F26B02">
        <w:t xml:space="preserve">arifa de </w:t>
      </w:r>
      <w:r w:rsidR="007A14E2" w:rsidRPr="00F26B02">
        <w:t>t</w:t>
      </w:r>
      <w:r w:rsidRPr="00F26B02">
        <w:t>ransporte</w:t>
      </w:r>
      <w:r w:rsidR="005B3FEB" w:rsidRPr="00F26B02">
        <w:t xml:space="preserve"> e de receita anual</w:t>
      </w:r>
      <w:r w:rsidRPr="00F26B02">
        <w:t xml:space="preserve">, em função </w:t>
      </w:r>
      <w:r w:rsidR="005B3FEB" w:rsidRPr="00F26B02">
        <w:t xml:space="preserve">do nível de incerteza dos custos e despesas do </w:t>
      </w:r>
      <w:proofErr w:type="gramStart"/>
      <w:r w:rsidR="005B3FEB" w:rsidRPr="00F26B02">
        <w:t>projeto</w:t>
      </w:r>
      <w:bookmarkEnd w:id="444"/>
      <w:bookmarkEnd w:id="445"/>
      <w:proofErr w:type="gramEnd"/>
      <w:r w:rsidRPr="00F26B02">
        <w:t xml:space="preserve"> </w:t>
      </w:r>
    </w:p>
    <w:tbl>
      <w:tblPr>
        <w:tblW w:w="7928" w:type="dxa"/>
        <w:jc w:val="center"/>
        <w:tblInd w:w="802" w:type="dxa"/>
        <w:tblBorders>
          <w:top w:val="single" w:sz="4" w:space="0" w:color="000000"/>
          <w:bottom w:val="single" w:sz="4" w:space="0" w:color="000000"/>
          <w:insideV w:val="single" w:sz="4" w:space="0" w:color="000000"/>
        </w:tblBorders>
        <w:tblLayout w:type="fixed"/>
        <w:tblLook w:val="04A0"/>
      </w:tblPr>
      <w:tblGrid>
        <w:gridCol w:w="1341"/>
        <w:gridCol w:w="2143"/>
        <w:gridCol w:w="2144"/>
        <w:gridCol w:w="2300"/>
      </w:tblGrid>
      <w:tr w:rsidR="002A08B4" w:rsidRPr="00654E49" w:rsidTr="002A08B4">
        <w:trPr>
          <w:trHeight w:val="437"/>
          <w:jc w:val="center"/>
        </w:trPr>
        <w:tc>
          <w:tcPr>
            <w:tcW w:w="1341" w:type="dxa"/>
            <w:tcBorders>
              <w:top w:val="single" w:sz="12" w:space="0" w:color="000000"/>
              <w:left w:val="single" w:sz="12" w:space="0" w:color="000000"/>
              <w:bottom w:val="single" w:sz="12" w:space="0" w:color="000000"/>
              <w:right w:val="single" w:sz="4" w:space="0" w:color="000000"/>
            </w:tcBorders>
            <w:vAlign w:val="center"/>
          </w:tcPr>
          <w:p w:rsidR="002A08B4" w:rsidRPr="00654E49" w:rsidRDefault="002A08B4" w:rsidP="002A08B4">
            <w:pPr>
              <w:pStyle w:val="ITB-2-SubClauses"/>
              <w:tabs>
                <w:tab w:val="clear" w:pos="504"/>
              </w:tabs>
              <w:spacing w:after="0"/>
              <w:ind w:left="0" w:firstLine="0"/>
              <w:jc w:val="center"/>
              <w:rPr>
                <w:b/>
                <w:color w:val="000000"/>
                <w:sz w:val="20"/>
              </w:rPr>
            </w:pPr>
            <w:r w:rsidRPr="00654E49">
              <w:rPr>
                <w:b/>
                <w:color w:val="000000"/>
                <w:sz w:val="20"/>
              </w:rPr>
              <w:t>Nível de Incerteza</w:t>
            </w:r>
          </w:p>
        </w:tc>
        <w:tc>
          <w:tcPr>
            <w:tcW w:w="2143" w:type="dxa"/>
            <w:tcBorders>
              <w:top w:val="single" w:sz="12" w:space="0" w:color="000000"/>
              <w:left w:val="single" w:sz="4" w:space="0" w:color="000000"/>
              <w:bottom w:val="single" w:sz="12" w:space="0" w:color="000000"/>
            </w:tcBorders>
            <w:vAlign w:val="center"/>
          </w:tcPr>
          <w:p w:rsidR="002A08B4" w:rsidRPr="00654E49" w:rsidRDefault="002A08B4" w:rsidP="002A08B4">
            <w:pPr>
              <w:pStyle w:val="ITB-2-SubClauses"/>
              <w:tabs>
                <w:tab w:val="clear" w:pos="504"/>
              </w:tabs>
              <w:spacing w:after="0"/>
              <w:ind w:left="0" w:firstLine="0"/>
              <w:jc w:val="center"/>
              <w:rPr>
                <w:b/>
                <w:color w:val="000000"/>
                <w:sz w:val="20"/>
              </w:rPr>
            </w:pPr>
            <w:r w:rsidRPr="00654E49">
              <w:rPr>
                <w:b/>
                <w:color w:val="000000"/>
                <w:sz w:val="20"/>
              </w:rPr>
              <w:t>Tarifa de Transporte (R$/Mil m</w:t>
            </w:r>
            <w:r w:rsidRPr="00654E49">
              <w:rPr>
                <w:b/>
                <w:color w:val="000000"/>
                <w:sz w:val="20"/>
                <w:vertAlign w:val="superscript"/>
              </w:rPr>
              <w:t>3</w:t>
            </w:r>
            <w:r w:rsidRPr="00654E49">
              <w:rPr>
                <w:b/>
                <w:color w:val="000000"/>
                <w:sz w:val="20"/>
              </w:rPr>
              <w:t>)</w:t>
            </w:r>
          </w:p>
        </w:tc>
        <w:tc>
          <w:tcPr>
            <w:tcW w:w="2144" w:type="dxa"/>
            <w:tcBorders>
              <w:top w:val="single" w:sz="12" w:space="0" w:color="000000"/>
              <w:bottom w:val="single" w:sz="12" w:space="0" w:color="000000"/>
            </w:tcBorders>
            <w:vAlign w:val="center"/>
          </w:tcPr>
          <w:p w:rsidR="002A08B4" w:rsidRPr="00654E49" w:rsidRDefault="002A08B4" w:rsidP="002A08B4">
            <w:pPr>
              <w:pStyle w:val="ITB-2-SubClauses"/>
              <w:tabs>
                <w:tab w:val="clear" w:pos="504"/>
              </w:tabs>
              <w:spacing w:after="0"/>
              <w:ind w:left="0" w:firstLine="0"/>
              <w:jc w:val="center"/>
              <w:rPr>
                <w:b/>
                <w:color w:val="000000"/>
                <w:sz w:val="20"/>
              </w:rPr>
            </w:pPr>
            <w:r w:rsidRPr="00654E49">
              <w:rPr>
                <w:b/>
                <w:color w:val="000000"/>
                <w:sz w:val="20"/>
              </w:rPr>
              <w:t>Tarifa de Transporte (R$/</w:t>
            </w:r>
            <w:proofErr w:type="gramStart"/>
            <w:r w:rsidRPr="00654E49">
              <w:rPr>
                <w:b/>
                <w:color w:val="000000"/>
                <w:sz w:val="20"/>
              </w:rPr>
              <w:t>MMBtu</w:t>
            </w:r>
            <w:proofErr w:type="gramEnd"/>
            <w:r w:rsidRPr="00654E49">
              <w:rPr>
                <w:b/>
                <w:color w:val="000000"/>
                <w:sz w:val="20"/>
              </w:rPr>
              <w:t>)</w:t>
            </w:r>
          </w:p>
        </w:tc>
        <w:tc>
          <w:tcPr>
            <w:tcW w:w="2300" w:type="dxa"/>
            <w:tcBorders>
              <w:top w:val="single" w:sz="12" w:space="0" w:color="000000"/>
              <w:bottom w:val="single" w:sz="12" w:space="0" w:color="000000"/>
              <w:right w:val="single" w:sz="12" w:space="0" w:color="000000"/>
            </w:tcBorders>
            <w:vAlign w:val="center"/>
          </w:tcPr>
          <w:p w:rsidR="002A08B4" w:rsidRPr="00654E49" w:rsidRDefault="002A08B4" w:rsidP="002A08B4">
            <w:pPr>
              <w:pStyle w:val="ITB-2-SubClauses"/>
              <w:tabs>
                <w:tab w:val="clear" w:pos="504"/>
              </w:tabs>
              <w:spacing w:after="0"/>
              <w:ind w:left="0" w:firstLine="0"/>
              <w:jc w:val="center"/>
              <w:rPr>
                <w:b/>
                <w:color w:val="000000"/>
                <w:sz w:val="20"/>
              </w:rPr>
            </w:pPr>
            <w:r w:rsidRPr="00654E49">
              <w:rPr>
                <w:b/>
                <w:color w:val="000000"/>
                <w:sz w:val="20"/>
              </w:rPr>
              <w:t>Receita Anual</w:t>
            </w:r>
            <w:r w:rsidRPr="00654E49">
              <w:rPr>
                <w:b/>
                <w:color w:val="000000"/>
                <w:sz w:val="20"/>
                <w:vertAlign w:val="superscript"/>
              </w:rPr>
              <w:t>1</w:t>
            </w:r>
          </w:p>
          <w:p w:rsidR="002A08B4" w:rsidRPr="00654E49" w:rsidRDefault="002A08B4" w:rsidP="002A08B4">
            <w:pPr>
              <w:pStyle w:val="ITB-2-SubClauses"/>
              <w:tabs>
                <w:tab w:val="clear" w:pos="504"/>
              </w:tabs>
              <w:spacing w:after="0"/>
              <w:ind w:left="0" w:firstLine="0"/>
              <w:jc w:val="center"/>
              <w:rPr>
                <w:b/>
                <w:color w:val="000000"/>
              </w:rPr>
            </w:pPr>
            <w:r w:rsidRPr="00654E49">
              <w:rPr>
                <w:b/>
                <w:color w:val="000000"/>
                <w:sz w:val="20"/>
              </w:rPr>
              <w:t>(Mil de R$)</w:t>
            </w:r>
          </w:p>
        </w:tc>
      </w:tr>
      <w:tr w:rsidR="002A08B4" w:rsidRPr="00654E49" w:rsidTr="002A08B4">
        <w:trPr>
          <w:trHeight w:val="284"/>
          <w:jc w:val="center"/>
        </w:trPr>
        <w:tc>
          <w:tcPr>
            <w:tcW w:w="1341" w:type="dxa"/>
            <w:tcBorders>
              <w:top w:val="single" w:sz="12" w:space="0" w:color="000000"/>
              <w:left w:val="single" w:sz="12" w:space="0" w:color="000000"/>
              <w:bottom w:val="single" w:sz="4" w:space="0" w:color="000000"/>
              <w:right w:val="single" w:sz="4" w:space="0" w:color="000000"/>
            </w:tcBorders>
            <w:vAlign w:val="center"/>
          </w:tcPr>
          <w:p w:rsidR="002A08B4" w:rsidRPr="00654E49" w:rsidRDefault="002A08B4" w:rsidP="002A08B4">
            <w:pPr>
              <w:jc w:val="center"/>
              <w:rPr>
                <w:color w:val="000000"/>
                <w:sz w:val="20"/>
                <w:lang w:eastAsia="pt-BR"/>
              </w:rPr>
            </w:pPr>
            <w:r w:rsidRPr="00654E49">
              <w:rPr>
                <w:color w:val="000000"/>
                <w:sz w:val="20"/>
                <w:lang w:eastAsia="pt-BR"/>
              </w:rPr>
              <w:t>-15%</w:t>
            </w:r>
          </w:p>
        </w:tc>
        <w:tc>
          <w:tcPr>
            <w:tcW w:w="2143" w:type="dxa"/>
            <w:tcBorders>
              <w:top w:val="single" w:sz="12" w:space="0" w:color="000000"/>
              <w:left w:val="single" w:sz="4" w:space="0" w:color="000000"/>
              <w:bottom w:val="single" w:sz="4" w:space="0" w:color="000000"/>
            </w:tcBorders>
            <w:vAlign w:val="center"/>
          </w:tcPr>
          <w:p w:rsidR="002A08B4" w:rsidRPr="00654E49" w:rsidRDefault="002A08B4" w:rsidP="003A0E2E">
            <w:pPr>
              <w:jc w:val="center"/>
              <w:rPr>
                <w:color w:val="000000"/>
                <w:sz w:val="20"/>
                <w:lang w:eastAsia="pt-BR"/>
              </w:rPr>
            </w:pPr>
            <w:r w:rsidRPr="00654E49">
              <w:rPr>
                <w:color w:val="000000"/>
                <w:sz w:val="20"/>
                <w:lang w:eastAsia="pt-BR"/>
              </w:rPr>
              <w:t>2,</w:t>
            </w:r>
            <w:r w:rsidR="003A0E2E" w:rsidRPr="00654E49">
              <w:rPr>
                <w:color w:val="000000"/>
                <w:sz w:val="20"/>
                <w:lang w:eastAsia="pt-BR"/>
              </w:rPr>
              <w:t>3492</w:t>
            </w:r>
          </w:p>
        </w:tc>
        <w:tc>
          <w:tcPr>
            <w:tcW w:w="2144" w:type="dxa"/>
            <w:tcBorders>
              <w:top w:val="single" w:sz="12" w:space="0" w:color="000000"/>
              <w:bottom w:val="single" w:sz="4" w:space="0" w:color="000000"/>
            </w:tcBorders>
            <w:vAlign w:val="center"/>
          </w:tcPr>
          <w:p w:rsidR="002A08B4" w:rsidRPr="00654E49" w:rsidRDefault="002A08B4" w:rsidP="007A6084">
            <w:pPr>
              <w:jc w:val="center"/>
              <w:rPr>
                <w:color w:val="000000"/>
                <w:sz w:val="20"/>
                <w:lang w:eastAsia="pt-BR"/>
              </w:rPr>
            </w:pPr>
            <w:r w:rsidRPr="00654E49">
              <w:rPr>
                <w:color w:val="000000"/>
                <w:sz w:val="20"/>
                <w:lang w:eastAsia="pt-BR"/>
              </w:rPr>
              <w:t>0,</w:t>
            </w:r>
            <w:r w:rsidR="007A6084" w:rsidRPr="00654E49">
              <w:rPr>
                <w:color w:val="000000"/>
                <w:sz w:val="20"/>
                <w:lang w:eastAsia="pt-BR"/>
              </w:rPr>
              <w:t>0630</w:t>
            </w:r>
          </w:p>
        </w:tc>
        <w:tc>
          <w:tcPr>
            <w:tcW w:w="2300" w:type="dxa"/>
            <w:tcBorders>
              <w:top w:val="single" w:sz="12" w:space="0" w:color="000000"/>
              <w:bottom w:val="single" w:sz="4" w:space="0" w:color="000000"/>
              <w:right w:val="single" w:sz="12" w:space="0" w:color="000000"/>
            </w:tcBorders>
            <w:vAlign w:val="center"/>
          </w:tcPr>
          <w:p w:rsidR="002A08B4" w:rsidRPr="00654E49" w:rsidRDefault="002A08B4" w:rsidP="003A0E2E">
            <w:pPr>
              <w:jc w:val="center"/>
              <w:rPr>
                <w:bCs/>
                <w:color w:val="000000"/>
                <w:sz w:val="20"/>
                <w:lang w:eastAsia="pt-BR"/>
              </w:rPr>
            </w:pPr>
            <w:r w:rsidRPr="00654E49">
              <w:rPr>
                <w:bCs/>
                <w:color w:val="000000"/>
                <w:sz w:val="20"/>
                <w:lang w:eastAsia="pt-BR"/>
              </w:rPr>
              <w:t>14.</w:t>
            </w:r>
            <w:r w:rsidR="003A0E2E" w:rsidRPr="00654E49">
              <w:rPr>
                <w:bCs/>
                <w:color w:val="000000"/>
                <w:sz w:val="20"/>
                <w:lang w:eastAsia="pt-BR"/>
              </w:rPr>
              <w:t>576</w:t>
            </w:r>
            <w:r w:rsidRPr="00654E49">
              <w:rPr>
                <w:bCs/>
                <w:color w:val="000000"/>
                <w:sz w:val="20"/>
                <w:lang w:eastAsia="pt-BR"/>
              </w:rPr>
              <w:t>,</w:t>
            </w:r>
            <w:r w:rsidR="003A0E2E" w:rsidRPr="00654E49">
              <w:rPr>
                <w:bCs/>
                <w:color w:val="000000"/>
                <w:sz w:val="20"/>
                <w:lang w:eastAsia="pt-BR"/>
              </w:rPr>
              <w:t xml:space="preserve">86 </w:t>
            </w:r>
            <w:r w:rsidRPr="00654E49">
              <w:rPr>
                <w:bCs/>
                <w:color w:val="000000"/>
                <w:sz w:val="20"/>
                <w:lang w:eastAsia="pt-BR"/>
              </w:rPr>
              <w:t>(14.</w:t>
            </w:r>
            <w:r w:rsidR="003A0E2E" w:rsidRPr="00654E49">
              <w:rPr>
                <w:bCs/>
                <w:color w:val="000000"/>
                <w:sz w:val="20"/>
                <w:lang w:eastAsia="pt-BR"/>
              </w:rPr>
              <w:t>616</w:t>
            </w:r>
            <w:r w:rsidRPr="00654E49">
              <w:rPr>
                <w:bCs/>
                <w:color w:val="000000"/>
                <w:sz w:val="20"/>
                <w:lang w:eastAsia="pt-BR"/>
              </w:rPr>
              <w:t>,</w:t>
            </w:r>
            <w:r w:rsidR="003A0E2E" w:rsidRPr="00654E49">
              <w:rPr>
                <w:bCs/>
                <w:color w:val="000000"/>
                <w:sz w:val="20"/>
                <w:lang w:eastAsia="pt-BR"/>
              </w:rPr>
              <w:t>80</w:t>
            </w:r>
            <w:r w:rsidRPr="00654E49">
              <w:rPr>
                <w:bCs/>
                <w:color w:val="000000"/>
                <w:sz w:val="20"/>
                <w:lang w:eastAsia="pt-BR"/>
              </w:rPr>
              <w:t>)</w:t>
            </w:r>
          </w:p>
        </w:tc>
      </w:tr>
      <w:tr w:rsidR="002A08B4" w:rsidRPr="00654E49" w:rsidTr="002A08B4">
        <w:trPr>
          <w:trHeight w:val="284"/>
          <w:jc w:val="center"/>
        </w:trPr>
        <w:tc>
          <w:tcPr>
            <w:tcW w:w="1341" w:type="dxa"/>
            <w:tcBorders>
              <w:top w:val="single" w:sz="4" w:space="0" w:color="000000"/>
              <w:left w:val="single" w:sz="12" w:space="0" w:color="000000"/>
              <w:bottom w:val="single" w:sz="4" w:space="0" w:color="000000"/>
              <w:right w:val="single" w:sz="4" w:space="0" w:color="000000"/>
            </w:tcBorders>
            <w:vAlign w:val="center"/>
          </w:tcPr>
          <w:p w:rsidR="002A08B4" w:rsidRPr="00654E49" w:rsidRDefault="002A08B4" w:rsidP="002A08B4">
            <w:pPr>
              <w:jc w:val="center"/>
              <w:rPr>
                <w:color w:val="000000"/>
                <w:sz w:val="20"/>
                <w:lang w:eastAsia="pt-BR"/>
              </w:rPr>
            </w:pPr>
            <w:r w:rsidRPr="00654E49">
              <w:rPr>
                <w:color w:val="000000"/>
                <w:sz w:val="20"/>
                <w:lang w:eastAsia="pt-BR"/>
              </w:rPr>
              <w:t>-</w:t>
            </w:r>
          </w:p>
        </w:tc>
        <w:tc>
          <w:tcPr>
            <w:tcW w:w="2143" w:type="dxa"/>
            <w:tcBorders>
              <w:top w:val="single" w:sz="4" w:space="0" w:color="000000"/>
              <w:left w:val="single" w:sz="4" w:space="0" w:color="000000"/>
              <w:bottom w:val="single" w:sz="4" w:space="0" w:color="000000"/>
            </w:tcBorders>
            <w:vAlign w:val="center"/>
          </w:tcPr>
          <w:p w:rsidR="002A08B4" w:rsidRPr="00654E49" w:rsidRDefault="002A08B4" w:rsidP="007A6084">
            <w:pPr>
              <w:jc w:val="center"/>
              <w:rPr>
                <w:color w:val="000000"/>
                <w:sz w:val="20"/>
                <w:lang w:eastAsia="pt-BR"/>
              </w:rPr>
            </w:pPr>
            <w:r w:rsidRPr="00654E49">
              <w:rPr>
                <w:color w:val="000000"/>
                <w:sz w:val="20"/>
                <w:lang w:eastAsia="pt-BR"/>
              </w:rPr>
              <w:t>2,</w:t>
            </w:r>
            <w:r w:rsidR="007A6084" w:rsidRPr="00654E49">
              <w:rPr>
                <w:color w:val="000000"/>
                <w:sz w:val="20"/>
                <w:lang w:eastAsia="pt-BR"/>
              </w:rPr>
              <w:t>7638</w:t>
            </w:r>
          </w:p>
        </w:tc>
        <w:tc>
          <w:tcPr>
            <w:tcW w:w="2144" w:type="dxa"/>
            <w:tcBorders>
              <w:top w:val="single" w:sz="4" w:space="0" w:color="000000"/>
              <w:bottom w:val="single" w:sz="4" w:space="0" w:color="000000"/>
            </w:tcBorders>
            <w:vAlign w:val="center"/>
          </w:tcPr>
          <w:p w:rsidR="002A08B4" w:rsidRPr="00654E49" w:rsidRDefault="002A08B4" w:rsidP="00EF0BB1">
            <w:pPr>
              <w:jc w:val="center"/>
              <w:rPr>
                <w:color w:val="000000"/>
                <w:sz w:val="20"/>
                <w:lang w:eastAsia="pt-BR"/>
              </w:rPr>
            </w:pPr>
            <w:r w:rsidRPr="00654E49">
              <w:rPr>
                <w:color w:val="000000"/>
                <w:sz w:val="20"/>
                <w:lang w:eastAsia="pt-BR"/>
              </w:rPr>
              <w:t>0,</w:t>
            </w:r>
            <w:r w:rsidR="00EF0BB1" w:rsidRPr="00654E49">
              <w:rPr>
                <w:color w:val="000000"/>
                <w:sz w:val="20"/>
                <w:lang w:eastAsia="pt-BR"/>
              </w:rPr>
              <w:t>0741</w:t>
            </w:r>
          </w:p>
        </w:tc>
        <w:tc>
          <w:tcPr>
            <w:tcW w:w="2300" w:type="dxa"/>
            <w:tcBorders>
              <w:top w:val="single" w:sz="4" w:space="0" w:color="000000"/>
              <w:bottom w:val="single" w:sz="4" w:space="0" w:color="000000"/>
              <w:right w:val="single" w:sz="12" w:space="0" w:color="000000"/>
            </w:tcBorders>
            <w:vAlign w:val="center"/>
          </w:tcPr>
          <w:p w:rsidR="002A08B4" w:rsidRPr="00654E49" w:rsidRDefault="002A08B4" w:rsidP="007A6084">
            <w:pPr>
              <w:jc w:val="center"/>
              <w:rPr>
                <w:bCs/>
                <w:color w:val="000000"/>
                <w:sz w:val="20"/>
                <w:lang w:eastAsia="pt-BR"/>
              </w:rPr>
            </w:pPr>
            <w:r w:rsidRPr="00654E49">
              <w:rPr>
                <w:bCs/>
                <w:color w:val="000000"/>
                <w:sz w:val="20"/>
                <w:lang w:eastAsia="pt-BR"/>
              </w:rPr>
              <w:t>17.</w:t>
            </w:r>
            <w:r w:rsidR="007A6084" w:rsidRPr="00654E49">
              <w:rPr>
                <w:bCs/>
                <w:color w:val="000000"/>
                <w:sz w:val="20"/>
                <w:lang w:eastAsia="pt-BR"/>
              </w:rPr>
              <w:t>149</w:t>
            </w:r>
            <w:r w:rsidRPr="00654E49">
              <w:rPr>
                <w:bCs/>
                <w:color w:val="000000"/>
                <w:sz w:val="20"/>
                <w:lang w:eastAsia="pt-BR"/>
              </w:rPr>
              <w:t>,</w:t>
            </w:r>
            <w:r w:rsidR="007A6084" w:rsidRPr="00654E49">
              <w:rPr>
                <w:bCs/>
                <w:color w:val="000000"/>
                <w:sz w:val="20"/>
                <w:lang w:eastAsia="pt-BR"/>
              </w:rPr>
              <w:t xml:space="preserve">25 </w:t>
            </w:r>
            <w:r w:rsidRPr="00654E49">
              <w:rPr>
                <w:bCs/>
                <w:color w:val="000000"/>
                <w:sz w:val="20"/>
                <w:lang w:eastAsia="pt-BR"/>
              </w:rPr>
              <w:t>(17.</w:t>
            </w:r>
            <w:r w:rsidR="007A6084" w:rsidRPr="00654E49">
              <w:rPr>
                <w:bCs/>
                <w:color w:val="000000"/>
                <w:sz w:val="20"/>
                <w:lang w:eastAsia="pt-BR"/>
              </w:rPr>
              <w:t>196</w:t>
            </w:r>
            <w:r w:rsidRPr="00654E49">
              <w:rPr>
                <w:bCs/>
                <w:color w:val="000000"/>
                <w:sz w:val="20"/>
                <w:lang w:eastAsia="pt-BR"/>
              </w:rPr>
              <w:t>,</w:t>
            </w:r>
            <w:r w:rsidR="007A6084" w:rsidRPr="00654E49">
              <w:rPr>
                <w:bCs/>
                <w:color w:val="000000"/>
                <w:sz w:val="20"/>
                <w:lang w:eastAsia="pt-BR"/>
              </w:rPr>
              <w:t>24</w:t>
            </w:r>
            <w:r w:rsidRPr="00654E49">
              <w:rPr>
                <w:bCs/>
                <w:color w:val="000000"/>
                <w:sz w:val="20"/>
                <w:lang w:eastAsia="pt-BR"/>
              </w:rPr>
              <w:t>)</w:t>
            </w:r>
          </w:p>
        </w:tc>
      </w:tr>
      <w:tr w:rsidR="002A08B4" w:rsidRPr="00654E49" w:rsidTr="002A08B4">
        <w:trPr>
          <w:trHeight w:val="284"/>
          <w:jc w:val="center"/>
        </w:trPr>
        <w:tc>
          <w:tcPr>
            <w:tcW w:w="1341" w:type="dxa"/>
            <w:tcBorders>
              <w:top w:val="single" w:sz="4" w:space="0" w:color="000000"/>
              <w:left w:val="single" w:sz="12" w:space="0" w:color="000000"/>
              <w:bottom w:val="single" w:sz="12" w:space="0" w:color="000000"/>
              <w:right w:val="single" w:sz="4" w:space="0" w:color="000000"/>
            </w:tcBorders>
            <w:vAlign w:val="center"/>
          </w:tcPr>
          <w:p w:rsidR="002A08B4" w:rsidRPr="00654E49" w:rsidRDefault="002A08B4" w:rsidP="002A08B4">
            <w:pPr>
              <w:jc w:val="center"/>
              <w:rPr>
                <w:color w:val="000000"/>
                <w:sz w:val="20"/>
                <w:lang w:eastAsia="pt-BR"/>
              </w:rPr>
            </w:pPr>
            <w:r w:rsidRPr="00654E49">
              <w:rPr>
                <w:color w:val="000000"/>
                <w:sz w:val="20"/>
                <w:lang w:eastAsia="pt-BR"/>
              </w:rPr>
              <w:t>+20%</w:t>
            </w:r>
          </w:p>
        </w:tc>
        <w:tc>
          <w:tcPr>
            <w:tcW w:w="2143" w:type="dxa"/>
            <w:tcBorders>
              <w:top w:val="single" w:sz="4" w:space="0" w:color="000000"/>
              <w:left w:val="single" w:sz="4" w:space="0" w:color="000000"/>
              <w:bottom w:val="single" w:sz="12" w:space="0" w:color="000000"/>
            </w:tcBorders>
            <w:vAlign w:val="center"/>
          </w:tcPr>
          <w:p w:rsidR="002A08B4" w:rsidRPr="00654E49" w:rsidRDefault="002A08B4" w:rsidP="00EF0BB1">
            <w:pPr>
              <w:jc w:val="center"/>
              <w:rPr>
                <w:color w:val="000000"/>
                <w:sz w:val="20"/>
                <w:lang w:eastAsia="pt-BR"/>
              </w:rPr>
            </w:pPr>
            <w:r w:rsidRPr="00654E49">
              <w:rPr>
                <w:color w:val="000000"/>
                <w:sz w:val="20"/>
                <w:lang w:eastAsia="pt-BR"/>
              </w:rPr>
              <w:t>3,</w:t>
            </w:r>
            <w:r w:rsidR="00EF0BB1" w:rsidRPr="00654E49">
              <w:rPr>
                <w:color w:val="000000"/>
                <w:sz w:val="20"/>
                <w:lang w:eastAsia="pt-BR"/>
              </w:rPr>
              <w:t>3165</w:t>
            </w:r>
          </w:p>
        </w:tc>
        <w:tc>
          <w:tcPr>
            <w:tcW w:w="2144" w:type="dxa"/>
            <w:tcBorders>
              <w:top w:val="single" w:sz="4" w:space="0" w:color="000000"/>
              <w:bottom w:val="single" w:sz="12" w:space="0" w:color="000000"/>
            </w:tcBorders>
            <w:vAlign w:val="center"/>
          </w:tcPr>
          <w:p w:rsidR="002A08B4" w:rsidRPr="00654E49" w:rsidRDefault="002A08B4" w:rsidP="00EF0BB1">
            <w:pPr>
              <w:jc w:val="center"/>
              <w:rPr>
                <w:color w:val="000000"/>
                <w:sz w:val="20"/>
                <w:lang w:eastAsia="pt-BR"/>
              </w:rPr>
            </w:pPr>
            <w:r w:rsidRPr="00654E49">
              <w:rPr>
                <w:color w:val="000000"/>
                <w:sz w:val="20"/>
                <w:lang w:eastAsia="pt-BR"/>
              </w:rPr>
              <w:t>0,</w:t>
            </w:r>
            <w:r w:rsidR="00EF0BB1" w:rsidRPr="00654E49">
              <w:rPr>
                <w:color w:val="000000"/>
                <w:sz w:val="20"/>
                <w:lang w:eastAsia="pt-BR"/>
              </w:rPr>
              <w:t>0889</w:t>
            </w:r>
          </w:p>
        </w:tc>
        <w:tc>
          <w:tcPr>
            <w:tcW w:w="2300" w:type="dxa"/>
            <w:tcBorders>
              <w:top w:val="single" w:sz="4" w:space="0" w:color="000000"/>
              <w:bottom w:val="single" w:sz="12" w:space="0" w:color="000000"/>
              <w:right w:val="single" w:sz="12" w:space="0" w:color="000000"/>
            </w:tcBorders>
            <w:vAlign w:val="center"/>
          </w:tcPr>
          <w:p w:rsidR="002A08B4" w:rsidRPr="00654E49" w:rsidRDefault="002A08B4" w:rsidP="00EF0BB1">
            <w:pPr>
              <w:jc w:val="center"/>
              <w:rPr>
                <w:bCs/>
                <w:color w:val="000000"/>
                <w:sz w:val="20"/>
                <w:lang w:eastAsia="pt-BR"/>
              </w:rPr>
            </w:pPr>
            <w:r w:rsidRPr="00654E49">
              <w:rPr>
                <w:bCs/>
                <w:color w:val="000000"/>
                <w:sz w:val="20"/>
                <w:lang w:eastAsia="pt-BR"/>
              </w:rPr>
              <w:t>20.</w:t>
            </w:r>
            <w:r w:rsidR="00EF0BB1" w:rsidRPr="00654E49">
              <w:rPr>
                <w:bCs/>
                <w:color w:val="000000"/>
                <w:sz w:val="20"/>
                <w:lang w:eastAsia="pt-BR"/>
              </w:rPr>
              <w:t>579</w:t>
            </w:r>
            <w:r w:rsidRPr="00654E49">
              <w:rPr>
                <w:bCs/>
                <w:color w:val="000000"/>
                <w:sz w:val="20"/>
                <w:lang w:eastAsia="pt-BR"/>
              </w:rPr>
              <w:t>,</w:t>
            </w:r>
            <w:r w:rsidR="00EF0BB1" w:rsidRPr="00654E49">
              <w:rPr>
                <w:bCs/>
                <w:color w:val="000000"/>
                <w:sz w:val="20"/>
                <w:lang w:eastAsia="pt-BR"/>
              </w:rPr>
              <w:t xml:space="preserve">10 </w:t>
            </w:r>
            <w:r w:rsidRPr="00654E49">
              <w:rPr>
                <w:bCs/>
                <w:color w:val="000000"/>
                <w:sz w:val="20"/>
                <w:lang w:eastAsia="pt-BR"/>
              </w:rPr>
              <w:t>(20.</w:t>
            </w:r>
            <w:r w:rsidR="00EF0BB1" w:rsidRPr="00654E49">
              <w:rPr>
                <w:bCs/>
                <w:color w:val="000000"/>
                <w:sz w:val="20"/>
                <w:lang w:eastAsia="pt-BR"/>
              </w:rPr>
              <w:t>635</w:t>
            </w:r>
            <w:r w:rsidRPr="00654E49">
              <w:rPr>
                <w:bCs/>
                <w:color w:val="000000"/>
                <w:sz w:val="20"/>
                <w:lang w:eastAsia="pt-BR"/>
              </w:rPr>
              <w:t>,</w:t>
            </w:r>
            <w:r w:rsidR="00EF0BB1" w:rsidRPr="00654E49">
              <w:rPr>
                <w:bCs/>
                <w:color w:val="000000"/>
                <w:sz w:val="20"/>
                <w:lang w:eastAsia="pt-BR"/>
              </w:rPr>
              <w:t>48</w:t>
            </w:r>
            <w:r w:rsidRPr="00654E49">
              <w:rPr>
                <w:bCs/>
                <w:color w:val="000000"/>
                <w:sz w:val="20"/>
                <w:lang w:eastAsia="pt-BR"/>
              </w:rPr>
              <w:t>)</w:t>
            </w:r>
          </w:p>
        </w:tc>
      </w:tr>
    </w:tbl>
    <w:p w:rsidR="002A739E" w:rsidRPr="00654E49" w:rsidRDefault="002A739E" w:rsidP="0029231C">
      <w:pPr>
        <w:pStyle w:val="Ttulo3"/>
        <w:numPr>
          <w:ilvl w:val="0"/>
          <w:numId w:val="0"/>
        </w:numPr>
        <w:spacing w:before="0" w:after="0"/>
        <w:ind w:left="720" w:right="709"/>
        <w:rPr>
          <w:b/>
        </w:rPr>
      </w:pPr>
      <w:r w:rsidRPr="00654E49">
        <w:rPr>
          <w:b/>
          <w:sz w:val="16"/>
          <w:szCs w:val="16"/>
        </w:rPr>
        <w:t xml:space="preserve">Nota: </w:t>
      </w:r>
      <w:r w:rsidRPr="00654E49">
        <w:rPr>
          <w:sz w:val="16"/>
          <w:szCs w:val="16"/>
        </w:rPr>
        <w:t xml:space="preserve">1) Em anos bissextos, a Receita Anual corresponderá ao valor entre parênteses. </w:t>
      </w:r>
    </w:p>
    <w:p w:rsidR="002A08B4" w:rsidRPr="00654E49" w:rsidRDefault="002A08B4" w:rsidP="002A08B4">
      <w:pPr>
        <w:pStyle w:val="Ttulo3"/>
        <w:numPr>
          <w:ilvl w:val="0"/>
          <w:numId w:val="0"/>
        </w:numPr>
        <w:ind w:left="720"/>
      </w:pPr>
    </w:p>
    <w:p w:rsidR="004C0E10" w:rsidRPr="00654E49" w:rsidRDefault="004C0E10" w:rsidP="004C0E10">
      <w:pPr>
        <w:pStyle w:val="Ttulo3"/>
        <w:numPr>
          <w:ilvl w:val="2"/>
          <w:numId w:val="7"/>
        </w:numPr>
      </w:pPr>
      <w:r w:rsidRPr="00654E49">
        <w:t>Como resultado, o valor da Receita Anual Máxima é de R$ </w:t>
      </w:r>
      <w:r w:rsidR="00D70050" w:rsidRPr="00654E49">
        <w:t>20.</w:t>
      </w:r>
      <w:r w:rsidR="00EF0BB1" w:rsidRPr="00654E49">
        <w:t>579</w:t>
      </w:r>
      <w:r w:rsidR="00D70050" w:rsidRPr="00654E49">
        <w:t>,</w:t>
      </w:r>
      <w:r w:rsidR="00EF0BB1" w:rsidRPr="00654E49">
        <w:t xml:space="preserve">10 </w:t>
      </w:r>
      <w:r w:rsidRPr="00654E49">
        <w:t>(</w:t>
      </w:r>
      <w:r w:rsidR="004E3B3C" w:rsidRPr="00654E49">
        <w:rPr>
          <w:bCs w:val="0"/>
          <w:color w:val="000000"/>
          <w:sz w:val="24"/>
          <w:szCs w:val="20"/>
        </w:rPr>
        <w:t xml:space="preserve">vinte mil, </w:t>
      </w:r>
      <w:r w:rsidR="00EF0BB1" w:rsidRPr="00654E49">
        <w:rPr>
          <w:bCs w:val="0"/>
          <w:color w:val="000000"/>
          <w:sz w:val="24"/>
          <w:szCs w:val="20"/>
        </w:rPr>
        <w:t xml:space="preserve">quinhentos </w:t>
      </w:r>
      <w:r w:rsidR="004E3B3C" w:rsidRPr="00654E49">
        <w:rPr>
          <w:bCs w:val="0"/>
          <w:color w:val="000000"/>
          <w:sz w:val="24"/>
          <w:szCs w:val="20"/>
        </w:rPr>
        <w:t xml:space="preserve">e </w:t>
      </w:r>
      <w:r w:rsidR="00EF0BB1" w:rsidRPr="00654E49">
        <w:rPr>
          <w:bCs w:val="0"/>
          <w:color w:val="000000"/>
          <w:sz w:val="24"/>
          <w:szCs w:val="20"/>
        </w:rPr>
        <w:t xml:space="preserve">setenta </w:t>
      </w:r>
      <w:r w:rsidR="004E3B3C" w:rsidRPr="00654E49">
        <w:rPr>
          <w:bCs w:val="0"/>
          <w:color w:val="000000"/>
          <w:sz w:val="24"/>
          <w:szCs w:val="20"/>
        </w:rPr>
        <w:t xml:space="preserve">e </w:t>
      </w:r>
      <w:r w:rsidR="00EF0BB1" w:rsidRPr="00654E49">
        <w:rPr>
          <w:bCs w:val="0"/>
          <w:color w:val="000000"/>
          <w:sz w:val="24"/>
          <w:szCs w:val="20"/>
        </w:rPr>
        <w:t xml:space="preserve">nove </w:t>
      </w:r>
      <w:r w:rsidR="004E3B3C" w:rsidRPr="00654E49">
        <w:rPr>
          <w:bCs w:val="0"/>
          <w:color w:val="000000"/>
          <w:sz w:val="24"/>
          <w:szCs w:val="20"/>
        </w:rPr>
        <w:t xml:space="preserve">reais e </w:t>
      </w:r>
      <w:r w:rsidR="00EF0BB1" w:rsidRPr="00654E49">
        <w:rPr>
          <w:bCs w:val="0"/>
          <w:color w:val="000000"/>
          <w:sz w:val="24"/>
          <w:szCs w:val="20"/>
        </w:rPr>
        <w:t>dez</w:t>
      </w:r>
      <w:r w:rsidR="004E3B3C" w:rsidRPr="00654E49">
        <w:rPr>
          <w:bCs w:val="0"/>
          <w:color w:val="000000"/>
          <w:sz w:val="24"/>
          <w:szCs w:val="20"/>
        </w:rPr>
        <w:t xml:space="preserve"> centavos</w:t>
      </w:r>
      <w:r w:rsidRPr="00654E49">
        <w:t>)</w:t>
      </w:r>
      <w:r w:rsidR="005C4171" w:rsidRPr="00654E49">
        <w:t>, refletindo o teto de incerteza das estimativas de custos do Gasoduto de Referência</w:t>
      </w:r>
      <w:r w:rsidRPr="00654E49">
        <w:t>.</w:t>
      </w:r>
    </w:p>
    <w:p w:rsidR="004C0E10" w:rsidRDefault="004C0E10" w:rsidP="004C0E10">
      <w:pPr>
        <w:pStyle w:val="Ttulo3"/>
        <w:numPr>
          <w:ilvl w:val="2"/>
          <w:numId w:val="7"/>
        </w:numPr>
      </w:pPr>
      <w:r w:rsidRPr="00654E49">
        <w:t>O valor da Tarifa de Transporte Máxima é de R$ </w:t>
      </w:r>
      <w:r w:rsidR="00D70050" w:rsidRPr="00654E49">
        <w:t>3,</w:t>
      </w:r>
      <w:r w:rsidR="00EF0BB1" w:rsidRPr="00654E49">
        <w:t>3165</w:t>
      </w:r>
      <w:r w:rsidRPr="00654E49">
        <w:t>/m</w:t>
      </w:r>
      <w:r w:rsidRPr="00654E49">
        <w:rPr>
          <w:vertAlign w:val="superscript"/>
        </w:rPr>
        <w:t>3</w:t>
      </w:r>
      <w:r w:rsidRPr="00654E49">
        <w:t xml:space="preserve"> (</w:t>
      </w:r>
      <w:r w:rsidR="004E3B3C" w:rsidRPr="00654E49">
        <w:rPr>
          <w:bCs w:val="0"/>
          <w:color w:val="000000"/>
          <w:sz w:val="24"/>
          <w:szCs w:val="20"/>
        </w:rPr>
        <w:t>tr</w:t>
      </w:r>
      <w:r w:rsidR="00740A17" w:rsidRPr="00654E49">
        <w:rPr>
          <w:bCs w:val="0"/>
          <w:color w:val="000000"/>
          <w:sz w:val="24"/>
          <w:szCs w:val="20"/>
        </w:rPr>
        <w:t>ês reais e</w:t>
      </w:r>
      <w:r w:rsidR="00740A17">
        <w:rPr>
          <w:bCs w:val="0"/>
          <w:color w:val="000000"/>
          <w:sz w:val="24"/>
          <w:szCs w:val="20"/>
        </w:rPr>
        <w:t xml:space="preserve"> três mil</w:t>
      </w:r>
      <w:r w:rsidR="00EF0BB1">
        <w:rPr>
          <w:bCs w:val="0"/>
          <w:color w:val="000000"/>
          <w:sz w:val="24"/>
          <w:szCs w:val="20"/>
        </w:rPr>
        <w:t>, cento</w:t>
      </w:r>
      <w:r w:rsidR="00740A17">
        <w:rPr>
          <w:bCs w:val="0"/>
          <w:color w:val="000000"/>
          <w:sz w:val="24"/>
          <w:szCs w:val="20"/>
        </w:rPr>
        <w:t xml:space="preserve"> e </w:t>
      </w:r>
      <w:r w:rsidR="00EF0BB1">
        <w:rPr>
          <w:bCs w:val="0"/>
          <w:color w:val="000000"/>
          <w:sz w:val="24"/>
          <w:szCs w:val="20"/>
        </w:rPr>
        <w:t xml:space="preserve">sessenta e cinco </w:t>
      </w:r>
      <w:r w:rsidR="008623DA">
        <w:rPr>
          <w:bCs w:val="0"/>
          <w:color w:val="000000"/>
          <w:sz w:val="24"/>
          <w:szCs w:val="20"/>
        </w:rPr>
        <w:t xml:space="preserve">décimos de </w:t>
      </w:r>
      <w:r w:rsidR="00740A17">
        <w:rPr>
          <w:bCs w:val="0"/>
          <w:color w:val="000000"/>
          <w:sz w:val="24"/>
          <w:szCs w:val="20"/>
        </w:rPr>
        <w:t>milésimo por metro cúbico</w:t>
      </w:r>
      <w:r w:rsidRPr="00F07CDC">
        <w:t>), convertido para</w:t>
      </w:r>
      <w:proofErr w:type="gramStart"/>
      <w:r w:rsidRPr="00F07CDC">
        <w:t xml:space="preserve">  </w:t>
      </w:r>
      <w:proofErr w:type="gramEnd"/>
      <w:r w:rsidRPr="00F07CDC">
        <w:t>R$</w:t>
      </w:r>
      <w:r w:rsidR="007F2D19">
        <w:t> </w:t>
      </w:r>
      <w:r w:rsidR="00D70050" w:rsidRPr="00D70050">
        <w:t>0,</w:t>
      </w:r>
      <w:r w:rsidR="00EF0BB1" w:rsidRPr="00D70050">
        <w:t>088</w:t>
      </w:r>
      <w:r w:rsidR="00EF0BB1">
        <w:t>9</w:t>
      </w:r>
      <w:r w:rsidRPr="00F07CDC">
        <w:t>/</w:t>
      </w:r>
      <w:proofErr w:type="spellStart"/>
      <w:r w:rsidRPr="00F07CDC">
        <w:t>MMBtu</w:t>
      </w:r>
      <w:proofErr w:type="spellEnd"/>
      <w:r w:rsidRPr="00F07CDC">
        <w:t xml:space="preserve"> (</w:t>
      </w:r>
      <w:r w:rsidR="00740A17">
        <w:rPr>
          <w:bCs w:val="0"/>
          <w:color w:val="000000"/>
          <w:sz w:val="24"/>
          <w:szCs w:val="20"/>
        </w:rPr>
        <w:t xml:space="preserve">oitocentos e oitenta e </w:t>
      </w:r>
      <w:r w:rsidR="00EF0BB1">
        <w:rPr>
          <w:bCs w:val="0"/>
          <w:color w:val="000000"/>
          <w:sz w:val="24"/>
          <w:szCs w:val="20"/>
        </w:rPr>
        <w:t xml:space="preserve">nove </w:t>
      </w:r>
      <w:r w:rsidR="008623DA">
        <w:rPr>
          <w:bCs w:val="0"/>
          <w:color w:val="000000"/>
          <w:sz w:val="24"/>
          <w:szCs w:val="20"/>
        </w:rPr>
        <w:t xml:space="preserve">décimos de </w:t>
      </w:r>
      <w:r w:rsidR="00740A17">
        <w:rPr>
          <w:bCs w:val="0"/>
          <w:color w:val="000000"/>
          <w:sz w:val="24"/>
          <w:szCs w:val="20"/>
        </w:rPr>
        <w:t xml:space="preserve">milésimo de real por milhão de </w:t>
      </w:r>
      <w:proofErr w:type="spellStart"/>
      <w:r w:rsidR="00740A17">
        <w:rPr>
          <w:bCs w:val="0"/>
          <w:color w:val="000000"/>
          <w:sz w:val="24"/>
          <w:szCs w:val="20"/>
        </w:rPr>
        <w:t>Btu</w:t>
      </w:r>
      <w:proofErr w:type="spellEnd"/>
      <w:r w:rsidRPr="00F07CDC">
        <w:t>)</w:t>
      </w:r>
      <w:r w:rsidR="005C4171">
        <w:t>, refletindo o teto de incerteza das estimativas de custos do Gasoduto de Referência</w:t>
      </w:r>
      <w:r w:rsidRPr="00F07CDC">
        <w:t>.</w:t>
      </w:r>
    </w:p>
    <w:p w:rsidR="00034999" w:rsidRDefault="00937AA8" w:rsidP="00937AA8">
      <w:pPr>
        <w:pStyle w:val="Ttulo3"/>
        <w:numPr>
          <w:ilvl w:val="2"/>
          <w:numId w:val="7"/>
        </w:numPr>
      </w:pPr>
      <w:r>
        <w:t xml:space="preserve">Com base no valor da Tarifa de Transporte Máxima, a Tabela </w:t>
      </w:r>
      <w:r w:rsidR="00034999">
        <w:t>6</w:t>
      </w:r>
      <w:r w:rsidR="007E4FF7">
        <w:t>,</w:t>
      </w:r>
      <w:r w:rsidR="00B404D4">
        <w:t xml:space="preserve"> </w:t>
      </w:r>
      <w:r w:rsidR="00633DB2">
        <w:t>a seguir</w:t>
      </w:r>
      <w:r w:rsidR="007E4FF7">
        <w:t>,</w:t>
      </w:r>
      <w:r w:rsidR="00633DB2">
        <w:t xml:space="preserve"> </w:t>
      </w:r>
      <w:r w:rsidR="007E4FF7">
        <w:t>apresenta</w:t>
      </w:r>
      <w:r w:rsidR="00633DB2">
        <w:t xml:space="preserve"> a amplitude de valores de oferta de Tarifa de Transporte Máxima associados a cada curva de crescimento de Capacidade Solicitada de Transporte </w:t>
      </w:r>
      <w:r w:rsidR="00B404D4">
        <w:t>que devem constar da</w:t>
      </w:r>
      <w:r w:rsidR="00633DB2">
        <w:t xml:space="preserve"> Manifestaç</w:t>
      </w:r>
      <w:r w:rsidR="00B404D4">
        <w:t>ão</w:t>
      </w:r>
      <w:r w:rsidR="00633DB2">
        <w:t xml:space="preserve"> de Interesse:</w:t>
      </w:r>
    </w:p>
    <w:p w:rsidR="00937AA8" w:rsidRDefault="00937AA8" w:rsidP="00034999">
      <w:pPr>
        <w:pStyle w:val="Ttulo3"/>
        <w:numPr>
          <w:ilvl w:val="0"/>
          <w:numId w:val="0"/>
        </w:numPr>
        <w:spacing w:before="60"/>
        <w:ind w:left="720"/>
      </w:pPr>
    </w:p>
    <w:p w:rsidR="00034999" w:rsidRPr="00852AA3" w:rsidRDefault="00034999" w:rsidP="00034999">
      <w:pPr>
        <w:pStyle w:val="Tabela"/>
        <w:rPr>
          <w:sz w:val="22"/>
          <w:szCs w:val="22"/>
        </w:rPr>
      </w:pPr>
      <w:bookmarkStart w:id="446" w:name="_Toc387658402"/>
      <w:bookmarkStart w:id="447" w:name="_Toc389057796"/>
      <w:r w:rsidRPr="00852AA3">
        <w:rPr>
          <w:sz w:val="22"/>
          <w:szCs w:val="22"/>
        </w:rPr>
        <w:t xml:space="preserve">Tabela </w:t>
      </w:r>
      <w:r>
        <w:rPr>
          <w:sz w:val="22"/>
          <w:szCs w:val="22"/>
        </w:rPr>
        <w:t>6</w:t>
      </w:r>
      <w:r w:rsidRPr="00852AA3">
        <w:rPr>
          <w:sz w:val="22"/>
          <w:szCs w:val="22"/>
        </w:rPr>
        <w:t xml:space="preserve"> – Intervalos de </w:t>
      </w:r>
      <w:r>
        <w:rPr>
          <w:sz w:val="22"/>
          <w:szCs w:val="22"/>
        </w:rPr>
        <w:t>t</w:t>
      </w:r>
      <w:r w:rsidRPr="00852AA3">
        <w:rPr>
          <w:sz w:val="22"/>
          <w:szCs w:val="22"/>
        </w:rPr>
        <w:t xml:space="preserve">arifa de </w:t>
      </w:r>
      <w:r>
        <w:rPr>
          <w:sz w:val="22"/>
          <w:szCs w:val="22"/>
        </w:rPr>
        <w:t>t</w:t>
      </w:r>
      <w:r w:rsidRPr="00852AA3">
        <w:rPr>
          <w:sz w:val="22"/>
          <w:szCs w:val="22"/>
        </w:rPr>
        <w:t xml:space="preserve">ransporte, em função da amplitude dos valores de </w:t>
      </w:r>
      <w:r>
        <w:rPr>
          <w:sz w:val="22"/>
          <w:szCs w:val="22"/>
        </w:rPr>
        <w:t>r</w:t>
      </w:r>
      <w:r w:rsidRPr="00852AA3">
        <w:rPr>
          <w:sz w:val="22"/>
          <w:szCs w:val="22"/>
        </w:rPr>
        <w:t xml:space="preserve">eceita </w:t>
      </w:r>
      <w:proofErr w:type="gramStart"/>
      <w:r>
        <w:rPr>
          <w:sz w:val="22"/>
          <w:szCs w:val="22"/>
        </w:rPr>
        <w:t>a</w:t>
      </w:r>
      <w:r w:rsidRPr="00852AA3">
        <w:rPr>
          <w:sz w:val="22"/>
          <w:szCs w:val="22"/>
        </w:rPr>
        <w:t>nual</w:t>
      </w:r>
      <w:bookmarkEnd w:id="446"/>
      <w:bookmarkEnd w:id="447"/>
      <w:proofErr w:type="gramEnd"/>
    </w:p>
    <w:tbl>
      <w:tblPr>
        <w:tblW w:w="0" w:type="auto"/>
        <w:jc w:val="center"/>
        <w:tblInd w:w="-1565" w:type="dxa"/>
        <w:tblBorders>
          <w:top w:val="single" w:sz="4" w:space="0" w:color="000000"/>
          <w:bottom w:val="single" w:sz="4" w:space="0" w:color="000000"/>
          <w:insideV w:val="single" w:sz="4" w:space="0" w:color="000000"/>
        </w:tblBorders>
        <w:tblLayout w:type="fixed"/>
        <w:tblLook w:val="04A0"/>
      </w:tblPr>
      <w:tblGrid>
        <w:gridCol w:w="2893"/>
        <w:gridCol w:w="2894"/>
      </w:tblGrid>
      <w:tr w:rsidR="00734EA4" w:rsidRPr="00231612" w:rsidTr="00734EA4">
        <w:trPr>
          <w:trHeight w:val="437"/>
          <w:jc w:val="center"/>
        </w:trPr>
        <w:tc>
          <w:tcPr>
            <w:tcW w:w="2893" w:type="dxa"/>
            <w:tcBorders>
              <w:top w:val="single" w:sz="12" w:space="0" w:color="000000"/>
              <w:left w:val="single" w:sz="12" w:space="0" w:color="000000"/>
              <w:bottom w:val="single" w:sz="12" w:space="0" w:color="000000"/>
            </w:tcBorders>
            <w:vAlign w:val="center"/>
          </w:tcPr>
          <w:p w:rsidR="00734EA4" w:rsidRPr="00D70050" w:rsidRDefault="00734EA4" w:rsidP="00034999">
            <w:pPr>
              <w:pStyle w:val="ITB-2-SubClauses"/>
              <w:tabs>
                <w:tab w:val="clear" w:pos="504"/>
              </w:tabs>
              <w:spacing w:after="0"/>
              <w:ind w:left="0" w:firstLine="0"/>
              <w:jc w:val="center"/>
              <w:rPr>
                <w:b/>
                <w:color w:val="000000"/>
                <w:sz w:val="20"/>
              </w:rPr>
            </w:pPr>
            <w:r w:rsidRPr="00D70050">
              <w:rPr>
                <w:b/>
                <w:color w:val="000000"/>
                <w:sz w:val="20"/>
              </w:rPr>
              <w:t>Tarifa de Transporte Máxima (R$/Mil m</w:t>
            </w:r>
            <w:r w:rsidRPr="00D70050">
              <w:rPr>
                <w:b/>
                <w:color w:val="000000"/>
                <w:sz w:val="20"/>
                <w:vertAlign w:val="superscript"/>
              </w:rPr>
              <w:t>3</w:t>
            </w:r>
            <w:r w:rsidRPr="00D70050">
              <w:rPr>
                <w:b/>
                <w:color w:val="000000"/>
                <w:sz w:val="20"/>
              </w:rPr>
              <w:t>)</w:t>
            </w:r>
          </w:p>
        </w:tc>
        <w:tc>
          <w:tcPr>
            <w:tcW w:w="2894" w:type="dxa"/>
            <w:tcBorders>
              <w:top w:val="single" w:sz="12" w:space="0" w:color="000000"/>
              <w:bottom w:val="single" w:sz="12" w:space="0" w:color="000000"/>
              <w:right w:val="single" w:sz="12" w:space="0" w:color="000000"/>
            </w:tcBorders>
            <w:vAlign w:val="center"/>
          </w:tcPr>
          <w:p w:rsidR="00734EA4" w:rsidRPr="00D70050" w:rsidRDefault="00734EA4" w:rsidP="00034999">
            <w:pPr>
              <w:pStyle w:val="ITB-2-SubClauses"/>
              <w:tabs>
                <w:tab w:val="clear" w:pos="504"/>
              </w:tabs>
              <w:spacing w:after="0"/>
              <w:ind w:left="0" w:firstLine="0"/>
              <w:jc w:val="center"/>
              <w:rPr>
                <w:b/>
                <w:color w:val="000000"/>
                <w:sz w:val="20"/>
                <w:highlight w:val="darkGray"/>
              </w:rPr>
            </w:pPr>
            <w:r w:rsidRPr="00D70050">
              <w:rPr>
                <w:b/>
                <w:color w:val="000000"/>
                <w:sz w:val="20"/>
              </w:rPr>
              <w:t>Tarifa de Transporte Máxima (R$/</w:t>
            </w:r>
            <w:proofErr w:type="gramStart"/>
            <w:r w:rsidRPr="00D70050">
              <w:rPr>
                <w:b/>
                <w:color w:val="000000"/>
                <w:sz w:val="20"/>
              </w:rPr>
              <w:t>MMBtu</w:t>
            </w:r>
            <w:proofErr w:type="gramEnd"/>
            <w:r w:rsidRPr="00D70050">
              <w:rPr>
                <w:b/>
                <w:color w:val="000000"/>
                <w:sz w:val="20"/>
              </w:rPr>
              <w:t>)</w:t>
            </w:r>
          </w:p>
        </w:tc>
      </w:tr>
      <w:tr w:rsidR="00A3036A" w:rsidRPr="00654E49" w:rsidTr="00A3036A">
        <w:trPr>
          <w:trHeight w:val="284"/>
          <w:jc w:val="center"/>
        </w:trPr>
        <w:tc>
          <w:tcPr>
            <w:tcW w:w="2893" w:type="dxa"/>
            <w:tcBorders>
              <w:top w:val="single" w:sz="12" w:space="0" w:color="000000"/>
              <w:left w:val="single" w:sz="12" w:space="0" w:color="000000"/>
              <w:bottom w:val="single" w:sz="4" w:space="0" w:color="000000"/>
            </w:tcBorders>
            <w:vAlign w:val="center"/>
          </w:tcPr>
          <w:p w:rsidR="00A3036A" w:rsidRPr="00654E49" w:rsidRDefault="00A3036A" w:rsidP="00A3036A">
            <w:pPr>
              <w:jc w:val="center"/>
              <w:rPr>
                <w:sz w:val="20"/>
              </w:rPr>
            </w:pPr>
            <w:r w:rsidRPr="00654E49">
              <w:rPr>
                <w:sz w:val="20"/>
              </w:rPr>
              <w:t>2,6500</w:t>
            </w:r>
          </w:p>
        </w:tc>
        <w:tc>
          <w:tcPr>
            <w:tcW w:w="2894" w:type="dxa"/>
            <w:tcBorders>
              <w:top w:val="single" w:sz="12" w:space="0" w:color="000000"/>
              <w:bottom w:val="single" w:sz="4" w:space="0" w:color="000000"/>
              <w:right w:val="single" w:sz="12" w:space="0" w:color="000000"/>
            </w:tcBorders>
            <w:vAlign w:val="center"/>
          </w:tcPr>
          <w:p w:rsidR="00A3036A" w:rsidRPr="00654E49" w:rsidRDefault="00A3036A" w:rsidP="00A3036A">
            <w:pPr>
              <w:jc w:val="center"/>
              <w:rPr>
                <w:sz w:val="20"/>
              </w:rPr>
            </w:pPr>
            <w:r w:rsidRPr="00654E49">
              <w:rPr>
                <w:sz w:val="20"/>
              </w:rPr>
              <w:t>0,0710</w:t>
            </w:r>
          </w:p>
        </w:tc>
      </w:tr>
      <w:tr w:rsidR="00A3036A" w:rsidRPr="00654E49" w:rsidTr="00A3036A">
        <w:trPr>
          <w:trHeight w:val="284"/>
          <w:jc w:val="center"/>
        </w:trPr>
        <w:tc>
          <w:tcPr>
            <w:tcW w:w="2893" w:type="dxa"/>
            <w:tcBorders>
              <w:top w:val="single" w:sz="4" w:space="0" w:color="000000"/>
              <w:left w:val="single" w:sz="12" w:space="0" w:color="000000"/>
              <w:bottom w:val="single" w:sz="4" w:space="0" w:color="000000"/>
            </w:tcBorders>
            <w:vAlign w:val="center"/>
          </w:tcPr>
          <w:p w:rsidR="00A3036A" w:rsidRPr="00654E49" w:rsidRDefault="00A3036A" w:rsidP="00A3036A">
            <w:pPr>
              <w:jc w:val="center"/>
              <w:rPr>
                <w:sz w:val="20"/>
              </w:rPr>
            </w:pPr>
            <w:r w:rsidRPr="00654E49">
              <w:rPr>
                <w:sz w:val="20"/>
              </w:rPr>
              <w:t>3,0000</w:t>
            </w:r>
          </w:p>
        </w:tc>
        <w:tc>
          <w:tcPr>
            <w:tcW w:w="2894" w:type="dxa"/>
            <w:tcBorders>
              <w:top w:val="single" w:sz="4" w:space="0" w:color="000000"/>
              <w:bottom w:val="single" w:sz="4" w:space="0" w:color="000000"/>
              <w:right w:val="single" w:sz="12" w:space="0" w:color="000000"/>
            </w:tcBorders>
            <w:vAlign w:val="center"/>
          </w:tcPr>
          <w:p w:rsidR="00A3036A" w:rsidRPr="00654E49" w:rsidRDefault="00A3036A" w:rsidP="00A3036A">
            <w:pPr>
              <w:jc w:val="center"/>
              <w:rPr>
                <w:sz w:val="20"/>
              </w:rPr>
            </w:pPr>
            <w:r w:rsidRPr="00654E49">
              <w:rPr>
                <w:sz w:val="20"/>
              </w:rPr>
              <w:t>0,0804</w:t>
            </w:r>
          </w:p>
        </w:tc>
      </w:tr>
      <w:tr w:rsidR="00A3036A" w:rsidRPr="00654E49" w:rsidTr="00A3036A">
        <w:trPr>
          <w:trHeight w:val="284"/>
          <w:jc w:val="center"/>
        </w:trPr>
        <w:tc>
          <w:tcPr>
            <w:tcW w:w="2893" w:type="dxa"/>
            <w:tcBorders>
              <w:top w:val="single" w:sz="4" w:space="0" w:color="000000"/>
              <w:left w:val="single" w:sz="12" w:space="0" w:color="000000"/>
              <w:bottom w:val="single" w:sz="4" w:space="0" w:color="000000"/>
            </w:tcBorders>
            <w:vAlign w:val="center"/>
          </w:tcPr>
          <w:p w:rsidR="00A3036A" w:rsidRPr="00654E49" w:rsidRDefault="00A3036A" w:rsidP="00654E49">
            <w:pPr>
              <w:jc w:val="center"/>
              <w:rPr>
                <w:sz w:val="20"/>
              </w:rPr>
            </w:pPr>
            <w:r w:rsidRPr="00654E49">
              <w:rPr>
                <w:sz w:val="20"/>
              </w:rPr>
              <w:t>3,3</w:t>
            </w:r>
            <w:r w:rsidR="00654E49" w:rsidRPr="00654E49">
              <w:rPr>
                <w:sz w:val="20"/>
              </w:rPr>
              <w:t>165</w:t>
            </w:r>
          </w:p>
        </w:tc>
        <w:tc>
          <w:tcPr>
            <w:tcW w:w="2894" w:type="dxa"/>
            <w:tcBorders>
              <w:top w:val="single" w:sz="4" w:space="0" w:color="000000"/>
              <w:bottom w:val="single" w:sz="4" w:space="0" w:color="000000"/>
              <w:right w:val="single" w:sz="12" w:space="0" w:color="000000"/>
            </w:tcBorders>
            <w:vAlign w:val="center"/>
          </w:tcPr>
          <w:p w:rsidR="00A3036A" w:rsidRPr="00654E49" w:rsidRDefault="00A3036A" w:rsidP="00654E49">
            <w:pPr>
              <w:jc w:val="center"/>
              <w:rPr>
                <w:sz w:val="20"/>
              </w:rPr>
            </w:pPr>
            <w:r w:rsidRPr="00654E49">
              <w:rPr>
                <w:sz w:val="20"/>
              </w:rPr>
              <w:t>0,088</w:t>
            </w:r>
            <w:r w:rsidR="00654E49" w:rsidRPr="00654E49">
              <w:rPr>
                <w:sz w:val="20"/>
              </w:rPr>
              <w:t>9</w:t>
            </w:r>
          </w:p>
        </w:tc>
      </w:tr>
      <w:tr w:rsidR="00A3036A" w:rsidRPr="00654E49" w:rsidTr="00A3036A">
        <w:trPr>
          <w:trHeight w:val="284"/>
          <w:jc w:val="center"/>
        </w:trPr>
        <w:tc>
          <w:tcPr>
            <w:tcW w:w="2893" w:type="dxa"/>
            <w:tcBorders>
              <w:top w:val="single" w:sz="4" w:space="0" w:color="000000"/>
              <w:left w:val="single" w:sz="12" w:space="0" w:color="000000"/>
              <w:bottom w:val="single" w:sz="4" w:space="0" w:color="000000"/>
            </w:tcBorders>
            <w:vAlign w:val="center"/>
          </w:tcPr>
          <w:p w:rsidR="00A3036A" w:rsidRPr="00654E49" w:rsidRDefault="00A3036A" w:rsidP="00A3036A">
            <w:pPr>
              <w:jc w:val="center"/>
              <w:rPr>
                <w:sz w:val="20"/>
              </w:rPr>
            </w:pPr>
            <w:r w:rsidRPr="00654E49">
              <w:rPr>
                <w:sz w:val="20"/>
              </w:rPr>
              <w:t>3,6500</w:t>
            </w:r>
          </w:p>
        </w:tc>
        <w:tc>
          <w:tcPr>
            <w:tcW w:w="2894" w:type="dxa"/>
            <w:tcBorders>
              <w:top w:val="single" w:sz="4" w:space="0" w:color="000000"/>
              <w:bottom w:val="single" w:sz="4" w:space="0" w:color="000000"/>
              <w:right w:val="single" w:sz="12" w:space="0" w:color="000000"/>
            </w:tcBorders>
            <w:vAlign w:val="center"/>
          </w:tcPr>
          <w:p w:rsidR="00A3036A" w:rsidRPr="00654E49" w:rsidRDefault="00A3036A" w:rsidP="00A3036A">
            <w:pPr>
              <w:jc w:val="center"/>
              <w:rPr>
                <w:sz w:val="20"/>
              </w:rPr>
            </w:pPr>
            <w:r w:rsidRPr="00654E49">
              <w:rPr>
                <w:sz w:val="20"/>
              </w:rPr>
              <w:t>0,0978</w:t>
            </w:r>
          </w:p>
        </w:tc>
      </w:tr>
      <w:tr w:rsidR="00A3036A" w:rsidRPr="00815B65" w:rsidTr="00A3036A">
        <w:trPr>
          <w:trHeight w:val="284"/>
          <w:jc w:val="center"/>
        </w:trPr>
        <w:tc>
          <w:tcPr>
            <w:tcW w:w="2893" w:type="dxa"/>
            <w:tcBorders>
              <w:top w:val="single" w:sz="4" w:space="0" w:color="000000"/>
              <w:left w:val="single" w:sz="12" w:space="0" w:color="000000"/>
              <w:bottom w:val="single" w:sz="12" w:space="0" w:color="000000"/>
            </w:tcBorders>
            <w:vAlign w:val="center"/>
          </w:tcPr>
          <w:p w:rsidR="00A3036A" w:rsidRPr="00654E49" w:rsidRDefault="00A3036A" w:rsidP="00A3036A">
            <w:pPr>
              <w:jc w:val="center"/>
              <w:rPr>
                <w:sz w:val="20"/>
              </w:rPr>
            </w:pPr>
            <w:r w:rsidRPr="00654E49">
              <w:rPr>
                <w:sz w:val="20"/>
              </w:rPr>
              <w:t>4,0000</w:t>
            </w:r>
          </w:p>
        </w:tc>
        <w:tc>
          <w:tcPr>
            <w:tcW w:w="2894" w:type="dxa"/>
            <w:tcBorders>
              <w:top w:val="single" w:sz="4" w:space="0" w:color="000000"/>
              <w:bottom w:val="single" w:sz="12" w:space="0" w:color="000000"/>
              <w:right w:val="single" w:sz="12" w:space="0" w:color="000000"/>
            </w:tcBorders>
            <w:vAlign w:val="center"/>
          </w:tcPr>
          <w:p w:rsidR="00A3036A" w:rsidRPr="00654E49" w:rsidRDefault="00A3036A" w:rsidP="00A3036A">
            <w:pPr>
              <w:jc w:val="center"/>
              <w:rPr>
                <w:sz w:val="20"/>
              </w:rPr>
            </w:pPr>
            <w:r w:rsidRPr="00654E49">
              <w:rPr>
                <w:sz w:val="20"/>
              </w:rPr>
              <w:t>0,1072</w:t>
            </w:r>
          </w:p>
        </w:tc>
      </w:tr>
    </w:tbl>
    <w:p w:rsidR="00937AA8" w:rsidRPr="00937AA8" w:rsidRDefault="00937AA8" w:rsidP="00937AA8"/>
    <w:p w:rsidR="006546D7" w:rsidRDefault="006546D7" w:rsidP="006546D7">
      <w:pPr>
        <w:pStyle w:val="Ttulo2"/>
        <w:numPr>
          <w:ilvl w:val="1"/>
          <w:numId w:val="7"/>
        </w:numPr>
      </w:pPr>
      <w:bookmarkStart w:id="448" w:name="_Toc389057797"/>
      <w:bookmarkStart w:id="449" w:name="_Toc363660268"/>
      <w:bookmarkEnd w:id="438"/>
      <w:r w:rsidRPr="00F07CDC">
        <w:t xml:space="preserve">Cálculo dos Encargos </w:t>
      </w:r>
      <w:r>
        <w:t>d</w:t>
      </w:r>
      <w:r w:rsidRPr="00F07CDC">
        <w:t xml:space="preserve">e Capacidade e do Encargo </w:t>
      </w:r>
      <w:r>
        <w:t>d</w:t>
      </w:r>
      <w:r w:rsidRPr="00F07CDC">
        <w:t>e Movimentação</w:t>
      </w:r>
      <w:bookmarkEnd w:id="448"/>
    </w:p>
    <w:p w:rsidR="006546D7" w:rsidRPr="003B3296" w:rsidRDefault="006546D7" w:rsidP="006546D7">
      <w:pPr>
        <w:pStyle w:val="Ttulo3"/>
        <w:numPr>
          <w:ilvl w:val="2"/>
          <w:numId w:val="7"/>
        </w:numPr>
      </w:pPr>
      <w:r w:rsidRPr="003B3296">
        <w:t xml:space="preserve">O valor do Encargo de Capacidade de Entrada aplicável a todos os Carregadores foi calculado a partir dos custos e despesas fixos de </w:t>
      </w:r>
      <w:proofErr w:type="spellStart"/>
      <w:r w:rsidRPr="003B3296">
        <w:t>O&amp;M</w:t>
      </w:r>
      <w:proofErr w:type="spellEnd"/>
      <w:r w:rsidRPr="003B3296">
        <w:t xml:space="preserve"> e </w:t>
      </w:r>
      <w:proofErr w:type="spellStart"/>
      <w:r w:rsidRPr="003B3296">
        <w:t>G&amp;A</w:t>
      </w:r>
      <w:proofErr w:type="spellEnd"/>
      <w:r w:rsidRPr="003B3296">
        <w:t xml:space="preserve"> e o volume previsto para a Capacidade Contratada de Transporte para o Gasoduto de Transporte objeto da </w:t>
      </w:r>
      <w:proofErr w:type="gramStart"/>
      <w:r w:rsidRPr="003B3296">
        <w:t>presente Chamada Pública</w:t>
      </w:r>
      <w:proofErr w:type="gramEnd"/>
      <w:r w:rsidRPr="003B3296">
        <w:t xml:space="preserve">.  </w:t>
      </w:r>
    </w:p>
    <w:p w:rsidR="006546D7" w:rsidRPr="00245263" w:rsidRDefault="006546D7" w:rsidP="006546D7">
      <w:pPr>
        <w:pStyle w:val="Ttulo3"/>
        <w:numPr>
          <w:ilvl w:val="2"/>
          <w:numId w:val="7"/>
        </w:numPr>
      </w:pPr>
      <w:r w:rsidRPr="00245263">
        <w:t>A determinação</w:t>
      </w:r>
      <w:r>
        <w:t xml:space="preserve"> da parcela </w:t>
      </w:r>
      <w:r w:rsidRPr="00245263">
        <w:t>do Encargo de Capacidade de Entrada conside</w:t>
      </w:r>
      <w:r>
        <w:t>rou</w:t>
      </w:r>
      <w:r w:rsidRPr="00245263">
        <w:t>, também, os investimentos em construção e montagem d</w:t>
      </w:r>
      <w:r w:rsidR="00585273">
        <w:t>a</w:t>
      </w:r>
      <w:r w:rsidRPr="00245263">
        <w:t xml:space="preserve">(s) </w:t>
      </w:r>
      <w:proofErr w:type="gramStart"/>
      <w:r w:rsidR="00585273" w:rsidRPr="00585273">
        <w:rPr>
          <w:szCs w:val="22"/>
        </w:rPr>
        <w:t>Estação(</w:t>
      </w:r>
      <w:proofErr w:type="spellStart"/>
      <w:proofErr w:type="gramEnd"/>
      <w:r w:rsidR="00585273" w:rsidRPr="00585273">
        <w:rPr>
          <w:szCs w:val="22"/>
        </w:rPr>
        <w:t>ões</w:t>
      </w:r>
      <w:proofErr w:type="spellEnd"/>
      <w:r w:rsidR="00585273" w:rsidRPr="00585273">
        <w:rPr>
          <w:szCs w:val="22"/>
        </w:rPr>
        <w:t>)</w:t>
      </w:r>
      <w:r w:rsidR="00585273" w:rsidRPr="00666BFC">
        <w:rPr>
          <w:sz w:val="20"/>
          <w:szCs w:val="20"/>
        </w:rPr>
        <w:t xml:space="preserve"> </w:t>
      </w:r>
      <w:r w:rsidRPr="00245263">
        <w:t xml:space="preserve">de Recebimento necessário(s) para a entrega do </w:t>
      </w:r>
      <w:r w:rsidR="00296518">
        <w:t>G</w:t>
      </w:r>
      <w:r w:rsidRPr="00245263">
        <w:t xml:space="preserve">ás </w:t>
      </w:r>
      <w:r w:rsidR="00296518">
        <w:t>N</w:t>
      </w:r>
      <w:r w:rsidRPr="00245263">
        <w:t xml:space="preserve">atural pelo Carregador, ou a quem este venha indicar, ao Transportador e o volume previsto para a Capacidade Contratada de Transporte em cada Percurso, </w:t>
      </w:r>
      <w:r>
        <w:t xml:space="preserve">de maneira </w:t>
      </w:r>
      <w:r w:rsidRPr="00245263">
        <w:t xml:space="preserve">a remunerar </w:t>
      </w:r>
      <w:r>
        <w:t xml:space="preserve">a parcela específica dos custos de injeção de gás natural no </w:t>
      </w:r>
      <w:r w:rsidRPr="006B49A0">
        <w:t>Gasoduto de Transporte objeto da presente Chamada Pública</w:t>
      </w:r>
      <w:r>
        <w:t xml:space="preserve"> de acordo com a sua respectiva demanda</w:t>
      </w:r>
      <w:r w:rsidRPr="00245263">
        <w:t>.</w:t>
      </w:r>
    </w:p>
    <w:p w:rsidR="006546D7" w:rsidRPr="00245263" w:rsidRDefault="006546D7" w:rsidP="006546D7">
      <w:pPr>
        <w:pStyle w:val="Ttulo3"/>
        <w:numPr>
          <w:ilvl w:val="2"/>
          <w:numId w:val="7"/>
        </w:numPr>
      </w:pPr>
      <w:r>
        <w:t>Desta forma,</w:t>
      </w:r>
      <w:r w:rsidRPr="00245263">
        <w:t xml:space="preserve"> o valor do Encargo de Capacidade de Entrada para cada Carregador </w:t>
      </w:r>
      <w:r>
        <w:t>foi</w:t>
      </w:r>
      <w:r w:rsidRPr="00245263">
        <w:t xml:space="preserve"> estabelecido na ocasião da determinação da(s) Capacidade(s) Contratada(s) de Transporte para cada de Percurso a partir do somatório da parcela do Encargo de Capacidade de Entrada destinado a remunerar os Custos de </w:t>
      </w:r>
      <w:proofErr w:type="spellStart"/>
      <w:r w:rsidRPr="00245263">
        <w:t>O&amp;M</w:t>
      </w:r>
      <w:proofErr w:type="spellEnd"/>
      <w:r w:rsidRPr="00245263">
        <w:t xml:space="preserve"> e Despesas </w:t>
      </w:r>
      <w:r w:rsidR="00550687">
        <w:t xml:space="preserve">de </w:t>
      </w:r>
      <w:proofErr w:type="spellStart"/>
      <w:r w:rsidRPr="00245263">
        <w:t>G&amp;A</w:t>
      </w:r>
      <w:proofErr w:type="spellEnd"/>
      <w:r w:rsidRPr="00245263">
        <w:t>, comum a todos os Carregadores, e a parcela destinada a remunerar os investimentos na instalaç</w:t>
      </w:r>
      <w:r>
        <w:t>ão d</w:t>
      </w:r>
      <w:r w:rsidR="00585273">
        <w:t>a</w:t>
      </w:r>
      <w:r>
        <w:t xml:space="preserve">(s) </w:t>
      </w:r>
      <w:proofErr w:type="gramStart"/>
      <w:r w:rsidR="00585273" w:rsidRPr="00585273">
        <w:rPr>
          <w:szCs w:val="22"/>
        </w:rPr>
        <w:t>Estação(</w:t>
      </w:r>
      <w:proofErr w:type="spellStart"/>
      <w:proofErr w:type="gramEnd"/>
      <w:r w:rsidR="00585273" w:rsidRPr="00585273">
        <w:rPr>
          <w:szCs w:val="22"/>
        </w:rPr>
        <w:t>ões</w:t>
      </w:r>
      <w:proofErr w:type="spellEnd"/>
      <w:r w:rsidR="00585273" w:rsidRPr="00585273">
        <w:rPr>
          <w:szCs w:val="22"/>
        </w:rPr>
        <w:t>)</w:t>
      </w:r>
      <w:r w:rsidR="00585273" w:rsidRPr="00666BFC">
        <w:rPr>
          <w:sz w:val="20"/>
          <w:szCs w:val="20"/>
        </w:rPr>
        <w:t xml:space="preserve"> </w:t>
      </w:r>
      <w:r>
        <w:t>de Recebimento de cada Percurso específico</w:t>
      </w:r>
      <w:r w:rsidRPr="00245263">
        <w:t>.</w:t>
      </w:r>
      <w:r>
        <w:t xml:space="preserve"> </w:t>
      </w:r>
    </w:p>
    <w:p w:rsidR="006546D7" w:rsidRPr="00D35AA5" w:rsidRDefault="006546D7" w:rsidP="006546D7">
      <w:pPr>
        <w:pStyle w:val="Ttulo3"/>
        <w:numPr>
          <w:ilvl w:val="2"/>
          <w:numId w:val="7"/>
        </w:numPr>
      </w:pPr>
      <w:r w:rsidRPr="00D35AA5">
        <w:t xml:space="preserve">O valor do Encargo de Capacidade de Entrada, por Percurso, encontra-se expresso na Tabela </w:t>
      </w:r>
      <w:r w:rsidR="00034999">
        <w:t>7</w:t>
      </w:r>
      <w:r w:rsidR="00034999" w:rsidRPr="00D35AA5">
        <w:t xml:space="preserve"> </w:t>
      </w:r>
      <w:r w:rsidRPr="00D35AA5">
        <w:t>a seguir:</w:t>
      </w:r>
    </w:p>
    <w:p w:rsidR="006546D7" w:rsidRPr="00F26B02" w:rsidRDefault="006546D7" w:rsidP="00F26B02">
      <w:pPr>
        <w:pStyle w:val="Tabela"/>
      </w:pPr>
      <w:bookmarkStart w:id="450" w:name="_Toc387658404"/>
      <w:bookmarkStart w:id="451" w:name="_Toc389057798"/>
      <w:r w:rsidRPr="00F26B02">
        <w:t xml:space="preserve">Tabela </w:t>
      </w:r>
      <w:r w:rsidR="00034999" w:rsidRPr="00F26B02">
        <w:t xml:space="preserve">7 </w:t>
      </w:r>
      <w:r w:rsidRPr="00F26B02">
        <w:t xml:space="preserve">– Encargo de Capacidade de Entrada, por </w:t>
      </w:r>
      <w:proofErr w:type="gramStart"/>
      <w:r w:rsidRPr="00F26B02">
        <w:t>Percurso</w:t>
      </w:r>
      <w:bookmarkEnd w:id="450"/>
      <w:bookmarkEnd w:id="451"/>
      <w:proofErr w:type="gramEnd"/>
    </w:p>
    <w:tbl>
      <w:tblPr>
        <w:tblW w:w="0" w:type="auto"/>
        <w:jc w:val="center"/>
        <w:tblInd w:w="-289"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tblPr>
      <w:tblGrid>
        <w:gridCol w:w="2480"/>
        <w:gridCol w:w="2191"/>
        <w:gridCol w:w="1939"/>
      </w:tblGrid>
      <w:tr w:rsidR="006546D7" w:rsidRPr="00231612" w:rsidTr="00B05C8A">
        <w:trPr>
          <w:trHeight w:val="437"/>
          <w:jc w:val="center"/>
        </w:trPr>
        <w:tc>
          <w:tcPr>
            <w:tcW w:w="2480" w:type="dxa"/>
            <w:vMerge w:val="restart"/>
            <w:tcBorders>
              <w:top w:val="single" w:sz="12"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r>
              <w:rPr>
                <w:b/>
                <w:color w:val="000000"/>
                <w:sz w:val="20"/>
              </w:rPr>
              <w:t>Percurso</w:t>
            </w:r>
          </w:p>
        </w:tc>
        <w:tc>
          <w:tcPr>
            <w:tcW w:w="4130" w:type="dxa"/>
            <w:gridSpan w:val="2"/>
            <w:tcBorders>
              <w:top w:val="single" w:sz="12" w:space="0" w:color="000000"/>
            </w:tcBorders>
            <w:vAlign w:val="center"/>
          </w:tcPr>
          <w:p w:rsidR="006546D7" w:rsidRPr="00231612" w:rsidRDefault="006546D7" w:rsidP="00C2613B">
            <w:pPr>
              <w:pStyle w:val="ITB-2-SubClauses"/>
              <w:tabs>
                <w:tab w:val="clear" w:pos="504"/>
              </w:tabs>
              <w:spacing w:after="0"/>
              <w:ind w:left="0" w:firstLine="0"/>
              <w:jc w:val="center"/>
              <w:rPr>
                <w:b/>
                <w:color w:val="000000"/>
                <w:highlight w:val="darkGray"/>
              </w:rPr>
            </w:pPr>
            <w:r>
              <w:rPr>
                <w:b/>
                <w:color w:val="000000"/>
                <w:sz w:val="20"/>
              </w:rPr>
              <w:t>Encargo de Capacidade de Entrada</w:t>
            </w:r>
          </w:p>
        </w:tc>
      </w:tr>
      <w:tr w:rsidR="006546D7" w:rsidRPr="00231612" w:rsidTr="00B05C8A">
        <w:trPr>
          <w:trHeight w:val="437"/>
          <w:jc w:val="center"/>
        </w:trPr>
        <w:tc>
          <w:tcPr>
            <w:tcW w:w="2480" w:type="dxa"/>
            <w:vMerge/>
            <w:tcBorders>
              <w:top w:val="single" w:sz="4" w:space="0" w:color="000000"/>
              <w:bottom w:val="single" w:sz="12"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p>
        </w:tc>
        <w:tc>
          <w:tcPr>
            <w:tcW w:w="2191" w:type="dxa"/>
            <w:tcBorders>
              <w:top w:val="single" w:sz="4" w:space="0" w:color="000000"/>
              <w:bottom w:val="single" w:sz="12"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r w:rsidRPr="00070710">
              <w:rPr>
                <w:b/>
                <w:color w:val="000000"/>
                <w:sz w:val="20"/>
              </w:rPr>
              <w:t>R$/</w:t>
            </w:r>
            <w:r>
              <w:rPr>
                <w:b/>
                <w:color w:val="000000"/>
                <w:sz w:val="20"/>
              </w:rPr>
              <w:t>Mil m</w:t>
            </w:r>
            <w:r w:rsidRPr="000C1034">
              <w:rPr>
                <w:b/>
                <w:color w:val="000000"/>
                <w:sz w:val="20"/>
                <w:vertAlign w:val="superscript"/>
              </w:rPr>
              <w:t>3</w:t>
            </w:r>
          </w:p>
        </w:tc>
        <w:tc>
          <w:tcPr>
            <w:tcW w:w="1939" w:type="dxa"/>
            <w:tcBorders>
              <w:top w:val="single" w:sz="4" w:space="0" w:color="000000"/>
              <w:bottom w:val="single" w:sz="12"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r w:rsidRPr="00070710">
              <w:rPr>
                <w:b/>
                <w:color w:val="000000"/>
                <w:sz w:val="20"/>
              </w:rPr>
              <w:t>R$/</w:t>
            </w:r>
            <w:proofErr w:type="gramStart"/>
            <w:r w:rsidRPr="00070710">
              <w:rPr>
                <w:b/>
                <w:color w:val="000000"/>
                <w:sz w:val="20"/>
              </w:rPr>
              <w:t>MMBtu</w:t>
            </w:r>
            <w:proofErr w:type="gramEnd"/>
          </w:p>
        </w:tc>
      </w:tr>
      <w:tr w:rsidR="006546D7" w:rsidRPr="00815B65" w:rsidTr="00B05C8A">
        <w:trPr>
          <w:trHeight w:val="284"/>
          <w:jc w:val="center"/>
        </w:trPr>
        <w:tc>
          <w:tcPr>
            <w:tcW w:w="2480" w:type="dxa"/>
            <w:tcBorders>
              <w:top w:val="single" w:sz="4" w:space="0" w:color="000000"/>
              <w:bottom w:val="single" w:sz="12" w:space="0" w:color="000000"/>
            </w:tcBorders>
            <w:vAlign w:val="center"/>
          </w:tcPr>
          <w:p w:rsidR="006546D7" w:rsidRPr="000C1034" w:rsidRDefault="00B05C8A" w:rsidP="00C2613B">
            <w:pPr>
              <w:jc w:val="center"/>
              <w:rPr>
                <w:bCs/>
                <w:color w:val="000000"/>
                <w:sz w:val="20"/>
                <w:highlight w:val="yellow"/>
                <w:lang w:eastAsia="pt-BR"/>
              </w:rPr>
            </w:pPr>
            <w:r w:rsidRPr="00046F3E">
              <w:rPr>
                <w:sz w:val="20"/>
              </w:rPr>
              <w:t>UPGN COMPERJ - Interconexão GASDUC III</w:t>
            </w:r>
          </w:p>
        </w:tc>
        <w:tc>
          <w:tcPr>
            <w:tcW w:w="2191" w:type="dxa"/>
            <w:tcBorders>
              <w:top w:val="single" w:sz="4" w:space="0" w:color="000000"/>
              <w:bottom w:val="single" w:sz="12" w:space="0" w:color="000000"/>
            </w:tcBorders>
            <w:vAlign w:val="center"/>
          </w:tcPr>
          <w:p w:rsidR="006546D7" w:rsidRPr="003A0E2E" w:rsidRDefault="00B05C8A" w:rsidP="00C2613B">
            <w:pPr>
              <w:jc w:val="center"/>
              <w:rPr>
                <w:bCs/>
                <w:color w:val="000000"/>
                <w:sz w:val="20"/>
                <w:lang w:eastAsia="pt-BR"/>
              </w:rPr>
            </w:pPr>
            <w:r w:rsidRPr="003A0E2E">
              <w:rPr>
                <w:bCs/>
                <w:color w:val="000000"/>
                <w:sz w:val="20"/>
                <w:lang w:eastAsia="pt-BR"/>
              </w:rPr>
              <w:t>1,0536</w:t>
            </w:r>
          </w:p>
        </w:tc>
        <w:tc>
          <w:tcPr>
            <w:tcW w:w="1939" w:type="dxa"/>
            <w:tcBorders>
              <w:top w:val="single" w:sz="4" w:space="0" w:color="000000"/>
              <w:bottom w:val="single" w:sz="12" w:space="0" w:color="000000"/>
            </w:tcBorders>
            <w:vAlign w:val="center"/>
          </w:tcPr>
          <w:p w:rsidR="006546D7" w:rsidRPr="003A0E2E" w:rsidRDefault="00B05C8A" w:rsidP="00C2613B">
            <w:pPr>
              <w:jc w:val="center"/>
              <w:rPr>
                <w:bCs/>
                <w:color w:val="000000"/>
                <w:sz w:val="20"/>
                <w:lang w:eastAsia="pt-BR"/>
              </w:rPr>
            </w:pPr>
            <w:r w:rsidRPr="003A0E2E">
              <w:rPr>
                <w:bCs/>
                <w:color w:val="000000"/>
                <w:sz w:val="20"/>
                <w:lang w:eastAsia="pt-BR"/>
              </w:rPr>
              <w:t>0,0282</w:t>
            </w:r>
          </w:p>
        </w:tc>
      </w:tr>
    </w:tbl>
    <w:p w:rsidR="002A08B4" w:rsidRDefault="002A08B4" w:rsidP="002A08B4">
      <w:pPr>
        <w:pStyle w:val="Ttulo3"/>
        <w:numPr>
          <w:ilvl w:val="0"/>
          <w:numId w:val="0"/>
        </w:numPr>
        <w:spacing w:before="0"/>
        <w:ind w:left="720"/>
      </w:pPr>
    </w:p>
    <w:p w:rsidR="00825738" w:rsidRDefault="00825738" w:rsidP="00825738">
      <w:pPr>
        <w:pStyle w:val="Ttulo3"/>
        <w:numPr>
          <w:ilvl w:val="0"/>
          <w:numId w:val="0"/>
        </w:numPr>
        <w:ind w:left="720"/>
      </w:pPr>
    </w:p>
    <w:p w:rsidR="006546D7" w:rsidRDefault="006546D7" w:rsidP="006546D7">
      <w:pPr>
        <w:pStyle w:val="Ttulo3"/>
        <w:numPr>
          <w:ilvl w:val="2"/>
          <w:numId w:val="7"/>
        </w:numPr>
      </w:pPr>
      <w:r w:rsidRPr="003D5579">
        <w:t xml:space="preserve">O valor do Encargo </w:t>
      </w:r>
      <w:r>
        <w:t>d</w:t>
      </w:r>
      <w:r w:rsidRPr="003D5579">
        <w:t xml:space="preserve">e Capacidade </w:t>
      </w:r>
      <w:r>
        <w:t>de</w:t>
      </w:r>
      <w:r w:rsidRPr="003D5579">
        <w:t xml:space="preserve"> Transporte, aplicável a todos os Carregadores, foi calculado a partir dos custos fixos de investimentos necessários para a prestação do Serviço </w:t>
      </w:r>
      <w:r>
        <w:t>d</w:t>
      </w:r>
      <w:r w:rsidRPr="003D5579">
        <w:t xml:space="preserve">e Transporte (dutos, estações de compressão, válvulas, etc.) </w:t>
      </w:r>
      <w:r>
        <w:t xml:space="preserve">e </w:t>
      </w:r>
      <w:r w:rsidRPr="003D5579">
        <w:t xml:space="preserve">o volume previsto para a Capacidade </w:t>
      </w:r>
      <w:r>
        <w:t>Contratada d</w:t>
      </w:r>
      <w:r w:rsidRPr="003D5579">
        <w:t>e Transporte</w:t>
      </w:r>
      <w:r>
        <w:t xml:space="preserve"> </w:t>
      </w:r>
      <w:r w:rsidRPr="003D5579">
        <w:t xml:space="preserve">para o Gasoduto </w:t>
      </w:r>
      <w:r>
        <w:t>d</w:t>
      </w:r>
      <w:r w:rsidRPr="003D5579">
        <w:t xml:space="preserve">e Transporte objeto da </w:t>
      </w:r>
      <w:proofErr w:type="gramStart"/>
      <w:r w:rsidRPr="003D5579">
        <w:t>presente Chamada Pública</w:t>
      </w:r>
      <w:proofErr w:type="gramEnd"/>
      <w:r w:rsidRPr="003D5579">
        <w:t>.</w:t>
      </w:r>
    </w:p>
    <w:p w:rsidR="006546D7" w:rsidRPr="00B626CB" w:rsidRDefault="006546D7" w:rsidP="006546D7">
      <w:pPr>
        <w:pStyle w:val="Ttulo3"/>
        <w:numPr>
          <w:ilvl w:val="2"/>
          <w:numId w:val="7"/>
        </w:numPr>
        <w:rPr>
          <w:szCs w:val="22"/>
        </w:rPr>
      </w:pPr>
      <w:r w:rsidRPr="00B626CB">
        <w:rPr>
          <w:szCs w:val="22"/>
        </w:rPr>
        <w:t>O valor do Encargo de Capacidade de Transporte é de R$ </w:t>
      </w:r>
      <w:r w:rsidR="00B05C8A" w:rsidRPr="00B626CB">
        <w:rPr>
          <w:szCs w:val="22"/>
        </w:rPr>
        <w:t>2,0</w:t>
      </w:r>
      <w:r w:rsidR="00B626CB" w:rsidRPr="00B626CB">
        <w:rPr>
          <w:szCs w:val="22"/>
        </w:rPr>
        <w:t>776</w:t>
      </w:r>
      <w:r w:rsidRPr="00B626CB">
        <w:rPr>
          <w:szCs w:val="22"/>
        </w:rPr>
        <w:t>/m</w:t>
      </w:r>
      <w:r w:rsidRPr="00B626CB">
        <w:rPr>
          <w:szCs w:val="22"/>
          <w:vertAlign w:val="superscript"/>
        </w:rPr>
        <w:t>3</w:t>
      </w:r>
      <w:r w:rsidRPr="00B626CB">
        <w:rPr>
          <w:szCs w:val="22"/>
        </w:rPr>
        <w:t xml:space="preserve"> (</w:t>
      </w:r>
      <w:r w:rsidR="008524E9" w:rsidRPr="00B626CB">
        <w:rPr>
          <w:bCs w:val="0"/>
          <w:color w:val="000000"/>
          <w:szCs w:val="22"/>
        </w:rPr>
        <w:t xml:space="preserve">dois reais e </w:t>
      </w:r>
      <w:r w:rsidR="00B626CB" w:rsidRPr="00B626CB">
        <w:rPr>
          <w:bCs w:val="0"/>
          <w:color w:val="000000"/>
          <w:szCs w:val="22"/>
        </w:rPr>
        <w:t>setecentos</w:t>
      </w:r>
      <w:r w:rsidR="008524E9" w:rsidRPr="00B626CB">
        <w:rPr>
          <w:bCs w:val="0"/>
          <w:color w:val="000000"/>
          <w:szCs w:val="22"/>
        </w:rPr>
        <w:t xml:space="preserve"> e setenta e </w:t>
      </w:r>
      <w:r w:rsidR="00B626CB" w:rsidRPr="00B626CB">
        <w:rPr>
          <w:bCs w:val="0"/>
          <w:color w:val="000000"/>
          <w:szCs w:val="22"/>
        </w:rPr>
        <w:t>seis</w:t>
      </w:r>
      <w:r w:rsidR="008524E9" w:rsidRPr="00B626CB">
        <w:rPr>
          <w:bCs w:val="0"/>
          <w:color w:val="000000"/>
          <w:szCs w:val="22"/>
        </w:rPr>
        <w:t xml:space="preserve"> </w:t>
      </w:r>
      <w:r w:rsidR="008623DA" w:rsidRPr="00B626CB">
        <w:rPr>
          <w:bCs w:val="0"/>
          <w:color w:val="000000"/>
          <w:szCs w:val="22"/>
        </w:rPr>
        <w:t xml:space="preserve">décimos de </w:t>
      </w:r>
      <w:r w:rsidR="008524E9" w:rsidRPr="00B626CB">
        <w:rPr>
          <w:bCs w:val="0"/>
          <w:color w:val="000000"/>
          <w:szCs w:val="22"/>
        </w:rPr>
        <w:t>milésimo por metro cúbico</w:t>
      </w:r>
      <w:r w:rsidRPr="00B626CB">
        <w:rPr>
          <w:szCs w:val="22"/>
        </w:rPr>
        <w:t>), convertido para R$</w:t>
      </w:r>
      <w:r w:rsidR="007F2D19" w:rsidRPr="00B626CB">
        <w:rPr>
          <w:szCs w:val="22"/>
        </w:rPr>
        <w:t> </w:t>
      </w:r>
      <w:r w:rsidR="00B05C8A" w:rsidRPr="00B626CB">
        <w:rPr>
          <w:szCs w:val="22"/>
        </w:rPr>
        <w:t>0,05</w:t>
      </w:r>
      <w:r w:rsidR="00B626CB" w:rsidRPr="00B626CB">
        <w:rPr>
          <w:szCs w:val="22"/>
        </w:rPr>
        <w:t>57</w:t>
      </w:r>
      <w:r w:rsidRPr="00B626CB">
        <w:rPr>
          <w:szCs w:val="22"/>
        </w:rPr>
        <w:t>/</w:t>
      </w:r>
      <w:proofErr w:type="spellStart"/>
      <w:proofErr w:type="gramStart"/>
      <w:r w:rsidRPr="00B626CB">
        <w:rPr>
          <w:szCs w:val="22"/>
        </w:rPr>
        <w:t>MMBtu</w:t>
      </w:r>
      <w:proofErr w:type="spellEnd"/>
      <w:proofErr w:type="gramEnd"/>
      <w:r w:rsidRPr="00B626CB">
        <w:rPr>
          <w:szCs w:val="22"/>
        </w:rPr>
        <w:t xml:space="preserve"> (</w:t>
      </w:r>
      <w:r w:rsidR="008524E9" w:rsidRPr="00B626CB">
        <w:rPr>
          <w:bCs w:val="0"/>
          <w:color w:val="000000"/>
          <w:szCs w:val="22"/>
        </w:rPr>
        <w:t xml:space="preserve">quinhentos e </w:t>
      </w:r>
      <w:r w:rsidR="00B626CB" w:rsidRPr="00B626CB">
        <w:rPr>
          <w:bCs w:val="0"/>
          <w:color w:val="000000"/>
          <w:szCs w:val="22"/>
        </w:rPr>
        <w:t>cinquenta</w:t>
      </w:r>
      <w:r w:rsidR="008524E9" w:rsidRPr="00B626CB">
        <w:rPr>
          <w:bCs w:val="0"/>
          <w:color w:val="000000"/>
          <w:szCs w:val="22"/>
        </w:rPr>
        <w:t xml:space="preserve"> e </w:t>
      </w:r>
      <w:r w:rsidR="00B626CB" w:rsidRPr="00B626CB">
        <w:rPr>
          <w:bCs w:val="0"/>
          <w:color w:val="000000"/>
          <w:szCs w:val="22"/>
        </w:rPr>
        <w:t>sete</w:t>
      </w:r>
      <w:r w:rsidR="008524E9" w:rsidRPr="00B626CB">
        <w:rPr>
          <w:bCs w:val="0"/>
          <w:color w:val="000000"/>
          <w:szCs w:val="22"/>
        </w:rPr>
        <w:t xml:space="preserve"> </w:t>
      </w:r>
      <w:r w:rsidR="008623DA" w:rsidRPr="00B626CB">
        <w:rPr>
          <w:bCs w:val="0"/>
          <w:color w:val="000000"/>
          <w:szCs w:val="22"/>
        </w:rPr>
        <w:t xml:space="preserve">décimos de </w:t>
      </w:r>
      <w:r w:rsidR="008524E9" w:rsidRPr="00B626CB">
        <w:rPr>
          <w:bCs w:val="0"/>
          <w:color w:val="000000"/>
          <w:szCs w:val="22"/>
        </w:rPr>
        <w:t xml:space="preserve">milésimo de real por milhão de </w:t>
      </w:r>
      <w:proofErr w:type="spellStart"/>
      <w:r w:rsidR="008524E9" w:rsidRPr="00B626CB">
        <w:rPr>
          <w:bCs w:val="0"/>
          <w:color w:val="000000"/>
          <w:szCs w:val="22"/>
        </w:rPr>
        <w:t>Btu</w:t>
      </w:r>
      <w:proofErr w:type="spellEnd"/>
      <w:r w:rsidRPr="00B626CB">
        <w:rPr>
          <w:szCs w:val="22"/>
        </w:rPr>
        <w:t>).</w:t>
      </w:r>
    </w:p>
    <w:p w:rsidR="006546D7" w:rsidRPr="00550687" w:rsidRDefault="006546D7" w:rsidP="006546D7">
      <w:pPr>
        <w:pStyle w:val="Ttulo3"/>
        <w:numPr>
          <w:ilvl w:val="2"/>
          <w:numId w:val="7"/>
        </w:numPr>
      </w:pPr>
      <w:r>
        <w:t>O valor do Encargo de Capacidade de Saída foi inicialmente estimado a partir da previsão de demanda n</w:t>
      </w:r>
      <w:r w:rsidR="00585273">
        <w:t>a</w:t>
      </w:r>
      <w:r>
        <w:t xml:space="preserve">(s) </w:t>
      </w:r>
      <w:proofErr w:type="gramStart"/>
      <w:r w:rsidR="00585273" w:rsidRPr="00585273">
        <w:rPr>
          <w:szCs w:val="22"/>
        </w:rPr>
        <w:t>Estação(</w:t>
      </w:r>
      <w:proofErr w:type="spellStart"/>
      <w:proofErr w:type="gramEnd"/>
      <w:r w:rsidR="00585273" w:rsidRPr="00585273">
        <w:rPr>
          <w:szCs w:val="22"/>
        </w:rPr>
        <w:t>ões</w:t>
      </w:r>
      <w:proofErr w:type="spellEnd"/>
      <w:r w:rsidR="00585273" w:rsidRPr="00585273">
        <w:rPr>
          <w:szCs w:val="22"/>
        </w:rPr>
        <w:t>)</w:t>
      </w:r>
      <w:r w:rsidR="00585273" w:rsidRPr="00666BFC">
        <w:rPr>
          <w:sz w:val="20"/>
          <w:szCs w:val="20"/>
        </w:rPr>
        <w:t xml:space="preserve"> </w:t>
      </w:r>
      <w:r>
        <w:t xml:space="preserve">de Entrega originalmente </w:t>
      </w:r>
      <w:r w:rsidR="00550687">
        <w:t>constante</w:t>
      </w:r>
      <w:r>
        <w:t xml:space="preserve">(s) </w:t>
      </w:r>
      <w:r w:rsidR="00550687">
        <w:t>d</w:t>
      </w:r>
      <w:r>
        <w:t xml:space="preserve">o </w:t>
      </w:r>
      <w:r w:rsidRPr="00550687">
        <w:t xml:space="preserve">projeto do Gasoduto de Referência, e representa os investimentos na construção e montagem do(s) Ponto(s) de Entrega necessário(s) para a entrega do gás natural pelo Transportador ao Carregador ou a quem este venha a indicar e o volume previsto para a </w:t>
      </w:r>
      <w:r w:rsidR="00550687" w:rsidRPr="00550687">
        <w:t>c</w:t>
      </w:r>
      <w:r w:rsidRPr="00550687">
        <w:t xml:space="preserve">apacidade </w:t>
      </w:r>
      <w:r w:rsidR="00550687" w:rsidRPr="00550687">
        <w:t>c</w:t>
      </w:r>
      <w:r w:rsidRPr="00550687">
        <w:t xml:space="preserve">ontratada de </w:t>
      </w:r>
      <w:r w:rsidR="00550687" w:rsidRPr="00550687">
        <w:t>e</w:t>
      </w:r>
      <w:r w:rsidRPr="00550687">
        <w:t>ntrega para o Gasoduto de Transporte objeto da presente Chamada Pública.</w:t>
      </w:r>
    </w:p>
    <w:p w:rsidR="006546D7" w:rsidRPr="00550687" w:rsidRDefault="006546D7" w:rsidP="006546D7">
      <w:pPr>
        <w:pStyle w:val="Ttulo3"/>
        <w:numPr>
          <w:ilvl w:val="2"/>
          <w:numId w:val="7"/>
        </w:numPr>
      </w:pPr>
      <w:r w:rsidRPr="00550687">
        <w:t xml:space="preserve">É importante ressaltar que o valor do Encargo de Capacidade de Saída para cada Carregador será estabelecido na ocasião da determinação da(s) </w:t>
      </w:r>
      <w:r w:rsidR="00550687" w:rsidRPr="00550687">
        <w:t>c</w:t>
      </w:r>
      <w:r w:rsidRPr="00550687">
        <w:t xml:space="preserve">apacidade(s) </w:t>
      </w:r>
      <w:r w:rsidR="00550687" w:rsidRPr="00550687">
        <w:t>c</w:t>
      </w:r>
      <w:r w:rsidRPr="00550687">
        <w:t xml:space="preserve">ontratada(s) de </w:t>
      </w:r>
      <w:r w:rsidR="00550687" w:rsidRPr="00550687">
        <w:t>e</w:t>
      </w:r>
      <w:r w:rsidRPr="00550687">
        <w:t>ntrega para cada Ponto de Entrega, considerando a necessidade de cada Carregador Vencedor.</w:t>
      </w:r>
    </w:p>
    <w:p w:rsidR="006546D7" w:rsidRPr="00852AA3" w:rsidRDefault="006546D7" w:rsidP="006546D7">
      <w:pPr>
        <w:pStyle w:val="Ttulo3"/>
        <w:numPr>
          <w:ilvl w:val="2"/>
          <w:numId w:val="7"/>
        </w:numPr>
      </w:pPr>
      <w:r w:rsidRPr="00852AA3">
        <w:t xml:space="preserve">O valor do Encargo de Capacidade de </w:t>
      </w:r>
      <w:r>
        <w:t>Saída</w:t>
      </w:r>
      <w:r w:rsidRPr="00852AA3">
        <w:t xml:space="preserve">, por Percurso, encontra-se expresso na Tabela </w:t>
      </w:r>
      <w:r w:rsidR="00034999">
        <w:t>8</w:t>
      </w:r>
      <w:r w:rsidR="00034999" w:rsidRPr="00852AA3">
        <w:t xml:space="preserve"> </w:t>
      </w:r>
      <w:r w:rsidRPr="00852AA3">
        <w:t>a seguir:</w:t>
      </w:r>
    </w:p>
    <w:p w:rsidR="006546D7" w:rsidRDefault="006546D7" w:rsidP="006546D7">
      <w:pPr>
        <w:rPr>
          <w:highlight w:val="yellow"/>
        </w:rPr>
      </w:pPr>
    </w:p>
    <w:p w:rsidR="006546D7" w:rsidRPr="00F26B02" w:rsidRDefault="006546D7" w:rsidP="00F26B02">
      <w:pPr>
        <w:pStyle w:val="Tabela"/>
      </w:pPr>
      <w:bookmarkStart w:id="452" w:name="_Toc387658405"/>
      <w:bookmarkStart w:id="453" w:name="_Toc389057799"/>
      <w:r w:rsidRPr="00F26B02">
        <w:t xml:space="preserve">Tabela </w:t>
      </w:r>
      <w:r w:rsidR="00034999" w:rsidRPr="00F26B02">
        <w:t xml:space="preserve">8 </w:t>
      </w:r>
      <w:r w:rsidRPr="00F26B02">
        <w:t xml:space="preserve">– Encargo de Capacidade de Saída, por </w:t>
      </w:r>
      <w:proofErr w:type="gramStart"/>
      <w:r w:rsidRPr="00F26B02">
        <w:t>Percurso</w:t>
      </w:r>
      <w:bookmarkEnd w:id="452"/>
      <w:bookmarkEnd w:id="453"/>
      <w:proofErr w:type="gramEnd"/>
    </w:p>
    <w:tbl>
      <w:tblPr>
        <w:tblW w:w="0" w:type="auto"/>
        <w:jc w:val="center"/>
        <w:tblInd w:w="-240" w:type="dxa"/>
        <w:tblBorders>
          <w:top w:val="single" w:sz="4" w:space="0" w:color="000000"/>
          <w:bottom w:val="single" w:sz="4" w:space="0" w:color="000000"/>
          <w:insideV w:val="single" w:sz="4" w:space="0" w:color="000000"/>
        </w:tblBorders>
        <w:tblLayout w:type="fixed"/>
        <w:tblLook w:val="04A0"/>
      </w:tblPr>
      <w:tblGrid>
        <w:gridCol w:w="2431"/>
        <w:gridCol w:w="2191"/>
        <w:gridCol w:w="1939"/>
      </w:tblGrid>
      <w:tr w:rsidR="006546D7" w:rsidRPr="00231612" w:rsidTr="00B05C8A">
        <w:trPr>
          <w:trHeight w:val="437"/>
          <w:jc w:val="center"/>
        </w:trPr>
        <w:tc>
          <w:tcPr>
            <w:tcW w:w="2431" w:type="dxa"/>
            <w:vMerge w:val="restart"/>
            <w:tcBorders>
              <w:top w:val="single" w:sz="12" w:space="0" w:color="000000"/>
              <w:left w:val="single" w:sz="12" w:space="0" w:color="000000"/>
              <w:bottom w:val="single" w:sz="12" w:space="0" w:color="000000"/>
              <w:right w:val="single" w:sz="4"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r>
              <w:rPr>
                <w:b/>
                <w:color w:val="000000"/>
                <w:sz w:val="20"/>
              </w:rPr>
              <w:t>Percurso</w:t>
            </w:r>
          </w:p>
        </w:tc>
        <w:tc>
          <w:tcPr>
            <w:tcW w:w="4130" w:type="dxa"/>
            <w:gridSpan w:val="2"/>
            <w:tcBorders>
              <w:top w:val="single" w:sz="12" w:space="0" w:color="000000"/>
              <w:left w:val="single" w:sz="4" w:space="0" w:color="000000"/>
              <w:bottom w:val="single" w:sz="4" w:space="0" w:color="000000"/>
              <w:right w:val="single" w:sz="12" w:space="0" w:color="000000"/>
            </w:tcBorders>
            <w:vAlign w:val="center"/>
          </w:tcPr>
          <w:p w:rsidR="006546D7" w:rsidRPr="00852AA3" w:rsidRDefault="006546D7" w:rsidP="00C2613B">
            <w:pPr>
              <w:pStyle w:val="ITB-2-SubClauses"/>
              <w:tabs>
                <w:tab w:val="clear" w:pos="504"/>
              </w:tabs>
              <w:spacing w:after="0"/>
              <w:ind w:left="0" w:firstLine="0"/>
              <w:jc w:val="center"/>
              <w:rPr>
                <w:b/>
                <w:color w:val="000000"/>
                <w:sz w:val="20"/>
              </w:rPr>
            </w:pPr>
            <w:r>
              <w:rPr>
                <w:b/>
                <w:color w:val="000000"/>
                <w:sz w:val="20"/>
              </w:rPr>
              <w:t>Encargo de Capacidade de Saída</w:t>
            </w:r>
          </w:p>
        </w:tc>
      </w:tr>
      <w:tr w:rsidR="006546D7" w:rsidRPr="00231612" w:rsidTr="00B05C8A">
        <w:tblPrEx>
          <w:tblBorders>
            <w:top w:val="single" w:sz="12" w:space="0" w:color="000000"/>
            <w:left w:val="single" w:sz="12" w:space="0" w:color="000000"/>
            <w:right w:val="single" w:sz="12" w:space="0" w:color="000000"/>
            <w:insideH w:val="single" w:sz="4" w:space="0" w:color="000000"/>
          </w:tblBorders>
        </w:tblPrEx>
        <w:trPr>
          <w:trHeight w:val="437"/>
          <w:jc w:val="center"/>
        </w:trPr>
        <w:tc>
          <w:tcPr>
            <w:tcW w:w="2431" w:type="dxa"/>
            <w:vMerge/>
            <w:tcBorders>
              <w:top w:val="single" w:sz="4" w:space="0" w:color="000000"/>
              <w:bottom w:val="single" w:sz="12"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p>
        </w:tc>
        <w:tc>
          <w:tcPr>
            <w:tcW w:w="2191" w:type="dxa"/>
            <w:tcBorders>
              <w:top w:val="single" w:sz="4" w:space="0" w:color="000000"/>
              <w:bottom w:val="single" w:sz="12"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r w:rsidRPr="00070710">
              <w:rPr>
                <w:b/>
                <w:color w:val="000000"/>
                <w:sz w:val="20"/>
              </w:rPr>
              <w:t>R$/</w:t>
            </w:r>
            <w:r>
              <w:rPr>
                <w:b/>
                <w:color w:val="000000"/>
                <w:sz w:val="20"/>
              </w:rPr>
              <w:t>Mil m</w:t>
            </w:r>
            <w:r w:rsidRPr="000C1034">
              <w:rPr>
                <w:b/>
                <w:color w:val="000000"/>
                <w:sz w:val="20"/>
                <w:vertAlign w:val="superscript"/>
              </w:rPr>
              <w:t>3</w:t>
            </w:r>
          </w:p>
        </w:tc>
        <w:tc>
          <w:tcPr>
            <w:tcW w:w="1939" w:type="dxa"/>
            <w:tcBorders>
              <w:top w:val="single" w:sz="4" w:space="0" w:color="000000"/>
              <w:bottom w:val="single" w:sz="12" w:space="0" w:color="000000"/>
            </w:tcBorders>
            <w:vAlign w:val="center"/>
          </w:tcPr>
          <w:p w:rsidR="006546D7" w:rsidRPr="00070710" w:rsidRDefault="006546D7" w:rsidP="00C2613B">
            <w:pPr>
              <w:pStyle w:val="ITB-2-SubClauses"/>
              <w:tabs>
                <w:tab w:val="clear" w:pos="504"/>
              </w:tabs>
              <w:spacing w:after="0"/>
              <w:ind w:left="0" w:firstLine="0"/>
              <w:jc w:val="center"/>
              <w:rPr>
                <w:b/>
                <w:color w:val="000000"/>
                <w:sz w:val="20"/>
              </w:rPr>
            </w:pPr>
            <w:r w:rsidRPr="00070710">
              <w:rPr>
                <w:b/>
                <w:color w:val="000000"/>
                <w:sz w:val="20"/>
              </w:rPr>
              <w:t>R$/</w:t>
            </w:r>
            <w:proofErr w:type="gramStart"/>
            <w:r w:rsidRPr="00070710">
              <w:rPr>
                <w:b/>
                <w:color w:val="000000"/>
                <w:sz w:val="20"/>
              </w:rPr>
              <w:t>MMBtu</w:t>
            </w:r>
            <w:proofErr w:type="gramEnd"/>
          </w:p>
        </w:tc>
      </w:tr>
      <w:tr w:rsidR="006546D7" w:rsidRPr="00815B65" w:rsidTr="00B05C8A">
        <w:tblPrEx>
          <w:tblBorders>
            <w:top w:val="single" w:sz="12" w:space="0" w:color="000000"/>
            <w:left w:val="single" w:sz="12" w:space="0" w:color="000000"/>
            <w:right w:val="single" w:sz="12" w:space="0" w:color="000000"/>
            <w:insideH w:val="single" w:sz="4" w:space="0" w:color="000000"/>
          </w:tblBorders>
        </w:tblPrEx>
        <w:trPr>
          <w:trHeight w:val="284"/>
          <w:jc w:val="center"/>
        </w:trPr>
        <w:tc>
          <w:tcPr>
            <w:tcW w:w="2431" w:type="dxa"/>
            <w:tcBorders>
              <w:top w:val="single" w:sz="4" w:space="0" w:color="000000"/>
              <w:bottom w:val="single" w:sz="12" w:space="0" w:color="000000"/>
            </w:tcBorders>
            <w:vAlign w:val="center"/>
          </w:tcPr>
          <w:p w:rsidR="006546D7" w:rsidRPr="000C1034" w:rsidRDefault="00B05C8A" w:rsidP="00C2613B">
            <w:pPr>
              <w:jc w:val="center"/>
              <w:rPr>
                <w:bCs/>
                <w:color w:val="000000"/>
                <w:sz w:val="20"/>
                <w:highlight w:val="yellow"/>
                <w:lang w:eastAsia="pt-BR"/>
              </w:rPr>
            </w:pPr>
            <w:r w:rsidRPr="00046F3E">
              <w:rPr>
                <w:sz w:val="20"/>
              </w:rPr>
              <w:t>UPGN COMPERJ - Interconexão GASDUC III</w:t>
            </w:r>
          </w:p>
        </w:tc>
        <w:tc>
          <w:tcPr>
            <w:tcW w:w="2191" w:type="dxa"/>
            <w:tcBorders>
              <w:top w:val="single" w:sz="4" w:space="0" w:color="000000"/>
              <w:bottom w:val="single" w:sz="12" w:space="0" w:color="000000"/>
            </w:tcBorders>
            <w:vAlign w:val="center"/>
          </w:tcPr>
          <w:p w:rsidR="006546D7" w:rsidRPr="00B626CB" w:rsidRDefault="00B05C8A" w:rsidP="00B626CB">
            <w:pPr>
              <w:jc w:val="center"/>
              <w:rPr>
                <w:bCs/>
                <w:color w:val="000000"/>
                <w:sz w:val="20"/>
                <w:lang w:eastAsia="pt-BR"/>
              </w:rPr>
            </w:pPr>
            <w:r w:rsidRPr="00B626CB">
              <w:rPr>
                <w:bCs/>
                <w:color w:val="000000"/>
                <w:sz w:val="20"/>
                <w:lang w:eastAsia="pt-BR"/>
              </w:rPr>
              <w:t>0,1</w:t>
            </w:r>
            <w:r w:rsidR="00B626CB" w:rsidRPr="00B626CB">
              <w:rPr>
                <w:bCs/>
                <w:color w:val="000000"/>
                <w:sz w:val="20"/>
                <w:lang w:eastAsia="pt-BR"/>
              </w:rPr>
              <w:t>853</w:t>
            </w:r>
          </w:p>
        </w:tc>
        <w:tc>
          <w:tcPr>
            <w:tcW w:w="1939" w:type="dxa"/>
            <w:tcBorders>
              <w:top w:val="single" w:sz="4" w:space="0" w:color="000000"/>
              <w:bottom w:val="single" w:sz="12" w:space="0" w:color="000000"/>
            </w:tcBorders>
            <w:vAlign w:val="center"/>
          </w:tcPr>
          <w:p w:rsidR="006546D7" w:rsidRPr="00B626CB" w:rsidRDefault="00B05C8A" w:rsidP="00B626CB">
            <w:pPr>
              <w:jc w:val="center"/>
              <w:rPr>
                <w:bCs/>
                <w:color w:val="000000"/>
                <w:sz w:val="20"/>
                <w:lang w:eastAsia="pt-BR"/>
              </w:rPr>
            </w:pPr>
            <w:r w:rsidRPr="00B626CB">
              <w:rPr>
                <w:bCs/>
                <w:color w:val="000000"/>
                <w:sz w:val="20"/>
                <w:lang w:eastAsia="pt-BR"/>
              </w:rPr>
              <w:t>0,00</w:t>
            </w:r>
            <w:r w:rsidR="00B626CB" w:rsidRPr="00B626CB">
              <w:rPr>
                <w:bCs/>
                <w:color w:val="000000"/>
                <w:sz w:val="20"/>
                <w:lang w:eastAsia="pt-BR"/>
              </w:rPr>
              <w:t>50</w:t>
            </w:r>
          </w:p>
        </w:tc>
      </w:tr>
    </w:tbl>
    <w:p w:rsidR="007A7FC8" w:rsidRDefault="007A7FC8" w:rsidP="007A7FC8">
      <w:pPr>
        <w:pStyle w:val="Ttulo3"/>
        <w:numPr>
          <w:ilvl w:val="0"/>
          <w:numId w:val="0"/>
        </w:numPr>
        <w:ind w:left="720"/>
      </w:pPr>
    </w:p>
    <w:p w:rsidR="006546D7" w:rsidRPr="00B626CB" w:rsidRDefault="006546D7" w:rsidP="006546D7">
      <w:pPr>
        <w:pStyle w:val="Ttulo3"/>
        <w:numPr>
          <w:ilvl w:val="2"/>
          <w:numId w:val="7"/>
        </w:numPr>
      </w:pPr>
      <w:r w:rsidRPr="003D5579">
        <w:t xml:space="preserve">O valor do Encargo </w:t>
      </w:r>
      <w:r>
        <w:t>d</w:t>
      </w:r>
      <w:r w:rsidRPr="003D5579">
        <w:t xml:space="preserve">e Movimentação foi estimado na elaboração do Gasoduto </w:t>
      </w:r>
      <w:r>
        <w:t>d</w:t>
      </w:r>
      <w:r w:rsidRPr="003D5579">
        <w:t xml:space="preserve">e Referência </w:t>
      </w:r>
      <w:r w:rsidRPr="00B626CB">
        <w:t xml:space="preserve">original como sendo igual a R$ </w:t>
      </w:r>
      <w:r w:rsidR="00B05C8A" w:rsidRPr="00B626CB">
        <w:t>0</w:t>
      </w:r>
      <w:r w:rsidRPr="00B626CB">
        <w:t>,</w:t>
      </w:r>
      <w:r w:rsidR="00B05C8A" w:rsidRPr="00B626CB">
        <w:t>000</w:t>
      </w:r>
      <w:r w:rsidRPr="00B626CB">
        <w:t>/m</w:t>
      </w:r>
      <w:r w:rsidRPr="00B626CB">
        <w:rPr>
          <w:vertAlign w:val="superscript"/>
        </w:rPr>
        <w:t>3</w:t>
      </w:r>
      <w:r w:rsidRPr="00B626CB">
        <w:t xml:space="preserve"> (</w:t>
      </w:r>
      <w:r w:rsidR="00B05C8A" w:rsidRPr="00B626CB">
        <w:rPr>
          <w:bCs w:val="0"/>
          <w:color w:val="000000"/>
          <w:sz w:val="24"/>
          <w:szCs w:val="20"/>
        </w:rPr>
        <w:t>zero reais por metro cúbico</w:t>
      </w:r>
      <w:r w:rsidRPr="00B626CB">
        <w:t xml:space="preserve">), convertido para R$ </w:t>
      </w:r>
      <w:r w:rsidR="00B05C8A" w:rsidRPr="00B626CB">
        <w:t>0</w:t>
      </w:r>
      <w:r w:rsidRPr="00B626CB">
        <w:t>,</w:t>
      </w:r>
      <w:r w:rsidR="00B05C8A" w:rsidRPr="00B626CB">
        <w:t>0000</w:t>
      </w:r>
      <w:r w:rsidRPr="00B626CB">
        <w:t>/</w:t>
      </w:r>
      <w:proofErr w:type="spellStart"/>
      <w:proofErr w:type="gramStart"/>
      <w:r w:rsidRPr="00B626CB">
        <w:t>MMBtu</w:t>
      </w:r>
      <w:proofErr w:type="spellEnd"/>
      <w:proofErr w:type="gramEnd"/>
      <w:r w:rsidRPr="00B626CB">
        <w:t xml:space="preserve"> (</w:t>
      </w:r>
      <w:r w:rsidR="00B05C8A" w:rsidRPr="00B626CB">
        <w:rPr>
          <w:bCs w:val="0"/>
          <w:color w:val="000000"/>
          <w:sz w:val="24"/>
          <w:szCs w:val="20"/>
        </w:rPr>
        <w:t xml:space="preserve">zero reais por milhão de </w:t>
      </w:r>
      <w:proofErr w:type="spellStart"/>
      <w:r w:rsidR="00B05C8A" w:rsidRPr="00B626CB">
        <w:rPr>
          <w:bCs w:val="0"/>
          <w:color w:val="000000"/>
          <w:sz w:val="24"/>
          <w:szCs w:val="20"/>
        </w:rPr>
        <w:t>Btu</w:t>
      </w:r>
      <w:proofErr w:type="spellEnd"/>
      <w:r w:rsidRPr="00B626CB">
        <w:t>).</w:t>
      </w:r>
    </w:p>
    <w:p w:rsidR="006546D7" w:rsidRPr="00585273" w:rsidRDefault="006546D7" w:rsidP="006546D7">
      <w:pPr>
        <w:pStyle w:val="Ttulo3"/>
        <w:numPr>
          <w:ilvl w:val="2"/>
          <w:numId w:val="7"/>
        </w:numPr>
      </w:pPr>
      <w:r w:rsidRPr="00B626CB">
        <w:t>Tal com disposto no item 9.2.</w:t>
      </w:r>
      <w:r w:rsidR="00542237" w:rsidRPr="00B626CB">
        <w:t>34</w:t>
      </w:r>
      <w:r w:rsidRPr="00B626CB">
        <w:t xml:space="preserve"> acima, em razão</w:t>
      </w:r>
      <w:r w:rsidRPr="00585273">
        <w:t xml:space="preserve"> da fase do projeto do Gasoduto de Referência, assume-se que os custos apresentam um nível médio de incerteza de -15% a +20%, em conformidade com as boas práticas de engenharia, e como </w:t>
      </w:r>
      <w:proofErr w:type="spellStart"/>
      <w:r w:rsidRPr="00585273">
        <w:t>conseqüência</w:t>
      </w:r>
      <w:proofErr w:type="spellEnd"/>
      <w:r w:rsidRPr="00585273">
        <w:t xml:space="preserve"> os valores dos encargos </w:t>
      </w:r>
      <w:r w:rsidR="00542237">
        <w:t xml:space="preserve">apresentados nos itens 9.3.4, 9.3.6, 9.3.9 e 9.3.10 já refletem </w:t>
      </w:r>
      <w:r w:rsidR="00542237" w:rsidRPr="00542237">
        <w:t>teto de incerteza das estimativas de custos do Gasoduto de Referência</w:t>
      </w:r>
      <w:r w:rsidRPr="00585273">
        <w:t>.</w:t>
      </w:r>
    </w:p>
    <w:p w:rsidR="003D5579" w:rsidRPr="003D5579" w:rsidRDefault="00485C15" w:rsidP="000F2B3A">
      <w:pPr>
        <w:pStyle w:val="Ttulo2"/>
        <w:numPr>
          <w:ilvl w:val="1"/>
          <w:numId w:val="7"/>
        </w:numPr>
      </w:pPr>
      <w:bookmarkStart w:id="454" w:name="_Toc363660278"/>
      <w:bookmarkStart w:id="455" w:name="_Ref363746579"/>
      <w:bookmarkStart w:id="456" w:name="_Ref363747075"/>
      <w:bookmarkStart w:id="457" w:name="_Toc389057800"/>
      <w:bookmarkEnd w:id="449"/>
      <w:r w:rsidRPr="00485C15">
        <w:t xml:space="preserve">Recálculo da Tarifa </w:t>
      </w:r>
      <w:r>
        <w:t>d</w:t>
      </w:r>
      <w:r w:rsidRPr="00485C15">
        <w:t xml:space="preserve">e Transporte Máxima e dos Encargos </w:t>
      </w:r>
      <w:r>
        <w:t>d</w:t>
      </w:r>
      <w:r w:rsidRPr="00485C15">
        <w:t>e Cap</w:t>
      </w:r>
      <w:r>
        <w:t>acidade e do Encargo de Movimen</w:t>
      </w:r>
      <w:r w:rsidRPr="00485C15">
        <w:t>tação</w:t>
      </w:r>
      <w:bookmarkEnd w:id="454"/>
      <w:bookmarkEnd w:id="455"/>
      <w:bookmarkEnd w:id="456"/>
      <w:bookmarkEnd w:id="457"/>
    </w:p>
    <w:p w:rsidR="00485C15" w:rsidRDefault="00485C15" w:rsidP="000F2B3A">
      <w:pPr>
        <w:pStyle w:val="Ttulo3"/>
        <w:numPr>
          <w:ilvl w:val="2"/>
          <w:numId w:val="7"/>
        </w:numPr>
      </w:pPr>
      <w:bookmarkStart w:id="458" w:name="_Toc363660279"/>
      <w:bookmarkStart w:id="459" w:name="_Ref363748293"/>
      <w:r>
        <w:t xml:space="preserve">Sempre que houver a necessidade de Redimensionamento do Gasoduto </w:t>
      </w:r>
      <w:r w:rsidR="00585273">
        <w:t>d</w:t>
      </w:r>
      <w:r>
        <w:t xml:space="preserve">e Referência (ver Seção </w:t>
      </w:r>
      <w:r w:rsidR="002663ED">
        <w:fldChar w:fldCharType="begin"/>
      </w:r>
      <w:r w:rsidR="00B2568D">
        <w:instrText xml:space="preserve"> REF _Ref363748260 \r \h </w:instrText>
      </w:r>
      <w:r w:rsidR="002663ED">
        <w:fldChar w:fldCharType="separate"/>
      </w:r>
      <w:r w:rsidR="00A92515">
        <w:t>8</w:t>
      </w:r>
      <w:r w:rsidR="002663ED">
        <w:fldChar w:fldCharType="end"/>
      </w:r>
      <w:r w:rsidR="00B2568D">
        <w:t xml:space="preserve"> deste Edital</w:t>
      </w:r>
      <w:r>
        <w:t>) os valores da Receita Anual Máxima e da Tarifa de Transporte Máxima serão recalculados de maneira a adequar-se aos novos valores de investimento, dos custos, das despesas, do volume previsto de Capacidade de Transporte e das características do projeto de Gasoduto de Referência redimensionado.</w:t>
      </w:r>
      <w:bookmarkEnd w:id="458"/>
      <w:bookmarkEnd w:id="459"/>
    </w:p>
    <w:p w:rsidR="00485C15" w:rsidRDefault="00485C15" w:rsidP="000F2B3A">
      <w:pPr>
        <w:pStyle w:val="Ttulo3"/>
        <w:numPr>
          <w:ilvl w:val="2"/>
          <w:numId w:val="7"/>
        </w:numPr>
      </w:pPr>
      <w:bookmarkStart w:id="460" w:name="_Toc363660280"/>
      <w:bookmarkStart w:id="461" w:name="_Ref363748312"/>
      <w:r>
        <w:t xml:space="preserve">Na hipótese de recálculo da Receita Anual Máxima e da Tarifa de Transporte Máxima de que trata o item </w:t>
      </w:r>
      <w:r w:rsidR="002663ED">
        <w:fldChar w:fldCharType="begin"/>
      </w:r>
      <w:r w:rsidR="00B2568D">
        <w:instrText xml:space="preserve"> REF _Ref363748293 \r \h </w:instrText>
      </w:r>
      <w:r w:rsidR="002663ED">
        <w:fldChar w:fldCharType="separate"/>
      </w:r>
      <w:r w:rsidR="00A92515">
        <w:t>9.4.1</w:t>
      </w:r>
      <w:r w:rsidR="002663ED">
        <w:fldChar w:fldCharType="end"/>
      </w:r>
      <w:r>
        <w:t xml:space="preserve"> acima, o Encargo de Capacidade de Entrada, </w:t>
      </w:r>
      <w:r w:rsidR="00550687">
        <w:t xml:space="preserve">o </w:t>
      </w:r>
      <w:r>
        <w:t xml:space="preserve">Encargo de Capacidade de Transporte, Encargo de Capacidade de Saída, e </w:t>
      </w:r>
      <w:r w:rsidR="00550687">
        <w:t xml:space="preserve">o </w:t>
      </w:r>
      <w:r>
        <w:t xml:space="preserve">Encargo de Movimentação </w:t>
      </w:r>
      <w:r w:rsidR="00296518">
        <w:t xml:space="preserve">também </w:t>
      </w:r>
      <w:r>
        <w:t>devem ser recalculados</w:t>
      </w:r>
      <w:r w:rsidR="00296518">
        <w:t>.</w:t>
      </w:r>
      <w:r>
        <w:t xml:space="preserve"> </w:t>
      </w:r>
      <w:bookmarkEnd w:id="460"/>
      <w:bookmarkEnd w:id="461"/>
    </w:p>
    <w:p w:rsidR="003D5579" w:rsidRDefault="00485C15" w:rsidP="000F2B3A">
      <w:pPr>
        <w:pStyle w:val="Ttulo3"/>
        <w:numPr>
          <w:ilvl w:val="2"/>
          <w:numId w:val="7"/>
        </w:numPr>
      </w:pPr>
      <w:bookmarkStart w:id="462" w:name="_Toc363660281"/>
      <w:r>
        <w:t xml:space="preserve">O </w:t>
      </w:r>
      <w:r w:rsidR="006546D7">
        <w:t xml:space="preserve">recálculo </w:t>
      </w:r>
      <w:r>
        <w:t xml:space="preserve">do Encargo de Capacidade de Saída citado no item </w:t>
      </w:r>
      <w:r w:rsidR="002663ED">
        <w:fldChar w:fldCharType="begin"/>
      </w:r>
      <w:r w:rsidR="00B2568D">
        <w:instrText xml:space="preserve"> REF _Ref363748312 \r \h </w:instrText>
      </w:r>
      <w:r w:rsidR="002663ED">
        <w:fldChar w:fldCharType="separate"/>
      </w:r>
      <w:r w:rsidR="00A92515">
        <w:t>9.4.2</w:t>
      </w:r>
      <w:r w:rsidR="002663ED">
        <w:fldChar w:fldCharType="end"/>
      </w:r>
      <w:r w:rsidR="00B2568D">
        <w:t xml:space="preserve"> deste Edital</w:t>
      </w:r>
      <w:r>
        <w:t xml:space="preserve"> deverá considerar as estimativas de custo de investimento na construção e montagem da(s) </w:t>
      </w:r>
      <w:proofErr w:type="gramStart"/>
      <w:r>
        <w:t>Estação(</w:t>
      </w:r>
      <w:proofErr w:type="spellStart"/>
      <w:proofErr w:type="gramEnd"/>
      <w:r>
        <w:t>ões</w:t>
      </w:r>
      <w:proofErr w:type="spellEnd"/>
      <w:r>
        <w:t xml:space="preserve">) de Entrega necessárias ao atendimento das demandas por Capacidade de Transporte dos Carregadores Habilitados para efeito da divulgação das informações de que trata os itens </w:t>
      </w:r>
      <w:r w:rsidR="002663ED">
        <w:fldChar w:fldCharType="begin"/>
      </w:r>
      <w:r w:rsidR="00B2568D">
        <w:instrText xml:space="preserve"> REF _Ref363748379 \r \h </w:instrText>
      </w:r>
      <w:r w:rsidR="002663ED">
        <w:fldChar w:fldCharType="separate"/>
      </w:r>
      <w:r w:rsidR="00A92515">
        <w:t>3.5.4</w:t>
      </w:r>
      <w:r w:rsidR="002663ED">
        <w:fldChar w:fldCharType="end"/>
      </w:r>
      <w:r>
        <w:t xml:space="preserve"> e </w:t>
      </w:r>
      <w:r w:rsidR="002663ED">
        <w:fldChar w:fldCharType="begin"/>
      </w:r>
      <w:r w:rsidR="00B2568D">
        <w:instrText xml:space="preserve"> REF _Ref363748396 \r \h </w:instrText>
      </w:r>
      <w:r w:rsidR="002663ED">
        <w:fldChar w:fldCharType="separate"/>
      </w:r>
      <w:r w:rsidR="00A92515">
        <w:t>3.5.6</w:t>
      </w:r>
      <w:r w:rsidR="002663ED">
        <w:fldChar w:fldCharType="end"/>
      </w:r>
      <w:r>
        <w:t xml:space="preserve"> </w:t>
      </w:r>
      <w:r w:rsidR="00B2568D">
        <w:t>deste Edital</w:t>
      </w:r>
      <w:r>
        <w:t>.</w:t>
      </w:r>
      <w:bookmarkEnd w:id="462"/>
    </w:p>
    <w:p w:rsidR="006546D7" w:rsidRPr="00585273" w:rsidRDefault="006546D7" w:rsidP="006546D7">
      <w:pPr>
        <w:pStyle w:val="Ttulo2"/>
        <w:numPr>
          <w:ilvl w:val="1"/>
          <w:numId w:val="7"/>
        </w:numPr>
      </w:pPr>
      <w:bookmarkStart w:id="463" w:name="_Toc389057801"/>
      <w:r w:rsidRPr="00585273">
        <w:t>Alteração e Revisão do Valor da Tarifa de Transporte Cobrada dos Carregadores Iniciais</w:t>
      </w:r>
      <w:bookmarkEnd w:id="463"/>
      <w:proofErr w:type="gramStart"/>
      <w:r w:rsidRPr="00585273">
        <w:t xml:space="preserve">  </w:t>
      </w:r>
    </w:p>
    <w:p w:rsidR="006546D7" w:rsidRPr="00585273" w:rsidRDefault="006546D7" w:rsidP="006546D7">
      <w:pPr>
        <w:pStyle w:val="Ttulo3"/>
        <w:numPr>
          <w:ilvl w:val="2"/>
          <w:numId w:val="7"/>
        </w:numPr>
      </w:pPr>
      <w:proofErr w:type="gramEnd"/>
      <w:r w:rsidRPr="00585273">
        <w:t xml:space="preserve">A Tarifa de Transporte aplicável ao Serviço de Transporte Firme objeto da </w:t>
      </w:r>
      <w:proofErr w:type="gramStart"/>
      <w:r w:rsidRPr="00585273">
        <w:t>presente Chamada Pública</w:t>
      </w:r>
      <w:proofErr w:type="gramEnd"/>
      <w:r w:rsidRPr="00585273">
        <w:t xml:space="preserve"> será utilizada como referência para a determinação das Tarifas de Transporte aplicáveis aos demais Serviços de Transporte ofertados pelo Transportador.</w:t>
      </w:r>
    </w:p>
    <w:p w:rsidR="006546D7" w:rsidRPr="00585273" w:rsidRDefault="006546D7" w:rsidP="006546D7">
      <w:pPr>
        <w:pStyle w:val="Ttulo3"/>
        <w:numPr>
          <w:ilvl w:val="2"/>
          <w:numId w:val="7"/>
        </w:numPr>
      </w:pPr>
      <w:r w:rsidRPr="00585273">
        <w:t xml:space="preserve">A Tarifa de Transporte aplicável ao Serviço de Transporte </w:t>
      </w:r>
      <w:proofErr w:type="spellStart"/>
      <w:r w:rsidRPr="00585273">
        <w:t>Interruptível</w:t>
      </w:r>
      <w:proofErr w:type="spellEnd"/>
      <w:r w:rsidRPr="00585273">
        <w:t xml:space="preserve"> ofertado na Capacidade Ociosa dos Carregadores Vencedores da presente Chamada Pública deverá ser estruturada de acordo como disposto no Art. 9º da Resolução ANP nº 15, de 14 de março de 2014.</w:t>
      </w:r>
    </w:p>
    <w:p w:rsidR="006546D7" w:rsidRPr="00585273" w:rsidRDefault="006546D7" w:rsidP="006546D7">
      <w:pPr>
        <w:pStyle w:val="Ttulo3"/>
        <w:numPr>
          <w:ilvl w:val="2"/>
          <w:numId w:val="7"/>
        </w:numPr>
      </w:pPr>
      <w:r w:rsidRPr="00585273">
        <w:t xml:space="preserve">Na hipótese da prestação de Serviço de Transporte </w:t>
      </w:r>
      <w:proofErr w:type="spellStart"/>
      <w:r w:rsidRPr="00585273">
        <w:t>Interruptível</w:t>
      </w:r>
      <w:proofErr w:type="spellEnd"/>
      <w:r w:rsidRPr="00585273">
        <w:t xml:space="preserve">, o Transportador repassará ao(s) </w:t>
      </w:r>
      <w:proofErr w:type="gramStart"/>
      <w:r w:rsidRPr="00585273">
        <w:t>Carregador(</w:t>
      </w:r>
      <w:proofErr w:type="spellStart"/>
      <w:proofErr w:type="gramEnd"/>
      <w:r w:rsidRPr="00585273">
        <w:t>es</w:t>
      </w:r>
      <w:proofErr w:type="spellEnd"/>
      <w:r w:rsidRPr="00585273">
        <w:t xml:space="preserve">) que vierem a celebrar Contrato(s) de Serviço de Transporte em modalidade firme como consequência da presente Chamada Pública, na forma de desconto na Tarifa de Transporte aplicável a este serviço, 90% (noventa por cento) do resultado da contratação de Serviços de Transporte </w:t>
      </w:r>
      <w:proofErr w:type="spellStart"/>
      <w:r w:rsidRPr="00585273">
        <w:t>Interruptíveis</w:t>
      </w:r>
      <w:proofErr w:type="spellEnd"/>
      <w:r w:rsidRPr="00585273">
        <w:t>, decorrentes da utilização de Capacidade Ociosa, descontados os tributos a serem recolhidos, de forma proporcional ao valor de cada Contrato de Serviço de Transporte em modalidade firme no correspondente percurso utilizado.</w:t>
      </w:r>
    </w:p>
    <w:p w:rsidR="006546D7" w:rsidRPr="00585273" w:rsidRDefault="006546D7" w:rsidP="006546D7">
      <w:pPr>
        <w:pStyle w:val="Ttulo3"/>
        <w:numPr>
          <w:ilvl w:val="2"/>
          <w:numId w:val="7"/>
        </w:numPr>
      </w:pPr>
      <w:r w:rsidRPr="00585273">
        <w:t xml:space="preserve">A Tarifa de Transporte aplicável ao Serviço de Transporte Extraordinário ofertado na Capacidade Disponível do Gasoduto de Transporte objeto da </w:t>
      </w:r>
      <w:proofErr w:type="gramStart"/>
      <w:r w:rsidRPr="00585273">
        <w:t>presente Chamada Pública</w:t>
      </w:r>
      <w:proofErr w:type="gramEnd"/>
      <w:r w:rsidRPr="00585273">
        <w:t xml:space="preserve"> deverá ser estruturada de acordo como disposto no Art. 10 da Resolução ANP nº 15, de 14 de março de 2014.</w:t>
      </w:r>
    </w:p>
    <w:p w:rsidR="006546D7" w:rsidRPr="00585273" w:rsidRDefault="006546D7" w:rsidP="006546D7">
      <w:pPr>
        <w:pStyle w:val="Ttulo3"/>
        <w:numPr>
          <w:ilvl w:val="2"/>
          <w:numId w:val="7"/>
        </w:numPr>
      </w:pPr>
      <w:r w:rsidRPr="00585273">
        <w:t xml:space="preserve">Na hipótese da prestação de Serviço de Transporte Extraordinário, as receitas decorrentes da prestação Serviço de Transporte de que trata o item 9.5.4 deverão ser </w:t>
      </w:r>
      <w:proofErr w:type="gramStart"/>
      <w:r w:rsidRPr="00585273">
        <w:t>revertidas para a redução das Tarifas de Transporte do Serviço de Transporte Firme objeto da presente Chamada Pública, quando couber, e da respectiva remuneração dos ativos efetivamente empregados</w:t>
      </w:r>
      <w:proofErr w:type="gramEnd"/>
      <w:r w:rsidRPr="00585273">
        <w:t xml:space="preserve"> na prestação do(s) Serviço(s) de Transporte, assim como para a cobertura dos custos e despesas adicionais do Transportador.</w:t>
      </w:r>
    </w:p>
    <w:p w:rsidR="006546D7" w:rsidRPr="00585273" w:rsidRDefault="006546D7" w:rsidP="006546D7">
      <w:pPr>
        <w:pStyle w:val="Ttulo3"/>
        <w:numPr>
          <w:ilvl w:val="2"/>
          <w:numId w:val="7"/>
        </w:numPr>
      </w:pPr>
      <w:r w:rsidRPr="00585273">
        <w:t xml:space="preserve">O Transportador deve encaminhar para aprovação da ANP, no prazo de 60 (sessenta) dias antes da </w:t>
      </w:r>
      <w:r w:rsidR="00585273">
        <w:t>D</w:t>
      </w:r>
      <w:r w:rsidRPr="00585273">
        <w:t xml:space="preserve">ata de </w:t>
      </w:r>
      <w:r w:rsidR="00585273">
        <w:t>I</w:t>
      </w:r>
      <w:r w:rsidRPr="00585273">
        <w:t xml:space="preserve">nício do Serviço de </w:t>
      </w:r>
      <w:proofErr w:type="gramStart"/>
      <w:r w:rsidRPr="00585273">
        <w:t>Transporte, a proposta das Tarifas de Transporte aplicáveis aos Serviços de Transporte diversos do Serviço de Transporte Firme acompanhada da memória de cálculo, os gastos projetados e a comprovação dos gastos efetivamente realizados para a prestação do respectivo Serviço de Transporte</w:t>
      </w:r>
      <w:proofErr w:type="gramEnd"/>
      <w:r w:rsidRPr="00585273">
        <w:t xml:space="preserve"> ofertado.</w:t>
      </w:r>
    </w:p>
    <w:p w:rsidR="006546D7" w:rsidRPr="00585273" w:rsidRDefault="006546D7" w:rsidP="006546D7">
      <w:pPr>
        <w:pStyle w:val="Ttulo3"/>
        <w:numPr>
          <w:ilvl w:val="2"/>
          <w:numId w:val="7"/>
        </w:numPr>
      </w:pPr>
      <w:r w:rsidRPr="00585273">
        <w:t xml:space="preserve">As Tarifas de Transporte aplicáveis ao Serviço de Transporte Firme objeto da </w:t>
      </w:r>
      <w:proofErr w:type="gramStart"/>
      <w:r w:rsidRPr="00585273">
        <w:t>presente Chamada Pública</w:t>
      </w:r>
      <w:proofErr w:type="gramEnd"/>
      <w:r w:rsidRPr="00585273">
        <w:t xml:space="preserve"> serão reajustadas a cada 12 (doze) meses de acordo com os critérios estabelecidos nos itens 9.1, 9.2 e 9.3 do Termo de Compromisso de Compra de Capacidade de Transporte anexo ao Edital de Chamada Pública (Anexo VI).</w:t>
      </w:r>
    </w:p>
    <w:p w:rsidR="006546D7" w:rsidRPr="00585273" w:rsidRDefault="006546D7" w:rsidP="006546D7">
      <w:pPr>
        <w:pStyle w:val="Ttulo3"/>
        <w:numPr>
          <w:ilvl w:val="2"/>
          <w:numId w:val="7"/>
        </w:numPr>
      </w:pPr>
      <w:r w:rsidRPr="00585273">
        <w:t xml:space="preserve">A inclusão de novos bens e instalações na Base Regulatória de Ativos, desde que considerados necessários à prestação de Serviço de Transporte Firme objeto da </w:t>
      </w:r>
      <w:proofErr w:type="gramStart"/>
      <w:r w:rsidRPr="00585273">
        <w:t>presente Chamada Pública</w:t>
      </w:r>
      <w:proofErr w:type="gramEnd"/>
      <w:r w:rsidRPr="00585273">
        <w:t xml:space="preserve"> e cujo investimento tenha sido previamente aprovado pela ANP, implicará a revisão da correspondente Tarifa de Transporte.</w:t>
      </w:r>
    </w:p>
    <w:p w:rsidR="006546D7" w:rsidRPr="00585273" w:rsidRDefault="006546D7" w:rsidP="006546D7">
      <w:pPr>
        <w:pStyle w:val="Ttulo3"/>
        <w:numPr>
          <w:ilvl w:val="2"/>
          <w:numId w:val="7"/>
        </w:numPr>
      </w:pPr>
      <w:r w:rsidRPr="00585273">
        <w:t xml:space="preserve">A desativação, temporária ou permanente, de Instalações de Transporte pelo Transportador implicará a revisão da Tarifa de Transporte de Gasodutos de Transporte objeto da </w:t>
      </w:r>
      <w:proofErr w:type="gramStart"/>
      <w:r w:rsidRPr="00585273">
        <w:t>presente Chamada Pública, de maneira a contemplar a alteração dos bens e instalações na Base Regulatória de Ativos</w:t>
      </w:r>
      <w:proofErr w:type="gramEnd"/>
      <w:r w:rsidRPr="00585273">
        <w:t>.</w:t>
      </w:r>
    </w:p>
    <w:p w:rsidR="006546D7" w:rsidRPr="00585273" w:rsidRDefault="006546D7" w:rsidP="006546D7">
      <w:pPr>
        <w:pStyle w:val="Ttulo3"/>
        <w:numPr>
          <w:ilvl w:val="2"/>
          <w:numId w:val="7"/>
        </w:numPr>
      </w:pPr>
      <w:r w:rsidRPr="00585273">
        <w:t xml:space="preserve">A Tarifa de Transporte aplicável à prestação do Serviço de Transporte Firme objeto da </w:t>
      </w:r>
      <w:proofErr w:type="gramStart"/>
      <w:r w:rsidRPr="00585273">
        <w:t>presente Chamada Pública</w:t>
      </w:r>
      <w:proofErr w:type="gramEnd"/>
      <w:r w:rsidRPr="00585273">
        <w:t xml:space="preserve"> será revisada periodicamente a cada 5 (cinco) anos, a contar da </w:t>
      </w:r>
      <w:r w:rsidR="00585273">
        <w:t>D</w:t>
      </w:r>
      <w:r w:rsidRPr="00585273">
        <w:t xml:space="preserve">ata de </w:t>
      </w:r>
      <w:r w:rsidR="00585273">
        <w:t>I</w:t>
      </w:r>
      <w:r w:rsidRPr="00585273">
        <w:t>nício do Serviço de Transporte.</w:t>
      </w:r>
    </w:p>
    <w:p w:rsidR="006546D7" w:rsidRPr="00585273" w:rsidRDefault="006546D7" w:rsidP="006546D7">
      <w:pPr>
        <w:pStyle w:val="Ttulo3"/>
        <w:numPr>
          <w:ilvl w:val="2"/>
          <w:numId w:val="7"/>
        </w:numPr>
      </w:pPr>
      <w:r w:rsidRPr="00585273">
        <w:t>O processo de revisão periódica de que trata o item 9.5.10 tem como objetivo a atualização e a adequação da metodologia e dos parâmetros utilizados para o cálculo da remuneração do investimento às condições macroeconômicas e de mercado prevalecentes no país.</w:t>
      </w:r>
    </w:p>
    <w:p w:rsidR="006546D7" w:rsidRPr="00585273" w:rsidRDefault="006546D7" w:rsidP="006546D7">
      <w:pPr>
        <w:pStyle w:val="Ttulo3"/>
        <w:numPr>
          <w:ilvl w:val="2"/>
          <w:numId w:val="7"/>
        </w:numPr>
      </w:pPr>
      <w:r w:rsidRPr="00585273">
        <w:t>A ANP, no prazo de 180 (cento e oitenta) dias antes da data-base para revisão de que trata o item 9.5.10, solicitará ao Transportador o encaminhamento da proposta de revisão das Tarifas de Transporte.</w:t>
      </w:r>
    </w:p>
    <w:p w:rsidR="006546D7" w:rsidRPr="00585273" w:rsidRDefault="006546D7" w:rsidP="006546D7">
      <w:pPr>
        <w:pStyle w:val="Ttulo3"/>
        <w:numPr>
          <w:ilvl w:val="2"/>
          <w:numId w:val="7"/>
        </w:numPr>
      </w:pPr>
      <w:r w:rsidRPr="00585273">
        <w:t xml:space="preserve">A revisão de que trata o item 9.5.10 implicará o recálculo das Tarifas de Transporte aplicáveis aos demais Serviços de Transporte que tenham sido determinadas em função do Serviço de Transporte Firme objeto da </w:t>
      </w:r>
      <w:proofErr w:type="gramStart"/>
      <w:r w:rsidRPr="00585273">
        <w:t>presente Chamada Pública</w:t>
      </w:r>
      <w:proofErr w:type="gramEnd"/>
      <w:r w:rsidRPr="00585273">
        <w:t>.</w:t>
      </w:r>
    </w:p>
    <w:p w:rsidR="006546D7" w:rsidRDefault="006546D7" w:rsidP="006546D7">
      <w:pPr>
        <w:pStyle w:val="Ttulo3"/>
        <w:numPr>
          <w:ilvl w:val="2"/>
          <w:numId w:val="7"/>
        </w:numPr>
      </w:pPr>
      <w:r w:rsidRPr="00585273">
        <w:t>As revisões das Tarifas de Transporte</w:t>
      </w:r>
      <w:proofErr w:type="gramStart"/>
      <w:r w:rsidRPr="00585273">
        <w:t>, para</w:t>
      </w:r>
      <w:proofErr w:type="gramEnd"/>
      <w:r w:rsidRPr="00585273">
        <w:t xml:space="preserve"> mais ou para menos, de que tratam os itens 9.5.8, 9.5.9 e 9.5.10 devem ser obrigatoriamente homologadas pela ANP, em processos por ela conduzidos, os quais obedecerão aos princípios da publicidade e transparência.</w:t>
      </w:r>
    </w:p>
    <w:p w:rsidR="00E235A0" w:rsidRPr="00E235A0" w:rsidRDefault="00E235A0" w:rsidP="00E235A0"/>
    <w:p w:rsidR="00974454" w:rsidRDefault="00974454" w:rsidP="000F2B3A">
      <w:pPr>
        <w:pStyle w:val="Ttulo1"/>
        <w:numPr>
          <w:ilvl w:val="0"/>
          <w:numId w:val="7"/>
        </w:numPr>
      </w:pPr>
      <w:bookmarkStart w:id="464" w:name="_Toc363660282"/>
      <w:bookmarkStart w:id="465" w:name="_Ref363749682"/>
      <w:bookmarkStart w:id="466" w:name="_Toc389057802"/>
      <w:r w:rsidRPr="00974454">
        <w:t>Cláusulas essenciais da minuta de contrato padrão a ser celebrado entre os carregadores e os transportadores</w:t>
      </w:r>
      <w:bookmarkEnd w:id="464"/>
      <w:bookmarkEnd w:id="465"/>
      <w:bookmarkEnd w:id="466"/>
    </w:p>
    <w:p w:rsidR="005013F6" w:rsidRDefault="005013F6" w:rsidP="000F2B3A">
      <w:pPr>
        <w:pStyle w:val="Ttulo2"/>
        <w:numPr>
          <w:ilvl w:val="1"/>
          <w:numId w:val="7"/>
        </w:numPr>
      </w:pPr>
      <w:bookmarkStart w:id="467" w:name="_Toc363660283"/>
      <w:bookmarkStart w:id="468" w:name="_Toc389057803"/>
      <w:r w:rsidRPr="005013F6">
        <w:t xml:space="preserve">Padronização do </w:t>
      </w:r>
      <w:r w:rsidR="0001443C" w:rsidRPr="005013F6">
        <w:t xml:space="preserve">Contrato </w:t>
      </w:r>
      <w:r w:rsidR="0001443C">
        <w:t>d</w:t>
      </w:r>
      <w:r w:rsidR="0001443C" w:rsidRPr="005013F6">
        <w:t xml:space="preserve">e Serviço </w:t>
      </w:r>
      <w:r w:rsidR="0001443C">
        <w:t>d</w:t>
      </w:r>
      <w:r w:rsidR="0001443C" w:rsidRPr="005013F6">
        <w:t>e Transporte</w:t>
      </w:r>
      <w:bookmarkEnd w:id="467"/>
      <w:bookmarkEnd w:id="468"/>
    </w:p>
    <w:p w:rsidR="005013F6" w:rsidRDefault="005013F6" w:rsidP="000F2B3A">
      <w:pPr>
        <w:pStyle w:val="Ttulo3"/>
        <w:numPr>
          <w:ilvl w:val="2"/>
          <w:numId w:val="7"/>
        </w:numPr>
      </w:pPr>
      <w:bookmarkStart w:id="469" w:name="_Toc363660284"/>
      <w:r>
        <w:t xml:space="preserve">Os </w:t>
      </w:r>
      <w:r w:rsidR="00240A42">
        <w:t>S</w:t>
      </w:r>
      <w:r>
        <w:t xml:space="preserve">erviços de </w:t>
      </w:r>
      <w:r w:rsidR="00240A42">
        <w:t>T</w:t>
      </w:r>
      <w:r>
        <w:t xml:space="preserve">ransporte serão formalizados em </w:t>
      </w:r>
      <w:r w:rsidR="008420AE">
        <w:t>C</w:t>
      </w:r>
      <w:r>
        <w:t>ontratos</w:t>
      </w:r>
      <w:r w:rsidR="008420AE">
        <w:t xml:space="preserve"> de Serviço de Transporte</w:t>
      </w:r>
      <w:r>
        <w:t>, padronizados para cada modalidade de serviço, explicitando:</w:t>
      </w:r>
      <w:bookmarkEnd w:id="469"/>
    </w:p>
    <w:p w:rsidR="005013F6" w:rsidRDefault="005013F6" w:rsidP="005013F6">
      <w:pPr>
        <w:pStyle w:val="Ttulo3"/>
        <w:numPr>
          <w:ilvl w:val="0"/>
          <w:numId w:val="0"/>
        </w:numPr>
        <w:ind w:left="720"/>
      </w:pPr>
      <w:bookmarkStart w:id="470" w:name="_Toc363660285"/>
      <w:r>
        <w:t xml:space="preserve">(a) Tipo de </w:t>
      </w:r>
      <w:r w:rsidR="0001443C">
        <w:t xml:space="preserve">Serviço de Transporte </w:t>
      </w:r>
      <w:r>
        <w:t>contratado;</w:t>
      </w:r>
      <w:bookmarkEnd w:id="470"/>
    </w:p>
    <w:p w:rsidR="005013F6" w:rsidRDefault="005013F6" w:rsidP="005013F6">
      <w:pPr>
        <w:pStyle w:val="Ttulo3"/>
        <w:numPr>
          <w:ilvl w:val="0"/>
          <w:numId w:val="0"/>
        </w:numPr>
        <w:ind w:left="720"/>
      </w:pPr>
      <w:bookmarkStart w:id="471" w:name="_Toc363660286"/>
      <w:r>
        <w:t xml:space="preserve">(b) </w:t>
      </w:r>
      <w:r w:rsidR="008420AE">
        <w:t xml:space="preserve">Data de </w:t>
      </w:r>
      <w:r>
        <w:t xml:space="preserve">Início do </w:t>
      </w:r>
      <w:r w:rsidR="0001443C">
        <w:t>Serviço de Transporte</w:t>
      </w:r>
      <w:r>
        <w:t>;</w:t>
      </w:r>
      <w:bookmarkEnd w:id="471"/>
    </w:p>
    <w:p w:rsidR="005013F6" w:rsidRDefault="005013F6" w:rsidP="005013F6">
      <w:pPr>
        <w:pStyle w:val="Ttulo3"/>
        <w:numPr>
          <w:ilvl w:val="0"/>
          <w:numId w:val="0"/>
        </w:numPr>
        <w:ind w:left="720"/>
      </w:pPr>
      <w:bookmarkStart w:id="472" w:name="_Toc363660287"/>
      <w:r>
        <w:t xml:space="preserve">(c) Identificação da(s) </w:t>
      </w:r>
      <w:r w:rsidR="0001443C">
        <w:t xml:space="preserve">Zona(s) de Recebimento, da(s) Zona(s) de Entrega, do(s) Ponto(s) de Recebimento e do(s) Ponto(s) </w:t>
      </w:r>
      <w:r w:rsidR="00FA4218">
        <w:t>d</w:t>
      </w:r>
      <w:r w:rsidR="0001443C">
        <w:t>e Entrega</w:t>
      </w:r>
      <w:r>
        <w:t>;</w:t>
      </w:r>
      <w:bookmarkEnd w:id="472"/>
    </w:p>
    <w:p w:rsidR="005013F6" w:rsidRDefault="005013F6" w:rsidP="005013F6">
      <w:pPr>
        <w:pStyle w:val="Ttulo3"/>
        <w:numPr>
          <w:ilvl w:val="0"/>
          <w:numId w:val="0"/>
        </w:numPr>
        <w:ind w:left="720"/>
      </w:pPr>
      <w:bookmarkStart w:id="473" w:name="_Toc363660288"/>
      <w:r>
        <w:t xml:space="preserve">(d) </w:t>
      </w:r>
      <w:r w:rsidR="0001443C">
        <w:t xml:space="preserve">Capacidade </w:t>
      </w:r>
      <w:r w:rsidR="00B948C9">
        <w:t>c</w:t>
      </w:r>
      <w:r w:rsidR="0001443C">
        <w:t xml:space="preserve">ontratada de </w:t>
      </w:r>
      <w:r w:rsidR="00B948C9">
        <w:t>t</w:t>
      </w:r>
      <w:r w:rsidR="0001443C">
        <w:t>ransporte</w:t>
      </w:r>
      <w:r>
        <w:t>;</w:t>
      </w:r>
      <w:bookmarkEnd w:id="473"/>
    </w:p>
    <w:p w:rsidR="005013F6" w:rsidRDefault="005013F6" w:rsidP="005013F6">
      <w:pPr>
        <w:pStyle w:val="Ttulo3"/>
        <w:numPr>
          <w:ilvl w:val="0"/>
          <w:numId w:val="0"/>
        </w:numPr>
        <w:ind w:left="720"/>
      </w:pPr>
      <w:bookmarkStart w:id="474" w:name="_Toc363660289"/>
      <w:r>
        <w:t xml:space="preserve">(e) </w:t>
      </w:r>
      <w:r w:rsidR="0001443C">
        <w:t xml:space="preserve">Capacidade </w:t>
      </w:r>
      <w:r w:rsidR="00B948C9">
        <w:t>c</w:t>
      </w:r>
      <w:r w:rsidR="0001443C">
        <w:t xml:space="preserve">ontratada de </w:t>
      </w:r>
      <w:r w:rsidR="00B948C9">
        <w:t>t</w:t>
      </w:r>
      <w:r w:rsidR="0001443C">
        <w:t>ransporte entre Zona(s) de Recebimento e Zona(s) de Entrega</w:t>
      </w:r>
      <w:r>
        <w:t>;</w:t>
      </w:r>
      <w:bookmarkEnd w:id="474"/>
    </w:p>
    <w:p w:rsidR="005013F6" w:rsidRDefault="005013F6" w:rsidP="005013F6">
      <w:pPr>
        <w:pStyle w:val="Ttulo3"/>
        <w:numPr>
          <w:ilvl w:val="0"/>
          <w:numId w:val="0"/>
        </w:numPr>
        <w:ind w:left="720"/>
      </w:pPr>
      <w:bookmarkStart w:id="475" w:name="_Toc363660290"/>
      <w:r>
        <w:t xml:space="preserve">(f) </w:t>
      </w:r>
      <w:r w:rsidR="0001443C" w:rsidRPr="00550687">
        <w:t xml:space="preserve">Capacidade(s) </w:t>
      </w:r>
      <w:r w:rsidR="00B948C9" w:rsidRPr="00550687">
        <w:t>c</w:t>
      </w:r>
      <w:r w:rsidR="0001443C" w:rsidRPr="00550687">
        <w:t xml:space="preserve">ontratada(s) de </w:t>
      </w:r>
      <w:r w:rsidR="00B948C9" w:rsidRPr="00550687">
        <w:t>e</w:t>
      </w:r>
      <w:r w:rsidR="0001443C" w:rsidRPr="00550687">
        <w:t>ntrega</w:t>
      </w:r>
      <w:r w:rsidR="0001443C">
        <w:t xml:space="preserve"> por Ponto de Entrega</w:t>
      </w:r>
      <w:r>
        <w:t>;</w:t>
      </w:r>
      <w:bookmarkEnd w:id="475"/>
    </w:p>
    <w:p w:rsidR="005013F6" w:rsidRDefault="005013F6" w:rsidP="005013F6">
      <w:pPr>
        <w:pStyle w:val="Ttulo3"/>
        <w:numPr>
          <w:ilvl w:val="0"/>
          <w:numId w:val="0"/>
        </w:numPr>
        <w:ind w:left="720"/>
      </w:pPr>
      <w:bookmarkStart w:id="476" w:name="_Toc363660291"/>
      <w:r>
        <w:t xml:space="preserve">(g) </w:t>
      </w:r>
      <w:r w:rsidR="0001443C">
        <w:t xml:space="preserve">Tarifa(s) de </w:t>
      </w:r>
      <w:r w:rsidR="00B948C9">
        <w:t>t</w:t>
      </w:r>
      <w:r w:rsidR="0001443C">
        <w:t xml:space="preserve">ransporte </w:t>
      </w:r>
      <w:r>
        <w:t>e seu(s) critério(s) de reajuste;</w:t>
      </w:r>
      <w:bookmarkEnd w:id="476"/>
    </w:p>
    <w:p w:rsidR="005013F6" w:rsidRDefault="005013F6" w:rsidP="005013F6">
      <w:pPr>
        <w:pStyle w:val="Ttulo3"/>
        <w:numPr>
          <w:ilvl w:val="0"/>
          <w:numId w:val="0"/>
        </w:numPr>
        <w:ind w:left="720"/>
      </w:pPr>
      <w:bookmarkStart w:id="477" w:name="_Toc363660292"/>
      <w:r>
        <w:t>(h) Valores a faturar;</w:t>
      </w:r>
      <w:bookmarkEnd w:id="477"/>
    </w:p>
    <w:p w:rsidR="005013F6" w:rsidRDefault="005013F6" w:rsidP="005013F6">
      <w:pPr>
        <w:pStyle w:val="Ttulo3"/>
        <w:numPr>
          <w:ilvl w:val="0"/>
          <w:numId w:val="0"/>
        </w:numPr>
        <w:ind w:left="720"/>
      </w:pPr>
      <w:bookmarkStart w:id="478" w:name="_Toc363660293"/>
      <w:r>
        <w:t xml:space="preserve">(i) </w:t>
      </w:r>
      <w:r w:rsidR="0001443C">
        <w:t>Período de Exclusividade</w:t>
      </w:r>
      <w:r>
        <w:t>, quando aplicável;</w:t>
      </w:r>
      <w:bookmarkEnd w:id="478"/>
      <w:proofErr w:type="gramStart"/>
      <w:r>
        <w:t xml:space="preserve">  </w:t>
      </w:r>
    </w:p>
    <w:p w:rsidR="005013F6" w:rsidRDefault="005013F6" w:rsidP="005013F6">
      <w:pPr>
        <w:pStyle w:val="Ttulo3"/>
        <w:numPr>
          <w:ilvl w:val="0"/>
          <w:numId w:val="0"/>
        </w:numPr>
        <w:ind w:left="720"/>
      </w:pPr>
      <w:bookmarkStart w:id="479" w:name="_Toc363660294"/>
      <w:proofErr w:type="gramEnd"/>
      <w:r>
        <w:t xml:space="preserve">(j) Prazo de vigência; </w:t>
      </w:r>
      <w:proofErr w:type="gramStart"/>
      <w:r>
        <w:t>e</w:t>
      </w:r>
      <w:bookmarkEnd w:id="479"/>
      <w:proofErr w:type="gramEnd"/>
    </w:p>
    <w:p w:rsidR="005013F6" w:rsidRDefault="005013F6" w:rsidP="005013F6">
      <w:pPr>
        <w:pStyle w:val="Ttulo3"/>
        <w:numPr>
          <w:ilvl w:val="0"/>
          <w:numId w:val="0"/>
        </w:numPr>
        <w:ind w:left="720"/>
      </w:pPr>
      <w:bookmarkStart w:id="480" w:name="_Toc363660295"/>
      <w:r>
        <w:t xml:space="preserve">(k) Termos e </w:t>
      </w:r>
      <w:r w:rsidR="00B948C9">
        <w:t xml:space="preserve">condições gerais </w:t>
      </w:r>
      <w:r>
        <w:t xml:space="preserve">de prestação do </w:t>
      </w:r>
      <w:r w:rsidR="0001443C">
        <w:t xml:space="preserve">Serviço de Transporte </w:t>
      </w:r>
      <w:r>
        <w:t>(“TCG”).</w:t>
      </w:r>
      <w:bookmarkEnd w:id="480"/>
    </w:p>
    <w:p w:rsidR="005013F6" w:rsidRDefault="005013F6" w:rsidP="000F2B3A">
      <w:pPr>
        <w:pStyle w:val="Ttulo3"/>
        <w:numPr>
          <w:ilvl w:val="2"/>
          <w:numId w:val="7"/>
        </w:numPr>
      </w:pPr>
      <w:bookmarkStart w:id="481" w:name="_Toc363660296"/>
      <w:r>
        <w:t xml:space="preserve">O documento TCG constitui um documento anexo e obrigatório ao </w:t>
      </w:r>
      <w:r w:rsidR="0001443C">
        <w:t>Contrato de Serviço de Transporte</w:t>
      </w:r>
      <w:r>
        <w:t>, devendo conter cláusulas sobre:</w:t>
      </w:r>
      <w:bookmarkEnd w:id="481"/>
    </w:p>
    <w:p w:rsidR="005013F6" w:rsidRDefault="005013F6" w:rsidP="0090616A">
      <w:pPr>
        <w:pStyle w:val="Ttulo3"/>
        <w:numPr>
          <w:ilvl w:val="0"/>
          <w:numId w:val="0"/>
        </w:numPr>
        <w:ind w:left="720"/>
      </w:pPr>
      <w:bookmarkStart w:id="482" w:name="_Toc363660297"/>
      <w:r>
        <w:t>(a) Definições e interpretações;</w:t>
      </w:r>
      <w:bookmarkEnd w:id="482"/>
    </w:p>
    <w:p w:rsidR="005013F6" w:rsidRDefault="005013F6" w:rsidP="0090616A">
      <w:pPr>
        <w:pStyle w:val="Ttulo3"/>
        <w:numPr>
          <w:ilvl w:val="0"/>
          <w:numId w:val="0"/>
        </w:numPr>
        <w:ind w:left="720"/>
      </w:pPr>
      <w:bookmarkStart w:id="483" w:name="_Toc363660298"/>
      <w:r>
        <w:t xml:space="preserve">(b) Previsão de inclusão de novo(s) </w:t>
      </w:r>
      <w:r w:rsidR="0001443C">
        <w:t xml:space="preserve">Ponto(s) de Entrega </w:t>
      </w:r>
      <w:r>
        <w:t xml:space="preserve">e de novo(s) </w:t>
      </w:r>
      <w:r w:rsidR="0001443C">
        <w:t>Ponto(s) de Recebimento</w:t>
      </w:r>
      <w:r>
        <w:t xml:space="preserve">, assim como da alteração da capacidade do(s) </w:t>
      </w:r>
      <w:r w:rsidR="0001443C">
        <w:t xml:space="preserve">Ponto(s) de Entrega </w:t>
      </w:r>
      <w:r>
        <w:t xml:space="preserve">e do(s) </w:t>
      </w:r>
      <w:r w:rsidR="0001443C">
        <w:t>Ponto(s) de Recebimento</w:t>
      </w:r>
      <w:r>
        <w:t>;</w:t>
      </w:r>
      <w:bookmarkEnd w:id="483"/>
    </w:p>
    <w:p w:rsidR="005013F6" w:rsidRDefault="005013F6" w:rsidP="0090616A">
      <w:pPr>
        <w:pStyle w:val="Ttulo3"/>
        <w:numPr>
          <w:ilvl w:val="0"/>
          <w:numId w:val="0"/>
        </w:numPr>
        <w:ind w:left="720"/>
      </w:pPr>
      <w:bookmarkStart w:id="484" w:name="_Toc363660299"/>
      <w:r>
        <w:t xml:space="preserve">(c) Compartilhamento de </w:t>
      </w:r>
      <w:r w:rsidR="0001443C">
        <w:t xml:space="preserve">Ponto(s) de Entrega </w:t>
      </w:r>
      <w:r>
        <w:t xml:space="preserve">e de </w:t>
      </w:r>
      <w:r w:rsidR="0001443C">
        <w:t>Ponto(s) de Recebimento entre Carregadores</w:t>
      </w:r>
      <w:r>
        <w:t>;</w:t>
      </w:r>
      <w:bookmarkEnd w:id="484"/>
    </w:p>
    <w:p w:rsidR="005013F6" w:rsidRDefault="005013F6" w:rsidP="0090616A">
      <w:pPr>
        <w:pStyle w:val="Ttulo3"/>
        <w:numPr>
          <w:ilvl w:val="0"/>
          <w:numId w:val="0"/>
        </w:numPr>
        <w:ind w:left="720"/>
      </w:pPr>
      <w:bookmarkStart w:id="485" w:name="_Toc363660300"/>
      <w:r>
        <w:t>(d) Pressões de recebimento e de entrega;</w:t>
      </w:r>
      <w:bookmarkEnd w:id="485"/>
    </w:p>
    <w:p w:rsidR="005013F6" w:rsidRDefault="005013F6" w:rsidP="0090616A">
      <w:pPr>
        <w:pStyle w:val="Ttulo3"/>
        <w:numPr>
          <w:ilvl w:val="0"/>
          <w:numId w:val="0"/>
        </w:numPr>
        <w:ind w:left="720"/>
      </w:pPr>
      <w:bookmarkStart w:id="486" w:name="_Toc363660301"/>
      <w:r>
        <w:t xml:space="preserve">(e) Qualidade do gás natural (especificação, testes, responsabilidade por gás natural fora de especificação, </w:t>
      </w:r>
      <w:proofErr w:type="spellStart"/>
      <w:r>
        <w:t>odoração</w:t>
      </w:r>
      <w:proofErr w:type="spellEnd"/>
      <w:r>
        <w:t xml:space="preserve"> etc.);</w:t>
      </w:r>
      <w:bookmarkEnd w:id="486"/>
    </w:p>
    <w:p w:rsidR="005013F6" w:rsidRDefault="005013F6" w:rsidP="0090616A">
      <w:pPr>
        <w:pStyle w:val="Ttulo3"/>
        <w:numPr>
          <w:ilvl w:val="0"/>
          <w:numId w:val="0"/>
        </w:numPr>
        <w:ind w:left="720"/>
      </w:pPr>
      <w:bookmarkStart w:id="487" w:name="_Toc363660302"/>
      <w:r>
        <w:t xml:space="preserve">(f) Mensuração e fornecimento do estoque de referência, do gás natural para uso no sistema, do gás natural para reposição de perdas extraordinárias e do gás para </w:t>
      </w:r>
      <w:proofErr w:type="spellStart"/>
      <w:r>
        <w:t>comissionamento</w:t>
      </w:r>
      <w:proofErr w:type="spellEnd"/>
      <w:r>
        <w:t xml:space="preserve"> e testes;</w:t>
      </w:r>
      <w:bookmarkEnd w:id="487"/>
    </w:p>
    <w:p w:rsidR="005013F6" w:rsidRDefault="005013F6" w:rsidP="0090616A">
      <w:pPr>
        <w:pStyle w:val="Ttulo3"/>
        <w:numPr>
          <w:ilvl w:val="0"/>
          <w:numId w:val="0"/>
        </w:numPr>
        <w:ind w:left="720"/>
      </w:pPr>
      <w:bookmarkStart w:id="488" w:name="_Toc363660303"/>
      <w:r>
        <w:t>(g) Solicitação e programação de transporte;</w:t>
      </w:r>
      <w:bookmarkEnd w:id="488"/>
    </w:p>
    <w:p w:rsidR="005013F6" w:rsidRDefault="005013F6" w:rsidP="0090616A">
      <w:pPr>
        <w:pStyle w:val="Ttulo3"/>
        <w:numPr>
          <w:ilvl w:val="0"/>
          <w:numId w:val="0"/>
        </w:numPr>
        <w:ind w:left="720"/>
      </w:pPr>
      <w:bookmarkStart w:id="489" w:name="_Toc363660304"/>
      <w:r>
        <w:t>(h) Medição;</w:t>
      </w:r>
      <w:bookmarkEnd w:id="489"/>
    </w:p>
    <w:p w:rsidR="005013F6" w:rsidRDefault="005013F6" w:rsidP="0090616A">
      <w:pPr>
        <w:pStyle w:val="Ttulo3"/>
        <w:numPr>
          <w:ilvl w:val="0"/>
          <w:numId w:val="0"/>
        </w:numPr>
        <w:ind w:left="720"/>
      </w:pPr>
      <w:bookmarkStart w:id="490" w:name="_Toc363660305"/>
      <w:r>
        <w:t>(i) Apuração e registro das quantidades de gás;</w:t>
      </w:r>
      <w:bookmarkEnd w:id="490"/>
    </w:p>
    <w:p w:rsidR="005013F6" w:rsidRDefault="005013F6" w:rsidP="0090616A">
      <w:pPr>
        <w:pStyle w:val="Ttulo3"/>
        <w:numPr>
          <w:ilvl w:val="0"/>
          <w:numId w:val="0"/>
        </w:numPr>
        <w:ind w:left="720"/>
      </w:pPr>
      <w:bookmarkStart w:id="491" w:name="_Toc363660306"/>
      <w:r>
        <w:t>(j) Operação e manutenção das instalações;</w:t>
      </w:r>
      <w:bookmarkEnd w:id="491"/>
    </w:p>
    <w:p w:rsidR="005013F6" w:rsidRDefault="005013F6" w:rsidP="0090616A">
      <w:pPr>
        <w:pStyle w:val="Ttulo3"/>
        <w:numPr>
          <w:ilvl w:val="0"/>
          <w:numId w:val="0"/>
        </w:numPr>
        <w:ind w:left="720"/>
      </w:pPr>
      <w:bookmarkStart w:id="492" w:name="_Toc363660307"/>
      <w:r>
        <w:t xml:space="preserve">(k) Falhas de </w:t>
      </w:r>
      <w:r w:rsidR="0001443C">
        <w:t>Serviço de Transporte</w:t>
      </w:r>
      <w:r>
        <w:t>;</w:t>
      </w:r>
      <w:bookmarkEnd w:id="492"/>
    </w:p>
    <w:p w:rsidR="005013F6" w:rsidRDefault="005013F6" w:rsidP="0090616A">
      <w:pPr>
        <w:pStyle w:val="Ttulo3"/>
        <w:numPr>
          <w:ilvl w:val="0"/>
          <w:numId w:val="0"/>
        </w:numPr>
        <w:ind w:left="720"/>
      </w:pPr>
      <w:bookmarkStart w:id="493" w:name="_Toc363660308"/>
      <w:r>
        <w:t xml:space="preserve">(l) Pagamento por </w:t>
      </w:r>
      <w:r w:rsidR="0001443C">
        <w:t xml:space="preserve">Capacidade de Transporte </w:t>
      </w:r>
      <w:r>
        <w:t xml:space="preserve">não utilizada (“Cláusula de </w:t>
      </w:r>
      <w:proofErr w:type="spellStart"/>
      <w:r w:rsidRPr="000B3A2F">
        <w:rPr>
          <w:i/>
        </w:rPr>
        <w:t>Ship-or-pay</w:t>
      </w:r>
      <w:proofErr w:type="spellEnd"/>
      <w:r>
        <w:t>”);</w:t>
      </w:r>
      <w:bookmarkEnd w:id="493"/>
    </w:p>
    <w:p w:rsidR="005013F6" w:rsidRDefault="005013F6" w:rsidP="0090616A">
      <w:pPr>
        <w:pStyle w:val="Ttulo3"/>
        <w:numPr>
          <w:ilvl w:val="0"/>
          <w:numId w:val="0"/>
        </w:numPr>
        <w:ind w:left="720"/>
      </w:pPr>
      <w:bookmarkStart w:id="494" w:name="_Toc363660309"/>
      <w:r>
        <w:t>(m) Penalidades;</w:t>
      </w:r>
      <w:bookmarkEnd w:id="494"/>
    </w:p>
    <w:p w:rsidR="005013F6" w:rsidRDefault="005013F6" w:rsidP="0090616A">
      <w:pPr>
        <w:pStyle w:val="Ttulo3"/>
        <w:numPr>
          <w:ilvl w:val="0"/>
          <w:numId w:val="0"/>
        </w:numPr>
        <w:ind w:left="720"/>
      </w:pPr>
      <w:bookmarkStart w:id="495" w:name="_Toc363660310"/>
      <w:r>
        <w:t>(n) Faturamento;</w:t>
      </w:r>
      <w:bookmarkEnd w:id="495"/>
    </w:p>
    <w:p w:rsidR="005013F6" w:rsidRDefault="005013F6" w:rsidP="0090616A">
      <w:pPr>
        <w:pStyle w:val="Ttulo3"/>
        <w:numPr>
          <w:ilvl w:val="0"/>
          <w:numId w:val="0"/>
        </w:numPr>
        <w:ind w:left="720"/>
      </w:pPr>
      <w:bookmarkStart w:id="496" w:name="_Toc363660311"/>
      <w:r>
        <w:t>(o) Garantias de pagamento;</w:t>
      </w:r>
      <w:bookmarkEnd w:id="496"/>
    </w:p>
    <w:p w:rsidR="005013F6" w:rsidRDefault="005013F6" w:rsidP="0090616A">
      <w:pPr>
        <w:pStyle w:val="Ttulo3"/>
        <w:numPr>
          <w:ilvl w:val="0"/>
          <w:numId w:val="0"/>
        </w:numPr>
        <w:ind w:left="720"/>
      </w:pPr>
      <w:bookmarkStart w:id="497" w:name="_Toc363660312"/>
      <w:r>
        <w:t>(p) Força Maior;</w:t>
      </w:r>
      <w:bookmarkEnd w:id="497"/>
    </w:p>
    <w:p w:rsidR="005013F6" w:rsidRDefault="005013F6" w:rsidP="0090616A">
      <w:pPr>
        <w:pStyle w:val="Ttulo3"/>
        <w:numPr>
          <w:ilvl w:val="0"/>
          <w:numId w:val="0"/>
        </w:numPr>
        <w:ind w:left="720"/>
      </w:pPr>
      <w:bookmarkStart w:id="498" w:name="_Toc363660313"/>
      <w:r>
        <w:t>(q) Eventos de rescisão contratual;</w:t>
      </w:r>
      <w:bookmarkEnd w:id="498"/>
    </w:p>
    <w:p w:rsidR="005013F6" w:rsidRDefault="005013F6" w:rsidP="0090616A">
      <w:pPr>
        <w:pStyle w:val="Ttulo3"/>
        <w:numPr>
          <w:ilvl w:val="0"/>
          <w:numId w:val="0"/>
        </w:numPr>
        <w:ind w:left="720"/>
      </w:pPr>
      <w:bookmarkStart w:id="499" w:name="_Toc363660314"/>
      <w:r>
        <w:t xml:space="preserve">(r) Resolução de eventuais divergências, podendo prever a convenção de arbitragem, nos termos da Lei nº 9.307, de 23 de setembro de 1996; </w:t>
      </w:r>
      <w:proofErr w:type="gramStart"/>
      <w:r>
        <w:t>e</w:t>
      </w:r>
      <w:bookmarkEnd w:id="499"/>
      <w:proofErr w:type="gramEnd"/>
    </w:p>
    <w:p w:rsidR="005013F6" w:rsidRDefault="005013F6" w:rsidP="0090616A">
      <w:pPr>
        <w:pStyle w:val="Ttulo3"/>
        <w:numPr>
          <w:ilvl w:val="0"/>
          <w:numId w:val="0"/>
        </w:numPr>
        <w:ind w:left="720"/>
      </w:pPr>
      <w:bookmarkStart w:id="500" w:name="_Toc363660315"/>
      <w:r>
        <w:t>(s) Cessão de direitos e obrigações.</w:t>
      </w:r>
      <w:bookmarkEnd w:id="500"/>
    </w:p>
    <w:p w:rsidR="005013F6" w:rsidRDefault="005013F6" w:rsidP="000F2B3A">
      <w:pPr>
        <w:pStyle w:val="Ttulo3"/>
        <w:numPr>
          <w:ilvl w:val="2"/>
          <w:numId w:val="7"/>
        </w:numPr>
      </w:pPr>
      <w:bookmarkStart w:id="501" w:name="_Toc363660316"/>
      <w:r>
        <w:t xml:space="preserve">Tal como disposto no Inciso III do Art. 24 da Lei nº 11.909/09, a minuta de </w:t>
      </w:r>
      <w:r w:rsidR="0001443C">
        <w:t xml:space="preserve">Contrato de Serviço de Transporte </w:t>
      </w:r>
      <w:r>
        <w:t>padrão a ser celebrado entre o</w:t>
      </w:r>
      <w:r w:rsidR="00EF4CCF">
        <w:t>(s)</w:t>
      </w:r>
      <w:r>
        <w:t xml:space="preserve"> </w:t>
      </w:r>
      <w:proofErr w:type="gramStart"/>
      <w:r w:rsidR="0001443C">
        <w:t>Carregador</w:t>
      </w:r>
      <w:r w:rsidR="00EF4CCF">
        <w:t>(</w:t>
      </w:r>
      <w:proofErr w:type="spellStart"/>
      <w:proofErr w:type="gramEnd"/>
      <w:r w:rsidR="00EF4CCF">
        <w:t>es</w:t>
      </w:r>
      <w:proofErr w:type="spellEnd"/>
      <w:r w:rsidR="00EF4CCF">
        <w:t>)</w:t>
      </w:r>
      <w:r>
        <w:t xml:space="preserve"> e o </w:t>
      </w:r>
      <w:r w:rsidR="0001443C">
        <w:t>Transportador</w:t>
      </w:r>
      <w:r>
        <w:t xml:space="preserve"> deve ser previamente aprovad</w:t>
      </w:r>
      <w:r w:rsidR="00CB4AF6">
        <w:t>a</w:t>
      </w:r>
      <w:r>
        <w:t xml:space="preserve"> pela ANP.</w:t>
      </w:r>
      <w:bookmarkEnd w:id="501"/>
    </w:p>
    <w:p w:rsidR="00CB4AF6" w:rsidRDefault="00CB4AF6" w:rsidP="00CB4AF6">
      <w:pPr>
        <w:pStyle w:val="Ttulo2"/>
        <w:numPr>
          <w:ilvl w:val="1"/>
          <w:numId w:val="7"/>
        </w:numPr>
      </w:pPr>
      <w:bookmarkStart w:id="502" w:name="_Toc389057804"/>
      <w:r>
        <w:t xml:space="preserve">Cláusulas </w:t>
      </w:r>
      <w:r w:rsidR="007A3EB9">
        <w:t xml:space="preserve">do TCG </w:t>
      </w:r>
      <w:r>
        <w:t xml:space="preserve">que </w:t>
      </w:r>
      <w:r w:rsidRPr="00CB4AF6">
        <w:t>disciplinam a divisão de responsabilidades entre o transportador e o carregador</w:t>
      </w:r>
      <w:bookmarkEnd w:id="502"/>
    </w:p>
    <w:p w:rsidR="00CB4AF6" w:rsidRDefault="00344E44" w:rsidP="007A3EB9">
      <w:pPr>
        <w:pStyle w:val="Ttulo3"/>
        <w:numPr>
          <w:ilvl w:val="2"/>
          <w:numId w:val="7"/>
        </w:numPr>
      </w:pPr>
      <w:r>
        <w:t>O documento TCG contido no Anexo VII d</w:t>
      </w:r>
      <w:r w:rsidR="007A3EB9">
        <w:t>ever</w:t>
      </w:r>
      <w:r>
        <w:t>á</w:t>
      </w:r>
      <w:r w:rsidR="007A3EB9">
        <w:t xml:space="preserve"> </w:t>
      </w:r>
      <w:r w:rsidR="00CB4AF6" w:rsidRPr="00CB4AF6">
        <w:t xml:space="preserve">integrar a minuta de Contrato Padrão de Serviço de Transporte a ser celebrado entre os </w:t>
      </w:r>
      <w:r w:rsidR="007A3EB9">
        <w:t>C</w:t>
      </w:r>
      <w:r w:rsidR="00CB4AF6" w:rsidRPr="00CB4AF6">
        <w:t xml:space="preserve">arregadores </w:t>
      </w:r>
      <w:r w:rsidR="007A3EB9">
        <w:t xml:space="preserve">Vencedores </w:t>
      </w:r>
      <w:r w:rsidR="00CB4AF6" w:rsidRPr="00CB4AF6">
        <w:t xml:space="preserve">e o </w:t>
      </w:r>
      <w:r w:rsidR="004B502D">
        <w:t>t</w:t>
      </w:r>
      <w:r w:rsidR="004B502D" w:rsidRPr="00CB4AF6">
        <w:t>ransportador</w:t>
      </w:r>
      <w:r w:rsidR="004B502D">
        <w:t xml:space="preserve"> </w:t>
      </w:r>
      <w:r w:rsidR="007A3EB9" w:rsidRPr="007A3EB9">
        <w:t xml:space="preserve">concessionário da atividade de </w:t>
      </w:r>
      <w:r w:rsidR="007A3EB9">
        <w:t>T</w:t>
      </w:r>
      <w:r w:rsidR="007A3EB9" w:rsidRPr="007A3EB9">
        <w:t xml:space="preserve">ransporte de </w:t>
      </w:r>
      <w:r w:rsidR="007A3EB9">
        <w:t>G</w:t>
      </w:r>
      <w:r w:rsidR="007A3EB9" w:rsidRPr="007A3EB9">
        <w:t xml:space="preserve">ás </w:t>
      </w:r>
      <w:r w:rsidR="007A3EB9">
        <w:t>N</w:t>
      </w:r>
      <w:r w:rsidR="007A3EB9" w:rsidRPr="007A3EB9">
        <w:t>atural</w:t>
      </w:r>
      <w:r>
        <w:t>.</w:t>
      </w:r>
    </w:p>
    <w:p w:rsidR="00344E44" w:rsidRDefault="00EF4CCF" w:rsidP="00344E44">
      <w:pPr>
        <w:pStyle w:val="Ttulo3"/>
        <w:numPr>
          <w:ilvl w:val="2"/>
          <w:numId w:val="7"/>
        </w:numPr>
      </w:pPr>
      <w:r>
        <w:t xml:space="preserve">O documento </w:t>
      </w:r>
      <w:r w:rsidR="00344E44" w:rsidRPr="00344E44">
        <w:t xml:space="preserve">TCG </w:t>
      </w:r>
      <w:r>
        <w:t xml:space="preserve">integrante da </w:t>
      </w:r>
      <w:r w:rsidRPr="00344E44">
        <w:t xml:space="preserve">minuta de Contrato Padrão de Serviço de Transporte </w:t>
      </w:r>
      <w:r w:rsidR="00344E44" w:rsidRPr="00344E44">
        <w:t>poder</w:t>
      </w:r>
      <w:r>
        <w:t>á</w:t>
      </w:r>
      <w:r w:rsidR="00344E44" w:rsidRPr="00344E44">
        <w:t xml:space="preserve"> ser alterado por decisão de comum acordo entre o(s) </w:t>
      </w:r>
      <w:proofErr w:type="gramStart"/>
      <w:r w:rsidRPr="00344E44">
        <w:t>Carregador</w:t>
      </w:r>
      <w:r w:rsidR="00344E44" w:rsidRPr="00344E44">
        <w:t>(</w:t>
      </w:r>
      <w:proofErr w:type="spellStart"/>
      <w:proofErr w:type="gramEnd"/>
      <w:r>
        <w:t>es</w:t>
      </w:r>
      <w:proofErr w:type="spellEnd"/>
      <w:r w:rsidR="00344E44" w:rsidRPr="00344E44">
        <w:t xml:space="preserve">) e o </w:t>
      </w:r>
      <w:r w:rsidR="004B502D">
        <w:t>t</w:t>
      </w:r>
      <w:r w:rsidR="004B502D" w:rsidRPr="00344E44">
        <w:t>ransportador</w:t>
      </w:r>
      <w:r w:rsidR="00344E44" w:rsidRPr="00344E44">
        <w:t>, desde que a alteração seja prévia e expressamente aprovada pela ANP</w:t>
      </w:r>
      <w:r w:rsidR="00344E44">
        <w:t>.</w:t>
      </w:r>
    </w:p>
    <w:p w:rsidR="00CB4AF6" w:rsidRPr="00CB4AF6" w:rsidRDefault="00CB4AF6" w:rsidP="00CB4AF6"/>
    <w:p w:rsidR="001E5EBA" w:rsidRDefault="001E5EBA" w:rsidP="001E5EBA">
      <w:pPr>
        <w:jc w:val="left"/>
        <w:rPr>
          <w:b/>
          <w:sz w:val="40"/>
        </w:rPr>
        <w:sectPr w:rsidR="001E5EBA" w:rsidSect="00312A7F">
          <w:headerReference w:type="even" r:id="rId15"/>
          <w:headerReference w:type="default" r:id="rId16"/>
          <w:footerReference w:type="default" r:id="rId17"/>
          <w:headerReference w:type="first" r:id="rId18"/>
          <w:pgSz w:w="11906" w:h="16838"/>
          <w:pgMar w:top="1417" w:right="1701" w:bottom="1417" w:left="1701" w:header="708" w:footer="708" w:gutter="0"/>
          <w:pgNumType w:start="1"/>
          <w:cols w:space="708"/>
          <w:docGrid w:linePitch="360"/>
        </w:sectPr>
      </w:pPr>
    </w:p>
    <w:p w:rsidR="006A0D83" w:rsidRPr="00CB1C7F" w:rsidRDefault="006A0D83" w:rsidP="0049321B">
      <w:pPr>
        <w:pStyle w:val="Ttulo"/>
        <w:rPr>
          <w:b/>
          <w:caps/>
          <w:sz w:val="28"/>
          <w:szCs w:val="28"/>
          <w:lang w:val="pt-BR"/>
        </w:rPr>
      </w:pPr>
      <w:r w:rsidRPr="00CB1C7F">
        <w:rPr>
          <w:b/>
          <w:caps/>
          <w:sz w:val="28"/>
          <w:szCs w:val="28"/>
          <w:lang w:val="pt-BR"/>
        </w:rPr>
        <w:t>Anexo I</w:t>
      </w:r>
    </w:p>
    <w:p w:rsidR="006A0D83" w:rsidRDefault="006A0D83" w:rsidP="006A0D83">
      <w:pPr>
        <w:pStyle w:val="Subttulo"/>
        <w:rPr>
          <w:b w:val="0"/>
          <w:sz w:val="40"/>
        </w:rPr>
      </w:pPr>
    </w:p>
    <w:p w:rsidR="00352D72" w:rsidRPr="00D758C4" w:rsidRDefault="00352D72" w:rsidP="0092580E">
      <w:pPr>
        <w:jc w:val="center"/>
      </w:pPr>
      <w:r w:rsidRPr="00D758C4">
        <w:t>MODELO DE MANIFESTAÇÃO DE INTERESSE</w:t>
      </w:r>
    </w:p>
    <w:p w:rsidR="00352D72" w:rsidRPr="008D5C40" w:rsidRDefault="00352D72" w:rsidP="00352D72">
      <w:pPr>
        <w:spacing w:line="360" w:lineRule="auto"/>
        <w:rPr>
          <w:rFonts w:ascii="Arial" w:hAnsi="Arial" w:cs="Arial"/>
          <w:b/>
          <w:sz w:val="22"/>
          <w:szCs w:val="22"/>
        </w:rPr>
      </w:pPr>
    </w:p>
    <w:p w:rsidR="00352D72" w:rsidRPr="008D5C40" w:rsidRDefault="00352D72" w:rsidP="00352D72">
      <w:pPr>
        <w:spacing w:line="360" w:lineRule="auto"/>
        <w:rPr>
          <w:rFonts w:ascii="Arial" w:hAnsi="Arial" w:cs="Arial"/>
          <w:sz w:val="22"/>
          <w:szCs w:val="22"/>
        </w:rPr>
      </w:pPr>
      <w:r w:rsidRPr="008D5C40">
        <w:rPr>
          <w:rFonts w:ascii="Arial" w:hAnsi="Arial" w:cs="Arial"/>
          <w:sz w:val="22"/>
          <w:szCs w:val="22"/>
        </w:rPr>
        <w:t>1.  Identificação do Interessado (*):</w:t>
      </w:r>
    </w:p>
    <w:p w:rsidR="00352D72" w:rsidRPr="008D5C40" w:rsidRDefault="00352D72" w:rsidP="00352D72">
      <w:pPr>
        <w:spacing w:line="360" w:lineRule="auto"/>
        <w:rPr>
          <w:rFonts w:ascii="Arial" w:hAnsi="Arial" w:cs="Arial"/>
          <w:sz w:val="22"/>
          <w:szCs w:val="22"/>
        </w:rPr>
      </w:pPr>
      <w:r w:rsidRPr="008D5C40">
        <w:rPr>
          <w:rFonts w:ascii="Arial" w:hAnsi="Arial" w:cs="Arial"/>
          <w:sz w:val="22"/>
          <w:szCs w:val="22"/>
        </w:rPr>
        <w:t>A ______________________________________________ (Interessado) com sede na ____________________________________________________ inscrita no CNPJ sob o nº ________________________ e autorizada a exercer a atividade de carregamento pela ANP sob a Autorização nº _____________, através de seu Representante ________________________________________________________________________________________________________________</w:t>
      </w:r>
      <w:proofErr w:type="gramStart"/>
      <w:r w:rsidRPr="008D5C40">
        <w:rPr>
          <w:rFonts w:ascii="Arial" w:hAnsi="Arial" w:cs="Arial"/>
          <w:sz w:val="22"/>
          <w:szCs w:val="22"/>
        </w:rPr>
        <w:t>(</w:t>
      </w:r>
      <w:proofErr w:type="gramEnd"/>
      <w:r w:rsidRPr="008D5C40">
        <w:rPr>
          <w:rFonts w:ascii="Arial" w:hAnsi="Arial" w:cs="Arial"/>
          <w:sz w:val="22"/>
          <w:szCs w:val="22"/>
        </w:rPr>
        <w:t>Nome, Nacionalidade, estado civil, profissão), inscrito na _________________(credenciamento profissional), portador da Carteira de Identidade RG nº ________________________________________, inscrito no CPF/MF sob o nº ___________________, residente e domiciliado na cidade _____________________</w:t>
      </w:r>
      <w:r>
        <w:rPr>
          <w:rFonts w:ascii="Arial" w:hAnsi="Arial" w:cs="Arial"/>
          <w:sz w:val="22"/>
          <w:szCs w:val="22"/>
        </w:rPr>
        <w:t>___</w:t>
      </w:r>
      <w:r w:rsidRPr="008D5C40">
        <w:rPr>
          <w:rFonts w:ascii="Arial" w:hAnsi="Arial" w:cs="Arial"/>
          <w:sz w:val="22"/>
          <w:szCs w:val="22"/>
        </w:rPr>
        <w:t>_______, no estado ___</w:t>
      </w:r>
      <w:r>
        <w:rPr>
          <w:rFonts w:ascii="Arial" w:hAnsi="Arial" w:cs="Arial"/>
          <w:sz w:val="22"/>
          <w:szCs w:val="22"/>
        </w:rPr>
        <w:t>_____</w:t>
      </w:r>
      <w:r w:rsidRPr="008D5C40">
        <w:rPr>
          <w:rFonts w:ascii="Arial" w:hAnsi="Arial" w:cs="Arial"/>
          <w:sz w:val="22"/>
          <w:szCs w:val="22"/>
        </w:rPr>
        <w:t xml:space="preserve">______________________ no </w:t>
      </w:r>
      <w:r w:rsidR="00550687">
        <w:rPr>
          <w:rFonts w:ascii="Arial" w:hAnsi="Arial" w:cs="Arial"/>
          <w:sz w:val="22"/>
          <w:szCs w:val="22"/>
        </w:rPr>
        <w:t>l</w:t>
      </w:r>
      <w:r w:rsidRPr="008D5C40">
        <w:rPr>
          <w:rFonts w:ascii="Arial" w:hAnsi="Arial" w:cs="Arial"/>
          <w:sz w:val="22"/>
          <w:szCs w:val="22"/>
        </w:rPr>
        <w:t>ogradouro __________________</w:t>
      </w:r>
      <w:r>
        <w:rPr>
          <w:rFonts w:ascii="Arial" w:hAnsi="Arial" w:cs="Arial"/>
          <w:sz w:val="22"/>
          <w:szCs w:val="22"/>
        </w:rPr>
        <w:t>__</w:t>
      </w:r>
      <w:r w:rsidRPr="008D5C40">
        <w:rPr>
          <w:rFonts w:ascii="Arial" w:hAnsi="Arial" w:cs="Arial"/>
          <w:sz w:val="22"/>
          <w:szCs w:val="22"/>
        </w:rPr>
        <w:t xml:space="preserve">_______ (número, complemento, bairro, CEP), em ____ de _____________de ______, manifesta interesse em adquirir </w:t>
      </w:r>
      <w:r w:rsidRPr="000B3A2F">
        <w:rPr>
          <w:rFonts w:ascii="Arial" w:hAnsi="Arial" w:cs="Arial"/>
          <w:sz w:val="22"/>
          <w:szCs w:val="22"/>
        </w:rPr>
        <w:t>Capacidade de Transporte</w:t>
      </w:r>
      <w:r w:rsidRPr="000B3A2F">
        <w:rPr>
          <w:rFonts w:ascii="Arial" w:hAnsi="Arial"/>
          <w:sz w:val="22"/>
          <w:szCs w:val="22"/>
        </w:rPr>
        <w:t xml:space="preserve"> </w:t>
      </w:r>
      <w:r w:rsidRPr="008D5C40">
        <w:rPr>
          <w:rFonts w:ascii="Arial" w:hAnsi="Arial"/>
          <w:sz w:val="22"/>
          <w:szCs w:val="22"/>
        </w:rPr>
        <w:t>a ser</w:t>
      </w:r>
      <w:r w:rsidRPr="008D5C40">
        <w:rPr>
          <w:rFonts w:ascii="Arial" w:hAnsi="Arial"/>
          <w:smallCaps/>
          <w:sz w:val="22"/>
          <w:szCs w:val="22"/>
        </w:rPr>
        <w:t xml:space="preserve"> </w:t>
      </w:r>
      <w:r w:rsidRPr="008D5C40">
        <w:rPr>
          <w:rFonts w:ascii="Arial" w:hAnsi="Arial" w:cs="Arial"/>
          <w:sz w:val="22"/>
          <w:szCs w:val="22"/>
        </w:rPr>
        <w:t xml:space="preserve">definida e alocada por meio do processo de </w:t>
      </w:r>
      <w:r w:rsidRPr="000B3A2F">
        <w:rPr>
          <w:rFonts w:ascii="Arial" w:hAnsi="Arial" w:cs="Arial"/>
          <w:sz w:val="22"/>
          <w:szCs w:val="22"/>
        </w:rPr>
        <w:t>Chamada Pública</w:t>
      </w:r>
      <w:r w:rsidRPr="008D5C40">
        <w:rPr>
          <w:rFonts w:ascii="Arial" w:hAnsi="Arial" w:cs="Arial"/>
          <w:smallCaps/>
          <w:sz w:val="22"/>
          <w:szCs w:val="22"/>
        </w:rPr>
        <w:t xml:space="preserve"> </w:t>
      </w:r>
      <w:r w:rsidRPr="008D5C40">
        <w:rPr>
          <w:rFonts w:ascii="Arial" w:hAnsi="Arial" w:cs="Arial"/>
          <w:sz w:val="22"/>
          <w:szCs w:val="22"/>
        </w:rPr>
        <w:t xml:space="preserve">nº </w:t>
      </w:r>
      <w:r w:rsidR="00732272">
        <w:rPr>
          <w:rFonts w:ascii="Arial" w:hAnsi="Arial" w:cs="Arial"/>
          <w:sz w:val="22"/>
          <w:szCs w:val="22"/>
        </w:rPr>
        <w:t>01</w:t>
      </w:r>
      <w:r w:rsidR="00B57752" w:rsidRPr="008D5C40">
        <w:rPr>
          <w:rFonts w:ascii="Arial" w:hAnsi="Arial" w:cs="Arial"/>
          <w:sz w:val="22"/>
          <w:szCs w:val="22"/>
        </w:rPr>
        <w:t>/20</w:t>
      </w:r>
      <w:r w:rsidR="00732272">
        <w:rPr>
          <w:rFonts w:ascii="Arial" w:hAnsi="Arial" w:cs="Arial"/>
          <w:sz w:val="22"/>
          <w:szCs w:val="22"/>
        </w:rPr>
        <w:t>14</w:t>
      </w:r>
      <w:r w:rsidRPr="008D5C40">
        <w:rPr>
          <w:rFonts w:ascii="Arial" w:hAnsi="Arial" w:cs="Arial"/>
          <w:sz w:val="22"/>
          <w:szCs w:val="22"/>
        </w:rPr>
        <w:t xml:space="preserve"> a ser criada na concessão da atividade de transporte de gás natural </w:t>
      </w:r>
      <w:r w:rsidR="004B502D" w:rsidRPr="008D5C40">
        <w:rPr>
          <w:rFonts w:ascii="Arial" w:hAnsi="Arial" w:cs="Arial"/>
          <w:sz w:val="22"/>
          <w:szCs w:val="22"/>
        </w:rPr>
        <w:t>pel</w:t>
      </w:r>
      <w:r w:rsidR="004B502D">
        <w:rPr>
          <w:rFonts w:ascii="Arial" w:hAnsi="Arial" w:cs="Arial"/>
          <w:sz w:val="22"/>
          <w:szCs w:val="22"/>
        </w:rPr>
        <w:t>o</w:t>
      </w:r>
      <w:r w:rsidR="004B502D" w:rsidRPr="008D5C40">
        <w:rPr>
          <w:rFonts w:ascii="Arial" w:hAnsi="Arial" w:cs="Arial"/>
          <w:sz w:val="22"/>
          <w:szCs w:val="22"/>
        </w:rPr>
        <w:t xml:space="preserve"> </w:t>
      </w:r>
      <w:r w:rsidR="002D05CF">
        <w:rPr>
          <w:rFonts w:ascii="Arial" w:hAnsi="Arial" w:cs="Arial"/>
          <w:sz w:val="22"/>
          <w:szCs w:val="22"/>
        </w:rPr>
        <w:t>t</w:t>
      </w:r>
      <w:r w:rsidR="002D05CF" w:rsidRPr="003B66E7">
        <w:rPr>
          <w:rFonts w:ascii="Arial" w:hAnsi="Arial" w:cs="Arial"/>
          <w:sz w:val="22"/>
          <w:szCs w:val="22"/>
        </w:rPr>
        <w:t>ransportador</w:t>
      </w:r>
      <w:r w:rsidR="002D05CF" w:rsidRPr="008D5C40">
        <w:rPr>
          <w:rFonts w:ascii="Arial" w:hAnsi="Arial" w:cs="Arial"/>
          <w:sz w:val="22"/>
          <w:szCs w:val="22"/>
        </w:rPr>
        <w:t xml:space="preserve"> </w:t>
      </w:r>
      <w:r w:rsidRPr="008D5C40">
        <w:rPr>
          <w:rFonts w:ascii="Arial" w:hAnsi="Arial" w:cs="Arial"/>
          <w:sz w:val="22"/>
          <w:szCs w:val="22"/>
        </w:rPr>
        <w:t xml:space="preserve">vencedor da respectiva licitação referente ao </w:t>
      </w:r>
      <w:r w:rsidRPr="003B66E7">
        <w:rPr>
          <w:rFonts w:ascii="Arial" w:hAnsi="Arial" w:cs="Arial"/>
          <w:sz w:val="22"/>
          <w:szCs w:val="22"/>
        </w:rPr>
        <w:t>Gasoduto de Transporte</w:t>
      </w:r>
      <w:r w:rsidRPr="008D5C40">
        <w:rPr>
          <w:rFonts w:ascii="Arial" w:hAnsi="Arial" w:cs="Arial"/>
          <w:smallCaps/>
          <w:sz w:val="22"/>
          <w:szCs w:val="22"/>
        </w:rPr>
        <w:t xml:space="preserve"> </w:t>
      </w:r>
      <w:proofErr w:type="spellStart"/>
      <w:r w:rsidR="00732272">
        <w:rPr>
          <w:rFonts w:ascii="Arial" w:hAnsi="Arial" w:cs="Arial"/>
          <w:sz w:val="22"/>
          <w:szCs w:val="22"/>
        </w:rPr>
        <w:t>Itaboraí-Guapimirim</w:t>
      </w:r>
      <w:proofErr w:type="spellEnd"/>
      <w:r w:rsidRPr="008D5C40">
        <w:rPr>
          <w:rFonts w:ascii="Arial" w:hAnsi="Arial" w:cs="Arial"/>
          <w:sz w:val="22"/>
          <w:szCs w:val="22"/>
        </w:rPr>
        <w:t xml:space="preserve">. </w:t>
      </w:r>
    </w:p>
    <w:p w:rsidR="00352D72" w:rsidRPr="008D5C40" w:rsidRDefault="00352D72" w:rsidP="00352D72">
      <w:pPr>
        <w:spacing w:line="360" w:lineRule="auto"/>
        <w:outlineLvl w:val="0"/>
        <w:rPr>
          <w:rFonts w:ascii="Arial" w:hAnsi="Arial" w:cs="Arial"/>
          <w:b/>
          <w:sz w:val="22"/>
          <w:szCs w:val="22"/>
        </w:rPr>
      </w:pPr>
    </w:p>
    <w:p w:rsidR="00352D72" w:rsidRDefault="00352D72" w:rsidP="00352D72">
      <w:pPr>
        <w:spacing w:line="360" w:lineRule="auto"/>
        <w:rPr>
          <w:rFonts w:ascii="Arial" w:hAnsi="Arial" w:cs="Arial"/>
          <w:sz w:val="22"/>
          <w:szCs w:val="22"/>
        </w:rPr>
      </w:pPr>
      <w:r w:rsidRPr="008D5C40">
        <w:rPr>
          <w:rFonts w:ascii="Arial" w:hAnsi="Arial" w:cs="Arial"/>
          <w:sz w:val="22"/>
          <w:szCs w:val="22"/>
        </w:rPr>
        <w:t>2. Informações para contato</w:t>
      </w:r>
      <w:r w:rsidR="00E51696">
        <w:rPr>
          <w:rFonts w:ascii="Arial" w:hAnsi="Arial" w:cs="Arial"/>
          <w:sz w:val="22"/>
          <w:szCs w:val="22"/>
        </w:rPr>
        <w:t xml:space="preserve"> </w:t>
      </w:r>
      <w:r w:rsidRPr="008D5C40">
        <w:rPr>
          <w:rFonts w:ascii="Arial" w:hAnsi="Arial" w:cs="Arial"/>
          <w:sz w:val="22"/>
          <w:szCs w:val="22"/>
        </w:rPr>
        <w:t>(*):</w:t>
      </w:r>
    </w:p>
    <w:p w:rsidR="00732272" w:rsidRPr="008D5C40" w:rsidRDefault="00732272" w:rsidP="00732272">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669"/>
        <w:gridCol w:w="6659"/>
      </w:tblGrid>
      <w:tr w:rsidR="00352D72" w:rsidRPr="008D5C40" w:rsidTr="00732272">
        <w:trPr>
          <w:trHeight w:val="274"/>
        </w:trPr>
        <w:tc>
          <w:tcPr>
            <w:tcW w:w="1669" w:type="dxa"/>
            <w:tcBorders>
              <w:right w:val="single" w:sz="4" w:space="0" w:color="auto"/>
            </w:tcBorders>
          </w:tcPr>
          <w:p w:rsidR="00352D72" w:rsidRPr="008D5C40" w:rsidRDefault="00352D72" w:rsidP="00732272">
            <w:pPr>
              <w:spacing w:before="60" w:after="60"/>
              <w:rPr>
                <w:rFonts w:ascii="Arial" w:hAnsi="Arial" w:cs="Arial"/>
                <w:sz w:val="22"/>
                <w:szCs w:val="22"/>
              </w:rPr>
            </w:pPr>
            <w:r w:rsidRPr="008D5C40">
              <w:rPr>
                <w:rFonts w:ascii="Arial" w:hAnsi="Arial" w:cs="Arial"/>
                <w:sz w:val="22"/>
                <w:szCs w:val="22"/>
              </w:rPr>
              <w:t>Telefone(s):</w:t>
            </w:r>
          </w:p>
        </w:tc>
        <w:tc>
          <w:tcPr>
            <w:tcW w:w="6659" w:type="dxa"/>
            <w:tcBorders>
              <w:left w:val="single" w:sz="4" w:space="0" w:color="auto"/>
            </w:tcBorders>
          </w:tcPr>
          <w:p w:rsidR="00352D72" w:rsidRPr="008D5C40" w:rsidRDefault="00352D72" w:rsidP="00732272">
            <w:pPr>
              <w:spacing w:before="60" w:after="60"/>
              <w:rPr>
                <w:rFonts w:ascii="Arial" w:hAnsi="Arial" w:cs="Arial"/>
                <w:sz w:val="22"/>
                <w:szCs w:val="22"/>
              </w:rPr>
            </w:pPr>
          </w:p>
        </w:tc>
      </w:tr>
      <w:tr w:rsidR="00352D72" w:rsidRPr="008D5C40" w:rsidTr="002813F7">
        <w:tc>
          <w:tcPr>
            <w:tcW w:w="1669" w:type="dxa"/>
            <w:tcBorders>
              <w:right w:val="single" w:sz="4" w:space="0" w:color="auto"/>
            </w:tcBorders>
          </w:tcPr>
          <w:p w:rsidR="00352D72" w:rsidRPr="008D5C40" w:rsidRDefault="00352D72" w:rsidP="00732272">
            <w:pPr>
              <w:spacing w:before="60" w:after="60"/>
              <w:rPr>
                <w:rFonts w:ascii="Arial" w:hAnsi="Arial" w:cs="Arial"/>
                <w:sz w:val="22"/>
                <w:szCs w:val="22"/>
              </w:rPr>
            </w:pPr>
            <w:r w:rsidRPr="008D5C40">
              <w:rPr>
                <w:rFonts w:ascii="Arial" w:hAnsi="Arial" w:cs="Arial"/>
                <w:sz w:val="22"/>
                <w:szCs w:val="22"/>
              </w:rPr>
              <w:t>Fax:</w:t>
            </w:r>
          </w:p>
        </w:tc>
        <w:tc>
          <w:tcPr>
            <w:tcW w:w="6659" w:type="dxa"/>
            <w:tcBorders>
              <w:left w:val="single" w:sz="4" w:space="0" w:color="auto"/>
            </w:tcBorders>
          </w:tcPr>
          <w:p w:rsidR="00352D72" w:rsidRPr="008D5C40" w:rsidRDefault="00352D72" w:rsidP="00732272">
            <w:pPr>
              <w:spacing w:before="60" w:after="60"/>
              <w:rPr>
                <w:rFonts w:ascii="Arial" w:hAnsi="Arial" w:cs="Arial"/>
                <w:sz w:val="22"/>
                <w:szCs w:val="22"/>
              </w:rPr>
            </w:pPr>
          </w:p>
        </w:tc>
      </w:tr>
      <w:tr w:rsidR="00352D72" w:rsidRPr="008D5C40" w:rsidTr="002813F7">
        <w:tc>
          <w:tcPr>
            <w:tcW w:w="1669" w:type="dxa"/>
            <w:tcBorders>
              <w:right w:val="single" w:sz="4" w:space="0" w:color="auto"/>
            </w:tcBorders>
          </w:tcPr>
          <w:p w:rsidR="00352D72" w:rsidRPr="008D5C40" w:rsidRDefault="00352D72" w:rsidP="00732272">
            <w:pPr>
              <w:spacing w:before="60" w:after="60"/>
              <w:rPr>
                <w:rFonts w:ascii="Arial" w:hAnsi="Arial" w:cs="Arial"/>
                <w:sz w:val="22"/>
                <w:szCs w:val="22"/>
              </w:rPr>
            </w:pPr>
            <w:proofErr w:type="spellStart"/>
            <w:r w:rsidRPr="008D5C40">
              <w:rPr>
                <w:rFonts w:ascii="Arial" w:hAnsi="Arial" w:cs="Arial"/>
                <w:sz w:val="22"/>
                <w:szCs w:val="22"/>
              </w:rPr>
              <w:t>E-Mail</w:t>
            </w:r>
            <w:proofErr w:type="spellEnd"/>
            <w:r w:rsidRPr="008D5C40">
              <w:rPr>
                <w:rFonts w:ascii="Arial" w:hAnsi="Arial" w:cs="Arial"/>
                <w:sz w:val="22"/>
                <w:szCs w:val="22"/>
              </w:rPr>
              <w:t>:</w:t>
            </w:r>
          </w:p>
        </w:tc>
        <w:tc>
          <w:tcPr>
            <w:tcW w:w="6659" w:type="dxa"/>
            <w:tcBorders>
              <w:left w:val="single" w:sz="4" w:space="0" w:color="auto"/>
            </w:tcBorders>
          </w:tcPr>
          <w:p w:rsidR="00352D72" w:rsidRPr="008D5C40" w:rsidRDefault="00352D72" w:rsidP="00732272">
            <w:pPr>
              <w:spacing w:before="60" w:after="60"/>
              <w:rPr>
                <w:rFonts w:ascii="Arial" w:hAnsi="Arial" w:cs="Arial"/>
                <w:sz w:val="22"/>
                <w:szCs w:val="22"/>
              </w:rPr>
            </w:pPr>
          </w:p>
        </w:tc>
      </w:tr>
      <w:tr w:rsidR="00352D72" w:rsidRPr="008D5C40" w:rsidTr="002813F7">
        <w:tc>
          <w:tcPr>
            <w:tcW w:w="1669" w:type="dxa"/>
            <w:tcBorders>
              <w:right w:val="single" w:sz="4" w:space="0" w:color="auto"/>
            </w:tcBorders>
          </w:tcPr>
          <w:p w:rsidR="00352D72" w:rsidRPr="008D5C40" w:rsidRDefault="00352D72" w:rsidP="00732272">
            <w:pPr>
              <w:spacing w:before="60" w:after="60"/>
              <w:rPr>
                <w:rFonts w:ascii="Arial" w:hAnsi="Arial" w:cs="Arial"/>
                <w:sz w:val="22"/>
                <w:szCs w:val="22"/>
              </w:rPr>
            </w:pPr>
            <w:r w:rsidRPr="008D5C40">
              <w:rPr>
                <w:rFonts w:ascii="Arial" w:hAnsi="Arial" w:cs="Arial"/>
                <w:sz w:val="22"/>
                <w:szCs w:val="22"/>
              </w:rPr>
              <w:t>Endereço:</w:t>
            </w:r>
          </w:p>
        </w:tc>
        <w:tc>
          <w:tcPr>
            <w:tcW w:w="6659" w:type="dxa"/>
            <w:tcBorders>
              <w:left w:val="single" w:sz="4" w:space="0" w:color="auto"/>
            </w:tcBorders>
          </w:tcPr>
          <w:p w:rsidR="00352D72" w:rsidRPr="008D5C40" w:rsidRDefault="00352D72" w:rsidP="00732272">
            <w:pPr>
              <w:spacing w:before="60" w:after="60"/>
              <w:rPr>
                <w:rFonts w:ascii="Arial" w:hAnsi="Arial" w:cs="Arial"/>
                <w:sz w:val="22"/>
                <w:szCs w:val="22"/>
              </w:rPr>
            </w:pPr>
          </w:p>
        </w:tc>
      </w:tr>
    </w:tbl>
    <w:p w:rsidR="00352D72" w:rsidRPr="008D5C40" w:rsidRDefault="00352D72" w:rsidP="00352D72">
      <w:pPr>
        <w:spacing w:line="360" w:lineRule="auto"/>
        <w:rPr>
          <w:rFonts w:ascii="Arial" w:hAnsi="Arial" w:cs="Arial"/>
          <w:sz w:val="22"/>
          <w:szCs w:val="22"/>
        </w:rPr>
      </w:pPr>
    </w:p>
    <w:p w:rsidR="00352D72" w:rsidRDefault="00352D72" w:rsidP="00352D72">
      <w:pPr>
        <w:spacing w:line="360" w:lineRule="auto"/>
        <w:rPr>
          <w:rFonts w:ascii="Arial" w:hAnsi="Arial" w:cs="Arial"/>
          <w:sz w:val="22"/>
          <w:szCs w:val="22"/>
        </w:rPr>
      </w:pPr>
      <w:r w:rsidRPr="008D5C40">
        <w:rPr>
          <w:rFonts w:ascii="Arial" w:hAnsi="Arial" w:cs="Arial"/>
          <w:sz w:val="22"/>
          <w:szCs w:val="22"/>
        </w:rPr>
        <w:t>3. Representante(s) (Nome, CPF, RG) (*):</w:t>
      </w:r>
    </w:p>
    <w:p w:rsidR="00732272" w:rsidRPr="008D5C40" w:rsidRDefault="00732272" w:rsidP="00732272">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2703"/>
        <w:gridCol w:w="2165"/>
        <w:gridCol w:w="2478"/>
      </w:tblGrid>
      <w:tr w:rsidR="00352D72" w:rsidRPr="008D5C40" w:rsidTr="002813F7">
        <w:tc>
          <w:tcPr>
            <w:tcW w:w="982" w:type="dxa"/>
          </w:tcPr>
          <w:p w:rsidR="00352D72" w:rsidRPr="008D5C40" w:rsidRDefault="00352D72" w:rsidP="00732272">
            <w:pPr>
              <w:spacing w:before="60" w:after="60"/>
              <w:rPr>
                <w:rFonts w:ascii="Arial" w:hAnsi="Arial" w:cs="Arial"/>
                <w:sz w:val="22"/>
                <w:szCs w:val="22"/>
              </w:rPr>
            </w:pPr>
            <w:r w:rsidRPr="008D5C40">
              <w:rPr>
                <w:rFonts w:ascii="Arial" w:hAnsi="Arial" w:cs="Arial"/>
                <w:sz w:val="22"/>
                <w:szCs w:val="22"/>
              </w:rPr>
              <w:t>Nome:</w:t>
            </w:r>
          </w:p>
        </w:tc>
        <w:tc>
          <w:tcPr>
            <w:tcW w:w="7346" w:type="dxa"/>
            <w:gridSpan w:val="3"/>
          </w:tcPr>
          <w:p w:rsidR="00352D72" w:rsidRPr="008D5C40" w:rsidRDefault="00352D72" w:rsidP="00732272">
            <w:pPr>
              <w:spacing w:before="60" w:after="60"/>
              <w:rPr>
                <w:rFonts w:ascii="Arial" w:hAnsi="Arial" w:cs="Arial"/>
                <w:sz w:val="22"/>
                <w:szCs w:val="22"/>
              </w:rPr>
            </w:pPr>
          </w:p>
        </w:tc>
      </w:tr>
      <w:tr w:rsidR="00352D72" w:rsidRPr="008D5C40" w:rsidTr="002813F7">
        <w:tc>
          <w:tcPr>
            <w:tcW w:w="982" w:type="dxa"/>
          </w:tcPr>
          <w:p w:rsidR="00352D72" w:rsidRPr="008D5C40" w:rsidRDefault="00352D72" w:rsidP="00732272">
            <w:pPr>
              <w:spacing w:before="60" w:after="60"/>
              <w:rPr>
                <w:rFonts w:ascii="Arial" w:hAnsi="Arial" w:cs="Arial"/>
                <w:sz w:val="22"/>
                <w:szCs w:val="22"/>
              </w:rPr>
            </w:pPr>
            <w:r w:rsidRPr="008D5C40">
              <w:rPr>
                <w:rFonts w:ascii="Arial" w:hAnsi="Arial" w:cs="Arial"/>
                <w:sz w:val="22"/>
                <w:szCs w:val="22"/>
              </w:rPr>
              <w:t>RG:</w:t>
            </w:r>
          </w:p>
        </w:tc>
        <w:tc>
          <w:tcPr>
            <w:tcW w:w="2703" w:type="dxa"/>
          </w:tcPr>
          <w:p w:rsidR="00352D72" w:rsidRPr="008D5C40" w:rsidRDefault="00352D72" w:rsidP="00732272">
            <w:pPr>
              <w:spacing w:before="60" w:after="60"/>
              <w:rPr>
                <w:rFonts w:ascii="Arial" w:hAnsi="Arial" w:cs="Arial"/>
                <w:sz w:val="22"/>
                <w:szCs w:val="22"/>
              </w:rPr>
            </w:pPr>
          </w:p>
        </w:tc>
        <w:tc>
          <w:tcPr>
            <w:tcW w:w="2165" w:type="dxa"/>
          </w:tcPr>
          <w:p w:rsidR="00352D72" w:rsidRPr="008D5C40" w:rsidRDefault="00352D72" w:rsidP="00732272">
            <w:pPr>
              <w:spacing w:before="60" w:after="60"/>
              <w:rPr>
                <w:rFonts w:ascii="Arial" w:hAnsi="Arial" w:cs="Arial"/>
                <w:sz w:val="22"/>
                <w:szCs w:val="22"/>
              </w:rPr>
            </w:pPr>
            <w:r w:rsidRPr="008D5C40">
              <w:rPr>
                <w:rFonts w:ascii="Arial" w:hAnsi="Arial" w:cs="Arial"/>
                <w:sz w:val="22"/>
                <w:szCs w:val="22"/>
              </w:rPr>
              <w:t>Órgão Expedidor:</w:t>
            </w:r>
          </w:p>
        </w:tc>
        <w:tc>
          <w:tcPr>
            <w:tcW w:w="2478" w:type="dxa"/>
          </w:tcPr>
          <w:p w:rsidR="00352D72" w:rsidRPr="008D5C40" w:rsidRDefault="00352D72" w:rsidP="00732272">
            <w:pPr>
              <w:spacing w:before="60" w:after="60"/>
              <w:rPr>
                <w:rFonts w:ascii="Arial" w:hAnsi="Arial" w:cs="Arial"/>
                <w:sz w:val="22"/>
                <w:szCs w:val="22"/>
              </w:rPr>
            </w:pPr>
          </w:p>
        </w:tc>
      </w:tr>
      <w:tr w:rsidR="00352D72" w:rsidRPr="008D5C40" w:rsidTr="002813F7">
        <w:tc>
          <w:tcPr>
            <w:tcW w:w="982" w:type="dxa"/>
          </w:tcPr>
          <w:p w:rsidR="00352D72" w:rsidRPr="008D5C40" w:rsidRDefault="00352D72" w:rsidP="00732272">
            <w:pPr>
              <w:spacing w:before="60" w:after="60"/>
              <w:rPr>
                <w:rFonts w:ascii="Arial" w:hAnsi="Arial" w:cs="Arial"/>
                <w:sz w:val="22"/>
                <w:szCs w:val="22"/>
              </w:rPr>
            </w:pPr>
            <w:r w:rsidRPr="008D5C40">
              <w:rPr>
                <w:rFonts w:ascii="Arial" w:hAnsi="Arial" w:cs="Arial"/>
                <w:sz w:val="22"/>
                <w:szCs w:val="22"/>
              </w:rPr>
              <w:t>CPF:</w:t>
            </w:r>
          </w:p>
        </w:tc>
        <w:tc>
          <w:tcPr>
            <w:tcW w:w="7346" w:type="dxa"/>
            <w:gridSpan w:val="3"/>
          </w:tcPr>
          <w:p w:rsidR="00352D72" w:rsidRPr="008D5C40" w:rsidRDefault="00352D72" w:rsidP="00732272">
            <w:pPr>
              <w:spacing w:before="60" w:after="60"/>
              <w:rPr>
                <w:rFonts w:ascii="Arial" w:hAnsi="Arial" w:cs="Arial"/>
                <w:sz w:val="22"/>
                <w:szCs w:val="22"/>
              </w:rPr>
            </w:pPr>
          </w:p>
        </w:tc>
      </w:tr>
    </w:tbl>
    <w:p w:rsidR="00786BF8" w:rsidRDefault="00A842E4" w:rsidP="0078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479" w:hanging="4479"/>
        <w:jc w:val="left"/>
        <w:rPr>
          <w:rFonts w:ascii="Arial" w:hAnsi="Arial" w:cs="Arial"/>
          <w:sz w:val="22"/>
          <w:szCs w:val="22"/>
        </w:rPr>
      </w:pPr>
      <w:r>
        <w:rPr>
          <w:rFonts w:ascii="Arial" w:hAnsi="Arial" w:cs="Arial"/>
          <w:sz w:val="22"/>
          <w:szCs w:val="22"/>
        </w:rPr>
        <w:t>4</w:t>
      </w:r>
      <w:r w:rsidRPr="008D5C40">
        <w:rPr>
          <w:rFonts w:ascii="Arial" w:hAnsi="Arial" w:cs="Arial"/>
          <w:sz w:val="22"/>
          <w:szCs w:val="22"/>
        </w:rPr>
        <w:t>. A presente Manifestação de Interesse</w:t>
      </w:r>
      <w:r w:rsidR="00E51696">
        <w:rPr>
          <w:rFonts w:ascii="Arial" w:hAnsi="Arial" w:cs="Arial"/>
          <w:sz w:val="22"/>
          <w:szCs w:val="22"/>
        </w:rPr>
        <w:t xml:space="preserve"> </w:t>
      </w:r>
      <w:r w:rsidRPr="008D5C40">
        <w:rPr>
          <w:rFonts w:ascii="Arial" w:hAnsi="Arial" w:cs="Arial"/>
          <w:sz w:val="22"/>
          <w:szCs w:val="22"/>
        </w:rPr>
        <w:t>(*):</w:t>
      </w:r>
      <w:r w:rsidRPr="008D5C40">
        <w:rPr>
          <w:rFonts w:ascii="Arial" w:hAnsi="Arial" w:cs="Arial"/>
          <w:sz w:val="22"/>
          <w:szCs w:val="22"/>
        </w:rPr>
        <w:tab/>
      </w:r>
    </w:p>
    <w:p w:rsidR="00786BF8" w:rsidRDefault="00786BF8" w:rsidP="00786BF8">
      <w:pPr>
        <w:widowControl w:val="0"/>
        <w:tabs>
          <w:tab w:val="left" w:pos="28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479" w:hanging="4479"/>
        <w:jc w:val="left"/>
        <w:rPr>
          <w:rFonts w:ascii="Arial" w:hAnsi="Arial" w:cs="Arial"/>
          <w:sz w:val="22"/>
          <w:szCs w:val="22"/>
        </w:rPr>
      </w:pPr>
      <w:r>
        <w:rPr>
          <w:rFonts w:ascii="Arial" w:hAnsi="Arial" w:cs="Arial"/>
          <w:color w:val="000000"/>
          <w:sz w:val="22"/>
          <w:szCs w:val="22"/>
        </w:rPr>
        <w:tab/>
      </w:r>
      <w:r w:rsidR="00A842E4" w:rsidRPr="008D5C40">
        <w:rPr>
          <w:rFonts w:ascii="Arial" w:hAnsi="Arial" w:cs="Arial"/>
          <w:color w:val="000000"/>
          <w:sz w:val="22"/>
          <w:szCs w:val="22"/>
        </w:rPr>
        <w:t xml:space="preserve">□ Não está condicionada a outra </w:t>
      </w:r>
      <w:r w:rsidR="00A842E4">
        <w:rPr>
          <w:rFonts w:ascii="Arial" w:hAnsi="Arial" w:cs="Arial"/>
          <w:color w:val="000000"/>
          <w:sz w:val="22"/>
          <w:szCs w:val="22"/>
        </w:rPr>
        <w:t>C</w:t>
      </w:r>
      <w:r w:rsidR="00A842E4" w:rsidRPr="008D5C40">
        <w:rPr>
          <w:rFonts w:ascii="Arial" w:hAnsi="Arial" w:cs="Arial"/>
          <w:color w:val="000000"/>
          <w:sz w:val="22"/>
          <w:szCs w:val="22"/>
        </w:rPr>
        <w:t xml:space="preserve">hamada </w:t>
      </w:r>
      <w:r w:rsidR="00A842E4">
        <w:rPr>
          <w:rFonts w:ascii="Arial" w:hAnsi="Arial" w:cs="Arial"/>
          <w:color w:val="000000"/>
          <w:sz w:val="22"/>
          <w:szCs w:val="22"/>
        </w:rPr>
        <w:t>P</w:t>
      </w:r>
      <w:r w:rsidR="00A842E4" w:rsidRPr="008D5C40">
        <w:rPr>
          <w:rFonts w:ascii="Arial" w:hAnsi="Arial" w:cs="Arial"/>
          <w:color w:val="000000"/>
          <w:sz w:val="22"/>
          <w:szCs w:val="22"/>
        </w:rPr>
        <w:t>ública.</w:t>
      </w:r>
    </w:p>
    <w:p w:rsidR="00A842E4" w:rsidRPr="00786BF8" w:rsidRDefault="00786BF8" w:rsidP="00786BF8">
      <w:pPr>
        <w:widowControl w:val="0"/>
        <w:tabs>
          <w:tab w:val="left" w:pos="284"/>
        </w:tabs>
        <w:autoSpaceDE w:val="0"/>
        <w:autoSpaceDN w:val="0"/>
        <w:adjustRightInd w:val="0"/>
        <w:spacing w:after="120"/>
        <w:jc w:val="left"/>
        <w:rPr>
          <w:rFonts w:ascii="Arial" w:hAnsi="Arial" w:cs="Arial"/>
          <w:color w:val="000000"/>
          <w:sz w:val="22"/>
          <w:szCs w:val="22"/>
        </w:rPr>
      </w:pPr>
      <w:r>
        <w:rPr>
          <w:rFonts w:ascii="Arial" w:hAnsi="Arial" w:cs="Arial"/>
          <w:color w:val="000000"/>
          <w:sz w:val="22"/>
          <w:szCs w:val="22"/>
        </w:rPr>
        <w:tab/>
      </w:r>
      <w:r w:rsidR="00A842E4" w:rsidRPr="008D5C40">
        <w:rPr>
          <w:rFonts w:ascii="Arial" w:hAnsi="Arial" w:cs="Arial"/>
          <w:color w:val="000000"/>
          <w:sz w:val="22"/>
          <w:szCs w:val="22"/>
        </w:rPr>
        <w:t>□ Está condicionada às Chamadas Públicas Coordenadas listadas abaixo:</w:t>
      </w:r>
    </w:p>
    <w:p w:rsidR="00A842E4" w:rsidRDefault="00786BF8" w:rsidP="00E51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22"/>
          <w:szCs w:val="22"/>
        </w:rPr>
      </w:pPr>
      <w:r>
        <w:rPr>
          <w:rFonts w:ascii="Arial" w:hAnsi="Arial" w:cs="Arial"/>
          <w:color w:val="000000"/>
          <w:sz w:val="22"/>
          <w:szCs w:val="22"/>
        </w:rPr>
        <w:tab/>
      </w:r>
      <w:r w:rsidR="00A842E4" w:rsidRPr="008D5C40">
        <w:rPr>
          <w:rFonts w:ascii="Arial" w:hAnsi="Arial" w:cs="Arial"/>
          <w:color w:val="000000"/>
          <w:sz w:val="22"/>
          <w:szCs w:val="22"/>
        </w:rPr>
        <w:t>________________________________</w:t>
      </w:r>
      <w:r w:rsidR="00E51696">
        <w:rPr>
          <w:rFonts w:ascii="Arial" w:hAnsi="Arial" w:cs="Arial"/>
          <w:color w:val="000000"/>
          <w:sz w:val="22"/>
          <w:szCs w:val="22"/>
        </w:rPr>
        <w:t>_____</w:t>
      </w:r>
      <w:r>
        <w:rPr>
          <w:rFonts w:ascii="Arial" w:hAnsi="Arial" w:cs="Arial"/>
          <w:color w:val="000000"/>
          <w:sz w:val="22"/>
          <w:szCs w:val="22"/>
        </w:rPr>
        <w:t>___________________________</w:t>
      </w:r>
    </w:p>
    <w:p w:rsidR="00E51696" w:rsidRDefault="00786BF8" w:rsidP="00E51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22"/>
          <w:szCs w:val="22"/>
        </w:rPr>
      </w:pPr>
      <w:r>
        <w:rPr>
          <w:rFonts w:ascii="Arial" w:hAnsi="Arial" w:cs="Arial"/>
          <w:color w:val="000000"/>
          <w:sz w:val="22"/>
          <w:szCs w:val="22"/>
        </w:rPr>
        <w:tab/>
      </w:r>
      <w:r w:rsidRPr="008D5C40">
        <w:rPr>
          <w:rFonts w:ascii="Arial" w:hAnsi="Arial" w:cs="Arial"/>
          <w:color w:val="000000"/>
          <w:sz w:val="22"/>
          <w:szCs w:val="22"/>
        </w:rPr>
        <w:t>________________________________</w:t>
      </w:r>
      <w:r>
        <w:rPr>
          <w:rFonts w:ascii="Arial" w:hAnsi="Arial" w:cs="Arial"/>
          <w:color w:val="000000"/>
          <w:sz w:val="22"/>
          <w:szCs w:val="22"/>
        </w:rPr>
        <w:t>________________________________</w:t>
      </w:r>
    </w:p>
    <w:p w:rsidR="00786BF8" w:rsidRPr="008D5C40" w:rsidRDefault="00786BF8" w:rsidP="00E51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22"/>
          <w:szCs w:val="22"/>
        </w:rPr>
      </w:pPr>
      <w:r>
        <w:rPr>
          <w:rFonts w:ascii="Arial" w:hAnsi="Arial" w:cs="Arial"/>
          <w:color w:val="000000"/>
          <w:sz w:val="22"/>
          <w:szCs w:val="22"/>
        </w:rPr>
        <w:tab/>
      </w:r>
      <w:r w:rsidRPr="008D5C40">
        <w:rPr>
          <w:rFonts w:ascii="Arial" w:hAnsi="Arial" w:cs="Arial"/>
          <w:color w:val="000000"/>
          <w:sz w:val="22"/>
          <w:szCs w:val="22"/>
        </w:rPr>
        <w:t>________________________________</w:t>
      </w:r>
      <w:r>
        <w:rPr>
          <w:rFonts w:ascii="Arial" w:hAnsi="Arial" w:cs="Arial"/>
          <w:color w:val="000000"/>
          <w:sz w:val="22"/>
          <w:szCs w:val="22"/>
        </w:rPr>
        <w:t>________________________________</w:t>
      </w:r>
    </w:p>
    <w:p w:rsidR="00BB4679" w:rsidRDefault="00BB4679" w:rsidP="00BB4679">
      <w:pPr>
        <w:widowControl w:val="0"/>
        <w:tabs>
          <w:tab w:val="left" w:pos="0"/>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after="120" w:line="360" w:lineRule="auto"/>
        <w:rPr>
          <w:rFonts w:ascii="Arial" w:hAnsi="Arial" w:cs="Arial"/>
          <w:sz w:val="22"/>
          <w:szCs w:val="22"/>
        </w:rPr>
      </w:pPr>
    </w:p>
    <w:p w:rsidR="00786BF8" w:rsidRDefault="00786BF8" w:rsidP="00BB4679">
      <w:pPr>
        <w:widowControl w:val="0"/>
        <w:tabs>
          <w:tab w:val="left" w:pos="0"/>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after="120" w:line="360" w:lineRule="auto"/>
        <w:rPr>
          <w:rFonts w:ascii="Arial" w:hAnsi="Arial" w:cs="Arial"/>
          <w:sz w:val="22"/>
          <w:szCs w:val="22"/>
        </w:rPr>
      </w:pPr>
      <w:r>
        <w:rPr>
          <w:rFonts w:ascii="Arial" w:hAnsi="Arial" w:cs="Arial"/>
          <w:sz w:val="22"/>
          <w:szCs w:val="22"/>
        </w:rPr>
        <w:t>5</w:t>
      </w:r>
      <w:r w:rsidRPr="008D5C40">
        <w:rPr>
          <w:rFonts w:ascii="Arial" w:hAnsi="Arial" w:cs="Arial"/>
          <w:sz w:val="22"/>
          <w:szCs w:val="22"/>
        </w:rPr>
        <w:t>.</w:t>
      </w:r>
      <w:r>
        <w:rPr>
          <w:rFonts w:ascii="Arial" w:hAnsi="Arial" w:cs="Arial"/>
          <w:sz w:val="22"/>
          <w:szCs w:val="22"/>
        </w:rPr>
        <w:t xml:space="preserve"> O Interessado deve preencher as tabelas constantes dos Anexo</w:t>
      </w:r>
      <w:r w:rsidR="00A61FD0">
        <w:rPr>
          <w:rFonts w:ascii="Arial" w:hAnsi="Arial" w:cs="Arial"/>
          <w:sz w:val="22"/>
          <w:szCs w:val="22"/>
        </w:rPr>
        <w:t>s</w:t>
      </w:r>
      <w:r>
        <w:rPr>
          <w:rFonts w:ascii="Arial" w:hAnsi="Arial" w:cs="Arial"/>
          <w:sz w:val="22"/>
          <w:szCs w:val="22"/>
        </w:rPr>
        <w:t xml:space="preserve"> I e II d</w:t>
      </w:r>
      <w:r w:rsidR="00A61FD0">
        <w:rPr>
          <w:rFonts w:ascii="Arial" w:hAnsi="Arial" w:cs="Arial"/>
          <w:sz w:val="22"/>
          <w:szCs w:val="22"/>
        </w:rPr>
        <w:t xml:space="preserve">o presente documento em atendimento ao disposto </w:t>
      </w:r>
      <w:r w:rsidR="00D648CB">
        <w:rPr>
          <w:rFonts w:ascii="Arial" w:hAnsi="Arial" w:cs="Arial"/>
          <w:sz w:val="22"/>
          <w:szCs w:val="22"/>
        </w:rPr>
        <w:t xml:space="preserve">na Seção 3.10 e </w:t>
      </w:r>
      <w:r w:rsidR="00A61FD0">
        <w:rPr>
          <w:rFonts w:ascii="Arial" w:hAnsi="Arial" w:cs="Arial"/>
          <w:sz w:val="22"/>
          <w:szCs w:val="22"/>
        </w:rPr>
        <w:t>nos itens 3.11.</w:t>
      </w:r>
      <w:r w:rsidR="00D648CB">
        <w:rPr>
          <w:rFonts w:ascii="Arial" w:hAnsi="Arial" w:cs="Arial"/>
          <w:sz w:val="22"/>
          <w:szCs w:val="22"/>
        </w:rPr>
        <w:t>1</w:t>
      </w:r>
      <w:r w:rsidR="00A61FD0">
        <w:rPr>
          <w:rFonts w:ascii="Arial" w:hAnsi="Arial" w:cs="Arial"/>
          <w:sz w:val="22"/>
          <w:szCs w:val="22"/>
        </w:rPr>
        <w:t xml:space="preserve"> a 3.11.</w:t>
      </w:r>
      <w:r w:rsidR="00D648CB">
        <w:rPr>
          <w:rFonts w:ascii="Arial" w:hAnsi="Arial" w:cs="Arial"/>
          <w:sz w:val="22"/>
          <w:szCs w:val="22"/>
        </w:rPr>
        <w:t>4</w:t>
      </w:r>
      <w:r w:rsidR="00A61FD0">
        <w:rPr>
          <w:rFonts w:ascii="Arial" w:hAnsi="Arial" w:cs="Arial"/>
          <w:sz w:val="22"/>
          <w:szCs w:val="22"/>
        </w:rPr>
        <w:t xml:space="preserve"> do Edital de Chamada Pública nº </w:t>
      </w:r>
      <w:r w:rsidR="002673EC">
        <w:rPr>
          <w:rFonts w:ascii="Arial" w:hAnsi="Arial" w:cs="Arial"/>
          <w:sz w:val="22"/>
          <w:szCs w:val="22"/>
        </w:rPr>
        <w:t>01</w:t>
      </w:r>
      <w:r w:rsidR="00B57752" w:rsidRPr="008D5C40">
        <w:rPr>
          <w:rFonts w:ascii="Arial" w:hAnsi="Arial" w:cs="Arial"/>
          <w:sz w:val="22"/>
          <w:szCs w:val="22"/>
        </w:rPr>
        <w:t>/20</w:t>
      </w:r>
      <w:r w:rsidR="002673EC">
        <w:rPr>
          <w:rFonts w:ascii="Arial" w:hAnsi="Arial" w:cs="Arial"/>
          <w:sz w:val="22"/>
          <w:szCs w:val="22"/>
        </w:rPr>
        <w:t>14</w:t>
      </w:r>
      <w:r w:rsidR="00A61FD0">
        <w:rPr>
          <w:rFonts w:ascii="Arial" w:hAnsi="Arial" w:cs="Arial"/>
          <w:sz w:val="22"/>
          <w:szCs w:val="22"/>
        </w:rPr>
        <w:t xml:space="preserve">, os quais </w:t>
      </w:r>
      <w:proofErr w:type="gramStart"/>
      <w:r w:rsidR="00A61FD0">
        <w:rPr>
          <w:rFonts w:ascii="Arial" w:hAnsi="Arial" w:cs="Arial"/>
          <w:sz w:val="22"/>
          <w:szCs w:val="22"/>
        </w:rPr>
        <w:t>referem-se</w:t>
      </w:r>
      <w:proofErr w:type="gramEnd"/>
      <w:r w:rsidR="00A61FD0">
        <w:rPr>
          <w:rFonts w:ascii="Arial" w:hAnsi="Arial" w:cs="Arial"/>
          <w:sz w:val="22"/>
          <w:szCs w:val="22"/>
        </w:rPr>
        <w:t xml:space="preserve"> a:</w:t>
      </w:r>
    </w:p>
    <w:p w:rsidR="00A842E4" w:rsidRDefault="00786BF8" w:rsidP="00A61FD0">
      <w:pPr>
        <w:spacing w:line="360" w:lineRule="auto"/>
        <w:ind w:left="624" w:hanging="340"/>
        <w:rPr>
          <w:rFonts w:ascii="Arial" w:hAnsi="Arial" w:cs="Arial"/>
          <w:sz w:val="22"/>
          <w:szCs w:val="22"/>
        </w:rPr>
      </w:pPr>
      <w:r>
        <w:rPr>
          <w:rFonts w:ascii="Arial" w:hAnsi="Arial" w:cs="Arial"/>
          <w:sz w:val="22"/>
          <w:szCs w:val="22"/>
        </w:rPr>
        <w:t>(</w:t>
      </w:r>
      <w:r w:rsidR="00A61FD0">
        <w:rPr>
          <w:rFonts w:ascii="Arial" w:hAnsi="Arial" w:cs="Arial"/>
          <w:sz w:val="22"/>
          <w:szCs w:val="22"/>
        </w:rPr>
        <w:t>a</w:t>
      </w:r>
      <w:r>
        <w:rPr>
          <w:rFonts w:ascii="Arial" w:hAnsi="Arial" w:cs="Arial"/>
          <w:sz w:val="22"/>
          <w:szCs w:val="22"/>
        </w:rPr>
        <w:t>)</w:t>
      </w:r>
      <w:r w:rsidR="00A842E4" w:rsidRPr="008D5C40">
        <w:rPr>
          <w:rFonts w:ascii="Arial" w:hAnsi="Arial" w:cs="Arial"/>
          <w:sz w:val="22"/>
          <w:szCs w:val="22"/>
        </w:rPr>
        <w:t xml:space="preserve"> </w:t>
      </w:r>
      <w:r>
        <w:rPr>
          <w:rFonts w:ascii="Arial" w:hAnsi="Arial" w:cs="Arial"/>
          <w:sz w:val="22"/>
          <w:szCs w:val="22"/>
        </w:rPr>
        <w:t>I</w:t>
      </w:r>
      <w:r w:rsidR="00E51696">
        <w:rPr>
          <w:rFonts w:ascii="Arial" w:hAnsi="Arial" w:cs="Arial"/>
          <w:sz w:val="22"/>
          <w:szCs w:val="22"/>
        </w:rPr>
        <w:t xml:space="preserve">ndicação do(s) </w:t>
      </w:r>
      <w:r w:rsidR="00A842E4" w:rsidRPr="008D5C40">
        <w:rPr>
          <w:rFonts w:ascii="Arial" w:hAnsi="Arial" w:cs="Arial"/>
          <w:sz w:val="22"/>
          <w:szCs w:val="22"/>
        </w:rPr>
        <w:t>Percurso(</w:t>
      </w:r>
      <w:r w:rsidR="00A842E4">
        <w:rPr>
          <w:rFonts w:ascii="Arial" w:hAnsi="Arial" w:cs="Arial"/>
          <w:sz w:val="22"/>
          <w:szCs w:val="22"/>
        </w:rPr>
        <w:t>s</w:t>
      </w:r>
      <w:r w:rsidR="00A842E4" w:rsidRPr="008D5C40">
        <w:rPr>
          <w:rFonts w:ascii="Arial" w:hAnsi="Arial" w:cs="Arial"/>
          <w:sz w:val="22"/>
          <w:szCs w:val="22"/>
        </w:rPr>
        <w:t>) Solicitado(</w:t>
      </w:r>
      <w:r w:rsidR="00A842E4">
        <w:rPr>
          <w:rFonts w:ascii="Arial" w:hAnsi="Arial" w:cs="Arial"/>
          <w:sz w:val="22"/>
          <w:szCs w:val="22"/>
        </w:rPr>
        <w:t>s</w:t>
      </w:r>
      <w:r w:rsidR="00A842E4" w:rsidRPr="008D5C40">
        <w:rPr>
          <w:rFonts w:ascii="Arial" w:hAnsi="Arial" w:cs="Arial"/>
          <w:sz w:val="22"/>
          <w:szCs w:val="22"/>
        </w:rPr>
        <w:t xml:space="preserve">) entre </w:t>
      </w:r>
      <w:proofErr w:type="gramStart"/>
      <w:r w:rsidR="00E51696">
        <w:rPr>
          <w:rFonts w:ascii="Arial" w:hAnsi="Arial" w:cs="Arial"/>
          <w:sz w:val="22"/>
          <w:szCs w:val="22"/>
        </w:rPr>
        <w:t>o</w:t>
      </w:r>
      <w:r w:rsidR="00A842E4" w:rsidRPr="008D5C40">
        <w:rPr>
          <w:rFonts w:ascii="Arial" w:hAnsi="Arial" w:cs="Arial"/>
          <w:sz w:val="22"/>
          <w:szCs w:val="22"/>
        </w:rPr>
        <w:t xml:space="preserve">(s) </w:t>
      </w:r>
      <w:r w:rsidR="00E51696">
        <w:rPr>
          <w:rFonts w:ascii="Arial" w:hAnsi="Arial" w:cs="Arial"/>
          <w:sz w:val="22"/>
          <w:szCs w:val="22"/>
        </w:rPr>
        <w:t>Pontos</w:t>
      </w:r>
      <w:r w:rsidR="00A842E4" w:rsidRPr="008D5C40">
        <w:rPr>
          <w:rFonts w:ascii="Arial" w:hAnsi="Arial" w:cs="Arial"/>
          <w:sz w:val="22"/>
          <w:szCs w:val="22"/>
        </w:rPr>
        <w:t>(</w:t>
      </w:r>
      <w:r w:rsidR="00A842E4">
        <w:rPr>
          <w:rFonts w:ascii="Arial" w:hAnsi="Arial" w:cs="Arial"/>
          <w:sz w:val="22"/>
          <w:szCs w:val="22"/>
        </w:rPr>
        <w:t>s</w:t>
      </w:r>
      <w:r w:rsidR="00A842E4" w:rsidRPr="008D5C40">
        <w:rPr>
          <w:rFonts w:ascii="Arial" w:hAnsi="Arial" w:cs="Arial"/>
          <w:sz w:val="22"/>
          <w:szCs w:val="22"/>
        </w:rPr>
        <w:t>)</w:t>
      </w:r>
      <w:proofErr w:type="gramEnd"/>
      <w:r w:rsidR="00A842E4" w:rsidRPr="008D5C40">
        <w:rPr>
          <w:rFonts w:ascii="Arial" w:hAnsi="Arial" w:cs="Arial"/>
          <w:sz w:val="22"/>
          <w:szCs w:val="22"/>
        </w:rPr>
        <w:t xml:space="preserve"> </w:t>
      </w:r>
      <w:r w:rsidR="00A842E4">
        <w:rPr>
          <w:rFonts w:ascii="Arial" w:hAnsi="Arial" w:cs="Arial"/>
          <w:sz w:val="22"/>
          <w:szCs w:val="22"/>
        </w:rPr>
        <w:t>d</w:t>
      </w:r>
      <w:r w:rsidR="00A842E4" w:rsidRPr="008D5C40">
        <w:rPr>
          <w:rFonts w:ascii="Arial" w:hAnsi="Arial" w:cs="Arial"/>
          <w:sz w:val="22"/>
          <w:szCs w:val="22"/>
        </w:rPr>
        <w:t xml:space="preserve">e Recebimento </w:t>
      </w:r>
      <w:r w:rsidR="00A842E4">
        <w:rPr>
          <w:rFonts w:ascii="Arial" w:hAnsi="Arial" w:cs="Arial"/>
          <w:sz w:val="22"/>
          <w:szCs w:val="22"/>
        </w:rPr>
        <w:t>e</w:t>
      </w:r>
      <w:r w:rsidR="00A842E4" w:rsidRPr="008D5C40">
        <w:rPr>
          <w:rFonts w:ascii="Arial" w:hAnsi="Arial" w:cs="Arial"/>
          <w:sz w:val="22"/>
          <w:szCs w:val="22"/>
        </w:rPr>
        <w:t xml:space="preserve"> </w:t>
      </w:r>
      <w:r w:rsidR="00515807">
        <w:rPr>
          <w:rFonts w:ascii="Arial" w:hAnsi="Arial" w:cs="Arial"/>
          <w:sz w:val="22"/>
          <w:szCs w:val="22"/>
        </w:rPr>
        <w:t>o</w:t>
      </w:r>
      <w:r w:rsidR="00A842E4" w:rsidRPr="008D5C40">
        <w:rPr>
          <w:rFonts w:ascii="Arial" w:hAnsi="Arial" w:cs="Arial"/>
          <w:sz w:val="22"/>
          <w:szCs w:val="22"/>
        </w:rPr>
        <w:t xml:space="preserve">(s) </w:t>
      </w:r>
      <w:r w:rsidR="00515807">
        <w:rPr>
          <w:rFonts w:ascii="Arial" w:hAnsi="Arial" w:cs="Arial"/>
          <w:sz w:val="22"/>
          <w:szCs w:val="22"/>
        </w:rPr>
        <w:t>Pontos</w:t>
      </w:r>
      <w:r w:rsidR="00A842E4" w:rsidRPr="008D5C40">
        <w:rPr>
          <w:rFonts w:ascii="Arial" w:hAnsi="Arial" w:cs="Arial"/>
          <w:sz w:val="22"/>
          <w:szCs w:val="22"/>
        </w:rPr>
        <w:t>(</w:t>
      </w:r>
      <w:r w:rsidR="00A842E4">
        <w:rPr>
          <w:rFonts w:ascii="Arial" w:hAnsi="Arial" w:cs="Arial"/>
          <w:sz w:val="22"/>
          <w:szCs w:val="22"/>
        </w:rPr>
        <w:t>s</w:t>
      </w:r>
      <w:r w:rsidR="00A842E4" w:rsidRPr="008D5C40">
        <w:rPr>
          <w:rFonts w:ascii="Arial" w:hAnsi="Arial" w:cs="Arial"/>
          <w:sz w:val="22"/>
          <w:szCs w:val="22"/>
        </w:rPr>
        <w:t xml:space="preserve">) </w:t>
      </w:r>
      <w:r w:rsidR="00A842E4">
        <w:rPr>
          <w:rFonts w:ascii="Arial" w:hAnsi="Arial" w:cs="Arial"/>
          <w:sz w:val="22"/>
          <w:szCs w:val="22"/>
        </w:rPr>
        <w:t>d</w:t>
      </w:r>
      <w:r w:rsidR="00A842E4" w:rsidRPr="008D5C40">
        <w:rPr>
          <w:rFonts w:ascii="Arial" w:hAnsi="Arial" w:cs="Arial"/>
          <w:sz w:val="22"/>
          <w:szCs w:val="22"/>
        </w:rPr>
        <w:t xml:space="preserve">e Entrega, conforme </w:t>
      </w:r>
      <w:r w:rsidR="00A842E4" w:rsidRPr="00BD3DF9">
        <w:rPr>
          <w:rFonts w:ascii="Arial" w:hAnsi="Arial" w:cs="Arial"/>
          <w:sz w:val="22"/>
          <w:szCs w:val="22"/>
        </w:rPr>
        <w:t xml:space="preserve">item </w:t>
      </w:r>
      <w:r w:rsidR="00732272" w:rsidRPr="00732272">
        <w:rPr>
          <w:rFonts w:ascii="Arial" w:hAnsi="Arial" w:cs="Arial"/>
          <w:sz w:val="22"/>
          <w:szCs w:val="22"/>
        </w:rPr>
        <w:t>3.11.3</w:t>
      </w:r>
      <w:r w:rsidR="00A842E4" w:rsidRPr="00BD3DF9">
        <w:rPr>
          <w:rFonts w:ascii="Arial" w:hAnsi="Arial" w:cs="Arial"/>
          <w:sz w:val="22"/>
          <w:szCs w:val="22"/>
        </w:rPr>
        <w:t xml:space="preserve"> </w:t>
      </w:r>
      <w:r w:rsidR="00A842E4" w:rsidRPr="008D5C40">
        <w:rPr>
          <w:rFonts w:ascii="Arial" w:hAnsi="Arial" w:cs="Arial"/>
          <w:sz w:val="22"/>
          <w:szCs w:val="22"/>
        </w:rPr>
        <w:t>do Edita</w:t>
      </w:r>
      <w:r w:rsidR="00E51696">
        <w:rPr>
          <w:rFonts w:ascii="Arial" w:hAnsi="Arial" w:cs="Arial"/>
          <w:sz w:val="22"/>
          <w:szCs w:val="22"/>
        </w:rPr>
        <w:t xml:space="preserve">l </w:t>
      </w:r>
      <w:r>
        <w:rPr>
          <w:rFonts w:ascii="Arial" w:hAnsi="Arial" w:cs="Arial"/>
          <w:sz w:val="22"/>
          <w:szCs w:val="22"/>
        </w:rPr>
        <w:t>(Tabela 1 do Anexo I)</w:t>
      </w:r>
      <w:r w:rsidR="00A61FD0">
        <w:rPr>
          <w:rFonts w:ascii="Arial" w:hAnsi="Arial" w:cs="Arial"/>
          <w:sz w:val="22"/>
          <w:szCs w:val="22"/>
        </w:rPr>
        <w:t>;</w:t>
      </w:r>
    </w:p>
    <w:p w:rsidR="00BB4679" w:rsidRDefault="00A61FD0" w:rsidP="00BB4679">
      <w:pPr>
        <w:spacing w:line="360" w:lineRule="auto"/>
        <w:ind w:left="624" w:hanging="340"/>
        <w:rPr>
          <w:rFonts w:ascii="Arial" w:hAnsi="Arial" w:cs="Arial"/>
          <w:sz w:val="22"/>
          <w:szCs w:val="22"/>
        </w:rPr>
      </w:pPr>
      <w:r>
        <w:rPr>
          <w:rFonts w:ascii="Arial" w:hAnsi="Arial" w:cs="Arial"/>
          <w:sz w:val="22"/>
          <w:szCs w:val="22"/>
        </w:rPr>
        <w:t>(b)</w:t>
      </w:r>
      <w:r w:rsidR="00515807">
        <w:rPr>
          <w:rFonts w:ascii="Arial" w:hAnsi="Arial" w:cs="Arial"/>
          <w:sz w:val="22"/>
          <w:szCs w:val="22"/>
        </w:rPr>
        <w:t xml:space="preserve"> </w:t>
      </w:r>
      <w:r>
        <w:rPr>
          <w:rFonts w:ascii="Arial" w:hAnsi="Arial" w:cs="Arial"/>
          <w:sz w:val="22"/>
          <w:szCs w:val="22"/>
        </w:rPr>
        <w:t>L</w:t>
      </w:r>
      <w:r w:rsidR="00E51696" w:rsidRPr="008D5C40">
        <w:rPr>
          <w:rFonts w:ascii="Arial" w:hAnsi="Arial" w:cs="Arial"/>
          <w:sz w:val="22"/>
          <w:szCs w:val="22"/>
        </w:rPr>
        <w:t>ocalização</w:t>
      </w:r>
      <w:r w:rsidR="00E51696">
        <w:rPr>
          <w:rFonts w:ascii="Arial" w:hAnsi="Arial" w:cs="Arial"/>
          <w:sz w:val="22"/>
          <w:szCs w:val="22"/>
        </w:rPr>
        <w:t xml:space="preserve"> e características da(s)</w:t>
      </w:r>
      <w:r w:rsidR="00E51696" w:rsidRPr="008D5C40">
        <w:rPr>
          <w:rFonts w:ascii="Arial" w:hAnsi="Arial" w:cs="Arial"/>
          <w:sz w:val="22"/>
          <w:szCs w:val="22"/>
        </w:rPr>
        <w:t xml:space="preserve"> </w:t>
      </w:r>
      <w:proofErr w:type="gramStart"/>
      <w:r w:rsidR="00E51696" w:rsidRPr="008D5C40">
        <w:rPr>
          <w:rFonts w:ascii="Arial" w:hAnsi="Arial" w:cs="Arial"/>
          <w:sz w:val="22"/>
          <w:szCs w:val="22"/>
        </w:rPr>
        <w:t>Estaç</w:t>
      </w:r>
      <w:r w:rsidR="00E51696">
        <w:rPr>
          <w:rFonts w:ascii="Arial" w:hAnsi="Arial" w:cs="Arial"/>
          <w:sz w:val="22"/>
          <w:szCs w:val="22"/>
        </w:rPr>
        <w:t>ão(</w:t>
      </w:r>
      <w:proofErr w:type="spellStart"/>
      <w:proofErr w:type="gramEnd"/>
      <w:r w:rsidR="00E51696" w:rsidRPr="008D5C40">
        <w:rPr>
          <w:rFonts w:ascii="Arial" w:hAnsi="Arial" w:cs="Arial"/>
          <w:sz w:val="22"/>
          <w:szCs w:val="22"/>
        </w:rPr>
        <w:t>ões</w:t>
      </w:r>
      <w:proofErr w:type="spellEnd"/>
      <w:r w:rsidR="00E51696">
        <w:rPr>
          <w:rFonts w:ascii="Arial" w:hAnsi="Arial" w:cs="Arial"/>
          <w:sz w:val="22"/>
          <w:szCs w:val="22"/>
        </w:rPr>
        <w:t>)</w:t>
      </w:r>
      <w:r w:rsidR="00E51696" w:rsidRPr="008D5C40">
        <w:rPr>
          <w:rFonts w:ascii="Arial" w:hAnsi="Arial" w:cs="Arial"/>
          <w:sz w:val="22"/>
          <w:szCs w:val="22"/>
        </w:rPr>
        <w:t xml:space="preserve"> </w:t>
      </w:r>
      <w:r w:rsidR="00E51696">
        <w:rPr>
          <w:rFonts w:ascii="Arial" w:hAnsi="Arial" w:cs="Arial"/>
          <w:sz w:val="22"/>
          <w:szCs w:val="22"/>
        </w:rPr>
        <w:t>d</w:t>
      </w:r>
      <w:r w:rsidR="00E51696" w:rsidRPr="008D5C40">
        <w:rPr>
          <w:rFonts w:ascii="Arial" w:hAnsi="Arial" w:cs="Arial"/>
          <w:sz w:val="22"/>
          <w:szCs w:val="22"/>
        </w:rPr>
        <w:t>e Recebimento</w:t>
      </w:r>
      <w:r w:rsidR="00E51696">
        <w:rPr>
          <w:rFonts w:ascii="Arial" w:hAnsi="Arial" w:cs="Arial"/>
          <w:sz w:val="22"/>
          <w:szCs w:val="22"/>
        </w:rPr>
        <w:t xml:space="preserve"> e</w:t>
      </w:r>
      <w:r w:rsidR="00E51696" w:rsidRPr="008D5C40">
        <w:rPr>
          <w:rFonts w:ascii="Arial" w:hAnsi="Arial" w:cs="Arial"/>
          <w:sz w:val="22"/>
          <w:szCs w:val="22"/>
        </w:rPr>
        <w:t xml:space="preserve"> </w:t>
      </w:r>
      <w:r w:rsidR="00732272">
        <w:rPr>
          <w:rFonts w:ascii="Arial" w:hAnsi="Arial" w:cs="Arial"/>
          <w:sz w:val="22"/>
          <w:szCs w:val="22"/>
        </w:rPr>
        <w:t>da(s) Estação(</w:t>
      </w:r>
      <w:proofErr w:type="spellStart"/>
      <w:r w:rsidR="00732272">
        <w:rPr>
          <w:rFonts w:ascii="Arial" w:hAnsi="Arial" w:cs="Arial"/>
          <w:sz w:val="22"/>
          <w:szCs w:val="22"/>
        </w:rPr>
        <w:t>ões</w:t>
      </w:r>
      <w:proofErr w:type="spellEnd"/>
      <w:r w:rsidR="00732272">
        <w:rPr>
          <w:rFonts w:ascii="Arial" w:hAnsi="Arial" w:cs="Arial"/>
          <w:sz w:val="22"/>
          <w:szCs w:val="22"/>
        </w:rPr>
        <w:t xml:space="preserve">) </w:t>
      </w:r>
      <w:r w:rsidR="00E51696">
        <w:rPr>
          <w:rFonts w:ascii="Arial" w:hAnsi="Arial" w:cs="Arial"/>
          <w:sz w:val="22"/>
          <w:szCs w:val="22"/>
        </w:rPr>
        <w:t>d</w:t>
      </w:r>
      <w:r w:rsidR="00E51696" w:rsidRPr="008D5C40">
        <w:rPr>
          <w:rFonts w:ascii="Arial" w:hAnsi="Arial" w:cs="Arial"/>
          <w:sz w:val="22"/>
          <w:szCs w:val="22"/>
        </w:rPr>
        <w:t xml:space="preserve">e Entrega, conforme </w:t>
      </w:r>
      <w:r w:rsidR="00E51696" w:rsidRPr="00BD3DF9">
        <w:rPr>
          <w:rFonts w:ascii="Arial" w:hAnsi="Arial" w:cs="Arial"/>
          <w:sz w:val="22"/>
          <w:szCs w:val="22"/>
        </w:rPr>
        <w:t xml:space="preserve">item </w:t>
      </w:r>
      <w:r w:rsidR="002673EC">
        <w:rPr>
          <w:rFonts w:ascii="Arial" w:hAnsi="Arial" w:cs="Arial"/>
          <w:sz w:val="22"/>
          <w:szCs w:val="22"/>
        </w:rPr>
        <w:t xml:space="preserve">3.11.4 </w:t>
      </w:r>
      <w:r w:rsidR="00E51696" w:rsidRPr="008D5C40">
        <w:rPr>
          <w:rFonts w:ascii="Arial" w:hAnsi="Arial" w:cs="Arial"/>
          <w:sz w:val="22"/>
          <w:szCs w:val="22"/>
        </w:rPr>
        <w:t>do Edital</w:t>
      </w:r>
      <w:r>
        <w:rPr>
          <w:rFonts w:ascii="Arial" w:hAnsi="Arial" w:cs="Arial"/>
          <w:sz w:val="22"/>
          <w:szCs w:val="22"/>
        </w:rPr>
        <w:t xml:space="preserve"> </w:t>
      </w:r>
      <w:r w:rsidR="00BB4679">
        <w:rPr>
          <w:rFonts w:ascii="Arial" w:hAnsi="Arial" w:cs="Arial"/>
          <w:sz w:val="22"/>
          <w:szCs w:val="22"/>
        </w:rPr>
        <w:t>(Tabelas 2 e 3 do Anexo I);</w:t>
      </w:r>
    </w:p>
    <w:p w:rsidR="00BB4679" w:rsidRDefault="00BB4679" w:rsidP="00BB4679">
      <w:pPr>
        <w:spacing w:line="360" w:lineRule="auto"/>
        <w:ind w:left="624" w:hanging="340"/>
        <w:rPr>
          <w:rFonts w:ascii="Arial" w:hAnsi="Arial" w:cs="Arial"/>
          <w:sz w:val="22"/>
          <w:szCs w:val="22"/>
        </w:rPr>
      </w:pPr>
      <w:r>
        <w:rPr>
          <w:rFonts w:ascii="Arial" w:hAnsi="Arial" w:cs="Arial"/>
          <w:sz w:val="22"/>
          <w:szCs w:val="22"/>
        </w:rPr>
        <w:t xml:space="preserve">(c) Indicação do período de </w:t>
      </w:r>
      <w:r w:rsidRPr="008D5C40">
        <w:rPr>
          <w:rFonts w:ascii="Arial" w:hAnsi="Arial" w:cs="Arial"/>
          <w:sz w:val="22"/>
          <w:szCs w:val="22"/>
        </w:rPr>
        <w:t>contratação d</w:t>
      </w:r>
      <w:r>
        <w:rPr>
          <w:rFonts w:ascii="Arial" w:hAnsi="Arial" w:cs="Arial"/>
          <w:sz w:val="22"/>
          <w:szCs w:val="22"/>
        </w:rPr>
        <w:t>e cada Percurso solicitado, c</w:t>
      </w:r>
      <w:r w:rsidRPr="008D5C40">
        <w:rPr>
          <w:rFonts w:ascii="Arial" w:hAnsi="Arial" w:cs="Arial"/>
          <w:sz w:val="22"/>
          <w:szCs w:val="22"/>
        </w:rPr>
        <w:t>onforme ite</w:t>
      </w:r>
      <w:r>
        <w:rPr>
          <w:rFonts w:ascii="Arial" w:hAnsi="Arial" w:cs="Arial"/>
          <w:sz w:val="22"/>
          <w:szCs w:val="22"/>
        </w:rPr>
        <w:t>ns</w:t>
      </w:r>
      <w:r w:rsidRPr="008D5C40">
        <w:rPr>
          <w:rFonts w:ascii="Arial" w:hAnsi="Arial" w:cs="Arial"/>
          <w:sz w:val="22"/>
          <w:szCs w:val="22"/>
        </w:rPr>
        <w:t xml:space="preserve"> </w:t>
      </w:r>
      <w:r w:rsidR="00732272">
        <w:rPr>
          <w:rFonts w:ascii="Arial" w:hAnsi="Arial" w:cs="Arial"/>
          <w:sz w:val="22"/>
          <w:szCs w:val="22"/>
        </w:rPr>
        <w:t xml:space="preserve">3.11.1 </w:t>
      </w:r>
      <w:r>
        <w:rPr>
          <w:rFonts w:ascii="Arial" w:hAnsi="Arial" w:cs="Arial"/>
          <w:sz w:val="22"/>
          <w:szCs w:val="22"/>
        </w:rPr>
        <w:t xml:space="preserve">e </w:t>
      </w:r>
      <w:r w:rsidR="00732272">
        <w:rPr>
          <w:rFonts w:ascii="Arial" w:hAnsi="Arial" w:cs="Arial"/>
          <w:sz w:val="22"/>
          <w:szCs w:val="22"/>
        </w:rPr>
        <w:t>3.11.2</w:t>
      </w:r>
      <w:r w:rsidRPr="008D5C40">
        <w:rPr>
          <w:rFonts w:ascii="Arial" w:hAnsi="Arial" w:cs="Arial"/>
          <w:sz w:val="22"/>
          <w:szCs w:val="22"/>
        </w:rPr>
        <w:t xml:space="preserve"> do Edital </w:t>
      </w:r>
      <w:r>
        <w:rPr>
          <w:rFonts w:ascii="Arial" w:hAnsi="Arial" w:cs="Arial"/>
          <w:sz w:val="22"/>
          <w:szCs w:val="22"/>
        </w:rPr>
        <w:t>(Tabela 1 do Anexo II);</w:t>
      </w:r>
      <w:r w:rsidR="002673EC">
        <w:rPr>
          <w:rFonts w:ascii="Arial" w:hAnsi="Arial" w:cs="Arial"/>
          <w:sz w:val="22"/>
          <w:szCs w:val="22"/>
        </w:rPr>
        <w:t xml:space="preserve"> </w:t>
      </w:r>
      <w:proofErr w:type="gramStart"/>
      <w:r w:rsidR="002673EC">
        <w:rPr>
          <w:rFonts w:ascii="Arial" w:hAnsi="Arial" w:cs="Arial"/>
          <w:sz w:val="22"/>
          <w:szCs w:val="22"/>
        </w:rPr>
        <w:t>e</w:t>
      </w:r>
      <w:proofErr w:type="gramEnd"/>
    </w:p>
    <w:p w:rsidR="00566AAE" w:rsidRDefault="00BB4679" w:rsidP="00566AAE">
      <w:pPr>
        <w:spacing w:line="360" w:lineRule="auto"/>
        <w:ind w:left="653" w:hanging="369"/>
        <w:rPr>
          <w:rFonts w:ascii="Arial" w:hAnsi="Arial" w:cs="Arial"/>
          <w:sz w:val="22"/>
          <w:szCs w:val="22"/>
        </w:rPr>
      </w:pPr>
      <w:r>
        <w:rPr>
          <w:rFonts w:ascii="Arial" w:hAnsi="Arial" w:cs="Arial"/>
          <w:sz w:val="22"/>
          <w:szCs w:val="22"/>
        </w:rPr>
        <w:t>(d)</w:t>
      </w:r>
      <w:r w:rsidR="00566AAE">
        <w:rPr>
          <w:rFonts w:ascii="Arial" w:hAnsi="Arial" w:cs="Arial"/>
          <w:sz w:val="22"/>
          <w:szCs w:val="22"/>
        </w:rPr>
        <w:t xml:space="preserve"> </w:t>
      </w:r>
      <w:r w:rsidR="00566AAE" w:rsidRPr="00566AAE">
        <w:rPr>
          <w:rFonts w:ascii="Arial" w:hAnsi="Arial" w:cs="Arial"/>
          <w:sz w:val="22"/>
          <w:szCs w:val="22"/>
        </w:rPr>
        <w:t xml:space="preserve">Capacidade(s) </w:t>
      </w:r>
      <w:r w:rsidR="00566AAE">
        <w:rPr>
          <w:rFonts w:ascii="Arial" w:hAnsi="Arial" w:cs="Arial"/>
          <w:sz w:val="22"/>
          <w:szCs w:val="22"/>
        </w:rPr>
        <w:t xml:space="preserve">Solicitada(s) de Transporte em mil </w:t>
      </w:r>
      <w:r w:rsidR="00566AAE" w:rsidRPr="00566AAE">
        <w:rPr>
          <w:rFonts w:ascii="Arial" w:hAnsi="Arial" w:cs="Arial"/>
          <w:sz w:val="22"/>
          <w:szCs w:val="22"/>
        </w:rPr>
        <w:t>m³/dia (1</w:t>
      </w:r>
      <w:r w:rsidR="00566AAE">
        <w:rPr>
          <w:rFonts w:ascii="Arial" w:hAnsi="Arial" w:cs="Arial"/>
          <w:sz w:val="22"/>
          <w:szCs w:val="22"/>
        </w:rPr>
        <w:t xml:space="preserve"> mil </w:t>
      </w:r>
      <w:r w:rsidR="00566AAE" w:rsidRPr="00566AAE">
        <w:rPr>
          <w:rFonts w:ascii="Arial" w:hAnsi="Arial" w:cs="Arial"/>
          <w:sz w:val="22"/>
          <w:szCs w:val="22"/>
        </w:rPr>
        <w:t xml:space="preserve">m³ = </w:t>
      </w:r>
      <w:r w:rsidR="00566AAE" w:rsidRPr="00DE6526">
        <w:rPr>
          <w:rFonts w:ascii="Arial" w:hAnsi="Arial" w:cs="Arial"/>
          <w:sz w:val="22"/>
          <w:szCs w:val="22"/>
        </w:rPr>
        <w:t>36,480</w:t>
      </w:r>
      <w:r w:rsidR="00566AAE" w:rsidRPr="00566AAE">
        <w:rPr>
          <w:rFonts w:ascii="Arial" w:hAnsi="Arial" w:cs="Arial"/>
          <w:sz w:val="22"/>
          <w:szCs w:val="22"/>
        </w:rPr>
        <w:t xml:space="preserve"> MMBTU) para cada Percurso Solicitado e para cada ano de vigência do Contrato de Serviço de Transporte a ser celebrado com </w:t>
      </w:r>
      <w:r w:rsidR="003B66E7">
        <w:rPr>
          <w:rFonts w:ascii="Arial" w:hAnsi="Arial" w:cs="Arial"/>
          <w:sz w:val="22"/>
          <w:szCs w:val="22"/>
        </w:rPr>
        <w:t>o</w:t>
      </w:r>
      <w:r w:rsidR="003B66E7" w:rsidRPr="00566AAE">
        <w:rPr>
          <w:rFonts w:ascii="Arial" w:hAnsi="Arial" w:cs="Arial"/>
          <w:sz w:val="22"/>
          <w:szCs w:val="22"/>
        </w:rPr>
        <w:t xml:space="preserve"> </w:t>
      </w:r>
      <w:r w:rsidR="003B66E7">
        <w:rPr>
          <w:rFonts w:ascii="Arial" w:hAnsi="Arial" w:cs="Arial"/>
          <w:sz w:val="22"/>
          <w:szCs w:val="22"/>
        </w:rPr>
        <w:t>t</w:t>
      </w:r>
      <w:r w:rsidR="003B66E7" w:rsidRPr="00566AAE">
        <w:rPr>
          <w:rFonts w:ascii="Arial" w:hAnsi="Arial" w:cs="Arial"/>
          <w:sz w:val="22"/>
          <w:szCs w:val="22"/>
        </w:rPr>
        <w:t xml:space="preserve">ransportador </w:t>
      </w:r>
      <w:r w:rsidR="00566AAE" w:rsidRPr="00566AAE">
        <w:rPr>
          <w:rFonts w:ascii="Arial" w:hAnsi="Arial" w:cs="Arial"/>
          <w:sz w:val="22"/>
          <w:szCs w:val="22"/>
        </w:rPr>
        <w:t xml:space="preserve">vencedor </w:t>
      </w:r>
      <w:r w:rsidR="003B66E7" w:rsidRPr="00566AAE">
        <w:rPr>
          <w:rFonts w:ascii="Arial" w:hAnsi="Arial" w:cs="Arial"/>
          <w:sz w:val="22"/>
          <w:szCs w:val="22"/>
        </w:rPr>
        <w:t>d</w:t>
      </w:r>
      <w:r w:rsidR="003B66E7">
        <w:rPr>
          <w:rFonts w:ascii="Arial" w:hAnsi="Arial" w:cs="Arial"/>
          <w:sz w:val="22"/>
          <w:szCs w:val="22"/>
        </w:rPr>
        <w:t>a</w:t>
      </w:r>
      <w:r w:rsidR="003B66E7" w:rsidRPr="00566AAE">
        <w:rPr>
          <w:rFonts w:ascii="Arial" w:hAnsi="Arial" w:cs="Arial"/>
          <w:sz w:val="22"/>
          <w:szCs w:val="22"/>
        </w:rPr>
        <w:t xml:space="preserve"> </w:t>
      </w:r>
      <w:r w:rsidR="00566AAE" w:rsidRPr="00566AAE">
        <w:rPr>
          <w:rFonts w:ascii="Arial" w:hAnsi="Arial" w:cs="Arial"/>
          <w:sz w:val="22"/>
          <w:szCs w:val="22"/>
        </w:rPr>
        <w:t>licitação referente ao Gasoduto de Transporte</w:t>
      </w:r>
      <w:r w:rsidR="00566AAE" w:rsidRPr="00566AAE">
        <w:rPr>
          <w:rFonts w:ascii="Arial" w:hAnsi="Arial" w:cs="Arial"/>
          <w:smallCaps/>
          <w:sz w:val="22"/>
          <w:szCs w:val="22"/>
        </w:rPr>
        <w:t xml:space="preserve"> </w:t>
      </w:r>
      <w:proofErr w:type="spellStart"/>
      <w:r w:rsidR="00515807">
        <w:rPr>
          <w:rFonts w:ascii="Arial" w:hAnsi="Arial" w:cs="Arial"/>
          <w:sz w:val="22"/>
          <w:szCs w:val="22"/>
        </w:rPr>
        <w:t>Itaboraí-Guapimirim</w:t>
      </w:r>
      <w:proofErr w:type="spellEnd"/>
      <w:r w:rsidR="00566AAE">
        <w:rPr>
          <w:rFonts w:ascii="Arial" w:hAnsi="Arial" w:cs="Arial"/>
          <w:sz w:val="22"/>
          <w:szCs w:val="22"/>
        </w:rPr>
        <w:t xml:space="preserve">, </w:t>
      </w:r>
      <w:r w:rsidR="00566AAE" w:rsidRPr="00566AAE">
        <w:rPr>
          <w:rFonts w:ascii="Arial" w:hAnsi="Arial" w:cs="Arial"/>
          <w:sz w:val="22"/>
          <w:szCs w:val="22"/>
        </w:rPr>
        <w:t>que disporá sobre as regras e condições específicas da contratação d</w:t>
      </w:r>
      <w:r w:rsidR="00515807">
        <w:rPr>
          <w:rFonts w:ascii="Arial" w:hAnsi="Arial" w:cs="Arial"/>
          <w:sz w:val="22"/>
          <w:szCs w:val="22"/>
        </w:rPr>
        <w:t xml:space="preserve">e Serviço de Transporte Firme, </w:t>
      </w:r>
      <w:r w:rsidR="00566AAE" w:rsidRPr="00566AAE">
        <w:rPr>
          <w:rFonts w:ascii="Arial" w:hAnsi="Arial" w:cs="Arial"/>
          <w:sz w:val="22"/>
          <w:szCs w:val="22"/>
        </w:rPr>
        <w:t xml:space="preserve">preenchida para cada valor de Tarifa de Transporte Máxima, conforme a Seção </w:t>
      </w:r>
      <w:fldSimple w:instr=" REF _Ref363748787 \r \h  \* MERGEFORMAT ">
        <w:r w:rsidR="00A92515" w:rsidRPr="00A92515">
          <w:rPr>
            <w:rFonts w:ascii="Arial" w:hAnsi="Arial" w:cs="Arial"/>
            <w:sz w:val="22"/>
            <w:szCs w:val="22"/>
          </w:rPr>
          <w:t>3.10</w:t>
        </w:r>
      </w:fldSimple>
      <w:r w:rsidR="00566AAE" w:rsidRPr="00566AAE">
        <w:rPr>
          <w:rFonts w:ascii="Arial" w:hAnsi="Arial" w:cs="Arial"/>
          <w:sz w:val="22"/>
          <w:szCs w:val="22"/>
        </w:rPr>
        <w:t xml:space="preserve"> do Edital</w:t>
      </w:r>
      <w:r>
        <w:rPr>
          <w:rFonts w:ascii="Arial" w:hAnsi="Arial" w:cs="Arial"/>
          <w:sz w:val="22"/>
          <w:szCs w:val="22"/>
        </w:rPr>
        <w:t xml:space="preserve"> </w:t>
      </w:r>
      <w:r w:rsidR="00566AAE" w:rsidRPr="008D5C40">
        <w:rPr>
          <w:rFonts w:ascii="Arial" w:hAnsi="Arial" w:cs="Arial"/>
          <w:sz w:val="22"/>
          <w:szCs w:val="22"/>
        </w:rPr>
        <w:t xml:space="preserve">(Tabela </w:t>
      </w:r>
      <w:r w:rsidR="00566AAE">
        <w:rPr>
          <w:rFonts w:ascii="Arial" w:hAnsi="Arial" w:cs="Arial"/>
          <w:sz w:val="22"/>
          <w:szCs w:val="22"/>
        </w:rPr>
        <w:t xml:space="preserve">2.1 a </w:t>
      </w:r>
      <w:proofErr w:type="gramStart"/>
      <w:r w:rsidR="00566AAE" w:rsidRPr="00F87116">
        <w:rPr>
          <w:rFonts w:ascii="Arial" w:hAnsi="Arial" w:cs="Arial"/>
          <w:sz w:val="22"/>
          <w:szCs w:val="22"/>
        </w:rPr>
        <w:t>2.</w:t>
      </w:r>
      <w:proofErr w:type="gramEnd"/>
      <w:r w:rsidR="00566AAE" w:rsidRPr="00DE6526">
        <w:rPr>
          <w:rFonts w:ascii="Arial" w:hAnsi="Arial" w:cs="Arial"/>
          <w:sz w:val="22"/>
          <w:szCs w:val="22"/>
          <w:highlight w:val="lightGray"/>
        </w:rPr>
        <w:t>X</w:t>
      </w:r>
      <w:r w:rsidR="002673EC">
        <w:rPr>
          <w:rFonts w:ascii="Arial" w:hAnsi="Arial" w:cs="Arial"/>
          <w:sz w:val="22"/>
          <w:szCs w:val="22"/>
        </w:rPr>
        <w:t xml:space="preserve"> do Anexo II).</w:t>
      </w:r>
    </w:p>
    <w:p w:rsidR="00352D72" w:rsidRPr="008D5C40" w:rsidRDefault="00352D72" w:rsidP="00352D72">
      <w:pPr>
        <w:spacing w:line="360" w:lineRule="auto"/>
        <w:rPr>
          <w:rFonts w:ascii="Arial" w:hAnsi="Arial" w:cs="Arial"/>
          <w:sz w:val="22"/>
          <w:szCs w:val="22"/>
        </w:rPr>
      </w:pPr>
    </w:p>
    <w:p w:rsidR="00732272" w:rsidRDefault="00786BF8" w:rsidP="00515807">
      <w:pPr>
        <w:spacing w:line="360" w:lineRule="auto"/>
        <w:rPr>
          <w:rFonts w:ascii="Arial" w:hAnsi="Arial" w:cs="Arial"/>
          <w:sz w:val="22"/>
          <w:szCs w:val="22"/>
        </w:rPr>
      </w:pPr>
      <w:r>
        <w:rPr>
          <w:rFonts w:ascii="Arial" w:hAnsi="Arial" w:cs="Arial"/>
          <w:sz w:val="22"/>
          <w:szCs w:val="22"/>
        </w:rPr>
        <w:t>6</w:t>
      </w:r>
      <w:r w:rsidR="00352D72" w:rsidRPr="008D5C40">
        <w:rPr>
          <w:rFonts w:ascii="Arial" w:hAnsi="Arial" w:cs="Arial"/>
          <w:sz w:val="22"/>
          <w:szCs w:val="22"/>
        </w:rPr>
        <w:t xml:space="preserve">. Esta </w:t>
      </w:r>
      <w:r w:rsidR="00AA52A9" w:rsidRPr="008D5C40">
        <w:rPr>
          <w:rFonts w:ascii="Arial" w:hAnsi="Arial" w:cs="Arial"/>
          <w:sz w:val="22"/>
          <w:szCs w:val="22"/>
        </w:rPr>
        <w:t xml:space="preserve">Manifestação </w:t>
      </w:r>
      <w:r w:rsidR="00AA52A9">
        <w:rPr>
          <w:rFonts w:ascii="Arial" w:hAnsi="Arial" w:cs="Arial"/>
          <w:sz w:val="22"/>
          <w:szCs w:val="22"/>
        </w:rPr>
        <w:t>d</w:t>
      </w:r>
      <w:r w:rsidR="00AA52A9" w:rsidRPr="008D5C40">
        <w:rPr>
          <w:rFonts w:ascii="Arial" w:hAnsi="Arial" w:cs="Arial"/>
          <w:sz w:val="22"/>
          <w:szCs w:val="22"/>
        </w:rPr>
        <w:t xml:space="preserve">e Interesse </w:t>
      </w:r>
      <w:r w:rsidR="00352D72" w:rsidRPr="008D5C40">
        <w:rPr>
          <w:rFonts w:ascii="Arial" w:hAnsi="Arial" w:cs="Arial"/>
          <w:sz w:val="22"/>
          <w:szCs w:val="22"/>
        </w:rPr>
        <w:t xml:space="preserve">não obriga o signatário a celebrar qualquer forma de contrato com </w:t>
      </w:r>
      <w:r w:rsidR="003B66E7">
        <w:rPr>
          <w:rFonts w:ascii="Arial" w:hAnsi="Arial" w:cs="Arial"/>
          <w:sz w:val="22"/>
          <w:szCs w:val="22"/>
        </w:rPr>
        <w:t>o</w:t>
      </w:r>
      <w:r w:rsidR="003B66E7" w:rsidRPr="008D5C40">
        <w:rPr>
          <w:rFonts w:ascii="Arial" w:hAnsi="Arial" w:cs="Arial"/>
          <w:sz w:val="22"/>
          <w:szCs w:val="22"/>
        </w:rPr>
        <w:t xml:space="preserve"> </w:t>
      </w:r>
      <w:r w:rsidR="003B66E7">
        <w:rPr>
          <w:rFonts w:ascii="Arial" w:hAnsi="Arial" w:cs="Arial"/>
          <w:sz w:val="22"/>
          <w:szCs w:val="22"/>
        </w:rPr>
        <w:t>t</w:t>
      </w:r>
      <w:r w:rsidR="003B66E7" w:rsidRPr="008D5C40">
        <w:rPr>
          <w:rFonts w:ascii="Arial" w:hAnsi="Arial" w:cs="Arial"/>
          <w:sz w:val="22"/>
          <w:szCs w:val="22"/>
        </w:rPr>
        <w:t xml:space="preserve">ransportador </w:t>
      </w:r>
      <w:r w:rsidR="00352D72" w:rsidRPr="008D5C40">
        <w:rPr>
          <w:rFonts w:ascii="Arial" w:hAnsi="Arial" w:cs="Arial"/>
          <w:sz w:val="22"/>
          <w:szCs w:val="22"/>
        </w:rPr>
        <w:t xml:space="preserve">vencedor </w:t>
      </w:r>
      <w:r w:rsidR="00BD3DF9" w:rsidRPr="008D5C40">
        <w:rPr>
          <w:rFonts w:ascii="Arial" w:hAnsi="Arial" w:cs="Arial"/>
          <w:sz w:val="22"/>
          <w:szCs w:val="22"/>
        </w:rPr>
        <w:t>d</w:t>
      </w:r>
      <w:r w:rsidR="00BD3DF9">
        <w:rPr>
          <w:rFonts w:ascii="Arial" w:hAnsi="Arial" w:cs="Arial"/>
          <w:sz w:val="22"/>
          <w:szCs w:val="22"/>
        </w:rPr>
        <w:t>a</w:t>
      </w:r>
      <w:r w:rsidR="00BD3DF9" w:rsidRPr="008D5C40">
        <w:rPr>
          <w:rFonts w:ascii="Arial" w:hAnsi="Arial" w:cs="Arial"/>
          <w:sz w:val="22"/>
          <w:szCs w:val="22"/>
        </w:rPr>
        <w:t xml:space="preserve"> </w:t>
      </w:r>
      <w:r w:rsidR="00352D72" w:rsidRPr="008D5C40">
        <w:rPr>
          <w:rFonts w:ascii="Arial" w:hAnsi="Arial" w:cs="Arial"/>
          <w:sz w:val="22"/>
          <w:szCs w:val="22"/>
        </w:rPr>
        <w:t xml:space="preserve">licitação referente ao </w:t>
      </w:r>
      <w:r w:rsidR="00AA52A9" w:rsidRPr="008D5C40">
        <w:rPr>
          <w:rFonts w:ascii="Arial" w:hAnsi="Arial" w:cs="Arial"/>
          <w:sz w:val="22"/>
          <w:szCs w:val="22"/>
        </w:rPr>
        <w:t xml:space="preserve">Gasoduto </w:t>
      </w:r>
      <w:r w:rsidR="00AA52A9">
        <w:rPr>
          <w:rFonts w:ascii="Arial" w:hAnsi="Arial" w:cs="Arial"/>
          <w:sz w:val="22"/>
          <w:szCs w:val="22"/>
        </w:rPr>
        <w:t>d</w:t>
      </w:r>
      <w:r w:rsidR="00AA52A9" w:rsidRPr="008D5C40">
        <w:rPr>
          <w:rFonts w:ascii="Arial" w:hAnsi="Arial" w:cs="Arial"/>
          <w:sz w:val="22"/>
          <w:szCs w:val="22"/>
        </w:rPr>
        <w:t>e Transporte</w:t>
      </w:r>
      <w:r w:rsidR="00352D72" w:rsidRPr="008D5C40">
        <w:rPr>
          <w:rFonts w:ascii="Arial" w:hAnsi="Arial" w:cs="Arial"/>
          <w:smallCaps/>
          <w:sz w:val="22"/>
          <w:szCs w:val="22"/>
        </w:rPr>
        <w:t xml:space="preserve"> </w:t>
      </w:r>
      <w:proofErr w:type="spellStart"/>
      <w:r w:rsidR="00515807">
        <w:rPr>
          <w:rFonts w:ascii="Arial" w:hAnsi="Arial" w:cs="Arial"/>
          <w:sz w:val="22"/>
          <w:szCs w:val="22"/>
        </w:rPr>
        <w:t>Itaboraí-Guapimirim</w:t>
      </w:r>
      <w:proofErr w:type="spellEnd"/>
      <w:r w:rsidR="00352D72" w:rsidRPr="008D5C40">
        <w:rPr>
          <w:rFonts w:ascii="Arial" w:hAnsi="Arial" w:cs="Arial"/>
          <w:sz w:val="22"/>
          <w:szCs w:val="22"/>
        </w:rPr>
        <w:t>.</w:t>
      </w:r>
    </w:p>
    <w:p w:rsidR="00515807" w:rsidRDefault="00515807" w:rsidP="00515807">
      <w:pPr>
        <w:spacing w:line="360" w:lineRule="auto"/>
        <w:rPr>
          <w:rFonts w:ascii="Arial" w:hAnsi="Arial" w:cs="Arial"/>
          <w:sz w:val="22"/>
          <w:szCs w:val="22"/>
        </w:rPr>
      </w:pPr>
    </w:p>
    <w:p w:rsidR="00352D72" w:rsidRPr="008D5C40" w:rsidRDefault="00786BF8" w:rsidP="00352D72">
      <w:pPr>
        <w:spacing w:line="360" w:lineRule="auto"/>
        <w:rPr>
          <w:rFonts w:ascii="Arial" w:hAnsi="Arial" w:cs="Arial"/>
          <w:sz w:val="22"/>
          <w:szCs w:val="22"/>
        </w:rPr>
      </w:pPr>
      <w:r>
        <w:rPr>
          <w:rFonts w:ascii="Arial" w:hAnsi="Arial" w:cs="Arial"/>
          <w:sz w:val="22"/>
          <w:szCs w:val="22"/>
        </w:rPr>
        <w:t>7</w:t>
      </w:r>
      <w:r w:rsidR="00352D72" w:rsidRPr="008D5C40">
        <w:rPr>
          <w:rFonts w:ascii="Arial" w:hAnsi="Arial" w:cs="Arial"/>
          <w:sz w:val="22"/>
          <w:szCs w:val="22"/>
        </w:rPr>
        <w:t xml:space="preserve">. Declaro estar ciente e de acordo com as regras apresentadas no Edital de Chamada Pública nº </w:t>
      </w:r>
      <w:r w:rsidR="00732272">
        <w:rPr>
          <w:rFonts w:ascii="Arial" w:hAnsi="Arial" w:cs="Arial"/>
          <w:sz w:val="22"/>
          <w:szCs w:val="22"/>
        </w:rPr>
        <w:t>01/</w:t>
      </w:r>
      <w:r w:rsidR="00352D72" w:rsidRPr="008D5C40">
        <w:rPr>
          <w:rFonts w:ascii="Arial" w:hAnsi="Arial" w:cs="Arial"/>
          <w:sz w:val="22"/>
          <w:szCs w:val="22"/>
        </w:rPr>
        <w:t>20</w:t>
      </w:r>
      <w:r w:rsidR="00732272">
        <w:rPr>
          <w:rFonts w:ascii="Arial" w:hAnsi="Arial" w:cs="Arial"/>
          <w:sz w:val="22"/>
          <w:szCs w:val="22"/>
        </w:rPr>
        <w:t>14</w:t>
      </w:r>
      <w:r w:rsidR="00352D72" w:rsidRPr="008D5C40">
        <w:rPr>
          <w:rFonts w:ascii="Arial" w:hAnsi="Arial" w:cs="Arial"/>
          <w:sz w:val="22"/>
          <w:szCs w:val="22"/>
        </w:rPr>
        <w:t>, necessárias à participação no processo de contratação de capacidade de transporte resultantes da expansão de instalações de transporte de gás natural.</w:t>
      </w:r>
    </w:p>
    <w:p w:rsidR="00352D72" w:rsidRPr="008D5C40" w:rsidRDefault="00352D72" w:rsidP="00352D72">
      <w:pPr>
        <w:spacing w:line="360" w:lineRule="auto"/>
        <w:rPr>
          <w:rFonts w:ascii="Arial" w:hAnsi="Arial" w:cs="Arial"/>
          <w:sz w:val="22"/>
          <w:szCs w:val="22"/>
        </w:rPr>
      </w:pPr>
    </w:p>
    <w:p w:rsidR="00352D72" w:rsidRPr="008D5C40" w:rsidRDefault="00352D72" w:rsidP="00352D72">
      <w:pPr>
        <w:spacing w:line="360" w:lineRule="auto"/>
        <w:rPr>
          <w:rFonts w:ascii="Arial" w:hAnsi="Arial" w:cs="Arial"/>
          <w:sz w:val="22"/>
          <w:szCs w:val="22"/>
        </w:rPr>
      </w:pPr>
      <w:r w:rsidRPr="008D5C40">
        <w:rPr>
          <w:rFonts w:ascii="Arial" w:hAnsi="Arial" w:cs="Arial"/>
          <w:sz w:val="22"/>
          <w:szCs w:val="22"/>
        </w:rPr>
        <w:t xml:space="preserve"> ____________________________________</w:t>
      </w:r>
    </w:p>
    <w:p w:rsidR="00352D72" w:rsidRPr="008D5C40" w:rsidRDefault="00352D72" w:rsidP="00352D72">
      <w:pPr>
        <w:spacing w:line="360" w:lineRule="auto"/>
        <w:rPr>
          <w:rFonts w:ascii="Arial" w:hAnsi="Arial" w:cs="Arial"/>
          <w:sz w:val="22"/>
          <w:szCs w:val="22"/>
        </w:rPr>
      </w:pPr>
      <w:r w:rsidRPr="008D5C40">
        <w:rPr>
          <w:rFonts w:ascii="Arial" w:hAnsi="Arial" w:cs="Arial"/>
          <w:sz w:val="22"/>
          <w:szCs w:val="22"/>
        </w:rPr>
        <w:t>(Interessado)</w:t>
      </w:r>
      <w:r w:rsidR="00732272">
        <w:rPr>
          <w:rFonts w:ascii="Arial" w:hAnsi="Arial" w:cs="Arial"/>
          <w:sz w:val="22"/>
          <w:szCs w:val="22"/>
        </w:rPr>
        <w:t xml:space="preserve"> </w:t>
      </w:r>
      <w:r w:rsidRPr="008D5C40">
        <w:rPr>
          <w:rFonts w:ascii="Arial" w:hAnsi="Arial" w:cs="Arial"/>
          <w:sz w:val="22"/>
          <w:szCs w:val="22"/>
        </w:rPr>
        <w:t>(*)</w:t>
      </w:r>
    </w:p>
    <w:p w:rsidR="00732272" w:rsidRDefault="00732272" w:rsidP="00B57752">
      <w:pPr>
        <w:spacing w:line="360" w:lineRule="auto"/>
        <w:rPr>
          <w:rFonts w:ascii="Arial" w:hAnsi="Arial" w:cs="Arial"/>
          <w:sz w:val="16"/>
          <w:szCs w:val="16"/>
        </w:rPr>
      </w:pPr>
    </w:p>
    <w:p w:rsidR="00D66209" w:rsidRPr="00B57752" w:rsidRDefault="00352D72" w:rsidP="00B57752">
      <w:pPr>
        <w:spacing w:line="360" w:lineRule="auto"/>
        <w:rPr>
          <w:sz w:val="16"/>
          <w:szCs w:val="16"/>
        </w:rPr>
      </w:pPr>
      <w:r w:rsidRPr="00B57752">
        <w:rPr>
          <w:rFonts w:ascii="Arial" w:hAnsi="Arial" w:cs="Arial"/>
          <w:sz w:val="16"/>
          <w:szCs w:val="16"/>
        </w:rPr>
        <w:t>Obs.: Os campos de preenchimento obrigatório estão marcados com (*).</w:t>
      </w:r>
    </w:p>
    <w:p w:rsidR="00352D72" w:rsidRDefault="00352D72" w:rsidP="001103BC">
      <w:pPr>
        <w:tabs>
          <w:tab w:val="left" w:pos="1440"/>
          <w:tab w:val="right" w:leader="dot" w:pos="9000"/>
        </w:tabs>
        <w:spacing w:after="120"/>
        <w:sectPr w:rsidR="00352D72" w:rsidSect="001103BC">
          <w:headerReference w:type="default" r:id="rId19"/>
          <w:footerReference w:type="default" r:id="rId20"/>
          <w:pgSz w:w="11906" w:h="16838"/>
          <w:pgMar w:top="1417" w:right="1701" w:bottom="1417" w:left="1701" w:header="708" w:footer="708" w:gutter="0"/>
          <w:cols w:space="708"/>
          <w:docGrid w:linePitch="360"/>
        </w:sectPr>
      </w:pPr>
    </w:p>
    <w:p w:rsidR="008D5C40" w:rsidRPr="004B57EB" w:rsidRDefault="00301F02" w:rsidP="00380F22">
      <w:pPr>
        <w:spacing w:line="360" w:lineRule="auto"/>
        <w:ind w:firstLine="720"/>
        <w:jc w:val="center"/>
        <w:rPr>
          <w:rFonts w:ascii="Arial" w:hAnsi="Arial" w:cs="Arial"/>
          <w:b/>
          <w:caps/>
        </w:rPr>
      </w:pPr>
      <w:r>
        <w:rPr>
          <w:rFonts w:ascii="Arial" w:hAnsi="Arial" w:cs="Arial"/>
          <w:b/>
          <w:caps/>
        </w:rPr>
        <w:t>A</w:t>
      </w:r>
      <w:r w:rsidR="008D5C40" w:rsidRPr="004B57EB">
        <w:rPr>
          <w:rFonts w:ascii="Arial" w:hAnsi="Arial" w:cs="Arial"/>
          <w:b/>
          <w:caps/>
        </w:rPr>
        <w:t xml:space="preserve">nexo i </w:t>
      </w:r>
      <w:r w:rsidR="008D5C40">
        <w:rPr>
          <w:rFonts w:ascii="Arial" w:hAnsi="Arial" w:cs="Arial"/>
          <w:b/>
          <w:caps/>
        </w:rPr>
        <w:t xml:space="preserve">da </w:t>
      </w:r>
      <w:r w:rsidR="008D5C40" w:rsidRPr="004B57EB">
        <w:rPr>
          <w:rFonts w:ascii="Arial" w:hAnsi="Arial" w:cs="Arial"/>
          <w:b/>
          <w:caps/>
        </w:rPr>
        <w:t xml:space="preserve">MANIFESTAÇÃO DE INTERESSE – </w:t>
      </w:r>
      <w:r w:rsidR="008D5C40">
        <w:rPr>
          <w:rFonts w:ascii="Arial" w:hAnsi="Arial" w:cs="Arial"/>
          <w:b/>
          <w:caps/>
        </w:rPr>
        <w:t>identificação do(s) percurso(s)</w:t>
      </w:r>
      <w:r w:rsidR="008D5C40" w:rsidRPr="004B57EB">
        <w:rPr>
          <w:rFonts w:ascii="Arial" w:hAnsi="Arial" w:cs="Arial"/>
          <w:b/>
          <w:caps/>
        </w:rPr>
        <w:t xml:space="preserve"> solicitad</w:t>
      </w:r>
      <w:r w:rsidR="008D5C40">
        <w:rPr>
          <w:rFonts w:ascii="Arial" w:hAnsi="Arial" w:cs="Arial"/>
          <w:b/>
          <w:caps/>
        </w:rPr>
        <w:t>o(</w:t>
      </w:r>
      <w:r w:rsidR="008D5C40" w:rsidRPr="004B57EB">
        <w:rPr>
          <w:rFonts w:ascii="Arial" w:hAnsi="Arial" w:cs="Arial"/>
          <w:b/>
          <w:caps/>
        </w:rPr>
        <w:t>s</w:t>
      </w:r>
      <w:r w:rsidR="008D5C40">
        <w:rPr>
          <w:rFonts w:ascii="Arial" w:hAnsi="Arial" w:cs="Arial"/>
          <w:b/>
          <w:caps/>
        </w:rPr>
        <w:t>)</w:t>
      </w:r>
    </w:p>
    <w:p w:rsidR="008D5C40" w:rsidRPr="004B57EB" w:rsidRDefault="008D5C40" w:rsidP="008D5C40">
      <w:pPr>
        <w:spacing w:line="360" w:lineRule="auto"/>
        <w:jc w:val="center"/>
        <w:rPr>
          <w:rFonts w:ascii="Arial" w:hAnsi="Arial" w:cs="Arial"/>
          <w:caps/>
          <w:sz w:val="22"/>
          <w:szCs w:val="22"/>
        </w:rPr>
      </w:pPr>
    </w:p>
    <w:p w:rsidR="008D5C40" w:rsidRPr="00EF3A9B" w:rsidRDefault="008D5C40" w:rsidP="008D5C40">
      <w:pPr>
        <w:spacing w:line="360" w:lineRule="auto"/>
        <w:jc w:val="center"/>
        <w:rPr>
          <w:rFonts w:ascii="Arial" w:hAnsi="Arial" w:cs="Arial"/>
          <w:sz w:val="20"/>
        </w:rPr>
      </w:pPr>
      <w:r w:rsidRPr="00EF3A9B">
        <w:rPr>
          <w:rFonts w:ascii="Arial" w:hAnsi="Arial" w:cs="Arial"/>
          <w:caps/>
          <w:sz w:val="20"/>
        </w:rPr>
        <w:t xml:space="preserve">Tabela 1 – </w:t>
      </w:r>
      <w:r w:rsidR="00AA52A9" w:rsidRPr="00EF3A9B">
        <w:rPr>
          <w:rFonts w:ascii="Arial" w:hAnsi="Arial" w:cs="Arial"/>
          <w:sz w:val="20"/>
        </w:rPr>
        <w:t xml:space="preserve">Percurso(s) Solicitado(s) </w:t>
      </w:r>
      <w:r w:rsidR="00417E58">
        <w:rPr>
          <w:rFonts w:ascii="Arial" w:hAnsi="Arial" w:cs="Arial"/>
          <w:sz w:val="20"/>
        </w:rPr>
        <w:t>e</w:t>
      </w:r>
      <w:r w:rsidR="00AA52A9" w:rsidRPr="00EF3A9B">
        <w:rPr>
          <w:rFonts w:ascii="Arial" w:hAnsi="Arial" w:cs="Arial"/>
          <w:sz w:val="20"/>
        </w:rPr>
        <w:t xml:space="preserve">ntre </w:t>
      </w:r>
      <w:r w:rsidR="00C40426" w:rsidRPr="00EF3A9B">
        <w:rPr>
          <w:rFonts w:ascii="Arial" w:hAnsi="Arial" w:cs="Arial"/>
          <w:sz w:val="20"/>
        </w:rPr>
        <w:t>o</w:t>
      </w:r>
      <w:r w:rsidR="00AA52A9" w:rsidRPr="00EF3A9B">
        <w:rPr>
          <w:rFonts w:ascii="Arial" w:hAnsi="Arial" w:cs="Arial"/>
          <w:sz w:val="20"/>
        </w:rPr>
        <w:t xml:space="preserve">(s) </w:t>
      </w:r>
      <w:r w:rsidR="00C40426" w:rsidRPr="00EF3A9B">
        <w:rPr>
          <w:rFonts w:ascii="Arial" w:hAnsi="Arial" w:cs="Arial"/>
          <w:sz w:val="20"/>
        </w:rPr>
        <w:t>Ponto</w:t>
      </w:r>
      <w:r w:rsidR="00AA52A9" w:rsidRPr="00EF3A9B">
        <w:rPr>
          <w:rFonts w:ascii="Arial" w:hAnsi="Arial" w:cs="Arial"/>
          <w:sz w:val="20"/>
        </w:rPr>
        <w:t xml:space="preserve">(s) de Recebimento </w:t>
      </w:r>
      <w:r w:rsidR="00417E58">
        <w:rPr>
          <w:rFonts w:ascii="Arial" w:hAnsi="Arial" w:cs="Arial"/>
          <w:sz w:val="20"/>
        </w:rPr>
        <w:t>e</w:t>
      </w:r>
      <w:r w:rsidR="00AA52A9" w:rsidRPr="00EF3A9B">
        <w:rPr>
          <w:rFonts w:ascii="Arial" w:hAnsi="Arial" w:cs="Arial"/>
          <w:sz w:val="20"/>
        </w:rPr>
        <w:t xml:space="preserve"> </w:t>
      </w:r>
      <w:r w:rsidR="00C40426" w:rsidRPr="00EF3A9B">
        <w:rPr>
          <w:rFonts w:ascii="Arial" w:hAnsi="Arial" w:cs="Arial"/>
          <w:sz w:val="20"/>
        </w:rPr>
        <w:t>o</w:t>
      </w:r>
      <w:r w:rsidR="00AA52A9" w:rsidRPr="00EF3A9B">
        <w:rPr>
          <w:rFonts w:ascii="Arial" w:hAnsi="Arial" w:cs="Arial"/>
          <w:sz w:val="20"/>
        </w:rPr>
        <w:t xml:space="preserve">(s) </w:t>
      </w:r>
      <w:r w:rsidR="00C40426" w:rsidRPr="00EF3A9B">
        <w:rPr>
          <w:rFonts w:ascii="Arial" w:hAnsi="Arial" w:cs="Arial"/>
          <w:sz w:val="20"/>
        </w:rPr>
        <w:t>Ponto</w:t>
      </w:r>
      <w:r w:rsidR="00AA52A9" w:rsidRPr="00EF3A9B">
        <w:rPr>
          <w:rFonts w:ascii="Arial" w:hAnsi="Arial" w:cs="Arial"/>
          <w:sz w:val="20"/>
        </w:rPr>
        <w:t xml:space="preserve">(s) de Entrega </w:t>
      </w:r>
      <w:r w:rsidRPr="00EF3A9B">
        <w:rPr>
          <w:rFonts w:ascii="Arial" w:hAnsi="Arial" w:cs="Arial"/>
          <w:sz w:val="20"/>
        </w:rPr>
        <w:t>(*)</w:t>
      </w:r>
    </w:p>
    <w:tbl>
      <w:tblPr>
        <w:tblStyle w:val="Tabelacomgrade"/>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3369"/>
        <w:gridCol w:w="2516"/>
        <w:gridCol w:w="2516"/>
        <w:gridCol w:w="2516"/>
        <w:gridCol w:w="2516"/>
      </w:tblGrid>
      <w:tr w:rsidR="00D23246" w:rsidRPr="00EF3A9B" w:rsidTr="006D0C38">
        <w:trPr>
          <w:jc w:val="center"/>
        </w:trPr>
        <w:tc>
          <w:tcPr>
            <w:tcW w:w="3369" w:type="dxa"/>
            <w:tcBorders>
              <w:top w:val="single" w:sz="12" w:space="0" w:color="000000" w:themeColor="text1"/>
              <w:bottom w:val="single" w:sz="12" w:space="0" w:color="000000" w:themeColor="text1"/>
            </w:tcBorders>
            <w:vAlign w:val="center"/>
          </w:tcPr>
          <w:p w:rsidR="00D23246" w:rsidRPr="00EF3A9B" w:rsidRDefault="00D23246" w:rsidP="00E934C2">
            <w:pPr>
              <w:spacing w:before="60" w:after="60"/>
              <w:jc w:val="center"/>
              <w:rPr>
                <w:rFonts w:ascii="Arial" w:hAnsi="Arial" w:cs="Arial"/>
                <w:sz w:val="18"/>
                <w:szCs w:val="18"/>
              </w:rPr>
            </w:pPr>
            <w:r w:rsidRPr="00EF3A9B">
              <w:rPr>
                <w:rFonts w:ascii="Arial" w:hAnsi="Arial" w:cs="Arial"/>
                <w:b/>
                <w:sz w:val="18"/>
                <w:szCs w:val="18"/>
              </w:rPr>
              <w:t>Percurso</w:t>
            </w:r>
          </w:p>
        </w:tc>
        <w:tc>
          <w:tcPr>
            <w:tcW w:w="2516" w:type="dxa"/>
            <w:tcBorders>
              <w:top w:val="single" w:sz="12" w:space="0" w:color="000000" w:themeColor="text1"/>
              <w:bottom w:val="single" w:sz="12" w:space="0" w:color="000000" w:themeColor="text1"/>
            </w:tcBorders>
            <w:vAlign w:val="center"/>
          </w:tcPr>
          <w:p w:rsidR="00D23246" w:rsidRPr="00EF3A9B" w:rsidRDefault="00D23246" w:rsidP="00E934C2">
            <w:pPr>
              <w:spacing w:before="60" w:after="60"/>
              <w:jc w:val="center"/>
              <w:rPr>
                <w:rFonts w:ascii="Arial" w:hAnsi="Arial" w:cs="Arial"/>
                <w:sz w:val="18"/>
                <w:szCs w:val="18"/>
              </w:rPr>
            </w:pPr>
            <w:r w:rsidRPr="00EF3A9B">
              <w:rPr>
                <w:rFonts w:ascii="Arial" w:hAnsi="Arial" w:cs="Arial"/>
                <w:b/>
                <w:sz w:val="18"/>
                <w:szCs w:val="18"/>
              </w:rPr>
              <w:t>Denominação da Zona de Recebimento</w:t>
            </w:r>
          </w:p>
        </w:tc>
        <w:tc>
          <w:tcPr>
            <w:tcW w:w="2516" w:type="dxa"/>
            <w:tcBorders>
              <w:top w:val="single" w:sz="12" w:space="0" w:color="000000" w:themeColor="text1"/>
              <w:bottom w:val="single" w:sz="12" w:space="0" w:color="000000" w:themeColor="text1"/>
            </w:tcBorders>
            <w:vAlign w:val="center"/>
          </w:tcPr>
          <w:p w:rsidR="00D23246" w:rsidRPr="00EF3A9B" w:rsidRDefault="00D23246" w:rsidP="00E934C2">
            <w:pPr>
              <w:spacing w:before="60" w:after="60"/>
              <w:jc w:val="center"/>
              <w:rPr>
                <w:rFonts w:ascii="Arial" w:hAnsi="Arial" w:cs="Arial"/>
                <w:sz w:val="18"/>
                <w:szCs w:val="18"/>
              </w:rPr>
            </w:pPr>
            <w:r w:rsidRPr="00EF3A9B">
              <w:rPr>
                <w:rFonts w:ascii="Arial" w:hAnsi="Arial" w:cs="Arial"/>
                <w:b/>
                <w:sz w:val="18"/>
                <w:szCs w:val="18"/>
              </w:rPr>
              <w:t>Denominação da Zona de Entrega</w:t>
            </w:r>
          </w:p>
        </w:tc>
        <w:tc>
          <w:tcPr>
            <w:tcW w:w="2516" w:type="dxa"/>
            <w:tcBorders>
              <w:top w:val="single" w:sz="12" w:space="0" w:color="000000" w:themeColor="text1"/>
              <w:bottom w:val="single" w:sz="12" w:space="0" w:color="000000" w:themeColor="text1"/>
            </w:tcBorders>
            <w:vAlign w:val="center"/>
          </w:tcPr>
          <w:p w:rsidR="00D23246" w:rsidRPr="00EF3A9B" w:rsidRDefault="00D23246" w:rsidP="00E934C2">
            <w:pPr>
              <w:spacing w:before="60" w:after="60"/>
              <w:jc w:val="center"/>
              <w:rPr>
                <w:rFonts w:ascii="Arial" w:hAnsi="Arial" w:cs="Arial"/>
                <w:sz w:val="18"/>
                <w:szCs w:val="18"/>
              </w:rPr>
            </w:pPr>
            <w:r w:rsidRPr="00EF3A9B">
              <w:rPr>
                <w:rFonts w:ascii="Arial" w:hAnsi="Arial" w:cs="Arial"/>
                <w:b/>
                <w:sz w:val="18"/>
                <w:szCs w:val="18"/>
              </w:rPr>
              <w:t>Denominação do Ponto de Recebimento</w:t>
            </w:r>
          </w:p>
        </w:tc>
        <w:tc>
          <w:tcPr>
            <w:tcW w:w="2516" w:type="dxa"/>
            <w:tcBorders>
              <w:top w:val="single" w:sz="12" w:space="0" w:color="000000" w:themeColor="text1"/>
              <w:bottom w:val="single" w:sz="12" w:space="0" w:color="000000" w:themeColor="text1"/>
            </w:tcBorders>
            <w:vAlign w:val="center"/>
          </w:tcPr>
          <w:p w:rsidR="00D23246" w:rsidRPr="00EF3A9B" w:rsidRDefault="00D23246" w:rsidP="00E934C2">
            <w:pPr>
              <w:spacing w:before="60" w:after="60"/>
              <w:jc w:val="center"/>
              <w:rPr>
                <w:rFonts w:ascii="Arial" w:hAnsi="Arial" w:cs="Arial"/>
                <w:sz w:val="18"/>
                <w:szCs w:val="18"/>
              </w:rPr>
            </w:pPr>
            <w:r w:rsidRPr="00EF3A9B">
              <w:rPr>
                <w:rFonts w:ascii="Arial" w:hAnsi="Arial" w:cs="Arial"/>
                <w:b/>
                <w:sz w:val="18"/>
                <w:szCs w:val="18"/>
              </w:rPr>
              <w:t>Denominação do Ponto de Entrega</w:t>
            </w:r>
          </w:p>
        </w:tc>
      </w:tr>
      <w:tr w:rsidR="00D23246" w:rsidRPr="00EF3A9B" w:rsidTr="00D0223B">
        <w:trPr>
          <w:jc w:val="center"/>
        </w:trPr>
        <w:tc>
          <w:tcPr>
            <w:tcW w:w="3369" w:type="dxa"/>
            <w:tcBorders>
              <w:top w:val="single" w:sz="12" w:space="0" w:color="000000" w:themeColor="text1"/>
            </w:tcBorders>
            <w:vAlign w:val="center"/>
          </w:tcPr>
          <w:p w:rsidR="00D23246" w:rsidRPr="00EF3A9B" w:rsidRDefault="00D23246" w:rsidP="00D0223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D23246" w:rsidRPr="00EF3A9B" w:rsidRDefault="00D23246" w:rsidP="00D0223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D23246" w:rsidRPr="00EF3A9B" w:rsidRDefault="00D23246" w:rsidP="00D0223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D23246" w:rsidRPr="00EF3A9B" w:rsidRDefault="00D23246" w:rsidP="00D0223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D23246" w:rsidRPr="00EF3A9B" w:rsidRDefault="00D23246" w:rsidP="00D0223B">
            <w:pPr>
              <w:spacing w:before="60" w:after="60"/>
              <w:jc w:val="center"/>
              <w:rPr>
                <w:rFonts w:ascii="Arial" w:hAnsi="Arial" w:cs="Arial"/>
                <w:sz w:val="18"/>
                <w:szCs w:val="18"/>
              </w:rPr>
            </w:pPr>
          </w:p>
        </w:tc>
      </w:tr>
      <w:tr w:rsidR="00D23246" w:rsidRPr="00EF3A9B" w:rsidTr="006D0C38">
        <w:trPr>
          <w:jc w:val="center"/>
        </w:trPr>
        <w:tc>
          <w:tcPr>
            <w:tcW w:w="3369" w:type="dxa"/>
          </w:tcPr>
          <w:p w:rsidR="00D23246" w:rsidRPr="00EF3A9B" w:rsidRDefault="00D23246" w:rsidP="006D0C38">
            <w:pPr>
              <w:spacing w:before="60" w:after="60"/>
              <w:jc w:val="center"/>
              <w:rPr>
                <w:rFonts w:ascii="Arial" w:hAnsi="Arial" w:cs="Arial"/>
                <w:sz w:val="18"/>
                <w:szCs w:val="18"/>
              </w:rPr>
            </w:pPr>
          </w:p>
        </w:tc>
        <w:tc>
          <w:tcPr>
            <w:tcW w:w="2516" w:type="dxa"/>
          </w:tcPr>
          <w:p w:rsidR="00D23246" w:rsidRPr="00EF3A9B" w:rsidRDefault="00D23246" w:rsidP="006D0C38">
            <w:pPr>
              <w:spacing w:before="60" w:after="60"/>
              <w:jc w:val="center"/>
              <w:rPr>
                <w:rFonts w:ascii="Arial" w:hAnsi="Arial" w:cs="Arial"/>
                <w:sz w:val="18"/>
                <w:szCs w:val="18"/>
              </w:rPr>
            </w:pPr>
          </w:p>
        </w:tc>
        <w:tc>
          <w:tcPr>
            <w:tcW w:w="2516" w:type="dxa"/>
          </w:tcPr>
          <w:p w:rsidR="00D23246" w:rsidRPr="00EF3A9B" w:rsidRDefault="00D23246" w:rsidP="006D0C38">
            <w:pPr>
              <w:spacing w:before="60" w:after="60"/>
              <w:jc w:val="center"/>
              <w:rPr>
                <w:rFonts w:ascii="Arial" w:hAnsi="Arial" w:cs="Arial"/>
                <w:sz w:val="18"/>
                <w:szCs w:val="18"/>
              </w:rPr>
            </w:pPr>
          </w:p>
        </w:tc>
        <w:tc>
          <w:tcPr>
            <w:tcW w:w="2516" w:type="dxa"/>
          </w:tcPr>
          <w:p w:rsidR="00D23246" w:rsidRPr="00EF3A9B" w:rsidRDefault="00D23246" w:rsidP="006D0C38">
            <w:pPr>
              <w:spacing w:before="60" w:after="60"/>
              <w:jc w:val="center"/>
              <w:rPr>
                <w:rFonts w:ascii="Arial" w:hAnsi="Arial" w:cs="Arial"/>
                <w:sz w:val="18"/>
                <w:szCs w:val="18"/>
              </w:rPr>
            </w:pPr>
          </w:p>
        </w:tc>
        <w:tc>
          <w:tcPr>
            <w:tcW w:w="2516" w:type="dxa"/>
          </w:tcPr>
          <w:p w:rsidR="00D23246" w:rsidRPr="00EF3A9B" w:rsidRDefault="00D23246" w:rsidP="006D0C38">
            <w:pPr>
              <w:spacing w:before="60" w:after="60"/>
              <w:jc w:val="center"/>
              <w:rPr>
                <w:rFonts w:ascii="Arial" w:hAnsi="Arial" w:cs="Arial"/>
                <w:sz w:val="18"/>
                <w:szCs w:val="18"/>
              </w:rPr>
            </w:pPr>
          </w:p>
        </w:tc>
      </w:tr>
    </w:tbl>
    <w:p w:rsidR="008D5C40" w:rsidRPr="00EF3A9B" w:rsidRDefault="008D5C40" w:rsidP="00AE00F6">
      <w:pPr>
        <w:jc w:val="center"/>
        <w:rPr>
          <w:rFonts w:ascii="Arial" w:hAnsi="Arial" w:cs="Arial"/>
          <w:caps/>
          <w:sz w:val="20"/>
        </w:rPr>
      </w:pPr>
    </w:p>
    <w:p w:rsidR="00EF3A9B" w:rsidRDefault="00EF3A9B" w:rsidP="006D0C38">
      <w:pPr>
        <w:spacing w:line="360" w:lineRule="auto"/>
        <w:jc w:val="center"/>
        <w:rPr>
          <w:rFonts w:ascii="Arial" w:hAnsi="Arial" w:cs="Arial"/>
          <w:caps/>
          <w:sz w:val="20"/>
        </w:rPr>
      </w:pPr>
    </w:p>
    <w:p w:rsidR="006D0C38" w:rsidRPr="00EF3A9B" w:rsidRDefault="006D0C38" w:rsidP="006D0C38">
      <w:pPr>
        <w:spacing w:line="360" w:lineRule="auto"/>
        <w:jc w:val="center"/>
        <w:rPr>
          <w:rFonts w:ascii="Arial" w:hAnsi="Arial" w:cs="Arial"/>
          <w:sz w:val="20"/>
        </w:rPr>
      </w:pPr>
      <w:r w:rsidRPr="00EF3A9B">
        <w:rPr>
          <w:rFonts w:ascii="Arial" w:hAnsi="Arial" w:cs="Arial"/>
          <w:caps/>
          <w:sz w:val="20"/>
        </w:rPr>
        <w:t>Tabela 2</w:t>
      </w:r>
      <w:r w:rsidRPr="00EF3A9B">
        <w:rPr>
          <w:rFonts w:ascii="Arial" w:hAnsi="Arial" w:cs="Arial"/>
          <w:sz w:val="20"/>
        </w:rPr>
        <w:t xml:space="preserve"> – Localização </w:t>
      </w:r>
      <w:r w:rsidR="007B6800" w:rsidRPr="00EF3A9B">
        <w:rPr>
          <w:rFonts w:ascii="Arial" w:hAnsi="Arial" w:cs="Arial"/>
          <w:sz w:val="20"/>
        </w:rPr>
        <w:t xml:space="preserve">e Características </w:t>
      </w:r>
      <w:r w:rsidRPr="00EF3A9B">
        <w:rPr>
          <w:rFonts w:ascii="Arial" w:hAnsi="Arial" w:cs="Arial"/>
          <w:sz w:val="20"/>
        </w:rPr>
        <w:t>d</w:t>
      </w:r>
      <w:r w:rsidR="007B6800" w:rsidRPr="00EF3A9B">
        <w:rPr>
          <w:rFonts w:ascii="Arial" w:hAnsi="Arial" w:cs="Arial"/>
          <w:sz w:val="20"/>
        </w:rPr>
        <w:t>a(s)</w:t>
      </w:r>
      <w:r w:rsidRPr="00EF3A9B">
        <w:rPr>
          <w:rFonts w:ascii="Arial" w:hAnsi="Arial" w:cs="Arial"/>
          <w:sz w:val="20"/>
        </w:rPr>
        <w:t xml:space="preserve"> </w:t>
      </w:r>
      <w:proofErr w:type="gramStart"/>
      <w:r w:rsidRPr="00EF3A9B">
        <w:rPr>
          <w:rFonts w:ascii="Arial" w:hAnsi="Arial" w:cs="Arial"/>
          <w:sz w:val="20"/>
        </w:rPr>
        <w:t>Estaç</w:t>
      </w:r>
      <w:r w:rsidR="007B6800" w:rsidRPr="00EF3A9B">
        <w:rPr>
          <w:rFonts w:ascii="Arial" w:hAnsi="Arial" w:cs="Arial"/>
          <w:sz w:val="20"/>
        </w:rPr>
        <w:t>ão(</w:t>
      </w:r>
      <w:proofErr w:type="spellStart"/>
      <w:proofErr w:type="gramEnd"/>
      <w:r w:rsidRPr="00EF3A9B">
        <w:rPr>
          <w:rFonts w:ascii="Arial" w:hAnsi="Arial" w:cs="Arial"/>
          <w:sz w:val="20"/>
        </w:rPr>
        <w:t>ões</w:t>
      </w:r>
      <w:proofErr w:type="spellEnd"/>
      <w:r w:rsidR="007B6800" w:rsidRPr="00EF3A9B">
        <w:rPr>
          <w:rFonts w:ascii="Arial" w:hAnsi="Arial" w:cs="Arial"/>
          <w:sz w:val="20"/>
        </w:rPr>
        <w:t>)</w:t>
      </w:r>
      <w:r w:rsidRPr="00EF3A9B">
        <w:rPr>
          <w:rFonts w:ascii="Arial" w:hAnsi="Arial" w:cs="Arial"/>
          <w:sz w:val="20"/>
        </w:rPr>
        <w:t xml:space="preserve"> de Recebimento</w:t>
      </w:r>
      <w:r w:rsidR="000D123F">
        <w:rPr>
          <w:rFonts w:ascii="Arial" w:hAnsi="Arial" w:cs="Arial"/>
          <w:sz w:val="20"/>
        </w:rPr>
        <w:t xml:space="preserve"> </w:t>
      </w:r>
      <w:r w:rsidR="000D123F" w:rsidRPr="00EF3A9B">
        <w:rPr>
          <w:rFonts w:ascii="Arial" w:hAnsi="Arial" w:cs="Arial"/>
          <w:sz w:val="20"/>
        </w:rPr>
        <w:t>(*)</w:t>
      </w:r>
    </w:p>
    <w:tbl>
      <w:tblPr>
        <w:tblW w:w="12466" w:type="dxa"/>
        <w:jc w:val="center"/>
        <w:tblInd w:w="16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2762"/>
        <w:gridCol w:w="2762"/>
        <w:gridCol w:w="1735"/>
        <w:gridCol w:w="1735"/>
        <w:gridCol w:w="1736"/>
        <w:gridCol w:w="1736"/>
      </w:tblGrid>
      <w:tr w:rsidR="006D0C38" w:rsidRPr="00EF3A9B" w:rsidTr="00D0223B">
        <w:trPr>
          <w:cantSplit/>
          <w:jc w:val="center"/>
        </w:trPr>
        <w:tc>
          <w:tcPr>
            <w:tcW w:w="2762"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Denominação do Ponto de Recebimento</w:t>
            </w:r>
          </w:p>
        </w:tc>
        <w:tc>
          <w:tcPr>
            <w:tcW w:w="2762"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sz w:val="18"/>
                <w:szCs w:val="18"/>
              </w:rPr>
            </w:pPr>
            <w:r w:rsidRPr="00EF3A9B">
              <w:rPr>
                <w:rFonts w:ascii="Arial" w:hAnsi="Arial" w:cs="Arial"/>
                <w:b/>
                <w:sz w:val="18"/>
                <w:szCs w:val="18"/>
              </w:rPr>
              <w:t>Denominação da Zona de Recebimento</w:t>
            </w:r>
          </w:p>
        </w:tc>
        <w:tc>
          <w:tcPr>
            <w:tcW w:w="1735"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Localização no Gasoduto (km)</w:t>
            </w:r>
          </w:p>
        </w:tc>
        <w:tc>
          <w:tcPr>
            <w:tcW w:w="1735"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Vazão Mínima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6"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Vazão Máxima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6"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Pressão máx. e mín. de Saída (</w:t>
            </w:r>
            <w:proofErr w:type="spellStart"/>
            <w:r w:rsidRPr="00EF3A9B">
              <w:rPr>
                <w:rFonts w:ascii="Arial" w:hAnsi="Arial" w:cs="Arial"/>
                <w:b/>
                <w:sz w:val="18"/>
                <w:szCs w:val="18"/>
              </w:rPr>
              <w:t>kgf</w:t>
            </w:r>
            <w:proofErr w:type="spellEnd"/>
            <w:r w:rsidRPr="00EF3A9B">
              <w:rPr>
                <w:rFonts w:ascii="Arial" w:hAnsi="Arial" w:cs="Arial"/>
                <w:b/>
                <w:sz w:val="18"/>
                <w:szCs w:val="18"/>
              </w:rPr>
              <w:t>/cm²)</w:t>
            </w:r>
          </w:p>
        </w:tc>
      </w:tr>
      <w:tr w:rsidR="006D0C38" w:rsidRPr="00EF3A9B" w:rsidTr="00D0223B">
        <w:trPr>
          <w:cantSplit/>
          <w:jc w:val="center"/>
        </w:trPr>
        <w:tc>
          <w:tcPr>
            <w:tcW w:w="2762" w:type="dxa"/>
            <w:tcBorders>
              <w:top w:val="single" w:sz="12" w:space="0" w:color="000000"/>
            </w:tcBorders>
          </w:tcPr>
          <w:p w:rsidR="006D0C38" w:rsidRPr="00EF3A9B" w:rsidRDefault="006D0C38" w:rsidP="00D0223B">
            <w:pPr>
              <w:spacing w:before="60" w:after="60"/>
              <w:jc w:val="center"/>
              <w:rPr>
                <w:rFonts w:ascii="Arial" w:hAnsi="Arial" w:cs="Arial"/>
                <w:sz w:val="18"/>
                <w:szCs w:val="18"/>
              </w:rPr>
            </w:pPr>
          </w:p>
        </w:tc>
        <w:tc>
          <w:tcPr>
            <w:tcW w:w="2762" w:type="dxa"/>
            <w:tcBorders>
              <w:top w:val="single" w:sz="12" w:space="0" w:color="000000"/>
            </w:tcBorders>
            <w:vAlign w:val="center"/>
          </w:tcPr>
          <w:p w:rsidR="006D0C38" w:rsidRPr="00EF3A9B" w:rsidRDefault="006D0C38" w:rsidP="00D0223B">
            <w:pPr>
              <w:spacing w:before="60" w:after="60"/>
              <w:jc w:val="center"/>
              <w:rPr>
                <w:rFonts w:ascii="Arial" w:hAnsi="Arial" w:cs="Arial"/>
                <w:sz w:val="18"/>
                <w:szCs w:val="18"/>
              </w:rPr>
            </w:pPr>
          </w:p>
        </w:tc>
        <w:tc>
          <w:tcPr>
            <w:tcW w:w="1735" w:type="dxa"/>
            <w:tcBorders>
              <w:top w:val="single" w:sz="12" w:space="0" w:color="000000"/>
            </w:tcBorders>
          </w:tcPr>
          <w:p w:rsidR="006D0C38" w:rsidRPr="00EF3A9B" w:rsidRDefault="006D0C38" w:rsidP="00D0223B">
            <w:pPr>
              <w:spacing w:before="60" w:after="60"/>
              <w:jc w:val="center"/>
              <w:rPr>
                <w:rFonts w:ascii="Arial" w:hAnsi="Arial" w:cs="Arial"/>
                <w:sz w:val="18"/>
                <w:szCs w:val="18"/>
              </w:rPr>
            </w:pPr>
          </w:p>
        </w:tc>
        <w:tc>
          <w:tcPr>
            <w:tcW w:w="1735" w:type="dxa"/>
            <w:tcBorders>
              <w:top w:val="single" w:sz="12" w:space="0" w:color="000000"/>
            </w:tcBorders>
            <w:vAlign w:val="center"/>
          </w:tcPr>
          <w:p w:rsidR="006D0C38" w:rsidRPr="00EF3A9B" w:rsidRDefault="006D0C38" w:rsidP="00D0223B">
            <w:pPr>
              <w:spacing w:before="60" w:after="60"/>
              <w:jc w:val="center"/>
              <w:rPr>
                <w:rFonts w:ascii="Arial" w:hAnsi="Arial" w:cs="Arial"/>
                <w:sz w:val="18"/>
                <w:szCs w:val="18"/>
              </w:rPr>
            </w:pPr>
          </w:p>
        </w:tc>
        <w:tc>
          <w:tcPr>
            <w:tcW w:w="1736" w:type="dxa"/>
            <w:tcBorders>
              <w:top w:val="single" w:sz="12" w:space="0" w:color="000000"/>
            </w:tcBorders>
            <w:vAlign w:val="center"/>
          </w:tcPr>
          <w:p w:rsidR="006D0C38" w:rsidRPr="00EF3A9B" w:rsidRDefault="006D0C38" w:rsidP="00D0223B">
            <w:pPr>
              <w:spacing w:before="60" w:after="60"/>
              <w:jc w:val="center"/>
              <w:rPr>
                <w:rFonts w:ascii="Arial" w:hAnsi="Arial" w:cs="Arial"/>
                <w:sz w:val="18"/>
                <w:szCs w:val="18"/>
              </w:rPr>
            </w:pPr>
          </w:p>
        </w:tc>
        <w:tc>
          <w:tcPr>
            <w:tcW w:w="1736" w:type="dxa"/>
            <w:tcBorders>
              <w:top w:val="single" w:sz="12" w:space="0" w:color="000000"/>
            </w:tcBorders>
            <w:vAlign w:val="center"/>
          </w:tcPr>
          <w:p w:rsidR="006D0C38" w:rsidRPr="00EF3A9B" w:rsidRDefault="006D0C38" w:rsidP="00D0223B">
            <w:pPr>
              <w:spacing w:before="60" w:after="60"/>
              <w:jc w:val="center"/>
              <w:rPr>
                <w:rFonts w:ascii="Arial" w:hAnsi="Arial" w:cs="Arial"/>
                <w:sz w:val="18"/>
                <w:szCs w:val="18"/>
              </w:rPr>
            </w:pPr>
          </w:p>
        </w:tc>
      </w:tr>
      <w:tr w:rsidR="006D0C38" w:rsidRPr="00EF3A9B" w:rsidTr="00D0223B">
        <w:trPr>
          <w:cantSplit/>
          <w:jc w:val="center"/>
        </w:trPr>
        <w:tc>
          <w:tcPr>
            <w:tcW w:w="2762" w:type="dxa"/>
          </w:tcPr>
          <w:p w:rsidR="006D0C38" w:rsidRPr="00EF3A9B" w:rsidRDefault="006D0C38" w:rsidP="00D0223B">
            <w:pPr>
              <w:spacing w:before="60" w:after="60"/>
              <w:jc w:val="center"/>
              <w:rPr>
                <w:rFonts w:ascii="Arial" w:hAnsi="Arial" w:cs="Arial"/>
                <w:sz w:val="18"/>
                <w:szCs w:val="18"/>
              </w:rPr>
            </w:pPr>
          </w:p>
        </w:tc>
        <w:tc>
          <w:tcPr>
            <w:tcW w:w="2762" w:type="dxa"/>
            <w:vAlign w:val="center"/>
          </w:tcPr>
          <w:p w:rsidR="006D0C38" w:rsidRPr="00EF3A9B" w:rsidRDefault="006D0C38" w:rsidP="00D0223B">
            <w:pPr>
              <w:spacing w:before="60" w:after="60"/>
              <w:jc w:val="center"/>
              <w:rPr>
                <w:rFonts w:ascii="Arial" w:hAnsi="Arial" w:cs="Arial"/>
                <w:sz w:val="18"/>
                <w:szCs w:val="18"/>
              </w:rPr>
            </w:pPr>
          </w:p>
        </w:tc>
        <w:tc>
          <w:tcPr>
            <w:tcW w:w="1735" w:type="dxa"/>
          </w:tcPr>
          <w:p w:rsidR="006D0C38" w:rsidRPr="00EF3A9B" w:rsidRDefault="006D0C38" w:rsidP="00D0223B">
            <w:pPr>
              <w:spacing w:before="60" w:after="60"/>
              <w:jc w:val="center"/>
              <w:rPr>
                <w:rFonts w:ascii="Arial" w:hAnsi="Arial" w:cs="Arial"/>
                <w:sz w:val="18"/>
                <w:szCs w:val="18"/>
              </w:rPr>
            </w:pPr>
          </w:p>
        </w:tc>
        <w:tc>
          <w:tcPr>
            <w:tcW w:w="1735" w:type="dxa"/>
            <w:vAlign w:val="center"/>
          </w:tcPr>
          <w:p w:rsidR="006D0C38" w:rsidRPr="00EF3A9B" w:rsidRDefault="006D0C38" w:rsidP="00D0223B">
            <w:pPr>
              <w:spacing w:before="60" w:after="60"/>
              <w:jc w:val="center"/>
              <w:rPr>
                <w:rFonts w:ascii="Arial" w:hAnsi="Arial" w:cs="Arial"/>
                <w:sz w:val="18"/>
                <w:szCs w:val="18"/>
              </w:rPr>
            </w:pPr>
          </w:p>
        </w:tc>
        <w:tc>
          <w:tcPr>
            <w:tcW w:w="1736" w:type="dxa"/>
            <w:vAlign w:val="center"/>
          </w:tcPr>
          <w:p w:rsidR="006D0C38" w:rsidRPr="00EF3A9B" w:rsidRDefault="006D0C38" w:rsidP="00D0223B">
            <w:pPr>
              <w:spacing w:before="60" w:after="60"/>
              <w:jc w:val="center"/>
              <w:rPr>
                <w:rFonts w:ascii="Arial" w:hAnsi="Arial" w:cs="Arial"/>
                <w:sz w:val="18"/>
                <w:szCs w:val="18"/>
              </w:rPr>
            </w:pPr>
          </w:p>
        </w:tc>
        <w:tc>
          <w:tcPr>
            <w:tcW w:w="1736" w:type="dxa"/>
            <w:vAlign w:val="center"/>
          </w:tcPr>
          <w:p w:rsidR="006D0C38" w:rsidRPr="00EF3A9B" w:rsidRDefault="006D0C38" w:rsidP="00D0223B">
            <w:pPr>
              <w:spacing w:before="60" w:after="60"/>
              <w:jc w:val="center"/>
              <w:rPr>
                <w:rFonts w:ascii="Arial" w:hAnsi="Arial" w:cs="Arial"/>
                <w:sz w:val="18"/>
                <w:szCs w:val="18"/>
              </w:rPr>
            </w:pPr>
          </w:p>
        </w:tc>
      </w:tr>
    </w:tbl>
    <w:p w:rsidR="006D0C38" w:rsidRPr="00EF3A9B" w:rsidRDefault="006D0C38" w:rsidP="00AE00F6">
      <w:pPr>
        <w:jc w:val="center"/>
        <w:rPr>
          <w:rFonts w:ascii="Arial" w:hAnsi="Arial" w:cs="Arial"/>
          <w:caps/>
          <w:sz w:val="20"/>
        </w:rPr>
      </w:pPr>
    </w:p>
    <w:p w:rsidR="00EF3A9B" w:rsidRDefault="00EF3A9B" w:rsidP="008D5C40">
      <w:pPr>
        <w:spacing w:line="360" w:lineRule="auto"/>
        <w:jc w:val="center"/>
        <w:rPr>
          <w:rFonts w:ascii="Arial" w:hAnsi="Arial" w:cs="Arial"/>
          <w:caps/>
          <w:sz w:val="20"/>
        </w:rPr>
      </w:pPr>
    </w:p>
    <w:p w:rsidR="008D5C40" w:rsidRPr="00EF3A9B" w:rsidRDefault="008D5C40" w:rsidP="008D5C40">
      <w:pPr>
        <w:spacing w:line="360" w:lineRule="auto"/>
        <w:jc w:val="center"/>
        <w:rPr>
          <w:rFonts w:ascii="Arial" w:hAnsi="Arial" w:cs="Arial"/>
          <w:sz w:val="20"/>
        </w:rPr>
      </w:pPr>
      <w:r w:rsidRPr="00EF3A9B">
        <w:rPr>
          <w:rFonts w:ascii="Arial" w:hAnsi="Arial" w:cs="Arial"/>
          <w:caps/>
          <w:sz w:val="20"/>
        </w:rPr>
        <w:t xml:space="preserve">Tabela </w:t>
      </w:r>
      <w:r w:rsidR="006D0C38" w:rsidRPr="00EF3A9B">
        <w:rPr>
          <w:rFonts w:ascii="Arial" w:hAnsi="Arial" w:cs="Arial"/>
          <w:caps/>
          <w:sz w:val="20"/>
        </w:rPr>
        <w:t>3</w:t>
      </w:r>
      <w:r w:rsidR="006D0C38" w:rsidRPr="00EF3A9B">
        <w:rPr>
          <w:rFonts w:ascii="Arial" w:hAnsi="Arial" w:cs="Arial"/>
          <w:sz w:val="20"/>
        </w:rPr>
        <w:t xml:space="preserve"> </w:t>
      </w:r>
      <w:r w:rsidRPr="00EF3A9B">
        <w:rPr>
          <w:rFonts w:ascii="Arial" w:hAnsi="Arial" w:cs="Arial"/>
          <w:sz w:val="20"/>
        </w:rPr>
        <w:t xml:space="preserve">– </w:t>
      </w:r>
      <w:r w:rsidR="007B6800" w:rsidRPr="00EF3A9B">
        <w:rPr>
          <w:rFonts w:ascii="Arial" w:hAnsi="Arial" w:cs="Arial"/>
          <w:sz w:val="20"/>
        </w:rPr>
        <w:t xml:space="preserve">Localização e Características da(s) </w:t>
      </w:r>
      <w:proofErr w:type="gramStart"/>
      <w:r w:rsidR="007B6800" w:rsidRPr="00EF3A9B">
        <w:rPr>
          <w:rFonts w:ascii="Arial" w:hAnsi="Arial" w:cs="Arial"/>
          <w:sz w:val="20"/>
        </w:rPr>
        <w:t>Estação(</w:t>
      </w:r>
      <w:proofErr w:type="spellStart"/>
      <w:proofErr w:type="gramEnd"/>
      <w:r w:rsidR="007B6800" w:rsidRPr="00EF3A9B">
        <w:rPr>
          <w:rFonts w:ascii="Arial" w:hAnsi="Arial" w:cs="Arial"/>
          <w:sz w:val="20"/>
        </w:rPr>
        <w:t>ões</w:t>
      </w:r>
      <w:proofErr w:type="spellEnd"/>
      <w:r w:rsidR="007B6800" w:rsidRPr="00EF3A9B">
        <w:rPr>
          <w:rFonts w:ascii="Arial" w:hAnsi="Arial" w:cs="Arial"/>
          <w:sz w:val="20"/>
        </w:rPr>
        <w:t>)</w:t>
      </w:r>
      <w:r w:rsidR="00AA52A9" w:rsidRPr="00EF3A9B">
        <w:rPr>
          <w:rFonts w:ascii="Arial" w:hAnsi="Arial" w:cs="Arial"/>
          <w:sz w:val="20"/>
        </w:rPr>
        <w:t xml:space="preserve">Entrega </w:t>
      </w:r>
      <w:r w:rsidR="000D123F" w:rsidRPr="00EF3A9B">
        <w:rPr>
          <w:rFonts w:ascii="Arial" w:hAnsi="Arial" w:cs="Arial"/>
          <w:sz w:val="20"/>
        </w:rPr>
        <w:t>(*)</w:t>
      </w:r>
    </w:p>
    <w:tbl>
      <w:tblPr>
        <w:tblW w:w="14201" w:type="dxa"/>
        <w:jc w:val="center"/>
        <w:tblInd w:w="16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2762"/>
        <w:gridCol w:w="2762"/>
        <w:gridCol w:w="1735"/>
        <w:gridCol w:w="1735"/>
        <w:gridCol w:w="1736"/>
        <w:gridCol w:w="1735"/>
        <w:gridCol w:w="1736"/>
      </w:tblGrid>
      <w:tr w:rsidR="006D0C38" w:rsidRPr="00EF3A9B" w:rsidTr="006D0C38">
        <w:trPr>
          <w:cantSplit/>
          <w:jc w:val="center"/>
        </w:trPr>
        <w:tc>
          <w:tcPr>
            <w:tcW w:w="2762"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Denominação do Ponto de Entrega</w:t>
            </w:r>
          </w:p>
        </w:tc>
        <w:tc>
          <w:tcPr>
            <w:tcW w:w="2762"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sz w:val="18"/>
                <w:szCs w:val="18"/>
              </w:rPr>
            </w:pPr>
            <w:r w:rsidRPr="00EF3A9B">
              <w:rPr>
                <w:rFonts w:ascii="Arial" w:hAnsi="Arial" w:cs="Arial"/>
                <w:b/>
                <w:sz w:val="18"/>
                <w:szCs w:val="18"/>
              </w:rPr>
              <w:t>Denominação da Zona de Entrega</w:t>
            </w:r>
            <w:r w:rsidRPr="00EF3A9B" w:rsidDel="00301F02">
              <w:rPr>
                <w:rFonts w:ascii="Arial" w:hAnsi="Arial" w:cs="Arial"/>
                <w:sz w:val="18"/>
                <w:szCs w:val="18"/>
              </w:rPr>
              <w:t xml:space="preserve"> </w:t>
            </w:r>
          </w:p>
        </w:tc>
        <w:tc>
          <w:tcPr>
            <w:tcW w:w="1735"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Localização no Gasoduto (km)</w:t>
            </w:r>
          </w:p>
        </w:tc>
        <w:tc>
          <w:tcPr>
            <w:tcW w:w="1735"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Vazão Mínima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6"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Vazão Máxima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5"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Pressão máx. e mín. de Entrada (</w:t>
            </w:r>
            <w:proofErr w:type="spellStart"/>
            <w:r w:rsidRPr="00EF3A9B">
              <w:rPr>
                <w:rFonts w:ascii="Arial" w:hAnsi="Arial" w:cs="Arial"/>
                <w:b/>
                <w:sz w:val="18"/>
                <w:szCs w:val="18"/>
              </w:rPr>
              <w:t>kgf</w:t>
            </w:r>
            <w:proofErr w:type="spellEnd"/>
            <w:r w:rsidRPr="00EF3A9B">
              <w:rPr>
                <w:rFonts w:ascii="Arial" w:hAnsi="Arial" w:cs="Arial"/>
                <w:b/>
                <w:sz w:val="18"/>
                <w:szCs w:val="18"/>
              </w:rPr>
              <w:t>/cm²)</w:t>
            </w:r>
          </w:p>
        </w:tc>
        <w:tc>
          <w:tcPr>
            <w:tcW w:w="1736" w:type="dxa"/>
            <w:tcBorders>
              <w:top w:val="single" w:sz="12" w:space="0" w:color="000000"/>
              <w:bottom w:val="single" w:sz="12" w:space="0" w:color="000000"/>
            </w:tcBorders>
            <w:vAlign w:val="center"/>
          </w:tcPr>
          <w:p w:rsidR="006D0C38" w:rsidRPr="00EF3A9B" w:rsidRDefault="006D0C38" w:rsidP="00E934C2">
            <w:pPr>
              <w:spacing w:before="60" w:after="60"/>
              <w:jc w:val="center"/>
              <w:rPr>
                <w:rFonts w:ascii="Arial" w:hAnsi="Arial" w:cs="Arial"/>
                <w:b/>
                <w:sz w:val="18"/>
                <w:szCs w:val="18"/>
              </w:rPr>
            </w:pPr>
            <w:r w:rsidRPr="00EF3A9B">
              <w:rPr>
                <w:rFonts w:ascii="Arial" w:hAnsi="Arial" w:cs="Arial"/>
                <w:b/>
                <w:sz w:val="18"/>
                <w:szCs w:val="18"/>
              </w:rPr>
              <w:t>Pressão máx. e mín. de Saída (</w:t>
            </w:r>
            <w:proofErr w:type="spellStart"/>
            <w:r w:rsidRPr="00EF3A9B">
              <w:rPr>
                <w:rFonts w:ascii="Arial" w:hAnsi="Arial" w:cs="Arial"/>
                <w:b/>
                <w:sz w:val="18"/>
                <w:szCs w:val="18"/>
              </w:rPr>
              <w:t>kgf</w:t>
            </w:r>
            <w:proofErr w:type="spellEnd"/>
            <w:r w:rsidRPr="00EF3A9B">
              <w:rPr>
                <w:rFonts w:ascii="Arial" w:hAnsi="Arial" w:cs="Arial"/>
                <w:b/>
                <w:sz w:val="18"/>
                <w:szCs w:val="18"/>
              </w:rPr>
              <w:t>/cm²)</w:t>
            </w:r>
          </w:p>
        </w:tc>
      </w:tr>
      <w:tr w:rsidR="006D0C38" w:rsidRPr="00EF3A9B" w:rsidTr="006D0C38">
        <w:trPr>
          <w:cantSplit/>
          <w:jc w:val="center"/>
        </w:trPr>
        <w:tc>
          <w:tcPr>
            <w:tcW w:w="2762" w:type="dxa"/>
            <w:tcBorders>
              <w:top w:val="single" w:sz="12" w:space="0" w:color="000000"/>
            </w:tcBorders>
          </w:tcPr>
          <w:p w:rsidR="006D0C38" w:rsidRPr="00EF3A9B" w:rsidRDefault="006D0C38" w:rsidP="006D0C38">
            <w:pPr>
              <w:spacing w:before="60" w:after="60"/>
              <w:jc w:val="center"/>
              <w:rPr>
                <w:rFonts w:ascii="Arial" w:hAnsi="Arial" w:cs="Arial"/>
                <w:sz w:val="18"/>
                <w:szCs w:val="18"/>
              </w:rPr>
            </w:pPr>
          </w:p>
        </w:tc>
        <w:tc>
          <w:tcPr>
            <w:tcW w:w="2762" w:type="dxa"/>
            <w:tcBorders>
              <w:top w:val="single" w:sz="12" w:space="0" w:color="000000"/>
            </w:tcBorders>
            <w:vAlign w:val="center"/>
          </w:tcPr>
          <w:p w:rsidR="006D0C38" w:rsidRPr="00EF3A9B" w:rsidRDefault="006D0C38" w:rsidP="00D0223B">
            <w:pPr>
              <w:spacing w:before="60" w:after="60"/>
              <w:jc w:val="center"/>
              <w:rPr>
                <w:rFonts w:ascii="Arial" w:hAnsi="Arial" w:cs="Arial"/>
                <w:sz w:val="18"/>
                <w:szCs w:val="18"/>
              </w:rPr>
            </w:pPr>
          </w:p>
        </w:tc>
        <w:tc>
          <w:tcPr>
            <w:tcW w:w="1735" w:type="dxa"/>
            <w:tcBorders>
              <w:top w:val="single" w:sz="12" w:space="0" w:color="000000"/>
            </w:tcBorders>
          </w:tcPr>
          <w:p w:rsidR="006D0C38" w:rsidRPr="00EF3A9B" w:rsidRDefault="006D0C38" w:rsidP="006D0C38">
            <w:pPr>
              <w:spacing w:before="60" w:after="60"/>
              <w:jc w:val="center"/>
              <w:rPr>
                <w:rFonts w:ascii="Arial" w:hAnsi="Arial" w:cs="Arial"/>
                <w:sz w:val="18"/>
                <w:szCs w:val="18"/>
              </w:rPr>
            </w:pPr>
          </w:p>
        </w:tc>
        <w:tc>
          <w:tcPr>
            <w:tcW w:w="1735" w:type="dxa"/>
            <w:tcBorders>
              <w:top w:val="single" w:sz="12" w:space="0" w:color="000000"/>
            </w:tcBorders>
            <w:vAlign w:val="center"/>
          </w:tcPr>
          <w:p w:rsidR="006D0C38" w:rsidRPr="00EF3A9B" w:rsidRDefault="006D0C38" w:rsidP="006D0C38">
            <w:pPr>
              <w:spacing w:before="60" w:after="60"/>
              <w:jc w:val="center"/>
              <w:rPr>
                <w:rFonts w:ascii="Arial" w:hAnsi="Arial" w:cs="Arial"/>
                <w:sz w:val="18"/>
                <w:szCs w:val="18"/>
              </w:rPr>
            </w:pPr>
          </w:p>
        </w:tc>
        <w:tc>
          <w:tcPr>
            <w:tcW w:w="1736" w:type="dxa"/>
            <w:tcBorders>
              <w:top w:val="single" w:sz="12" w:space="0" w:color="000000"/>
            </w:tcBorders>
            <w:vAlign w:val="center"/>
          </w:tcPr>
          <w:p w:rsidR="006D0C38" w:rsidRPr="00EF3A9B" w:rsidRDefault="006D0C38" w:rsidP="006D0C38">
            <w:pPr>
              <w:spacing w:before="60" w:after="60"/>
              <w:jc w:val="center"/>
              <w:rPr>
                <w:rFonts w:ascii="Arial" w:hAnsi="Arial" w:cs="Arial"/>
                <w:sz w:val="18"/>
                <w:szCs w:val="18"/>
              </w:rPr>
            </w:pPr>
          </w:p>
        </w:tc>
        <w:tc>
          <w:tcPr>
            <w:tcW w:w="1735" w:type="dxa"/>
            <w:tcBorders>
              <w:top w:val="single" w:sz="12" w:space="0" w:color="000000"/>
            </w:tcBorders>
            <w:vAlign w:val="center"/>
          </w:tcPr>
          <w:p w:rsidR="006D0C38" w:rsidRPr="00EF3A9B" w:rsidRDefault="006D0C38" w:rsidP="006D0C38">
            <w:pPr>
              <w:spacing w:before="60" w:after="60"/>
              <w:jc w:val="center"/>
              <w:rPr>
                <w:rFonts w:ascii="Arial" w:hAnsi="Arial" w:cs="Arial"/>
                <w:sz w:val="18"/>
                <w:szCs w:val="18"/>
              </w:rPr>
            </w:pPr>
          </w:p>
        </w:tc>
        <w:tc>
          <w:tcPr>
            <w:tcW w:w="1736" w:type="dxa"/>
            <w:tcBorders>
              <w:top w:val="single" w:sz="12" w:space="0" w:color="000000"/>
            </w:tcBorders>
            <w:vAlign w:val="center"/>
          </w:tcPr>
          <w:p w:rsidR="006D0C38" w:rsidRPr="00EF3A9B" w:rsidRDefault="006D0C38" w:rsidP="006D0C38">
            <w:pPr>
              <w:spacing w:before="60" w:after="60"/>
              <w:jc w:val="center"/>
              <w:rPr>
                <w:rFonts w:ascii="Arial" w:hAnsi="Arial" w:cs="Arial"/>
                <w:sz w:val="18"/>
                <w:szCs w:val="18"/>
              </w:rPr>
            </w:pPr>
          </w:p>
        </w:tc>
      </w:tr>
      <w:tr w:rsidR="006D0C38" w:rsidRPr="00EF3A9B" w:rsidTr="006D0C38">
        <w:trPr>
          <w:cantSplit/>
          <w:jc w:val="center"/>
        </w:trPr>
        <w:tc>
          <w:tcPr>
            <w:tcW w:w="2762" w:type="dxa"/>
          </w:tcPr>
          <w:p w:rsidR="006D0C38" w:rsidRPr="00EF3A9B" w:rsidRDefault="006D0C38" w:rsidP="006D0C38">
            <w:pPr>
              <w:spacing w:before="60" w:after="60"/>
              <w:jc w:val="center"/>
              <w:rPr>
                <w:rFonts w:ascii="Arial" w:hAnsi="Arial" w:cs="Arial"/>
                <w:sz w:val="18"/>
                <w:szCs w:val="18"/>
              </w:rPr>
            </w:pPr>
          </w:p>
        </w:tc>
        <w:tc>
          <w:tcPr>
            <w:tcW w:w="2762" w:type="dxa"/>
            <w:vAlign w:val="center"/>
          </w:tcPr>
          <w:p w:rsidR="006D0C38" w:rsidRPr="00EF3A9B" w:rsidRDefault="006D0C38" w:rsidP="006D0C38">
            <w:pPr>
              <w:spacing w:before="60" w:after="60"/>
              <w:jc w:val="center"/>
              <w:rPr>
                <w:rFonts w:ascii="Arial" w:hAnsi="Arial" w:cs="Arial"/>
                <w:sz w:val="18"/>
                <w:szCs w:val="18"/>
              </w:rPr>
            </w:pPr>
          </w:p>
        </w:tc>
        <w:tc>
          <w:tcPr>
            <w:tcW w:w="1735" w:type="dxa"/>
          </w:tcPr>
          <w:p w:rsidR="006D0C38" w:rsidRPr="00EF3A9B" w:rsidRDefault="006D0C38" w:rsidP="006D0C38">
            <w:pPr>
              <w:spacing w:before="60" w:after="60"/>
              <w:jc w:val="center"/>
              <w:rPr>
                <w:rFonts w:ascii="Arial" w:hAnsi="Arial" w:cs="Arial"/>
                <w:sz w:val="18"/>
                <w:szCs w:val="18"/>
              </w:rPr>
            </w:pPr>
          </w:p>
        </w:tc>
        <w:tc>
          <w:tcPr>
            <w:tcW w:w="1735" w:type="dxa"/>
            <w:vAlign w:val="center"/>
          </w:tcPr>
          <w:p w:rsidR="006D0C38" w:rsidRPr="00EF3A9B" w:rsidRDefault="006D0C38" w:rsidP="006D0C38">
            <w:pPr>
              <w:spacing w:before="60" w:after="60"/>
              <w:jc w:val="center"/>
              <w:rPr>
                <w:rFonts w:ascii="Arial" w:hAnsi="Arial" w:cs="Arial"/>
                <w:sz w:val="18"/>
                <w:szCs w:val="18"/>
              </w:rPr>
            </w:pPr>
          </w:p>
        </w:tc>
        <w:tc>
          <w:tcPr>
            <w:tcW w:w="1736" w:type="dxa"/>
            <w:vAlign w:val="center"/>
          </w:tcPr>
          <w:p w:rsidR="006D0C38" w:rsidRPr="00EF3A9B" w:rsidRDefault="006D0C38" w:rsidP="006D0C38">
            <w:pPr>
              <w:spacing w:before="60" w:after="60"/>
              <w:jc w:val="center"/>
              <w:rPr>
                <w:rFonts w:ascii="Arial" w:hAnsi="Arial" w:cs="Arial"/>
                <w:sz w:val="18"/>
                <w:szCs w:val="18"/>
              </w:rPr>
            </w:pPr>
          </w:p>
        </w:tc>
        <w:tc>
          <w:tcPr>
            <w:tcW w:w="1735" w:type="dxa"/>
            <w:vAlign w:val="center"/>
          </w:tcPr>
          <w:p w:rsidR="006D0C38" w:rsidRPr="00EF3A9B" w:rsidRDefault="006D0C38" w:rsidP="006D0C38">
            <w:pPr>
              <w:spacing w:before="60" w:after="60"/>
              <w:jc w:val="center"/>
              <w:rPr>
                <w:rFonts w:ascii="Arial" w:hAnsi="Arial" w:cs="Arial"/>
                <w:sz w:val="18"/>
                <w:szCs w:val="18"/>
              </w:rPr>
            </w:pPr>
          </w:p>
        </w:tc>
        <w:tc>
          <w:tcPr>
            <w:tcW w:w="1736" w:type="dxa"/>
            <w:vAlign w:val="center"/>
          </w:tcPr>
          <w:p w:rsidR="006D0C38" w:rsidRPr="00EF3A9B" w:rsidRDefault="006D0C38" w:rsidP="006D0C38">
            <w:pPr>
              <w:spacing w:before="60" w:after="60"/>
              <w:jc w:val="center"/>
              <w:rPr>
                <w:rFonts w:ascii="Arial" w:hAnsi="Arial" w:cs="Arial"/>
                <w:sz w:val="18"/>
                <w:szCs w:val="18"/>
              </w:rPr>
            </w:pPr>
          </w:p>
        </w:tc>
      </w:tr>
    </w:tbl>
    <w:p w:rsidR="00301F02" w:rsidRPr="00AE00F6" w:rsidRDefault="00301F02" w:rsidP="008D5C40">
      <w:pPr>
        <w:rPr>
          <w:rFonts w:ascii="Arial" w:hAnsi="Arial" w:cs="Arial"/>
          <w:sz w:val="16"/>
          <w:szCs w:val="16"/>
        </w:rPr>
      </w:pPr>
    </w:p>
    <w:p w:rsidR="00301F02" w:rsidRDefault="00301F02" w:rsidP="008D5C40">
      <w:pPr>
        <w:rPr>
          <w:rFonts w:ascii="Arial" w:hAnsi="Arial" w:cs="Arial"/>
          <w:sz w:val="16"/>
          <w:szCs w:val="16"/>
        </w:rPr>
      </w:pPr>
    </w:p>
    <w:p w:rsidR="00E934C2" w:rsidRDefault="00E934C2" w:rsidP="008D5C40">
      <w:pPr>
        <w:rPr>
          <w:rFonts w:ascii="Arial" w:hAnsi="Arial" w:cs="Arial"/>
          <w:sz w:val="16"/>
          <w:szCs w:val="16"/>
        </w:rPr>
      </w:pPr>
    </w:p>
    <w:p w:rsidR="00AE00F6" w:rsidRPr="00AE00F6" w:rsidRDefault="00AE00F6" w:rsidP="008D5C40">
      <w:pPr>
        <w:rPr>
          <w:rFonts w:ascii="Arial" w:hAnsi="Arial" w:cs="Arial"/>
          <w:sz w:val="16"/>
          <w:szCs w:val="16"/>
        </w:rPr>
      </w:pPr>
    </w:p>
    <w:p w:rsidR="008D5C40" w:rsidRPr="00AE00F6" w:rsidRDefault="00301F02" w:rsidP="008D5C40">
      <w:pPr>
        <w:rPr>
          <w:rFonts w:ascii="Arial" w:hAnsi="Arial" w:cs="Arial"/>
          <w:sz w:val="16"/>
          <w:szCs w:val="16"/>
        </w:rPr>
      </w:pPr>
      <w:r w:rsidRPr="00AE00F6">
        <w:rPr>
          <w:rFonts w:ascii="Arial" w:hAnsi="Arial" w:cs="Arial"/>
          <w:sz w:val="16"/>
          <w:szCs w:val="16"/>
        </w:rPr>
        <w:t>O</w:t>
      </w:r>
      <w:r w:rsidR="008D5C40" w:rsidRPr="00AE00F6">
        <w:rPr>
          <w:rFonts w:ascii="Arial" w:hAnsi="Arial" w:cs="Arial"/>
          <w:sz w:val="16"/>
          <w:szCs w:val="16"/>
        </w:rPr>
        <w:t>bs.: Os campos de preenchimento obrigatório estão marcados com (*).</w:t>
      </w:r>
    </w:p>
    <w:p w:rsidR="008D5C40" w:rsidRPr="004B57EB" w:rsidRDefault="008D5C40" w:rsidP="00380F22">
      <w:pPr>
        <w:spacing w:line="360" w:lineRule="auto"/>
        <w:ind w:firstLine="720"/>
        <w:jc w:val="center"/>
        <w:rPr>
          <w:rFonts w:ascii="Arial" w:hAnsi="Arial" w:cs="Arial"/>
          <w:b/>
          <w:caps/>
        </w:rPr>
      </w:pPr>
      <w:r>
        <w:rPr>
          <w:rFonts w:ascii="Arial" w:hAnsi="Arial" w:cs="Arial"/>
        </w:rPr>
        <w:br w:type="page"/>
      </w:r>
      <w:r w:rsidRPr="004B57EB">
        <w:rPr>
          <w:rFonts w:ascii="Arial" w:hAnsi="Arial" w:cs="Arial"/>
          <w:b/>
          <w:caps/>
        </w:rPr>
        <w:t xml:space="preserve">anexo </w:t>
      </w:r>
      <w:r>
        <w:rPr>
          <w:rFonts w:ascii="Arial" w:hAnsi="Arial" w:cs="Arial"/>
          <w:b/>
          <w:caps/>
        </w:rPr>
        <w:t>i</w:t>
      </w:r>
      <w:r w:rsidRPr="004B57EB">
        <w:rPr>
          <w:rFonts w:ascii="Arial" w:hAnsi="Arial" w:cs="Arial"/>
          <w:b/>
          <w:caps/>
        </w:rPr>
        <w:t xml:space="preserve">i </w:t>
      </w:r>
      <w:r>
        <w:rPr>
          <w:rFonts w:ascii="Arial" w:hAnsi="Arial" w:cs="Arial"/>
          <w:b/>
          <w:caps/>
        </w:rPr>
        <w:t xml:space="preserve">da </w:t>
      </w:r>
      <w:r w:rsidRPr="004B57EB">
        <w:rPr>
          <w:rFonts w:ascii="Arial" w:hAnsi="Arial" w:cs="Arial"/>
          <w:b/>
          <w:caps/>
        </w:rPr>
        <w:t xml:space="preserve">MANIFESTAÇÃO DE INTERESSE – capacidades </w:t>
      </w:r>
      <w:r w:rsidR="007B3A8E" w:rsidRPr="004B57EB">
        <w:rPr>
          <w:rFonts w:ascii="Arial" w:hAnsi="Arial" w:cs="Arial"/>
          <w:b/>
          <w:caps/>
        </w:rPr>
        <w:t xml:space="preserve">solicitadas </w:t>
      </w:r>
      <w:r w:rsidRPr="004B57EB">
        <w:rPr>
          <w:rFonts w:ascii="Arial" w:hAnsi="Arial" w:cs="Arial"/>
          <w:b/>
          <w:caps/>
        </w:rPr>
        <w:t xml:space="preserve">de transporte </w:t>
      </w:r>
    </w:p>
    <w:p w:rsidR="008D5C40" w:rsidRPr="004B57EB" w:rsidRDefault="008D5C40" w:rsidP="00E934C2">
      <w:pPr>
        <w:jc w:val="center"/>
        <w:rPr>
          <w:rFonts w:ascii="Arial" w:hAnsi="Arial" w:cs="Arial"/>
          <w:caps/>
          <w:sz w:val="22"/>
          <w:szCs w:val="22"/>
        </w:rPr>
      </w:pPr>
    </w:p>
    <w:p w:rsidR="00E934C2" w:rsidRPr="00446994" w:rsidRDefault="00E934C2" w:rsidP="00E934C2">
      <w:pPr>
        <w:spacing w:line="360" w:lineRule="auto"/>
        <w:jc w:val="center"/>
        <w:rPr>
          <w:rFonts w:ascii="Arial" w:hAnsi="Arial" w:cs="Arial"/>
          <w:sz w:val="20"/>
        </w:rPr>
      </w:pPr>
      <w:r w:rsidRPr="00446994">
        <w:rPr>
          <w:rFonts w:ascii="Arial" w:hAnsi="Arial" w:cs="Arial"/>
          <w:caps/>
          <w:sz w:val="20"/>
        </w:rPr>
        <w:t>Tabela 1</w:t>
      </w:r>
      <w:r w:rsidRPr="00446994">
        <w:rPr>
          <w:rFonts w:ascii="Arial" w:hAnsi="Arial" w:cs="Arial"/>
          <w:sz w:val="20"/>
        </w:rPr>
        <w:t xml:space="preserve"> – Período de Contratação de cada Percurso</w:t>
      </w:r>
      <w:r w:rsidR="00EF3A9B">
        <w:rPr>
          <w:rFonts w:ascii="Arial" w:hAnsi="Arial" w:cs="Arial"/>
          <w:sz w:val="20"/>
        </w:rPr>
        <w:t xml:space="preserve"> </w:t>
      </w:r>
      <w:r w:rsidR="00EF3A9B" w:rsidRPr="00B93DB2">
        <w:rPr>
          <w:rFonts w:ascii="Arial" w:hAnsi="Arial" w:cs="Arial"/>
          <w:sz w:val="18"/>
          <w:szCs w:val="18"/>
        </w:rPr>
        <w:t>(*)</w:t>
      </w:r>
    </w:p>
    <w:tbl>
      <w:tblPr>
        <w:tblStyle w:val="Tabelacomgrade"/>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3369"/>
        <w:gridCol w:w="2516"/>
        <w:gridCol w:w="2516"/>
      </w:tblGrid>
      <w:tr w:rsidR="00E934C2" w:rsidRPr="00B93DB2" w:rsidTr="00E934C2">
        <w:trPr>
          <w:jc w:val="center"/>
        </w:trPr>
        <w:tc>
          <w:tcPr>
            <w:tcW w:w="3369" w:type="dxa"/>
            <w:tcBorders>
              <w:top w:val="single" w:sz="12" w:space="0" w:color="000000" w:themeColor="text1"/>
              <w:bottom w:val="single" w:sz="12" w:space="0" w:color="000000" w:themeColor="text1"/>
            </w:tcBorders>
            <w:vAlign w:val="center"/>
          </w:tcPr>
          <w:p w:rsidR="00E934C2" w:rsidRPr="00B93DB2" w:rsidRDefault="00E934C2" w:rsidP="00E934C2">
            <w:pPr>
              <w:spacing w:before="60" w:after="60"/>
              <w:jc w:val="center"/>
              <w:rPr>
                <w:rFonts w:ascii="Arial" w:hAnsi="Arial" w:cs="Arial"/>
                <w:sz w:val="18"/>
                <w:szCs w:val="18"/>
              </w:rPr>
            </w:pPr>
            <w:r w:rsidRPr="00B93DB2">
              <w:rPr>
                <w:rFonts w:ascii="Arial" w:hAnsi="Arial" w:cs="Arial"/>
                <w:b/>
                <w:sz w:val="18"/>
                <w:szCs w:val="18"/>
              </w:rPr>
              <w:t>Percurso</w:t>
            </w:r>
          </w:p>
        </w:tc>
        <w:tc>
          <w:tcPr>
            <w:tcW w:w="2516" w:type="dxa"/>
            <w:tcBorders>
              <w:top w:val="single" w:sz="12" w:space="0" w:color="000000" w:themeColor="text1"/>
              <w:bottom w:val="single" w:sz="12" w:space="0" w:color="000000" w:themeColor="text1"/>
            </w:tcBorders>
            <w:vAlign w:val="center"/>
          </w:tcPr>
          <w:p w:rsidR="00E934C2" w:rsidRPr="00B93DB2" w:rsidRDefault="00E934C2" w:rsidP="00E934C2">
            <w:pPr>
              <w:spacing w:before="60" w:after="60"/>
              <w:jc w:val="center"/>
              <w:rPr>
                <w:rFonts w:ascii="Arial" w:hAnsi="Arial" w:cs="Arial"/>
                <w:sz w:val="18"/>
                <w:szCs w:val="18"/>
              </w:rPr>
            </w:pPr>
            <w:r w:rsidRPr="00B93DB2">
              <w:rPr>
                <w:rFonts w:ascii="Arial" w:hAnsi="Arial" w:cs="Arial"/>
                <w:b/>
                <w:sz w:val="18"/>
                <w:szCs w:val="18"/>
              </w:rPr>
              <w:t>Início (mm/</w:t>
            </w:r>
            <w:proofErr w:type="spellStart"/>
            <w:r w:rsidRPr="00B93DB2">
              <w:rPr>
                <w:rFonts w:ascii="Arial" w:hAnsi="Arial" w:cs="Arial"/>
                <w:b/>
                <w:sz w:val="18"/>
                <w:szCs w:val="18"/>
              </w:rPr>
              <w:t>aaaa</w:t>
            </w:r>
            <w:proofErr w:type="spellEnd"/>
            <w:r w:rsidRPr="00B93DB2">
              <w:rPr>
                <w:rFonts w:ascii="Arial" w:hAnsi="Arial" w:cs="Arial"/>
                <w:b/>
                <w:sz w:val="18"/>
                <w:szCs w:val="18"/>
              </w:rPr>
              <w:t>)</w:t>
            </w:r>
          </w:p>
        </w:tc>
        <w:tc>
          <w:tcPr>
            <w:tcW w:w="2516" w:type="dxa"/>
            <w:tcBorders>
              <w:top w:val="single" w:sz="12" w:space="0" w:color="000000" w:themeColor="text1"/>
              <w:bottom w:val="single" w:sz="12" w:space="0" w:color="000000" w:themeColor="text1"/>
            </w:tcBorders>
            <w:vAlign w:val="center"/>
          </w:tcPr>
          <w:p w:rsidR="00E934C2" w:rsidRPr="00B93DB2" w:rsidRDefault="00E934C2" w:rsidP="00E934C2">
            <w:pPr>
              <w:spacing w:before="60" w:after="60"/>
              <w:jc w:val="center"/>
              <w:rPr>
                <w:rFonts w:ascii="Arial" w:hAnsi="Arial" w:cs="Arial"/>
                <w:sz w:val="18"/>
                <w:szCs w:val="18"/>
              </w:rPr>
            </w:pPr>
            <w:r w:rsidRPr="00B93DB2">
              <w:rPr>
                <w:rFonts w:ascii="Arial" w:hAnsi="Arial" w:cs="Arial"/>
                <w:b/>
                <w:sz w:val="18"/>
                <w:szCs w:val="18"/>
              </w:rPr>
              <w:t>Término (mm/</w:t>
            </w:r>
            <w:proofErr w:type="spellStart"/>
            <w:r w:rsidRPr="00B93DB2">
              <w:rPr>
                <w:rFonts w:ascii="Arial" w:hAnsi="Arial" w:cs="Arial"/>
                <w:b/>
                <w:sz w:val="18"/>
                <w:szCs w:val="18"/>
              </w:rPr>
              <w:t>aaaa</w:t>
            </w:r>
            <w:proofErr w:type="spellEnd"/>
            <w:r w:rsidRPr="00B93DB2">
              <w:rPr>
                <w:rFonts w:ascii="Arial" w:hAnsi="Arial" w:cs="Arial"/>
                <w:b/>
                <w:sz w:val="18"/>
                <w:szCs w:val="18"/>
              </w:rPr>
              <w:t>)</w:t>
            </w:r>
          </w:p>
        </w:tc>
      </w:tr>
      <w:tr w:rsidR="00E934C2" w:rsidRPr="00B93DB2" w:rsidTr="00E934C2">
        <w:trPr>
          <w:jc w:val="center"/>
        </w:trPr>
        <w:tc>
          <w:tcPr>
            <w:tcW w:w="3369" w:type="dxa"/>
            <w:tcBorders>
              <w:top w:val="single" w:sz="12" w:space="0" w:color="000000" w:themeColor="text1"/>
            </w:tcBorders>
            <w:vAlign w:val="center"/>
          </w:tcPr>
          <w:p w:rsidR="00E934C2" w:rsidRPr="00B93DB2" w:rsidRDefault="00E934C2" w:rsidP="00E934C2">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E934C2" w:rsidRPr="00B93DB2" w:rsidRDefault="00E934C2" w:rsidP="00E934C2">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E934C2" w:rsidRPr="00B93DB2" w:rsidRDefault="00E934C2" w:rsidP="00E934C2">
            <w:pPr>
              <w:spacing w:before="60" w:after="60"/>
              <w:jc w:val="center"/>
              <w:rPr>
                <w:rFonts w:ascii="Arial" w:hAnsi="Arial" w:cs="Arial"/>
                <w:sz w:val="18"/>
                <w:szCs w:val="18"/>
              </w:rPr>
            </w:pPr>
          </w:p>
        </w:tc>
      </w:tr>
      <w:tr w:rsidR="00B948C9" w:rsidRPr="00B93DB2" w:rsidTr="00B948C9">
        <w:trPr>
          <w:jc w:val="center"/>
        </w:trPr>
        <w:tc>
          <w:tcPr>
            <w:tcW w:w="3369" w:type="dxa"/>
          </w:tcPr>
          <w:p w:rsidR="00B948C9" w:rsidRPr="00B93DB2" w:rsidRDefault="00B948C9" w:rsidP="00E934C2">
            <w:pPr>
              <w:spacing w:before="60" w:after="60"/>
              <w:jc w:val="center"/>
              <w:rPr>
                <w:rFonts w:ascii="Arial" w:hAnsi="Arial" w:cs="Arial"/>
                <w:sz w:val="18"/>
                <w:szCs w:val="18"/>
              </w:rPr>
            </w:pPr>
          </w:p>
        </w:tc>
        <w:tc>
          <w:tcPr>
            <w:tcW w:w="2516" w:type="dxa"/>
          </w:tcPr>
          <w:p w:rsidR="00B948C9" w:rsidRPr="00B93DB2" w:rsidRDefault="00B948C9" w:rsidP="00E934C2">
            <w:pPr>
              <w:spacing w:before="60" w:after="60"/>
              <w:jc w:val="center"/>
              <w:rPr>
                <w:rFonts w:ascii="Arial" w:hAnsi="Arial" w:cs="Arial"/>
                <w:sz w:val="18"/>
                <w:szCs w:val="18"/>
              </w:rPr>
            </w:pPr>
          </w:p>
        </w:tc>
        <w:tc>
          <w:tcPr>
            <w:tcW w:w="2516" w:type="dxa"/>
          </w:tcPr>
          <w:p w:rsidR="00B948C9" w:rsidRPr="00B93DB2" w:rsidRDefault="00B948C9" w:rsidP="00E934C2">
            <w:pPr>
              <w:spacing w:before="60" w:after="60"/>
              <w:jc w:val="center"/>
              <w:rPr>
                <w:rFonts w:ascii="Arial" w:hAnsi="Arial" w:cs="Arial"/>
                <w:sz w:val="18"/>
                <w:szCs w:val="18"/>
              </w:rPr>
            </w:pPr>
          </w:p>
        </w:tc>
      </w:tr>
    </w:tbl>
    <w:p w:rsidR="007B6800" w:rsidRPr="00B93DB2" w:rsidRDefault="007B6800" w:rsidP="00E934C2">
      <w:pPr>
        <w:jc w:val="center"/>
        <w:rPr>
          <w:rFonts w:ascii="Arial" w:hAnsi="Arial" w:cs="Arial"/>
          <w:caps/>
          <w:sz w:val="18"/>
          <w:szCs w:val="18"/>
        </w:rPr>
      </w:pPr>
    </w:p>
    <w:p w:rsidR="008D5C40" w:rsidRDefault="008D5C40" w:rsidP="008D5C40">
      <w:pPr>
        <w:spacing w:line="360" w:lineRule="auto"/>
        <w:jc w:val="center"/>
        <w:rPr>
          <w:rFonts w:ascii="Arial" w:hAnsi="Arial" w:cs="Arial"/>
          <w:sz w:val="18"/>
          <w:szCs w:val="18"/>
        </w:rPr>
      </w:pPr>
      <w:r w:rsidRPr="00446994">
        <w:rPr>
          <w:rFonts w:ascii="Arial" w:hAnsi="Arial" w:cs="Arial"/>
          <w:caps/>
          <w:sz w:val="20"/>
        </w:rPr>
        <w:t xml:space="preserve">Tabela </w:t>
      </w:r>
      <w:proofErr w:type="gramStart"/>
      <w:r w:rsidR="007B6800" w:rsidRPr="00446994">
        <w:rPr>
          <w:rFonts w:ascii="Arial" w:hAnsi="Arial" w:cs="Arial"/>
          <w:caps/>
          <w:sz w:val="20"/>
        </w:rPr>
        <w:t>2</w:t>
      </w:r>
      <w:r w:rsidRPr="00446994">
        <w:rPr>
          <w:rFonts w:ascii="Arial" w:hAnsi="Arial" w:cs="Arial"/>
          <w:caps/>
          <w:sz w:val="20"/>
        </w:rPr>
        <w:t>.</w:t>
      </w:r>
      <w:proofErr w:type="gramEnd"/>
      <w:r w:rsidRPr="00446994">
        <w:rPr>
          <w:rFonts w:ascii="Arial" w:hAnsi="Arial" w:cs="Arial"/>
          <w:caps/>
          <w:sz w:val="20"/>
          <w:highlight w:val="darkGray"/>
        </w:rPr>
        <w:t>X</w:t>
      </w:r>
      <w:r w:rsidRPr="00446994">
        <w:rPr>
          <w:rFonts w:ascii="Arial" w:hAnsi="Arial" w:cs="Arial"/>
          <w:sz w:val="20"/>
        </w:rPr>
        <w:t xml:space="preserve"> – </w:t>
      </w:r>
      <w:r w:rsidR="00AA52A9" w:rsidRPr="00446994">
        <w:rPr>
          <w:rFonts w:ascii="Arial" w:hAnsi="Arial" w:cs="Arial"/>
          <w:sz w:val="20"/>
        </w:rPr>
        <w:t xml:space="preserve">Capacidade </w:t>
      </w:r>
      <w:r w:rsidR="007B3A8E" w:rsidRPr="00446994">
        <w:rPr>
          <w:rFonts w:ascii="Arial" w:hAnsi="Arial" w:cs="Arial"/>
          <w:sz w:val="20"/>
        </w:rPr>
        <w:t xml:space="preserve">Solicitada </w:t>
      </w:r>
      <w:r w:rsidR="00AA52A9" w:rsidRPr="00446994">
        <w:rPr>
          <w:rFonts w:ascii="Arial" w:hAnsi="Arial" w:cs="Arial"/>
          <w:sz w:val="20"/>
        </w:rPr>
        <w:t xml:space="preserve">de Transporte </w:t>
      </w:r>
      <w:r w:rsidRPr="00446994">
        <w:rPr>
          <w:rFonts w:ascii="Arial" w:hAnsi="Arial" w:cs="Arial"/>
          <w:sz w:val="20"/>
        </w:rPr>
        <w:t xml:space="preserve">para o </w:t>
      </w:r>
      <w:r w:rsidR="00AA52A9" w:rsidRPr="00446994">
        <w:rPr>
          <w:rFonts w:ascii="Arial" w:hAnsi="Arial" w:cs="Arial"/>
          <w:sz w:val="20"/>
        </w:rPr>
        <w:t xml:space="preserve">Percurso Solicitado </w:t>
      </w:r>
      <w:r w:rsidRPr="00446994">
        <w:rPr>
          <w:rFonts w:ascii="Arial" w:hAnsi="Arial" w:cs="Arial"/>
          <w:sz w:val="20"/>
        </w:rPr>
        <w:t xml:space="preserve">para cada ano e valor de </w:t>
      </w:r>
      <w:r w:rsidR="00AA52A9" w:rsidRPr="00446994">
        <w:rPr>
          <w:rFonts w:ascii="Arial" w:hAnsi="Arial" w:cs="Arial"/>
          <w:sz w:val="20"/>
        </w:rPr>
        <w:t>Tarifa de Transporte Máxima</w:t>
      </w:r>
      <w:r w:rsidR="000D123F">
        <w:rPr>
          <w:rFonts w:ascii="Arial" w:hAnsi="Arial" w:cs="Arial"/>
          <w:sz w:val="20"/>
        </w:rPr>
        <w:t xml:space="preserve"> </w:t>
      </w:r>
      <w:r w:rsidR="000D123F" w:rsidRPr="00B93DB2">
        <w:rPr>
          <w:rFonts w:ascii="Arial" w:hAnsi="Arial" w:cs="Arial"/>
          <w:sz w:val="18"/>
          <w:szCs w:val="18"/>
        </w:rPr>
        <w:t>(*)</w:t>
      </w:r>
    </w:p>
    <w:p w:rsidR="005377C0" w:rsidRPr="00B93DB2" w:rsidRDefault="005377C0" w:rsidP="005377C0">
      <w:pPr>
        <w:jc w:val="right"/>
        <w:rPr>
          <w:rFonts w:ascii="Arial" w:hAnsi="Arial" w:cs="Arial"/>
          <w:sz w:val="18"/>
          <w:szCs w:val="18"/>
        </w:rPr>
      </w:pPr>
      <w:r w:rsidRPr="00B93DB2">
        <w:rPr>
          <w:rFonts w:ascii="Arial" w:hAnsi="Arial" w:cs="Arial"/>
          <w:sz w:val="18"/>
          <w:szCs w:val="18"/>
        </w:rPr>
        <w:t>(Continua)</w:t>
      </w:r>
    </w:p>
    <w:tbl>
      <w:tblPr>
        <w:tblW w:w="14082"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850"/>
        <w:gridCol w:w="850"/>
        <w:gridCol w:w="851"/>
        <w:gridCol w:w="850"/>
        <w:gridCol w:w="850"/>
        <w:gridCol w:w="851"/>
        <w:gridCol w:w="850"/>
        <w:gridCol w:w="850"/>
        <w:gridCol w:w="851"/>
        <w:gridCol w:w="850"/>
        <w:gridCol w:w="850"/>
        <w:gridCol w:w="851"/>
        <w:gridCol w:w="850"/>
        <w:gridCol w:w="850"/>
        <w:gridCol w:w="851"/>
      </w:tblGrid>
      <w:tr w:rsidR="005377C0" w:rsidRPr="00B93DB2" w:rsidTr="005377C0">
        <w:trPr>
          <w:jc w:val="center"/>
        </w:trPr>
        <w:tc>
          <w:tcPr>
            <w:tcW w:w="14082" w:type="dxa"/>
            <w:gridSpan w:val="16"/>
            <w:tcBorders>
              <w:top w:val="single" w:sz="12" w:space="0" w:color="auto"/>
              <w:left w:val="single" w:sz="12" w:space="0" w:color="auto"/>
              <w:right w:val="single" w:sz="12"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 xml:space="preserve">Capacidade Solicitada de Transporte (Mil m³/dia) – Percurso </w:t>
            </w:r>
            <w:r w:rsidRPr="00B93DB2">
              <w:rPr>
                <w:rFonts w:ascii="Arial" w:hAnsi="Arial" w:cs="Arial"/>
                <w:sz w:val="18"/>
                <w:szCs w:val="18"/>
              </w:rPr>
              <w:t>[</w:t>
            </w:r>
            <w:r w:rsidRPr="00B93DB2">
              <w:rPr>
                <w:rFonts w:ascii="Arial" w:hAnsi="Arial" w:cs="Arial"/>
                <w:sz w:val="18"/>
                <w:szCs w:val="18"/>
                <w:highlight w:val="darkGray"/>
              </w:rPr>
              <w:t>PREENCHER A DENOMINAÇÃO DO PERCURSO SOLICITADO</w:t>
            </w:r>
            <w:r w:rsidRPr="00B93DB2">
              <w:rPr>
                <w:rFonts w:ascii="Arial" w:hAnsi="Arial" w:cs="Arial"/>
                <w:sz w:val="18"/>
                <w:szCs w:val="18"/>
              </w:rPr>
              <w:t>]</w:t>
            </w:r>
          </w:p>
        </w:tc>
      </w:tr>
      <w:tr w:rsidR="005377C0" w:rsidRPr="00B93DB2" w:rsidTr="005377C0">
        <w:trPr>
          <w:jc w:val="center"/>
        </w:trPr>
        <w:tc>
          <w:tcPr>
            <w:tcW w:w="1327" w:type="dxa"/>
            <w:vMerge w:val="restart"/>
            <w:tcBorders>
              <w:top w:val="single" w:sz="12" w:space="0" w:color="auto"/>
              <w:left w:val="single" w:sz="12" w:space="0" w:color="auto"/>
              <w:bottom w:val="single" w:sz="12" w:space="0" w:color="auto"/>
              <w:right w:val="single" w:sz="12"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Tarifa de Transporte Máxima (R$/</w:t>
            </w:r>
            <w:proofErr w:type="gramStart"/>
            <w:r w:rsidRPr="00B93DB2">
              <w:rPr>
                <w:rFonts w:ascii="Arial" w:hAnsi="Arial" w:cs="Arial"/>
                <w:b/>
                <w:sz w:val="18"/>
                <w:szCs w:val="18"/>
              </w:rPr>
              <w:t>MMBtu</w:t>
            </w:r>
            <w:proofErr w:type="gramEnd"/>
            <w:r w:rsidRPr="00B93DB2">
              <w:rPr>
                <w:rFonts w:ascii="Arial" w:hAnsi="Arial" w:cs="Arial"/>
                <w:b/>
                <w:sz w:val="18"/>
                <w:szCs w:val="18"/>
              </w:rPr>
              <w:t>)</w:t>
            </w:r>
          </w:p>
        </w:tc>
        <w:tc>
          <w:tcPr>
            <w:tcW w:w="12755" w:type="dxa"/>
            <w:gridSpan w:val="15"/>
            <w:tcBorders>
              <w:top w:val="single" w:sz="12" w:space="0" w:color="auto"/>
              <w:left w:val="single" w:sz="12" w:space="0" w:color="auto"/>
              <w:bottom w:val="single" w:sz="12" w:space="0" w:color="auto"/>
              <w:right w:val="single" w:sz="12" w:space="0" w:color="auto"/>
            </w:tcBorders>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Ano</w:t>
            </w:r>
          </w:p>
        </w:tc>
      </w:tr>
      <w:tr w:rsidR="005377C0" w:rsidRPr="00B93DB2" w:rsidTr="005377C0">
        <w:trPr>
          <w:jc w:val="center"/>
        </w:trPr>
        <w:tc>
          <w:tcPr>
            <w:tcW w:w="1327" w:type="dxa"/>
            <w:vMerge/>
            <w:tcBorders>
              <w:left w:val="single" w:sz="12" w:space="0" w:color="auto"/>
              <w:bottom w:val="single" w:sz="12" w:space="0" w:color="auto"/>
              <w:right w:val="single" w:sz="12" w:space="0" w:color="auto"/>
            </w:tcBorders>
          </w:tcPr>
          <w:p w:rsidR="005377C0" w:rsidRPr="00B93DB2" w:rsidRDefault="005377C0" w:rsidP="005377C0">
            <w:pPr>
              <w:spacing w:before="60" w:after="60"/>
              <w:jc w:val="center"/>
              <w:rPr>
                <w:rFonts w:ascii="Arial" w:hAnsi="Arial" w:cs="Arial"/>
                <w:b/>
                <w:sz w:val="18"/>
                <w:szCs w:val="18"/>
              </w:rPr>
            </w:pPr>
          </w:p>
        </w:tc>
        <w:tc>
          <w:tcPr>
            <w:tcW w:w="850" w:type="dxa"/>
            <w:tcBorders>
              <w:top w:val="single" w:sz="12" w:space="0" w:color="auto"/>
              <w:left w:val="single" w:sz="12"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2016</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2017</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2018</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2019</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2020</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2021</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2022</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2023</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2024</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2025</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2026</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2027</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2028</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2029</w:t>
            </w:r>
          </w:p>
        </w:tc>
        <w:tc>
          <w:tcPr>
            <w:tcW w:w="851" w:type="dxa"/>
            <w:tcBorders>
              <w:top w:val="single" w:sz="12" w:space="0" w:color="auto"/>
              <w:left w:val="single" w:sz="4" w:space="0" w:color="auto"/>
              <w:bottom w:val="single" w:sz="12" w:space="0" w:color="auto"/>
              <w:right w:val="single" w:sz="12"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2030</w:t>
            </w:r>
          </w:p>
        </w:tc>
      </w:tr>
      <w:tr w:rsidR="005377C0" w:rsidRPr="00B93DB2" w:rsidTr="005377C0">
        <w:trPr>
          <w:jc w:val="center"/>
        </w:trPr>
        <w:tc>
          <w:tcPr>
            <w:tcW w:w="1327" w:type="dxa"/>
            <w:tcBorders>
              <w:top w:val="single" w:sz="12" w:space="0" w:color="auto"/>
              <w:left w:val="single" w:sz="12" w:space="0" w:color="auto"/>
              <w:bottom w:val="single" w:sz="4" w:space="0" w:color="auto"/>
              <w:right w:val="single" w:sz="12"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12"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12" w:space="0" w:color="auto"/>
            </w:tcBorders>
          </w:tcPr>
          <w:p w:rsidR="005377C0" w:rsidRPr="00B93DB2" w:rsidRDefault="005377C0" w:rsidP="005377C0">
            <w:pPr>
              <w:spacing w:before="60" w:after="60"/>
              <w:rPr>
                <w:rFonts w:ascii="Arial" w:hAnsi="Arial" w:cs="Arial"/>
                <w:sz w:val="18"/>
                <w:szCs w:val="18"/>
              </w:rPr>
            </w:pPr>
          </w:p>
        </w:tc>
      </w:tr>
      <w:tr w:rsidR="005377C0" w:rsidRPr="00B93DB2" w:rsidTr="005377C0">
        <w:trPr>
          <w:jc w:val="center"/>
        </w:trPr>
        <w:tc>
          <w:tcPr>
            <w:tcW w:w="1327" w:type="dxa"/>
            <w:tcBorders>
              <w:top w:val="single" w:sz="4" w:space="0" w:color="auto"/>
              <w:left w:val="single" w:sz="12" w:space="0" w:color="auto"/>
              <w:bottom w:val="single" w:sz="4" w:space="0" w:color="auto"/>
              <w:right w:val="single" w:sz="12" w:space="0" w:color="auto"/>
            </w:tcBorders>
          </w:tcPr>
          <w:p w:rsidR="005377C0" w:rsidRPr="00B93DB2" w:rsidRDefault="005377C0" w:rsidP="005377C0">
            <w:pPr>
              <w:spacing w:before="60" w:after="60"/>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12"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12" w:space="0" w:color="auto"/>
            </w:tcBorders>
          </w:tcPr>
          <w:p w:rsidR="005377C0" w:rsidRPr="00B93DB2" w:rsidRDefault="005377C0" w:rsidP="005377C0">
            <w:pPr>
              <w:spacing w:before="60" w:after="60"/>
              <w:rPr>
                <w:rFonts w:ascii="Arial" w:hAnsi="Arial" w:cs="Arial"/>
                <w:sz w:val="18"/>
                <w:szCs w:val="18"/>
              </w:rPr>
            </w:pPr>
          </w:p>
        </w:tc>
      </w:tr>
      <w:tr w:rsidR="005377C0" w:rsidRPr="00B93DB2" w:rsidTr="005377C0">
        <w:trPr>
          <w:jc w:val="center"/>
        </w:trPr>
        <w:tc>
          <w:tcPr>
            <w:tcW w:w="1327" w:type="dxa"/>
            <w:tcBorders>
              <w:top w:val="single" w:sz="4" w:space="0" w:color="auto"/>
              <w:left w:val="single" w:sz="12" w:space="0" w:color="auto"/>
              <w:bottom w:val="single" w:sz="12" w:space="0" w:color="auto"/>
              <w:right w:val="single" w:sz="12"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12"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12" w:space="0" w:color="auto"/>
            </w:tcBorders>
          </w:tcPr>
          <w:p w:rsidR="005377C0" w:rsidRPr="00B93DB2" w:rsidRDefault="005377C0" w:rsidP="005377C0">
            <w:pPr>
              <w:spacing w:before="60" w:after="60"/>
              <w:rPr>
                <w:rFonts w:ascii="Arial" w:hAnsi="Arial" w:cs="Arial"/>
                <w:sz w:val="18"/>
                <w:szCs w:val="18"/>
              </w:rPr>
            </w:pPr>
          </w:p>
        </w:tc>
      </w:tr>
    </w:tbl>
    <w:p w:rsidR="005377C0" w:rsidRPr="00B93DB2" w:rsidRDefault="005377C0" w:rsidP="005377C0">
      <w:pPr>
        <w:spacing w:before="240"/>
        <w:jc w:val="right"/>
        <w:rPr>
          <w:rFonts w:ascii="Arial" w:hAnsi="Arial" w:cs="Arial"/>
          <w:sz w:val="18"/>
          <w:szCs w:val="18"/>
        </w:rPr>
      </w:pPr>
      <w:r w:rsidRPr="00B93DB2">
        <w:rPr>
          <w:rFonts w:ascii="Arial" w:hAnsi="Arial" w:cs="Arial"/>
          <w:sz w:val="18"/>
          <w:szCs w:val="18"/>
        </w:rPr>
        <w:t>(Conclusão)</w:t>
      </w:r>
    </w:p>
    <w:tbl>
      <w:tblPr>
        <w:tblW w:w="14082"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850"/>
        <w:gridCol w:w="850"/>
        <w:gridCol w:w="851"/>
        <w:gridCol w:w="850"/>
        <w:gridCol w:w="850"/>
        <w:gridCol w:w="851"/>
        <w:gridCol w:w="850"/>
        <w:gridCol w:w="850"/>
        <w:gridCol w:w="851"/>
        <w:gridCol w:w="850"/>
        <w:gridCol w:w="850"/>
        <w:gridCol w:w="851"/>
        <w:gridCol w:w="850"/>
        <w:gridCol w:w="850"/>
        <w:gridCol w:w="851"/>
      </w:tblGrid>
      <w:tr w:rsidR="005377C0" w:rsidRPr="00B93DB2" w:rsidTr="005377C0">
        <w:trPr>
          <w:jc w:val="center"/>
        </w:trPr>
        <w:tc>
          <w:tcPr>
            <w:tcW w:w="14082" w:type="dxa"/>
            <w:gridSpan w:val="16"/>
            <w:tcBorders>
              <w:top w:val="single" w:sz="12" w:space="0" w:color="auto"/>
              <w:left w:val="single" w:sz="12" w:space="0" w:color="auto"/>
              <w:right w:val="single" w:sz="12"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Capacidade Solicitada de Transporte (Mil m³/dia)</w:t>
            </w:r>
          </w:p>
        </w:tc>
      </w:tr>
      <w:tr w:rsidR="005377C0" w:rsidRPr="00B93DB2" w:rsidTr="005377C0">
        <w:trPr>
          <w:jc w:val="center"/>
        </w:trPr>
        <w:tc>
          <w:tcPr>
            <w:tcW w:w="1327" w:type="dxa"/>
            <w:vMerge w:val="restart"/>
            <w:tcBorders>
              <w:top w:val="single" w:sz="12" w:space="0" w:color="auto"/>
              <w:left w:val="single" w:sz="12" w:space="0" w:color="auto"/>
              <w:bottom w:val="single" w:sz="12" w:space="0" w:color="auto"/>
              <w:right w:val="single" w:sz="12"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Tarifa de Transporte Máxima (R$/</w:t>
            </w:r>
            <w:proofErr w:type="gramStart"/>
            <w:r w:rsidRPr="00B93DB2">
              <w:rPr>
                <w:rFonts w:ascii="Arial" w:hAnsi="Arial" w:cs="Arial"/>
                <w:b/>
                <w:sz w:val="18"/>
                <w:szCs w:val="18"/>
              </w:rPr>
              <w:t>MMBtu</w:t>
            </w:r>
            <w:proofErr w:type="gramEnd"/>
            <w:r w:rsidRPr="00B93DB2">
              <w:rPr>
                <w:rFonts w:ascii="Arial" w:hAnsi="Arial" w:cs="Arial"/>
                <w:b/>
                <w:sz w:val="18"/>
                <w:szCs w:val="18"/>
              </w:rPr>
              <w:t>)</w:t>
            </w:r>
          </w:p>
        </w:tc>
        <w:tc>
          <w:tcPr>
            <w:tcW w:w="12755" w:type="dxa"/>
            <w:gridSpan w:val="15"/>
            <w:tcBorders>
              <w:top w:val="single" w:sz="12" w:space="0" w:color="auto"/>
              <w:left w:val="single" w:sz="12" w:space="0" w:color="auto"/>
              <w:bottom w:val="single" w:sz="12" w:space="0" w:color="auto"/>
              <w:right w:val="single" w:sz="12" w:space="0" w:color="auto"/>
            </w:tcBorders>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Ano</w:t>
            </w:r>
          </w:p>
        </w:tc>
      </w:tr>
      <w:tr w:rsidR="005377C0" w:rsidRPr="00B93DB2" w:rsidTr="005377C0">
        <w:trPr>
          <w:jc w:val="center"/>
        </w:trPr>
        <w:tc>
          <w:tcPr>
            <w:tcW w:w="1327" w:type="dxa"/>
            <w:vMerge/>
            <w:tcBorders>
              <w:left w:val="single" w:sz="12" w:space="0" w:color="auto"/>
              <w:bottom w:val="single" w:sz="12" w:space="0" w:color="auto"/>
              <w:right w:val="single" w:sz="12" w:space="0" w:color="auto"/>
            </w:tcBorders>
          </w:tcPr>
          <w:p w:rsidR="005377C0" w:rsidRPr="00B93DB2" w:rsidRDefault="005377C0" w:rsidP="005377C0">
            <w:pPr>
              <w:spacing w:before="60" w:after="60"/>
              <w:jc w:val="center"/>
              <w:rPr>
                <w:rFonts w:ascii="Arial" w:hAnsi="Arial" w:cs="Arial"/>
                <w:b/>
                <w:sz w:val="18"/>
                <w:szCs w:val="18"/>
              </w:rPr>
            </w:pPr>
          </w:p>
        </w:tc>
        <w:tc>
          <w:tcPr>
            <w:tcW w:w="850" w:type="dxa"/>
            <w:tcBorders>
              <w:top w:val="single" w:sz="12" w:space="0" w:color="auto"/>
              <w:left w:val="single" w:sz="12"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2031</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2032</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2033</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2034</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2035</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2036</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2037</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2038</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2039</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2040</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2041</w:t>
            </w:r>
          </w:p>
        </w:tc>
        <w:tc>
          <w:tcPr>
            <w:tcW w:w="851"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2042</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2043</w:t>
            </w:r>
          </w:p>
        </w:tc>
        <w:tc>
          <w:tcPr>
            <w:tcW w:w="850" w:type="dxa"/>
            <w:tcBorders>
              <w:top w:val="single" w:sz="12" w:space="0" w:color="auto"/>
              <w:left w:val="single" w:sz="4" w:space="0" w:color="auto"/>
              <w:bottom w:val="single" w:sz="12" w:space="0" w:color="auto"/>
              <w:right w:val="single" w:sz="4"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2044</w:t>
            </w:r>
          </w:p>
        </w:tc>
        <w:tc>
          <w:tcPr>
            <w:tcW w:w="851" w:type="dxa"/>
            <w:tcBorders>
              <w:top w:val="single" w:sz="12" w:space="0" w:color="auto"/>
              <w:left w:val="single" w:sz="4" w:space="0" w:color="auto"/>
              <w:bottom w:val="single" w:sz="12" w:space="0" w:color="auto"/>
              <w:right w:val="single" w:sz="12" w:space="0" w:color="auto"/>
            </w:tcBorders>
            <w:vAlign w:val="center"/>
          </w:tcPr>
          <w:p w:rsidR="005377C0" w:rsidRPr="00B93DB2" w:rsidRDefault="005377C0" w:rsidP="005377C0">
            <w:pPr>
              <w:spacing w:before="60" w:after="60"/>
              <w:jc w:val="center"/>
              <w:rPr>
                <w:rFonts w:ascii="Arial" w:hAnsi="Arial" w:cs="Arial"/>
                <w:b/>
                <w:sz w:val="18"/>
                <w:szCs w:val="18"/>
              </w:rPr>
            </w:pPr>
            <w:r w:rsidRPr="00B93DB2">
              <w:rPr>
                <w:rFonts w:ascii="Arial" w:hAnsi="Arial" w:cs="Arial"/>
                <w:b/>
                <w:sz w:val="18"/>
                <w:szCs w:val="18"/>
              </w:rPr>
              <w:t>2045</w:t>
            </w:r>
          </w:p>
        </w:tc>
      </w:tr>
      <w:tr w:rsidR="005377C0" w:rsidRPr="00B93DB2" w:rsidTr="005377C0">
        <w:trPr>
          <w:jc w:val="center"/>
        </w:trPr>
        <w:tc>
          <w:tcPr>
            <w:tcW w:w="1327" w:type="dxa"/>
            <w:tcBorders>
              <w:top w:val="single" w:sz="12" w:space="0" w:color="auto"/>
              <w:left w:val="single" w:sz="12" w:space="0" w:color="auto"/>
              <w:bottom w:val="single" w:sz="4" w:space="0" w:color="auto"/>
              <w:right w:val="single" w:sz="12"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12"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12"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12" w:space="0" w:color="auto"/>
              <w:left w:val="single" w:sz="4" w:space="0" w:color="auto"/>
              <w:bottom w:val="single" w:sz="4" w:space="0" w:color="auto"/>
              <w:right w:val="single" w:sz="12" w:space="0" w:color="auto"/>
            </w:tcBorders>
          </w:tcPr>
          <w:p w:rsidR="005377C0" w:rsidRPr="00B93DB2" w:rsidRDefault="005377C0" w:rsidP="005377C0">
            <w:pPr>
              <w:spacing w:before="60" w:after="60"/>
              <w:rPr>
                <w:rFonts w:ascii="Arial" w:hAnsi="Arial" w:cs="Arial"/>
                <w:sz w:val="18"/>
                <w:szCs w:val="18"/>
              </w:rPr>
            </w:pPr>
          </w:p>
        </w:tc>
      </w:tr>
      <w:tr w:rsidR="005377C0" w:rsidRPr="00B93DB2" w:rsidTr="005377C0">
        <w:trPr>
          <w:jc w:val="center"/>
        </w:trPr>
        <w:tc>
          <w:tcPr>
            <w:tcW w:w="1327" w:type="dxa"/>
            <w:tcBorders>
              <w:top w:val="single" w:sz="4" w:space="0" w:color="auto"/>
              <w:left w:val="single" w:sz="12" w:space="0" w:color="auto"/>
              <w:bottom w:val="single" w:sz="4" w:space="0" w:color="auto"/>
              <w:right w:val="single" w:sz="12" w:space="0" w:color="auto"/>
            </w:tcBorders>
          </w:tcPr>
          <w:p w:rsidR="005377C0" w:rsidRPr="00B93DB2" w:rsidRDefault="005377C0" w:rsidP="005377C0">
            <w:pPr>
              <w:spacing w:before="60" w:after="60"/>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12"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4" w:space="0" w:color="auto"/>
              <w:right w:val="single" w:sz="12" w:space="0" w:color="auto"/>
            </w:tcBorders>
          </w:tcPr>
          <w:p w:rsidR="005377C0" w:rsidRPr="00B93DB2" w:rsidRDefault="005377C0" w:rsidP="005377C0">
            <w:pPr>
              <w:spacing w:before="60" w:after="60"/>
              <w:rPr>
                <w:rFonts w:ascii="Arial" w:hAnsi="Arial" w:cs="Arial"/>
                <w:sz w:val="18"/>
                <w:szCs w:val="18"/>
              </w:rPr>
            </w:pPr>
          </w:p>
        </w:tc>
      </w:tr>
      <w:tr w:rsidR="005377C0" w:rsidRPr="00B93DB2" w:rsidTr="005377C0">
        <w:trPr>
          <w:jc w:val="center"/>
        </w:trPr>
        <w:tc>
          <w:tcPr>
            <w:tcW w:w="1327" w:type="dxa"/>
            <w:tcBorders>
              <w:top w:val="single" w:sz="4" w:space="0" w:color="auto"/>
              <w:left w:val="single" w:sz="12" w:space="0" w:color="auto"/>
              <w:bottom w:val="single" w:sz="12" w:space="0" w:color="auto"/>
              <w:right w:val="single" w:sz="12"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12"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5377C0" w:rsidRPr="00B93DB2" w:rsidRDefault="005377C0" w:rsidP="005377C0">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12" w:space="0" w:color="auto"/>
            </w:tcBorders>
          </w:tcPr>
          <w:p w:rsidR="005377C0" w:rsidRPr="00B93DB2" w:rsidRDefault="005377C0" w:rsidP="005377C0">
            <w:pPr>
              <w:spacing w:before="60" w:after="60"/>
              <w:rPr>
                <w:rFonts w:ascii="Arial" w:hAnsi="Arial" w:cs="Arial"/>
                <w:sz w:val="18"/>
                <w:szCs w:val="18"/>
              </w:rPr>
            </w:pPr>
          </w:p>
        </w:tc>
      </w:tr>
    </w:tbl>
    <w:p w:rsidR="002673EC" w:rsidRDefault="002673EC" w:rsidP="00446994">
      <w:pPr>
        <w:rPr>
          <w:rFonts w:ascii="Arial" w:hAnsi="Arial" w:cs="Arial"/>
          <w:sz w:val="16"/>
          <w:szCs w:val="16"/>
        </w:rPr>
      </w:pPr>
    </w:p>
    <w:p w:rsidR="008D5C40" w:rsidRPr="0007322F" w:rsidRDefault="008D5C40" w:rsidP="00446994">
      <w:pPr>
        <w:rPr>
          <w:rFonts w:ascii="Arial" w:hAnsi="Arial" w:cs="Arial"/>
        </w:rPr>
      </w:pPr>
      <w:r w:rsidRPr="007B6800">
        <w:rPr>
          <w:rFonts w:ascii="Arial" w:hAnsi="Arial" w:cs="Arial"/>
          <w:sz w:val="16"/>
          <w:szCs w:val="16"/>
        </w:rPr>
        <w:t>Obs.: Os campos de preenchimento obrigatório estão marcados com (*).</w:t>
      </w:r>
    </w:p>
    <w:p w:rsidR="00102427" w:rsidRDefault="00102427" w:rsidP="00D66209">
      <w:pPr>
        <w:tabs>
          <w:tab w:val="left" w:pos="1440"/>
          <w:tab w:val="right" w:leader="dot" w:pos="9000"/>
        </w:tabs>
        <w:spacing w:after="120"/>
        <w:sectPr w:rsidR="00102427" w:rsidSect="00380F22">
          <w:headerReference w:type="even" r:id="rId21"/>
          <w:headerReference w:type="default" r:id="rId22"/>
          <w:footerReference w:type="default" r:id="rId23"/>
          <w:headerReference w:type="first" r:id="rId24"/>
          <w:pgSz w:w="16838" w:h="11906" w:orient="landscape" w:code="9"/>
          <w:pgMar w:top="1701" w:right="1418" w:bottom="1701" w:left="1418" w:header="709" w:footer="709" w:gutter="0"/>
          <w:cols w:space="708"/>
          <w:docGrid w:linePitch="360"/>
        </w:sectPr>
      </w:pPr>
    </w:p>
    <w:p w:rsidR="00344301" w:rsidRPr="00312A7F" w:rsidRDefault="00344301" w:rsidP="0049321B">
      <w:pPr>
        <w:pStyle w:val="Ttulo"/>
        <w:rPr>
          <w:b/>
          <w:caps/>
          <w:sz w:val="28"/>
          <w:szCs w:val="28"/>
          <w:lang w:val="pt-BR"/>
        </w:rPr>
      </w:pPr>
      <w:r w:rsidRPr="00312A7F">
        <w:rPr>
          <w:b/>
          <w:caps/>
          <w:sz w:val="28"/>
          <w:szCs w:val="28"/>
          <w:lang w:val="pt-BR"/>
        </w:rPr>
        <w:t>Anexo II</w:t>
      </w:r>
    </w:p>
    <w:p w:rsidR="0092580E" w:rsidRPr="006A0D83" w:rsidRDefault="0092580E" w:rsidP="00344301">
      <w:pPr>
        <w:pStyle w:val="Subttulo"/>
      </w:pPr>
    </w:p>
    <w:p w:rsidR="005B6B2F" w:rsidRPr="000146D9" w:rsidRDefault="005B6B2F" w:rsidP="0092580E">
      <w:pPr>
        <w:jc w:val="center"/>
        <w:rPr>
          <w:rFonts w:ascii="Arial" w:hAnsi="Arial" w:cs="Arial"/>
        </w:rPr>
      </w:pPr>
      <w:bookmarkStart w:id="503" w:name="_Toc363660317"/>
      <w:r w:rsidRPr="000146D9">
        <w:t xml:space="preserve">MODELO DE </w:t>
      </w:r>
      <w:r>
        <w:t xml:space="preserve">PROPOSTA </w:t>
      </w:r>
      <w:r w:rsidRPr="00E4247D">
        <w:t>GARANTIDA</w:t>
      </w:r>
      <w:bookmarkEnd w:id="503"/>
    </w:p>
    <w:p w:rsidR="005B6B2F" w:rsidRPr="0007322F" w:rsidRDefault="005B6B2F" w:rsidP="005B6B2F">
      <w:pPr>
        <w:spacing w:line="360" w:lineRule="auto"/>
        <w:rPr>
          <w:rFonts w:ascii="Arial" w:hAnsi="Arial" w:cs="Arial"/>
        </w:rPr>
      </w:pP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1.  Identificação do Interessado (*):</w:t>
      </w: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 xml:space="preserve">A ______________________________________________ (Interessado) com sede na ____________________________________________________ inscrita no CNPJ sob o nº ________________________ e autorizada a exercer a atividade de carregamento pela ANP sob a Autorização nº _____________, através de seu Representante </w:t>
      </w:r>
      <w:proofErr w:type="gramStart"/>
      <w:r w:rsidRPr="009E6FE3">
        <w:rPr>
          <w:rFonts w:ascii="Arial" w:hAnsi="Arial" w:cs="Arial"/>
          <w:sz w:val="22"/>
          <w:szCs w:val="22"/>
        </w:rPr>
        <w:t>___________________________________________________</w:t>
      </w:r>
      <w:proofErr w:type="gramEnd"/>
      <w:r w:rsidRPr="009E6FE3">
        <w:rPr>
          <w:rFonts w:ascii="Arial" w:hAnsi="Arial" w:cs="Arial"/>
          <w:sz w:val="22"/>
          <w:szCs w:val="22"/>
        </w:rPr>
        <w:t xml:space="preserve"> </w:t>
      </w: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_______________________________________________________________</w:t>
      </w: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 xml:space="preserve">(Nome, Nacionalidade, estado civil, profissão), inscrito na </w:t>
      </w:r>
      <w:proofErr w:type="gramStart"/>
      <w:r w:rsidRPr="009E6FE3">
        <w:rPr>
          <w:rFonts w:ascii="Arial" w:hAnsi="Arial" w:cs="Arial"/>
          <w:sz w:val="22"/>
          <w:szCs w:val="22"/>
        </w:rPr>
        <w:t>_________________</w:t>
      </w:r>
      <w:proofErr w:type="gramEnd"/>
    </w:p>
    <w:p w:rsidR="005B6B2F" w:rsidRPr="009E6FE3" w:rsidRDefault="005B6B2F" w:rsidP="005B6B2F">
      <w:pPr>
        <w:spacing w:line="360" w:lineRule="auto"/>
        <w:rPr>
          <w:rFonts w:ascii="Arial" w:hAnsi="Arial" w:cs="Arial"/>
          <w:sz w:val="22"/>
          <w:szCs w:val="22"/>
        </w:rPr>
      </w:pPr>
      <w:proofErr w:type="gramStart"/>
      <w:r w:rsidRPr="009E6FE3">
        <w:rPr>
          <w:rFonts w:ascii="Arial" w:hAnsi="Arial" w:cs="Arial"/>
          <w:sz w:val="22"/>
          <w:szCs w:val="22"/>
        </w:rPr>
        <w:t xml:space="preserve">(credenciamento profissional), portador da Carteira de Identidade RG nº ________________________________________, inscrito no CPF/MF sob o nº ___________________, residente e domiciliado na cidade ____________________________, no estado _________________________ no </w:t>
      </w:r>
      <w:r w:rsidR="00417E58">
        <w:rPr>
          <w:rFonts w:ascii="Arial" w:hAnsi="Arial" w:cs="Arial"/>
          <w:sz w:val="22"/>
          <w:szCs w:val="22"/>
        </w:rPr>
        <w:t>l</w:t>
      </w:r>
      <w:r w:rsidRPr="009E6FE3">
        <w:rPr>
          <w:rFonts w:ascii="Arial" w:hAnsi="Arial" w:cs="Arial"/>
          <w:sz w:val="22"/>
          <w:szCs w:val="22"/>
        </w:rPr>
        <w:t xml:space="preserve">ogradouro _________________________ (número, complemento, bairro, CEP), em ____ de _____________de ______, por meio desta Proposta Garantida compromete-se a adquirir Capacidade </w:t>
      </w:r>
      <w:r w:rsidR="0097761C" w:rsidRPr="009E6FE3">
        <w:rPr>
          <w:rFonts w:ascii="Arial" w:hAnsi="Arial" w:cs="Arial"/>
          <w:sz w:val="22"/>
          <w:szCs w:val="22"/>
        </w:rPr>
        <w:t xml:space="preserve">de </w:t>
      </w:r>
      <w:r w:rsidRPr="009E6FE3">
        <w:rPr>
          <w:rFonts w:ascii="Arial" w:hAnsi="Arial" w:cs="Arial"/>
          <w:sz w:val="22"/>
          <w:szCs w:val="22"/>
        </w:rPr>
        <w:t>Transporte</w:t>
      </w:r>
      <w:r w:rsidRPr="009E6FE3">
        <w:rPr>
          <w:rFonts w:ascii="Arial" w:hAnsi="Arial"/>
          <w:smallCaps/>
          <w:sz w:val="22"/>
          <w:szCs w:val="22"/>
        </w:rPr>
        <w:t xml:space="preserve"> </w:t>
      </w:r>
      <w:r w:rsidRPr="009E6FE3">
        <w:rPr>
          <w:rFonts w:ascii="Arial" w:hAnsi="Arial"/>
          <w:sz w:val="22"/>
          <w:szCs w:val="22"/>
        </w:rPr>
        <w:t>a ser</w:t>
      </w:r>
      <w:r w:rsidRPr="009E6FE3">
        <w:rPr>
          <w:rFonts w:ascii="Arial" w:hAnsi="Arial"/>
          <w:smallCaps/>
          <w:sz w:val="22"/>
          <w:szCs w:val="22"/>
        </w:rPr>
        <w:t xml:space="preserve"> </w:t>
      </w:r>
      <w:r w:rsidRPr="009E6FE3">
        <w:rPr>
          <w:rFonts w:ascii="Arial" w:hAnsi="Arial" w:cs="Arial"/>
          <w:sz w:val="22"/>
          <w:szCs w:val="22"/>
        </w:rPr>
        <w:t xml:space="preserve">definida e alocada por meio do processo de Chamada Pública nº </w:t>
      </w:r>
      <w:r w:rsidR="00515807">
        <w:rPr>
          <w:rFonts w:ascii="Arial" w:hAnsi="Arial" w:cs="Arial"/>
          <w:sz w:val="22"/>
          <w:szCs w:val="22"/>
        </w:rPr>
        <w:t>01</w:t>
      </w:r>
      <w:r w:rsidRPr="009E6FE3">
        <w:rPr>
          <w:rFonts w:ascii="Arial" w:hAnsi="Arial" w:cs="Arial"/>
          <w:sz w:val="22"/>
          <w:szCs w:val="22"/>
        </w:rPr>
        <w:t>/20</w:t>
      </w:r>
      <w:r w:rsidR="00515807">
        <w:rPr>
          <w:rFonts w:ascii="Arial" w:hAnsi="Arial" w:cs="Arial"/>
          <w:sz w:val="22"/>
          <w:szCs w:val="22"/>
        </w:rPr>
        <w:t>14</w:t>
      </w:r>
      <w:r w:rsidRPr="009E6FE3">
        <w:rPr>
          <w:rFonts w:ascii="Arial" w:hAnsi="Arial" w:cs="Arial"/>
          <w:sz w:val="22"/>
          <w:szCs w:val="22"/>
        </w:rPr>
        <w:t xml:space="preserve">, a ser criada na concessão da atividade de transporte de gás natural </w:t>
      </w:r>
      <w:r w:rsidR="003B66E7" w:rsidRPr="009E6FE3">
        <w:rPr>
          <w:rFonts w:ascii="Arial" w:hAnsi="Arial" w:cs="Arial"/>
          <w:sz w:val="22"/>
          <w:szCs w:val="22"/>
        </w:rPr>
        <w:t>pel</w:t>
      </w:r>
      <w:r w:rsidR="003B66E7">
        <w:rPr>
          <w:rFonts w:ascii="Arial" w:hAnsi="Arial" w:cs="Arial"/>
          <w:sz w:val="22"/>
          <w:szCs w:val="22"/>
        </w:rPr>
        <w:t>o</w:t>
      </w:r>
      <w:r w:rsidR="003B66E7" w:rsidRPr="009E6FE3">
        <w:rPr>
          <w:rFonts w:ascii="Arial" w:hAnsi="Arial" w:cs="Arial"/>
          <w:sz w:val="22"/>
          <w:szCs w:val="22"/>
        </w:rPr>
        <w:t xml:space="preserve"> </w:t>
      </w:r>
      <w:r w:rsidR="003B66E7">
        <w:rPr>
          <w:rFonts w:ascii="Arial" w:hAnsi="Arial" w:cs="Arial"/>
          <w:sz w:val="22"/>
          <w:szCs w:val="22"/>
        </w:rPr>
        <w:t>t</w:t>
      </w:r>
      <w:r w:rsidRPr="009E6FE3">
        <w:rPr>
          <w:rFonts w:ascii="Arial" w:hAnsi="Arial" w:cs="Arial"/>
          <w:sz w:val="22"/>
          <w:szCs w:val="22"/>
        </w:rPr>
        <w:t>ransportador vencedor da respectiva licitação referente ao Gasoduto de Transporte</w:t>
      </w:r>
      <w:r w:rsidRPr="009E6FE3">
        <w:rPr>
          <w:rFonts w:ascii="Arial" w:hAnsi="Arial" w:cs="Arial"/>
          <w:smallCaps/>
          <w:sz w:val="22"/>
          <w:szCs w:val="22"/>
        </w:rPr>
        <w:t xml:space="preserve"> </w:t>
      </w:r>
      <w:proofErr w:type="spellStart"/>
      <w:r w:rsidR="009B29F3">
        <w:rPr>
          <w:rFonts w:ascii="Arial" w:hAnsi="Arial" w:cs="Arial"/>
          <w:sz w:val="22"/>
          <w:szCs w:val="22"/>
        </w:rPr>
        <w:t>Itaboraí-Guapimirim</w:t>
      </w:r>
      <w:proofErr w:type="spellEnd"/>
      <w:r w:rsidRPr="009E6FE3">
        <w:rPr>
          <w:rFonts w:ascii="Arial" w:hAnsi="Arial" w:cs="Arial"/>
          <w:sz w:val="22"/>
          <w:szCs w:val="22"/>
        </w:rPr>
        <w:t xml:space="preserve"> nas seguintes condições:</w:t>
      </w:r>
      <w:proofErr w:type="gramEnd"/>
      <w:r w:rsidRPr="009E6FE3">
        <w:rPr>
          <w:rFonts w:ascii="Arial" w:hAnsi="Arial" w:cs="Arial"/>
          <w:sz w:val="22"/>
          <w:szCs w:val="22"/>
        </w:rPr>
        <w:t xml:space="preserve"> </w:t>
      </w:r>
    </w:p>
    <w:p w:rsidR="005B6B2F" w:rsidRPr="009E6FE3" w:rsidRDefault="005B6B2F" w:rsidP="005B6B2F">
      <w:pPr>
        <w:spacing w:line="360" w:lineRule="auto"/>
        <w:outlineLvl w:val="0"/>
        <w:rPr>
          <w:rFonts w:ascii="Arial" w:hAnsi="Arial" w:cs="Arial"/>
          <w:b/>
          <w:sz w:val="22"/>
          <w:szCs w:val="22"/>
        </w:rPr>
      </w:pP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 xml:space="preserve">2. Informações para </w:t>
      </w:r>
      <w:proofErr w:type="gramStart"/>
      <w:r w:rsidRPr="009E6FE3">
        <w:rPr>
          <w:rFonts w:ascii="Arial" w:hAnsi="Arial" w:cs="Arial"/>
          <w:sz w:val="22"/>
          <w:szCs w:val="22"/>
        </w:rPr>
        <w:t>contato(</w:t>
      </w:r>
      <w:proofErr w:type="gramEnd"/>
      <w:r w:rsidRPr="009E6FE3">
        <w:rPr>
          <w:rFonts w:ascii="Arial" w:hAnsi="Arial"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669"/>
        <w:gridCol w:w="6659"/>
      </w:tblGrid>
      <w:tr w:rsidR="005B6B2F" w:rsidRPr="009E6FE3" w:rsidTr="002813F7">
        <w:tc>
          <w:tcPr>
            <w:tcW w:w="1669" w:type="dxa"/>
            <w:tcBorders>
              <w:right w:val="single" w:sz="4" w:space="0" w:color="auto"/>
            </w:tcBorders>
          </w:tcPr>
          <w:p w:rsidR="005B6B2F" w:rsidRPr="009E6FE3" w:rsidRDefault="005B6B2F" w:rsidP="00515807">
            <w:pPr>
              <w:spacing w:before="60" w:after="60"/>
              <w:rPr>
                <w:rFonts w:ascii="Arial" w:hAnsi="Arial" w:cs="Arial"/>
                <w:sz w:val="22"/>
                <w:szCs w:val="22"/>
              </w:rPr>
            </w:pPr>
            <w:r w:rsidRPr="009E6FE3">
              <w:rPr>
                <w:rFonts w:ascii="Arial" w:hAnsi="Arial" w:cs="Arial"/>
                <w:sz w:val="22"/>
                <w:szCs w:val="22"/>
              </w:rPr>
              <w:t>Telefone(s):</w:t>
            </w:r>
          </w:p>
        </w:tc>
        <w:tc>
          <w:tcPr>
            <w:tcW w:w="6659" w:type="dxa"/>
            <w:tcBorders>
              <w:left w:val="single" w:sz="4" w:space="0" w:color="auto"/>
            </w:tcBorders>
          </w:tcPr>
          <w:p w:rsidR="005B6B2F" w:rsidRPr="009E6FE3" w:rsidRDefault="005B6B2F" w:rsidP="00515807">
            <w:pPr>
              <w:spacing w:before="60" w:after="60"/>
              <w:rPr>
                <w:rFonts w:ascii="Arial" w:hAnsi="Arial" w:cs="Arial"/>
                <w:sz w:val="22"/>
                <w:szCs w:val="22"/>
              </w:rPr>
            </w:pPr>
          </w:p>
        </w:tc>
      </w:tr>
      <w:tr w:rsidR="005B6B2F" w:rsidRPr="009E6FE3" w:rsidTr="002813F7">
        <w:tc>
          <w:tcPr>
            <w:tcW w:w="1669" w:type="dxa"/>
            <w:tcBorders>
              <w:right w:val="single" w:sz="4" w:space="0" w:color="auto"/>
            </w:tcBorders>
          </w:tcPr>
          <w:p w:rsidR="005B6B2F" w:rsidRPr="009E6FE3" w:rsidRDefault="005B6B2F" w:rsidP="00515807">
            <w:pPr>
              <w:spacing w:before="60" w:after="60"/>
              <w:rPr>
                <w:rFonts w:ascii="Arial" w:hAnsi="Arial" w:cs="Arial"/>
                <w:sz w:val="22"/>
                <w:szCs w:val="22"/>
              </w:rPr>
            </w:pPr>
            <w:r w:rsidRPr="009E6FE3">
              <w:rPr>
                <w:rFonts w:ascii="Arial" w:hAnsi="Arial" w:cs="Arial"/>
                <w:sz w:val="22"/>
                <w:szCs w:val="22"/>
              </w:rPr>
              <w:t>Fax:</w:t>
            </w:r>
          </w:p>
        </w:tc>
        <w:tc>
          <w:tcPr>
            <w:tcW w:w="6659" w:type="dxa"/>
            <w:tcBorders>
              <w:left w:val="single" w:sz="4" w:space="0" w:color="auto"/>
            </w:tcBorders>
          </w:tcPr>
          <w:p w:rsidR="005B6B2F" w:rsidRPr="009E6FE3" w:rsidRDefault="005B6B2F" w:rsidP="00515807">
            <w:pPr>
              <w:spacing w:before="60" w:after="60"/>
              <w:rPr>
                <w:rFonts w:ascii="Arial" w:hAnsi="Arial" w:cs="Arial"/>
                <w:sz w:val="22"/>
                <w:szCs w:val="22"/>
              </w:rPr>
            </w:pPr>
          </w:p>
        </w:tc>
      </w:tr>
      <w:tr w:rsidR="005B6B2F" w:rsidRPr="009E6FE3" w:rsidTr="002813F7">
        <w:tc>
          <w:tcPr>
            <w:tcW w:w="1669" w:type="dxa"/>
            <w:tcBorders>
              <w:right w:val="single" w:sz="4" w:space="0" w:color="auto"/>
            </w:tcBorders>
          </w:tcPr>
          <w:p w:rsidR="005B6B2F" w:rsidRPr="009E6FE3" w:rsidRDefault="005B6B2F" w:rsidP="00515807">
            <w:pPr>
              <w:spacing w:before="60" w:after="60"/>
              <w:rPr>
                <w:rFonts w:ascii="Arial" w:hAnsi="Arial" w:cs="Arial"/>
                <w:sz w:val="22"/>
                <w:szCs w:val="22"/>
              </w:rPr>
            </w:pPr>
            <w:proofErr w:type="spellStart"/>
            <w:r w:rsidRPr="009E6FE3">
              <w:rPr>
                <w:rFonts w:ascii="Arial" w:hAnsi="Arial" w:cs="Arial"/>
                <w:sz w:val="22"/>
                <w:szCs w:val="22"/>
              </w:rPr>
              <w:t>E-Mail</w:t>
            </w:r>
            <w:proofErr w:type="spellEnd"/>
            <w:r w:rsidRPr="009E6FE3">
              <w:rPr>
                <w:rFonts w:ascii="Arial" w:hAnsi="Arial" w:cs="Arial"/>
                <w:sz w:val="22"/>
                <w:szCs w:val="22"/>
              </w:rPr>
              <w:t>:</w:t>
            </w:r>
          </w:p>
        </w:tc>
        <w:tc>
          <w:tcPr>
            <w:tcW w:w="6659" w:type="dxa"/>
            <w:tcBorders>
              <w:left w:val="single" w:sz="4" w:space="0" w:color="auto"/>
            </w:tcBorders>
          </w:tcPr>
          <w:p w:rsidR="005B6B2F" w:rsidRPr="009E6FE3" w:rsidRDefault="005B6B2F" w:rsidP="00515807">
            <w:pPr>
              <w:spacing w:before="60" w:after="60"/>
              <w:rPr>
                <w:rFonts w:ascii="Arial" w:hAnsi="Arial" w:cs="Arial"/>
                <w:sz w:val="22"/>
                <w:szCs w:val="22"/>
              </w:rPr>
            </w:pPr>
          </w:p>
        </w:tc>
      </w:tr>
      <w:tr w:rsidR="005B6B2F" w:rsidRPr="009E6FE3" w:rsidTr="002813F7">
        <w:tc>
          <w:tcPr>
            <w:tcW w:w="1669" w:type="dxa"/>
            <w:tcBorders>
              <w:right w:val="single" w:sz="4" w:space="0" w:color="auto"/>
            </w:tcBorders>
          </w:tcPr>
          <w:p w:rsidR="005B6B2F" w:rsidRPr="009E6FE3" w:rsidRDefault="005B6B2F" w:rsidP="00515807">
            <w:pPr>
              <w:spacing w:before="60" w:after="60"/>
              <w:rPr>
                <w:rFonts w:ascii="Arial" w:hAnsi="Arial" w:cs="Arial"/>
                <w:sz w:val="22"/>
                <w:szCs w:val="22"/>
              </w:rPr>
            </w:pPr>
            <w:r w:rsidRPr="009E6FE3">
              <w:rPr>
                <w:rFonts w:ascii="Arial" w:hAnsi="Arial" w:cs="Arial"/>
                <w:sz w:val="22"/>
                <w:szCs w:val="22"/>
              </w:rPr>
              <w:t>Endereço:</w:t>
            </w:r>
          </w:p>
        </w:tc>
        <w:tc>
          <w:tcPr>
            <w:tcW w:w="6659" w:type="dxa"/>
            <w:tcBorders>
              <w:left w:val="single" w:sz="4" w:space="0" w:color="auto"/>
            </w:tcBorders>
          </w:tcPr>
          <w:p w:rsidR="005B6B2F" w:rsidRPr="009E6FE3" w:rsidRDefault="005B6B2F" w:rsidP="00515807">
            <w:pPr>
              <w:spacing w:before="60" w:after="60"/>
              <w:rPr>
                <w:rFonts w:ascii="Arial" w:hAnsi="Arial" w:cs="Arial"/>
                <w:sz w:val="22"/>
                <w:szCs w:val="22"/>
              </w:rPr>
            </w:pPr>
          </w:p>
        </w:tc>
      </w:tr>
    </w:tbl>
    <w:p w:rsidR="005B6B2F" w:rsidRPr="009E6FE3" w:rsidRDefault="005B6B2F" w:rsidP="005B6B2F">
      <w:pPr>
        <w:spacing w:line="360" w:lineRule="auto"/>
        <w:rPr>
          <w:rFonts w:ascii="Arial" w:hAnsi="Arial" w:cs="Arial"/>
          <w:sz w:val="22"/>
          <w:szCs w:val="22"/>
        </w:rPr>
      </w:pP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3. Representante(s) (Nome, CPF, RG)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2703"/>
        <w:gridCol w:w="2165"/>
        <w:gridCol w:w="2478"/>
      </w:tblGrid>
      <w:tr w:rsidR="005B6B2F" w:rsidRPr="009E6FE3" w:rsidTr="009E6FE3">
        <w:tc>
          <w:tcPr>
            <w:tcW w:w="982" w:type="dxa"/>
            <w:vAlign w:val="center"/>
          </w:tcPr>
          <w:p w:rsidR="005B6B2F" w:rsidRPr="009E6FE3" w:rsidRDefault="005B6B2F" w:rsidP="009E6FE3">
            <w:pPr>
              <w:spacing w:before="60" w:after="60"/>
              <w:rPr>
                <w:rFonts w:ascii="Arial" w:hAnsi="Arial" w:cs="Arial"/>
                <w:sz w:val="22"/>
                <w:szCs w:val="22"/>
              </w:rPr>
            </w:pPr>
            <w:r w:rsidRPr="009E6FE3">
              <w:rPr>
                <w:rFonts w:ascii="Arial" w:hAnsi="Arial" w:cs="Arial"/>
                <w:sz w:val="22"/>
                <w:szCs w:val="22"/>
              </w:rPr>
              <w:t>Nome:</w:t>
            </w:r>
          </w:p>
        </w:tc>
        <w:tc>
          <w:tcPr>
            <w:tcW w:w="7346" w:type="dxa"/>
            <w:gridSpan w:val="3"/>
            <w:vAlign w:val="center"/>
          </w:tcPr>
          <w:p w:rsidR="005B6B2F" w:rsidRPr="009E6FE3" w:rsidRDefault="005B6B2F" w:rsidP="009E6FE3">
            <w:pPr>
              <w:spacing w:before="60" w:after="60"/>
              <w:jc w:val="center"/>
              <w:rPr>
                <w:rFonts w:ascii="Arial" w:hAnsi="Arial" w:cs="Arial"/>
                <w:sz w:val="22"/>
                <w:szCs w:val="22"/>
              </w:rPr>
            </w:pPr>
          </w:p>
        </w:tc>
      </w:tr>
      <w:tr w:rsidR="005B6B2F" w:rsidRPr="009E6FE3" w:rsidTr="009E6FE3">
        <w:tc>
          <w:tcPr>
            <w:tcW w:w="982" w:type="dxa"/>
            <w:vAlign w:val="center"/>
          </w:tcPr>
          <w:p w:rsidR="005B6B2F" w:rsidRPr="009E6FE3" w:rsidRDefault="005B6B2F" w:rsidP="009E6FE3">
            <w:pPr>
              <w:spacing w:before="60" w:after="60"/>
              <w:rPr>
                <w:rFonts w:ascii="Arial" w:hAnsi="Arial" w:cs="Arial"/>
                <w:sz w:val="22"/>
                <w:szCs w:val="22"/>
              </w:rPr>
            </w:pPr>
            <w:r w:rsidRPr="009E6FE3">
              <w:rPr>
                <w:rFonts w:ascii="Arial" w:hAnsi="Arial" w:cs="Arial"/>
                <w:sz w:val="22"/>
                <w:szCs w:val="22"/>
              </w:rPr>
              <w:t>RG:</w:t>
            </w:r>
          </w:p>
        </w:tc>
        <w:tc>
          <w:tcPr>
            <w:tcW w:w="2703" w:type="dxa"/>
            <w:vAlign w:val="center"/>
          </w:tcPr>
          <w:p w:rsidR="005B6B2F" w:rsidRPr="009E6FE3" w:rsidRDefault="005B6B2F" w:rsidP="009E6FE3">
            <w:pPr>
              <w:spacing w:before="60" w:after="60"/>
              <w:jc w:val="center"/>
              <w:rPr>
                <w:rFonts w:ascii="Arial" w:hAnsi="Arial" w:cs="Arial"/>
                <w:sz w:val="22"/>
                <w:szCs w:val="22"/>
              </w:rPr>
            </w:pPr>
          </w:p>
        </w:tc>
        <w:tc>
          <w:tcPr>
            <w:tcW w:w="2165" w:type="dxa"/>
            <w:vAlign w:val="center"/>
          </w:tcPr>
          <w:p w:rsidR="005B6B2F" w:rsidRPr="009E6FE3" w:rsidRDefault="005B6B2F" w:rsidP="009E6FE3">
            <w:pPr>
              <w:spacing w:before="60" w:after="60"/>
              <w:rPr>
                <w:rFonts w:ascii="Arial" w:hAnsi="Arial" w:cs="Arial"/>
                <w:sz w:val="22"/>
                <w:szCs w:val="22"/>
              </w:rPr>
            </w:pPr>
            <w:r w:rsidRPr="009E6FE3">
              <w:rPr>
                <w:rFonts w:ascii="Arial" w:hAnsi="Arial" w:cs="Arial"/>
                <w:sz w:val="22"/>
                <w:szCs w:val="22"/>
              </w:rPr>
              <w:t>Órgão Expedidor:</w:t>
            </w:r>
          </w:p>
        </w:tc>
        <w:tc>
          <w:tcPr>
            <w:tcW w:w="2478" w:type="dxa"/>
            <w:vAlign w:val="center"/>
          </w:tcPr>
          <w:p w:rsidR="005B6B2F" w:rsidRPr="009E6FE3" w:rsidRDefault="005B6B2F" w:rsidP="009E6FE3">
            <w:pPr>
              <w:spacing w:before="60" w:after="60"/>
              <w:jc w:val="center"/>
              <w:rPr>
                <w:rFonts w:ascii="Arial" w:hAnsi="Arial" w:cs="Arial"/>
                <w:sz w:val="22"/>
                <w:szCs w:val="22"/>
              </w:rPr>
            </w:pPr>
          </w:p>
        </w:tc>
      </w:tr>
      <w:tr w:rsidR="005B6B2F" w:rsidRPr="009E6FE3" w:rsidTr="009E6FE3">
        <w:tc>
          <w:tcPr>
            <w:tcW w:w="982" w:type="dxa"/>
            <w:vAlign w:val="center"/>
          </w:tcPr>
          <w:p w:rsidR="005B6B2F" w:rsidRPr="009E6FE3" w:rsidRDefault="005B6B2F" w:rsidP="009E6FE3">
            <w:pPr>
              <w:spacing w:before="60" w:after="60"/>
              <w:rPr>
                <w:rFonts w:ascii="Arial" w:hAnsi="Arial" w:cs="Arial"/>
                <w:sz w:val="22"/>
                <w:szCs w:val="22"/>
              </w:rPr>
            </w:pPr>
            <w:r w:rsidRPr="009E6FE3">
              <w:rPr>
                <w:rFonts w:ascii="Arial" w:hAnsi="Arial" w:cs="Arial"/>
                <w:sz w:val="22"/>
                <w:szCs w:val="22"/>
              </w:rPr>
              <w:t>CPF:</w:t>
            </w:r>
          </w:p>
        </w:tc>
        <w:tc>
          <w:tcPr>
            <w:tcW w:w="7346" w:type="dxa"/>
            <w:gridSpan w:val="3"/>
            <w:vAlign w:val="center"/>
          </w:tcPr>
          <w:p w:rsidR="005B6B2F" w:rsidRPr="009E6FE3" w:rsidRDefault="005B6B2F" w:rsidP="009E6FE3">
            <w:pPr>
              <w:spacing w:before="60" w:after="60"/>
              <w:jc w:val="center"/>
              <w:rPr>
                <w:rFonts w:ascii="Arial" w:hAnsi="Arial" w:cs="Arial"/>
                <w:sz w:val="22"/>
                <w:szCs w:val="22"/>
              </w:rPr>
            </w:pPr>
          </w:p>
        </w:tc>
      </w:tr>
    </w:tbl>
    <w:p w:rsidR="005B6B2F" w:rsidRPr="009E6FE3" w:rsidRDefault="005B6B2F" w:rsidP="005B6B2F">
      <w:pPr>
        <w:spacing w:line="360" w:lineRule="auto"/>
        <w:rPr>
          <w:rFonts w:ascii="Arial" w:hAnsi="Arial" w:cs="Arial"/>
          <w:sz w:val="22"/>
          <w:szCs w:val="22"/>
        </w:rPr>
      </w:pPr>
    </w:p>
    <w:p w:rsidR="00830228" w:rsidRPr="009E6FE3" w:rsidRDefault="00830228" w:rsidP="00830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479" w:hanging="4479"/>
        <w:jc w:val="left"/>
        <w:rPr>
          <w:rFonts w:ascii="Arial" w:hAnsi="Arial" w:cs="Arial"/>
          <w:sz w:val="22"/>
          <w:szCs w:val="22"/>
        </w:rPr>
      </w:pPr>
      <w:r w:rsidRPr="009E6FE3">
        <w:rPr>
          <w:rFonts w:ascii="Arial" w:hAnsi="Arial" w:cs="Arial"/>
          <w:sz w:val="22"/>
          <w:szCs w:val="22"/>
        </w:rPr>
        <w:t xml:space="preserve">4. A presente </w:t>
      </w:r>
      <w:r w:rsidR="009E6FE3" w:rsidRPr="009E6FE3">
        <w:rPr>
          <w:rFonts w:ascii="Arial" w:hAnsi="Arial" w:cs="Arial"/>
          <w:sz w:val="22"/>
          <w:szCs w:val="22"/>
        </w:rPr>
        <w:t>Proposta Garantida</w:t>
      </w:r>
      <w:r w:rsidRPr="009E6FE3">
        <w:rPr>
          <w:rFonts w:ascii="Arial" w:hAnsi="Arial" w:cs="Arial"/>
          <w:sz w:val="22"/>
          <w:szCs w:val="22"/>
        </w:rPr>
        <w:t xml:space="preserve"> (*):</w:t>
      </w:r>
      <w:r w:rsidRPr="009E6FE3">
        <w:rPr>
          <w:rFonts w:ascii="Arial" w:hAnsi="Arial" w:cs="Arial"/>
          <w:sz w:val="22"/>
          <w:szCs w:val="22"/>
        </w:rPr>
        <w:tab/>
      </w:r>
    </w:p>
    <w:p w:rsidR="00830228" w:rsidRPr="009E6FE3" w:rsidRDefault="00830228" w:rsidP="00830228">
      <w:pPr>
        <w:widowControl w:val="0"/>
        <w:tabs>
          <w:tab w:val="left" w:pos="28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479" w:hanging="4479"/>
        <w:jc w:val="left"/>
        <w:rPr>
          <w:rFonts w:ascii="Arial" w:hAnsi="Arial" w:cs="Arial"/>
          <w:sz w:val="22"/>
          <w:szCs w:val="22"/>
        </w:rPr>
      </w:pPr>
      <w:r w:rsidRPr="009E6FE3">
        <w:rPr>
          <w:rFonts w:ascii="Arial" w:hAnsi="Arial" w:cs="Arial"/>
          <w:color w:val="000000"/>
          <w:sz w:val="22"/>
          <w:szCs w:val="22"/>
        </w:rPr>
        <w:tab/>
        <w:t>□ Não está condicionada a outra Chamada Pública.</w:t>
      </w:r>
    </w:p>
    <w:p w:rsidR="00830228" w:rsidRPr="009E6FE3" w:rsidRDefault="00830228" w:rsidP="00830228">
      <w:pPr>
        <w:widowControl w:val="0"/>
        <w:tabs>
          <w:tab w:val="left" w:pos="284"/>
        </w:tabs>
        <w:autoSpaceDE w:val="0"/>
        <w:autoSpaceDN w:val="0"/>
        <w:adjustRightInd w:val="0"/>
        <w:spacing w:after="120"/>
        <w:jc w:val="left"/>
        <w:rPr>
          <w:rFonts w:ascii="Arial" w:hAnsi="Arial" w:cs="Arial"/>
          <w:color w:val="000000"/>
          <w:sz w:val="22"/>
          <w:szCs w:val="22"/>
        </w:rPr>
      </w:pPr>
      <w:r w:rsidRPr="009E6FE3">
        <w:rPr>
          <w:rFonts w:ascii="Arial" w:hAnsi="Arial" w:cs="Arial"/>
          <w:color w:val="000000"/>
          <w:sz w:val="22"/>
          <w:szCs w:val="22"/>
        </w:rPr>
        <w:tab/>
        <w:t>□ Está condicionada às Chamadas Públicas Coordenadas listadas abaixo:</w:t>
      </w:r>
    </w:p>
    <w:p w:rsidR="00830228" w:rsidRPr="009E6FE3" w:rsidRDefault="00830228" w:rsidP="00830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22"/>
          <w:szCs w:val="22"/>
        </w:rPr>
      </w:pPr>
      <w:r w:rsidRPr="009E6FE3">
        <w:rPr>
          <w:rFonts w:ascii="Arial" w:hAnsi="Arial" w:cs="Arial"/>
          <w:color w:val="000000"/>
          <w:sz w:val="22"/>
          <w:szCs w:val="22"/>
        </w:rPr>
        <w:tab/>
        <w:t>________________________________________________________________</w:t>
      </w:r>
    </w:p>
    <w:p w:rsidR="00830228" w:rsidRPr="009E6FE3" w:rsidRDefault="00830228" w:rsidP="00830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22"/>
          <w:szCs w:val="22"/>
        </w:rPr>
      </w:pPr>
      <w:r w:rsidRPr="009E6FE3">
        <w:rPr>
          <w:rFonts w:ascii="Arial" w:hAnsi="Arial" w:cs="Arial"/>
          <w:color w:val="000000"/>
          <w:sz w:val="22"/>
          <w:szCs w:val="22"/>
        </w:rPr>
        <w:tab/>
        <w:t>________________________________________________________________</w:t>
      </w:r>
    </w:p>
    <w:p w:rsidR="00830228" w:rsidRPr="009E6FE3" w:rsidRDefault="00830228" w:rsidP="00830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22"/>
          <w:szCs w:val="22"/>
        </w:rPr>
      </w:pPr>
      <w:r w:rsidRPr="009E6FE3">
        <w:rPr>
          <w:rFonts w:ascii="Arial" w:hAnsi="Arial" w:cs="Arial"/>
          <w:color w:val="000000"/>
          <w:sz w:val="22"/>
          <w:szCs w:val="22"/>
        </w:rPr>
        <w:tab/>
        <w:t>________________________________________________________________</w:t>
      </w:r>
    </w:p>
    <w:p w:rsidR="00830228" w:rsidRPr="009E6FE3" w:rsidRDefault="00830228" w:rsidP="00830228">
      <w:pPr>
        <w:widowControl w:val="0"/>
        <w:tabs>
          <w:tab w:val="left" w:pos="0"/>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after="120" w:line="360" w:lineRule="auto"/>
        <w:rPr>
          <w:rFonts w:ascii="Arial" w:hAnsi="Arial" w:cs="Arial"/>
          <w:sz w:val="22"/>
          <w:szCs w:val="22"/>
        </w:rPr>
      </w:pPr>
    </w:p>
    <w:p w:rsidR="009E6FE3" w:rsidRPr="009E6FE3" w:rsidRDefault="009E6FE3" w:rsidP="009E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479" w:hanging="4479"/>
        <w:jc w:val="left"/>
        <w:rPr>
          <w:rFonts w:ascii="Arial" w:hAnsi="Arial" w:cs="Arial"/>
          <w:sz w:val="22"/>
          <w:szCs w:val="22"/>
        </w:rPr>
      </w:pPr>
      <w:r w:rsidRPr="009E6FE3">
        <w:rPr>
          <w:rFonts w:ascii="Arial" w:hAnsi="Arial" w:cs="Arial"/>
          <w:sz w:val="22"/>
          <w:szCs w:val="22"/>
        </w:rPr>
        <w:t>5. A presente Proposta Garantida (*):</w:t>
      </w:r>
      <w:r w:rsidRPr="009E6FE3">
        <w:rPr>
          <w:rFonts w:ascii="Arial" w:hAnsi="Arial" w:cs="Arial"/>
          <w:sz w:val="22"/>
          <w:szCs w:val="22"/>
        </w:rPr>
        <w:tab/>
      </w:r>
    </w:p>
    <w:p w:rsidR="009E6FE3" w:rsidRPr="009E6FE3" w:rsidRDefault="009E6FE3" w:rsidP="009E6FE3">
      <w:pPr>
        <w:widowControl w:val="0"/>
        <w:tabs>
          <w:tab w:val="left" w:pos="28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479" w:hanging="4479"/>
        <w:jc w:val="left"/>
        <w:rPr>
          <w:rFonts w:ascii="Arial" w:hAnsi="Arial" w:cs="Arial"/>
          <w:color w:val="000000"/>
          <w:sz w:val="22"/>
          <w:szCs w:val="22"/>
        </w:rPr>
      </w:pPr>
      <w:r w:rsidRPr="009E6FE3">
        <w:rPr>
          <w:rFonts w:ascii="Arial" w:hAnsi="Arial" w:cs="Arial"/>
          <w:color w:val="000000"/>
          <w:sz w:val="22"/>
          <w:szCs w:val="22"/>
        </w:rPr>
        <w:tab/>
        <w:t>□ É válida caso a Capacidade Pretendida seja atendida parcialmente.</w:t>
      </w:r>
    </w:p>
    <w:p w:rsidR="009E6FE3" w:rsidRPr="009E6FE3" w:rsidRDefault="009E6FE3" w:rsidP="009E6FE3">
      <w:pPr>
        <w:widowControl w:val="0"/>
        <w:tabs>
          <w:tab w:val="left" w:pos="284"/>
          <w:tab w:val="left" w:pos="2800"/>
          <w:tab w:val="left" w:pos="3360"/>
          <w:tab w:val="left" w:pos="3920"/>
          <w:tab w:val="left" w:pos="4253"/>
          <w:tab w:val="left" w:pos="5040"/>
          <w:tab w:val="left" w:pos="5600"/>
          <w:tab w:val="left" w:pos="6160"/>
          <w:tab w:val="left" w:pos="6720"/>
        </w:tabs>
        <w:autoSpaceDE w:val="0"/>
        <w:autoSpaceDN w:val="0"/>
        <w:adjustRightInd w:val="0"/>
        <w:spacing w:after="120"/>
        <w:ind w:left="482" w:hanging="482"/>
        <w:jc w:val="left"/>
        <w:rPr>
          <w:rFonts w:ascii="Arial" w:hAnsi="Arial" w:cs="Arial"/>
          <w:color w:val="000000"/>
          <w:sz w:val="22"/>
          <w:szCs w:val="22"/>
        </w:rPr>
      </w:pPr>
      <w:r w:rsidRPr="009E6FE3">
        <w:rPr>
          <w:rFonts w:ascii="Arial" w:hAnsi="Arial" w:cs="Arial"/>
          <w:color w:val="000000"/>
          <w:sz w:val="22"/>
          <w:szCs w:val="22"/>
        </w:rPr>
        <w:tab/>
        <w:t>□ É válida apenas se houver o atendimento à Capacidade Mínima Pretendida de ______________ mil m³/dia.</w:t>
      </w:r>
    </w:p>
    <w:p w:rsidR="009E6FE3" w:rsidRPr="009E6FE3" w:rsidRDefault="009E6FE3" w:rsidP="009E6FE3">
      <w:pPr>
        <w:widowControl w:val="0"/>
        <w:tabs>
          <w:tab w:val="left" w:pos="284"/>
          <w:tab w:val="left" w:pos="2800"/>
          <w:tab w:val="left" w:pos="3360"/>
          <w:tab w:val="left" w:pos="3920"/>
          <w:tab w:val="left" w:pos="4253"/>
          <w:tab w:val="left" w:pos="5040"/>
          <w:tab w:val="left" w:pos="5600"/>
          <w:tab w:val="left" w:pos="6160"/>
          <w:tab w:val="left" w:pos="6720"/>
        </w:tabs>
        <w:autoSpaceDE w:val="0"/>
        <w:autoSpaceDN w:val="0"/>
        <w:adjustRightInd w:val="0"/>
        <w:spacing w:after="120"/>
        <w:ind w:left="482" w:hanging="482"/>
        <w:jc w:val="left"/>
        <w:rPr>
          <w:rFonts w:ascii="Arial" w:hAnsi="Arial" w:cs="Arial"/>
          <w:color w:val="000000"/>
          <w:sz w:val="22"/>
          <w:szCs w:val="22"/>
        </w:rPr>
      </w:pPr>
      <w:r w:rsidRPr="009E6FE3">
        <w:rPr>
          <w:rFonts w:ascii="Arial" w:hAnsi="Arial" w:cs="Arial"/>
          <w:color w:val="000000"/>
          <w:sz w:val="22"/>
          <w:szCs w:val="22"/>
        </w:rPr>
        <w:tab/>
        <w:t xml:space="preserve">□ É válida apenas </w:t>
      </w:r>
      <w:r w:rsidR="00417E58">
        <w:rPr>
          <w:rFonts w:ascii="Arial" w:hAnsi="Arial" w:cs="Arial"/>
          <w:color w:val="000000"/>
          <w:sz w:val="22"/>
          <w:szCs w:val="22"/>
        </w:rPr>
        <w:t>caso</w:t>
      </w:r>
      <w:r w:rsidRPr="009E6FE3">
        <w:rPr>
          <w:rFonts w:ascii="Arial" w:hAnsi="Arial" w:cs="Arial"/>
          <w:color w:val="000000"/>
          <w:sz w:val="22"/>
          <w:szCs w:val="22"/>
        </w:rPr>
        <w:t xml:space="preserve"> a Capacidade Pretendida seja totalmente atendida.</w:t>
      </w:r>
    </w:p>
    <w:p w:rsidR="009E6FE3" w:rsidRDefault="009E6FE3" w:rsidP="00830228">
      <w:pPr>
        <w:widowControl w:val="0"/>
        <w:tabs>
          <w:tab w:val="left" w:pos="0"/>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after="120" w:line="360" w:lineRule="auto"/>
        <w:rPr>
          <w:rFonts w:ascii="Arial" w:hAnsi="Arial" w:cs="Arial"/>
          <w:sz w:val="22"/>
          <w:szCs w:val="22"/>
        </w:rPr>
      </w:pPr>
    </w:p>
    <w:p w:rsidR="009E6FE3" w:rsidRPr="009E6FE3" w:rsidRDefault="009E6FE3" w:rsidP="009E6FE3">
      <w:pPr>
        <w:spacing w:line="360" w:lineRule="auto"/>
        <w:rPr>
          <w:rFonts w:ascii="Arial" w:hAnsi="Arial" w:cs="Arial"/>
          <w:sz w:val="22"/>
          <w:szCs w:val="22"/>
        </w:rPr>
      </w:pPr>
      <w:r w:rsidRPr="009E6FE3">
        <w:rPr>
          <w:rFonts w:ascii="Arial" w:hAnsi="Arial" w:cs="Arial"/>
          <w:sz w:val="22"/>
          <w:szCs w:val="22"/>
        </w:rPr>
        <w:t xml:space="preserve">6. Valor </w:t>
      </w:r>
      <w:r>
        <w:rPr>
          <w:rFonts w:ascii="Arial" w:hAnsi="Arial" w:cs="Arial"/>
          <w:sz w:val="22"/>
          <w:szCs w:val="22"/>
        </w:rPr>
        <w:t>o</w:t>
      </w:r>
      <w:r w:rsidRPr="009E6FE3">
        <w:rPr>
          <w:rFonts w:ascii="Arial" w:hAnsi="Arial" w:cs="Arial"/>
          <w:sz w:val="22"/>
          <w:szCs w:val="22"/>
        </w:rPr>
        <w:t>fertado de Tarifa de Transporte Máxima</w:t>
      </w:r>
      <w:r>
        <w:rPr>
          <w:rFonts w:ascii="Arial" w:hAnsi="Arial" w:cs="Arial"/>
          <w:sz w:val="22"/>
          <w:szCs w:val="22"/>
        </w:rPr>
        <w:t xml:space="preserve"> </w:t>
      </w:r>
      <w:r w:rsidRPr="009E6FE3">
        <w:rPr>
          <w:rFonts w:ascii="Arial" w:hAnsi="Arial" w:cs="Arial"/>
          <w:sz w:val="22"/>
          <w:szCs w:val="22"/>
        </w:rPr>
        <w:t>(*) _______ R$/</w:t>
      </w:r>
      <w:proofErr w:type="gramStart"/>
      <w:r w:rsidRPr="009E6FE3">
        <w:rPr>
          <w:rFonts w:ascii="Arial" w:hAnsi="Arial" w:cs="Arial"/>
          <w:sz w:val="22"/>
          <w:szCs w:val="22"/>
        </w:rPr>
        <w:t>MMBtu</w:t>
      </w:r>
      <w:proofErr w:type="gramEnd"/>
      <w:r w:rsidRPr="009E6FE3">
        <w:rPr>
          <w:rFonts w:ascii="Arial" w:hAnsi="Arial" w:cs="Arial"/>
          <w:sz w:val="22"/>
          <w:szCs w:val="22"/>
        </w:rPr>
        <w:t xml:space="preserve"> (máximo de 4 casas decimais), nos termos do item </w:t>
      </w:r>
      <w:r w:rsidR="00417E58">
        <w:rPr>
          <w:rFonts w:ascii="Arial" w:hAnsi="Arial" w:cs="Arial"/>
          <w:sz w:val="22"/>
          <w:szCs w:val="22"/>
        </w:rPr>
        <w:t>3.11.5</w:t>
      </w:r>
      <w:r w:rsidRPr="009E6FE3">
        <w:rPr>
          <w:rFonts w:ascii="Arial" w:hAnsi="Arial" w:cs="Arial"/>
          <w:sz w:val="22"/>
          <w:szCs w:val="22"/>
        </w:rPr>
        <w:t xml:space="preserve"> do Edital da Chamada Pública </w:t>
      </w:r>
      <w:r>
        <w:rPr>
          <w:rFonts w:ascii="Arial" w:hAnsi="Arial" w:cs="Arial"/>
          <w:sz w:val="22"/>
          <w:szCs w:val="22"/>
        </w:rPr>
        <w:t>nº </w:t>
      </w:r>
      <w:r w:rsidR="00515807">
        <w:rPr>
          <w:rFonts w:ascii="Arial" w:hAnsi="Arial" w:cs="Arial"/>
          <w:sz w:val="22"/>
          <w:szCs w:val="22"/>
        </w:rPr>
        <w:t>01</w:t>
      </w:r>
      <w:r w:rsidRPr="009E6FE3">
        <w:rPr>
          <w:rFonts w:ascii="Arial" w:hAnsi="Arial" w:cs="Arial"/>
          <w:sz w:val="22"/>
          <w:szCs w:val="22"/>
        </w:rPr>
        <w:t>/20</w:t>
      </w:r>
      <w:r w:rsidR="00515807">
        <w:rPr>
          <w:rFonts w:ascii="Arial" w:hAnsi="Arial" w:cs="Arial"/>
          <w:sz w:val="22"/>
          <w:szCs w:val="22"/>
        </w:rPr>
        <w:t>14</w:t>
      </w:r>
      <w:r w:rsidRPr="009E6FE3">
        <w:rPr>
          <w:rFonts w:ascii="Arial" w:hAnsi="Arial" w:cs="Arial"/>
          <w:sz w:val="22"/>
          <w:szCs w:val="22"/>
        </w:rPr>
        <w:t xml:space="preserve">.  </w:t>
      </w:r>
    </w:p>
    <w:p w:rsidR="009E6FE3" w:rsidRDefault="009E6FE3" w:rsidP="00830228">
      <w:pPr>
        <w:widowControl w:val="0"/>
        <w:tabs>
          <w:tab w:val="left" w:pos="0"/>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after="120" w:line="360" w:lineRule="auto"/>
        <w:rPr>
          <w:rFonts w:ascii="Arial" w:hAnsi="Arial" w:cs="Arial"/>
          <w:sz w:val="22"/>
          <w:szCs w:val="22"/>
        </w:rPr>
      </w:pPr>
    </w:p>
    <w:p w:rsidR="00830228" w:rsidRPr="009E6FE3" w:rsidRDefault="009E6FE3" w:rsidP="00830228">
      <w:pPr>
        <w:widowControl w:val="0"/>
        <w:tabs>
          <w:tab w:val="left" w:pos="0"/>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after="120" w:line="360" w:lineRule="auto"/>
        <w:rPr>
          <w:rFonts w:ascii="Arial" w:hAnsi="Arial" w:cs="Arial"/>
          <w:sz w:val="22"/>
          <w:szCs w:val="22"/>
        </w:rPr>
      </w:pPr>
      <w:r>
        <w:rPr>
          <w:rFonts w:ascii="Arial" w:hAnsi="Arial" w:cs="Arial"/>
          <w:sz w:val="22"/>
          <w:szCs w:val="22"/>
        </w:rPr>
        <w:t>7</w:t>
      </w:r>
      <w:r w:rsidR="00830228" w:rsidRPr="009E6FE3">
        <w:rPr>
          <w:rFonts w:ascii="Arial" w:hAnsi="Arial" w:cs="Arial"/>
          <w:sz w:val="22"/>
          <w:szCs w:val="22"/>
        </w:rPr>
        <w:t xml:space="preserve">. O Interessado deve preencher as tabelas constantes dos Anexos I e II do presente documento em atendimento ao disposto na Seção 3.10 e nos itens 3.11.1 a 3.11.4 do Edital de Chamada Pública nº </w:t>
      </w:r>
      <w:r w:rsidR="00515807">
        <w:rPr>
          <w:rFonts w:ascii="Arial" w:hAnsi="Arial" w:cs="Arial"/>
          <w:sz w:val="22"/>
          <w:szCs w:val="22"/>
        </w:rPr>
        <w:t>01</w:t>
      </w:r>
      <w:r w:rsidR="00830228" w:rsidRPr="009E6FE3">
        <w:rPr>
          <w:rFonts w:ascii="Arial" w:hAnsi="Arial" w:cs="Arial"/>
          <w:sz w:val="22"/>
          <w:szCs w:val="22"/>
        </w:rPr>
        <w:t>/20</w:t>
      </w:r>
      <w:r w:rsidR="00515807">
        <w:rPr>
          <w:rFonts w:ascii="Arial" w:hAnsi="Arial" w:cs="Arial"/>
          <w:sz w:val="22"/>
          <w:szCs w:val="22"/>
        </w:rPr>
        <w:t>14</w:t>
      </w:r>
      <w:r w:rsidR="00830228" w:rsidRPr="009E6FE3">
        <w:rPr>
          <w:rFonts w:ascii="Arial" w:hAnsi="Arial" w:cs="Arial"/>
          <w:sz w:val="22"/>
          <w:szCs w:val="22"/>
        </w:rPr>
        <w:t xml:space="preserve">, os quais </w:t>
      </w:r>
      <w:r w:rsidR="00417E58">
        <w:rPr>
          <w:rFonts w:ascii="Arial" w:hAnsi="Arial" w:cs="Arial"/>
          <w:sz w:val="22"/>
          <w:szCs w:val="22"/>
        </w:rPr>
        <w:t xml:space="preserve">se </w:t>
      </w:r>
      <w:r w:rsidR="00830228" w:rsidRPr="009E6FE3">
        <w:rPr>
          <w:rFonts w:ascii="Arial" w:hAnsi="Arial" w:cs="Arial"/>
          <w:sz w:val="22"/>
          <w:szCs w:val="22"/>
        </w:rPr>
        <w:t>referem a:</w:t>
      </w:r>
    </w:p>
    <w:p w:rsidR="00830228" w:rsidRPr="009E6FE3" w:rsidRDefault="00830228" w:rsidP="00830228">
      <w:pPr>
        <w:spacing w:line="360" w:lineRule="auto"/>
        <w:ind w:left="624" w:hanging="340"/>
        <w:rPr>
          <w:rFonts w:ascii="Arial" w:hAnsi="Arial" w:cs="Arial"/>
          <w:sz w:val="22"/>
          <w:szCs w:val="22"/>
        </w:rPr>
      </w:pPr>
      <w:r w:rsidRPr="009E6FE3">
        <w:rPr>
          <w:rFonts w:ascii="Arial" w:hAnsi="Arial" w:cs="Arial"/>
          <w:sz w:val="22"/>
          <w:szCs w:val="22"/>
        </w:rPr>
        <w:t xml:space="preserve">(a) Indicação do(s) Percurso(s) Solicitado(s) entre o(s) Pontos(s) de Recebimento e </w:t>
      </w:r>
      <w:r w:rsidR="00417E58">
        <w:rPr>
          <w:rFonts w:ascii="Arial" w:hAnsi="Arial" w:cs="Arial"/>
          <w:sz w:val="22"/>
          <w:szCs w:val="22"/>
        </w:rPr>
        <w:t>a</w:t>
      </w:r>
      <w:r w:rsidRPr="009E6FE3">
        <w:rPr>
          <w:rFonts w:ascii="Arial" w:hAnsi="Arial" w:cs="Arial"/>
          <w:sz w:val="22"/>
          <w:szCs w:val="22"/>
        </w:rPr>
        <w:t xml:space="preserve">(s) Zona(s) de Entrega e mercado(s) a </w:t>
      </w:r>
      <w:proofErr w:type="gramStart"/>
      <w:r w:rsidRPr="009E6FE3">
        <w:rPr>
          <w:rFonts w:ascii="Arial" w:hAnsi="Arial" w:cs="Arial"/>
          <w:sz w:val="22"/>
          <w:szCs w:val="22"/>
        </w:rPr>
        <w:t>ser(</w:t>
      </w:r>
      <w:proofErr w:type="gramEnd"/>
      <w:r w:rsidRPr="009E6FE3">
        <w:rPr>
          <w:rFonts w:ascii="Arial" w:hAnsi="Arial" w:cs="Arial"/>
          <w:sz w:val="22"/>
          <w:szCs w:val="22"/>
        </w:rPr>
        <w:t xml:space="preserve">em) atendido(s), conforme item </w:t>
      </w:r>
      <w:r w:rsidR="00515807">
        <w:rPr>
          <w:rFonts w:ascii="Arial" w:hAnsi="Arial" w:cs="Arial"/>
          <w:sz w:val="22"/>
          <w:szCs w:val="22"/>
        </w:rPr>
        <w:t xml:space="preserve">3.11.3 </w:t>
      </w:r>
      <w:r w:rsidRPr="009E6FE3">
        <w:rPr>
          <w:rFonts w:ascii="Arial" w:hAnsi="Arial" w:cs="Arial"/>
          <w:sz w:val="22"/>
          <w:szCs w:val="22"/>
        </w:rPr>
        <w:t>do Edital (Tabela 1 do Anexo I);</w:t>
      </w:r>
    </w:p>
    <w:p w:rsidR="00830228" w:rsidRPr="009E6FE3" w:rsidRDefault="00830228" w:rsidP="00830228">
      <w:pPr>
        <w:spacing w:line="360" w:lineRule="auto"/>
        <w:ind w:left="624" w:hanging="340"/>
        <w:rPr>
          <w:rFonts w:ascii="Arial" w:hAnsi="Arial" w:cs="Arial"/>
          <w:sz w:val="22"/>
          <w:szCs w:val="22"/>
        </w:rPr>
      </w:pPr>
      <w:r w:rsidRPr="009E6FE3">
        <w:rPr>
          <w:rFonts w:ascii="Arial" w:hAnsi="Arial" w:cs="Arial"/>
          <w:sz w:val="22"/>
          <w:szCs w:val="22"/>
        </w:rPr>
        <w:t xml:space="preserve">(b) Localização e características da(s) </w:t>
      </w:r>
      <w:proofErr w:type="gramStart"/>
      <w:r w:rsidRPr="009E6FE3">
        <w:rPr>
          <w:rFonts w:ascii="Arial" w:hAnsi="Arial" w:cs="Arial"/>
          <w:sz w:val="22"/>
          <w:szCs w:val="22"/>
        </w:rPr>
        <w:t>Estação(</w:t>
      </w:r>
      <w:proofErr w:type="spellStart"/>
      <w:proofErr w:type="gramEnd"/>
      <w:r w:rsidRPr="009E6FE3">
        <w:rPr>
          <w:rFonts w:ascii="Arial" w:hAnsi="Arial" w:cs="Arial"/>
          <w:sz w:val="22"/>
          <w:szCs w:val="22"/>
        </w:rPr>
        <w:t>ões</w:t>
      </w:r>
      <w:proofErr w:type="spellEnd"/>
      <w:r w:rsidRPr="009E6FE3">
        <w:rPr>
          <w:rFonts w:ascii="Arial" w:hAnsi="Arial" w:cs="Arial"/>
          <w:sz w:val="22"/>
          <w:szCs w:val="22"/>
        </w:rPr>
        <w:t xml:space="preserve">) de Recebimento e de Entrega, conforme item </w:t>
      </w:r>
      <w:r w:rsidR="00515807">
        <w:rPr>
          <w:rFonts w:ascii="Arial" w:hAnsi="Arial" w:cs="Arial"/>
          <w:sz w:val="22"/>
          <w:szCs w:val="22"/>
        </w:rPr>
        <w:t xml:space="preserve">3.11.4 </w:t>
      </w:r>
      <w:r w:rsidRPr="009E6FE3">
        <w:rPr>
          <w:rFonts w:ascii="Arial" w:hAnsi="Arial" w:cs="Arial"/>
          <w:sz w:val="22"/>
          <w:szCs w:val="22"/>
        </w:rPr>
        <w:t>do Edital (Tabelas 2 e 3 do Anexo I);</w:t>
      </w:r>
    </w:p>
    <w:p w:rsidR="00830228" w:rsidRPr="009E6FE3" w:rsidRDefault="00830228" w:rsidP="00830228">
      <w:pPr>
        <w:spacing w:line="360" w:lineRule="auto"/>
        <w:ind w:left="624" w:hanging="340"/>
        <w:rPr>
          <w:rFonts w:ascii="Arial" w:hAnsi="Arial" w:cs="Arial"/>
          <w:sz w:val="22"/>
          <w:szCs w:val="22"/>
        </w:rPr>
      </w:pPr>
      <w:r w:rsidRPr="009E6FE3">
        <w:rPr>
          <w:rFonts w:ascii="Arial" w:hAnsi="Arial" w:cs="Arial"/>
          <w:sz w:val="22"/>
          <w:szCs w:val="22"/>
        </w:rPr>
        <w:t xml:space="preserve">(c) Indicação do período de contratação de cada Percurso solicitado, conforme itens </w:t>
      </w:r>
      <w:r w:rsidR="00515807">
        <w:rPr>
          <w:rFonts w:ascii="Arial" w:hAnsi="Arial" w:cs="Arial"/>
          <w:sz w:val="22"/>
          <w:szCs w:val="22"/>
        </w:rPr>
        <w:t>3.11.1</w:t>
      </w:r>
      <w:r w:rsidRPr="009E6FE3">
        <w:rPr>
          <w:rFonts w:ascii="Arial" w:hAnsi="Arial" w:cs="Arial"/>
          <w:sz w:val="22"/>
          <w:szCs w:val="22"/>
        </w:rPr>
        <w:t xml:space="preserve"> e </w:t>
      </w:r>
      <w:r w:rsidR="00515807">
        <w:rPr>
          <w:rFonts w:ascii="Arial" w:hAnsi="Arial" w:cs="Arial"/>
          <w:sz w:val="22"/>
          <w:szCs w:val="22"/>
        </w:rPr>
        <w:t xml:space="preserve">3.11.2 </w:t>
      </w:r>
      <w:r w:rsidRPr="009E6FE3">
        <w:rPr>
          <w:rFonts w:ascii="Arial" w:hAnsi="Arial" w:cs="Arial"/>
          <w:sz w:val="22"/>
          <w:szCs w:val="22"/>
        </w:rPr>
        <w:t>do Edital (Tabela 1 do Anexo II);</w:t>
      </w:r>
      <w:r w:rsidR="00BE70E4">
        <w:rPr>
          <w:rFonts w:ascii="Arial" w:hAnsi="Arial" w:cs="Arial"/>
          <w:sz w:val="22"/>
          <w:szCs w:val="22"/>
        </w:rPr>
        <w:t xml:space="preserve"> </w:t>
      </w:r>
      <w:proofErr w:type="gramStart"/>
      <w:r w:rsidR="00BE70E4">
        <w:rPr>
          <w:rFonts w:ascii="Arial" w:hAnsi="Arial" w:cs="Arial"/>
          <w:sz w:val="22"/>
          <w:szCs w:val="22"/>
        </w:rPr>
        <w:t>e</w:t>
      </w:r>
      <w:proofErr w:type="gramEnd"/>
    </w:p>
    <w:p w:rsidR="00830228" w:rsidRPr="009E6FE3" w:rsidRDefault="00830228" w:rsidP="00BE70E4">
      <w:pPr>
        <w:spacing w:line="360" w:lineRule="auto"/>
        <w:ind w:left="653" w:hanging="369"/>
        <w:rPr>
          <w:rFonts w:ascii="Arial" w:hAnsi="Arial" w:cs="Arial"/>
          <w:sz w:val="22"/>
          <w:szCs w:val="22"/>
        </w:rPr>
      </w:pPr>
      <w:r w:rsidRPr="009E6FE3">
        <w:rPr>
          <w:rFonts w:ascii="Arial" w:hAnsi="Arial" w:cs="Arial"/>
          <w:sz w:val="22"/>
          <w:szCs w:val="22"/>
        </w:rPr>
        <w:t xml:space="preserve">(d) Capacidade(s) </w:t>
      </w:r>
      <w:r w:rsidR="009E6FE3">
        <w:rPr>
          <w:rFonts w:ascii="Arial" w:hAnsi="Arial" w:cs="Arial"/>
          <w:sz w:val="22"/>
          <w:szCs w:val="22"/>
        </w:rPr>
        <w:t>Pretendida</w:t>
      </w:r>
      <w:r w:rsidRPr="009E6FE3">
        <w:rPr>
          <w:rFonts w:ascii="Arial" w:hAnsi="Arial" w:cs="Arial"/>
          <w:sz w:val="22"/>
          <w:szCs w:val="22"/>
        </w:rPr>
        <w:t xml:space="preserve">(s) de Transporte em mil m³/dia (1 mil m³ = </w:t>
      </w:r>
      <w:r w:rsidRPr="00DE6526">
        <w:rPr>
          <w:rFonts w:ascii="Arial" w:hAnsi="Arial" w:cs="Arial"/>
          <w:sz w:val="22"/>
          <w:szCs w:val="22"/>
        </w:rPr>
        <w:t>36,480</w:t>
      </w:r>
      <w:r w:rsidRPr="009E6FE3">
        <w:rPr>
          <w:rFonts w:ascii="Arial" w:hAnsi="Arial" w:cs="Arial"/>
          <w:sz w:val="22"/>
          <w:szCs w:val="22"/>
        </w:rPr>
        <w:t xml:space="preserve"> MMBTU) para cada Percurso Solicitado e para cada ano de vigência do Contrato de Serviço de Transporte a ser celebrado com </w:t>
      </w:r>
      <w:r w:rsidR="003B66E7">
        <w:rPr>
          <w:rFonts w:ascii="Arial" w:hAnsi="Arial" w:cs="Arial"/>
          <w:sz w:val="22"/>
          <w:szCs w:val="22"/>
        </w:rPr>
        <w:t>o</w:t>
      </w:r>
      <w:r w:rsidR="003B66E7" w:rsidRPr="009E6FE3">
        <w:rPr>
          <w:rFonts w:ascii="Arial" w:hAnsi="Arial" w:cs="Arial"/>
          <w:sz w:val="22"/>
          <w:szCs w:val="22"/>
        </w:rPr>
        <w:t xml:space="preserve"> </w:t>
      </w:r>
      <w:r w:rsidR="003B66E7">
        <w:rPr>
          <w:rFonts w:ascii="Arial" w:hAnsi="Arial" w:cs="Arial"/>
          <w:sz w:val="22"/>
          <w:szCs w:val="22"/>
        </w:rPr>
        <w:t>t</w:t>
      </w:r>
      <w:r w:rsidRPr="009E6FE3">
        <w:rPr>
          <w:rFonts w:ascii="Arial" w:hAnsi="Arial" w:cs="Arial"/>
          <w:sz w:val="22"/>
          <w:szCs w:val="22"/>
        </w:rPr>
        <w:t xml:space="preserve">ransportador vencedor </w:t>
      </w:r>
      <w:r w:rsidR="003B66E7" w:rsidRPr="009E6FE3">
        <w:rPr>
          <w:rFonts w:ascii="Arial" w:hAnsi="Arial" w:cs="Arial"/>
          <w:sz w:val="22"/>
          <w:szCs w:val="22"/>
        </w:rPr>
        <w:t>d</w:t>
      </w:r>
      <w:r w:rsidR="003B66E7">
        <w:rPr>
          <w:rFonts w:ascii="Arial" w:hAnsi="Arial" w:cs="Arial"/>
          <w:sz w:val="22"/>
          <w:szCs w:val="22"/>
        </w:rPr>
        <w:t>a</w:t>
      </w:r>
      <w:r w:rsidR="003B66E7" w:rsidRPr="009E6FE3">
        <w:rPr>
          <w:rFonts w:ascii="Arial" w:hAnsi="Arial" w:cs="Arial"/>
          <w:sz w:val="22"/>
          <w:szCs w:val="22"/>
        </w:rPr>
        <w:t xml:space="preserve"> </w:t>
      </w:r>
      <w:r w:rsidRPr="009E6FE3">
        <w:rPr>
          <w:rFonts w:ascii="Arial" w:hAnsi="Arial" w:cs="Arial"/>
          <w:sz w:val="22"/>
          <w:szCs w:val="22"/>
        </w:rPr>
        <w:t>licitação referente ao Gasoduto de Transporte</w:t>
      </w:r>
      <w:r w:rsidRPr="009E6FE3">
        <w:rPr>
          <w:rFonts w:ascii="Arial" w:hAnsi="Arial" w:cs="Arial"/>
          <w:smallCaps/>
          <w:sz w:val="22"/>
          <w:szCs w:val="22"/>
        </w:rPr>
        <w:t xml:space="preserve"> </w:t>
      </w:r>
      <w:proofErr w:type="spellStart"/>
      <w:r w:rsidR="00BE70E4">
        <w:rPr>
          <w:rFonts w:ascii="Arial" w:hAnsi="Arial" w:cs="Arial"/>
          <w:sz w:val="22"/>
          <w:szCs w:val="22"/>
        </w:rPr>
        <w:t>Itaboraí-Guapimirim</w:t>
      </w:r>
      <w:proofErr w:type="spellEnd"/>
      <w:r w:rsidRPr="009E6FE3">
        <w:rPr>
          <w:rFonts w:ascii="Arial" w:hAnsi="Arial" w:cs="Arial"/>
          <w:sz w:val="22"/>
          <w:szCs w:val="22"/>
        </w:rPr>
        <w:t>, que disporá sobre as regras e condições específicas da contratação d</w:t>
      </w:r>
      <w:r w:rsidR="009E6FE3">
        <w:rPr>
          <w:rFonts w:ascii="Arial" w:hAnsi="Arial" w:cs="Arial"/>
          <w:sz w:val="22"/>
          <w:szCs w:val="22"/>
        </w:rPr>
        <w:t>e Serviço de Transporte Firme, referente ao</w:t>
      </w:r>
      <w:r w:rsidRPr="009E6FE3">
        <w:rPr>
          <w:rFonts w:ascii="Arial" w:hAnsi="Arial" w:cs="Arial"/>
          <w:sz w:val="22"/>
          <w:szCs w:val="22"/>
        </w:rPr>
        <w:t xml:space="preserve"> valor </w:t>
      </w:r>
      <w:r w:rsidR="009E6FE3">
        <w:rPr>
          <w:rFonts w:ascii="Arial" w:hAnsi="Arial" w:cs="Arial"/>
          <w:sz w:val="22"/>
          <w:szCs w:val="22"/>
        </w:rPr>
        <w:t xml:space="preserve">ofertado </w:t>
      </w:r>
      <w:r w:rsidRPr="009E6FE3">
        <w:rPr>
          <w:rFonts w:ascii="Arial" w:hAnsi="Arial" w:cs="Arial"/>
          <w:sz w:val="22"/>
          <w:szCs w:val="22"/>
        </w:rPr>
        <w:t>de Tarifa de Transporte Máxima</w:t>
      </w:r>
      <w:r w:rsidR="009E6FE3">
        <w:rPr>
          <w:rFonts w:ascii="Arial" w:hAnsi="Arial" w:cs="Arial"/>
          <w:sz w:val="22"/>
          <w:szCs w:val="22"/>
        </w:rPr>
        <w:t xml:space="preserve"> indicado no item 6 do presente documento</w:t>
      </w:r>
      <w:r w:rsidRPr="009E6FE3">
        <w:rPr>
          <w:rFonts w:ascii="Arial" w:hAnsi="Arial" w:cs="Arial"/>
          <w:sz w:val="22"/>
          <w:szCs w:val="22"/>
        </w:rPr>
        <w:t xml:space="preserve">, conforme a Seção </w:t>
      </w:r>
      <w:fldSimple w:instr=" REF _Ref363748787 \r \h  \* MERGEFORMAT ">
        <w:r w:rsidR="00A92515" w:rsidRPr="00A92515">
          <w:rPr>
            <w:rFonts w:ascii="Arial" w:hAnsi="Arial" w:cs="Arial"/>
            <w:sz w:val="22"/>
            <w:szCs w:val="22"/>
          </w:rPr>
          <w:t>3.10</w:t>
        </w:r>
      </w:fldSimple>
      <w:r w:rsidRPr="009E6FE3">
        <w:rPr>
          <w:rFonts w:ascii="Arial" w:hAnsi="Arial" w:cs="Arial"/>
          <w:sz w:val="22"/>
          <w:szCs w:val="22"/>
        </w:rPr>
        <w:t xml:space="preserve"> do Edital (Tabela 2.1 a </w:t>
      </w:r>
      <w:proofErr w:type="gramStart"/>
      <w:r w:rsidRPr="009E6FE3">
        <w:rPr>
          <w:rFonts w:ascii="Arial" w:hAnsi="Arial" w:cs="Arial"/>
          <w:sz w:val="22"/>
          <w:szCs w:val="22"/>
        </w:rPr>
        <w:t>2.</w:t>
      </w:r>
      <w:proofErr w:type="gramEnd"/>
      <w:r w:rsidRPr="00DE6526">
        <w:rPr>
          <w:rFonts w:ascii="Arial" w:hAnsi="Arial" w:cs="Arial"/>
          <w:sz w:val="22"/>
          <w:szCs w:val="22"/>
          <w:highlight w:val="lightGray"/>
        </w:rPr>
        <w:t>X</w:t>
      </w:r>
      <w:r w:rsidRPr="009E6FE3">
        <w:rPr>
          <w:rFonts w:ascii="Arial" w:hAnsi="Arial" w:cs="Arial"/>
          <w:sz w:val="22"/>
          <w:szCs w:val="22"/>
        </w:rPr>
        <w:t xml:space="preserve"> do Anexo II)</w:t>
      </w:r>
      <w:r w:rsidR="00BE70E4">
        <w:rPr>
          <w:rFonts w:ascii="Arial" w:hAnsi="Arial" w:cs="Arial"/>
          <w:sz w:val="22"/>
          <w:szCs w:val="22"/>
        </w:rPr>
        <w:t>.</w:t>
      </w:r>
    </w:p>
    <w:p w:rsidR="00830228" w:rsidRPr="009E6FE3" w:rsidRDefault="00830228" w:rsidP="005B6B2F">
      <w:pPr>
        <w:spacing w:line="360" w:lineRule="auto"/>
        <w:rPr>
          <w:rFonts w:ascii="Arial" w:hAnsi="Arial" w:cs="Arial"/>
          <w:sz w:val="22"/>
          <w:szCs w:val="22"/>
        </w:rPr>
      </w:pPr>
    </w:p>
    <w:p w:rsidR="005B6B2F" w:rsidRPr="009E6FE3" w:rsidRDefault="009E6FE3" w:rsidP="005B6B2F">
      <w:pPr>
        <w:spacing w:line="360" w:lineRule="auto"/>
        <w:rPr>
          <w:rFonts w:ascii="Arial" w:hAnsi="Arial" w:cs="Arial"/>
          <w:sz w:val="22"/>
          <w:szCs w:val="22"/>
        </w:rPr>
      </w:pPr>
      <w:r>
        <w:rPr>
          <w:rFonts w:ascii="Arial" w:hAnsi="Arial" w:cs="Arial"/>
          <w:sz w:val="22"/>
          <w:szCs w:val="22"/>
        </w:rPr>
        <w:t>8</w:t>
      </w:r>
      <w:r w:rsidR="005B6B2F" w:rsidRPr="009E6FE3">
        <w:rPr>
          <w:rFonts w:ascii="Arial" w:hAnsi="Arial" w:cs="Arial"/>
          <w:sz w:val="22"/>
          <w:szCs w:val="22"/>
        </w:rPr>
        <w:t xml:space="preserve">. Esta </w:t>
      </w:r>
      <w:r w:rsidR="0097761C" w:rsidRPr="009E6FE3">
        <w:rPr>
          <w:rFonts w:ascii="Arial" w:hAnsi="Arial" w:cs="Arial"/>
          <w:sz w:val="22"/>
          <w:szCs w:val="22"/>
        </w:rPr>
        <w:t xml:space="preserve">Proposta Garantida </w:t>
      </w:r>
      <w:r w:rsidR="005B6B2F" w:rsidRPr="009E6FE3">
        <w:rPr>
          <w:rFonts w:ascii="Arial" w:hAnsi="Arial" w:cs="Arial"/>
          <w:sz w:val="22"/>
          <w:szCs w:val="22"/>
        </w:rPr>
        <w:t xml:space="preserve">é válida apenas se estiverem corretamente preenchidos todos os campos obrigatórios e houver </w:t>
      </w:r>
      <w:r w:rsidR="006E0E03">
        <w:rPr>
          <w:rFonts w:ascii="Arial" w:hAnsi="Arial" w:cs="Arial"/>
          <w:sz w:val="22"/>
          <w:szCs w:val="22"/>
        </w:rPr>
        <w:t>a comprovação, junto à ANP, do</w:t>
      </w:r>
      <w:r w:rsidR="005B6B2F" w:rsidRPr="009E6FE3">
        <w:rPr>
          <w:rFonts w:ascii="Arial" w:hAnsi="Arial" w:cs="Arial"/>
          <w:sz w:val="22"/>
          <w:szCs w:val="22"/>
        </w:rPr>
        <w:t xml:space="preserve"> aporte prévio da </w:t>
      </w:r>
      <w:r w:rsidR="0097761C" w:rsidRPr="009E6FE3">
        <w:rPr>
          <w:rFonts w:ascii="Arial" w:hAnsi="Arial" w:cs="Arial"/>
          <w:sz w:val="22"/>
          <w:szCs w:val="22"/>
        </w:rPr>
        <w:t xml:space="preserve">Garantia Financeira </w:t>
      </w:r>
      <w:r w:rsidR="005B6B2F" w:rsidRPr="009E6FE3">
        <w:rPr>
          <w:rFonts w:ascii="Arial" w:hAnsi="Arial" w:cs="Arial"/>
          <w:sz w:val="22"/>
          <w:szCs w:val="22"/>
        </w:rPr>
        <w:t xml:space="preserve">no montante suficiente para cobrir a </w:t>
      </w:r>
      <w:r w:rsidR="0097761C" w:rsidRPr="009E6FE3">
        <w:rPr>
          <w:rFonts w:ascii="Arial" w:hAnsi="Arial" w:cs="Arial"/>
          <w:sz w:val="22"/>
          <w:szCs w:val="22"/>
        </w:rPr>
        <w:t>Capacidade Pretendida</w:t>
      </w:r>
      <w:r w:rsidR="005B6B2F" w:rsidRPr="009E6FE3">
        <w:rPr>
          <w:rFonts w:ascii="Arial" w:hAnsi="Arial" w:cs="Arial"/>
          <w:sz w:val="22"/>
          <w:szCs w:val="22"/>
        </w:rPr>
        <w:t xml:space="preserve">, nos termos </w:t>
      </w:r>
      <w:r w:rsidR="00F93C4B" w:rsidRPr="009E6FE3">
        <w:rPr>
          <w:rFonts w:ascii="Arial" w:hAnsi="Arial" w:cs="Arial"/>
          <w:sz w:val="22"/>
          <w:szCs w:val="22"/>
        </w:rPr>
        <w:t xml:space="preserve">da Seção </w:t>
      </w:r>
      <w:fldSimple w:instr=" REF _Ref363749362 \r \h  \* MERGEFORMAT ">
        <w:r w:rsidR="00A92515" w:rsidRPr="00A92515">
          <w:rPr>
            <w:rFonts w:ascii="Arial" w:hAnsi="Arial" w:cs="Arial"/>
            <w:sz w:val="22"/>
            <w:szCs w:val="22"/>
          </w:rPr>
          <w:t>3.12</w:t>
        </w:r>
      </w:fldSimple>
      <w:r w:rsidR="005B6B2F" w:rsidRPr="009E6FE3">
        <w:rPr>
          <w:rFonts w:ascii="Arial" w:hAnsi="Arial" w:cs="Arial"/>
          <w:sz w:val="22"/>
          <w:szCs w:val="22"/>
        </w:rPr>
        <w:t xml:space="preserve"> do Edital da Chamada Pública nº </w:t>
      </w:r>
      <w:r w:rsidR="00BE70E4">
        <w:rPr>
          <w:rFonts w:ascii="Arial" w:hAnsi="Arial" w:cs="Arial"/>
          <w:sz w:val="22"/>
          <w:szCs w:val="22"/>
        </w:rPr>
        <w:t>01</w:t>
      </w:r>
      <w:r w:rsidRPr="009E6FE3">
        <w:rPr>
          <w:rFonts w:ascii="Arial" w:hAnsi="Arial" w:cs="Arial"/>
          <w:sz w:val="22"/>
          <w:szCs w:val="22"/>
        </w:rPr>
        <w:t>/20</w:t>
      </w:r>
      <w:r w:rsidR="00BE70E4">
        <w:rPr>
          <w:rFonts w:ascii="Arial" w:hAnsi="Arial" w:cs="Arial"/>
          <w:sz w:val="22"/>
          <w:szCs w:val="22"/>
        </w:rPr>
        <w:t>14</w:t>
      </w:r>
      <w:r w:rsidR="005B6B2F" w:rsidRPr="009E6FE3">
        <w:rPr>
          <w:rFonts w:ascii="Arial" w:hAnsi="Arial" w:cs="Arial"/>
          <w:sz w:val="22"/>
          <w:szCs w:val="22"/>
        </w:rPr>
        <w:t>.</w:t>
      </w:r>
    </w:p>
    <w:p w:rsidR="005B6B2F" w:rsidRPr="009E6FE3" w:rsidRDefault="005B6B2F" w:rsidP="005B6B2F">
      <w:pPr>
        <w:spacing w:line="360" w:lineRule="auto"/>
        <w:rPr>
          <w:rFonts w:ascii="Arial" w:hAnsi="Arial" w:cs="Arial"/>
          <w:sz w:val="22"/>
          <w:szCs w:val="22"/>
        </w:rPr>
      </w:pPr>
    </w:p>
    <w:p w:rsidR="005B6B2F" w:rsidRPr="009E6FE3" w:rsidRDefault="009E6FE3" w:rsidP="005B6B2F">
      <w:pPr>
        <w:spacing w:line="360" w:lineRule="auto"/>
        <w:rPr>
          <w:rFonts w:ascii="Arial" w:hAnsi="Arial" w:cs="Arial"/>
          <w:sz w:val="22"/>
          <w:szCs w:val="22"/>
        </w:rPr>
      </w:pPr>
      <w:r>
        <w:rPr>
          <w:rFonts w:ascii="Arial" w:hAnsi="Arial" w:cs="Arial"/>
          <w:sz w:val="22"/>
          <w:szCs w:val="22"/>
        </w:rPr>
        <w:t>9</w:t>
      </w:r>
      <w:r w:rsidR="005B6B2F" w:rsidRPr="009E6FE3">
        <w:rPr>
          <w:rFonts w:ascii="Arial" w:hAnsi="Arial" w:cs="Arial"/>
          <w:sz w:val="22"/>
          <w:szCs w:val="22"/>
        </w:rPr>
        <w:t xml:space="preserve">. Esta </w:t>
      </w:r>
      <w:r w:rsidR="003F632B" w:rsidRPr="009E6FE3">
        <w:rPr>
          <w:rFonts w:ascii="Arial" w:hAnsi="Arial" w:cs="Arial"/>
          <w:sz w:val="22"/>
          <w:szCs w:val="22"/>
        </w:rPr>
        <w:t>Proposta Garantida</w:t>
      </w:r>
      <w:r w:rsidR="005B6B2F" w:rsidRPr="009E6FE3">
        <w:rPr>
          <w:rFonts w:ascii="Arial" w:hAnsi="Arial" w:cs="Arial"/>
          <w:sz w:val="22"/>
          <w:szCs w:val="22"/>
        </w:rPr>
        <w:t xml:space="preserve"> é válida </w:t>
      </w:r>
      <w:r w:rsidR="005B6B2F" w:rsidRPr="009E6FE3">
        <w:rPr>
          <w:rFonts w:ascii="Arial" w:hAnsi="Arial" w:cs="Arial"/>
          <w:sz w:val="22"/>
          <w:szCs w:val="22"/>
          <w:u w:val="single"/>
        </w:rPr>
        <w:t>apenas</w:t>
      </w:r>
      <w:r w:rsidR="005B6B2F" w:rsidRPr="009E6FE3">
        <w:rPr>
          <w:rFonts w:ascii="Arial" w:hAnsi="Arial" w:cs="Arial"/>
          <w:sz w:val="22"/>
          <w:szCs w:val="22"/>
        </w:rPr>
        <w:t xml:space="preserve"> se a </w:t>
      </w:r>
      <w:r w:rsidR="003F632B" w:rsidRPr="009E6FE3">
        <w:rPr>
          <w:rFonts w:ascii="Arial" w:hAnsi="Arial" w:cs="Arial"/>
          <w:sz w:val="22"/>
          <w:szCs w:val="22"/>
        </w:rPr>
        <w:t xml:space="preserve">Capacidade </w:t>
      </w:r>
      <w:r w:rsidR="008F717A" w:rsidRPr="009E6FE3">
        <w:rPr>
          <w:rFonts w:ascii="Arial" w:hAnsi="Arial" w:cs="Arial"/>
          <w:sz w:val="22"/>
          <w:szCs w:val="22"/>
        </w:rPr>
        <w:t xml:space="preserve">Pretendida </w:t>
      </w:r>
      <w:r w:rsidR="003F632B" w:rsidRPr="009E6FE3">
        <w:rPr>
          <w:rFonts w:ascii="Arial" w:hAnsi="Arial" w:cs="Arial"/>
          <w:sz w:val="22"/>
          <w:szCs w:val="22"/>
        </w:rPr>
        <w:t xml:space="preserve">de Transporte </w:t>
      </w:r>
      <w:r w:rsidR="005B6B2F" w:rsidRPr="009E6FE3">
        <w:rPr>
          <w:rFonts w:ascii="Arial" w:hAnsi="Arial" w:cs="Arial"/>
          <w:sz w:val="22"/>
          <w:szCs w:val="22"/>
        </w:rPr>
        <w:t xml:space="preserve">situar-se dentro dos limites de </w:t>
      </w:r>
      <w:proofErr w:type="gramStart"/>
      <w:r w:rsidR="005B6B2F" w:rsidRPr="009E6FE3">
        <w:rPr>
          <w:rFonts w:ascii="Arial" w:hAnsi="Arial" w:cs="Arial"/>
          <w:sz w:val="22"/>
          <w:szCs w:val="22"/>
        </w:rPr>
        <w:t xml:space="preserve">superior ou inferior a </w:t>
      </w:r>
      <w:r w:rsidR="005B6B2F" w:rsidRPr="00417E58">
        <w:rPr>
          <w:rFonts w:ascii="Arial" w:hAnsi="Arial" w:cs="Arial"/>
          <w:sz w:val="22"/>
          <w:szCs w:val="22"/>
        </w:rPr>
        <w:t>20</w:t>
      </w:r>
      <w:r w:rsidR="005B6B2F" w:rsidRPr="009E6FE3">
        <w:rPr>
          <w:rFonts w:ascii="Arial" w:hAnsi="Arial" w:cs="Arial"/>
          <w:sz w:val="22"/>
          <w:szCs w:val="22"/>
        </w:rPr>
        <w:t xml:space="preserve">% da </w:t>
      </w:r>
      <w:r w:rsidR="003F632B" w:rsidRPr="009E6FE3">
        <w:rPr>
          <w:rFonts w:ascii="Arial" w:hAnsi="Arial" w:cs="Arial"/>
          <w:sz w:val="22"/>
          <w:szCs w:val="22"/>
        </w:rPr>
        <w:t xml:space="preserve">Capacidade </w:t>
      </w:r>
      <w:r w:rsidR="008F717A" w:rsidRPr="009E6FE3">
        <w:rPr>
          <w:rFonts w:ascii="Arial" w:hAnsi="Arial" w:cs="Arial"/>
          <w:sz w:val="22"/>
          <w:szCs w:val="22"/>
        </w:rPr>
        <w:t xml:space="preserve">Solicitada </w:t>
      </w:r>
      <w:r w:rsidR="003F632B" w:rsidRPr="009E6FE3">
        <w:rPr>
          <w:rFonts w:ascii="Arial" w:hAnsi="Arial" w:cs="Arial"/>
          <w:sz w:val="22"/>
          <w:szCs w:val="22"/>
        </w:rPr>
        <w:t xml:space="preserve">de Transporte </w:t>
      </w:r>
      <w:r w:rsidR="005B6B2F" w:rsidRPr="009E6FE3">
        <w:rPr>
          <w:rFonts w:ascii="Arial" w:hAnsi="Arial" w:cs="Arial"/>
          <w:sz w:val="22"/>
          <w:szCs w:val="22"/>
        </w:rPr>
        <w:t xml:space="preserve">para o </w:t>
      </w:r>
      <w:r w:rsidR="00E07F3A" w:rsidRPr="009E6FE3">
        <w:rPr>
          <w:rFonts w:ascii="Arial" w:hAnsi="Arial" w:cs="Arial"/>
          <w:sz w:val="22"/>
          <w:szCs w:val="22"/>
        </w:rPr>
        <w:t xml:space="preserve">valor </w:t>
      </w:r>
      <w:r w:rsidR="005B6B2F" w:rsidRPr="009E6FE3">
        <w:rPr>
          <w:rFonts w:ascii="Arial" w:hAnsi="Arial" w:cs="Arial"/>
          <w:sz w:val="22"/>
          <w:szCs w:val="22"/>
        </w:rPr>
        <w:t xml:space="preserve">ofertado de </w:t>
      </w:r>
      <w:r w:rsidR="003F632B" w:rsidRPr="009E6FE3">
        <w:rPr>
          <w:rFonts w:ascii="Arial" w:hAnsi="Arial" w:cs="Arial"/>
          <w:sz w:val="22"/>
          <w:szCs w:val="22"/>
        </w:rPr>
        <w:t>Tarifa de Transporte Máxima</w:t>
      </w:r>
      <w:r w:rsidR="005B6B2F" w:rsidRPr="009E6FE3">
        <w:rPr>
          <w:rFonts w:ascii="Arial" w:hAnsi="Arial" w:cs="Arial"/>
          <w:sz w:val="22"/>
          <w:szCs w:val="22"/>
        </w:rPr>
        <w:t xml:space="preserve"> por ocasião da </w:t>
      </w:r>
      <w:r w:rsidR="003F632B" w:rsidRPr="009E6FE3">
        <w:rPr>
          <w:rFonts w:ascii="Arial" w:hAnsi="Arial" w:cs="Arial"/>
          <w:sz w:val="22"/>
          <w:szCs w:val="22"/>
        </w:rPr>
        <w:t xml:space="preserve">Manifestação de Interesse </w:t>
      </w:r>
      <w:r w:rsidR="005B6B2F" w:rsidRPr="009E6FE3">
        <w:rPr>
          <w:rFonts w:ascii="Arial" w:hAnsi="Arial" w:cs="Arial"/>
          <w:sz w:val="22"/>
          <w:szCs w:val="22"/>
        </w:rPr>
        <w:t xml:space="preserve">submetida previamente à ANP pelo interessado, nos termos do </w:t>
      </w:r>
      <w:r w:rsidR="005B6B2F" w:rsidRPr="001F2556">
        <w:rPr>
          <w:rFonts w:ascii="Arial" w:hAnsi="Arial" w:cs="Arial"/>
          <w:sz w:val="22"/>
          <w:szCs w:val="22"/>
        </w:rPr>
        <w:t xml:space="preserve">item </w:t>
      </w:r>
      <w:r w:rsidR="001F2556" w:rsidRPr="001F2556">
        <w:rPr>
          <w:rFonts w:ascii="Arial" w:hAnsi="Arial" w:cs="Arial"/>
          <w:sz w:val="22"/>
          <w:szCs w:val="22"/>
        </w:rPr>
        <w:t>3.2.4</w:t>
      </w:r>
      <w:proofErr w:type="gramEnd"/>
      <w:r w:rsidR="001F2556" w:rsidRPr="001F2556">
        <w:rPr>
          <w:rFonts w:ascii="Arial" w:hAnsi="Arial" w:cs="Arial"/>
          <w:sz w:val="22"/>
          <w:szCs w:val="22"/>
        </w:rPr>
        <w:t xml:space="preserve"> </w:t>
      </w:r>
      <w:r w:rsidR="005B6B2F" w:rsidRPr="009E6FE3">
        <w:rPr>
          <w:rFonts w:ascii="Arial" w:hAnsi="Arial" w:cs="Arial"/>
          <w:sz w:val="22"/>
          <w:szCs w:val="22"/>
        </w:rPr>
        <w:t xml:space="preserve">do Edital da Chamada Pública nº </w:t>
      </w:r>
      <w:r w:rsidR="00BE70E4">
        <w:rPr>
          <w:rFonts w:ascii="Arial" w:hAnsi="Arial" w:cs="Arial"/>
          <w:sz w:val="22"/>
          <w:szCs w:val="22"/>
        </w:rPr>
        <w:t>01</w:t>
      </w:r>
      <w:r w:rsidRPr="009E6FE3">
        <w:rPr>
          <w:rFonts w:ascii="Arial" w:hAnsi="Arial" w:cs="Arial"/>
          <w:sz w:val="22"/>
          <w:szCs w:val="22"/>
        </w:rPr>
        <w:t>/20</w:t>
      </w:r>
      <w:r w:rsidR="00BE70E4">
        <w:rPr>
          <w:rFonts w:ascii="Arial" w:hAnsi="Arial" w:cs="Arial"/>
          <w:sz w:val="22"/>
          <w:szCs w:val="22"/>
        </w:rPr>
        <w:t>14</w:t>
      </w:r>
      <w:r w:rsidR="005B6B2F" w:rsidRPr="009E6FE3">
        <w:rPr>
          <w:rFonts w:ascii="Arial" w:hAnsi="Arial" w:cs="Arial"/>
          <w:sz w:val="22"/>
          <w:szCs w:val="22"/>
        </w:rPr>
        <w:t>.</w:t>
      </w:r>
    </w:p>
    <w:p w:rsidR="005B6B2F" w:rsidRPr="009E6FE3" w:rsidRDefault="005B6B2F" w:rsidP="005B6B2F">
      <w:pPr>
        <w:spacing w:line="360" w:lineRule="auto"/>
        <w:rPr>
          <w:rFonts w:ascii="Arial" w:hAnsi="Arial" w:cs="Arial"/>
          <w:sz w:val="22"/>
          <w:szCs w:val="22"/>
        </w:rPr>
      </w:pPr>
    </w:p>
    <w:p w:rsidR="005B6B2F" w:rsidRPr="009E6FE3" w:rsidRDefault="008A0787" w:rsidP="005B6B2F">
      <w:pPr>
        <w:spacing w:line="360" w:lineRule="auto"/>
        <w:rPr>
          <w:rFonts w:ascii="Arial" w:hAnsi="Arial" w:cs="Arial"/>
          <w:sz w:val="22"/>
          <w:szCs w:val="22"/>
        </w:rPr>
      </w:pPr>
      <w:r w:rsidRPr="009E6FE3">
        <w:rPr>
          <w:rFonts w:ascii="Arial" w:hAnsi="Arial" w:cs="Arial"/>
          <w:sz w:val="22"/>
          <w:szCs w:val="22"/>
        </w:rPr>
        <w:t>1</w:t>
      </w:r>
      <w:r>
        <w:rPr>
          <w:rFonts w:ascii="Arial" w:hAnsi="Arial" w:cs="Arial"/>
          <w:sz w:val="22"/>
          <w:szCs w:val="22"/>
        </w:rPr>
        <w:t>0</w:t>
      </w:r>
      <w:r w:rsidR="005B6B2F" w:rsidRPr="009E6FE3">
        <w:rPr>
          <w:rFonts w:ascii="Arial" w:hAnsi="Arial" w:cs="Arial"/>
          <w:sz w:val="22"/>
          <w:szCs w:val="22"/>
        </w:rPr>
        <w:t xml:space="preserve">. </w:t>
      </w:r>
      <w:proofErr w:type="gramStart"/>
      <w:r w:rsidR="005B6B2F" w:rsidRPr="009E6FE3">
        <w:rPr>
          <w:rFonts w:ascii="Arial" w:hAnsi="Arial" w:cs="Arial"/>
          <w:sz w:val="22"/>
          <w:szCs w:val="22"/>
        </w:rPr>
        <w:t xml:space="preserve">Por meio desta </w:t>
      </w:r>
      <w:r w:rsidR="003F632B" w:rsidRPr="009E6FE3">
        <w:rPr>
          <w:rFonts w:ascii="Arial" w:hAnsi="Arial" w:cs="Arial"/>
          <w:sz w:val="22"/>
          <w:szCs w:val="22"/>
        </w:rPr>
        <w:t>Proposta Garantida</w:t>
      </w:r>
      <w:r w:rsidR="005B6B2F" w:rsidRPr="009E6FE3">
        <w:rPr>
          <w:rFonts w:ascii="Arial" w:hAnsi="Arial" w:cs="Arial"/>
          <w:sz w:val="22"/>
          <w:szCs w:val="22"/>
        </w:rPr>
        <w:t>, o signatário se compromete a assinar com a ANP</w:t>
      </w:r>
      <w:r w:rsidRPr="008A0787">
        <w:rPr>
          <w:rFonts w:ascii="Arial" w:hAnsi="Arial" w:cs="Arial"/>
          <w:sz w:val="22"/>
          <w:szCs w:val="22"/>
        </w:rPr>
        <w:t xml:space="preserve"> </w:t>
      </w:r>
      <w:r>
        <w:rPr>
          <w:rFonts w:ascii="Arial" w:hAnsi="Arial" w:cs="Arial"/>
          <w:sz w:val="22"/>
          <w:szCs w:val="22"/>
        </w:rPr>
        <w:t xml:space="preserve">o </w:t>
      </w:r>
      <w:r w:rsidRPr="009E6FE3">
        <w:rPr>
          <w:rFonts w:ascii="Arial" w:hAnsi="Arial" w:cs="Arial"/>
          <w:sz w:val="22"/>
          <w:szCs w:val="22"/>
        </w:rPr>
        <w:t>Termo de Compromisso</w:t>
      </w:r>
      <w:r w:rsidR="005B6B2F" w:rsidRPr="009E6FE3">
        <w:rPr>
          <w:rFonts w:ascii="Arial" w:hAnsi="Arial" w:cs="Arial"/>
          <w:sz w:val="22"/>
          <w:szCs w:val="22"/>
        </w:rPr>
        <w:t xml:space="preserve">, de modo </w:t>
      </w:r>
      <w:r w:rsidR="005B6B2F" w:rsidRPr="00417E58">
        <w:rPr>
          <w:rFonts w:ascii="Arial" w:hAnsi="Arial" w:cs="Arial"/>
          <w:sz w:val="22"/>
          <w:szCs w:val="22"/>
        </w:rPr>
        <w:t>irrevogável e irretratável</w:t>
      </w:r>
      <w:r>
        <w:rPr>
          <w:rFonts w:ascii="Arial" w:hAnsi="Arial" w:cs="Arial"/>
          <w:sz w:val="22"/>
          <w:szCs w:val="22"/>
        </w:rPr>
        <w:t xml:space="preserve"> e</w:t>
      </w:r>
      <w:r w:rsidR="005B6B2F" w:rsidRPr="009E6FE3">
        <w:rPr>
          <w:rFonts w:ascii="Arial" w:hAnsi="Arial" w:cs="Arial"/>
          <w:sz w:val="22"/>
          <w:szCs w:val="22"/>
        </w:rPr>
        <w:t xml:space="preserve"> nas condições previstas, assim como celebrar </w:t>
      </w:r>
      <w:r w:rsidR="003F632B" w:rsidRPr="009E6FE3">
        <w:rPr>
          <w:rFonts w:ascii="Arial" w:hAnsi="Arial" w:cs="Arial"/>
          <w:sz w:val="22"/>
          <w:szCs w:val="22"/>
        </w:rPr>
        <w:t>Contrato de Transporte</w:t>
      </w:r>
      <w:r w:rsidR="005B6B2F" w:rsidRPr="009E6FE3">
        <w:rPr>
          <w:rFonts w:ascii="Arial" w:hAnsi="Arial" w:cs="Arial"/>
          <w:sz w:val="22"/>
          <w:szCs w:val="22"/>
        </w:rPr>
        <w:t xml:space="preserve"> com </w:t>
      </w:r>
      <w:r w:rsidR="003B66E7">
        <w:rPr>
          <w:rFonts w:ascii="Arial" w:hAnsi="Arial" w:cs="Arial"/>
          <w:sz w:val="22"/>
          <w:szCs w:val="22"/>
        </w:rPr>
        <w:t>o</w:t>
      </w:r>
      <w:r w:rsidR="003B66E7" w:rsidRPr="009E6FE3">
        <w:rPr>
          <w:rFonts w:ascii="Arial" w:hAnsi="Arial" w:cs="Arial"/>
          <w:sz w:val="22"/>
          <w:szCs w:val="22"/>
        </w:rPr>
        <w:t xml:space="preserve"> </w:t>
      </w:r>
      <w:r w:rsidR="003B66E7">
        <w:rPr>
          <w:rFonts w:ascii="Arial" w:hAnsi="Arial" w:cs="Arial"/>
          <w:sz w:val="22"/>
          <w:szCs w:val="22"/>
        </w:rPr>
        <w:t>t</w:t>
      </w:r>
      <w:r w:rsidR="003F632B" w:rsidRPr="009E6FE3">
        <w:rPr>
          <w:rFonts w:ascii="Arial" w:hAnsi="Arial" w:cs="Arial"/>
          <w:sz w:val="22"/>
          <w:szCs w:val="22"/>
        </w:rPr>
        <w:t>ransportador</w:t>
      </w:r>
      <w:r w:rsidR="005B6B2F" w:rsidRPr="009E6FE3">
        <w:rPr>
          <w:rFonts w:ascii="Arial" w:hAnsi="Arial" w:cs="Arial"/>
          <w:sz w:val="22"/>
          <w:szCs w:val="22"/>
        </w:rPr>
        <w:t xml:space="preserve"> vencedor da licitação referente ao </w:t>
      </w:r>
      <w:r w:rsidR="003F632B" w:rsidRPr="009E6FE3">
        <w:rPr>
          <w:rFonts w:ascii="Arial" w:hAnsi="Arial" w:cs="Arial"/>
          <w:sz w:val="22"/>
          <w:szCs w:val="22"/>
        </w:rPr>
        <w:t>Gasoduto de Transporte</w:t>
      </w:r>
      <w:r w:rsidR="003F632B" w:rsidRPr="009E6FE3">
        <w:rPr>
          <w:rFonts w:ascii="Arial" w:hAnsi="Arial" w:cs="Arial"/>
          <w:smallCaps/>
          <w:sz w:val="22"/>
          <w:szCs w:val="22"/>
        </w:rPr>
        <w:t xml:space="preserve"> </w:t>
      </w:r>
      <w:proofErr w:type="spellStart"/>
      <w:r w:rsidR="00BE70E4">
        <w:rPr>
          <w:rFonts w:ascii="Arial" w:hAnsi="Arial" w:cs="Arial"/>
          <w:sz w:val="22"/>
          <w:szCs w:val="22"/>
        </w:rPr>
        <w:t>Itaboraí-Guapimirim</w:t>
      </w:r>
      <w:proofErr w:type="spellEnd"/>
      <w:r w:rsidR="005B6B2F" w:rsidRPr="009E6FE3">
        <w:rPr>
          <w:rFonts w:ascii="Arial" w:hAnsi="Arial" w:cs="Arial"/>
          <w:sz w:val="22"/>
          <w:szCs w:val="22"/>
        </w:rPr>
        <w:t xml:space="preserve">, utilizando as cláusulas essenciais e os modelos de instrumentos contratuais </w:t>
      </w:r>
      <w:r w:rsidR="008B6F49" w:rsidRPr="009E6FE3">
        <w:rPr>
          <w:rFonts w:ascii="Arial" w:hAnsi="Arial" w:cs="Arial"/>
          <w:sz w:val="22"/>
          <w:szCs w:val="22"/>
        </w:rPr>
        <w:t xml:space="preserve">previstos na Seção </w:t>
      </w:r>
      <w:fldSimple w:instr=" REF _Ref363749682 \r \h  \* MERGEFORMAT ">
        <w:r w:rsidR="00A92515" w:rsidRPr="00A92515">
          <w:rPr>
            <w:rFonts w:ascii="Arial" w:hAnsi="Arial" w:cs="Arial"/>
            <w:sz w:val="22"/>
            <w:szCs w:val="22"/>
          </w:rPr>
          <w:t>10</w:t>
        </w:r>
      </w:fldSimple>
      <w:r w:rsidR="008B6F49" w:rsidRPr="009E6FE3">
        <w:rPr>
          <w:rFonts w:ascii="Arial" w:hAnsi="Arial" w:cs="Arial"/>
          <w:sz w:val="22"/>
          <w:szCs w:val="22"/>
        </w:rPr>
        <w:t xml:space="preserve"> e no Anexo VI do</w:t>
      </w:r>
      <w:r w:rsidR="005B6B2F" w:rsidRPr="009E6FE3">
        <w:rPr>
          <w:rFonts w:ascii="Arial" w:hAnsi="Arial" w:cs="Arial"/>
          <w:sz w:val="22"/>
          <w:szCs w:val="22"/>
        </w:rPr>
        <w:t xml:space="preserve"> </w:t>
      </w:r>
      <w:r w:rsidR="003F632B" w:rsidRPr="009E6FE3">
        <w:rPr>
          <w:rFonts w:ascii="Arial" w:hAnsi="Arial" w:cs="Arial"/>
          <w:sz w:val="22"/>
          <w:szCs w:val="22"/>
        </w:rPr>
        <w:t xml:space="preserve">Edital da Chamada Pública </w:t>
      </w:r>
      <w:r w:rsidR="005B6B2F" w:rsidRPr="009E6FE3">
        <w:rPr>
          <w:rFonts w:ascii="Arial" w:hAnsi="Arial" w:cs="Arial"/>
          <w:sz w:val="22"/>
          <w:szCs w:val="22"/>
        </w:rPr>
        <w:t xml:space="preserve">nº </w:t>
      </w:r>
      <w:r w:rsidR="00BE70E4">
        <w:rPr>
          <w:rFonts w:ascii="Arial" w:hAnsi="Arial" w:cs="Arial"/>
          <w:sz w:val="22"/>
          <w:szCs w:val="22"/>
        </w:rPr>
        <w:t>01</w:t>
      </w:r>
      <w:r w:rsidR="005B6B2F" w:rsidRPr="009E6FE3">
        <w:rPr>
          <w:rFonts w:ascii="Arial" w:hAnsi="Arial" w:cs="Arial"/>
          <w:sz w:val="22"/>
          <w:szCs w:val="22"/>
        </w:rPr>
        <w:t>/20</w:t>
      </w:r>
      <w:r w:rsidR="00BE70E4">
        <w:rPr>
          <w:rFonts w:ascii="Arial" w:hAnsi="Arial" w:cs="Arial"/>
          <w:sz w:val="22"/>
          <w:szCs w:val="22"/>
        </w:rPr>
        <w:t>14</w:t>
      </w:r>
      <w:r w:rsidR="005B6B2F" w:rsidRPr="009E6FE3">
        <w:rPr>
          <w:rFonts w:ascii="Arial" w:hAnsi="Arial" w:cs="Arial"/>
          <w:sz w:val="22"/>
          <w:szCs w:val="22"/>
        </w:rPr>
        <w:t>.</w:t>
      </w:r>
      <w:proofErr w:type="gramEnd"/>
    </w:p>
    <w:p w:rsidR="005B6B2F" w:rsidRPr="009E6FE3" w:rsidRDefault="005B6B2F" w:rsidP="005B6B2F">
      <w:pPr>
        <w:spacing w:line="360" w:lineRule="auto"/>
        <w:rPr>
          <w:rFonts w:ascii="Arial" w:hAnsi="Arial" w:cs="Arial"/>
          <w:sz w:val="22"/>
          <w:szCs w:val="22"/>
        </w:rPr>
      </w:pPr>
    </w:p>
    <w:p w:rsidR="005B6B2F" w:rsidRPr="009E6FE3" w:rsidRDefault="008A0787" w:rsidP="005B6B2F">
      <w:pPr>
        <w:spacing w:line="360" w:lineRule="auto"/>
        <w:rPr>
          <w:rFonts w:ascii="Arial" w:hAnsi="Arial" w:cs="Arial"/>
          <w:sz w:val="22"/>
          <w:szCs w:val="22"/>
        </w:rPr>
      </w:pPr>
      <w:r w:rsidRPr="009E6FE3">
        <w:rPr>
          <w:rFonts w:ascii="Arial" w:hAnsi="Arial" w:cs="Arial"/>
          <w:sz w:val="22"/>
          <w:szCs w:val="22"/>
        </w:rPr>
        <w:t>1</w:t>
      </w:r>
      <w:r>
        <w:rPr>
          <w:rFonts w:ascii="Arial" w:hAnsi="Arial" w:cs="Arial"/>
          <w:sz w:val="22"/>
          <w:szCs w:val="22"/>
        </w:rPr>
        <w:t>1</w:t>
      </w:r>
      <w:r w:rsidR="005B6B2F" w:rsidRPr="009E6FE3">
        <w:rPr>
          <w:rFonts w:ascii="Arial" w:hAnsi="Arial" w:cs="Arial"/>
          <w:sz w:val="22"/>
          <w:szCs w:val="22"/>
        </w:rPr>
        <w:t xml:space="preserve">. Para cada </w:t>
      </w:r>
      <w:r w:rsidR="003F632B" w:rsidRPr="009E6FE3">
        <w:rPr>
          <w:rFonts w:ascii="Arial" w:hAnsi="Arial" w:cs="Arial"/>
          <w:sz w:val="22"/>
          <w:szCs w:val="22"/>
        </w:rPr>
        <w:t xml:space="preserve">Proposta Garantida </w:t>
      </w:r>
      <w:r w:rsidR="005B6B2F" w:rsidRPr="009E6FE3">
        <w:rPr>
          <w:rFonts w:ascii="Arial" w:hAnsi="Arial" w:cs="Arial"/>
          <w:sz w:val="22"/>
          <w:szCs w:val="22"/>
        </w:rPr>
        <w:t xml:space="preserve">protocolada, o </w:t>
      </w:r>
      <w:r w:rsidR="003F632B" w:rsidRPr="009E6FE3">
        <w:rPr>
          <w:rFonts w:ascii="Arial" w:hAnsi="Arial" w:cs="Arial"/>
          <w:sz w:val="22"/>
          <w:szCs w:val="22"/>
        </w:rPr>
        <w:t>Carregador Habilitado</w:t>
      </w:r>
      <w:r w:rsidR="005B6B2F" w:rsidRPr="009E6FE3">
        <w:rPr>
          <w:rFonts w:ascii="Arial" w:hAnsi="Arial" w:cs="Arial"/>
          <w:sz w:val="22"/>
          <w:szCs w:val="22"/>
        </w:rPr>
        <w:t xml:space="preserve"> deve ajustar a </w:t>
      </w:r>
      <w:r w:rsidR="003F632B" w:rsidRPr="009E6FE3">
        <w:rPr>
          <w:rFonts w:ascii="Arial" w:hAnsi="Arial" w:cs="Arial"/>
          <w:sz w:val="22"/>
          <w:szCs w:val="22"/>
        </w:rPr>
        <w:t xml:space="preserve">Garantia Financeira </w:t>
      </w:r>
      <w:r w:rsidR="005B6B2F" w:rsidRPr="009E6FE3">
        <w:rPr>
          <w:rFonts w:ascii="Arial" w:hAnsi="Arial" w:cs="Arial"/>
          <w:sz w:val="22"/>
          <w:szCs w:val="22"/>
        </w:rPr>
        <w:t xml:space="preserve">de acordo com a nova proposta e a regra do item </w:t>
      </w:r>
      <w:fldSimple w:instr=" REF _Ref363749815 \r \h  \* MERGEFORMAT ">
        <w:r w:rsidR="00A92515" w:rsidRPr="00A92515">
          <w:rPr>
            <w:rFonts w:ascii="Arial" w:hAnsi="Arial" w:cs="Arial"/>
            <w:sz w:val="22"/>
            <w:szCs w:val="22"/>
          </w:rPr>
          <w:t>3.12.5</w:t>
        </w:r>
      </w:fldSimple>
      <w:r w:rsidR="005B6B2F" w:rsidRPr="009E6FE3">
        <w:rPr>
          <w:rFonts w:ascii="Arial" w:hAnsi="Arial" w:cs="Arial"/>
          <w:sz w:val="22"/>
          <w:szCs w:val="22"/>
        </w:rPr>
        <w:t xml:space="preserve"> do </w:t>
      </w:r>
      <w:r w:rsidR="003F632B" w:rsidRPr="009E6FE3">
        <w:rPr>
          <w:rFonts w:ascii="Arial" w:hAnsi="Arial" w:cs="Arial"/>
          <w:sz w:val="22"/>
          <w:szCs w:val="22"/>
        </w:rPr>
        <w:t xml:space="preserve">Edital da Chamada Pública </w:t>
      </w:r>
      <w:r w:rsidR="005B6B2F" w:rsidRPr="009E6FE3">
        <w:rPr>
          <w:rFonts w:ascii="Arial" w:hAnsi="Arial" w:cs="Arial"/>
          <w:sz w:val="22"/>
          <w:szCs w:val="22"/>
        </w:rPr>
        <w:t xml:space="preserve">nº </w:t>
      </w:r>
      <w:r w:rsidR="00BE70E4">
        <w:rPr>
          <w:rFonts w:ascii="Arial" w:hAnsi="Arial" w:cs="Arial"/>
          <w:sz w:val="22"/>
          <w:szCs w:val="22"/>
        </w:rPr>
        <w:t>01</w:t>
      </w:r>
      <w:r w:rsidRPr="009E6FE3">
        <w:rPr>
          <w:rFonts w:ascii="Arial" w:hAnsi="Arial" w:cs="Arial"/>
          <w:sz w:val="22"/>
          <w:szCs w:val="22"/>
        </w:rPr>
        <w:t>/20</w:t>
      </w:r>
      <w:r w:rsidR="00BE70E4">
        <w:rPr>
          <w:rFonts w:ascii="Arial" w:hAnsi="Arial" w:cs="Arial"/>
          <w:sz w:val="22"/>
          <w:szCs w:val="22"/>
        </w:rPr>
        <w:t>14</w:t>
      </w:r>
      <w:r w:rsidR="005B6B2F" w:rsidRPr="009E6FE3">
        <w:rPr>
          <w:rFonts w:ascii="Arial" w:hAnsi="Arial" w:cs="Arial"/>
          <w:sz w:val="22"/>
          <w:szCs w:val="22"/>
        </w:rPr>
        <w:t>.</w:t>
      </w:r>
    </w:p>
    <w:p w:rsidR="005B6B2F" w:rsidRPr="009E6FE3" w:rsidRDefault="005B6B2F" w:rsidP="005B6B2F">
      <w:pPr>
        <w:spacing w:line="360" w:lineRule="auto"/>
        <w:rPr>
          <w:rFonts w:ascii="Arial" w:hAnsi="Arial" w:cs="Arial"/>
          <w:sz w:val="22"/>
          <w:szCs w:val="22"/>
        </w:rPr>
      </w:pPr>
    </w:p>
    <w:p w:rsidR="005B6B2F" w:rsidRPr="009E6FE3" w:rsidRDefault="008A0787" w:rsidP="005B6B2F">
      <w:pPr>
        <w:spacing w:line="360" w:lineRule="auto"/>
        <w:rPr>
          <w:rFonts w:ascii="Arial" w:hAnsi="Arial" w:cs="Arial"/>
          <w:sz w:val="22"/>
          <w:szCs w:val="22"/>
        </w:rPr>
      </w:pPr>
      <w:r w:rsidRPr="009E6FE3">
        <w:rPr>
          <w:rFonts w:ascii="Arial" w:hAnsi="Arial" w:cs="Arial"/>
          <w:sz w:val="22"/>
          <w:szCs w:val="22"/>
        </w:rPr>
        <w:t>1</w:t>
      </w:r>
      <w:r>
        <w:rPr>
          <w:rFonts w:ascii="Arial" w:hAnsi="Arial" w:cs="Arial"/>
          <w:sz w:val="22"/>
          <w:szCs w:val="22"/>
        </w:rPr>
        <w:t>2</w:t>
      </w:r>
      <w:r w:rsidR="005B6B2F" w:rsidRPr="009E6FE3">
        <w:rPr>
          <w:rFonts w:ascii="Arial" w:hAnsi="Arial" w:cs="Arial"/>
          <w:sz w:val="22"/>
          <w:szCs w:val="22"/>
        </w:rPr>
        <w:t xml:space="preserve">. No caso de recusa do signatário em assinar </w:t>
      </w:r>
      <w:proofErr w:type="gramStart"/>
      <w:r w:rsidR="005B6B2F" w:rsidRPr="009E6FE3">
        <w:rPr>
          <w:rFonts w:ascii="Arial" w:hAnsi="Arial" w:cs="Arial"/>
          <w:sz w:val="22"/>
          <w:szCs w:val="22"/>
        </w:rPr>
        <w:t xml:space="preserve">o </w:t>
      </w:r>
      <w:r w:rsidR="003F632B" w:rsidRPr="009E6FE3">
        <w:rPr>
          <w:rFonts w:ascii="Arial" w:hAnsi="Arial" w:cs="Arial"/>
          <w:sz w:val="22"/>
          <w:szCs w:val="22"/>
        </w:rPr>
        <w:t>Termo de Compromisso</w:t>
      </w:r>
      <w:r w:rsidR="005B6B2F" w:rsidRPr="009E6FE3">
        <w:rPr>
          <w:rFonts w:ascii="Arial" w:hAnsi="Arial" w:cs="Arial"/>
          <w:sz w:val="22"/>
          <w:szCs w:val="22"/>
        </w:rPr>
        <w:t xml:space="preserve"> até a data limite estabelecida pelo </w:t>
      </w:r>
      <w:r w:rsidR="003F632B" w:rsidRPr="009E6FE3">
        <w:rPr>
          <w:rFonts w:ascii="Arial" w:hAnsi="Arial" w:cs="Arial"/>
          <w:sz w:val="22"/>
          <w:szCs w:val="22"/>
        </w:rPr>
        <w:t>Cronograma</w:t>
      </w:r>
      <w:proofErr w:type="gramEnd"/>
      <w:r w:rsidR="005B6B2F" w:rsidRPr="009E6FE3">
        <w:rPr>
          <w:rFonts w:ascii="Arial" w:hAnsi="Arial" w:cs="Arial"/>
          <w:sz w:val="22"/>
          <w:szCs w:val="22"/>
        </w:rPr>
        <w:t xml:space="preserve">, conforme as situações previstas no item </w:t>
      </w:r>
      <w:r w:rsidR="000E1BEF" w:rsidRPr="000E1BEF">
        <w:rPr>
          <w:rFonts w:ascii="Arial" w:hAnsi="Arial" w:cs="Arial"/>
          <w:sz w:val="22"/>
          <w:szCs w:val="22"/>
        </w:rPr>
        <w:t>3</w:t>
      </w:r>
      <w:r w:rsidR="005B6B2F" w:rsidRPr="000E1BEF">
        <w:rPr>
          <w:rFonts w:ascii="Arial" w:hAnsi="Arial" w:cs="Arial"/>
          <w:sz w:val="22"/>
          <w:szCs w:val="22"/>
        </w:rPr>
        <w:t>.</w:t>
      </w:r>
      <w:r w:rsidR="000E1BEF" w:rsidRPr="000E1BEF">
        <w:rPr>
          <w:rFonts w:ascii="Arial" w:hAnsi="Arial" w:cs="Arial"/>
          <w:sz w:val="22"/>
          <w:szCs w:val="22"/>
        </w:rPr>
        <w:t>12</w:t>
      </w:r>
      <w:r w:rsidR="005B6B2F" w:rsidRPr="009E6FE3">
        <w:rPr>
          <w:rFonts w:ascii="Arial" w:hAnsi="Arial" w:cs="Arial"/>
          <w:sz w:val="22"/>
          <w:szCs w:val="22"/>
        </w:rPr>
        <w:t xml:space="preserve"> do Edital da Chamada Pública nº </w:t>
      </w:r>
      <w:r w:rsidR="00BE70E4">
        <w:rPr>
          <w:rFonts w:ascii="Arial" w:hAnsi="Arial" w:cs="Arial"/>
          <w:sz w:val="22"/>
          <w:szCs w:val="22"/>
        </w:rPr>
        <w:t>01</w:t>
      </w:r>
      <w:r w:rsidRPr="009E6FE3">
        <w:rPr>
          <w:rFonts w:ascii="Arial" w:hAnsi="Arial" w:cs="Arial"/>
          <w:sz w:val="22"/>
          <w:szCs w:val="22"/>
        </w:rPr>
        <w:t>/20</w:t>
      </w:r>
      <w:r w:rsidR="00BE70E4">
        <w:rPr>
          <w:rFonts w:ascii="Arial" w:hAnsi="Arial" w:cs="Arial"/>
          <w:sz w:val="22"/>
          <w:szCs w:val="22"/>
        </w:rPr>
        <w:t>14</w:t>
      </w:r>
      <w:r w:rsidR="005B6B2F" w:rsidRPr="009E6FE3">
        <w:rPr>
          <w:rFonts w:ascii="Arial" w:hAnsi="Arial" w:cs="Arial"/>
          <w:sz w:val="22"/>
          <w:szCs w:val="22"/>
        </w:rPr>
        <w:t xml:space="preserve">, a </w:t>
      </w:r>
      <w:r w:rsidR="003F632B" w:rsidRPr="009E6FE3">
        <w:rPr>
          <w:rFonts w:ascii="Arial" w:hAnsi="Arial" w:cs="Arial"/>
          <w:sz w:val="22"/>
          <w:szCs w:val="22"/>
        </w:rPr>
        <w:t xml:space="preserve">Garantia Financeira </w:t>
      </w:r>
      <w:r w:rsidR="005B6B2F" w:rsidRPr="009E6FE3">
        <w:rPr>
          <w:rFonts w:ascii="Arial" w:hAnsi="Arial" w:cs="Arial"/>
          <w:sz w:val="22"/>
          <w:szCs w:val="22"/>
        </w:rPr>
        <w:t>aportada pelo signatário será executada.</w:t>
      </w:r>
    </w:p>
    <w:p w:rsidR="005B6B2F" w:rsidRPr="009E6FE3" w:rsidRDefault="005B6B2F" w:rsidP="005B6B2F">
      <w:pPr>
        <w:spacing w:line="360" w:lineRule="auto"/>
        <w:rPr>
          <w:rFonts w:ascii="Arial" w:hAnsi="Arial" w:cs="Arial"/>
          <w:sz w:val="22"/>
          <w:szCs w:val="22"/>
        </w:rPr>
      </w:pPr>
    </w:p>
    <w:p w:rsidR="005B6B2F" w:rsidRPr="009E6FE3" w:rsidRDefault="008A0787" w:rsidP="005B6B2F">
      <w:pPr>
        <w:spacing w:line="360" w:lineRule="auto"/>
        <w:rPr>
          <w:rFonts w:ascii="Arial" w:hAnsi="Arial" w:cs="Arial"/>
          <w:sz w:val="22"/>
          <w:szCs w:val="22"/>
        </w:rPr>
      </w:pPr>
      <w:r w:rsidRPr="009E6FE3">
        <w:rPr>
          <w:rFonts w:ascii="Arial" w:hAnsi="Arial" w:cs="Arial"/>
          <w:sz w:val="22"/>
          <w:szCs w:val="22"/>
        </w:rPr>
        <w:t>1</w:t>
      </w:r>
      <w:r>
        <w:rPr>
          <w:rFonts w:ascii="Arial" w:hAnsi="Arial" w:cs="Arial"/>
          <w:sz w:val="22"/>
          <w:szCs w:val="22"/>
        </w:rPr>
        <w:t>3</w:t>
      </w:r>
      <w:r w:rsidR="005B6B2F" w:rsidRPr="009E6FE3">
        <w:rPr>
          <w:rFonts w:ascii="Arial" w:hAnsi="Arial" w:cs="Arial"/>
          <w:sz w:val="22"/>
          <w:szCs w:val="22"/>
        </w:rPr>
        <w:t xml:space="preserve">. Declaro estar ciente e de acordo com as regras apresentadas no Edital de Chamada Pública nº </w:t>
      </w:r>
      <w:r w:rsidR="00BE70E4">
        <w:rPr>
          <w:rFonts w:ascii="Arial" w:hAnsi="Arial" w:cs="Arial"/>
          <w:sz w:val="22"/>
          <w:szCs w:val="22"/>
        </w:rPr>
        <w:t>01</w:t>
      </w:r>
      <w:r w:rsidR="005B6B2F" w:rsidRPr="009E6FE3">
        <w:rPr>
          <w:rFonts w:ascii="Arial" w:hAnsi="Arial" w:cs="Arial"/>
          <w:sz w:val="22"/>
          <w:szCs w:val="22"/>
        </w:rPr>
        <w:t>/20</w:t>
      </w:r>
      <w:r w:rsidR="00BE70E4">
        <w:rPr>
          <w:rFonts w:ascii="Arial" w:hAnsi="Arial" w:cs="Arial"/>
          <w:sz w:val="22"/>
          <w:szCs w:val="22"/>
        </w:rPr>
        <w:t>14</w:t>
      </w:r>
      <w:r w:rsidR="005B6B2F" w:rsidRPr="009E6FE3">
        <w:rPr>
          <w:rFonts w:ascii="Arial" w:hAnsi="Arial" w:cs="Arial"/>
          <w:sz w:val="22"/>
          <w:szCs w:val="22"/>
        </w:rPr>
        <w:t>, necessárias à participação no processo de contratação de capacidade de transporte resultantes da expansão de instalações de transporte de gás natural.</w:t>
      </w:r>
    </w:p>
    <w:p w:rsidR="005B6B2F" w:rsidRPr="009E6FE3" w:rsidRDefault="005B6B2F" w:rsidP="005B6B2F">
      <w:pPr>
        <w:spacing w:line="360" w:lineRule="auto"/>
        <w:rPr>
          <w:rFonts w:ascii="Arial" w:hAnsi="Arial" w:cs="Arial"/>
          <w:sz w:val="22"/>
          <w:szCs w:val="22"/>
        </w:rPr>
      </w:pP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 xml:space="preserve"> ____________________________________</w:t>
      </w:r>
    </w:p>
    <w:p w:rsidR="005B6B2F" w:rsidRPr="009E6FE3" w:rsidRDefault="005B6B2F" w:rsidP="005B6B2F">
      <w:pPr>
        <w:spacing w:line="360" w:lineRule="auto"/>
        <w:rPr>
          <w:rFonts w:ascii="Arial" w:hAnsi="Arial" w:cs="Arial"/>
          <w:sz w:val="22"/>
          <w:szCs w:val="22"/>
        </w:rPr>
      </w:pPr>
      <w:r w:rsidRPr="009E6FE3">
        <w:rPr>
          <w:rFonts w:ascii="Arial" w:hAnsi="Arial" w:cs="Arial"/>
          <w:sz w:val="22"/>
          <w:szCs w:val="22"/>
        </w:rPr>
        <w:t>(Interessado)</w:t>
      </w:r>
      <w:r w:rsidR="00EC33CC">
        <w:rPr>
          <w:rFonts w:ascii="Arial" w:hAnsi="Arial" w:cs="Arial"/>
          <w:sz w:val="22"/>
          <w:szCs w:val="22"/>
        </w:rPr>
        <w:t xml:space="preserve"> </w:t>
      </w:r>
      <w:r w:rsidRPr="009E6FE3">
        <w:rPr>
          <w:rFonts w:ascii="Arial" w:hAnsi="Arial" w:cs="Arial"/>
          <w:sz w:val="22"/>
          <w:szCs w:val="22"/>
        </w:rPr>
        <w:t>(*)</w:t>
      </w:r>
    </w:p>
    <w:p w:rsidR="00BE70E4" w:rsidRDefault="00BE70E4" w:rsidP="005B6B2F">
      <w:pPr>
        <w:tabs>
          <w:tab w:val="left" w:pos="1440"/>
          <w:tab w:val="right" w:leader="dot" w:pos="9000"/>
        </w:tabs>
        <w:spacing w:after="120"/>
        <w:rPr>
          <w:rFonts w:ascii="Arial" w:hAnsi="Arial" w:cs="Arial"/>
          <w:sz w:val="18"/>
          <w:szCs w:val="18"/>
        </w:rPr>
      </w:pPr>
    </w:p>
    <w:p w:rsidR="00D02E30" w:rsidRDefault="005B6B2F" w:rsidP="005B6B2F">
      <w:pPr>
        <w:tabs>
          <w:tab w:val="left" w:pos="1440"/>
          <w:tab w:val="right" w:leader="dot" w:pos="9000"/>
        </w:tabs>
        <w:spacing w:after="120"/>
        <w:rPr>
          <w:rFonts w:ascii="Arial" w:hAnsi="Arial" w:cs="Arial"/>
          <w:sz w:val="18"/>
          <w:szCs w:val="18"/>
        </w:rPr>
      </w:pPr>
      <w:r w:rsidRPr="008A0787">
        <w:rPr>
          <w:rFonts w:ascii="Arial" w:hAnsi="Arial" w:cs="Arial"/>
          <w:sz w:val="18"/>
          <w:szCs w:val="18"/>
        </w:rPr>
        <w:t>Obs.: Os campos de preenchimento obrigatório estão marcados com (*).</w:t>
      </w:r>
    </w:p>
    <w:p w:rsidR="008A0787" w:rsidRPr="008A0787" w:rsidRDefault="008A0787" w:rsidP="005B6B2F">
      <w:pPr>
        <w:tabs>
          <w:tab w:val="left" w:pos="1440"/>
          <w:tab w:val="right" w:leader="dot" w:pos="9000"/>
        </w:tabs>
        <w:spacing w:after="120"/>
        <w:rPr>
          <w:sz w:val="18"/>
          <w:szCs w:val="18"/>
        </w:rPr>
        <w:sectPr w:rsidR="008A0787" w:rsidRPr="008A0787" w:rsidSect="00102427">
          <w:headerReference w:type="default" r:id="rId25"/>
          <w:footerReference w:type="default" r:id="rId26"/>
          <w:pgSz w:w="11906" w:h="16838" w:code="9"/>
          <w:pgMar w:top="1418" w:right="1701" w:bottom="1418" w:left="1701" w:header="709" w:footer="709" w:gutter="0"/>
          <w:cols w:space="708"/>
          <w:docGrid w:linePitch="360"/>
        </w:sectPr>
      </w:pPr>
    </w:p>
    <w:p w:rsidR="00D02E30" w:rsidRPr="0007322F" w:rsidRDefault="00D02E30" w:rsidP="005910EB">
      <w:pPr>
        <w:jc w:val="center"/>
        <w:rPr>
          <w:rFonts w:ascii="Arial" w:hAnsi="Arial" w:cs="Arial"/>
        </w:rPr>
      </w:pPr>
    </w:p>
    <w:p w:rsidR="00D02E30" w:rsidRDefault="00D02E30" w:rsidP="00D02E30">
      <w:pPr>
        <w:spacing w:line="360" w:lineRule="auto"/>
        <w:ind w:firstLine="720"/>
        <w:jc w:val="center"/>
        <w:rPr>
          <w:rFonts w:ascii="Arial" w:hAnsi="Arial" w:cs="Arial"/>
          <w:b/>
          <w:caps/>
        </w:rPr>
      </w:pPr>
      <w:r w:rsidRPr="004B57EB">
        <w:rPr>
          <w:rFonts w:ascii="Arial" w:hAnsi="Arial" w:cs="Arial"/>
          <w:b/>
          <w:caps/>
        </w:rPr>
        <w:t xml:space="preserve">anexo i </w:t>
      </w:r>
      <w:r>
        <w:rPr>
          <w:rFonts w:ascii="Arial" w:hAnsi="Arial" w:cs="Arial"/>
          <w:b/>
          <w:caps/>
        </w:rPr>
        <w:t>da proposta garantida</w:t>
      </w:r>
      <w:r w:rsidRPr="004B57EB">
        <w:rPr>
          <w:rFonts w:ascii="Arial" w:hAnsi="Arial" w:cs="Arial"/>
          <w:b/>
          <w:caps/>
        </w:rPr>
        <w:t xml:space="preserve"> – </w:t>
      </w:r>
      <w:r>
        <w:rPr>
          <w:rFonts w:ascii="Arial" w:hAnsi="Arial" w:cs="Arial"/>
          <w:b/>
          <w:caps/>
        </w:rPr>
        <w:t>identificação do(s) percurso(s)</w:t>
      </w:r>
      <w:r w:rsidRPr="004B57EB">
        <w:rPr>
          <w:rFonts w:ascii="Arial" w:hAnsi="Arial" w:cs="Arial"/>
          <w:b/>
          <w:caps/>
        </w:rPr>
        <w:t xml:space="preserve"> </w:t>
      </w:r>
      <w:r>
        <w:rPr>
          <w:rFonts w:ascii="Arial" w:hAnsi="Arial" w:cs="Arial"/>
          <w:b/>
          <w:caps/>
        </w:rPr>
        <w:t>PRETENDIDO(S)</w:t>
      </w:r>
    </w:p>
    <w:p w:rsidR="003F31BB" w:rsidRDefault="003F31BB" w:rsidP="003F31BB">
      <w:pPr>
        <w:spacing w:line="360" w:lineRule="auto"/>
        <w:jc w:val="center"/>
        <w:rPr>
          <w:rFonts w:ascii="Arial" w:hAnsi="Arial" w:cs="Arial"/>
          <w:caps/>
          <w:sz w:val="22"/>
          <w:szCs w:val="22"/>
        </w:rPr>
      </w:pPr>
    </w:p>
    <w:p w:rsidR="003F31BB" w:rsidRPr="00EF3A9B" w:rsidRDefault="003F31BB" w:rsidP="003F31BB">
      <w:pPr>
        <w:spacing w:line="360" w:lineRule="auto"/>
        <w:jc w:val="center"/>
        <w:rPr>
          <w:rFonts w:ascii="Arial" w:hAnsi="Arial" w:cs="Arial"/>
          <w:sz w:val="20"/>
        </w:rPr>
      </w:pPr>
      <w:proofErr w:type="gramStart"/>
      <w:r w:rsidRPr="00EF3A9B">
        <w:rPr>
          <w:rFonts w:ascii="Arial" w:hAnsi="Arial" w:cs="Arial"/>
          <w:caps/>
          <w:sz w:val="20"/>
        </w:rPr>
        <w:t xml:space="preserve">Tabela 1 – </w:t>
      </w:r>
      <w:r w:rsidRPr="00EF3A9B">
        <w:rPr>
          <w:rFonts w:ascii="Arial" w:hAnsi="Arial" w:cs="Arial"/>
          <w:sz w:val="20"/>
        </w:rPr>
        <w:t xml:space="preserve">Percurso(s) Pretendidos(s) entre o(s) Ponto(s) de Recebimento </w:t>
      </w:r>
      <w:r w:rsidR="00417E58">
        <w:rPr>
          <w:rFonts w:ascii="Arial" w:hAnsi="Arial" w:cs="Arial"/>
          <w:sz w:val="20"/>
        </w:rPr>
        <w:t>e</w:t>
      </w:r>
      <w:r w:rsidRPr="00EF3A9B">
        <w:rPr>
          <w:rFonts w:ascii="Arial" w:hAnsi="Arial" w:cs="Arial"/>
          <w:sz w:val="20"/>
        </w:rPr>
        <w:t xml:space="preserve"> o(s) Ponto(s) de Entrega</w:t>
      </w:r>
      <w:proofErr w:type="gramEnd"/>
      <w:r w:rsidRPr="00EF3A9B">
        <w:rPr>
          <w:rFonts w:ascii="Arial" w:hAnsi="Arial" w:cs="Arial"/>
          <w:sz w:val="20"/>
        </w:rPr>
        <w:t xml:space="preserve"> (*)</w:t>
      </w:r>
    </w:p>
    <w:tbl>
      <w:tblPr>
        <w:tblStyle w:val="Tabelacomgrade"/>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3369"/>
        <w:gridCol w:w="2516"/>
        <w:gridCol w:w="2516"/>
        <w:gridCol w:w="2516"/>
        <w:gridCol w:w="2516"/>
      </w:tblGrid>
      <w:tr w:rsidR="003F31BB" w:rsidRPr="00EF3A9B" w:rsidTr="003F31BB">
        <w:trPr>
          <w:jc w:val="center"/>
        </w:trPr>
        <w:tc>
          <w:tcPr>
            <w:tcW w:w="3369" w:type="dxa"/>
            <w:tcBorders>
              <w:top w:val="single" w:sz="12" w:space="0" w:color="000000" w:themeColor="text1"/>
              <w:bottom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r w:rsidRPr="00EF3A9B">
              <w:rPr>
                <w:rFonts w:ascii="Arial" w:hAnsi="Arial" w:cs="Arial"/>
                <w:b/>
                <w:sz w:val="18"/>
                <w:szCs w:val="18"/>
              </w:rPr>
              <w:t>Percurso</w:t>
            </w:r>
          </w:p>
        </w:tc>
        <w:tc>
          <w:tcPr>
            <w:tcW w:w="2516" w:type="dxa"/>
            <w:tcBorders>
              <w:top w:val="single" w:sz="12" w:space="0" w:color="000000" w:themeColor="text1"/>
              <w:bottom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r w:rsidRPr="00EF3A9B">
              <w:rPr>
                <w:rFonts w:ascii="Arial" w:hAnsi="Arial" w:cs="Arial"/>
                <w:b/>
                <w:sz w:val="18"/>
                <w:szCs w:val="18"/>
              </w:rPr>
              <w:t>Denominação da Zona de Recebimento</w:t>
            </w:r>
          </w:p>
        </w:tc>
        <w:tc>
          <w:tcPr>
            <w:tcW w:w="2516" w:type="dxa"/>
            <w:tcBorders>
              <w:top w:val="single" w:sz="12" w:space="0" w:color="000000" w:themeColor="text1"/>
              <w:bottom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r w:rsidRPr="00EF3A9B">
              <w:rPr>
                <w:rFonts w:ascii="Arial" w:hAnsi="Arial" w:cs="Arial"/>
                <w:b/>
                <w:sz w:val="18"/>
                <w:szCs w:val="18"/>
              </w:rPr>
              <w:t>Denominação da Zona de Entrega</w:t>
            </w:r>
          </w:p>
        </w:tc>
        <w:tc>
          <w:tcPr>
            <w:tcW w:w="2516" w:type="dxa"/>
            <w:tcBorders>
              <w:top w:val="single" w:sz="12" w:space="0" w:color="000000" w:themeColor="text1"/>
              <w:bottom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r w:rsidRPr="00EF3A9B">
              <w:rPr>
                <w:rFonts w:ascii="Arial" w:hAnsi="Arial" w:cs="Arial"/>
                <w:b/>
                <w:sz w:val="18"/>
                <w:szCs w:val="18"/>
              </w:rPr>
              <w:t>Denominação do Ponto de Recebimento</w:t>
            </w:r>
          </w:p>
        </w:tc>
        <w:tc>
          <w:tcPr>
            <w:tcW w:w="2516" w:type="dxa"/>
            <w:tcBorders>
              <w:top w:val="single" w:sz="12" w:space="0" w:color="000000" w:themeColor="text1"/>
              <w:bottom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r w:rsidRPr="00EF3A9B">
              <w:rPr>
                <w:rFonts w:ascii="Arial" w:hAnsi="Arial" w:cs="Arial"/>
                <w:b/>
                <w:sz w:val="18"/>
                <w:szCs w:val="18"/>
              </w:rPr>
              <w:t>Denominação do Ponto de Entrega</w:t>
            </w:r>
          </w:p>
        </w:tc>
      </w:tr>
      <w:tr w:rsidR="003F31BB" w:rsidRPr="00EF3A9B" w:rsidTr="003F31BB">
        <w:trPr>
          <w:jc w:val="center"/>
        </w:trPr>
        <w:tc>
          <w:tcPr>
            <w:tcW w:w="3369" w:type="dxa"/>
            <w:tcBorders>
              <w:top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p>
        </w:tc>
        <w:tc>
          <w:tcPr>
            <w:tcW w:w="2516" w:type="dxa"/>
            <w:tcBorders>
              <w:top w:val="single" w:sz="12" w:space="0" w:color="000000" w:themeColor="text1"/>
            </w:tcBorders>
            <w:vAlign w:val="center"/>
          </w:tcPr>
          <w:p w:rsidR="003F31BB" w:rsidRPr="00EF3A9B" w:rsidRDefault="003F31BB" w:rsidP="003F31BB">
            <w:pPr>
              <w:spacing w:before="60" w:after="60"/>
              <w:jc w:val="center"/>
              <w:rPr>
                <w:rFonts w:ascii="Arial" w:hAnsi="Arial" w:cs="Arial"/>
                <w:sz w:val="18"/>
                <w:szCs w:val="18"/>
              </w:rPr>
            </w:pPr>
          </w:p>
        </w:tc>
      </w:tr>
      <w:tr w:rsidR="003F31BB" w:rsidRPr="00EF3A9B" w:rsidTr="003F31BB">
        <w:trPr>
          <w:jc w:val="center"/>
        </w:trPr>
        <w:tc>
          <w:tcPr>
            <w:tcW w:w="3369" w:type="dxa"/>
          </w:tcPr>
          <w:p w:rsidR="003F31BB" w:rsidRPr="00EF3A9B" w:rsidRDefault="003F31BB" w:rsidP="003F31BB">
            <w:pPr>
              <w:spacing w:before="60" w:after="60"/>
              <w:jc w:val="center"/>
              <w:rPr>
                <w:rFonts w:ascii="Arial" w:hAnsi="Arial" w:cs="Arial"/>
                <w:sz w:val="18"/>
                <w:szCs w:val="18"/>
              </w:rPr>
            </w:pPr>
          </w:p>
        </w:tc>
        <w:tc>
          <w:tcPr>
            <w:tcW w:w="2516" w:type="dxa"/>
          </w:tcPr>
          <w:p w:rsidR="003F31BB" w:rsidRPr="00EF3A9B" w:rsidRDefault="003F31BB" w:rsidP="003F31BB">
            <w:pPr>
              <w:spacing w:before="60" w:after="60"/>
              <w:jc w:val="center"/>
              <w:rPr>
                <w:rFonts w:ascii="Arial" w:hAnsi="Arial" w:cs="Arial"/>
                <w:sz w:val="18"/>
                <w:szCs w:val="18"/>
              </w:rPr>
            </w:pPr>
          </w:p>
        </w:tc>
        <w:tc>
          <w:tcPr>
            <w:tcW w:w="2516" w:type="dxa"/>
          </w:tcPr>
          <w:p w:rsidR="003F31BB" w:rsidRPr="00EF3A9B" w:rsidRDefault="003F31BB" w:rsidP="003F31BB">
            <w:pPr>
              <w:spacing w:before="60" w:after="60"/>
              <w:jc w:val="center"/>
              <w:rPr>
                <w:rFonts w:ascii="Arial" w:hAnsi="Arial" w:cs="Arial"/>
                <w:sz w:val="18"/>
                <w:szCs w:val="18"/>
              </w:rPr>
            </w:pPr>
          </w:p>
        </w:tc>
        <w:tc>
          <w:tcPr>
            <w:tcW w:w="2516" w:type="dxa"/>
          </w:tcPr>
          <w:p w:rsidR="003F31BB" w:rsidRPr="00EF3A9B" w:rsidRDefault="003F31BB" w:rsidP="003F31BB">
            <w:pPr>
              <w:spacing w:before="60" w:after="60"/>
              <w:jc w:val="center"/>
              <w:rPr>
                <w:rFonts w:ascii="Arial" w:hAnsi="Arial" w:cs="Arial"/>
                <w:sz w:val="18"/>
                <w:szCs w:val="18"/>
              </w:rPr>
            </w:pPr>
          </w:p>
        </w:tc>
        <w:tc>
          <w:tcPr>
            <w:tcW w:w="2516" w:type="dxa"/>
          </w:tcPr>
          <w:p w:rsidR="003F31BB" w:rsidRPr="00EF3A9B" w:rsidRDefault="003F31BB" w:rsidP="003F31BB">
            <w:pPr>
              <w:spacing w:before="60" w:after="60"/>
              <w:jc w:val="center"/>
              <w:rPr>
                <w:rFonts w:ascii="Arial" w:hAnsi="Arial" w:cs="Arial"/>
                <w:sz w:val="18"/>
                <w:szCs w:val="18"/>
              </w:rPr>
            </w:pPr>
          </w:p>
        </w:tc>
      </w:tr>
    </w:tbl>
    <w:p w:rsidR="003F31BB" w:rsidRPr="00EF3A9B" w:rsidRDefault="003F31BB" w:rsidP="003F31BB">
      <w:pPr>
        <w:jc w:val="center"/>
        <w:rPr>
          <w:rFonts w:ascii="Arial" w:hAnsi="Arial" w:cs="Arial"/>
          <w:caps/>
          <w:sz w:val="20"/>
        </w:rPr>
      </w:pPr>
    </w:p>
    <w:p w:rsidR="00EF3A9B" w:rsidRDefault="00EF3A9B" w:rsidP="003F31BB">
      <w:pPr>
        <w:spacing w:line="360" w:lineRule="auto"/>
        <w:jc w:val="center"/>
        <w:rPr>
          <w:rFonts w:ascii="Arial" w:hAnsi="Arial" w:cs="Arial"/>
          <w:caps/>
          <w:sz w:val="20"/>
        </w:rPr>
      </w:pPr>
    </w:p>
    <w:p w:rsidR="003F31BB" w:rsidRPr="00EF3A9B" w:rsidRDefault="003F31BB" w:rsidP="003F31BB">
      <w:pPr>
        <w:spacing w:line="360" w:lineRule="auto"/>
        <w:jc w:val="center"/>
        <w:rPr>
          <w:rFonts w:ascii="Arial" w:hAnsi="Arial" w:cs="Arial"/>
          <w:sz w:val="20"/>
        </w:rPr>
      </w:pPr>
      <w:r w:rsidRPr="00EF3A9B">
        <w:rPr>
          <w:rFonts w:ascii="Arial" w:hAnsi="Arial" w:cs="Arial"/>
          <w:caps/>
          <w:sz w:val="20"/>
        </w:rPr>
        <w:t>Tabela 2</w:t>
      </w:r>
      <w:r w:rsidRPr="00EF3A9B">
        <w:rPr>
          <w:rFonts w:ascii="Arial" w:hAnsi="Arial" w:cs="Arial"/>
          <w:sz w:val="20"/>
        </w:rPr>
        <w:t xml:space="preserve"> – Localização e Características da(s) </w:t>
      </w:r>
      <w:proofErr w:type="gramStart"/>
      <w:r w:rsidRPr="00EF3A9B">
        <w:rPr>
          <w:rFonts w:ascii="Arial" w:hAnsi="Arial" w:cs="Arial"/>
          <w:sz w:val="20"/>
        </w:rPr>
        <w:t>Estação(</w:t>
      </w:r>
      <w:proofErr w:type="spellStart"/>
      <w:proofErr w:type="gramEnd"/>
      <w:r w:rsidRPr="00EF3A9B">
        <w:rPr>
          <w:rFonts w:ascii="Arial" w:hAnsi="Arial" w:cs="Arial"/>
          <w:sz w:val="20"/>
        </w:rPr>
        <w:t>ões</w:t>
      </w:r>
      <w:proofErr w:type="spellEnd"/>
      <w:r w:rsidRPr="00EF3A9B">
        <w:rPr>
          <w:rFonts w:ascii="Arial" w:hAnsi="Arial" w:cs="Arial"/>
          <w:sz w:val="20"/>
        </w:rPr>
        <w:t>) de Recebimento</w:t>
      </w:r>
    </w:p>
    <w:tbl>
      <w:tblPr>
        <w:tblW w:w="12466" w:type="dxa"/>
        <w:jc w:val="center"/>
        <w:tblInd w:w="16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2762"/>
        <w:gridCol w:w="2762"/>
        <w:gridCol w:w="1735"/>
        <w:gridCol w:w="1735"/>
        <w:gridCol w:w="1736"/>
        <w:gridCol w:w="1736"/>
      </w:tblGrid>
      <w:tr w:rsidR="003F31BB" w:rsidRPr="00EF3A9B" w:rsidTr="003F31BB">
        <w:trPr>
          <w:cantSplit/>
          <w:jc w:val="center"/>
        </w:trPr>
        <w:tc>
          <w:tcPr>
            <w:tcW w:w="2762"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Denominação do Ponto de Recebimento</w:t>
            </w:r>
          </w:p>
        </w:tc>
        <w:tc>
          <w:tcPr>
            <w:tcW w:w="2762"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sz w:val="18"/>
                <w:szCs w:val="18"/>
              </w:rPr>
            </w:pPr>
            <w:r w:rsidRPr="00EF3A9B">
              <w:rPr>
                <w:rFonts w:ascii="Arial" w:hAnsi="Arial" w:cs="Arial"/>
                <w:b/>
                <w:sz w:val="18"/>
                <w:szCs w:val="18"/>
              </w:rPr>
              <w:t>Denominação da Zona de Recebimento</w:t>
            </w:r>
          </w:p>
        </w:tc>
        <w:tc>
          <w:tcPr>
            <w:tcW w:w="1735"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Localização no Gasoduto (km)</w:t>
            </w:r>
          </w:p>
        </w:tc>
        <w:tc>
          <w:tcPr>
            <w:tcW w:w="1735"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Vazão Mínima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6"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Vazão Máxima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6"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Pressão máx. e mín. de Saída (</w:t>
            </w:r>
            <w:proofErr w:type="spellStart"/>
            <w:r w:rsidRPr="00EF3A9B">
              <w:rPr>
                <w:rFonts w:ascii="Arial" w:hAnsi="Arial" w:cs="Arial"/>
                <w:b/>
                <w:sz w:val="18"/>
                <w:szCs w:val="18"/>
              </w:rPr>
              <w:t>kgf</w:t>
            </w:r>
            <w:proofErr w:type="spellEnd"/>
            <w:r w:rsidRPr="00EF3A9B">
              <w:rPr>
                <w:rFonts w:ascii="Arial" w:hAnsi="Arial" w:cs="Arial"/>
                <w:b/>
                <w:sz w:val="18"/>
                <w:szCs w:val="18"/>
              </w:rPr>
              <w:t>/cm²)</w:t>
            </w:r>
          </w:p>
        </w:tc>
      </w:tr>
      <w:tr w:rsidR="003F31BB" w:rsidRPr="00EF3A9B" w:rsidTr="003F31BB">
        <w:trPr>
          <w:cantSplit/>
          <w:jc w:val="center"/>
        </w:trPr>
        <w:tc>
          <w:tcPr>
            <w:tcW w:w="2762" w:type="dxa"/>
            <w:tcBorders>
              <w:top w:val="single" w:sz="12" w:space="0" w:color="000000"/>
            </w:tcBorders>
          </w:tcPr>
          <w:p w:rsidR="003F31BB" w:rsidRPr="00EF3A9B" w:rsidRDefault="003F31BB" w:rsidP="003F31BB">
            <w:pPr>
              <w:spacing w:before="60" w:after="60"/>
              <w:jc w:val="center"/>
              <w:rPr>
                <w:rFonts w:ascii="Arial" w:hAnsi="Arial" w:cs="Arial"/>
                <w:sz w:val="18"/>
                <w:szCs w:val="18"/>
              </w:rPr>
            </w:pPr>
          </w:p>
        </w:tc>
        <w:tc>
          <w:tcPr>
            <w:tcW w:w="2762"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c>
          <w:tcPr>
            <w:tcW w:w="1735" w:type="dxa"/>
            <w:tcBorders>
              <w:top w:val="single" w:sz="12" w:space="0" w:color="000000"/>
            </w:tcBorders>
          </w:tcPr>
          <w:p w:rsidR="003F31BB" w:rsidRPr="00EF3A9B" w:rsidRDefault="003F31BB" w:rsidP="003F31BB">
            <w:pPr>
              <w:spacing w:before="60" w:after="60"/>
              <w:jc w:val="center"/>
              <w:rPr>
                <w:rFonts w:ascii="Arial" w:hAnsi="Arial" w:cs="Arial"/>
                <w:sz w:val="18"/>
                <w:szCs w:val="18"/>
              </w:rPr>
            </w:pPr>
          </w:p>
        </w:tc>
        <w:tc>
          <w:tcPr>
            <w:tcW w:w="1735"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c>
          <w:tcPr>
            <w:tcW w:w="1736"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c>
          <w:tcPr>
            <w:tcW w:w="1736"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r>
      <w:tr w:rsidR="003F31BB" w:rsidRPr="00EF3A9B" w:rsidTr="003F31BB">
        <w:trPr>
          <w:cantSplit/>
          <w:jc w:val="center"/>
        </w:trPr>
        <w:tc>
          <w:tcPr>
            <w:tcW w:w="2762" w:type="dxa"/>
          </w:tcPr>
          <w:p w:rsidR="003F31BB" w:rsidRPr="00EF3A9B" w:rsidRDefault="003F31BB" w:rsidP="003F31BB">
            <w:pPr>
              <w:spacing w:before="60" w:after="60"/>
              <w:jc w:val="center"/>
              <w:rPr>
                <w:rFonts w:ascii="Arial" w:hAnsi="Arial" w:cs="Arial"/>
                <w:sz w:val="18"/>
                <w:szCs w:val="18"/>
              </w:rPr>
            </w:pPr>
          </w:p>
        </w:tc>
        <w:tc>
          <w:tcPr>
            <w:tcW w:w="2762" w:type="dxa"/>
            <w:vAlign w:val="center"/>
          </w:tcPr>
          <w:p w:rsidR="003F31BB" w:rsidRPr="00EF3A9B" w:rsidRDefault="003F31BB" w:rsidP="003F31BB">
            <w:pPr>
              <w:spacing w:before="60" w:after="60"/>
              <w:jc w:val="center"/>
              <w:rPr>
                <w:rFonts w:ascii="Arial" w:hAnsi="Arial" w:cs="Arial"/>
                <w:sz w:val="18"/>
                <w:szCs w:val="18"/>
              </w:rPr>
            </w:pPr>
          </w:p>
        </w:tc>
        <w:tc>
          <w:tcPr>
            <w:tcW w:w="1735" w:type="dxa"/>
          </w:tcPr>
          <w:p w:rsidR="003F31BB" w:rsidRPr="00EF3A9B" w:rsidRDefault="003F31BB" w:rsidP="003F31BB">
            <w:pPr>
              <w:spacing w:before="60" w:after="60"/>
              <w:jc w:val="center"/>
              <w:rPr>
                <w:rFonts w:ascii="Arial" w:hAnsi="Arial" w:cs="Arial"/>
                <w:sz w:val="18"/>
                <w:szCs w:val="18"/>
              </w:rPr>
            </w:pPr>
          </w:p>
        </w:tc>
        <w:tc>
          <w:tcPr>
            <w:tcW w:w="1735" w:type="dxa"/>
            <w:vAlign w:val="center"/>
          </w:tcPr>
          <w:p w:rsidR="003F31BB" w:rsidRPr="00EF3A9B" w:rsidRDefault="003F31BB" w:rsidP="003F31BB">
            <w:pPr>
              <w:spacing w:before="60" w:after="60"/>
              <w:jc w:val="center"/>
              <w:rPr>
                <w:rFonts w:ascii="Arial" w:hAnsi="Arial" w:cs="Arial"/>
                <w:sz w:val="18"/>
                <w:szCs w:val="18"/>
              </w:rPr>
            </w:pPr>
          </w:p>
        </w:tc>
        <w:tc>
          <w:tcPr>
            <w:tcW w:w="1736" w:type="dxa"/>
            <w:vAlign w:val="center"/>
          </w:tcPr>
          <w:p w:rsidR="003F31BB" w:rsidRPr="00EF3A9B" w:rsidRDefault="003F31BB" w:rsidP="003F31BB">
            <w:pPr>
              <w:spacing w:before="60" w:after="60"/>
              <w:jc w:val="center"/>
              <w:rPr>
                <w:rFonts w:ascii="Arial" w:hAnsi="Arial" w:cs="Arial"/>
                <w:sz w:val="18"/>
                <w:szCs w:val="18"/>
              </w:rPr>
            </w:pPr>
          </w:p>
        </w:tc>
        <w:tc>
          <w:tcPr>
            <w:tcW w:w="1736" w:type="dxa"/>
            <w:vAlign w:val="center"/>
          </w:tcPr>
          <w:p w:rsidR="003F31BB" w:rsidRPr="00EF3A9B" w:rsidRDefault="003F31BB" w:rsidP="003F31BB">
            <w:pPr>
              <w:spacing w:before="60" w:after="60"/>
              <w:jc w:val="center"/>
              <w:rPr>
                <w:rFonts w:ascii="Arial" w:hAnsi="Arial" w:cs="Arial"/>
                <w:sz w:val="18"/>
                <w:szCs w:val="18"/>
              </w:rPr>
            </w:pPr>
          </w:p>
        </w:tc>
      </w:tr>
    </w:tbl>
    <w:p w:rsidR="003F31BB" w:rsidRPr="00EF3A9B" w:rsidRDefault="003F31BB" w:rsidP="003F31BB">
      <w:pPr>
        <w:jc w:val="center"/>
        <w:rPr>
          <w:rFonts w:ascii="Arial" w:hAnsi="Arial" w:cs="Arial"/>
          <w:caps/>
          <w:sz w:val="20"/>
        </w:rPr>
      </w:pPr>
    </w:p>
    <w:p w:rsidR="00EF3A9B" w:rsidRDefault="00EF3A9B" w:rsidP="003F31BB">
      <w:pPr>
        <w:spacing w:line="360" w:lineRule="auto"/>
        <w:jc w:val="center"/>
        <w:rPr>
          <w:rFonts w:ascii="Arial" w:hAnsi="Arial" w:cs="Arial"/>
          <w:caps/>
          <w:sz w:val="20"/>
        </w:rPr>
      </w:pPr>
    </w:p>
    <w:p w:rsidR="003F31BB" w:rsidRPr="00EF3A9B" w:rsidRDefault="003F31BB" w:rsidP="003F31BB">
      <w:pPr>
        <w:spacing w:line="360" w:lineRule="auto"/>
        <w:jc w:val="center"/>
        <w:rPr>
          <w:rFonts w:ascii="Arial" w:hAnsi="Arial" w:cs="Arial"/>
          <w:sz w:val="20"/>
        </w:rPr>
      </w:pPr>
      <w:r w:rsidRPr="00EF3A9B">
        <w:rPr>
          <w:rFonts w:ascii="Arial" w:hAnsi="Arial" w:cs="Arial"/>
          <w:caps/>
          <w:sz w:val="20"/>
        </w:rPr>
        <w:t>Tabela 3</w:t>
      </w:r>
      <w:r w:rsidRPr="00EF3A9B">
        <w:rPr>
          <w:rFonts w:ascii="Arial" w:hAnsi="Arial" w:cs="Arial"/>
          <w:sz w:val="20"/>
        </w:rPr>
        <w:t xml:space="preserve"> – Localização e Características da(s) </w:t>
      </w:r>
      <w:proofErr w:type="gramStart"/>
      <w:r w:rsidRPr="00EF3A9B">
        <w:rPr>
          <w:rFonts w:ascii="Arial" w:hAnsi="Arial" w:cs="Arial"/>
          <w:sz w:val="20"/>
        </w:rPr>
        <w:t>Estação(</w:t>
      </w:r>
      <w:proofErr w:type="spellStart"/>
      <w:proofErr w:type="gramEnd"/>
      <w:r w:rsidRPr="00EF3A9B">
        <w:rPr>
          <w:rFonts w:ascii="Arial" w:hAnsi="Arial" w:cs="Arial"/>
          <w:sz w:val="20"/>
        </w:rPr>
        <w:t>ões</w:t>
      </w:r>
      <w:proofErr w:type="spellEnd"/>
      <w:r w:rsidRPr="00EF3A9B">
        <w:rPr>
          <w:rFonts w:ascii="Arial" w:hAnsi="Arial" w:cs="Arial"/>
          <w:sz w:val="20"/>
        </w:rPr>
        <w:t xml:space="preserve">)Entrega </w:t>
      </w:r>
    </w:p>
    <w:tbl>
      <w:tblPr>
        <w:tblW w:w="14201" w:type="dxa"/>
        <w:jc w:val="center"/>
        <w:tblInd w:w="16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2762"/>
        <w:gridCol w:w="2762"/>
        <w:gridCol w:w="1735"/>
        <w:gridCol w:w="1735"/>
        <w:gridCol w:w="1736"/>
        <w:gridCol w:w="1735"/>
        <w:gridCol w:w="1736"/>
      </w:tblGrid>
      <w:tr w:rsidR="003F31BB" w:rsidRPr="00EF3A9B" w:rsidTr="003F31BB">
        <w:trPr>
          <w:cantSplit/>
          <w:jc w:val="center"/>
        </w:trPr>
        <w:tc>
          <w:tcPr>
            <w:tcW w:w="2762"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Denominação do Ponto de Entrega</w:t>
            </w:r>
          </w:p>
        </w:tc>
        <w:tc>
          <w:tcPr>
            <w:tcW w:w="2762"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sz w:val="18"/>
                <w:szCs w:val="18"/>
              </w:rPr>
            </w:pPr>
            <w:r w:rsidRPr="00EF3A9B">
              <w:rPr>
                <w:rFonts w:ascii="Arial" w:hAnsi="Arial" w:cs="Arial"/>
                <w:b/>
                <w:sz w:val="18"/>
                <w:szCs w:val="18"/>
              </w:rPr>
              <w:t>Denominação da Zona de Entrega</w:t>
            </w:r>
            <w:r w:rsidRPr="00EF3A9B" w:rsidDel="00301F02">
              <w:rPr>
                <w:rFonts w:ascii="Arial" w:hAnsi="Arial" w:cs="Arial"/>
                <w:sz w:val="18"/>
                <w:szCs w:val="18"/>
              </w:rPr>
              <w:t xml:space="preserve"> </w:t>
            </w:r>
          </w:p>
        </w:tc>
        <w:tc>
          <w:tcPr>
            <w:tcW w:w="1735"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Localização no Gasoduto (km)</w:t>
            </w:r>
          </w:p>
        </w:tc>
        <w:tc>
          <w:tcPr>
            <w:tcW w:w="1735"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Vazão Mínima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6"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Vazão Máxima (Mil m</w:t>
            </w:r>
            <w:r w:rsidRPr="00EF3A9B">
              <w:rPr>
                <w:rFonts w:ascii="Arial" w:hAnsi="Arial" w:cs="Arial"/>
                <w:b/>
                <w:sz w:val="18"/>
                <w:szCs w:val="18"/>
                <w:vertAlign w:val="superscript"/>
              </w:rPr>
              <w:t>3</w:t>
            </w:r>
            <w:r w:rsidRPr="00EF3A9B">
              <w:rPr>
                <w:rFonts w:ascii="Arial" w:hAnsi="Arial" w:cs="Arial"/>
                <w:b/>
                <w:sz w:val="18"/>
                <w:szCs w:val="18"/>
              </w:rPr>
              <w:t>/dia)</w:t>
            </w:r>
          </w:p>
        </w:tc>
        <w:tc>
          <w:tcPr>
            <w:tcW w:w="1735"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Pressão máx. e mín. de Entrada (</w:t>
            </w:r>
            <w:proofErr w:type="spellStart"/>
            <w:r w:rsidRPr="00EF3A9B">
              <w:rPr>
                <w:rFonts w:ascii="Arial" w:hAnsi="Arial" w:cs="Arial"/>
                <w:b/>
                <w:sz w:val="18"/>
                <w:szCs w:val="18"/>
              </w:rPr>
              <w:t>kgf</w:t>
            </w:r>
            <w:proofErr w:type="spellEnd"/>
            <w:r w:rsidRPr="00EF3A9B">
              <w:rPr>
                <w:rFonts w:ascii="Arial" w:hAnsi="Arial" w:cs="Arial"/>
                <w:b/>
                <w:sz w:val="18"/>
                <w:szCs w:val="18"/>
              </w:rPr>
              <w:t>/cm²)</w:t>
            </w:r>
          </w:p>
        </w:tc>
        <w:tc>
          <w:tcPr>
            <w:tcW w:w="1736" w:type="dxa"/>
            <w:tcBorders>
              <w:top w:val="single" w:sz="12" w:space="0" w:color="000000"/>
              <w:bottom w:val="single" w:sz="12" w:space="0" w:color="000000"/>
            </w:tcBorders>
            <w:vAlign w:val="center"/>
          </w:tcPr>
          <w:p w:rsidR="003F31BB" w:rsidRPr="00EF3A9B" w:rsidRDefault="003F31BB" w:rsidP="003F31BB">
            <w:pPr>
              <w:spacing w:before="60" w:after="60"/>
              <w:jc w:val="center"/>
              <w:rPr>
                <w:rFonts w:ascii="Arial" w:hAnsi="Arial" w:cs="Arial"/>
                <w:b/>
                <w:sz w:val="18"/>
                <w:szCs w:val="18"/>
              </w:rPr>
            </w:pPr>
            <w:r w:rsidRPr="00EF3A9B">
              <w:rPr>
                <w:rFonts w:ascii="Arial" w:hAnsi="Arial" w:cs="Arial"/>
                <w:b/>
                <w:sz w:val="18"/>
                <w:szCs w:val="18"/>
              </w:rPr>
              <w:t>Pressão máx. e mín. de Saída (</w:t>
            </w:r>
            <w:proofErr w:type="spellStart"/>
            <w:r w:rsidRPr="00EF3A9B">
              <w:rPr>
                <w:rFonts w:ascii="Arial" w:hAnsi="Arial" w:cs="Arial"/>
                <w:b/>
                <w:sz w:val="18"/>
                <w:szCs w:val="18"/>
              </w:rPr>
              <w:t>kgf</w:t>
            </w:r>
            <w:proofErr w:type="spellEnd"/>
            <w:r w:rsidRPr="00EF3A9B">
              <w:rPr>
                <w:rFonts w:ascii="Arial" w:hAnsi="Arial" w:cs="Arial"/>
                <w:b/>
                <w:sz w:val="18"/>
                <w:szCs w:val="18"/>
              </w:rPr>
              <w:t>/cm²)</w:t>
            </w:r>
          </w:p>
        </w:tc>
      </w:tr>
      <w:tr w:rsidR="003F31BB" w:rsidRPr="00EF3A9B" w:rsidTr="003F31BB">
        <w:trPr>
          <w:cantSplit/>
          <w:jc w:val="center"/>
        </w:trPr>
        <w:tc>
          <w:tcPr>
            <w:tcW w:w="2762" w:type="dxa"/>
            <w:tcBorders>
              <w:top w:val="single" w:sz="12" w:space="0" w:color="000000"/>
            </w:tcBorders>
          </w:tcPr>
          <w:p w:rsidR="003F31BB" w:rsidRPr="00EF3A9B" w:rsidRDefault="003F31BB" w:rsidP="003F31BB">
            <w:pPr>
              <w:spacing w:before="60" w:after="60"/>
              <w:jc w:val="center"/>
              <w:rPr>
                <w:rFonts w:ascii="Arial" w:hAnsi="Arial" w:cs="Arial"/>
                <w:sz w:val="18"/>
                <w:szCs w:val="18"/>
              </w:rPr>
            </w:pPr>
          </w:p>
        </w:tc>
        <w:tc>
          <w:tcPr>
            <w:tcW w:w="2762"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c>
          <w:tcPr>
            <w:tcW w:w="1735" w:type="dxa"/>
            <w:tcBorders>
              <w:top w:val="single" w:sz="12" w:space="0" w:color="000000"/>
            </w:tcBorders>
          </w:tcPr>
          <w:p w:rsidR="003F31BB" w:rsidRPr="00EF3A9B" w:rsidRDefault="003F31BB" w:rsidP="003F31BB">
            <w:pPr>
              <w:spacing w:before="60" w:after="60"/>
              <w:jc w:val="center"/>
              <w:rPr>
                <w:rFonts w:ascii="Arial" w:hAnsi="Arial" w:cs="Arial"/>
                <w:sz w:val="18"/>
                <w:szCs w:val="18"/>
              </w:rPr>
            </w:pPr>
          </w:p>
        </w:tc>
        <w:tc>
          <w:tcPr>
            <w:tcW w:w="1735"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c>
          <w:tcPr>
            <w:tcW w:w="1736"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c>
          <w:tcPr>
            <w:tcW w:w="1735"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c>
          <w:tcPr>
            <w:tcW w:w="1736" w:type="dxa"/>
            <w:tcBorders>
              <w:top w:val="single" w:sz="12" w:space="0" w:color="000000"/>
            </w:tcBorders>
            <w:vAlign w:val="center"/>
          </w:tcPr>
          <w:p w:rsidR="003F31BB" w:rsidRPr="00EF3A9B" w:rsidRDefault="003F31BB" w:rsidP="003F31BB">
            <w:pPr>
              <w:spacing w:before="60" w:after="60"/>
              <w:jc w:val="center"/>
              <w:rPr>
                <w:rFonts w:ascii="Arial" w:hAnsi="Arial" w:cs="Arial"/>
                <w:sz w:val="18"/>
                <w:szCs w:val="18"/>
              </w:rPr>
            </w:pPr>
          </w:p>
        </w:tc>
      </w:tr>
      <w:tr w:rsidR="003F31BB" w:rsidRPr="00EF3A9B" w:rsidTr="003F31BB">
        <w:trPr>
          <w:cantSplit/>
          <w:jc w:val="center"/>
        </w:trPr>
        <w:tc>
          <w:tcPr>
            <w:tcW w:w="2762" w:type="dxa"/>
          </w:tcPr>
          <w:p w:rsidR="003F31BB" w:rsidRPr="00EF3A9B" w:rsidRDefault="003F31BB" w:rsidP="003F31BB">
            <w:pPr>
              <w:spacing w:before="60" w:after="60"/>
              <w:jc w:val="center"/>
              <w:rPr>
                <w:rFonts w:ascii="Arial" w:hAnsi="Arial" w:cs="Arial"/>
                <w:sz w:val="18"/>
                <w:szCs w:val="18"/>
              </w:rPr>
            </w:pPr>
          </w:p>
        </w:tc>
        <w:tc>
          <w:tcPr>
            <w:tcW w:w="2762" w:type="dxa"/>
            <w:vAlign w:val="center"/>
          </w:tcPr>
          <w:p w:rsidR="003F31BB" w:rsidRPr="00EF3A9B" w:rsidRDefault="003F31BB" w:rsidP="003F31BB">
            <w:pPr>
              <w:spacing w:before="60" w:after="60"/>
              <w:jc w:val="center"/>
              <w:rPr>
                <w:rFonts w:ascii="Arial" w:hAnsi="Arial" w:cs="Arial"/>
                <w:sz w:val="18"/>
                <w:szCs w:val="18"/>
              </w:rPr>
            </w:pPr>
          </w:p>
        </w:tc>
        <w:tc>
          <w:tcPr>
            <w:tcW w:w="1735" w:type="dxa"/>
          </w:tcPr>
          <w:p w:rsidR="003F31BB" w:rsidRPr="00EF3A9B" w:rsidRDefault="003F31BB" w:rsidP="003F31BB">
            <w:pPr>
              <w:spacing w:before="60" w:after="60"/>
              <w:jc w:val="center"/>
              <w:rPr>
                <w:rFonts w:ascii="Arial" w:hAnsi="Arial" w:cs="Arial"/>
                <w:sz w:val="18"/>
                <w:szCs w:val="18"/>
              </w:rPr>
            </w:pPr>
          </w:p>
        </w:tc>
        <w:tc>
          <w:tcPr>
            <w:tcW w:w="1735" w:type="dxa"/>
            <w:vAlign w:val="center"/>
          </w:tcPr>
          <w:p w:rsidR="003F31BB" w:rsidRPr="00EF3A9B" w:rsidRDefault="003F31BB" w:rsidP="003F31BB">
            <w:pPr>
              <w:spacing w:before="60" w:after="60"/>
              <w:jc w:val="center"/>
              <w:rPr>
                <w:rFonts w:ascii="Arial" w:hAnsi="Arial" w:cs="Arial"/>
                <w:sz w:val="18"/>
                <w:szCs w:val="18"/>
              </w:rPr>
            </w:pPr>
          </w:p>
        </w:tc>
        <w:tc>
          <w:tcPr>
            <w:tcW w:w="1736" w:type="dxa"/>
            <w:vAlign w:val="center"/>
          </w:tcPr>
          <w:p w:rsidR="003F31BB" w:rsidRPr="00EF3A9B" w:rsidRDefault="003F31BB" w:rsidP="003F31BB">
            <w:pPr>
              <w:spacing w:before="60" w:after="60"/>
              <w:jc w:val="center"/>
              <w:rPr>
                <w:rFonts w:ascii="Arial" w:hAnsi="Arial" w:cs="Arial"/>
                <w:sz w:val="18"/>
                <w:szCs w:val="18"/>
              </w:rPr>
            </w:pPr>
          </w:p>
        </w:tc>
        <w:tc>
          <w:tcPr>
            <w:tcW w:w="1735" w:type="dxa"/>
            <w:vAlign w:val="center"/>
          </w:tcPr>
          <w:p w:rsidR="003F31BB" w:rsidRPr="00EF3A9B" w:rsidRDefault="003F31BB" w:rsidP="003F31BB">
            <w:pPr>
              <w:spacing w:before="60" w:after="60"/>
              <w:jc w:val="center"/>
              <w:rPr>
                <w:rFonts w:ascii="Arial" w:hAnsi="Arial" w:cs="Arial"/>
                <w:sz w:val="18"/>
                <w:szCs w:val="18"/>
              </w:rPr>
            </w:pPr>
          </w:p>
        </w:tc>
        <w:tc>
          <w:tcPr>
            <w:tcW w:w="1736" w:type="dxa"/>
            <w:vAlign w:val="center"/>
          </w:tcPr>
          <w:p w:rsidR="003F31BB" w:rsidRPr="00EF3A9B" w:rsidRDefault="003F31BB" w:rsidP="003F31BB">
            <w:pPr>
              <w:spacing w:before="60" w:after="60"/>
              <w:jc w:val="center"/>
              <w:rPr>
                <w:rFonts w:ascii="Arial" w:hAnsi="Arial" w:cs="Arial"/>
                <w:sz w:val="18"/>
                <w:szCs w:val="18"/>
              </w:rPr>
            </w:pPr>
          </w:p>
        </w:tc>
      </w:tr>
    </w:tbl>
    <w:p w:rsidR="003F31BB" w:rsidRPr="00AE00F6" w:rsidRDefault="003F31BB" w:rsidP="003F31BB">
      <w:pPr>
        <w:rPr>
          <w:rFonts w:ascii="Arial" w:hAnsi="Arial" w:cs="Arial"/>
          <w:sz w:val="16"/>
          <w:szCs w:val="16"/>
        </w:rPr>
      </w:pPr>
    </w:p>
    <w:p w:rsidR="005910EB" w:rsidRPr="00BE70E4" w:rsidRDefault="005910EB" w:rsidP="005910EB">
      <w:pPr>
        <w:spacing w:before="240"/>
        <w:rPr>
          <w:rFonts w:ascii="Arial" w:hAnsi="Arial" w:cs="Arial"/>
          <w:sz w:val="16"/>
          <w:szCs w:val="16"/>
        </w:rPr>
      </w:pPr>
      <w:r w:rsidRPr="00BE70E4">
        <w:rPr>
          <w:rFonts w:ascii="Arial" w:hAnsi="Arial" w:cs="Arial"/>
          <w:sz w:val="16"/>
          <w:szCs w:val="16"/>
        </w:rPr>
        <w:t>Obs.: Os campos de preenchimento obrigatório estão marcados com (*).</w:t>
      </w:r>
    </w:p>
    <w:p w:rsidR="00D02E30" w:rsidRPr="004B57EB" w:rsidRDefault="00D02E30" w:rsidP="00D02E30">
      <w:pPr>
        <w:spacing w:line="360" w:lineRule="auto"/>
        <w:ind w:firstLine="720"/>
        <w:jc w:val="center"/>
        <w:rPr>
          <w:rFonts w:ascii="Arial" w:hAnsi="Arial" w:cs="Arial"/>
          <w:b/>
          <w:caps/>
        </w:rPr>
      </w:pPr>
      <w:r>
        <w:rPr>
          <w:rFonts w:ascii="Arial" w:hAnsi="Arial" w:cs="Arial"/>
        </w:rPr>
        <w:br w:type="page"/>
      </w:r>
      <w:r w:rsidRPr="004B57EB">
        <w:rPr>
          <w:rFonts w:ascii="Arial" w:hAnsi="Arial" w:cs="Arial"/>
          <w:b/>
          <w:caps/>
        </w:rPr>
        <w:t xml:space="preserve">anexo </w:t>
      </w:r>
      <w:r>
        <w:rPr>
          <w:rFonts w:ascii="Arial" w:hAnsi="Arial" w:cs="Arial"/>
          <w:b/>
          <w:caps/>
        </w:rPr>
        <w:t>i</w:t>
      </w:r>
      <w:r w:rsidRPr="004B57EB">
        <w:rPr>
          <w:rFonts w:ascii="Arial" w:hAnsi="Arial" w:cs="Arial"/>
          <w:b/>
          <w:caps/>
        </w:rPr>
        <w:t xml:space="preserve">i </w:t>
      </w:r>
      <w:r>
        <w:rPr>
          <w:rFonts w:ascii="Arial" w:hAnsi="Arial" w:cs="Arial"/>
          <w:b/>
          <w:caps/>
        </w:rPr>
        <w:t>da proposta garantida</w:t>
      </w:r>
      <w:r w:rsidRPr="004B57EB">
        <w:rPr>
          <w:rFonts w:ascii="Arial" w:hAnsi="Arial" w:cs="Arial"/>
          <w:b/>
          <w:caps/>
        </w:rPr>
        <w:t xml:space="preserve"> – capacidades </w:t>
      </w:r>
      <w:r w:rsidR="008F717A">
        <w:rPr>
          <w:rFonts w:ascii="Arial" w:hAnsi="Arial" w:cs="Arial"/>
          <w:b/>
          <w:caps/>
        </w:rPr>
        <w:t>pretendidas</w:t>
      </w:r>
      <w:r w:rsidR="008F717A" w:rsidRPr="004B57EB">
        <w:rPr>
          <w:rFonts w:ascii="Arial" w:hAnsi="Arial" w:cs="Arial"/>
          <w:b/>
          <w:caps/>
        </w:rPr>
        <w:t xml:space="preserve"> </w:t>
      </w:r>
      <w:r w:rsidRPr="004B57EB">
        <w:rPr>
          <w:rFonts w:ascii="Arial" w:hAnsi="Arial" w:cs="Arial"/>
          <w:b/>
          <w:caps/>
        </w:rPr>
        <w:t xml:space="preserve">de transporte </w:t>
      </w:r>
    </w:p>
    <w:p w:rsidR="00D02E30" w:rsidRPr="004B57EB" w:rsidRDefault="00D02E30" w:rsidP="00D02E30">
      <w:pPr>
        <w:spacing w:line="360" w:lineRule="auto"/>
        <w:jc w:val="center"/>
        <w:rPr>
          <w:rFonts w:ascii="Arial" w:hAnsi="Arial" w:cs="Arial"/>
          <w:caps/>
          <w:sz w:val="22"/>
          <w:szCs w:val="22"/>
        </w:rPr>
      </w:pPr>
    </w:p>
    <w:p w:rsidR="003F31BB" w:rsidRPr="00EF3A9B" w:rsidRDefault="00D02E30" w:rsidP="00EF3A9B">
      <w:pPr>
        <w:jc w:val="center"/>
        <w:rPr>
          <w:rFonts w:ascii="Arial" w:hAnsi="Arial" w:cs="Arial"/>
          <w:sz w:val="20"/>
        </w:rPr>
      </w:pPr>
      <w:r w:rsidRPr="00EF3A9B">
        <w:rPr>
          <w:rFonts w:ascii="Arial" w:hAnsi="Arial" w:cs="Arial"/>
          <w:caps/>
          <w:sz w:val="20"/>
        </w:rPr>
        <w:t xml:space="preserve">Tabela </w:t>
      </w:r>
      <w:proofErr w:type="gramStart"/>
      <w:r w:rsidRPr="00EF3A9B">
        <w:rPr>
          <w:rFonts w:ascii="Arial" w:hAnsi="Arial" w:cs="Arial"/>
          <w:caps/>
          <w:sz w:val="20"/>
        </w:rPr>
        <w:t>1</w:t>
      </w:r>
      <w:r w:rsidR="00BC07CB">
        <w:rPr>
          <w:rFonts w:ascii="Arial" w:hAnsi="Arial" w:cs="Arial"/>
          <w:caps/>
          <w:sz w:val="20"/>
        </w:rPr>
        <w:t>.</w:t>
      </w:r>
      <w:proofErr w:type="gramEnd"/>
      <w:r w:rsidR="00BC07CB" w:rsidRPr="00EF3A9B">
        <w:rPr>
          <w:rFonts w:ascii="Arial" w:hAnsi="Arial" w:cs="Arial"/>
          <w:caps/>
          <w:sz w:val="20"/>
          <w:highlight w:val="darkGray"/>
        </w:rPr>
        <w:t>X</w:t>
      </w:r>
      <w:r w:rsidRPr="00EF3A9B">
        <w:rPr>
          <w:rFonts w:ascii="Arial" w:hAnsi="Arial" w:cs="Arial"/>
          <w:caps/>
          <w:sz w:val="20"/>
        </w:rPr>
        <w:t xml:space="preserve"> – </w:t>
      </w:r>
      <w:r w:rsidR="00EF3A9B" w:rsidRPr="00EF3A9B">
        <w:rPr>
          <w:rFonts w:ascii="Arial" w:hAnsi="Arial" w:cs="Arial"/>
          <w:sz w:val="20"/>
        </w:rPr>
        <w:t xml:space="preserve">Capacidade </w:t>
      </w:r>
      <w:r w:rsidR="00EF3A9B">
        <w:rPr>
          <w:rFonts w:ascii="Arial" w:hAnsi="Arial" w:cs="Arial"/>
          <w:sz w:val="20"/>
        </w:rPr>
        <w:t>Pretendida</w:t>
      </w:r>
      <w:r w:rsidR="00EF3A9B" w:rsidRPr="00EF3A9B">
        <w:rPr>
          <w:rFonts w:ascii="Arial" w:hAnsi="Arial" w:cs="Arial"/>
          <w:sz w:val="20"/>
        </w:rPr>
        <w:t xml:space="preserve"> de Transporte para o Perc</w:t>
      </w:r>
      <w:r w:rsidR="00BC07CB">
        <w:rPr>
          <w:rFonts w:ascii="Arial" w:hAnsi="Arial" w:cs="Arial"/>
          <w:sz w:val="20"/>
        </w:rPr>
        <w:t xml:space="preserve">urso Solicitado para cada ano </w:t>
      </w:r>
      <w:r w:rsidRPr="00EF3A9B">
        <w:rPr>
          <w:rFonts w:ascii="Arial" w:hAnsi="Arial" w:cs="Arial"/>
          <w:sz w:val="20"/>
        </w:rPr>
        <w:t>(*)</w:t>
      </w:r>
    </w:p>
    <w:p w:rsidR="003F31BB" w:rsidRPr="00B93DB2" w:rsidRDefault="003F31BB" w:rsidP="00EF3A9B">
      <w:pPr>
        <w:ind w:right="677"/>
        <w:jc w:val="right"/>
        <w:rPr>
          <w:rFonts w:ascii="Arial" w:hAnsi="Arial" w:cs="Arial"/>
          <w:sz w:val="18"/>
          <w:szCs w:val="18"/>
        </w:rPr>
      </w:pPr>
      <w:r w:rsidRPr="00B93DB2">
        <w:rPr>
          <w:rFonts w:ascii="Arial" w:hAnsi="Arial" w:cs="Arial"/>
          <w:sz w:val="18"/>
          <w:szCs w:val="18"/>
        </w:rPr>
        <w:t>(Continua)</w:t>
      </w:r>
    </w:p>
    <w:tbl>
      <w:tblPr>
        <w:tblW w:w="12755"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850"/>
        <w:gridCol w:w="851"/>
        <w:gridCol w:w="850"/>
        <w:gridCol w:w="850"/>
        <w:gridCol w:w="851"/>
        <w:gridCol w:w="850"/>
        <w:gridCol w:w="850"/>
        <w:gridCol w:w="851"/>
        <w:gridCol w:w="850"/>
        <w:gridCol w:w="850"/>
        <w:gridCol w:w="851"/>
        <w:gridCol w:w="850"/>
        <w:gridCol w:w="850"/>
        <w:gridCol w:w="851"/>
      </w:tblGrid>
      <w:tr w:rsidR="00EF3A9B" w:rsidRPr="00B93DB2" w:rsidTr="00EF3A9B">
        <w:trPr>
          <w:jc w:val="center"/>
        </w:trPr>
        <w:tc>
          <w:tcPr>
            <w:tcW w:w="12755" w:type="dxa"/>
            <w:gridSpan w:val="15"/>
            <w:tcBorders>
              <w:top w:val="single" w:sz="12" w:space="0" w:color="auto"/>
              <w:left w:val="single" w:sz="12" w:space="0" w:color="auto"/>
              <w:bottom w:val="single" w:sz="12" w:space="0" w:color="auto"/>
              <w:right w:val="single" w:sz="12" w:space="0" w:color="auto"/>
            </w:tcBorders>
          </w:tcPr>
          <w:p w:rsidR="00EF3A9B" w:rsidRPr="00B93DB2" w:rsidRDefault="00EF3A9B" w:rsidP="00EF3A9B">
            <w:pPr>
              <w:spacing w:before="60" w:after="60"/>
              <w:jc w:val="center"/>
              <w:rPr>
                <w:rFonts w:ascii="Arial" w:hAnsi="Arial" w:cs="Arial"/>
                <w:b/>
                <w:sz w:val="18"/>
                <w:szCs w:val="18"/>
              </w:rPr>
            </w:pPr>
            <w:r w:rsidRPr="00B93DB2">
              <w:rPr>
                <w:rFonts w:ascii="Arial" w:hAnsi="Arial" w:cs="Arial"/>
                <w:b/>
                <w:sz w:val="18"/>
                <w:szCs w:val="18"/>
              </w:rPr>
              <w:t xml:space="preserve">Capacidade </w:t>
            </w:r>
            <w:r>
              <w:rPr>
                <w:rFonts w:ascii="Arial" w:hAnsi="Arial" w:cs="Arial"/>
                <w:b/>
                <w:sz w:val="18"/>
                <w:szCs w:val="18"/>
              </w:rPr>
              <w:t xml:space="preserve">Pretendida de </w:t>
            </w:r>
            <w:r w:rsidRPr="00B93DB2">
              <w:rPr>
                <w:rFonts w:ascii="Arial" w:hAnsi="Arial" w:cs="Arial"/>
                <w:b/>
                <w:sz w:val="18"/>
                <w:szCs w:val="18"/>
              </w:rPr>
              <w:t xml:space="preserve">Transporte (Mil m³/dia) – Percurso </w:t>
            </w:r>
            <w:r w:rsidRPr="00B93DB2">
              <w:rPr>
                <w:rFonts w:ascii="Arial" w:hAnsi="Arial" w:cs="Arial"/>
                <w:sz w:val="18"/>
                <w:szCs w:val="18"/>
              </w:rPr>
              <w:t>[</w:t>
            </w:r>
            <w:r w:rsidRPr="00B93DB2">
              <w:rPr>
                <w:rFonts w:ascii="Arial" w:hAnsi="Arial" w:cs="Arial"/>
                <w:sz w:val="18"/>
                <w:szCs w:val="18"/>
                <w:highlight w:val="darkGray"/>
              </w:rPr>
              <w:t>PREENCHER A DENOMINAÇÃO DO PERCURSO SOLICITADO</w:t>
            </w:r>
            <w:r w:rsidRPr="00B93DB2">
              <w:rPr>
                <w:rFonts w:ascii="Arial" w:hAnsi="Arial" w:cs="Arial"/>
                <w:sz w:val="18"/>
                <w:szCs w:val="18"/>
              </w:rPr>
              <w:t xml:space="preserve">] </w:t>
            </w:r>
          </w:p>
        </w:tc>
      </w:tr>
      <w:tr w:rsidR="00EF3A9B" w:rsidRPr="00B93DB2" w:rsidTr="00EF3A9B">
        <w:trPr>
          <w:jc w:val="center"/>
        </w:trPr>
        <w:tc>
          <w:tcPr>
            <w:tcW w:w="12755" w:type="dxa"/>
            <w:gridSpan w:val="15"/>
            <w:tcBorders>
              <w:top w:val="single" w:sz="12" w:space="0" w:color="auto"/>
              <w:left w:val="single" w:sz="12" w:space="0" w:color="auto"/>
              <w:bottom w:val="single" w:sz="12" w:space="0" w:color="auto"/>
              <w:right w:val="single" w:sz="12" w:space="0" w:color="auto"/>
            </w:tcBorders>
          </w:tcPr>
          <w:p w:rsidR="00EF3A9B" w:rsidRPr="00B93DB2" w:rsidRDefault="00EF3A9B" w:rsidP="003F31BB">
            <w:pPr>
              <w:spacing w:before="60" w:after="60"/>
              <w:jc w:val="center"/>
              <w:rPr>
                <w:rFonts w:ascii="Arial" w:hAnsi="Arial" w:cs="Arial"/>
                <w:b/>
                <w:sz w:val="18"/>
                <w:szCs w:val="18"/>
              </w:rPr>
            </w:pPr>
            <w:r w:rsidRPr="00B93DB2">
              <w:rPr>
                <w:rFonts w:ascii="Arial" w:hAnsi="Arial" w:cs="Arial"/>
                <w:b/>
                <w:sz w:val="18"/>
                <w:szCs w:val="18"/>
              </w:rPr>
              <w:t>Ano</w:t>
            </w:r>
          </w:p>
        </w:tc>
      </w:tr>
      <w:tr w:rsidR="00B948C9" w:rsidRPr="00B93DB2" w:rsidTr="00B948C9">
        <w:trPr>
          <w:jc w:val="center"/>
        </w:trPr>
        <w:tc>
          <w:tcPr>
            <w:tcW w:w="850" w:type="dxa"/>
            <w:tcBorders>
              <w:top w:val="single" w:sz="12" w:space="0" w:color="auto"/>
              <w:left w:val="single" w:sz="12"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2016</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2017</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2018</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2019</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2020</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2021</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2022</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2023</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2024</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2025</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2026</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2027</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2028</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2029</w:t>
            </w:r>
          </w:p>
        </w:tc>
        <w:tc>
          <w:tcPr>
            <w:tcW w:w="851" w:type="dxa"/>
            <w:tcBorders>
              <w:top w:val="single" w:sz="12" w:space="0" w:color="auto"/>
              <w:left w:val="single" w:sz="4" w:space="0" w:color="auto"/>
              <w:bottom w:val="single" w:sz="12" w:space="0" w:color="auto"/>
              <w:right w:val="single" w:sz="12" w:space="0" w:color="auto"/>
            </w:tcBorders>
            <w:vAlign w:val="center"/>
          </w:tcPr>
          <w:p w:rsidR="00B948C9" w:rsidRPr="00B93DB2" w:rsidRDefault="00B948C9" w:rsidP="003F31BB">
            <w:pPr>
              <w:spacing w:before="60" w:after="60"/>
              <w:jc w:val="center"/>
              <w:rPr>
                <w:rFonts w:ascii="Arial" w:hAnsi="Arial" w:cs="Arial"/>
                <w:b/>
                <w:sz w:val="18"/>
                <w:szCs w:val="18"/>
              </w:rPr>
            </w:pPr>
            <w:r w:rsidRPr="00B93DB2">
              <w:rPr>
                <w:rFonts w:ascii="Arial" w:hAnsi="Arial" w:cs="Arial"/>
                <w:b/>
                <w:sz w:val="18"/>
                <w:szCs w:val="18"/>
              </w:rPr>
              <w:t>2030</w:t>
            </w:r>
          </w:p>
        </w:tc>
      </w:tr>
      <w:tr w:rsidR="00B948C9" w:rsidRPr="00B93DB2" w:rsidTr="00B948C9">
        <w:trPr>
          <w:jc w:val="center"/>
        </w:trPr>
        <w:tc>
          <w:tcPr>
            <w:tcW w:w="850" w:type="dxa"/>
            <w:tcBorders>
              <w:top w:val="single" w:sz="4" w:space="0" w:color="auto"/>
              <w:left w:val="single" w:sz="12"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3F31B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12" w:space="0" w:color="auto"/>
            </w:tcBorders>
          </w:tcPr>
          <w:p w:rsidR="00B948C9" w:rsidRPr="00B93DB2" w:rsidRDefault="00B948C9" w:rsidP="003F31BB">
            <w:pPr>
              <w:spacing w:before="60" w:after="60"/>
              <w:rPr>
                <w:rFonts w:ascii="Arial" w:hAnsi="Arial" w:cs="Arial"/>
                <w:sz w:val="18"/>
                <w:szCs w:val="18"/>
              </w:rPr>
            </w:pPr>
          </w:p>
        </w:tc>
      </w:tr>
    </w:tbl>
    <w:p w:rsidR="00EF3A9B" w:rsidRDefault="00EF3A9B" w:rsidP="00EF3A9B">
      <w:pPr>
        <w:spacing w:before="240"/>
        <w:ind w:right="677"/>
        <w:jc w:val="right"/>
        <w:rPr>
          <w:rFonts w:ascii="Arial" w:hAnsi="Arial" w:cs="Arial"/>
          <w:sz w:val="18"/>
          <w:szCs w:val="18"/>
        </w:rPr>
      </w:pPr>
      <w:r w:rsidRPr="00B93DB2">
        <w:rPr>
          <w:rFonts w:ascii="Arial" w:hAnsi="Arial" w:cs="Arial"/>
          <w:sz w:val="18"/>
          <w:szCs w:val="18"/>
        </w:rPr>
        <w:t>(Conclusão)</w:t>
      </w:r>
    </w:p>
    <w:tbl>
      <w:tblPr>
        <w:tblW w:w="12755"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850"/>
        <w:gridCol w:w="851"/>
        <w:gridCol w:w="850"/>
        <w:gridCol w:w="850"/>
        <w:gridCol w:w="851"/>
        <w:gridCol w:w="850"/>
        <w:gridCol w:w="850"/>
        <w:gridCol w:w="851"/>
        <w:gridCol w:w="850"/>
        <w:gridCol w:w="850"/>
        <w:gridCol w:w="851"/>
        <w:gridCol w:w="850"/>
        <w:gridCol w:w="850"/>
        <w:gridCol w:w="851"/>
      </w:tblGrid>
      <w:tr w:rsidR="00EF3A9B" w:rsidRPr="00B93DB2" w:rsidTr="00EF3A9B">
        <w:trPr>
          <w:jc w:val="center"/>
        </w:trPr>
        <w:tc>
          <w:tcPr>
            <w:tcW w:w="12755" w:type="dxa"/>
            <w:gridSpan w:val="15"/>
            <w:tcBorders>
              <w:top w:val="single" w:sz="12" w:space="0" w:color="auto"/>
              <w:left w:val="single" w:sz="12" w:space="0" w:color="auto"/>
              <w:bottom w:val="single" w:sz="12" w:space="0" w:color="auto"/>
              <w:right w:val="single" w:sz="12" w:space="0" w:color="auto"/>
            </w:tcBorders>
          </w:tcPr>
          <w:p w:rsidR="00EF3A9B" w:rsidRPr="00B93DB2" w:rsidRDefault="00EF3A9B" w:rsidP="00EF3A9B">
            <w:pPr>
              <w:spacing w:before="60" w:after="60"/>
              <w:jc w:val="center"/>
              <w:rPr>
                <w:rFonts w:ascii="Arial" w:hAnsi="Arial" w:cs="Arial"/>
                <w:b/>
                <w:sz w:val="18"/>
                <w:szCs w:val="18"/>
              </w:rPr>
            </w:pPr>
            <w:r w:rsidRPr="00B93DB2">
              <w:rPr>
                <w:rFonts w:ascii="Arial" w:hAnsi="Arial" w:cs="Arial"/>
                <w:b/>
                <w:sz w:val="18"/>
                <w:szCs w:val="18"/>
              </w:rPr>
              <w:t xml:space="preserve">Capacidade </w:t>
            </w:r>
            <w:r>
              <w:rPr>
                <w:rFonts w:ascii="Arial" w:hAnsi="Arial" w:cs="Arial"/>
                <w:b/>
                <w:sz w:val="18"/>
                <w:szCs w:val="18"/>
              </w:rPr>
              <w:t xml:space="preserve">Pretendida de </w:t>
            </w:r>
            <w:r w:rsidRPr="00B93DB2">
              <w:rPr>
                <w:rFonts w:ascii="Arial" w:hAnsi="Arial" w:cs="Arial"/>
                <w:b/>
                <w:sz w:val="18"/>
                <w:szCs w:val="18"/>
              </w:rPr>
              <w:t>Transporte (Mil m³/dia)</w:t>
            </w:r>
          </w:p>
        </w:tc>
      </w:tr>
      <w:tr w:rsidR="00EF3A9B" w:rsidRPr="00B93DB2" w:rsidTr="00EF3A9B">
        <w:trPr>
          <w:jc w:val="center"/>
        </w:trPr>
        <w:tc>
          <w:tcPr>
            <w:tcW w:w="12755" w:type="dxa"/>
            <w:gridSpan w:val="15"/>
            <w:tcBorders>
              <w:top w:val="single" w:sz="12" w:space="0" w:color="auto"/>
              <w:left w:val="single" w:sz="12" w:space="0" w:color="auto"/>
              <w:bottom w:val="single" w:sz="12" w:space="0" w:color="auto"/>
              <w:right w:val="single" w:sz="12" w:space="0" w:color="auto"/>
            </w:tcBorders>
          </w:tcPr>
          <w:p w:rsidR="00EF3A9B" w:rsidRPr="00B93DB2" w:rsidRDefault="00EF3A9B" w:rsidP="00EF3A9B">
            <w:pPr>
              <w:spacing w:before="60" w:after="60"/>
              <w:jc w:val="center"/>
              <w:rPr>
                <w:rFonts w:ascii="Arial" w:hAnsi="Arial" w:cs="Arial"/>
                <w:b/>
                <w:sz w:val="18"/>
                <w:szCs w:val="18"/>
              </w:rPr>
            </w:pPr>
            <w:r w:rsidRPr="00B93DB2">
              <w:rPr>
                <w:rFonts w:ascii="Arial" w:hAnsi="Arial" w:cs="Arial"/>
                <w:b/>
                <w:sz w:val="18"/>
                <w:szCs w:val="18"/>
              </w:rPr>
              <w:t>Ano</w:t>
            </w:r>
          </w:p>
        </w:tc>
      </w:tr>
      <w:tr w:rsidR="00D80110" w:rsidRPr="00B93DB2" w:rsidTr="00B948C9">
        <w:trPr>
          <w:jc w:val="center"/>
        </w:trPr>
        <w:tc>
          <w:tcPr>
            <w:tcW w:w="850" w:type="dxa"/>
            <w:tcBorders>
              <w:top w:val="single" w:sz="12" w:space="0" w:color="auto"/>
              <w:left w:val="single" w:sz="12"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w:t>
            </w:r>
            <w:r w:rsidRPr="00B93DB2">
              <w:rPr>
                <w:rFonts w:ascii="Arial" w:hAnsi="Arial" w:cs="Arial"/>
                <w:b/>
                <w:sz w:val="18"/>
                <w:szCs w:val="18"/>
              </w:rPr>
              <w:t>1</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32</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33</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34</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35</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36</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37</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203</w:t>
            </w:r>
            <w:r w:rsidR="000B7FD2">
              <w:rPr>
                <w:rFonts w:ascii="Arial" w:hAnsi="Arial" w:cs="Arial"/>
                <w:b/>
                <w:sz w:val="18"/>
                <w:szCs w:val="18"/>
              </w:rPr>
              <w:t>8</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39</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40</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41</w:t>
            </w:r>
          </w:p>
        </w:tc>
        <w:tc>
          <w:tcPr>
            <w:tcW w:w="851"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4</w:t>
            </w:r>
            <w:r w:rsidRPr="00B93DB2">
              <w:rPr>
                <w:rFonts w:ascii="Arial" w:hAnsi="Arial" w:cs="Arial"/>
                <w:b/>
                <w:sz w:val="18"/>
                <w:szCs w:val="18"/>
              </w:rPr>
              <w:t>2</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43</w:t>
            </w:r>
          </w:p>
        </w:tc>
        <w:tc>
          <w:tcPr>
            <w:tcW w:w="850" w:type="dxa"/>
            <w:tcBorders>
              <w:top w:val="single" w:sz="12" w:space="0" w:color="auto"/>
              <w:left w:val="single" w:sz="4" w:space="0" w:color="auto"/>
              <w:bottom w:val="single" w:sz="12" w:space="0" w:color="auto"/>
              <w:right w:val="single" w:sz="4"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44</w:t>
            </w:r>
          </w:p>
        </w:tc>
        <w:tc>
          <w:tcPr>
            <w:tcW w:w="851" w:type="dxa"/>
            <w:tcBorders>
              <w:top w:val="single" w:sz="12" w:space="0" w:color="auto"/>
              <w:left w:val="single" w:sz="4" w:space="0" w:color="auto"/>
              <w:bottom w:val="single" w:sz="12" w:space="0" w:color="auto"/>
              <w:right w:val="single" w:sz="12" w:space="0" w:color="auto"/>
            </w:tcBorders>
            <w:vAlign w:val="center"/>
          </w:tcPr>
          <w:p w:rsidR="00B948C9" w:rsidRPr="00B93DB2" w:rsidRDefault="00B948C9" w:rsidP="000B7FD2">
            <w:pPr>
              <w:spacing w:before="60" w:after="60"/>
              <w:jc w:val="center"/>
              <w:rPr>
                <w:rFonts w:ascii="Arial" w:hAnsi="Arial" w:cs="Arial"/>
                <w:b/>
                <w:sz w:val="18"/>
                <w:szCs w:val="18"/>
              </w:rPr>
            </w:pPr>
            <w:r w:rsidRPr="00B93DB2">
              <w:rPr>
                <w:rFonts w:ascii="Arial" w:hAnsi="Arial" w:cs="Arial"/>
                <w:b/>
                <w:sz w:val="18"/>
                <w:szCs w:val="18"/>
              </w:rPr>
              <w:t>20</w:t>
            </w:r>
            <w:r w:rsidR="000B7FD2">
              <w:rPr>
                <w:rFonts w:ascii="Arial" w:hAnsi="Arial" w:cs="Arial"/>
                <w:b/>
                <w:sz w:val="18"/>
                <w:szCs w:val="18"/>
              </w:rPr>
              <w:t>45</w:t>
            </w:r>
          </w:p>
        </w:tc>
      </w:tr>
      <w:tr w:rsidR="00D80110" w:rsidRPr="00B93DB2" w:rsidTr="00B948C9">
        <w:trPr>
          <w:jc w:val="center"/>
        </w:trPr>
        <w:tc>
          <w:tcPr>
            <w:tcW w:w="850" w:type="dxa"/>
            <w:tcBorders>
              <w:top w:val="single" w:sz="4" w:space="0" w:color="auto"/>
              <w:left w:val="single" w:sz="12"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0" w:type="dxa"/>
            <w:tcBorders>
              <w:top w:val="single" w:sz="4" w:space="0" w:color="auto"/>
              <w:left w:val="single" w:sz="4" w:space="0" w:color="auto"/>
              <w:bottom w:val="single" w:sz="12" w:space="0" w:color="auto"/>
              <w:right w:val="single" w:sz="4" w:space="0" w:color="auto"/>
            </w:tcBorders>
          </w:tcPr>
          <w:p w:rsidR="00B948C9" w:rsidRPr="00B93DB2" w:rsidRDefault="00B948C9" w:rsidP="00EF3A9B">
            <w:pPr>
              <w:spacing w:before="60" w:after="60"/>
              <w:rPr>
                <w:rFonts w:ascii="Arial" w:hAnsi="Arial" w:cs="Arial"/>
                <w:sz w:val="18"/>
                <w:szCs w:val="18"/>
              </w:rPr>
            </w:pPr>
          </w:p>
        </w:tc>
        <w:tc>
          <w:tcPr>
            <w:tcW w:w="851" w:type="dxa"/>
            <w:tcBorders>
              <w:top w:val="single" w:sz="4" w:space="0" w:color="auto"/>
              <w:left w:val="single" w:sz="4" w:space="0" w:color="auto"/>
              <w:bottom w:val="single" w:sz="12" w:space="0" w:color="auto"/>
              <w:right w:val="single" w:sz="12" w:space="0" w:color="auto"/>
            </w:tcBorders>
          </w:tcPr>
          <w:p w:rsidR="00B948C9" w:rsidRPr="00B93DB2" w:rsidRDefault="00B948C9" w:rsidP="00EF3A9B">
            <w:pPr>
              <w:spacing w:before="60" w:after="60"/>
              <w:rPr>
                <w:rFonts w:ascii="Arial" w:hAnsi="Arial" w:cs="Arial"/>
                <w:sz w:val="18"/>
                <w:szCs w:val="18"/>
              </w:rPr>
            </w:pPr>
          </w:p>
        </w:tc>
      </w:tr>
    </w:tbl>
    <w:p w:rsidR="00EF3A9B" w:rsidRDefault="00EF3A9B" w:rsidP="003F31BB">
      <w:pPr>
        <w:spacing w:before="240"/>
        <w:jc w:val="right"/>
        <w:rPr>
          <w:rFonts w:ascii="Arial" w:hAnsi="Arial" w:cs="Arial"/>
          <w:sz w:val="18"/>
          <w:szCs w:val="18"/>
        </w:rPr>
      </w:pPr>
    </w:p>
    <w:p w:rsidR="00BC07CB" w:rsidRDefault="00BC07CB" w:rsidP="00D02E30">
      <w:pPr>
        <w:spacing w:line="360" w:lineRule="auto"/>
        <w:jc w:val="center"/>
        <w:rPr>
          <w:rFonts w:ascii="Arial" w:hAnsi="Arial" w:cs="Arial"/>
          <w:sz w:val="22"/>
          <w:szCs w:val="22"/>
        </w:rPr>
      </w:pPr>
    </w:p>
    <w:p w:rsidR="00BE70E4" w:rsidRDefault="00BE70E4" w:rsidP="00D02E30">
      <w:pPr>
        <w:spacing w:line="360" w:lineRule="auto"/>
        <w:jc w:val="center"/>
        <w:rPr>
          <w:rFonts w:ascii="Arial" w:hAnsi="Arial" w:cs="Arial"/>
          <w:sz w:val="22"/>
          <w:szCs w:val="22"/>
        </w:rPr>
      </w:pPr>
    </w:p>
    <w:p w:rsidR="00BE70E4" w:rsidRDefault="00BE70E4" w:rsidP="00D02E30">
      <w:pPr>
        <w:spacing w:line="360" w:lineRule="auto"/>
        <w:jc w:val="center"/>
        <w:rPr>
          <w:rFonts w:ascii="Arial" w:hAnsi="Arial" w:cs="Arial"/>
          <w:sz w:val="22"/>
          <w:szCs w:val="22"/>
        </w:rPr>
      </w:pPr>
    </w:p>
    <w:p w:rsidR="00BE70E4" w:rsidRDefault="00BE70E4" w:rsidP="00D02E30">
      <w:pPr>
        <w:spacing w:line="360" w:lineRule="auto"/>
        <w:jc w:val="center"/>
        <w:rPr>
          <w:rFonts w:ascii="Arial" w:hAnsi="Arial" w:cs="Arial"/>
          <w:sz w:val="22"/>
          <w:szCs w:val="22"/>
        </w:rPr>
      </w:pPr>
    </w:p>
    <w:p w:rsidR="00BE70E4" w:rsidRDefault="00BE70E4" w:rsidP="00D02E30">
      <w:pPr>
        <w:spacing w:line="360" w:lineRule="auto"/>
        <w:jc w:val="center"/>
        <w:rPr>
          <w:rFonts w:ascii="Arial" w:hAnsi="Arial" w:cs="Arial"/>
          <w:sz w:val="22"/>
          <w:szCs w:val="22"/>
        </w:rPr>
      </w:pPr>
    </w:p>
    <w:p w:rsidR="00BC07CB" w:rsidRDefault="00BC07CB" w:rsidP="00D02E30">
      <w:pPr>
        <w:spacing w:line="360" w:lineRule="auto"/>
        <w:jc w:val="center"/>
        <w:rPr>
          <w:rFonts w:ascii="Arial" w:hAnsi="Arial" w:cs="Arial"/>
          <w:sz w:val="22"/>
          <w:szCs w:val="22"/>
        </w:rPr>
      </w:pPr>
    </w:p>
    <w:p w:rsidR="00BE70E4" w:rsidRDefault="00BE70E4" w:rsidP="00D02E30">
      <w:pPr>
        <w:spacing w:line="360" w:lineRule="auto"/>
        <w:jc w:val="center"/>
        <w:rPr>
          <w:rFonts w:ascii="Arial" w:hAnsi="Arial" w:cs="Arial"/>
          <w:sz w:val="22"/>
          <w:szCs w:val="22"/>
        </w:rPr>
      </w:pPr>
    </w:p>
    <w:p w:rsidR="00BE70E4" w:rsidRDefault="00BE70E4" w:rsidP="00D02E30">
      <w:pPr>
        <w:spacing w:line="360" w:lineRule="auto"/>
        <w:jc w:val="center"/>
        <w:rPr>
          <w:rFonts w:ascii="Arial" w:hAnsi="Arial" w:cs="Arial"/>
          <w:sz w:val="22"/>
          <w:szCs w:val="22"/>
        </w:rPr>
      </w:pPr>
    </w:p>
    <w:p w:rsidR="00D02E30" w:rsidRPr="0007322F" w:rsidRDefault="00D02E30" w:rsidP="00BC07CB">
      <w:pPr>
        <w:rPr>
          <w:rFonts w:ascii="Arial" w:hAnsi="Arial" w:cs="Arial"/>
        </w:rPr>
      </w:pPr>
      <w:r w:rsidRPr="00BC07CB">
        <w:rPr>
          <w:rFonts w:ascii="Arial" w:hAnsi="Arial" w:cs="Arial"/>
          <w:sz w:val="16"/>
          <w:szCs w:val="16"/>
        </w:rPr>
        <w:t>Obs.: Os campos de preenchimento obrigatório estão marcados com (*).</w:t>
      </w:r>
    </w:p>
    <w:p w:rsidR="007B0FBB" w:rsidRDefault="007B0FBB" w:rsidP="00D66209">
      <w:pPr>
        <w:tabs>
          <w:tab w:val="left" w:pos="1440"/>
          <w:tab w:val="right" w:leader="dot" w:pos="9000"/>
        </w:tabs>
        <w:spacing w:after="120"/>
        <w:sectPr w:rsidR="007B0FBB" w:rsidSect="00D02E30">
          <w:headerReference w:type="even" r:id="rId27"/>
          <w:headerReference w:type="default" r:id="rId28"/>
          <w:footerReference w:type="default" r:id="rId29"/>
          <w:headerReference w:type="first" r:id="rId30"/>
          <w:pgSz w:w="16838" w:h="11906" w:orient="landscape" w:code="9"/>
          <w:pgMar w:top="1701" w:right="1418" w:bottom="1701" w:left="1418" w:header="709" w:footer="709" w:gutter="0"/>
          <w:cols w:space="708"/>
          <w:docGrid w:linePitch="360"/>
        </w:sectPr>
      </w:pPr>
    </w:p>
    <w:p w:rsidR="007B0FBB" w:rsidRPr="00312A7F" w:rsidRDefault="00344301" w:rsidP="0049321B">
      <w:pPr>
        <w:pStyle w:val="Ttulo"/>
        <w:rPr>
          <w:b/>
          <w:caps/>
          <w:sz w:val="28"/>
          <w:szCs w:val="28"/>
          <w:lang w:val="pt-BR"/>
        </w:rPr>
      </w:pPr>
      <w:bookmarkStart w:id="504" w:name="_Hlk296091931"/>
      <w:r w:rsidRPr="00312A7F">
        <w:rPr>
          <w:b/>
          <w:caps/>
          <w:sz w:val="28"/>
          <w:szCs w:val="28"/>
          <w:lang w:val="pt-BR"/>
        </w:rPr>
        <w:t>Anexo III</w:t>
      </w:r>
    </w:p>
    <w:bookmarkEnd w:id="504"/>
    <w:p w:rsidR="007B0FBB" w:rsidRPr="00D90FE0" w:rsidRDefault="007B0FBB" w:rsidP="007B0FBB">
      <w:pPr>
        <w:pStyle w:val="Subttulo"/>
        <w:rPr>
          <w:sz w:val="48"/>
        </w:rPr>
      </w:pPr>
    </w:p>
    <w:p w:rsidR="007B0FBB" w:rsidRPr="006D7E0F" w:rsidRDefault="006D7E0F" w:rsidP="006D7E0F">
      <w:pPr>
        <w:jc w:val="center"/>
      </w:pPr>
      <w:r w:rsidRPr="006D7E0F">
        <w:t>MODELO DE CARTA DE FIANÇA</w:t>
      </w:r>
    </w:p>
    <w:p w:rsidR="007B0FBB" w:rsidRPr="00234810" w:rsidRDefault="007B0FBB" w:rsidP="007B0FBB">
      <w:pPr>
        <w:spacing w:line="264" w:lineRule="auto"/>
        <w:ind w:left="708" w:hanging="708"/>
        <w:rPr>
          <w:rFonts w:ascii="Arial" w:hAnsi="Arial" w:cs="Arial"/>
          <w:sz w:val="16"/>
          <w:u w:val="single"/>
        </w:rPr>
      </w:pPr>
    </w:p>
    <w:p w:rsidR="007B0FBB" w:rsidRPr="00234810" w:rsidRDefault="007B0FBB" w:rsidP="007B0FBB">
      <w:pPr>
        <w:pStyle w:val="Corpodetexto"/>
        <w:rPr>
          <w:rFonts w:ascii="Arial" w:hAnsi="Arial" w:cs="Arial"/>
          <w:sz w:val="22"/>
          <w:szCs w:val="22"/>
        </w:rPr>
      </w:pPr>
    </w:p>
    <w:p w:rsidR="007B0FBB" w:rsidRPr="00234810" w:rsidRDefault="007B0FBB" w:rsidP="007B0FBB">
      <w:pPr>
        <w:pStyle w:val="Corpodetexto"/>
        <w:rPr>
          <w:rFonts w:ascii="Arial" w:hAnsi="Arial" w:cs="Arial"/>
          <w:sz w:val="22"/>
          <w:szCs w:val="22"/>
        </w:rPr>
      </w:pPr>
    </w:p>
    <w:p w:rsidR="007B0FBB" w:rsidRPr="00234810" w:rsidRDefault="007B0FBB" w:rsidP="007B0FBB">
      <w:pPr>
        <w:pStyle w:val="Corpodetexto"/>
        <w:spacing w:line="264" w:lineRule="auto"/>
        <w:rPr>
          <w:rFonts w:ascii="Arial" w:hAnsi="Arial" w:cs="Arial"/>
          <w:sz w:val="22"/>
          <w:szCs w:val="22"/>
        </w:rPr>
      </w:pPr>
      <w:r w:rsidRPr="00234810">
        <w:rPr>
          <w:rFonts w:ascii="Arial" w:hAnsi="Arial" w:cs="Arial"/>
          <w:b/>
          <w:sz w:val="22"/>
          <w:szCs w:val="22"/>
        </w:rPr>
        <w:t>[INSERIR DENOMINAÇÃO DA INSTITUIÇÃO FINANCEIRA]</w:t>
      </w:r>
      <w:r w:rsidRPr="00234810">
        <w:rPr>
          <w:rFonts w:ascii="Arial" w:hAnsi="Arial" w:cs="Arial"/>
          <w:sz w:val="22"/>
          <w:szCs w:val="22"/>
        </w:rPr>
        <w:t>, inscrito no CNPJ sob o n.º [</w:t>
      </w:r>
      <w:r w:rsidRPr="00234810">
        <w:rPr>
          <w:rFonts w:ascii="Arial" w:hAnsi="Arial" w:cs="Arial"/>
          <w:sz w:val="22"/>
          <w:szCs w:val="22"/>
          <w:highlight w:val="lightGray"/>
        </w:rPr>
        <w:t>A SER PREENCHIDO PELO CARREGADOR</w:t>
      </w:r>
      <w:r w:rsidRPr="00234810">
        <w:rPr>
          <w:rFonts w:ascii="Arial" w:hAnsi="Arial" w:cs="Arial"/>
          <w:sz w:val="22"/>
          <w:szCs w:val="22"/>
        </w:rPr>
        <w:t xml:space="preserve">], com sede </w:t>
      </w:r>
      <w:r w:rsidR="00F73EF8">
        <w:rPr>
          <w:rFonts w:ascii="Arial" w:hAnsi="Arial" w:cs="Arial"/>
          <w:sz w:val="22"/>
          <w:szCs w:val="22"/>
        </w:rPr>
        <w:t xml:space="preserve">no </w:t>
      </w:r>
      <w:r w:rsidRPr="00234810">
        <w:rPr>
          <w:rFonts w:ascii="Arial" w:hAnsi="Arial" w:cs="Arial"/>
          <w:sz w:val="22"/>
          <w:szCs w:val="22"/>
        </w:rPr>
        <w:t>Estado de [</w:t>
      </w:r>
      <w:r w:rsidRPr="00234810">
        <w:rPr>
          <w:rFonts w:ascii="Arial" w:hAnsi="Arial" w:cs="Arial"/>
          <w:sz w:val="22"/>
          <w:szCs w:val="22"/>
          <w:highlight w:val="lightGray"/>
        </w:rPr>
        <w:t>A SER PREENCHIDO PELO CARREGADOR</w:t>
      </w:r>
      <w:r w:rsidRPr="00234810">
        <w:rPr>
          <w:rFonts w:ascii="Arial" w:hAnsi="Arial" w:cs="Arial"/>
          <w:sz w:val="22"/>
          <w:szCs w:val="22"/>
        </w:rPr>
        <w:t>], no Município de [</w:t>
      </w:r>
      <w:r w:rsidRPr="00234810">
        <w:rPr>
          <w:rFonts w:ascii="Arial" w:hAnsi="Arial" w:cs="Arial"/>
          <w:sz w:val="22"/>
          <w:szCs w:val="22"/>
          <w:highlight w:val="lightGray"/>
        </w:rPr>
        <w:t>A SER PREENCHIDO PELO CARREGADOR</w:t>
      </w:r>
      <w:r w:rsidRPr="00234810">
        <w:rPr>
          <w:rFonts w:ascii="Arial" w:hAnsi="Arial" w:cs="Arial"/>
          <w:sz w:val="22"/>
          <w:szCs w:val="22"/>
        </w:rPr>
        <w:t>], à [</w:t>
      </w:r>
      <w:r w:rsidRPr="00234810">
        <w:rPr>
          <w:rFonts w:ascii="Arial" w:hAnsi="Arial" w:cs="Arial"/>
          <w:sz w:val="22"/>
          <w:szCs w:val="22"/>
          <w:highlight w:val="lightGray"/>
        </w:rPr>
        <w:t>INSERIR ENDEREÇO</w:t>
      </w:r>
      <w:r w:rsidRPr="00234810">
        <w:rPr>
          <w:rFonts w:ascii="Arial" w:hAnsi="Arial" w:cs="Arial"/>
          <w:sz w:val="22"/>
          <w:szCs w:val="22"/>
        </w:rPr>
        <w:t xml:space="preserve">], doravante denominado simplesmente </w:t>
      </w:r>
      <w:r w:rsidRPr="00234810">
        <w:rPr>
          <w:rFonts w:ascii="Arial" w:hAnsi="Arial" w:cs="Arial"/>
          <w:b/>
          <w:sz w:val="22"/>
          <w:szCs w:val="22"/>
        </w:rPr>
        <w:t>FIADOR</w:t>
      </w:r>
      <w:r w:rsidRPr="00234810">
        <w:rPr>
          <w:rFonts w:ascii="Arial" w:hAnsi="Arial" w:cs="Arial"/>
          <w:sz w:val="22"/>
          <w:szCs w:val="22"/>
        </w:rPr>
        <w:t xml:space="preserve">, </w:t>
      </w:r>
    </w:p>
    <w:p w:rsidR="007B0FBB" w:rsidRPr="00234810" w:rsidRDefault="007B0FBB" w:rsidP="007B0FBB">
      <w:pPr>
        <w:pStyle w:val="Corpodetexto"/>
        <w:spacing w:before="240" w:after="240"/>
        <w:rPr>
          <w:rFonts w:ascii="Arial" w:hAnsi="Arial" w:cs="Arial"/>
          <w:sz w:val="22"/>
          <w:szCs w:val="22"/>
        </w:rPr>
      </w:pPr>
    </w:p>
    <w:p w:rsidR="007B0FBB" w:rsidRPr="00234810" w:rsidRDefault="007B0FBB" w:rsidP="007B0FBB">
      <w:pPr>
        <w:pStyle w:val="Corpodetexto"/>
        <w:spacing w:line="264" w:lineRule="auto"/>
        <w:rPr>
          <w:rFonts w:ascii="Arial" w:hAnsi="Arial" w:cs="Arial"/>
          <w:sz w:val="22"/>
          <w:szCs w:val="22"/>
        </w:rPr>
      </w:pPr>
      <w:r w:rsidRPr="00234810">
        <w:rPr>
          <w:rFonts w:ascii="Arial" w:hAnsi="Arial" w:cs="Arial"/>
          <w:b/>
          <w:sz w:val="22"/>
          <w:szCs w:val="22"/>
        </w:rPr>
        <w:t>[INSERIR DENOMINAÇÃO SOCIAL DO CARREGADOR]</w:t>
      </w:r>
      <w:r w:rsidRPr="00234810">
        <w:rPr>
          <w:rFonts w:ascii="Arial" w:hAnsi="Arial" w:cs="Arial"/>
          <w:sz w:val="22"/>
          <w:szCs w:val="22"/>
        </w:rPr>
        <w:t>, inscrita no CNPJ sob o n.º [</w:t>
      </w:r>
      <w:r w:rsidRPr="00234810">
        <w:rPr>
          <w:rFonts w:ascii="Arial" w:hAnsi="Arial" w:cs="Arial"/>
          <w:sz w:val="22"/>
          <w:szCs w:val="22"/>
          <w:highlight w:val="lightGray"/>
        </w:rPr>
        <w:t>A SER PREENCHIDO PELO CARREGADOR</w:t>
      </w:r>
      <w:r w:rsidRPr="00234810">
        <w:rPr>
          <w:rFonts w:ascii="Arial" w:hAnsi="Arial" w:cs="Arial"/>
          <w:sz w:val="22"/>
          <w:szCs w:val="22"/>
        </w:rPr>
        <w:t xml:space="preserve">], com sede </w:t>
      </w:r>
      <w:r w:rsidR="00F73EF8">
        <w:rPr>
          <w:rFonts w:ascii="Arial" w:hAnsi="Arial" w:cs="Arial"/>
          <w:sz w:val="22"/>
          <w:szCs w:val="22"/>
        </w:rPr>
        <w:t xml:space="preserve">no </w:t>
      </w:r>
      <w:r w:rsidRPr="00234810">
        <w:rPr>
          <w:rFonts w:ascii="Arial" w:hAnsi="Arial" w:cs="Arial"/>
          <w:sz w:val="22"/>
          <w:szCs w:val="22"/>
        </w:rPr>
        <w:t>Estado de [</w:t>
      </w:r>
      <w:r w:rsidRPr="00234810">
        <w:rPr>
          <w:rFonts w:ascii="Arial" w:hAnsi="Arial" w:cs="Arial"/>
          <w:sz w:val="22"/>
          <w:szCs w:val="22"/>
          <w:highlight w:val="lightGray"/>
        </w:rPr>
        <w:t>A SER PREENCHIDO PELO CARREGADOR</w:t>
      </w:r>
      <w:r w:rsidRPr="00234810">
        <w:rPr>
          <w:rFonts w:ascii="Arial" w:hAnsi="Arial" w:cs="Arial"/>
          <w:sz w:val="22"/>
          <w:szCs w:val="22"/>
        </w:rPr>
        <w:t>], no Município de [</w:t>
      </w:r>
      <w:r w:rsidRPr="00234810">
        <w:rPr>
          <w:rFonts w:ascii="Arial" w:hAnsi="Arial" w:cs="Arial"/>
          <w:sz w:val="22"/>
          <w:szCs w:val="22"/>
          <w:highlight w:val="lightGray"/>
        </w:rPr>
        <w:t>A SER PREENCHIDO PELO CARREGADOR</w:t>
      </w:r>
      <w:r w:rsidRPr="00234810">
        <w:rPr>
          <w:rFonts w:ascii="Arial" w:hAnsi="Arial" w:cs="Arial"/>
          <w:sz w:val="22"/>
          <w:szCs w:val="22"/>
        </w:rPr>
        <w:t>], à [</w:t>
      </w:r>
      <w:r w:rsidRPr="00234810">
        <w:rPr>
          <w:rFonts w:ascii="Arial" w:hAnsi="Arial" w:cs="Arial"/>
          <w:sz w:val="22"/>
          <w:szCs w:val="22"/>
          <w:highlight w:val="lightGray"/>
        </w:rPr>
        <w:t>INSERIR ENDEREÇO</w:t>
      </w:r>
      <w:r w:rsidRPr="00234810">
        <w:rPr>
          <w:rFonts w:ascii="Arial" w:hAnsi="Arial" w:cs="Arial"/>
          <w:sz w:val="22"/>
          <w:szCs w:val="22"/>
        </w:rPr>
        <w:t xml:space="preserve">] doravante denominada </w:t>
      </w:r>
      <w:r w:rsidRPr="00234810">
        <w:rPr>
          <w:rFonts w:ascii="Arial" w:hAnsi="Arial" w:cs="Arial"/>
          <w:b/>
          <w:sz w:val="22"/>
          <w:szCs w:val="22"/>
        </w:rPr>
        <w:t>AFIANÇADA</w:t>
      </w:r>
      <w:r w:rsidRPr="00234810">
        <w:rPr>
          <w:rFonts w:ascii="Arial" w:hAnsi="Arial" w:cs="Arial"/>
          <w:sz w:val="22"/>
          <w:szCs w:val="22"/>
        </w:rPr>
        <w:t xml:space="preserve">, </w:t>
      </w:r>
      <w:proofErr w:type="gramStart"/>
      <w:r w:rsidRPr="00234810">
        <w:rPr>
          <w:rFonts w:ascii="Arial" w:hAnsi="Arial" w:cs="Arial"/>
          <w:sz w:val="22"/>
          <w:szCs w:val="22"/>
        </w:rPr>
        <w:t>e</w:t>
      </w:r>
      <w:proofErr w:type="gramEnd"/>
      <w:r w:rsidRPr="00234810">
        <w:rPr>
          <w:rFonts w:ascii="Arial" w:hAnsi="Arial" w:cs="Arial"/>
          <w:sz w:val="22"/>
          <w:szCs w:val="22"/>
        </w:rPr>
        <w:t xml:space="preserve"> </w:t>
      </w:r>
    </w:p>
    <w:p w:rsidR="007B0FBB" w:rsidRPr="00234810" w:rsidRDefault="007B0FBB" w:rsidP="007B0FBB">
      <w:pPr>
        <w:pStyle w:val="Corpodetexto"/>
        <w:spacing w:before="240" w:after="240"/>
        <w:rPr>
          <w:rFonts w:ascii="Arial" w:hAnsi="Arial" w:cs="Arial"/>
          <w:sz w:val="22"/>
          <w:szCs w:val="22"/>
        </w:rPr>
      </w:pPr>
    </w:p>
    <w:p w:rsidR="007B0FBB" w:rsidRPr="00234810" w:rsidRDefault="007B0FBB" w:rsidP="007B0FBB">
      <w:pPr>
        <w:pStyle w:val="Corpodetexto"/>
        <w:spacing w:line="264" w:lineRule="auto"/>
        <w:rPr>
          <w:rFonts w:ascii="Arial" w:hAnsi="Arial" w:cs="Arial"/>
          <w:sz w:val="22"/>
          <w:szCs w:val="22"/>
        </w:rPr>
      </w:pPr>
      <w:r w:rsidRPr="00234810">
        <w:rPr>
          <w:rFonts w:ascii="Arial" w:hAnsi="Arial" w:cs="Arial"/>
          <w:b/>
          <w:sz w:val="22"/>
          <w:szCs w:val="22"/>
        </w:rPr>
        <w:t xml:space="preserve">Agência Nacional do Petróleo, Gás </w:t>
      </w:r>
      <w:proofErr w:type="gramStart"/>
      <w:r w:rsidRPr="00234810">
        <w:rPr>
          <w:rFonts w:ascii="Arial" w:hAnsi="Arial" w:cs="Arial"/>
          <w:b/>
          <w:sz w:val="22"/>
          <w:szCs w:val="22"/>
        </w:rPr>
        <w:t>Natural e Biocombustíveis</w:t>
      </w:r>
      <w:proofErr w:type="gramEnd"/>
      <w:r w:rsidRPr="00234810">
        <w:rPr>
          <w:rFonts w:ascii="Arial" w:hAnsi="Arial" w:cs="Arial"/>
          <w:b/>
          <w:sz w:val="22"/>
          <w:szCs w:val="22"/>
        </w:rPr>
        <w:t xml:space="preserve"> - ANP</w:t>
      </w:r>
      <w:r w:rsidRPr="00234810">
        <w:rPr>
          <w:rFonts w:ascii="Arial" w:hAnsi="Arial" w:cs="Arial"/>
          <w:sz w:val="22"/>
          <w:szCs w:val="22"/>
        </w:rPr>
        <w:t>, inscrita no CNPJ sob o n.º [</w:t>
      </w:r>
      <w:r w:rsidRPr="00234810">
        <w:rPr>
          <w:rFonts w:ascii="Arial" w:hAnsi="Arial" w:cs="Arial"/>
          <w:sz w:val="22"/>
          <w:szCs w:val="22"/>
          <w:highlight w:val="lightGray"/>
        </w:rPr>
        <w:t>A SER PREENCHIDO PELA ANP</w:t>
      </w:r>
      <w:r w:rsidRPr="00234810">
        <w:rPr>
          <w:rFonts w:ascii="Arial" w:hAnsi="Arial" w:cs="Arial"/>
          <w:sz w:val="22"/>
          <w:szCs w:val="22"/>
        </w:rPr>
        <w:t>], com sede Estado de [</w:t>
      </w:r>
      <w:r w:rsidRPr="00234810">
        <w:rPr>
          <w:rFonts w:ascii="Arial" w:hAnsi="Arial" w:cs="Arial"/>
          <w:sz w:val="22"/>
          <w:szCs w:val="22"/>
          <w:highlight w:val="lightGray"/>
        </w:rPr>
        <w:t>A SER PREENCHIDO PELA ANP</w:t>
      </w:r>
      <w:r w:rsidRPr="00234810">
        <w:rPr>
          <w:rFonts w:ascii="Arial" w:hAnsi="Arial" w:cs="Arial"/>
          <w:sz w:val="22"/>
          <w:szCs w:val="22"/>
        </w:rPr>
        <w:t>], no Município de [</w:t>
      </w:r>
      <w:r w:rsidRPr="00234810">
        <w:rPr>
          <w:rFonts w:ascii="Arial" w:hAnsi="Arial" w:cs="Arial"/>
          <w:sz w:val="22"/>
          <w:szCs w:val="22"/>
          <w:highlight w:val="lightGray"/>
        </w:rPr>
        <w:t>A SER PREENCHIDO PELA ANP</w:t>
      </w:r>
      <w:r w:rsidRPr="00234810">
        <w:rPr>
          <w:rFonts w:ascii="Arial" w:hAnsi="Arial" w:cs="Arial"/>
          <w:sz w:val="22"/>
          <w:szCs w:val="22"/>
        </w:rPr>
        <w:t>], à [</w:t>
      </w:r>
      <w:r w:rsidRPr="00234810">
        <w:rPr>
          <w:rFonts w:ascii="Arial" w:hAnsi="Arial" w:cs="Arial"/>
          <w:sz w:val="22"/>
          <w:szCs w:val="22"/>
          <w:highlight w:val="lightGray"/>
        </w:rPr>
        <w:t>INSERIR ENDEREÇO</w:t>
      </w:r>
      <w:r w:rsidRPr="00234810">
        <w:rPr>
          <w:rFonts w:ascii="Arial" w:hAnsi="Arial" w:cs="Arial"/>
          <w:sz w:val="22"/>
          <w:szCs w:val="22"/>
        </w:rPr>
        <w:t xml:space="preserve">] doravante denominada </w:t>
      </w:r>
      <w:r w:rsidRPr="00234810">
        <w:rPr>
          <w:rFonts w:ascii="Arial" w:hAnsi="Arial" w:cs="Arial"/>
          <w:b/>
          <w:sz w:val="22"/>
          <w:szCs w:val="22"/>
        </w:rPr>
        <w:t>BENEFICIÁRIA</w:t>
      </w:r>
      <w:r w:rsidRPr="00234810">
        <w:rPr>
          <w:rFonts w:ascii="Arial" w:hAnsi="Arial" w:cs="Arial"/>
          <w:sz w:val="22"/>
          <w:szCs w:val="22"/>
        </w:rPr>
        <w:t xml:space="preserve">, e </w:t>
      </w:r>
    </w:p>
    <w:p w:rsidR="007B0FBB" w:rsidRPr="00234810" w:rsidRDefault="007B0FBB" w:rsidP="007B0FBB">
      <w:pPr>
        <w:spacing w:before="240" w:after="240"/>
        <w:rPr>
          <w:rFonts w:ascii="Arial" w:hAnsi="Arial" w:cs="Arial"/>
          <w:sz w:val="22"/>
          <w:szCs w:val="22"/>
        </w:rPr>
      </w:pPr>
    </w:p>
    <w:p w:rsidR="007B0FBB" w:rsidRPr="00234810" w:rsidRDefault="007B0FBB" w:rsidP="007B0FBB">
      <w:pPr>
        <w:spacing w:line="264" w:lineRule="auto"/>
        <w:rPr>
          <w:rFonts w:ascii="Arial" w:hAnsi="Arial" w:cs="Arial"/>
          <w:smallCaps/>
          <w:sz w:val="22"/>
          <w:szCs w:val="22"/>
        </w:rPr>
      </w:pPr>
      <w:r w:rsidRPr="00234810">
        <w:rPr>
          <w:rFonts w:ascii="Arial" w:hAnsi="Arial" w:cs="Arial"/>
          <w:sz w:val="22"/>
          <w:szCs w:val="22"/>
        </w:rPr>
        <w:t>Pelo presente instrumento e na melhor forma de direito, o Banco [</w:t>
      </w:r>
      <w:r w:rsidRPr="00234810">
        <w:rPr>
          <w:rFonts w:ascii="Arial" w:hAnsi="Arial" w:cs="Arial"/>
          <w:sz w:val="22"/>
          <w:szCs w:val="22"/>
          <w:highlight w:val="lightGray"/>
        </w:rPr>
        <w:t>A SER PREENCHIDO PELO CARREGADOR</w:t>
      </w:r>
      <w:r w:rsidRPr="00234810">
        <w:rPr>
          <w:rFonts w:ascii="Arial" w:hAnsi="Arial" w:cs="Arial"/>
          <w:sz w:val="22"/>
          <w:szCs w:val="22"/>
        </w:rPr>
        <w:t xml:space="preserve">] declara-se </w:t>
      </w:r>
      <w:r w:rsidR="00F73EF8">
        <w:rPr>
          <w:rFonts w:ascii="Arial" w:hAnsi="Arial" w:cs="Arial"/>
          <w:sz w:val="22"/>
          <w:szCs w:val="22"/>
        </w:rPr>
        <w:t>FIADOR</w:t>
      </w:r>
      <w:r w:rsidR="00F73EF8" w:rsidRPr="00234810">
        <w:rPr>
          <w:rFonts w:ascii="Arial" w:hAnsi="Arial" w:cs="Arial"/>
          <w:sz w:val="22"/>
          <w:szCs w:val="22"/>
        </w:rPr>
        <w:t xml:space="preserve"> </w:t>
      </w:r>
      <w:r w:rsidRPr="00234810">
        <w:rPr>
          <w:rFonts w:ascii="Arial" w:hAnsi="Arial" w:cs="Arial"/>
          <w:sz w:val="22"/>
          <w:szCs w:val="22"/>
        </w:rPr>
        <w:t>e principal pagador, solidariamente responsável com a AFIANÇADA, até o limite de R$............</w:t>
      </w:r>
      <w:proofErr w:type="gramStart"/>
      <w:r w:rsidRPr="00234810">
        <w:rPr>
          <w:rFonts w:ascii="Arial" w:hAnsi="Arial" w:cs="Arial"/>
          <w:sz w:val="22"/>
          <w:szCs w:val="22"/>
        </w:rPr>
        <w:t>.,</w:t>
      </w:r>
      <w:proofErr w:type="gramEnd"/>
      <w:r w:rsidRPr="00234810">
        <w:rPr>
          <w:rFonts w:ascii="Arial" w:hAnsi="Arial" w:cs="Arial"/>
          <w:sz w:val="22"/>
          <w:szCs w:val="22"/>
        </w:rPr>
        <w:t xml:space="preserve"> pelo pagamento de todos os valores devidos pelo AFIANÇADA</w:t>
      </w:r>
      <w:r w:rsidRPr="00234810">
        <w:rPr>
          <w:rFonts w:ascii="Arial" w:hAnsi="Arial" w:cs="Arial"/>
          <w:smallCaps/>
          <w:sz w:val="22"/>
          <w:szCs w:val="22"/>
        </w:rPr>
        <w:t xml:space="preserve"> </w:t>
      </w:r>
      <w:r w:rsidRPr="00234810">
        <w:rPr>
          <w:rFonts w:ascii="Arial" w:hAnsi="Arial" w:cs="Arial"/>
          <w:sz w:val="22"/>
          <w:szCs w:val="22"/>
        </w:rPr>
        <w:t>à BENEFICIÁRIA nos termos do Termo de Compromisso de Compra de Capacidade de Transporte celebrado entre a BENEFICIÁRIA e a AFIANÇADA em [</w:t>
      </w:r>
      <w:r w:rsidRPr="00234810">
        <w:rPr>
          <w:rFonts w:ascii="Arial" w:hAnsi="Arial" w:cs="Arial"/>
          <w:sz w:val="22"/>
          <w:szCs w:val="22"/>
          <w:highlight w:val="lightGray"/>
        </w:rPr>
        <w:t>INSERIR A DATA DE DATA DE ASSINATURA DO TERMO DE COMPROMISSO</w:t>
      </w:r>
      <w:r w:rsidRPr="00234810">
        <w:rPr>
          <w:rFonts w:ascii="Arial" w:hAnsi="Arial" w:cs="Arial"/>
          <w:sz w:val="22"/>
          <w:szCs w:val="22"/>
        </w:rPr>
        <w:t>], com</w:t>
      </w:r>
      <w:r w:rsidRPr="00234810">
        <w:rPr>
          <w:rFonts w:ascii="Arial" w:hAnsi="Arial" w:cs="Arial"/>
          <w:smallCaps/>
          <w:sz w:val="22"/>
          <w:szCs w:val="22"/>
        </w:rPr>
        <w:t xml:space="preserve"> </w:t>
      </w:r>
      <w:r w:rsidRPr="00234810">
        <w:rPr>
          <w:rFonts w:ascii="Arial" w:hAnsi="Arial" w:cs="Arial"/>
          <w:sz w:val="22"/>
          <w:szCs w:val="22"/>
        </w:rPr>
        <w:t>exceção</w:t>
      </w:r>
      <w:r w:rsidRPr="00234810">
        <w:rPr>
          <w:rFonts w:ascii="Arial" w:hAnsi="Arial" w:cs="Arial"/>
          <w:smallCaps/>
          <w:sz w:val="22"/>
          <w:szCs w:val="22"/>
        </w:rPr>
        <w:t xml:space="preserve"> </w:t>
      </w:r>
      <w:r w:rsidRPr="00234810">
        <w:rPr>
          <w:rFonts w:ascii="Arial" w:hAnsi="Arial" w:cs="Arial"/>
          <w:sz w:val="22"/>
          <w:szCs w:val="22"/>
        </w:rPr>
        <w:t>dos valores devidos a título de verbas rescisórias do referido contrato</w:t>
      </w:r>
      <w:r w:rsidRPr="00234810">
        <w:rPr>
          <w:rFonts w:ascii="Arial" w:hAnsi="Arial" w:cs="Arial"/>
          <w:smallCaps/>
          <w:sz w:val="22"/>
          <w:szCs w:val="22"/>
        </w:rPr>
        <w:t>.</w:t>
      </w: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autoSpaceDE w:val="0"/>
        <w:autoSpaceDN w:val="0"/>
        <w:adjustRightInd w:val="0"/>
        <w:spacing w:line="264" w:lineRule="auto"/>
        <w:rPr>
          <w:rFonts w:ascii="Arial" w:hAnsi="Arial" w:cs="Arial"/>
          <w:sz w:val="22"/>
          <w:szCs w:val="22"/>
        </w:rPr>
      </w:pPr>
      <w:r w:rsidRPr="00234810">
        <w:rPr>
          <w:rFonts w:ascii="Arial" w:hAnsi="Arial" w:cs="Arial"/>
          <w:sz w:val="22"/>
          <w:szCs w:val="22"/>
        </w:rPr>
        <w:t xml:space="preserve">Esta Fiança é prestada com expressa renúncia ao benefício de ordem previsto no </w:t>
      </w:r>
      <w:r w:rsidRPr="00234810">
        <w:rPr>
          <w:rFonts w:ascii="Arial" w:hAnsi="Arial" w:cs="Arial"/>
          <w:i/>
          <w:sz w:val="22"/>
          <w:szCs w:val="22"/>
        </w:rPr>
        <w:t>caput</w:t>
      </w:r>
      <w:r w:rsidRPr="00234810">
        <w:rPr>
          <w:rFonts w:ascii="Arial" w:hAnsi="Arial" w:cs="Arial"/>
          <w:sz w:val="22"/>
          <w:szCs w:val="22"/>
        </w:rPr>
        <w:t xml:space="preserve"> do artigo 827, combinado com o artigo 828, inciso I, e ainda aos benefícios previstos nos artigos 837 e 838, inciso I, todos do Código Civil Brasileiro, e vigorará pelo prazo de [</w:t>
      </w:r>
      <w:r w:rsidRPr="00234810">
        <w:rPr>
          <w:rFonts w:ascii="Arial" w:hAnsi="Arial" w:cs="Arial"/>
          <w:sz w:val="22"/>
          <w:szCs w:val="22"/>
          <w:highlight w:val="lightGray"/>
        </w:rPr>
        <w:t>A SER DEFINIDO PELA ANP</w:t>
      </w:r>
      <w:r w:rsidRPr="00234810">
        <w:rPr>
          <w:rFonts w:ascii="Arial" w:hAnsi="Arial" w:cs="Arial"/>
          <w:sz w:val="22"/>
          <w:szCs w:val="22"/>
        </w:rPr>
        <w:t>] (</w:t>
      </w:r>
      <w:r w:rsidRPr="00234810">
        <w:rPr>
          <w:rFonts w:ascii="Arial" w:hAnsi="Arial" w:cs="Arial"/>
          <w:sz w:val="22"/>
          <w:szCs w:val="22"/>
          <w:highlight w:val="lightGray"/>
        </w:rPr>
        <w:t>escrever por extenso o número de dias</w:t>
      </w:r>
      <w:r w:rsidRPr="00234810">
        <w:rPr>
          <w:rFonts w:ascii="Arial" w:hAnsi="Arial" w:cs="Arial"/>
          <w:sz w:val="22"/>
          <w:szCs w:val="22"/>
        </w:rPr>
        <w:t xml:space="preserve">) dias, a contar </w:t>
      </w:r>
      <w:proofErr w:type="gramStart"/>
      <w:r w:rsidRPr="00234810">
        <w:rPr>
          <w:rFonts w:ascii="Arial" w:hAnsi="Arial" w:cs="Arial"/>
          <w:sz w:val="22"/>
          <w:szCs w:val="22"/>
        </w:rPr>
        <w:t>de ...</w:t>
      </w:r>
      <w:proofErr w:type="gramEnd"/>
      <w:r w:rsidRPr="00234810">
        <w:rPr>
          <w:rFonts w:ascii="Arial" w:hAnsi="Arial" w:cs="Arial"/>
          <w:sz w:val="22"/>
          <w:szCs w:val="22"/>
        </w:rPr>
        <w:t>/.../..., vencível, portanto, em .../.../.....</w:t>
      </w: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autoSpaceDE w:val="0"/>
        <w:autoSpaceDN w:val="0"/>
        <w:adjustRightInd w:val="0"/>
        <w:spacing w:line="264" w:lineRule="auto"/>
        <w:rPr>
          <w:rFonts w:ascii="Arial" w:hAnsi="Arial" w:cs="Arial"/>
          <w:sz w:val="22"/>
          <w:szCs w:val="22"/>
        </w:rPr>
      </w:pPr>
      <w:r w:rsidRPr="00234810">
        <w:rPr>
          <w:rFonts w:ascii="Arial" w:hAnsi="Arial" w:cs="Arial"/>
          <w:sz w:val="22"/>
          <w:szCs w:val="22"/>
        </w:rPr>
        <w:t>Na hipótese de inadimplemento de qualquer das obrigações assumidas pela AFIANÇADA, o FIADOR efetuará o pagamento das importâncias que forem devidas, até o limite acima estipulado, no prazo de 48 (quarenta e oito) horas, contado do recebimento de comunicação escrita enviada pela BENEFICIÁRIA, remetida ao órgão responsável do FIADOR, localizado [</w:t>
      </w:r>
      <w:r w:rsidRPr="00234810">
        <w:rPr>
          <w:rFonts w:ascii="Arial" w:hAnsi="Arial" w:cs="Arial"/>
          <w:sz w:val="22"/>
          <w:szCs w:val="22"/>
          <w:highlight w:val="lightGray"/>
        </w:rPr>
        <w:t>INSERIR ENDEREÇO</w:t>
      </w:r>
      <w:r w:rsidRPr="00234810">
        <w:rPr>
          <w:rFonts w:ascii="Arial" w:hAnsi="Arial" w:cs="Arial"/>
          <w:sz w:val="22"/>
          <w:szCs w:val="22"/>
        </w:rPr>
        <w:t>].</w:t>
      </w: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autoSpaceDE w:val="0"/>
        <w:autoSpaceDN w:val="0"/>
        <w:adjustRightInd w:val="0"/>
        <w:spacing w:line="264" w:lineRule="auto"/>
        <w:rPr>
          <w:rFonts w:ascii="Arial" w:hAnsi="Arial" w:cs="Arial"/>
          <w:sz w:val="22"/>
          <w:szCs w:val="22"/>
        </w:rPr>
      </w:pPr>
      <w:r w:rsidRPr="00234810">
        <w:rPr>
          <w:rFonts w:ascii="Arial" w:hAnsi="Arial" w:cs="Arial"/>
          <w:sz w:val="22"/>
          <w:szCs w:val="22"/>
        </w:rPr>
        <w:t>O FIADOR declara, ainda, que esta Carta de Fiança foi emitida de acordo com as normas do Banco Central do Brasil, do seu estatuto social e que os seus signatários estão investidos dos poderes necessários.</w:t>
      </w: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autoSpaceDE w:val="0"/>
        <w:autoSpaceDN w:val="0"/>
        <w:adjustRightInd w:val="0"/>
        <w:spacing w:line="264" w:lineRule="auto"/>
        <w:rPr>
          <w:rFonts w:ascii="Arial" w:hAnsi="Arial" w:cs="Arial"/>
          <w:sz w:val="22"/>
          <w:szCs w:val="22"/>
        </w:rPr>
      </w:pPr>
      <w:r w:rsidRPr="00234810">
        <w:rPr>
          <w:rFonts w:ascii="Arial" w:hAnsi="Arial" w:cs="Arial"/>
          <w:sz w:val="22"/>
          <w:szCs w:val="22"/>
        </w:rPr>
        <w:t>Esta Carta de Fiança é emitida em 02 (duas) vias.</w:t>
      </w: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autoSpaceDE w:val="0"/>
        <w:autoSpaceDN w:val="0"/>
        <w:adjustRightInd w:val="0"/>
        <w:spacing w:line="264" w:lineRule="auto"/>
        <w:rPr>
          <w:rFonts w:ascii="Arial" w:hAnsi="Arial" w:cs="Arial"/>
          <w:sz w:val="22"/>
          <w:szCs w:val="22"/>
        </w:rPr>
      </w:pPr>
      <w:r w:rsidRPr="00234810">
        <w:rPr>
          <w:rFonts w:ascii="Arial" w:hAnsi="Arial" w:cs="Arial"/>
          <w:sz w:val="22"/>
          <w:szCs w:val="22"/>
        </w:rPr>
        <w:t xml:space="preserve">....................... </w:t>
      </w:r>
      <w:proofErr w:type="gramStart"/>
      <w:r w:rsidRPr="00234810">
        <w:rPr>
          <w:rFonts w:ascii="Arial" w:hAnsi="Arial" w:cs="Arial"/>
          <w:sz w:val="22"/>
          <w:szCs w:val="22"/>
        </w:rPr>
        <w:t>, ...</w:t>
      </w:r>
      <w:proofErr w:type="gramEnd"/>
      <w:r w:rsidRPr="00234810">
        <w:rPr>
          <w:rFonts w:ascii="Arial" w:hAnsi="Arial" w:cs="Arial"/>
          <w:sz w:val="22"/>
          <w:szCs w:val="22"/>
        </w:rPr>
        <w:t xml:space="preserve">.. </w:t>
      </w:r>
      <w:proofErr w:type="gramStart"/>
      <w:r w:rsidRPr="00234810">
        <w:rPr>
          <w:rFonts w:ascii="Arial" w:hAnsi="Arial" w:cs="Arial"/>
          <w:sz w:val="22"/>
          <w:szCs w:val="22"/>
        </w:rPr>
        <w:t>de</w:t>
      </w:r>
      <w:proofErr w:type="gramEnd"/>
      <w:r w:rsidRPr="00234810">
        <w:rPr>
          <w:rFonts w:ascii="Arial" w:hAnsi="Arial" w:cs="Arial"/>
          <w:sz w:val="22"/>
          <w:szCs w:val="22"/>
        </w:rPr>
        <w:t xml:space="preserve"> ..................... </w:t>
      </w:r>
      <w:proofErr w:type="gramStart"/>
      <w:r w:rsidRPr="00234810">
        <w:rPr>
          <w:rFonts w:ascii="Arial" w:hAnsi="Arial" w:cs="Arial"/>
          <w:sz w:val="22"/>
          <w:szCs w:val="22"/>
        </w:rPr>
        <w:t>de</w:t>
      </w:r>
      <w:proofErr w:type="gramEnd"/>
      <w:r w:rsidRPr="00234810">
        <w:rPr>
          <w:rFonts w:ascii="Arial" w:hAnsi="Arial" w:cs="Arial"/>
          <w:sz w:val="22"/>
          <w:szCs w:val="22"/>
        </w:rPr>
        <w:t xml:space="preserve"> ........</w:t>
      </w: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autoSpaceDE w:val="0"/>
        <w:autoSpaceDN w:val="0"/>
        <w:adjustRightInd w:val="0"/>
        <w:spacing w:line="264" w:lineRule="auto"/>
        <w:rPr>
          <w:rFonts w:ascii="Arial" w:hAnsi="Arial" w:cs="Arial"/>
          <w:sz w:val="22"/>
          <w:szCs w:val="22"/>
        </w:rPr>
      </w:pPr>
    </w:p>
    <w:p w:rsidR="007B0FBB" w:rsidRPr="00234810" w:rsidRDefault="007B0FBB" w:rsidP="007B0FBB">
      <w:pPr>
        <w:spacing w:after="240" w:line="264" w:lineRule="auto"/>
        <w:rPr>
          <w:rFonts w:ascii="Arial" w:hAnsi="Arial" w:cs="Arial"/>
          <w:sz w:val="22"/>
          <w:szCs w:val="22"/>
        </w:rPr>
      </w:pPr>
      <w:r w:rsidRPr="00234810">
        <w:rPr>
          <w:rFonts w:ascii="Arial" w:hAnsi="Arial" w:cs="Arial"/>
          <w:b/>
          <w:sz w:val="22"/>
          <w:szCs w:val="22"/>
        </w:rPr>
        <w:t>[</w:t>
      </w:r>
      <w:r w:rsidRPr="00234810">
        <w:rPr>
          <w:rFonts w:ascii="Arial" w:hAnsi="Arial" w:cs="Arial"/>
          <w:b/>
          <w:sz w:val="22"/>
          <w:szCs w:val="22"/>
          <w:highlight w:val="lightGray"/>
        </w:rPr>
        <w:t>INSERIR DENOMINAÇÃO DA INSTITUIÇÃO FINANCEIRA</w:t>
      </w:r>
      <w:r w:rsidRPr="00234810">
        <w:rPr>
          <w:rFonts w:ascii="Arial" w:hAnsi="Arial" w:cs="Arial"/>
          <w:b/>
          <w:sz w:val="22"/>
          <w:szCs w:val="22"/>
        </w:rPr>
        <w:t>]</w:t>
      </w:r>
    </w:p>
    <w:p w:rsidR="007B0FBB" w:rsidRPr="00234810" w:rsidRDefault="007B0FBB" w:rsidP="007B0FBB">
      <w:pPr>
        <w:spacing w:after="240" w:line="264" w:lineRule="auto"/>
        <w:rPr>
          <w:rFonts w:ascii="Arial" w:hAnsi="Arial" w:cs="Arial"/>
          <w:sz w:val="22"/>
          <w:szCs w:val="22"/>
        </w:rPr>
      </w:pPr>
    </w:p>
    <w:p w:rsidR="007B0FBB" w:rsidRPr="003B2ACF" w:rsidRDefault="007B0FBB" w:rsidP="007B0FBB">
      <w:pPr>
        <w:spacing w:after="240" w:line="264" w:lineRule="auto"/>
        <w:rPr>
          <w:rFonts w:ascii="Arial" w:hAnsi="Arial" w:cs="Arial"/>
          <w:sz w:val="22"/>
          <w:szCs w:val="22"/>
        </w:rPr>
      </w:pPr>
      <w:r w:rsidRPr="003B2ACF">
        <w:rPr>
          <w:rFonts w:ascii="Arial" w:hAnsi="Arial" w:cs="Arial"/>
          <w:sz w:val="22"/>
          <w:szCs w:val="22"/>
        </w:rPr>
        <w:t>__________________________</w:t>
      </w:r>
      <w:r w:rsidRPr="003B2ACF">
        <w:rPr>
          <w:rFonts w:ascii="Arial" w:hAnsi="Arial" w:cs="Arial"/>
          <w:sz w:val="22"/>
          <w:szCs w:val="22"/>
        </w:rPr>
        <w:tab/>
      </w:r>
      <w:r w:rsidRPr="003B2ACF">
        <w:rPr>
          <w:rFonts w:ascii="Arial" w:hAnsi="Arial" w:cs="Arial"/>
          <w:sz w:val="22"/>
          <w:szCs w:val="22"/>
        </w:rPr>
        <w:br/>
        <w:t>Nome:</w:t>
      </w:r>
      <w:r w:rsidRPr="003B2ACF">
        <w:rPr>
          <w:rFonts w:ascii="Arial" w:hAnsi="Arial" w:cs="Arial"/>
          <w:sz w:val="22"/>
          <w:szCs w:val="22"/>
        </w:rPr>
        <w:br/>
        <w:t>Título:</w:t>
      </w:r>
    </w:p>
    <w:p w:rsidR="007B0FBB" w:rsidRPr="003B2ACF" w:rsidRDefault="007B0FBB" w:rsidP="007B0FBB">
      <w:pPr>
        <w:spacing w:before="480" w:after="720" w:line="264" w:lineRule="auto"/>
        <w:rPr>
          <w:rFonts w:ascii="Arial" w:hAnsi="Arial" w:cs="Arial"/>
          <w:b/>
          <w:sz w:val="22"/>
          <w:szCs w:val="22"/>
        </w:rPr>
      </w:pPr>
      <w:r w:rsidRPr="003B2ACF">
        <w:rPr>
          <w:rFonts w:ascii="Arial" w:hAnsi="Arial" w:cs="Arial"/>
          <w:b/>
          <w:sz w:val="22"/>
          <w:szCs w:val="22"/>
        </w:rPr>
        <w:t>TESTEMUNHAS:</w:t>
      </w:r>
    </w:p>
    <w:tbl>
      <w:tblPr>
        <w:tblW w:w="0" w:type="auto"/>
        <w:tblLayout w:type="fixed"/>
        <w:tblCellMar>
          <w:left w:w="70" w:type="dxa"/>
          <w:right w:w="70" w:type="dxa"/>
        </w:tblCellMar>
        <w:tblLook w:val="0000"/>
      </w:tblPr>
      <w:tblGrid>
        <w:gridCol w:w="3898"/>
        <w:gridCol w:w="425"/>
        <w:gridCol w:w="4321"/>
      </w:tblGrid>
      <w:tr w:rsidR="007B0FBB" w:rsidRPr="003B2ACF" w:rsidTr="002C70F0">
        <w:tc>
          <w:tcPr>
            <w:tcW w:w="3898" w:type="dxa"/>
            <w:tcBorders>
              <w:top w:val="single" w:sz="6" w:space="0" w:color="auto"/>
            </w:tcBorders>
          </w:tcPr>
          <w:p w:rsidR="007B0FBB" w:rsidRPr="003B2ACF" w:rsidRDefault="007B0FBB" w:rsidP="002C70F0">
            <w:pPr>
              <w:spacing w:line="264" w:lineRule="auto"/>
              <w:rPr>
                <w:rFonts w:ascii="Arial" w:hAnsi="Arial" w:cs="Arial"/>
                <w:sz w:val="22"/>
                <w:szCs w:val="22"/>
              </w:rPr>
            </w:pPr>
            <w:r w:rsidRPr="003B2ACF">
              <w:rPr>
                <w:rFonts w:ascii="Arial" w:hAnsi="Arial" w:cs="Arial"/>
                <w:sz w:val="22"/>
                <w:szCs w:val="22"/>
              </w:rPr>
              <w:t>Nome:</w:t>
            </w:r>
          </w:p>
          <w:p w:rsidR="007B0FBB" w:rsidRPr="003B2ACF" w:rsidRDefault="007B0FBB" w:rsidP="002C70F0">
            <w:pPr>
              <w:spacing w:line="264" w:lineRule="auto"/>
              <w:rPr>
                <w:rFonts w:ascii="Arial" w:hAnsi="Arial" w:cs="Arial"/>
                <w:sz w:val="22"/>
                <w:szCs w:val="22"/>
              </w:rPr>
            </w:pPr>
            <w:r w:rsidRPr="003B2ACF">
              <w:rPr>
                <w:rFonts w:ascii="Arial" w:hAnsi="Arial" w:cs="Arial"/>
                <w:sz w:val="22"/>
                <w:szCs w:val="22"/>
              </w:rPr>
              <w:t>CPF:</w:t>
            </w:r>
          </w:p>
        </w:tc>
        <w:tc>
          <w:tcPr>
            <w:tcW w:w="425" w:type="dxa"/>
          </w:tcPr>
          <w:p w:rsidR="007B0FBB" w:rsidRPr="003B2ACF" w:rsidRDefault="007B0FBB" w:rsidP="002C70F0">
            <w:pPr>
              <w:spacing w:line="264" w:lineRule="auto"/>
              <w:jc w:val="center"/>
              <w:rPr>
                <w:rFonts w:ascii="Arial" w:hAnsi="Arial" w:cs="Arial"/>
                <w:sz w:val="22"/>
                <w:szCs w:val="22"/>
              </w:rPr>
            </w:pPr>
          </w:p>
        </w:tc>
        <w:tc>
          <w:tcPr>
            <w:tcW w:w="4321" w:type="dxa"/>
            <w:tcBorders>
              <w:top w:val="single" w:sz="6" w:space="0" w:color="auto"/>
            </w:tcBorders>
          </w:tcPr>
          <w:p w:rsidR="007B0FBB" w:rsidRPr="003B2ACF" w:rsidRDefault="007B0FBB" w:rsidP="002C70F0">
            <w:pPr>
              <w:spacing w:line="264" w:lineRule="auto"/>
              <w:rPr>
                <w:rFonts w:ascii="Arial" w:hAnsi="Arial" w:cs="Arial"/>
                <w:sz w:val="22"/>
                <w:szCs w:val="22"/>
              </w:rPr>
            </w:pPr>
            <w:r w:rsidRPr="003B2ACF">
              <w:rPr>
                <w:rFonts w:ascii="Arial" w:hAnsi="Arial" w:cs="Arial"/>
                <w:sz w:val="22"/>
                <w:szCs w:val="22"/>
              </w:rPr>
              <w:t>Nome:</w:t>
            </w:r>
          </w:p>
          <w:p w:rsidR="007B0FBB" w:rsidRPr="003B2ACF" w:rsidRDefault="007B0FBB" w:rsidP="002C70F0">
            <w:pPr>
              <w:spacing w:line="264" w:lineRule="auto"/>
              <w:rPr>
                <w:rFonts w:ascii="Arial" w:hAnsi="Arial" w:cs="Arial"/>
                <w:sz w:val="22"/>
                <w:szCs w:val="22"/>
              </w:rPr>
            </w:pPr>
            <w:r w:rsidRPr="003B2ACF">
              <w:rPr>
                <w:rFonts w:ascii="Arial" w:hAnsi="Arial" w:cs="Arial"/>
                <w:sz w:val="22"/>
                <w:szCs w:val="22"/>
              </w:rPr>
              <w:t>CPF:</w:t>
            </w:r>
          </w:p>
        </w:tc>
      </w:tr>
    </w:tbl>
    <w:p w:rsidR="007B0FBB" w:rsidRPr="003B2ACF" w:rsidRDefault="007B0FBB" w:rsidP="007B0FBB">
      <w:pPr>
        <w:pStyle w:val="laina1"/>
        <w:rPr>
          <w:rFonts w:ascii="Arial" w:hAnsi="Arial" w:cs="Arial"/>
          <w:sz w:val="22"/>
          <w:szCs w:val="22"/>
        </w:rPr>
      </w:pPr>
    </w:p>
    <w:p w:rsidR="007B0FBB" w:rsidRPr="003B2ACF" w:rsidRDefault="007B0FBB" w:rsidP="007B0FBB">
      <w:pPr>
        <w:spacing w:line="360" w:lineRule="auto"/>
        <w:ind w:hanging="284"/>
        <w:rPr>
          <w:rFonts w:ascii="Arial" w:hAnsi="Arial" w:cs="Arial"/>
          <w:sz w:val="28"/>
          <w:szCs w:val="28"/>
        </w:rPr>
      </w:pPr>
    </w:p>
    <w:p w:rsidR="007B0FBB" w:rsidRDefault="007B0FBB" w:rsidP="00D66209">
      <w:pPr>
        <w:tabs>
          <w:tab w:val="left" w:pos="1440"/>
          <w:tab w:val="right" w:leader="dot" w:pos="9000"/>
        </w:tabs>
        <w:spacing w:after="120"/>
        <w:sectPr w:rsidR="007B0FBB" w:rsidSect="007B0FBB">
          <w:headerReference w:type="even" r:id="rId31"/>
          <w:headerReference w:type="default" r:id="rId32"/>
          <w:footerReference w:type="default" r:id="rId33"/>
          <w:headerReference w:type="first" r:id="rId34"/>
          <w:pgSz w:w="11906" w:h="16838" w:code="9"/>
          <w:pgMar w:top="1418" w:right="1701" w:bottom="1418" w:left="1701" w:header="709" w:footer="709" w:gutter="0"/>
          <w:cols w:space="708"/>
          <w:docGrid w:linePitch="360"/>
        </w:sectPr>
      </w:pPr>
    </w:p>
    <w:p w:rsidR="007B0FBB" w:rsidRPr="00312A7F" w:rsidRDefault="00344301" w:rsidP="0049321B">
      <w:pPr>
        <w:pStyle w:val="Ttulo"/>
        <w:rPr>
          <w:b/>
          <w:caps/>
          <w:sz w:val="28"/>
          <w:szCs w:val="28"/>
          <w:lang w:val="pt-BR"/>
        </w:rPr>
      </w:pPr>
      <w:r w:rsidRPr="00312A7F">
        <w:rPr>
          <w:b/>
          <w:caps/>
          <w:sz w:val="28"/>
          <w:szCs w:val="28"/>
          <w:lang w:val="pt-BR"/>
        </w:rPr>
        <w:t>Anexo IV</w:t>
      </w:r>
    </w:p>
    <w:p w:rsidR="007B0FBB" w:rsidRDefault="007B0FBB" w:rsidP="007B0FBB">
      <w:pPr>
        <w:pStyle w:val="Subttulo"/>
        <w:rPr>
          <w:sz w:val="48"/>
        </w:rPr>
      </w:pPr>
    </w:p>
    <w:p w:rsidR="007B0FBB" w:rsidRPr="006D7E0F" w:rsidRDefault="007B0FBB" w:rsidP="006D7E0F">
      <w:pPr>
        <w:jc w:val="center"/>
      </w:pPr>
      <w:r w:rsidRPr="006D7E0F">
        <w:t>FICHA DE INSCRIÇÃO NA CHAMADA PÚBLICA</w:t>
      </w:r>
    </w:p>
    <w:p w:rsidR="007B0FBB" w:rsidRDefault="007B0FBB" w:rsidP="007B0FBB">
      <w:pPr>
        <w:pStyle w:val="Subttulo"/>
        <w:rPr>
          <w:rFonts w:ascii="Arial" w:hAnsi="Arial" w:cs="Arial"/>
          <w:b w:val="0"/>
          <w:sz w:val="24"/>
          <w:szCs w:val="24"/>
        </w:rPr>
      </w:pPr>
    </w:p>
    <w:p w:rsidR="007B0FBB" w:rsidRDefault="007B0FBB" w:rsidP="007B0FBB">
      <w:pPr>
        <w:pStyle w:val="Subttulo"/>
        <w:rPr>
          <w:rFonts w:ascii="Arial" w:hAnsi="Arial" w:cs="Arial"/>
          <w:b w:val="0"/>
          <w:sz w:val="24"/>
          <w:szCs w:val="24"/>
        </w:rPr>
      </w:pPr>
    </w:p>
    <w:p w:rsidR="007B0FBB" w:rsidRDefault="007B0FBB" w:rsidP="007B0FBB">
      <w:pPr>
        <w:pStyle w:val="Subttulo"/>
        <w:rPr>
          <w:rFonts w:ascii="Arial" w:hAnsi="Arial" w:cs="Arial"/>
          <w:b w:val="0"/>
          <w:sz w:val="24"/>
          <w:szCs w:val="24"/>
        </w:rPr>
      </w:pPr>
    </w:p>
    <w:p w:rsidR="007B0FBB" w:rsidRPr="000146D9" w:rsidRDefault="007B0FBB" w:rsidP="007B0FBB">
      <w:pPr>
        <w:spacing w:line="360" w:lineRule="auto"/>
        <w:rPr>
          <w:rFonts w:ascii="Arial" w:hAnsi="Arial" w:cs="Arial"/>
          <w:szCs w:val="24"/>
        </w:rPr>
      </w:pPr>
      <w:r w:rsidRPr="000146D9">
        <w:rPr>
          <w:rFonts w:ascii="Arial" w:hAnsi="Arial" w:cs="Arial"/>
        </w:rPr>
        <w:t xml:space="preserve">A ______________________________________________ (Interessado) com sede na ____________________________________________________ inscrita no CNPJ sob o nº ________________________ e </w:t>
      </w:r>
      <w:r>
        <w:rPr>
          <w:rFonts w:ascii="Arial" w:hAnsi="Arial" w:cs="Arial"/>
        </w:rPr>
        <w:t>a</w:t>
      </w:r>
      <w:r w:rsidRPr="000146D9">
        <w:rPr>
          <w:rFonts w:ascii="Arial" w:hAnsi="Arial" w:cs="Arial"/>
        </w:rPr>
        <w:t>utoriza</w:t>
      </w:r>
      <w:r>
        <w:rPr>
          <w:rFonts w:ascii="Arial" w:hAnsi="Arial" w:cs="Arial"/>
        </w:rPr>
        <w:t>da</w:t>
      </w:r>
      <w:r w:rsidRPr="000146D9">
        <w:rPr>
          <w:rFonts w:ascii="Arial" w:hAnsi="Arial" w:cs="Arial"/>
        </w:rPr>
        <w:t xml:space="preserve"> </w:t>
      </w:r>
      <w:r>
        <w:rPr>
          <w:rFonts w:ascii="Arial" w:hAnsi="Arial" w:cs="Arial"/>
        </w:rPr>
        <w:t xml:space="preserve">a exercer a atividade de carregamento pela </w:t>
      </w:r>
      <w:r w:rsidRPr="000146D9">
        <w:rPr>
          <w:rFonts w:ascii="Arial" w:hAnsi="Arial" w:cs="Arial"/>
        </w:rPr>
        <w:t>ANP</w:t>
      </w:r>
      <w:r>
        <w:rPr>
          <w:rFonts w:ascii="Arial" w:hAnsi="Arial" w:cs="Arial"/>
        </w:rPr>
        <w:t xml:space="preserve"> sob a Autorização</w:t>
      </w:r>
      <w:r w:rsidRPr="000146D9">
        <w:rPr>
          <w:rFonts w:ascii="Arial" w:hAnsi="Arial" w:cs="Arial"/>
        </w:rPr>
        <w:t xml:space="preserve"> nº ______</w:t>
      </w:r>
      <w:r>
        <w:rPr>
          <w:rFonts w:ascii="Arial" w:hAnsi="Arial" w:cs="Arial"/>
        </w:rPr>
        <w:t>_________</w:t>
      </w:r>
      <w:r w:rsidRPr="000146D9">
        <w:rPr>
          <w:rFonts w:ascii="Arial" w:hAnsi="Arial" w:cs="Arial"/>
        </w:rPr>
        <w:t>_______, através de seu Representante _________________________</w:t>
      </w:r>
      <w:r>
        <w:rPr>
          <w:rFonts w:ascii="Arial" w:hAnsi="Arial" w:cs="Arial"/>
        </w:rPr>
        <w:t>_______ ____________________________</w:t>
      </w:r>
      <w:r w:rsidRPr="000146D9">
        <w:rPr>
          <w:rFonts w:ascii="Arial" w:hAnsi="Arial" w:cs="Arial"/>
        </w:rPr>
        <w:t>____________________</w:t>
      </w:r>
      <w:r>
        <w:rPr>
          <w:rFonts w:ascii="Arial" w:hAnsi="Arial" w:cs="Arial"/>
        </w:rPr>
        <w:t>____</w:t>
      </w:r>
      <w:r w:rsidRPr="000146D9">
        <w:rPr>
          <w:rFonts w:ascii="Arial" w:hAnsi="Arial" w:cs="Arial"/>
        </w:rPr>
        <w:t>_______________</w:t>
      </w:r>
      <w:proofErr w:type="gramStart"/>
      <w:r w:rsidRPr="000146D9">
        <w:rPr>
          <w:rFonts w:ascii="Arial" w:hAnsi="Arial" w:cs="Arial"/>
        </w:rPr>
        <w:t>(</w:t>
      </w:r>
      <w:proofErr w:type="gramEnd"/>
      <w:r w:rsidRPr="000146D9">
        <w:rPr>
          <w:rFonts w:ascii="Arial" w:hAnsi="Arial" w:cs="Arial"/>
        </w:rPr>
        <w:t>Nome, Nacionalidade, estado civil, profissão), inscrito na _____</w:t>
      </w:r>
      <w:r>
        <w:rPr>
          <w:rFonts w:ascii="Arial" w:hAnsi="Arial" w:cs="Arial"/>
        </w:rPr>
        <w:t>____</w:t>
      </w:r>
      <w:r w:rsidRPr="000146D9">
        <w:rPr>
          <w:rFonts w:ascii="Arial" w:hAnsi="Arial" w:cs="Arial"/>
        </w:rPr>
        <w:t>____________</w:t>
      </w:r>
      <w:r>
        <w:rPr>
          <w:rFonts w:ascii="Arial" w:hAnsi="Arial" w:cs="Arial"/>
        </w:rPr>
        <w:t xml:space="preserve"> </w:t>
      </w:r>
      <w:r w:rsidRPr="000146D9">
        <w:rPr>
          <w:rFonts w:ascii="Arial" w:hAnsi="Arial" w:cs="Arial"/>
        </w:rPr>
        <w:t>(credenciamento profissional), portador da Carteira de Ident</w:t>
      </w:r>
      <w:r>
        <w:rPr>
          <w:rFonts w:ascii="Arial" w:hAnsi="Arial" w:cs="Arial"/>
        </w:rPr>
        <w:t>idade RG nº _</w:t>
      </w:r>
      <w:r w:rsidRPr="000146D9">
        <w:rPr>
          <w:rFonts w:ascii="Arial" w:hAnsi="Arial" w:cs="Arial"/>
        </w:rPr>
        <w:t>_</w:t>
      </w:r>
      <w:r>
        <w:rPr>
          <w:rFonts w:ascii="Arial" w:hAnsi="Arial" w:cs="Arial"/>
        </w:rPr>
        <w:t>______________</w:t>
      </w:r>
      <w:r w:rsidRPr="000146D9">
        <w:rPr>
          <w:rFonts w:ascii="Arial" w:hAnsi="Arial" w:cs="Arial"/>
        </w:rPr>
        <w:t>_________________</w:t>
      </w:r>
      <w:r>
        <w:rPr>
          <w:rFonts w:ascii="Arial" w:hAnsi="Arial" w:cs="Arial"/>
        </w:rPr>
        <w:t>__, inscrito no CPF/MF sob o nº __</w:t>
      </w:r>
      <w:r w:rsidRPr="000146D9">
        <w:rPr>
          <w:rFonts w:ascii="Arial" w:hAnsi="Arial" w:cs="Arial"/>
        </w:rPr>
        <w:t>_____________</w:t>
      </w:r>
      <w:r>
        <w:rPr>
          <w:rFonts w:ascii="Arial" w:hAnsi="Arial" w:cs="Arial"/>
        </w:rPr>
        <w:t>_______</w:t>
      </w:r>
      <w:r w:rsidRPr="000146D9">
        <w:rPr>
          <w:rFonts w:ascii="Arial" w:hAnsi="Arial" w:cs="Arial"/>
        </w:rPr>
        <w:t>______, residente e domiciliado na cidade ___</w:t>
      </w:r>
      <w:r>
        <w:rPr>
          <w:rFonts w:ascii="Arial" w:hAnsi="Arial" w:cs="Arial"/>
        </w:rPr>
        <w:t>_____________________</w:t>
      </w:r>
      <w:r w:rsidRPr="000146D9">
        <w:rPr>
          <w:rFonts w:ascii="Arial" w:hAnsi="Arial" w:cs="Arial"/>
        </w:rPr>
        <w:t xml:space="preserve">_________________________, no estado _________________________ no </w:t>
      </w:r>
      <w:r w:rsidR="00F73EF8">
        <w:rPr>
          <w:rFonts w:ascii="Arial" w:hAnsi="Arial" w:cs="Arial"/>
        </w:rPr>
        <w:t>l</w:t>
      </w:r>
      <w:r w:rsidRPr="000146D9">
        <w:rPr>
          <w:rFonts w:ascii="Arial" w:hAnsi="Arial" w:cs="Arial"/>
        </w:rPr>
        <w:t>ogradouro _____</w:t>
      </w:r>
      <w:r>
        <w:rPr>
          <w:rFonts w:ascii="Arial" w:hAnsi="Arial" w:cs="Arial"/>
        </w:rPr>
        <w:t>______________ __________________________________________________________________________________</w:t>
      </w:r>
      <w:r w:rsidRPr="000146D9">
        <w:rPr>
          <w:rFonts w:ascii="Arial" w:hAnsi="Arial" w:cs="Arial"/>
        </w:rPr>
        <w:t>____________________ (número, complemento, bairro, CEP), em ____ de ____</w:t>
      </w:r>
      <w:r>
        <w:rPr>
          <w:rFonts w:ascii="Arial" w:hAnsi="Arial" w:cs="Arial"/>
        </w:rPr>
        <w:t>______</w:t>
      </w:r>
      <w:r w:rsidRPr="000146D9">
        <w:rPr>
          <w:rFonts w:ascii="Arial" w:hAnsi="Arial" w:cs="Arial"/>
        </w:rPr>
        <w:t xml:space="preserve">_________de </w:t>
      </w:r>
      <w:r>
        <w:rPr>
          <w:rFonts w:ascii="Arial" w:hAnsi="Arial" w:cs="Arial"/>
        </w:rPr>
        <w:t>__</w:t>
      </w:r>
      <w:r w:rsidRPr="000146D9">
        <w:rPr>
          <w:rFonts w:ascii="Arial" w:hAnsi="Arial" w:cs="Arial"/>
        </w:rPr>
        <w:t xml:space="preserve">______, </w:t>
      </w:r>
      <w:r>
        <w:rPr>
          <w:rFonts w:ascii="Arial" w:hAnsi="Arial" w:cs="Arial"/>
          <w:szCs w:val="24"/>
        </w:rPr>
        <w:t>inscreve-se na</w:t>
      </w:r>
      <w:r w:rsidRPr="000146D9">
        <w:rPr>
          <w:rFonts w:ascii="Arial" w:hAnsi="Arial" w:cs="Arial"/>
          <w:szCs w:val="24"/>
        </w:rPr>
        <w:t xml:space="preserve"> </w:t>
      </w:r>
      <w:r w:rsidRPr="00E03287">
        <w:rPr>
          <w:rFonts w:ascii="Arial" w:hAnsi="Arial" w:cs="Arial"/>
          <w:szCs w:val="24"/>
        </w:rPr>
        <w:t>Chamada Pública</w:t>
      </w:r>
      <w:r>
        <w:rPr>
          <w:rFonts w:ascii="Arial" w:hAnsi="Arial" w:cs="Arial"/>
          <w:smallCaps/>
          <w:szCs w:val="24"/>
        </w:rPr>
        <w:t> </w:t>
      </w:r>
      <w:r w:rsidRPr="004A106F">
        <w:rPr>
          <w:rFonts w:ascii="Arial" w:hAnsi="Arial" w:cs="Arial"/>
          <w:szCs w:val="24"/>
        </w:rPr>
        <w:t>nº </w:t>
      </w:r>
      <w:r w:rsidR="000E1BEF">
        <w:rPr>
          <w:rFonts w:ascii="Arial" w:hAnsi="Arial" w:cs="Arial"/>
          <w:szCs w:val="24"/>
        </w:rPr>
        <w:t>01</w:t>
      </w:r>
      <w:r w:rsidRPr="004A106F">
        <w:rPr>
          <w:rFonts w:ascii="Arial" w:hAnsi="Arial" w:cs="Arial"/>
          <w:szCs w:val="24"/>
        </w:rPr>
        <w:t>/20</w:t>
      </w:r>
      <w:r w:rsidR="000E1BEF">
        <w:rPr>
          <w:rFonts w:ascii="Arial" w:hAnsi="Arial" w:cs="Arial"/>
          <w:szCs w:val="24"/>
        </w:rPr>
        <w:t>14</w:t>
      </w:r>
      <w:r w:rsidRPr="004A106F">
        <w:rPr>
          <w:rFonts w:ascii="Arial" w:hAnsi="Arial" w:cs="Arial"/>
          <w:szCs w:val="24"/>
        </w:rPr>
        <w:t>,</w:t>
      </w:r>
      <w:r>
        <w:rPr>
          <w:rFonts w:ascii="Arial" w:hAnsi="Arial" w:cs="Arial"/>
          <w:szCs w:val="24"/>
        </w:rPr>
        <w:t xml:space="preserve"> </w:t>
      </w:r>
      <w:r w:rsidRPr="000146D9">
        <w:rPr>
          <w:rFonts w:ascii="Arial" w:hAnsi="Arial" w:cs="Arial"/>
          <w:szCs w:val="24"/>
        </w:rPr>
        <w:t xml:space="preserve">referente ao </w:t>
      </w:r>
      <w:r w:rsidRPr="00E03287">
        <w:rPr>
          <w:rFonts w:ascii="Arial" w:hAnsi="Arial" w:cs="Arial"/>
          <w:szCs w:val="24"/>
        </w:rPr>
        <w:t>Gasoduto de Transporte</w:t>
      </w:r>
      <w:r w:rsidRPr="000146D9">
        <w:rPr>
          <w:rFonts w:ascii="Arial" w:hAnsi="Arial" w:cs="Arial"/>
          <w:smallCaps/>
          <w:szCs w:val="24"/>
        </w:rPr>
        <w:t xml:space="preserve"> </w:t>
      </w:r>
      <w:proofErr w:type="spellStart"/>
      <w:r w:rsidR="000E1BEF" w:rsidRPr="000E1BEF">
        <w:rPr>
          <w:rFonts w:ascii="Arial" w:hAnsi="Arial" w:cs="Arial"/>
          <w:szCs w:val="24"/>
        </w:rPr>
        <w:t>Itaboraí-Guapimirim</w:t>
      </w:r>
      <w:proofErr w:type="spellEnd"/>
      <w:r w:rsidRPr="000146D9">
        <w:rPr>
          <w:rFonts w:ascii="Arial" w:hAnsi="Arial" w:cs="Arial"/>
          <w:szCs w:val="24"/>
        </w:rPr>
        <w:t xml:space="preserve">. </w:t>
      </w:r>
    </w:p>
    <w:p w:rsidR="007B0FBB" w:rsidRDefault="007B0FBB" w:rsidP="007B0FBB">
      <w:pPr>
        <w:pStyle w:val="Subttulo"/>
        <w:rPr>
          <w:rFonts w:ascii="Arial" w:hAnsi="Arial" w:cs="Arial"/>
          <w:b w:val="0"/>
          <w:sz w:val="24"/>
          <w:szCs w:val="24"/>
        </w:rPr>
      </w:pPr>
    </w:p>
    <w:p w:rsidR="007B0FBB" w:rsidRPr="004A106F" w:rsidRDefault="007B0FBB" w:rsidP="007B0FBB">
      <w:pPr>
        <w:pStyle w:val="Subttulo"/>
        <w:rPr>
          <w:rFonts w:ascii="Arial" w:hAnsi="Arial" w:cs="Arial"/>
          <w:b w:val="0"/>
          <w:sz w:val="24"/>
          <w:szCs w:val="24"/>
        </w:rPr>
      </w:pPr>
    </w:p>
    <w:p w:rsidR="007B0FBB" w:rsidRPr="004A106F" w:rsidRDefault="007B0FBB" w:rsidP="007B0FBB">
      <w:pPr>
        <w:pStyle w:val="Subttulo"/>
        <w:rPr>
          <w:rFonts w:ascii="Arial" w:hAnsi="Arial" w:cs="Arial"/>
          <w:b w:val="0"/>
          <w:sz w:val="2"/>
          <w:szCs w:val="2"/>
        </w:rPr>
      </w:pPr>
      <w:r>
        <w:rPr>
          <w:rFonts w:ascii="Arial" w:hAnsi="Arial" w:cs="Arial"/>
          <w:b w:val="0"/>
          <w:sz w:val="24"/>
          <w:szCs w:val="24"/>
        </w:rPr>
        <w:br w:type="page"/>
      </w:r>
    </w:p>
    <w:p w:rsidR="00344301" w:rsidRPr="00312A7F" w:rsidRDefault="00344301" w:rsidP="0049321B">
      <w:pPr>
        <w:pStyle w:val="Ttulo"/>
        <w:rPr>
          <w:b/>
          <w:caps/>
          <w:sz w:val="28"/>
          <w:szCs w:val="28"/>
          <w:lang w:val="pt-BR"/>
        </w:rPr>
      </w:pPr>
      <w:r w:rsidRPr="00312A7F">
        <w:rPr>
          <w:b/>
          <w:caps/>
          <w:sz w:val="28"/>
          <w:szCs w:val="28"/>
          <w:lang w:val="pt-BR"/>
        </w:rPr>
        <w:t>Anexo V</w:t>
      </w:r>
    </w:p>
    <w:p w:rsidR="00344301" w:rsidRDefault="00344301" w:rsidP="007B0FBB">
      <w:pPr>
        <w:widowControl w:val="0"/>
        <w:autoSpaceDE w:val="0"/>
        <w:autoSpaceDN w:val="0"/>
        <w:adjustRightInd w:val="0"/>
        <w:jc w:val="center"/>
        <w:rPr>
          <w:b/>
          <w:kern w:val="28"/>
          <w:sz w:val="32"/>
        </w:rPr>
      </w:pPr>
    </w:p>
    <w:p w:rsidR="007B0FBB" w:rsidRPr="006D7E0F" w:rsidRDefault="006D7E0F" w:rsidP="006D7E0F">
      <w:pPr>
        <w:jc w:val="center"/>
      </w:pPr>
      <w:r>
        <w:t xml:space="preserve">MODELO DE </w:t>
      </w:r>
      <w:r w:rsidR="007B0FBB" w:rsidRPr="006D7E0F">
        <w:t>PEDIDO DE ESCLARECIMENTO</w:t>
      </w:r>
    </w:p>
    <w:p w:rsidR="007B0FBB" w:rsidRPr="00457136" w:rsidRDefault="007B0FBB" w:rsidP="007B0FBB">
      <w:pPr>
        <w:widowControl w:val="0"/>
        <w:autoSpaceDE w:val="0"/>
        <w:autoSpaceDN w:val="0"/>
        <w:adjustRightInd w:val="0"/>
        <w:rPr>
          <w:rFonts w:ascii="Arial" w:hAnsi="Arial" w:cs="Arial"/>
          <w:szCs w:val="24"/>
        </w:rPr>
      </w:pPr>
    </w:p>
    <w:p w:rsidR="007B0FBB" w:rsidRPr="00457136" w:rsidRDefault="007B0FBB" w:rsidP="007B0FBB">
      <w:pPr>
        <w:spacing w:line="360" w:lineRule="auto"/>
        <w:rPr>
          <w:rFonts w:ascii="Arial" w:hAnsi="Arial" w:cs="Arial"/>
        </w:rPr>
      </w:pPr>
      <w:r w:rsidRPr="00457136">
        <w:rPr>
          <w:rFonts w:ascii="Arial" w:hAnsi="Arial" w:cs="Arial"/>
        </w:rPr>
        <w:t>1. Informações para contato</w:t>
      </w:r>
      <w:r>
        <w:rPr>
          <w:rFonts w:ascii="Arial" w:hAnsi="Arial" w:cs="Arial"/>
        </w:rPr>
        <w:t xml:space="preserve"> </w:t>
      </w:r>
      <w:r w:rsidRPr="00457136">
        <w:rPr>
          <w:rFonts w:ascii="Arial" w:hAnsi="Arial" w:cs="Arial"/>
        </w:rPr>
        <w:t>(*):</w:t>
      </w:r>
    </w:p>
    <w:p w:rsidR="007B0FBB" w:rsidRPr="00457136" w:rsidRDefault="007B0FBB" w:rsidP="007B0FBB">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669"/>
        <w:gridCol w:w="6659"/>
      </w:tblGrid>
      <w:tr w:rsidR="007B0FBB" w:rsidRPr="00457136" w:rsidTr="002C70F0">
        <w:tc>
          <w:tcPr>
            <w:tcW w:w="1669" w:type="dxa"/>
            <w:tcBorders>
              <w:right w:val="single" w:sz="4" w:space="0" w:color="auto"/>
            </w:tcBorders>
          </w:tcPr>
          <w:p w:rsidR="007B0FBB" w:rsidRPr="00457136" w:rsidRDefault="007B0FBB" w:rsidP="00857B99">
            <w:pPr>
              <w:spacing w:before="60" w:after="60"/>
              <w:rPr>
                <w:rFonts w:ascii="Arial" w:hAnsi="Arial" w:cs="Arial"/>
              </w:rPr>
            </w:pPr>
            <w:r w:rsidRPr="00457136">
              <w:rPr>
                <w:rFonts w:ascii="Arial" w:hAnsi="Arial" w:cs="Arial"/>
              </w:rPr>
              <w:t>Telefone(s):</w:t>
            </w:r>
          </w:p>
        </w:tc>
        <w:tc>
          <w:tcPr>
            <w:tcW w:w="6659" w:type="dxa"/>
            <w:tcBorders>
              <w:left w:val="single" w:sz="4" w:space="0" w:color="auto"/>
            </w:tcBorders>
          </w:tcPr>
          <w:p w:rsidR="007B0FBB" w:rsidRPr="00457136" w:rsidRDefault="007B0FBB" w:rsidP="00857B99">
            <w:pPr>
              <w:spacing w:before="60" w:after="60"/>
              <w:rPr>
                <w:rFonts w:ascii="Arial" w:hAnsi="Arial" w:cs="Arial"/>
              </w:rPr>
            </w:pPr>
          </w:p>
        </w:tc>
      </w:tr>
      <w:tr w:rsidR="007B0FBB" w:rsidRPr="00457136" w:rsidTr="002C70F0">
        <w:tc>
          <w:tcPr>
            <w:tcW w:w="1669" w:type="dxa"/>
            <w:tcBorders>
              <w:right w:val="single" w:sz="4" w:space="0" w:color="auto"/>
            </w:tcBorders>
          </w:tcPr>
          <w:p w:rsidR="007B0FBB" w:rsidRPr="00457136" w:rsidRDefault="007B0FBB" w:rsidP="00857B99">
            <w:pPr>
              <w:spacing w:before="60" w:after="60"/>
              <w:rPr>
                <w:rFonts w:ascii="Arial" w:hAnsi="Arial" w:cs="Arial"/>
              </w:rPr>
            </w:pPr>
            <w:r w:rsidRPr="00457136">
              <w:rPr>
                <w:rFonts w:ascii="Arial" w:hAnsi="Arial" w:cs="Arial"/>
              </w:rPr>
              <w:t>Fax:</w:t>
            </w:r>
          </w:p>
        </w:tc>
        <w:tc>
          <w:tcPr>
            <w:tcW w:w="6659" w:type="dxa"/>
            <w:tcBorders>
              <w:left w:val="single" w:sz="4" w:space="0" w:color="auto"/>
            </w:tcBorders>
          </w:tcPr>
          <w:p w:rsidR="007B0FBB" w:rsidRPr="00457136" w:rsidRDefault="007B0FBB" w:rsidP="00857B99">
            <w:pPr>
              <w:spacing w:before="60" w:after="60"/>
              <w:rPr>
                <w:rFonts w:ascii="Arial" w:hAnsi="Arial" w:cs="Arial"/>
              </w:rPr>
            </w:pPr>
          </w:p>
        </w:tc>
      </w:tr>
      <w:tr w:rsidR="007B0FBB" w:rsidRPr="00457136" w:rsidTr="002C70F0">
        <w:tc>
          <w:tcPr>
            <w:tcW w:w="1669" w:type="dxa"/>
            <w:tcBorders>
              <w:right w:val="single" w:sz="4" w:space="0" w:color="auto"/>
            </w:tcBorders>
          </w:tcPr>
          <w:p w:rsidR="007B0FBB" w:rsidRPr="00457136" w:rsidRDefault="007B0FBB" w:rsidP="00857B99">
            <w:pPr>
              <w:spacing w:before="60" w:after="60"/>
              <w:rPr>
                <w:rFonts w:ascii="Arial" w:hAnsi="Arial" w:cs="Arial"/>
              </w:rPr>
            </w:pPr>
            <w:r>
              <w:rPr>
                <w:rFonts w:ascii="Arial" w:hAnsi="Arial" w:cs="Arial"/>
              </w:rPr>
              <w:t>Em</w:t>
            </w:r>
            <w:r w:rsidRPr="00457136">
              <w:rPr>
                <w:rFonts w:ascii="Arial" w:hAnsi="Arial" w:cs="Arial"/>
              </w:rPr>
              <w:t>ail:</w:t>
            </w:r>
          </w:p>
        </w:tc>
        <w:tc>
          <w:tcPr>
            <w:tcW w:w="6659" w:type="dxa"/>
            <w:tcBorders>
              <w:left w:val="single" w:sz="4" w:space="0" w:color="auto"/>
            </w:tcBorders>
          </w:tcPr>
          <w:p w:rsidR="007B0FBB" w:rsidRPr="00457136" w:rsidRDefault="007B0FBB" w:rsidP="00857B99">
            <w:pPr>
              <w:spacing w:before="60" w:after="60"/>
              <w:rPr>
                <w:rFonts w:ascii="Arial" w:hAnsi="Arial" w:cs="Arial"/>
              </w:rPr>
            </w:pPr>
          </w:p>
        </w:tc>
      </w:tr>
      <w:tr w:rsidR="007B0FBB" w:rsidRPr="00457136" w:rsidTr="002C70F0">
        <w:tc>
          <w:tcPr>
            <w:tcW w:w="1669" w:type="dxa"/>
            <w:tcBorders>
              <w:right w:val="single" w:sz="4" w:space="0" w:color="auto"/>
            </w:tcBorders>
          </w:tcPr>
          <w:p w:rsidR="007B0FBB" w:rsidRPr="00457136" w:rsidRDefault="007B0FBB" w:rsidP="00857B99">
            <w:pPr>
              <w:spacing w:before="60" w:after="60"/>
              <w:rPr>
                <w:rFonts w:ascii="Arial" w:hAnsi="Arial" w:cs="Arial"/>
              </w:rPr>
            </w:pPr>
            <w:r w:rsidRPr="00457136">
              <w:rPr>
                <w:rFonts w:ascii="Arial" w:hAnsi="Arial" w:cs="Arial"/>
              </w:rPr>
              <w:t>Endereço:</w:t>
            </w:r>
          </w:p>
        </w:tc>
        <w:tc>
          <w:tcPr>
            <w:tcW w:w="6659" w:type="dxa"/>
            <w:tcBorders>
              <w:left w:val="single" w:sz="4" w:space="0" w:color="auto"/>
            </w:tcBorders>
          </w:tcPr>
          <w:p w:rsidR="007B0FBB" w:rsidRPr="00457136" w:rsidRDefault="007B0FBB" w:rsidP="00857B99">
            <w:pPr>
              <w:spacing w:before="60" w:after="60"/>
              <w:rPr>
                <w:rFonts w:ascii="Arial" w:hAnsi="Arial" w:cs="Arial"/>
              </w:rPr>
            </w:pPr>
          </w:p>
        </w:tc>
      </w:tr>
    </w:tbl>
    <w:p w:rsidR="007B0FBB" w:rsidRDefault="007B0FBB" w:rsidP="007B0FBB">
      <w:pPr>
        <w:spacing w:line="360" w:lineRule="auto"/>
        <w:rPr>
          <w:rFonts w:ascii="Arial" w:hAnsi="Arial" w:cs="Arial"/>
        </w:rPr>
      </w:pPr>
    </w:p>
    <w:p w:rsidR="007B0FBB" w:rsidRPr="00457136" w:rsidRDefault="007B0FBB" w:rsidP="007B0FBB">
      <w:pPr>
        <w:spacing w:line="360" w:lineRule="auto"/>
        <w:rPr>
          <w:rFonts w:ascii="Arial" w:hAnsi="Arial" w:cs="Arial"/>
        </w:rPr>
      </w:pPr>
    </w:p>
    <w:p w:rsidR="007B0FBB" w:rsidRPr="00457136" w:rsidRDefault="007B0FBB" w:rsidP="007B0FBB">
      <w:pPr>
        <w:spacing w:line="360" w:lineRule="auto"/>
        <w:rPr>
          <w:rFonts w:ascii="Arial" w:hAnsi="Arial" w:cs="Arial"/>
        </w:rPr>
      </w:pPr>
      <w:r>
        <w:rPr>
          <w:rFonts w:ascii="Arial" w:hAnsi="Arial" w:cs="Arial"/>
        </w:rPr>
        <w:t>2</w:t>
      </w:r>
      <w:r w:rsidRPr="00457136">
        <w:rPr>
          <w:rFonts w:ascii="Arial" w:hAnsi="Arial" w:cs="Arial"/>
        </w:rPr>
        <w:t xml:space="preserve">. Representante(s) </w:t>
      </w:r>
      <w:proofErr w:type="gramStart"/>
      <w:r w:rsidRPr="00457136">
        <w:rPr>
          <w:rFonts w:ascii="Arial" w:hAnsi="Arial" w:cs="Arial"/>
        </w:rPr>
        <w:t>Legal(</w:t>
      </w:r>
      <w:proofErr w:type="gramEnd"/>
      <w:r w:rsidRPr="00457136">
        <w:rPr>
          <w:rFonts w:ascii="Arial" w:hAnsi="Arial" w:cs="Arial"/>
        </w:rPr>
        <w:t>is) (Nome, CPF, RG) (*):</w:t>
      </w:r>
    </w:p>
    <w:p w:rsidR="007B0FBB" w:rsidRPr="00457136" w:rsidRDefault="007B0FBB" w:rsidP="007B0FBB">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3696"/>
        <w:gridCol w:w="2268"/>
        <w:gridCol w:w="1382"/>
      </w:tblGrid>
      <w:tr w:rsidR="007B0FBB" w:rsidRPr="00457136" w:rsidTr="002C70F0">
        <w:tc>
          <w:tcPr>
            <w:tcW w:w="982" w:type="dxa"/>
          </w:tcPr>
          <w:p w:rsidR="007B0FBB" w:rsidRPr="00457136" w:rsidRDefault="007B0FBB" w:rsidP="00857B99">
            <w:pPr>
              <w:spacing w:before="60" w:after="60"/>
              <w:rPr>
                <w:rFonts w:ascii="Arial" w:hAnsi="Arial" w:cs="Arial"/>
              </w:rPr>
            </w:pPr>
            <w:r w:rsidRPr="00457136">
              <w:rPr>
                <w:rFonts w:ascii="Arial" w:hAnsi="Arial" w:cs="Arial"/>
              </w:rPr>
              <w:t>Nome:</w:t>
            </w:r>
          </w:p>
        </w:tc>
        <w:tc>
          <w:tcPr>
            <w:tcW w:w="7346" w:type="dxa"/>
            <w:gridSpan w:val="3"/>
          </w:tcPr>
          <w:p w:rsidR="007B0FBB" w:rsidRPr="00457136" w:rsidRDefault="007B0FBB" w:rsidP="00857B99">
            <w:pPr>
              <w:spacing w:before="60" w:after="60"/>
              <w:rPr>
                <w:rFonts w:ascii="Arial" w:hAnsi="Arial" w:cs="Arial"/>
              </w:rPr>
            </w:pPr>
          </w:p>
        </w:tc>
      </w:tr>
      <w:tr w:rsidR="007B0FBB" w:rsidRPr="00457136" w:rsidTr="002C70F0">
        <w:tc>
          <w:tcPr>
            <w:tcW w:w="982" w:type="dxa"/>
          </w:tcPr>
          <w:p w:rsidR="007B0FBB" w:rsidRPr="00457136" w:rsidRDefault="007B0FBB" w:rsidP="00857B99">
            <w:pPr>
              <w:spacing w:before="60" w:after="60"/>
              <w:rPr>
                <w:rFonts w:ascii="Arial" w:hAnsi="Arial" w:cs="Arial"/>
              </w:rPr>
            </w:pPr>
            <w:r w:rsidRPr="00457136">
              <w:rPr>
                <w:rFonts w:ascii="Arial" w:hAnsi="Arial" w:cs="Arial"/>
              </w:rPr>
              <w:t>RG:</w:t>
            </w:r>
          </w:p>
        </w:tc>
        <w:tc>
          <w:tcPr>
            <w:tcW w:w="3696" w:type="dxa"/>
          </w:tcPr>
          <w:p w:rsidR="007B0FBB" w:rsidRPr="00457136" w:rsidRDefault="007B0FBB" w:rsidP="00857B99">
            <w:pPr>
              <w:spacing w:before="60" w:after="60"/>
              <w:rPr>
                <w:rFonts w:ascii="Arial" w:hAnsi="Arial" w:cs="Arial"/>
              </w:rPr>
            </w:pPr>
          </w:p>
        </w:tc>
        <w:tc>
          <w:tcPr>
            <w:tcW w:w="2268" w:type="dxa"/>
          </w:tcPr>
          <w:p w:rsidR="007B0FBB" w:rsidRPr="00457136" w:rsidRDefault="007B0FBB" w:rsidP="00857B99">
            <w:pPr>
              <w:spacing w:before="60" w:after="60"/>
              <w:rPr>
                <w:rFonts w:ascii="Arial" w:hAnsi="Arial" w:cs="Arial"/>
              </w:rPr>
            </w:pPr>
            <w:r w:rsidRPr="00457136">
              <w:rPr>
                <w:rFonts w:ascii="Arial" w:hAnsi="Arial" w:cs="Arial"/>
              </w:rPr>
              <w:t>Órgão Expedidor:</w:t>
            </w:r>
          </w:p>
        </w:tc>
        <w:tc>
          <w:tcPr>
            <w:tcW w:w="1382" w:type="dxa"/>
          </w:tcPr>
          <w:p w:rsidR="007B0FBB" w:rsidRPr="00457136" w:rsidRDefault="007B0FBB" w:rsidP="00857B99">
            <w:pPr>
              <w:spacing w:before="60" w:after="60"/>
              <w:rPr>
                <w:rFonts w:ascii="Arial" w:hAnsi="Arial" w:cs="Arial"/>
              </w:rPr>
            </w:pPr>
          </w:p>
        </w:tc>
      </w:tr>
      <w:tr w:rsidR="007B0FBB" w:rsidRPr="00457136" w:rsidTr="002C70F0">
        <w:tc>
          <w:tcPr>
            <w:tcW w:w="982" w:type="dxa"/>
          </w:tcPr>
          <w:p w:rsidR="007B0FBB" w:rsidRPr="00457136" w:rsidRDefault="007B0FBB" w:rsidP="00857B99">
            <w:pPr>
              <w:spacing w:before="60" w:after="60"/>
              <w:rPr>
                <w:rFonts w:ascii="Arial" w:hAnsi="Arial" w:cs="Arial"/>
              </w:rPr>
            </w:pPr>
            <w:r w:rsidRPr="00457136">
              <w:rPr>
                <w:rFonts w:ascii="Arial" w:hAnsi="Arial" w:cs="Arial"/>
              </w:rPr>
              <w:t>CPF:</w:t>
            </w:r>
          </w:p>
        </w:tc>
        <w:tc>
          <w:tcPr>
            <w:tcW w:w="7346" w:type="dxa"/>
            <w:gridSpan w:val="3"/>
          </w:tcPr>
          <w:p w:rsidR="007B0FBB" w:rsidRPr="00457136" w:rsidRDefault="007B0FBB" w:rsidP="00857B99">
            <w:pPr>
              <w:spacing w:before="60" w:after="60"/>
              <w:rPr>
                <w:rFonts w:ascii="Arial" w:hAnsi="Arial" w:cs="Arial"/>
              </w:rPr>
            </w:pPr>
          </w:p>
        </w:tc>
      </w:tr>
    </w:tbl>
    <w:p w:rsidR="007B0FBB" w:rsidRDefault="007B0FBB" w:rsidP="007B0FBB">
      <w:pPr>
        <w:spacing w:line="360" w:lineRule="auto"/>
        <w:rPr>
          <w:rFonts w:ascii="Arial" w:hAnsi="Arial" w:cs="Arial"/>
        </w:rPr>
      </w:pPr>
    </w:p>
    <w:p w:rsidR="007B0FBB" w:rsidRDefault="007B0FBB" w:rsidP="007B0FBB">
      <w:pPr>
        <w:spacing w:line="360" w:lineRule="auto"/>
        <w:rPr>
          <w:rFonts w:ascii="Arial" w:hAnsi="Arial" w:cs="Arial"/>
        </w:rPr>
      </w:pPr>
    </w:p>
    <w:p w:rsidR="007B0FBB" w:rsidRPr="00457136" w:rsidRDefault="007B0FBB" w:rsidP="007B0FBB">
      <w:pPr>
        <w:spacing w:line="360" w:lineRule="auto"/>
        <w:rPr>
          <w:rFonts w:ascii="Arial" w:hAnsi="Arial" w:cs="Arial"/>
        </w:rPr>
      </w:pPr>
      <w:r>
        <w:rPr>
          <w:rFonts w:ascii="Arial" w:hAnsi="Arial" w:cs="Arial"/>
        </w:rPr>
        <w:t>3</w:t>
      </w:r>
      <w:r w:rsidRPr="00457136">
        <w:rPr>
          <w:rFonts w:ascii="Arial" w:hAnsi="Arial" w:cs="Arial"/>
        </w:rPr>
        <w:t xml:space="preserve">. </w:t>
      </w:r>
      <w:r>
        <w:rPr>
          <w:rFonts w:ascii="Arial" w:hAnsi="Arial" w:cs="Arial"/>
        </w:rPr>
        <w:t>Esclarecimento (s)</w:t>
      </w:r>
      <w:r w:rsidRPr="00457136">
        <w:rPr>
          <w:rFonts w:ascii="Arial" w:hAnsi="Arial" w:cs="Arial"/>
        </w:rPr>
        <w:t>:</w:t>
      </w:r>
    </w:p>
    <w:p w:rsidR="007B0FBB" w:rsidRPr="00393A55" w:rsidRDefault="007B0FBB" w:rsidP="007B0FBB">
      <w:pPr>
        <w:widowControl w:val="0"/>
        <w:autoSpaceDE w:val="0"/>
        <w:autoSpaceDN w:val="0"/>
        <w:adjustRightInd w:val="0"/>
        <w:rPr>
          <w:rFonts w:ascii="Arial" w:hAnsi="Arial" w:cs="Arial"/>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6703"/>
        <w:gridCol w:w="242"/>
      </w:tblGrid>
      <w:tr w:rsidR="007B0FBB" w:rsidRPr="00FD36DB" w:rsidTr="002C70F0">
        <w:tc>
          <w:tcPr>
            <w:tcW w:w="1809" w:type="dxa"/>
          </w:tcPr>
          <w:p w:rsidR="007B0FBB" w:rsidRPr="00FD36DB" w:rsidRDefault="007B0FBB" w:rsidP="002C70F0">
            <w:pPr>
              <w:widowControl w:val="0"/>
              <w:autoSpaceDE w:val="0"/>
              <w:autoSpaceDN w:val="0"/>
              <w:adjustRightInd w:val="0"/>
              <w:rPr>
                <w:rFonts w:ascii="Arial" w:hAnsi="Arial" w:cs="Arial"/>
                <w:szCs w:val="24"/>
              </w:rPr>
            </w:pPr>
            <w:r w:rsidRPr="00FD36DB">
              <w:rPr>
                <w:rFonts w:ascii="Arial" w:hAnsi="Arial" w:cs="Arial"/>
                <w:szCs w:val="24"/>
              </w:rPr>
              <w:t>Item do Edital:</w:t>
            </w:r>
          </w:p>
        </w:tc>
        <w:tc>
          <w:tcPr>
            <w:tcW w:w="7331" w:type="dxa"/>
            <w:gridSpan w:val="2"/>
          </w:tcPr>
          <w:p w:rsidR="007B0FBB" w:rsidRPr="00FD36DB" w:rsidRDefault="007B0FBB" w:rsidP="002C70F0">
            <w:pPr>
              <w:widowControl w:val="0"/>
              <w:autoSpaceDE w:val="0"/>
              <w:autoSpaceDN w:val="0"/>
              <w:adjustRightInd w:val="0"/>
              <w:rPr>
                <w:rFonts w:ascii="Arial" w:hAnsi="Arial" w:cs="Arial"/>
                <w:szCs w:val="24"/>
              </w:rPr>
            </w:pPr>
          </w:p>
        </w:tc>
      </w:tr>
      <w:tr w:rsidR="007B0FBB" w:rsidRPr="00FD36DB" w:rsidTr="002C70F0">
        <w:tc>
          <w:tcPr>
            <w:tcW w:w="8897" w:type="dxa"/>
            <w:gridSpan w:val="2"/>
            <w:tcBorders>
              <w:right w:val="nil"/>
            </w:tcBorders>
          </w:tcPr>
          <w:p w:rsidR="007B0FBB" w:rsidRPr="00FD36DB" w:rsidRDefault="007B0FBB" w:rsidP="002C70F0">
            <w:pPr>
              <w:widowControl w:val="0"/>
              <w:autoSpaceDE w:val="0"/>
              <w:autoSpaceDN w:val="0"/>
              <w:adjustRightInd w:val="0"/>
              <w:rPr>
                <w:rFonts w:ascii="Arial" w:hAnsi="Arial" w:cs="Arial"/>
                <w:szCs w:val="24"/>
              </w:rPr>
            </w:pPr>
            <w:r w:rsidRPr="00FD36DB">
              <w:rPr>
                <w:rFonts w:ascii="Arial" w:hAnsi="Arial" w:cs="Arial"/>
                <w:szCs w:val="24"/>
              </w:rPr>
              <w:t>Esclarecimento Solicitado:</w:t>
            </w: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tc>
        <w:tc>
          <w:tcPr>
            <w:tcW w:w="243" w:type="dxa"/>
            <w:tcBorders>
              <w:left w:val="nil"/>
            </w:tcBorders>
          </w:tcPr>
          <w:p w:rsidR="007B0FBB" w:rsidRPr="00FD36DB" w:rsidRDefault="007B0FBB" w:rsidP="002C70F0">
            <w:pPr>
              <w:widowControl w:val="0"/>
              <w:autoSpaceDE w:val="0"/>
              <w:autoSpaceDN w:val="0"/>
              <w:adjustRightInd w:val="0"/>
              <w:rPr>
                <w:rFonts w:ascii="Arial" w:hAnsi="Arial" w:cs="Arial"/>
                <w:szCs w:val="24"/>
              </w:rPr>
            </w:pPr>
          </w:p>
        </w:tc>
      </w:tr>
    </w:tbl>
    <w:p w:rsidR="007B0FBB" w:rsidRPr="00457136" w:rsidRDefault="007B0FBB" w:rsidP="007B0FBB">
      <w:pPr>
        <w:widowControl w:val="0"/>
        <w:autoSpaceDE w:val="0"/>
        <w:autoSpaceDN w:val="0"/>
        <w:adjustRightInd w:val="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6703"/>
        <w:gridCol w:w="242"/>
      </w:tblGrid>
      <w:tr w:rsidR="007B0FBB" w:rsidRPr="00FD36DB" w:rsidTr="002C70F0">
        <w:tc>
          <w:tcPr>
            <w:tcW w:w="1809" w:type="dxa"/>
          </w:tcPr>
          <w:p w:rsidR="007B0FBB" w:rsidRPr="00FD36DB" w:rsidRDefault="007B0FBB" w:rsidP="002C70F0">
            <w:pPr>
              <w:widowControl w:val="0"/>
              <w:autoSpaceDE w:val="0"/>
              <w:autoSpaceDN w:val="0"/>
              <w:adjustRightInd w:val="0"/>
              <w:rPr>
                <w:rFonts w:ascii="Arial" w:hAnsi="Arial" w:cs="Arial"/>
                <w:szCs w:val="24"/>
              </w:rPr>
            </w:pPr>
            <w:r w:rsidRPr="00FD36DB">
              <w:rPr>
                <w:rFonts w:ascii="Arial" w:hAnsi="Arial" w:cs="Arial"/>
                <w:szCs w:val="24"/>
              </w:rPr>
              <w:t>Item do Edital:</w:t>
            </w:r>
          </w:p>
        </w:tc>
        <w:tc>
          <w:tcPr>
            <w:tcW w:w="7331" w:type="dxa"/>
            <w:gridSpan w:val="2"/>
          </w:tcPr>
          <w:p w:rsidR="007B0FBB" w:rsidRPr="00FD36DB" w:rsidRDefault="007B0FBB" w:rsidP="002C70F0">
            <w:pPr>
              <w:widowControl w:val="0"/>
              <w:autoSpaceDE w:val="0"/>
              <w:autoSpaceDN w:val="0"/>
              <w:adjustRightInd w:val="0"/>
              <w:rPr>
                <w:rFonts w:ascii="Arial" w:hAnsi="Arial" w:cs="Arial"/>
                <w:szCs w:val="24"/>
              </w:rPr>
            </w:pPr>
          </w:p>
        </w:tc>
      </w:tr>
      <w:tr w:rsidR="007B0FBB" w:rsidRPr="00FD36DB" w:rsidTr="002C70F0">
        <w:tc>
          <w:tcPr>
            <w:tcW w:w="8897" w:type="dxa"/>
            <w:gridSpan w:val="2"/>
            <w:tcBorders>
              <w:right w:val="nil"/>
            </w:tcBorders>
          </w:tcPr>
          <w:p w:rsidR="007B0FBB" w:rsidRPr="00FD36DB" w:rsidRDefault="007B0FBB" w:rsidP="002C70F0">
            <w:pPr>
              <w:widowControl w:val="0"/>
              <w:autoSpaceDE w:val="0"/>
              <w:autoSpaceDN w:val="0"/>
              <w:adjustRightInd w:val="0"/>
              <w:rPr>
                <w:rFonts w:ascii="Arial" w:hAnsi="Arial" w:cs="Arial"/>
                <w:szCs w:val="24"/>
              </w:rPr>
            </w:pPr>
            <w:r w:rsidRPr="00FD36DB">
              <w:rPr>
                <w:rFonts w:ascii="Arial" w:hAnsi="Arial" w:cs="Arial"/>
                <w:szCs w:val="24"/>
              </w:rPr>
              <w:t>Esclarecimento Solicitado:</w:t>
            </w: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p w:rsidR="007B0FBB" w:rsidRPr="00FD36DB" w:rsidRDefault="007B0FBB" w:rsidP="002C70F0">
            <w:pPr>
              <w:widowControl w:val="0"/>
              <w:autoSpaceDE w:val="0"/>
              <w:autoSpaceDN w:val="0"/>
              <w:adjustRightInd w:val="0"/>
              <w:rPr>
                <w:rFonts w:ascii="Arial" w:hAnsi="Arial" w:cs="Arial"/>
                <w:szCs w:val="24"/>
              </w:rPr>
            </w:pPr>
          </w:p>
        </w:tc>
        <w:tc>
          <w:tcPr>
            <w:tcW w:w="243" w:type="dxa"/>
            <w:tcBorders>
              <w:left w:val="nil"/>
            </w:tcBorders>
          </w:tcPr>
          <w:p w:rsidR="007B0FBB" w:rsidRPr="00FD36DB" w:rsidRDefault="007B0FBB" w:rsidP="002C70F0">
            <w:pPr>
              <w:widowControl w:val="0"/>
              <w:autoSpaceDE w:val="0"/>
              <w:autoSpaceDN w:val="0"/>
              <w:adjustRightInd w:val="0"/>
              <w:rPr>
                <w:rFonts w:ascii="Arial" w:hAnsi="Arial" w:cs="Arial"/>
                <w:szCs w:val="24"/>
              </w:rPr>
            </w:pPr>
          </w:p>
        </w:tc>
      </w:tr>
    </w:tbl>
    <w:p w:rsidR="007B0FBB" w:rsidRPr="00457136" w:rsidRDefault="007B0FBB" w:rsidP="007B0FBB">
      <w:pPr>
        <w:widowControl w:val="0"/>
        <w:autoSpaceDE w:val="0"/>
        <w:autoSpaceDN w:val="0"/>
        <w:adjustRightInd w:val="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6703"/>
        <w:gridCol w:w="242"/>
      </w:tblGrid>
      <w:tr w:rsidR="007B0FBB" w:rsidRPr="00393A55" w:rsidTr="002C70F0">
        <w:tc>
          <w:tcPr>
            <w:tcW w:w="1809" w:type="dxa"/>
          </w:tcPr>
          <w:p w:rsidR="007B0FBB" w:rsidRPr="00393A55" w:rsidRDefault="007B0FBB" w:rsidP="002C70F0">
            <w:pPr>
              <w:widowControl w:val="0"/>
              <w:autoSpaceDE w:val="0"/>
              <w:autoSpaceDN w:val="0"/>
              <w:adjustRightInd w:val="0"/>
              <w:rPr>
                <w:rFonts w:ascii="Arial" w:hAnsi="Arial" w:cs="Arial"/>
                <w:szCs w:val="24"/>
              </w:rPr>
            </w:pPr>
            <w:r w:rsidRPr="00393A55">
              <w:rPr>
                <w:rFonts w:ascii="Arial" w:hAnsi="Arial" w:cs="Arial"/>
                <w:szCs w:val="24"/>
              </w:rPr>
              <w:t>Item do Edital:</w:t>
            </w:r>
          </w:p>
        </w:tc>
        <w:tc>
          <w:tcPr>
            <w:tcW w:w="7331" w:type="dxa"/>
            <w:gridSpan w:val="2"/>
          </w:tcPr>
          <w:p w:rsidR="007B0FBB" w:rsidRPr="00393A55" w:rsidRDefault="007B0FBB" w:rsidP="002C70F0">
            <w:pPr>
              <w:widowControl w:val="0"/>
              <w:autoSpaceDE w:val="0"/>
              <w:autoSpaceDN w:val="0"/>
              <w:adjustRightInd w:val="0"/>
              <w:rPr>
                <w:rFonts w:ascii="Arial" w:hAnsi="Arial" w:cs="Arial"/>
                <w:szCs w:val="24"/>
              </w:rPr>
            </w:pPr>
          </w:p>
        </w:tc>
      </w:tr>
      <w:tr w:rsidR="007B0FBB" w:rsidRPr="00393A55" w:rsidTr="002C70F0">
        <w:tc>
          <w:tcPr>
            <w:tcW w:w="8897" w:type="dxa"/>
            <w:gridSpan w:val="2"/>
            <w:tcBorders>
              <w:right w:val="nil"/>
            </w:tcBorders>
          </w:tcPr>
          <w:p w:rsidR="007B0FBB" w:rsidRPr="00393A55" w:rsidRDefault="007B0FBB" w:rsidP="002C70F0">
            <w:pPr>
              <w:widowControl w:val="0"/>
              <w:autoSpaceDE w:val="0"/>
              <w:autoSpaceDN w:val="0"/>
              <w:adjustRightInd w:val="0"/>
              <w:rPr>
                <w:rFonts w:ascii="Arial" w:hAnsi="Arial" w:cs="Arial"/>
                <w:szCs w:val="24"/>
              </w:rPr>
            </w:pPr>
            <w:r w:rsidRPr="00393A55">
              <w:rPr>
                <w:rFonts w:ascii="Arial" w:hAnsi="Arial" w:cs="Arial"/>
                <w:szCs w:val="24"/>
              </w:rPr>
              <w:t>Esclarecimento Solicitado:</w:t>
            </w: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tc>
        <w:tc>
          <w:tcPr>
            <w:tcW w:w="243" w:type="dxa"/>
            <w:tcBorders>
              <w:left w:val="nil"/>
            </w:tcBorders>
          </w:tcPr>
          <w:p w:rsidR="007B0FBB" w:rsidRPr="00393A55" w:rsidRDefault="007B0FBB" w:rsidP="002C70F0">
            <w:pPr>
              <w:widowControl w:val="0"/>
              <w:autoSpaceDE w:val="0"/>
              <w:autoSpaceDN w:val="0"/>
              <w:adjustRightInd w:val="0"/>
              <w:rPr>
                <w:rFonts w:ascii="Arial" w:hAnsi="Arial" w:cs="Arial"/>
                <w:szCs w:val="24"/>
              </w:rPr>
            </w:pPr>
          </w:p>
        </w:tc>
      </w:tr>
    </w:tbl>
    <w:p w:rsidR="007B0FBB" w:rsidRPr="00457136" w:rsidRDefault="007B0FBB" w:rsidP="007B0FBB">
      <w:pPr>
        <w:widowControl w:val="0"/>
        <w:autoSpaceDE w:val="0"/>
        <w:autoSpaceDN w:val="0"/>
        <w:adjustRightInd w:val="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6703"/>
        <w:gridCol w:w="242"/>
      </w:tblGrid>
      <w:tr w:rsidR="007B0FBB" w:rsidRPr="00393A55" w:rsidTr="002C70F0">
        <w:tc>
          <w:tcPr>
            <w:tcW w:w="1809" w:type="dxa"/>
          </w:tcPr>
          <w:p w:rsidR="007B0FBB" w:rsidRPr="00393A55" w:rsidRDefault="007B0FBB" w:rsidP="002C70F0">
            <w:pPr>
              <w:widowControl w:val="0"/>
              <w:autoSpaceDE w:val="0"/>
              <w:autoSpaceDN w:val="0"/>
              <w:adjustRightInd w:val="0"/>
              <w:rPr>
                <w:rFonts w:ascii="Arial" w:hAnsi="Arial" w:cs="Arial"/>
                <w:szCs w:val="24"/>
              </w:rPr>
            </w:pPr>
            <w:r w:rsidRPr="00393A55">
              <w:rPr>
                <w:rFonts w:ascii="Arial" w:hAnsi="Arial" w:cs="Arial"/>
                <w:szCs w:val="24"/>
              </w:rPr>
              <w:t>Item do Edital:</w:t>
            </w:r>
          </w:p>
        </w:tc>
        <w:tc>
          <w:tcPr>
            <w:tcW w:w="7331" w:type="dxa"/>
            <w:gridSpan w:val="2"/>
          </w:tcPr>
          <w:p w:rsidR="007B0FBB" w:rsidRPr="00393A55" w:rsidRDefault="007B0FBB" w:rsidP="002C70F0">
            <w:pPr>
              <w:widowControl w:val="0"/>
              <w:autoSpaceDE w:val="0"/>
              <w:autoSpaceDN w:val="0"/>
              <w:adjustRightInd w:val="0"/>
              <w:rPr>
                <w:rFonts w:ascii="Arial" w:hAnsi="Arial" w:cs="Arial"/>
                <w:szCs w:val="24"/>
              </w:rPr>
            </w:pPr>
          </w:p>
        </w:tc>
      </w:tr>
      <w:tr w:rsidR="007B0FBB" w:rsidRPr="00393A55" w:rsidTr="002C70F0">
        <w:tc>
          <w:tcPr>
            <w:tcW w:w="8897" w:type="dxa"/>
            <w:gridSpan w:val="2"/>
            <w:tcBorders>
              <w:right w:val="nil"/>
            </w:tcBorders>
          </w:tcPr>
          <w:p w:rsidR="007B0FBB" w:rsidRPr="00393A55" w:rsidRDefault="007B0FBB" w:rsidP="002C70F0">
            <w:pPr>
              <w:widowControl w:val="0"/>
              <w:autoSpaceDE w:val="0"/>
              <w:autoSpaceDN w:val="0"/>
              <w:adjustRightInd w:val="0"/>
              <w:rPr>
                <w:rFonts w:ascii="Arial" w:hAnsi="Arial" w:cs="Arial"/>
                <w:szCs w:val="24"/>
              </w:rPr>
            </w:pPr>
            <w:r w:rsidRPr="00393A55">
              <w:rPr>
                <w:rFonts w:ascii="Arial" w:hAnsi="Arial" w:cs="Arial"/>
                <w:szCs w:val="24"/>
              </w:rPr>
              <w:t>Esclarecimento Solicitado:</w:t>
            </w: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tc>
        <w:tc>
          <w:tcPr>
            <w:tcW w:w="243" w:type="dxa"/>
            <w:tcBorders>
              <w:left w:val="nil"/>
            </w:tcBorders>
          </w:tcPr>
          <w:p w:rsidR="007B0FBB" w:rsidRPr="00393A55" w:rsidRDefault="007B0FBB" w:rsidP="002C70F0">
            <w:pPr>
              <w:widowControl w:val="0"/>
              <w:autoSpaceDE w:val="0"/>
              <w:autoSpaceDN w:val="0"/>
              <w:adjustRightInd w:val="0"/>
              <w:rPr>
                <w:rFonts w:ascii="Arial" w:hAnsi="Arial" w:cs="Arial"/>
                <w:szCs w:val="24"/>
              </w:rPr>
            </w:pPr>
          </w:p>
        </w:tc>
      </w:tr>
    </w:tbl>
    <w:p w:rsidR="007B0FBB" w:rsidRDefault="007B0FBB" w:rsidP="007B0FBB">
      <w:pPr>
        <w:widowControl w:val="0"/>
        <w:autoSpaceDE w:val="0"/>
        <w:autoSpaceDN w:val="0"/>
        <w:adjustRightInd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6703"/>
        <w:gridCol w:w="242"/>
      </w:tblGrid>
      <w:tr w:rsidR="007B0FBB" w:rsidRPr="00393A55" w:rsidTr="002C70F0">
        <w:tc>
          <w:tcPr>
            <w:tcW w:w="1809" w:type="dxa"/>
          </w:tcPr>
          <w:p w:rsidR="007B0FBB" w:rsidRPr="00393A55" w:rsidRDefault="007B0FBB" w:rsidP="002C70F0">
            <w:pPr>
              <w:widowControl w:val="0"/>
              <w:autoSpaceDE w:val="0"/>
              <w:autoSpaceDN w:val="0"/>
              <w:adjustRightInd w:val="0"/>
              <w:rPr>
                <w:rFonts w:ascii="Arial" w:hAnsi="Arial" w:cs="Arial"/>
                <w:szCs w:val="24"/>
              </w:rPr>
            </w:pPr>
            <w:r w:rsidRPr="00393A55">
              <w:rPr>
                <w:rFonts w:ascii="Arial" w:hAnsi="Arial" w:cs="Arial"/>
                <w:szCs w:val="24"/>
              </w:rPr>
              <w:t>Item do Edital:</w:t>
            </w:r>
          </w:p>
        </w:tc>
        <w:tc>
          <w:tcPr>
            <w:tcW w:w="7331" w:type="dxa"/>
            <w:gridSpan w:val="2"/>
          </w:tcPr>
          <w:p w:rsidR="007B0FBB" w:rsidRPr="00393A55" w:rsidRDefault="007B0FBB" w:rsidP="002C70F0">
            <w:pPr>
              <w:widowControl w:val="0"/>
              <w:autoSpaceDE w:val="0"/>
              <w:autoSpaceDN w:val="0"/>
              <w:adjustRightInd w:val="0"/>
              <w:rPr>
                <w:rFonts w:ascii="Arial" w:hAnsi="Arial" w:cs="Arial"/>
                <w:szCs w:val="24"/>
              </w:rPr>
            </w:pPr>
          </w:p>
        </w:tc>
      </w:tr>
      <w:tr w:rsidR="007B0FBB" w:rsidRPr="00393A55" w:rsidTr="002C70F0">
        <w:tc>
          <w:tcPr>
            <w:tcW w:w="8897" w:type="dxa"/>
            <w:gridSpan w:val="2"/>
            <w:tcBorders>
              <w:right w:val="nil"/>
            </w:tcBorders>
          </w:tcPr>
          <w:p w:rsidR="007B0FBB" w:rsidRPr="00393A55" w:rsidRDefault="007B0FBB" w:rsidP="002C70F0">
            <w:pPr>
              <w:widowControl w:val="0"/>
              <w:autoSpaceDE w:val="0"/>
              <w:autoSpaceDN w:val="0"/>
              <w:adjustRightInd w:val="0"/>
              <w:rPr>
                <w:rFonts w:ascii="Arial" w:hAnsi="Arial" w:cs="Arial"/>
                <w:szCs w:val="24"/>
              </w:rPr>
            </w:pPr>
            <w:r w:rsidRPr="00393A55">
              <w:rPr>
                <w:rFonts w:ascii="Arial" w:hAnsi="Arial" w:cs="Arial"/>
                <w:szCs w:val="24"/>
              </w:rPr>
              <w:t>Esclarecimento Solicitado:</w:t>
            </w: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p w:rsidR="007B0FBB" w:rsidRPr="00393A55" w:rsidRDefault="007B0FBB" w:rsidP="002C70F0">
            <w:pPr>
              <w:widowControl w:val="0"/>
              <w:autoSpaceDE w:val="0"/>
              <w:autoSpaceDN w:val="0"/>
              <w:adjustRightInd w:val="0"/>
              <w:rPr>
                <w:rFonts w:ascii="Arial" w:hAnsi="Arial" w:cs="Arial"/>
                <w:szCs w:val="24"/>
              </w:rPr>
            </w:pPr>
          </w:p>
        </w:tc>
        <w:tc>
          <w:tcPr>
            <w:tcW w:w="243" w:type="dxa"/>
            <w:tcBorders>
              <w:left w:val="nil"/>
            </w:tcBorders>
          </w:tcPr>
          <w:p w:rsidR="007B0FBB" w:rsidRPr="00393A55" w:rsidRDefault="007B0FBB" w:rsidP="002C70F0">
            <w:pPr>
              <w:widowControl w:val="0"/>
              <w:autoSpaceDE w:val="0"/>
              <w:autoSpaceDN w:val="0"/>
              <w:adjustRightInd w:val="0"/>
              <w:rPr>
                <w:rFonts w:ascii="Arial" w:hAnsi="Arial" w:cs="Arial"/>
                <w:szCs w:val="24"/>
              </w:rPr>
            </w:pPr>
          </w:p>
        </w:tc>
      </w:tr>
    </w:tbl>
    <w:p w:rsidR="007B0FBB" w:rsidRDefault="007B0FBB" w:rsidP="007B0FBB">
      <w:pPr>
        <w:widowControl w:val="0"/>
        <w:autoSpaceDE w:val="0"/>
        <w:autoSpaceDN w:val="0"/>
        <w:adjustRightInd w:val="0"/>
        <w:rPr>
          <w:szCs w:val="24"/>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857B99" w:rsidRDefault="00857B99" w:rsidP="007B0FBB">
      <w:pPr>
        <w:spacing w:line="360" w:lineRule="auto"/>
        <w:rPr>
          <w:rFonts w:ascii="Arial" w:hAnsi="Arial" w:cs="Arial"/>
        </w:rPr>
      </w:pPr>
    </w:p>
    <w:p w:rsidR="007B0FBB" w:rsidRPr="00857B99" w:rsidRDefault="007B0FBB" w:rsidP="007B0FBB">
      <w:pPr>
        <w:spacing w:line="360" w:lineRule="auto"/>
        <w:rPr>
          <w:rFonts w:ascii="Arial" w:hAnsi="Arial" w:cs="Arial"/>
          <w:sz w:val="16"/>
          <w:szCs w:val="16"/>
        </w:rPr>
      </w:pPr>
      <w:r w:rsidRPr="00857B99">
        <w:rPr>
          <w:rFonts w:ascii="Arial" w:hAnsi="Arial" w:cs="Arial"/>
          <w:sz w:val="16"/>
          <w:szCs w:val="16"/>
        </w:rPr>
        <w:t>Obs.: Os campos de preenchimento obrigatório estão marcados com (*).</w:t>
      </w:r>
    </w:p>
    <w:p w:rsidR="004B37F4" w:rsidRDefault="004B37F4" w:rsidP="004B37F4">
      <w:pPr>
        <w:tabs>
          <w:tab w:val="left" w:pos="1440"/>
          <w:tab w:val="right" w:leader="dot" w:pos="9000"/>
        </w:tabs>
        <w:spacing w:after="120"/>
        <w:sectPr w:rsidR="004B37F4" w:rsidSect="0050273D">
          <w:headerReference w:type="even" r:id="rId35"/>
          <w:headerReference w:type="default" r:id="rId36"/>
          <w:footerReference w:type="default" r:id="rId37"/>
          <w:headerReference w:type="first" r:id="rId38"/>
          <w:pgSz w:w="11906" w:h="16838" w:code="9"/>
          <w:pgMar w:top="1418" w:right="1701" w:bottom="1418" w:left="1701" w:header="709" w:footer="709" w:gutter="0"/>
          <w:cols w:space="708"/>
          <w:docGrid w:linePitch="360"/>
        </w:sectPr>
      </w:pPr>
    </w:p>
    <w:p w:rsidR="00344301" w:rsidRPr="00312A7F" w:rsidRDefault="00344301" w:rsidP="0049321B">
      <w:pPr>
        <w:pStyle w:val="Ttulo"/>
        <w:rPr>
          <w:b/>
          <w:caps/>
          <w:sz w:val="28"/>
          <w:szCs w:val="28"/>
          <w:lang w:val="pt-BR"/>
        </w:rPr>
      </w:pPr>
      <w:proofErr w:type="gramStart"/>
      <w:r w:rsidRPr="00312A7F">
        <w:rPr>
          <w:b/>
          <w:caps/>
          <w:sz w:val="28"/>
          <w:szCs w:val="28"/>
          <w:lang w:val="pt-BR"/>
        </w:rPr>
        <w:t>Anexo VI</w:t>
      </w:r>
      <w:proofErr w:type="gramEnd"/>
    </w:p>
    <w:p w:rsidR="00344301" w:rsidRDefault="00344301" w:rsidP="001F3D7F">
      <w:pPr>
        <w:pStyle w:val="Subttulo"/>
        <w:rPr>
          <w:spacing w:val="-10"/>
        </w:rPr>
      </w:pPr>
    </w:p>
    <w:p w:rsidR="001F3D7F" w:rsidRPr="006D7E0F" w:rsidRDefault="006D7E0F" w:rsidP="006D7E0F">
      <w:pPr>
        <w:jc w:val="center"/>
      </w:pPr>
      <w:r>
        <w:t xml:space="preserve">MODELO DE </w:t>
      </w:r>
      <w:r w:rsidRPr="00446690">
        <w:t>TERMO DE COMPROMISSO PARA CO</w:t>
      </w:r>
      <w:r>
        <w:t>MPRA</w:t>
      </w:r>
      <w:r w:rsidRPr="00446690">
        <w:t xml:space="preserve"> DE CAPACIDADE</w:t>
      </w:r>
    </w:p>
    <w:p w:rsidR="001F3D7F" w:rsidRPr="00AA55B8" w:rsidRDefault="001F3D7F" w:rsidP="001F3D7F">
      <w:pPr>
        <w:ind w:hanging="284"/>
        <w:jc w:val="center"/>
        <w:rPr>
          <w:rFonts w:ascii="Arial" w:hAnsi="Arial" w:cs="Arial"/>
          <w:b/>
          <w:sz w:val="28"/>
          <w:szCs w:val="28"/>
        </w:rPr>
      </w:pPr>
    </w:p>
    <w:p w:rsidR="001F3D7F" w:rsidRPr="00AA55B8" w:rsidRDefault="001F3D7F" w:rsidP="001F3D7F">
      <w:pPr>
        <w:ind w:hanging="284"/>
        <w:jc w:val="center"/>
        <w:rPr>
          <w:rFonts w:ascii="Arial" w:hAnsi="Arial" w:cs="Arial"/>
          <w:b/>
          <w:sz w:val="28"/>
          <w:szCs w:val="28"/>
        </w:rPr>
      </w:pPr>
    </w:p>
    <w:p w:rsidR="001F3D7F" w:rsidRPr="00AA55B8" w:rsidRDefault="001F3D7F" w:rsidP="001F3D7F">
      <w:pPr>
        <w:ind w:hanging="284"/>
        <w:jc w:val="center"/>
        <w:rPr>
          <w:rFonts w:ascii="Arial" w:hAnsi="Arial" w:cs="Arial"/>
          <w:b/>
          <w:sz w:val="28"/>
          <w:szCs w:val="28"/>
        </w:rPr>
      </w:pPr>
      <w:r w:rsidRPr="00AA55B8">
        <w:rPr>
          <w:rFonts w:ascii="Arial" w:hAnsi="Arial" w:cs="Arial"/>
          <w:b/>
          <w:sz w:val="28"/>
          <w:szCs w:val="28"/>
        </w:rPr>
        <w:t>TERMO DE COMPROMISSO DE COMPRA DE</w:t>
      </w:r>
    </w:p>
    <w:p w:rsidR="001F3D7F" w:rsidRPr="003B2ACF" w:rsidRDefault="001F3D7F" w:rsidP="001F3D7F">
      <w:pPr>
        <w:ind w:hanging="284"/>
        <w:jc w:val="center"/>
        <w:rPr>
          <w:rFonts w:ascii="Arial" w:hAnsi="Arial" w:cs="Arial"/>
          <w:b/>
          <w:sz w:val="22"/>
          <w:szCs w:val="22"/>
        </w:rPr>
      </w:pPr>
      <w:r w:rsidRPr="003B2ACF">
        <w:rPr>
          <w:rFonts w:ascii="Arial" w:hAnsi="Arial" w:cs="Arial"/>
          <w:b/>
          <w:sz w:val="28"/>
          <w:szCs w:val="28"/>
        </w:rPr>
        <w:t>CAPACIDADE DE TRANSPORTE</w:t>
      </w:r>
      <w:proofErr w:type="gramStart"/>
      <w:r w:rsidRPr="003B2ACF">
        <w:rPr>
          <w:rFonts w:ascii="Arial" w:hAnsi="Arial" w:cs="Arial"/>
          <w:b/>
          <w:sz w:val="28"/>
          <w:szCs w:val="28"/>
        </w:rPr>
        <w:t xml:space="preserve">  </w:t>
      </w:r>
      <w:r w:rsidRPr="003B2ACF">
        <w:rPr>
          <w:rFonts w:ascii="Arial" w:hAnsi="Arial" w:cs="Arial"/>
          <w:b/>
          <w:sz w:val="22"/>
          <w:szCs w:val="22"/>
        </w:rPr>
        <w:t xml:space="preserve"> </w:t>
      </w:r>
    </w:p>
    <w:p w:rsidR="001F3D7F" w:rsidRPr="003B2ACF" w:rsidRDefault="001F3D7F" w:rsidP="001F3D7F">
      <w:pPr>
        <w:ind w:hanging="284"/>
        <w:jc w:val="center"/>
        <w:rPr>
          <w:rFonts w:ascii="Arial" w:hAnsi="Arial" w:cs="Arial"/>
          <w:i/>
          <w:sz w:val="22"/>
          <w:szCs w:val="22"/>
        </w:rPr>
      </w:pPr>
      <w:proofErr w:type="gramEnd"/>
    </w:p>
    <w:p w:rsidR="001F3D7F" w:rsidRPr="00235323" w:rsidRDefault="001F3D7F" w:rsidP="000F2B3A">
      <w:pPr>
        <w:numPr>
          <w:ilvl w:val="0"/>
          <w:numId w:val="1"/>
        </w:numPr>
        <w:ind w:left="284" w:hanging="284"/>
        <w:jc w:val="left"/>
        <w:rPr>
          <w:rFonts w:ascii="Arial" w:hAnsi="Arial" w:cs="Arial"/>
        </w:rPr>
      </w:pPr>
      <w:r w:rsidRPr="00235323">
        <w:rPr>
          <w:rFonts w:ascii="Arial" w:hAnsi="Arial" w:cs="Arial"/>
        </w:rPr>
        <w:t>Objeto</w:t>
      </w:r>
    </w:p>
    <w:p w:rsidR="001F3D7F" w:rsidRPr="00235323" w:rsidRDefault="001F3D7F" w:rsidP="001F3D7F">
      <w:pPr>
        <w:widowControl w:val="0"/>
        <w:suppressAutoHyphens/>
        <w:spacing w:before="120" w:after="120"/>
        <w:ind w:hanging="284"/>
        <w:rPr>
          <w:rFonts w:ascii="Arial" w:hAnsi="Arial" w:cs="Arial"/>
          <w:sz w:val="22"/>
          <w:szCs w:val="22"/>
        </w:rPr>
      </w:pPr>
    </w:p>
    <w:p w:rsidR="001F3D7F" w:rsidRPr="00235323" w:rsidRDefault="001F3D7F" w:rsidP="001F3D7F">
      <w:pPr>
        <w:widowControl w:val="0"/>
        <w:suppressAutoHyphens/>
        <w:rPr>
          <w:rFonts w:ascii="Arial" w:hAnsi="Arial" w:cs="Arial"/>
          <w:sz w:val="22"/>
          <w:szCs w:val="22"/>
        </w:rPr>
      </w:pPr>
      <w:r w:rsidRPr="00235323">
        <w:rPr>
          <w:rFonts w:ascii="Arial" w:hAnsi="Arial" w:cs="Arial"/>
          <w:sz w:val="22"/>
          <w:szCs w:val="22"/>
        </w:rPr>
        <w:t>Atendendo ao disposto no §3º do Art. 5º da Lei n</w:t>
      </w:r>
      <w:r w:rsidRPr="00235323">
        <w:rPr>
          <w:rFonts w:ascii="Arial" w:hAnsi="Arial" w:cs="Arial"/>
          <w:sz w:val="22"/>
          <w:szCs w:val="22"/>
          <w:u w:val="single"/>
          <w:vertAlign w:val="superscript"/>
        </w:rPr>
        <w:t>o</w:t>
      </w:r>
      <w:r w:rsidRPr="00235323">
        <w:rPr>
          <w:rFonts w:ascii="Arial" w:hAnsi="Arial" w:cs="Arial"/>
          <w:sz w:val="22"/>
          <w:szCs w:val="22"/>
        </w:rPr>
        <w:t xml:space="preserve"> 11.909, de 04 de março de </w:t>
      </w:r>
      <w:proofErr w:type="gramStart"/>
      <w:r w:rsidRPr="00235323">
        <w:rPr>
          <w:rFonts w:ascii="Arial" w:hAnsi="Arial" w:cs="Arial"/>
          <w:sz w:val="22"/>
          <w:szCs w:val="22"/>
        </w:rPr>
        <w:t xml:space="preserve">2009 e </w:t>
      </w:r>
      <w:r w:rsidR="00243C37" w:rsidRPr="00235323">
        <w:rPr>
          <w:rFonts w:ascii="Arial" w:hAnsi="Arial" w:cs="Arial"/>
          <w:sz w:val="22"/>
          <w:szCs w:val="22"/>
        </w:rPr>
        <w:t>na Seção</w:t>
      </w:r>
      <w:r w:rsidRPr="00235323">
        <w:rPr>
          <w:rFonts w:ascii="Arial" w:hAnsi="Arial" w:cs="Arial"/>
          <w:sz w:val="22"/>
          <w:szCs w:val="22"/>
        </w:rPr>
        <w:t xml:space="preserve"> </w:t>
      </w:r>
      <w:r w:rsidR="000E1BEF">
        <w:rPr>
          <w:rFonts w:ascii="Arial" w:hAnsi="Arial" w:cs="Arial"/>
          <w:sz w:val="22"/>
          <w:szCs w:val="22"/>
        </w:rPr>
        <w:t>3</w:t>
      </w:r>
      <w:r w:rsidRPr="00235323">
        <w:rPr>
          <w:rFonts w:ascii="Arial" w:hAnsi="Arial" w:cs="Arial"/>
          <w:sz w:val="22"/>
          <w:szCs w:val="22"/>
        </w:rPr>
        <w:t xml:space="preserve"> do Edital de Chamada Pública para alocação de capacidade nº</w:t>
      </w:r>
      <w:proofErr w:type="gramEnd"/>
      <w:r w:rsidRPr="00235323">
        <w:rPr>
          <w:rFonts w:ascii="Arial" w:hAnsi="Arial" w:cs="Arial"/>
          <w:sz w:val="22"/>
          <w:szCs w:val="22"/>
        </w:rPr>
        <w:t xml:space="preserve"> </w:t>
      </w:r>
      <w:r w:rsidR="008D0670">
        <w:rPr>
          <w:rFonts w:ascii="Arial" w:hAnsi="Arial" w:cs="Arial"/>
          <w:sz w:val="22"/>
          <w:szCs w:val="22"/>
        </w:rPr>
        <w:t>01</w:t>
      </w:r>
      <w:r w:rsidRPr="00235323">
        <w:rPr>
          <w:rFonts w:ascii="Arial" w:hAnsi="Arial" w:cs="Arial"/>
          <w:sz w:val="22"/>
          <w:szCs w:val="22"/>
        </w:rPr>
        <w:t>/</w:t>
      </w:r>
      <w:r w:rsidR="008D0670">
        <w:rPr>
          <w:rFonts w:ascii="Arial" w:hAnsi="Arial" w:cs="Arial"/>
          <w:sz w:val="22"/>
          <w:szCs w:val="22"/>
        </w:rPr>
        <w:t>2014</w:t>
      </w:r>
      <w:r w:rsidRPr="00235323">
        <w:rPr>
          <w:rFonts w:ascii="Arial" w:hAnsi="Arial" w:cs="Arial"/>
          <w:sz w:val="22"/>
          <w:szCs w:val="22"/>
        </w:rPr>
        <w:t>, o presente Termo de Compromisso de Compra de Capacidade de Transporte (“Termo de Compromisso”) possui caráter irrevogável e irretratável, e representa o compromisso do Carregador em adquirir Capacidade de Transporte</w:t>
      </w:r>
      <w:r w:rsidRPr="00235323">
        <w:rPr>
          <w:rFonts w:ascii="Arial" w:hAnsi="Arial"/>
          <w:sz w:val="22"/>
        </w:rPr>
        <w:t xml:space="preserve"> </w:t>
      </w:r>
      <w:r w:rsidRPr="00235323">
        <w:rPr>
          <w:rFonts w:ascii="Arial" w:hAnsi="Arial" w:cs="Arial"/>
          <w:sz w:val="22"/>
          <w:szCs w:val="22"/>
        </w:rPr>
        <w:t>definida e alocada por meio do processo de Chamada Pública, a ser criada na concessão da atividade de transporte de gás natural pelo T</w:t>
      </w:r>
      <w:r w:rsidR="00695D9E" w:rsidRPr="00235323">
        <w:rPr>
          <w:rFonts w:ascii="Arial" w:hAnsi="Arial" w:cs="Arial"/>
          <w:sz w:val="22"/>
          <w:szCs w:val="22"/>
        </w:rPr>
        <w:t xml:space="preserve">ransportador </w:t>
      </w:r>
      <w:r w:rsidRPr="00235323">
        <w:rPr>
          <w:rFonts w:ascii="Arial" w:hAnsi="Arial" w:cs="Arial"/>
          <w:sz w:val="22"/>
          <w:szCs w:val="22"/>
        </w:rPr>
        <w:t xml:space="preserve">vencedor da respectiva licitação, referente ao Gasoduto de Transporte </w:t>
      </w:r>
      <w:proofErr w:type="spellStart"/>
      <w:r w:rsidR="008D0670">
        <w:rPr>
          <w:rFonts w:ascii="Arial" w:hAnsi="Arial" w:cs="Arial"/>
          <w:sz w:val="22"/>
          <w:szCs w:val="22"/>
        </w:rPr>
        <w:t>Itaboraí-Guapimirim</w:t>
      </w:r>
      <w:proofErr w:type="spellEnd"/>
      <w:r w:rsidRPr="00235323">
        <w:rPr>
          <w:rFonts w:ascii="Arial" w:hAnsi="Arial" w:cs="Arial"/>
        </w:rPr>
        <w:t xml:space="preserve"> </w:t>
      </w:r>
      <w:r w:rsidRPr="00235323">
        <w:rPr>
          <w:rFonts w:ascii="Arial" w:hAnsi="Arial" w:cs="Arial"/>
          <w:sz w:val="22"/>
          <w:szCs w:val="22"/>
        </w:rPr>
        <w:t>nas condições constantes do presente Termo de Compromisso e seus respectivos anexos.</w:t>
      </w:r>
    </w:p>
    <w:p w:rsidR="001F3D7F" w:rsidRPr="00235323" w:rsidRDefault="001F3D7F" w:rsidP="001F3D7F">
      <w:pPr>
        <w:widowControl w:val="0"/>
        <w:suppressAutoHyphens/>
        <w:spacing w:before="120" w:after="120"/>
        <w:ind w:hanging="284"/>
        <w:rPr>
          <w:rFonts w:ascii="Arial" w:hAnsi="Arial" w:cs="Arial"/>
          <w:sz w:val="22"/>
          <w:szCs w:val="22"/>
        </w:rPr>
      </w:pPr>
      <w:r w:rsidRPr="00235323">
        <w:rPr>
          <w:rFonts w:ascii="Arial" w:hAnsi="Arial" w:cs="Arial"/>
          <w:sz w:val="22"/>
          <w:szCs w:val="22"/>
        </w:rPr>
        <w:t> </w:t>
      </w:r>
    </w:p>
    <w:p w:rsidR="001F3D7F" w:rsidRPr="00235323" w:rsidRDefault="001F3D7F" w:rsidP="000F2B3A">
      <w:pPr>
        <w:numPr>
          <w:ilvl w:val="0"/>
          <w:numId w:val="1"/>
        </w:numPr>
        <w:ind w:left="284" w:hanging="284"/>
        <w:jc w:val="left"/>
        <w:rPr>
          <w:rFonts w:ascii="Arial" w:hAnsi="Arial" w:cs="Arial"/>
        </w:rPr>
      </w:pPr>
      <w:r w:rsidRPr="00235323">
        <w:rPr>
          <w:rFonts w:ascii="Arial" w:hAnsi="Arial" w:cs="Arial"/>
        </w:rPr>
        <w:t>Identificação do Carregador</w:t>
      </w:r>
    </w:p>
    <w:p w:rsidR="001F3D7F" w:rsidRPr="00235323" w:rsidRDefault="001F3D7F" w:rsidP="001F3D7F">
      <w:pPr>
        <w:spacing w:line="360" w:lineRule="auto"/>
        <w:ind w:hanging="284"/>
        <w:rPr>
          <w:rFonts w:ascii="Arial" w:hAnsi="Arial" w:cs="Arial"/>
          <w:sz w:val="20"/>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42"/>
        <w:gridCol w:w="2126"/>
        <w:gridCol w:w="1843"/>
        <w:gridCol w:w="2551"/>
      </w:tblGrid>
      <w:tr w:rsidR="001F3D7F" w:rsidRPr="00235323" w:rsidTr="001A716E">
        <w:trPr>
          <w:jc w:val="center"/>
        </w:trPr>
        <w:tc>
          <w:tcPr>
            <w:tcW w:w="9180" w:type="dxa"/>
            <w:gridSpan w:val="5"/>
            <w:tcBorders>
              <w:top w:val="single" w:sz="12" w:space="0" w:color="000000"/>
              <w:left w:val="single" w:sz="12" w:space="0" w:color="000000"/>
              <w:bottom w:val="single" w:sz="12" w:space="0" w:color="000000"/>
              <w:right w:val="single" w:sz="12" w:space="0" w:color="000000"/>
            </w:tcBorders>
            <w:vAlign w:val="center"/>
          </w:tcPr>
          <w:p w:rsidR="001F3D7F" w:rsidRPr="00235323" w:rsidRDefault="001F3D7F" w:rsidP="001C2D9C">
            <w:pPr>
              <w:spacing w:before="60" w:after="60"/>
              <w:ind w:hanging="284"/>
              <w:jc w:val="center"/>
              <w:rPr>
                <w:rFonts w:ascii="Arial" w:hAnsi="Arial" w:cs="Arial"/>
                <w:b/>
                <w:sz w:val="20"/>
              </w:rPr>
            </w:pPr>
            <w:r w:rsidRPr="00235323">
              <w:rPr>
                <w:rFonts w:ascii="Arial" w:hAnsi="Arial" w:cs="Arial"/>
                <w:b/>
                <w:sz w:val="20"/>
              </w:rPr>
              <w:t>Carregador</w:t>
            </w:r>
          </w:p>
        </w:tc>
      </w:tr>
      <w:tr w:rsidR="001F3D7F" w:rsidRPr="00235323" w:rsidTr="001A716E">
        <w:trPr>
          <w:jc w:val="center"/>
        </w:trPr>
        <w:tc>
          <w:tcPr>
            <w:tcW w:w="2518" w:type="dxa"/>
            <w:tcBorders>
              <w:top w:val="single" w:sz="12"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Razão Social:</w:t>
            </w:r>
          </w:p>
        </w:tc>
        <w:tc>
          <w:tcPr>
            <w:tcW w:w="6662" w:type="dxa"/>
            <w:gridSpan w:val="4"/>
            <w:tcBorders>
              <w:top w:val="single" w:sz="12"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518" w:type="dxa"/>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Nº da inscrição no CNPJ:</w:t>
            </w:r>
          </w:p>
        </w:tc>
        <w:tc>
          <w:tcPr>
            <w:tcW w:w="6662" w:type="dxa"/>
            <w:gridSpan w:val="4"/>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518" w:type="dxa"/>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Nº do registro na ANP:</w:t>
            </w:r>
          </w:p>
        </w:tc>
        <w:tc>
          <w:tcPr>
            <w:tcW w:w="6662" w:type="dxa"/>
            <w:gridSpan w:val="4"/>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518" w:type="dxa"/>
            <w:vMerge w:val="restart"/>
            <w:tcBorders>
              <w:top w:val="single" w:sz="6" w:space="0" w:color="000000"/>
              <w:left w:val="single" w:sz="12"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Sede (logradouro, bairro, CEP, etc.):</w:t>
            </w:r>
          </w:p>
        </w:tc>
        <w:tc>
          <w:tcPr>
            <w:tcW w:w="6662" w:type="dxa"/>
            <w:gridSpan w:val="4"/>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518" w:type="dxa"/>
            <w:vMerge/>
            <w:tcBorders>
              <w:left w:val="single" w:sz="12" w:space="0" w:color="000000"/>
              <w:right w:val="single" w:sz="6" w:space="0" w:color="000000"/>
            </w:tcBorders>
            <w:vAlign w:val="center"/>
          </w:tcPr>
          <w:p w:rsidR="001F3D7F" w:rsidRPr="00235323" w:rsidRDefault="001F3D7F" w:rsidP="001C2D9C">
            <w:pPr>
              <w:spacing w:before="60" w:after="60"/>
              <w:rPr>
                <w:rFonts w:ascii="Arial" w:hAnsi="Arial" w:cs="Arial"/>
                <w:sz w:val="20"/>
              </w:rPr>
            </w:pPr>
          </w:p>
        </w:tc>
        <w:tc>
          <w:tcPr>
            <w:tcW w:w="6662" w:type="dxa"/>
            <w:gridSpan w:val="4"/>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518" w:type="dxa"/>
            <w:vMerge/>
            <w:tcBorders>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p>
        </w:tc>
        <w:tc>
          <w:tcPr>
            <w:tcW w:w="6662" w:type="dxa"/>
            <w:gridSpan w:val="4"/>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518" w:type="dxa"/>
            <w:tcBorders>
              <w:top w:val="single" w:sz="6" w:space="0" w:color="000000"/>
              <w:left w:val="single" w:sz="12" w:space="0" w:color="000000"/>
              <w:bottom w:val="single" w:sz="12"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Segmento de atividade principal do carregador:</w:t>
            </w:r>
          </w:p>
        </w:tc>
        <w:tc>
          <w:tcPr>
            <w:tcW w:w="6662" w:type="dxa"/>
            <w:gridSpan w:val="4"/>
            <w:tcBorders>
              <w:top w:val="single" w:sz="6" w:space="0" w:color="000000"/>
              <w:left w:val="single" w:sz="6" w:space="0" w:color="000000"/>
              <w:bottom w:val="single" w:sz="12" w:space="0" w:color="000000"/>
              <w:right w:val="single" w:sz="12" w:space="0" w:color="000000"/>
            </w:tcBorders>
            <w:vAlign w:val="center"/>
          </w:tcPr>
          <w:p w:rsidR="001F3D7F" w:rsidRPr="00235323" w:rsidRDefault="001F3D7F" w:rsidP="001C2D9C">
            <w:pPr>
              <w:spacing w:before="60" w:after="60"/>
              <w:ind w:left="34"/>
              <w:rPr>
                <w:rFonts w:ascii="Arial" w:hAnsi="Arial" w:cs="Arial"/>
                <w:sz w:val="20"/>
              </w:rPr>
            </w:pPr>
            <w:r w:rsidRPr="00235323">
              <w:rPr>
                <w:rFonts w:ascii="Arial" w:hAnsi="Arial" w:cs="Arial"/>
                <w:sz w:val="20"/>
              </w:rPr>
              <w:sym w:font="Wingdings" w:char="F06F"/>
            </w:r>
            <w:r w:rsidRPr="00235323">
              <w:rPr>
                <w:rFonts w:ascii="Arial" w:hAnsi="Arial" w:cs="Arial"/>
                <w:sz w:val="20"/>
              </w:rPr>
              <w:t xml:space="preserve"> Produtor        </w:t>
            </w:r>
            <w:r w:rsidRPr="00235323">
              <w:rPr>
                <w:rFonts w:ascii="Arial" w:hAnsi="Arial" w:cs="Arial"/>
                <w:sz w:val="20"/>
              </w:rPr>
              <w:sym w:font="Wingdings" w:char="F06F"/>
            </w:r>
            <w:r w:rsidRPr="00235323">
              <w:rPr>
                <w:rFonts w:ascii="Arial" w:hAnsi="Arial" w:cs="Arial"/>
                <w:sz w:val="20"/>
              </w:rPr>
              <w:t xml:space="preserve"> Importador     </w:t>
            </w:r>
            <w:r w:rsidRPr="00235323">
              <w:rPr>
                <w:rFonts w:ascii="Arial" w:hAnsi="Arial" w:cs="Arial"/>
                <w:sz w:val="20"/>
              </w:rPr>
              <w:sym w:font="Wingdings" w:char="F06F"/>
            </w:r>
            <w:r w:rsidRPr="00235323">
              <w:rPr>
                <w:rFonts w:ascii="Arial" w:hAnsi="Arial" w:cs="Arial"/>
                <w:sz w:val="20"/>
              </w:rPr>
              <w:t xml:space="preserve"> Exportador     </w:t>
            </w:r>
            <w:r w:rsidRPr="00235323">
              <w:rPr>
                <w:rFonts w:ascii="Arial" w:hAnsi="Arial" w:cs="Arial"/>
                <w:sz w:val="20"/>
              </w:rPr>
              <w:sym w:font="Wingdings" w:char="F06F"/>
            </w:r>
            <w:r w:rsidRPr="00235323">
              <w:rPr>
                <w:rFonts w:ascii="Arial" w:hAnsi="Arial" w:cs="Arial"/>
                <w:sz w:val="22"/>
                <w:szCs w:val="22"/>
              </w:rPr>
              <w:t xml:space="preserve"> </w:t>
            </w:r>
            <w:proofErr w:type="spellStart"/>
            <w:r w:rsidR="001C2D9C">
              <w:rPr>
                <w:rFonts w:ascii="Arial" w:hAnsi="Arial" w:cs="Arial"/>
                <w:sz w:val="20"/>
              </w:rPr>
              <w:t>Comercializador</w:t>
            </w:r>
            <w:proofErr w:type="spellEnd"/>
          </w:p>
          <w:p w:rsidR="001F3D7F" w:rsidRPr="00235323" w:rsidRDefault="001F3D7F" w:rsidP="001C2D9C">
            <w:pPr>
              <w:spacing w:before="60" w:after="60"/>
              <w:ind w:left="34"/>
              <w:rPr>
                <w:rFonts w:ascii="Arial" w:hAnsi="Arial" w:cs="Arial"/>
                <w:sz w:val="20"/>
              </w:rPr>
            </w:pPr>
            <w:r w:rsidRPr="00235323">
              <w:rPr>
                <w:rFonts w:ascii="Arial" w:hAnsi="Arial" w:cs="Arial"/>
                <w:sz w:val="20"/>
              </w:rPr>
              <w:sym w:font="Wingdings" w:char="F06F"/>
            </w:r>
            <w:r w:rsidRPr="00235323">
              <w:rPr>
                <w:rFonts w:ascii="Arial" w:hAnsi="Arial" w:cs="Arial"/>
                <w:sz w:val="20"/>
              </w:rPr>
              <w:t xml:space="preserve"> Autoprodutor     </w:t>
            </w:r>
            <w:r w:rsidRPr="00235323">
              <w:rPr>
                <w:rFonts w:ascii="Arial" w:hAnsi="Arial" w:cs="Arial"/>
                <w:sz w:val="20"/>
              </w:rPr>
              <w:sym w:font="Wingdings" w:char="F06F"/>
            </w:r>
            <w:r w:rsidRPr="00235323">
              <w:rPr>
                <w:rFonts w:ascii="Arial" w:hAnsi="Arial" w:cs="Arial"/>
                <w:sz w:val="20"/>
              </w:rPr>
              <w:t xml:space="preserve"> Autoimportador     </w:t>
            </w:r>
            <w:r w:rsidRPr="00235323">
              <w:rPr>
                <w:rFonts w:ascii="Arial" w:hAnsi="Arial" w:cs="Arial"/>
                <w:sz w:val="20"/>
              </w:rPr>
              <w:sym w:font="Wingdings" w:char="F06F"/>
            </w:r>
            <w:r w:rsidRPr="00235323">
              <w:rPr>
                <w:rFonts w:ascii="Arial" w:hAnsi="Arial" w:cs="Arial"/>
                <w:sz w:val="20"/>
              </w:rPr>
              <w:t xml:space="preserve"> Consumidor Livre</w:t>
            </w:r>
            <w:proofErr w:type="gramStart"/>
            <w:r w:rsidRPr="00235323">
              <w:rPr>
                <w:rFonts w:ascii="Arial" w:hAnsi="Arial" w:cs="Arial"/>
                <w:sz w:val="20"/>
              </w:rPr>
              <w:t xml:space="preserve">   </w:t>
            </w:r>
          </w:p>
          <w:p w:rsidR="001F3D7F" w:rsidRPr="00235323" w:rsidRDefault="001F3D7F" w:rsidP="001C2D9C">
            <w:pPr>
              <w:spacing w:before="60" w:after="60"/>
              <w:ind w:left="34"/>
              <w:rPr>
                <w:rFonts w:ascii="Arial" w:hAnsi="Arial" w:cs="Arial"/>
                <w:sz w:val="20"/>
              </w:rPr>
            </w:pPr>
            <w:proofErr w:type="gramEnd"/>
            <w:r w:rsidRPr="00235323">
              <w:rPr>
                <w:rFonts w:ascii="Arial" w:hAnsi="Arial" w:cs="Arial"/>
                <w:sz w:val="20"/>
              </w:rPr>
              <w:sym w:font="Wingdings" w:char="F06F"/>
            </w:r>
            <w:r w:rsidRPr="00235323">
              <w:rPr>
                <w:rFonts w:ascii="Arial" w:hAnsi="Arial" w:cs="Arial"/>
                <w:sz w:val="20"/>
              </w:rPr>
              <w:t xml:space="preserve"> Distribuidora Local de Gás Canalizado</w:t>
            </w:r>
            <w:r w:rsidR="001C2D9C" w:rsidRPr="00235323">
              <w:rPr>
                <w:rFonts w:ascii="Arial" w:hAnsi="Arial" w:cs="Arial"/>
                <w:sz w:val="20"/>
              </w:rPr>
              <w:t xml:space="preserve">     </w:t>
            </w:r>
            <w:r w:rsidR="001C2D9C" w:rsidRPr="00235323">
              <w:rPr>
                <w:rFonts w:ascii="Arial" w:hAnsi="Arial" w:cs="Arial"/>
                <w:sz w:val="20"/>
              </w:rPr>
              <w:sym w:font="Wingdings" w:char="F06F"/>
            </w:r>
            <w:r w:rsidR="001C2D9C" w:rsidRPr="00235323">
              <w:rPr>
                <w:rFonts w:ascii="Arial" w:hAnsi="Arial" w:cs="Arial"/>
                <w:sz w:val="20"/>
              </w:rPr>
              <w:t xml:space="preserve"> </w:t>
            </w:r>
            <w:r w:rsidR="001C2D9C">
              <w:rPr>
                <w:rFonts w:ascii="Arial" w:hAnsi="Arial" w:cs="Arial"/>
                <w:sz w:val="20"/>
              </w:rPr>
              <w:t>Outro</w:t>
            </w:r>
            <w:proofErr w:type="gramStart"/>
            <w:r w:rsidR="001C2D9C" w:rsidRPr="00235323">
              <w:rPr>
                <w:rFonts w:ascii="Arial" w:hAnsi="Arial" w:cs="Arial"/>
                <w:sz w:val="20"/>
              </w:rPr>
              <w:t xml:space="preserve">  </w:t>
            </w:r>
          </w:p>
        </w:tc>
        <w:proofErr w:type="gramEnd"/>
      </w:tr>
      <w:tr w:rsidR="001F3D7F" w:rsidRPr="00235323" w:rsidTr="001A716E">
        <w:trPr>
          <w:jc w:val="center"/>
        </w:trPr>
        <w:tc>
          <w:tcPr>
            <w:tcW w:w="9180" w:type="dxa"/>
            <w:gridSpan w:val="5"/>
            <w:tcBorders>
              <w:top w:val="single" w:sz="12" w:space="0" w:color="000000"/>
              <w:left w:val="single" w:sz="12" w:space="0" w:color="000000"/>
              <w:bottom w:val="single" w:sz="12" w:space="0" w:color="000000"/>
              <w:right w:val="single" w:sz="12" w:space="0" w:color="000000"/>
            </w:tcBorders>
            <w:vAlign w:val="center"/>
          </w:tcPr>
          <w:p w:rsidR="001F3D7F" w:rsidRPr="00235323" w:rsidRDefault="001F3D7F" w:rsidP="001C2D9C">
            <w:pPr>
              <w:spacing w:before="60" w:after="60"/>
              <w:jc w:val="center"/>
              <w:rPr>
                <w:rFonts w:ascii="Arial" w:hAnsi="Arial" w:cs="Arial"/>
                <w:b/>
                <w:sz w:val="20"/>
              </w:rPr>
            </w:pPr>
            <w:r w:rsidRPr="00235323">
              <w:rPr>
                <w:rFonts w:ascii="Arial" w:hAnsi="Arial" w:cs="Arial"/>
                <w:b/>
                <w:sz w:val="20"/>
              </w:rPr>
              <w:t>Representante legal</w:t>
            </w:r>
          </w:p>
        </w:tc>
      </w:tr>
      <w:tr w:rsidR="001F3D7F" w:rsidRPr="00235323" w:rsidTr="001A716E">
        <w:trPr>
          <w:jc w:val="center"/>
        </w:trPr>
        <w:tc>
          <w:tcPr>
            <w:tcW w:w="2660" w:type="dxa"/>
            <w:gridSpan w:val="2"/>
            <w:tcBorders>
              <w:top w:val="single" w:sz="12"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Nome:</w:t>
            </w:r>
          </w:p>
        </w:tc>
        <w:tc>
          <w:tcPr>
            <w:tcW w:w="6520" w:type="dxa"/>
            <w:gridSpan w:val="3"/>
            <w:tcBorders>
              <w:top w:val="single" w:sz="12"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660" w:type="dxa"/>
            <w:gridSpan w:val="2"/>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Nacionalidade:</w:t>
            </w:r>
          </w:p>
        </w:tc>
        <w:tc>
          <w:tcPr>
            <w:tcW w:w="6520" w:type="dxa"/>
            <w:gridSpan w:val="3"/>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660" w:type="dxa"/>
            <w:gridSpan w:val="2"/>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Estado Civil:</w:t>
            </w:r>
          </w:p>
        </w:tc>
        <w:tc>
          <w:tcPr>
            <w:tcW w:w="6520" w:type="dxa"/>
            <w:gridSpan w:val="3"/>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660" w:type="dxa"/>
            <w:gridSpan w:val="2"/>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Profissão:</w:t>
            </w:r>
          </w:p>
        </w:tc>
        <w:tc>
          <w:tcPr>
            <w:tcW w:w="6520" w:type="dxa"/>
            <w:gridSpan w:val="3"/>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660" w:type="dxa"/>
            <w:gridSpan w:val="2"/>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Cédula de Identidade nº:</w:t>
            </w:r>
          </w:p>
        </w:tc>
        <w:tc>
          <w:tcPr>
            <w:tcW w:w="2126" w:type="dxa"/>
            <w:tcBorders>
              <w:top w:val="single" w:sz="6" w:space="0" w:color="000000"/>
              <w:left w:val="single" w:sz="6" w:space="0" w:color="000000"/>
              <w:bottom w:val="single" w:sz="6" w:space="0" w:color="000000"/>
              <w:right w:val="single" w:sz="6" w:space="0" w:color="000000"/>
            </w:tcBorders>
            <w:vAlign w:val="center"/>
          </w:tcPr>
          <w:p w:rsidR="001F3D7F" w:rsidRPr="00235323" w:rsidRDefault="001F3D7F" w:rsidP="001C2D9C">
            <w:pPr>
              <w:spacing w:before="60" w:after="60"/>
              <w:ind w:left="34"/>
              <w:rPr>
                <w:rFonts w:ascii="Arial" w:hAnsi="Arial" w:cs="Arial"/>
                <w:sz w:val="2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1F3D7F" w:rsidRPr="00235323" w:rsidRDefault="001F3D7F" w:rsidP="001C2D9C">
            <w:pPr>
              <w:spacing w:before="60" w:after="60"/>
              <w:ind w:left="-108" w:firstLine="142"/>
              <w:rPr>
                <w:rFonts w:ascii="Arial" w:hAnsi="Arial" w:cs="Arial"/>
                <w:sz w:val="20"/>
              </w:rPr>
            </w:pPr>
            <w:r w:rsidRPr="00235323">
              <w:rPr>
                <w:rFonts w:ascii="Arial" w:hAnsi="Arial" w:cs="Arial"/>
                <w:sz w:val="20"/>
              </w:rPr>
              <w:t>CPF:</w:t>
            </w:r>
          </w:p>
        </w:tc>
        <w:tc>
          <w:tcPr>
            <w:tcW w:w="2551" w:type="dxa"/>
            <w:tcBorders>
              <w:top w:val="single" w:sz="6" w:space="0" w:color="000000"/>
              <w:left w:val="single" w:sz="6" w:space="0" w:color="000000"/>
              <w:bottom w:val="single" w:sz="6" w:space="0" w:color="000000"/>
              <w:right w:val="single" w:sz="12" w:space="0" w:color="000000"/>
            </w:tcBorders>
            <w:vAlign w:val="center"/>
          </w:tcPr>
          <w:p w:rsidR="001F3D7F" w:rsidRPr="00235323" w:rsidRDefault="001F3D7F" w:rsidP="001C2D9C">
            <w:pPr>
              <w:spacing w:before="60" w:after="60"/>
              <w:ind w:left="34"/>
              <w:rPr>
                <w:rFonts w:ascii="Arial" w:hAnsi="Arial" w:cs="Arial"/>
                <w:sz w:val="20"/>
              </w:rPr>
            </w:pPr>
          </w:p>
        </w:tc>
      </w:tr>
      <w:tr w:rsidR="001F3D7F" w:rsidRPr="00235323" w:rsidTr="001A716E">
        <w:trPr>
          <w:jc w:val="center"/>
        </w:trPr>
        <w:tc>
          <w:tcPr>
            <w:tcW w:w="2660" w:type="dxa"/>
            <w:gridSpan w:val="2"/>
            <w:tcBorders>
              <w:top w:val="single" w:sz="6" w:space="0" w:color="000000"/>
              <w:left w:val="single" w:sz="12" w:space="0" w:color="000000"/>
              <w:bottom w:val="single" w:sz="6" w:space="0" w:color="000000"/>
              <w:right w:val="single" w:sz="6" w:space="0" w:color="000000"/>
            </w:tcBorders>
          </w:tcPr>
          <w:p w:rsidR="001F3D7F" w:rsidRPr="00235323" w:rsidRDefault="001F3D7F" w:rsidP="001C2D9C">
            <w:pPr>
              <w:spacing w:before="60" w:after="60"/>
              <w:rPr>
                <w:rFonts w:ascii="Arial" w:hAnsi="Arial" w:cs="Arial"/>
                <w:sz w:val="20"/>
              </w:rPr>
            </w:pPr>
            <w:r w:rsidRPr="00235323">
              <w:rPr>
                <w:rFonts w:ascii="Arial" w:hAnsi="Arial" w:cs="Arial"/>
                <w:sz w:val="20"/>
              </w:rPr>
              <w:t>Telefone de contato:</w:t>
            </w:r>
          </w:p>
        </w:tc>
        <w:tc>
          <w:tcPr>
            <w:tcW w:w="2126" w:type="dxa"/>
            <w:tcBorders>
              <w:top w:val="single" w:sz="6" w:space="0" w:color="000000"/>
              <w:left w:val="single" w:sz="6" w:space="0" w:color="000000"/>
              <w:bottom w:val="single" w:sz="6" w:space="0" w:color="000000"/>
              <w:right w:val="single" w:sz="6" w:space="0" w:color="000000"/>
            </w:tcBorders>
          </w:tcPr>
          <w:p w:rsidR="001F3D7F" w:rsidRPr="00235323" w:rsidRDefault="001F3D7F" w:rsidP="001C2D9C">
            <w:pPr>
              <w:spacing w:before="60" w:after="60"/>
              <w:ind w:left="34"/>
              <w:rPr>
                <w:rFonts w:ascii="Arial" w:hAnsi="Arial" w:cs="Arial"/>
                <w:sz w:val="20"/>
              </w:rPr>
            </w:pPr>
            <w:proofErr w:type="gramStart"/>
            <w:r w:rsidRPr="00235323">
              <w:rPr>
                <w:rFonts w:ascii="Arial" w:hAnsi="Arial" w:cs="Arial"/>
                <w:sz w:val="20"/>
              </w:rPr>
              <w:t xml:space="preserve">(       </w:t>
            </w:r>
            <w:proofErr w:type="gramEnd"/>
            <w:r w:rsidRPr="00235323">
              <w:rPr>
                <w:rFonts w:ascii="Arial" w:hAnsi="Arial" w:cs="Arial"/>
                <w:sz w:val="20"/>
              </w:rPr>
              <w:t>)</w:t>
            </w:r>
          </w:p>
        </w:tc>
        <w:tc>
          <w:tcPr>
            <w:tcW w:w="1843" w:type="dxa"/>
            <w:tcBorders>
              <w:top w:val="single" w:sz="6" w:space="0" w:color="000000"/>
              <w:left w:val="single" w:sz="6" w:space="0" w:color="000000"/>
              <w:bottom w:val="single" w:sz="6" w:space="0" w:color="000000"/>
              <w:right w:val="single" w:sz="6" w:space="0" w:color="000000"/>
            </w:tcBorders>
          </w:tcPr>
          <w:p w:rsidR="001F3D7F" w:rsidRPr="00235323" w:rsidRDefault="001F3D7F" w:rsidP="001C2D9C">
            <w:pPr>
              <w:spacing w:before="60" w:after="60"/>
              <w:ind w:left="-108" w:firstLine="142"/>
              <w:rPr>
                <w:rFonts w:ascii="Arial" w:hAnsi="Arial" w:cs="Arial"/>
                <w:sz w:val="20"/>
              </w:rPr>
            </w:pPr>
            <w:r w:rsidRPr="00235323">
              <w:rPr>
                <w:rFonts w:ascii="Arial" w:hAnsi="Arial" w:cs="Arial"/>
                <w:sz w:val="20"/>
              </w:rPr>
              <w:t>Fax de contato:</w:t>
            </w:r>
          </w:p>
        </w:tc>
        <w:tc>
          <w:tcPr>
            <w:tcW w:w="2551" w:type="dxa"/>
            <w:tcBorders>
              <w:top w:val="single" w:sz="6" w:space="0" w:color="000000"/>
              <w:left w:val="single" w:sz="6" w:space="0" w:color="000000"/>
              <w:bottom w:val="single" w:sz="6" w:space="0" w:color="000000"/>
              <w:right w:val="single" w:sz="12" w:space="0" w:color="000000"/>
            </w:tcBorders>
          </w:tcPr>
          <w:p w:rsidR="001F3D7F" w:rsidRPr="00235323" w:rsidRDefault="001F3D7F" w:rsidP="001C2D9C">
            <w:pPr>
              <w:spacing w:before="60" w:after="60"/>
              <w:ind w:left="34"/>
              <w:rPr>
                <w:rFonts w:ascii="Arial" w:hAnsi="Arial" w:cs="Arial"/>
                <w:sz w:val="20"/>
              </w:rPr>
            </w:pPr>
            <w:proofErr w:type="gramStart"/>
            <w:r w:rsidRPr="00235323">
              <w:rPr>
                <w:rFonts w:ascii="Arial" w:hAnsi="Arial" w:cs="Arial"/>
                <w:sz w:val="20"/>
              </w:rPr>
              <w:t xml:space="preserve">(       </w:t>
            </w:r>
            <w:proofErr w:type="gramEnd"/>
            <w:r w:rsidRPr="00235323">
              <w:rPr>
                <w:rFonts w:ascii="Arial" w:hAnsi="Arial" w:cs="Arial"/>
                <w:sz w:val="20"/>
              </w:rPr>
              <w:t>)</w:t>
            </w:r>
          </w:p>
        </w:tc>
      </w:tr>
      <w:tr w:rsidR="001F3D7F" w:rsidRPr="00235323" w:rsidTr="001A716E">
        <w:trPr>
          <w:jc w:val="center"/>
        </w:trPr>
        <w:tc>
          <w:tcPr>
            <w:tcW w:w="2660" w:type="dxa"/>
            <w:gridSpan w:val="2"/>
            <w:tcBorders>
              <w:top w:val="single" w:sz="6" w:space="0" w:color="000000"/>
              <w:left w:val="single" w:sz="12" w:space="0" w:color="000000"/>
              <w:bottom w:val="single" w:sz="6" w:space="0" w:color="000000"/>
              <w:right w:val="single" w:sz="6" w:space="0" w:color="000000"/>
            </w:tcBorders>
          </w:tcPr>
          <w:p w:rsidR="001F3D7F" w:rsidRPr="00235323" w:rsidRDefault="001F3D7F" w:rsidP="001C2D9C">
            <w:pPr>
              <w:spacing w:before="60" w:after="60"/>
              <w:rPr>
                <w:rFonts w:ascii="Arial" w:hAnsi="Arial" w:cs="Arial"/>
                <w:sz w:val="20"/>
              </w:rPr>
            </w:pPr>
            <w:r w:rsidRPr="00235323">
              <w:rPr>
                <w:rFonts w:ascii="Arial" w:hAnsi="Arial" w:cs="Arial"/>
                <w:sz w:val="20"/>
              </w:rPr>
              <w:t>Endereço eletrônico:</w:t>
            </w:r>
          </w:p>
        </w:tc>
        <w:tc>
          <w:tcPr>
            <w:tcW w:w="6520" w:type="dxa"/>
            <w:gridSpan w:val="3"/>
            <w:tcBorders>
              <w:top w:val="single" w:sz="6" w:space="0" w:color="000000"/>
              <w:left w:val="single" w:sz="6" w:space="0" w:color="000000"/>
              <w:bottom w:val="single" w:sz="6" w:space="0" w:color="000000"/>
              <w:right w:val="single" w:sz="12" w:space="0" w:color="000000"/>
            </w:tcBorders>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660" w:type="dxa"/>
            <w:gridSpan w:val="2"/>
            <w:vMerge w:val="restart"/>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rPr>
                <w:rFonts w:ascii="Arial" w:hAnsi="Arial" w:cs="Arial"/>
                <w:sz w:val="20"/>
              </w:rPr>
            </w:pPr>
            <w:r w:rsidRPr="00235323">
              <w:rPr>
                <w:rFonts w:ascii="Arial" w:hAnsi="Arial" w:cs="Arial"/>
                <w:sz w:val="20"/>
              </w:rPr>
              <w:t>Endereço completo para contato (logradouro, bairro, CEP, etc.):</w:t>
            </w:r>
          </w:p>
        </w:tc>
        <w:tc>
          <w:tcPr>
            <w:tcW w:w="6520" w:type="dxa"/>
            <w:gridSpan w:val="3"/>
            <w:tcBorders>
              <w:top w:val="single" w:sz="6" w:space="0" w:color="000000"/>
              <w:left w:val="single" w:sz="6" w:space="0" w:color="000000"/>
              <w:bottom w:val="single" w:sz="6" w:space="0" w:color="000000"/>
              <w:right w:val="single" w:sz="12" w:space="0" w:color="000000"/>
            </w:tcBorders>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660" w:type="dxa"/>
            <w:gridSpan w:val="2"/>
            <w:vMerge/>
            <w:tcBorders>
              <w:top w:val="single" w:sz="6" w:space="0" w:color="000000"/>
              <w:left w:val="single" w:sz="12" w:space="0" w:color="000000"/>
              <w:bottom w:val="single" w:sz="6" w:space="0" w:color="000000"/>
              <w:right w:val="single" w:sz="6" w:space="0" w:color="000000"/>
            </w:tcBorders>
            <w:vAlign w:val="center"/>
          </w:tcPr>
          <w:p w:rsidR="001F3D7F" w:rsidRPr="00235323" w:rsidRDefault="001F3D7F" w:rsidP="001C2D9C">
            <w:pPr>
              <w:spacing w:before="60" w:after="60"/>
              <w:ind w:hanging="284"/>
              <w:rPr>
                <w:rFonts w:ascii="Arial" w:hAnsi="Arial" w:cs="Arial"/>
                <w:sz w:val="20"/>
              </w:rPr>
            </w:pPr>
          </w:p>
        </w:tc>
        <w:tc>
          <w:tcPr>
            <w:tcW w:w="6520" w:type="dxa"/>
            <w:gridSpan w:val="3"/>
            <w:tcBorders>
              <w:top w:val="single" w:sz="6" w:space="0" w:color="000000"/>
              <w:left w:val="single" w:sz="6" w:space="0" w:color="000000"/>
              <w:bottom w:val="single" w:sz="6" w:space="0" w:color="000000"/>
              <w:right w:val="single" w:sz="12" w:space="0" w:color="000000"/>
            </w:tcBorders>
          </w:tcPr>
          <w:p w:rsidR="001F3D7F" w:rsidRPr="00235323" w:rsidRDefault="001F3D7F" w:rsidP="001C2D9C">
            <w:pPr>
              <w:spacing w:before="60" w:after="60"/>
              <w:ind w:hanging="284"/>
              <w:rPr>
                <w:rFonts w:ascii="Arial" w:hAnsi="Arial" w:cs="Arial"/>
                <w:sz w:val="20"/>
              </w:rPr>
            </w:pPr>
          </w:p>
        </w:tc>
      </w:tr>
      <w:tr w:rsidR="001F3D7F" w:rsidRPr="00235323" w:rsidTr="001A716E">
        <w:trPr>
          <w:jc w:val="center"/>
        </w:trPr>
        <w:tc>
          <w:tcPr>
            <w:tcW w:w="2660" w:type="dxa"/>
            <w:gridSpan w:val="2"/>
            <w:vMerge/>
            <w:tcBorders>
              <w:top w:val="single" w:sz="6" w:space="0" w:color="000000"/>
              <w:left w:val="single" w:sz="12" w:space="0" w:color="000000"/>
              <w:bottom w:val="single" w:sz="12" w:space="0" w:color="000000"/>
              <w:right w:val="single" w:sz="6" w:space="0" w:color="000000"/>
            </w:tcBorders>
          </w:tcPr>
          <w:p w:rsidR="001F3D7F" w:rsidRPr="00235323" w:rsidRDefault="001F3D7F" w:rsidP="001C2D9C">
            <w:pPr>
              <w:spacing w:before="60" w:after="60"/>
              <w:ind w:hanging="284"/>
              <w:rPr>
                <w:rFonts w:ascii="Arial" w:hAnsi="Arial" w:cs="Arial"/>
                <w:sz w:val="20"/>
              </w:rPr>
            </w:pPr>
          </w:p>
        </w:tc>
        <w:tc>
          <w:tcPr>
            <w:tcW w:w="6520" w:type="dxa"/>
            <w:gridSpan w:val="3"/>
            <w:tcBorders>
              <w:top w:val="single" w:sz="6" w:space="0" w:color="000000"/>
              <w:left w:val="single" w:sz="6" w:space="0" w:color="000000"/>
              <w:bottom w:val="single" w:sz="12" w:space="0" w:color="000000"/>
              <w:right w:val="single" w:sz="12" w:space="0" w:color="000000"/>
            </w:tcBorders>
          </w:tcPr>
          <w:p w:rsidR="001F3D7F" w:rsidRPr="00235323" w:rsidRDefault="001F3D7F" w:rsidP="001C2D9C">
            <w:pPr>
              <w:spacing w:before="60" w:after="60"/>
              <w:ind w:hanging="284"/>
              <w:rPr>
                <w:rFonts w:ascii="Arial" w:hAnsi="Arial" w:cs="Arial"/>
                <w:sz w:val="20"/>
              </w:rPr>
            </w:pPr>
          </w:p>
        </w:tc>
      </w:tr>
    </w:tbl>
    <w:p w:rsidR="001F3D7F" w:rsidRPr="00235323" w:rsidRDefault="001F3D7F" w:rsidP="001F3D7F">
      <w:pPr>
        <w:spacing w:line="360" w:lineRule="auto"/>
        <w:ind w:hanging="284"/>
        <w:rPr>
          <w:rFonts w:ascii="Arial" w:hAnsi="Arial" w:cs="Arial"/>
          <w:sz w:val="20"/>
        </w:rPr>
      </w:pPr>
    </w:p>
    <w:p w:rsidR="001F3D7F" w:rsidRPr="00235323" w:rsidRDefault="001F3D7F" w:rsidP="000F2B3A">
      <w:pPr>
        <w:numPr>
          <w:ilvl w:val="0"/>
          <w:numId w:val="1"/>
        </w:numPr>
        <w:spacing w:line="264" w:lineRule="auto"/>
        <w:ind w:left="284" w:hanging="284"/>
        <w:rPr>
          <w:rFonts w:ascii="Arial" w:hAnsi="Arial" w:cs="Arial"/>
        </w:rPr>
      </w:pPr>
      <w:r w:rsidRPr="00235323">
        <w:rPr>
          <w:rFonts w:ascii="Arial" w:hAnsi="Arial" w:cs="Arial"/>
        </w:rPr>
        <w:t>Termos Definidos</w:t>
      </w:r>
    </w:p>
    <w:p w:rsidR="001F3D7F" w:rsidRPr="00235323" w:rsidRDefault="001F3D7F" w:rsidP="001F3D7F">
      <w:pPr>
        <w:rPr>
          <w:rFonts w:ascii="Arial" w:hAnsi="Arial" w:cs="Arial"/>
          <w:sz w:val="22"/>
          <w:szCs w:val="22"/>
        </w:rPr>
      </w:pPr>
    </w:p>
    <w:p w:rsidR="001F3D7F" w:rsidRPr="00235323" w:rsidRDefault="001F3D7F" w:rsidP="001F3D7F">
      <w:pPr>
        <w:widowControl w:val="0"/>
        <w:suppressAutoHyphens/>
        <w:rPr>
          <w:rFonts w:ascii="Arial" w:hAnsi="Arial" w:cs="Arial"/>
          <w:sz w:val="22"/>
          <w:szCs w:val="22"/>
        </w:rPr>
      </w:pPr>
      <w:r w:rsidRPr="00235323">
        <w:rPr>
          <w:rFonts w:ascii="Arial" w:hAnsi="Arial" w:cs="Arial"/>
          <w:sz w:val="22"/>
          <w:szCs w:val="22"/>
        </w:rPr>
        <w:t xml:space="preserve">Neste Termo de Compromisso, os termos grafados </w:t>
      </w:r>
      <w:r w:rsidR="00DD1650">
        <w:rPr>
          <w:rFonts w:ascii="Arial" w:hAnsi="Arial" w:cs="Arial"/>
          <w:sz w:val="22"/>
          <w:szCs w:val="22"/>
        </w:rPr>
        <w:t xml:space="preserve">com </w:t>
      </w:r>
      <w:r w:rsidR="00DD1650" w:rsidRPr="001C2D9C">
        <w:rPr>
          <w:rFonts w:ascii="Arial" w:hAnsi="Arial" w:cs="Arial"/>
          <w:sz w:val="22"/>
          <w:szCs w:val="22"/>
        </w:rPr>
        <w:t>primeira letra em maiúscula</w:t>
      </w:r>
      <w:r w:rsidRPr="00235323">
        <w:rPr>
          <w:rFonts w:ascii="Arial" w:hAnsi="Arial" w:cs="Arial"/>
          <w:sz w:val="22"/>
          <w:szCs w:val="22"/>
        </w:rPr>
        <w:t>, no singular ou no plural, terão as definições que lhes são atribuídas no Anexo I, o qual é parte integrante e indissociável do presente documento.</w:t>
      </w:r>
    </w:p>
    <w:p w:rsidR="001F3D7F" w:rsidRPr="00235323" w:rsidRDefault="001F3D7F" w:rsidP="001F3D7F">
      <w:pPr>
        <w:spacing w:before="120" w:after="120"/>
        <w:rPr>
          <w:rFonts w:ascii="Arial" w:hAnsi="Arial" w:cs="Arial"/>
        </w:rPr>
      </w:pPr>
    </w:p>
    <w:p w:rsidR="001F3D7F" w:rsidRPr="00235323" w:rsidRDefault="001F3D7F" w:rsidP="000F2B3A">
      <w:pPr>
        <w:numPr>
          <w:ilvl w:val="0"/>
          <w:numId w:val="1"/>
        </w:numPr>
        <w:spacing w:line="264" w:lineRule="auto"/>
        <w:ind w:left="284" w:hanging="284"/>
        <w:rPr>
          <w:rFonts w:ascii="Arial" w:hAnsi="Arial" w:cs="Arial"/>
        </w:rPr>
      </w:pPr>
      <w:r w:rsidRPr="00235323">
        <w:rPr>
          <w:rFonts w:ascii="Arial" w:hAnsi="Arial" w:cs="Arial"/>
        </w:rPr>
        <w:t>Previsão de Início do Serviço de Transporte Firme</w:t>
      </w:r>
    </w:p>
    <w:p w:rsidR="001F3D7F" w:rsidRPr="00235323" w:rsidRDefault="001F3D7F" w:rsidP="001F3D7F">
      <w:pPr>
        <w:spacing w:line="264" w:lineRule="auto"/>
        <w:ind w:left="284"/>
        <w:rPr>
          <w:rFonts w:ascii="Arial" w:hAnsi="Arial" w:cs="Arial"/>
        </w:rPr>
      </w:pPr>
    </w:p>
    <w:p w:rsidR="001F3D7F" w:rsidRPr="00235323" w:rsidRDefault="00467999" w:rsidP="001F3D7F">
      <w:pPr>
        <w:rPr>
          <w:rFonts w:ascii="Arial" w:hAnsi="Arial" w:cs="Arial"/>
          <w:sz w:val="22"/>
          <w:szCs w:val="22"/>
        </w:rPr>
      </w:pPr>
      <w:r w:rsidRPr="00235323">
        <w:rPr>
          <w:rFonts w:ascii="Arial" w:hAnsi="Arial" w:cs="Arial"/>
          <w:sz w:val="22"/>
          <w:szCs w:val="22"/>
        </w:rPr>
        <w:t>A d</w:t>
      </w:r>
      <w:r w:rsidR="001F3D7F" w:rsidRPr="00235323">
        <w:rPr>
          <w:rFonts w:ascii="Arial" w:hAnsi="Arial" w:cs="Arial"/>
          <w:sz w:val="22"/>
          <w:szCs w:val="22"/>
        </w:rPr>
        <w:t>ata prevista para início da prestação de Serviço de Transporte Firme, respeitado o disposto no Contrato de Concessão</w:t>
      </w:r>
      <w:r w:rsidRPr="00235323">
        <w:rPr>
          <w:rFonts w:ascii="Arial" w:hAnsi="Arial" w:cs="Arial"/>
          <w:sz w:val="22"/>
          <w:szCs w:val="22"/>
        </w:rPr>
        <w:t xml:space="preserve"> é</w:t>
      </w:r>
      <w:r w:rsidR="001F3D7F" w:rsidRPr="00235323">
        <w:rPr>
          <w:rFonts w:ascii="Arial" w:hAnsi="Arial" w:cs="Arial"/>
          <w:sz w:val="22"/>
          <w:szCs w:val="22"/>
        </w:rPr>
        <w:t xml:space="preserve"> </w:t>
      </w:r>
      <w:proofErr w:type="spellStart"/>
      <w:r w:rsidR="001F3D7F" w:rsidRPr="00235323">
        <w:rPr>
          <w:rFonts w:ascii="Arial" w:hAnsi="Arial" w:cs="Arial"/>
          <w:sz w:val="22"/>
          <w:szCs w:val="22"/>
          <w:highlight w:val="lightGray"/>
        </w:rPr>
        <w:t>dd</w:t>
      </w:r>
      <w:proofErr w:type="spellEnd"/>
      <w:r w:rsidR="001F3D7F" w:rsidRPr="00235323">
        <w:rPr>
          <w:rFonts w:ascii="Arial" w:hAnsi="Arial" w:cs="Arial"/>
          <w:sz w:val="22"/>
          <w:szCs w:val="22"/>
        </w:rPr>
        <w:t>/</w:t>
      </w:r>
      <w:r w:rsidR="001F3D7F" w:rsidRPr="00235323">
        <w:rPr>
          <w:rFonts w:ascii="Arial" w:hAnsi="Arial" w:cs="Arial"/>
          <w:sz w:val="22"/>
          <w:szCs w:val="22"/>
          <w:highlight w:val="lightGray"/>
        </w:rPr>
        <w:t>mm</w:t>
      </w:r>
      <w:r w:rsidR="001F3D7F" w:rsidRPr="00235323">
        <w:rPr>
          <w:rFonts w:ascii="Arial" w:hAnsi="Arial" w:cs="Arial"/>
          <w:sz w:val="22"/>
          <w:szCs w:val="22"/>
        </w:rPr>
        <w:t>/</w:t>
      </w:r>
      <w:proofErr w:type="spellStart"/>
      <w:r w:rsidR="001F3D7F" w:rsidRPr="00235323">
        <w:rPr>
          <w:rFonts w:ascii="Arial" w:hAnsi="Arial" w:cs="Arial"/>
          <w:sz w:val="22"/>
          <w:szCs w:val="22"/>
          <w:highlight w:val="lightGray"/>
        </w:rPr>
        <w:t>aaaa</w:t>
      </w:r>
      <w:proofErr w:type="spellEnd"/>
      <w:r w:rsidR="001F3D7F" w:rsidRPr="00235323">
        <w:rPr>
          <w:rFonts w:ascii="Arial" w:hAnsi="Arial" w:cs="Arial"/>
          <w:sz w:val="22"/>
          <w:szCs w:val="22"/>
        </w:rPr>
        <w:t xml:space="preserve"> (</w:t>
      </w:r>
      <w:r w:rsidR="001F3D7F" w:rsidRPr="00235323">
        <w:rPr>
          <w:rFonts w:ascii="Arial" w:hAnsi="Arial" w:cs="Arial"/>
          <w:sz w:val="22"/>
          <w:szCs w:val="22"/>
          <w:highlight w:val="lightGray"/>
        </w:rPr>
        <w:t>A SER PREENHIDO PELA ANP</w:t>
      </w:r>
      <w:r w:rsidR="001F3D7F" w:rsidRPr="00235323">
        <w:rPr>
          <w:rFonts w:ascii="Arial" w:hAnsi="Arial" w:cs="Arial"/>
          <w:sz w:val="22"/>
          <w:szCs w:val="22"/>
        </w:rPr>
        <w:t>)</w:t>
      </w:r>
      <w:r w:rsidR="00417E58">
        <w:rPr>
          <w:rFonts w:ascii="Arial" w:hAnsi="Arial" w:cs="Arial"/>
          <w:sz w:val="22"/>
          <w:szCs w:val="22"/>
        </w:rPr>
        <w:t>.</w:t>
      </w:r>
    </w:p>
    <w:p w:rsidR="001F3D7F" w:rsidRPr="00235323" w:rsidRDefault="001F3D7F" w:rsidP="001F3D7F">
      <w:pPr>
        <w:spacing w:line="360" w:lineRule="auto"/>
        <w:rPr>
          <w:rFonts w:ascii="Arial" w:hAnsi="Arial" w:cs="Arial"/>
          <w:sz w:val="22"/>
          <w:szCs w:val="22"/>
        </w:rPr>
      </w:pPr>
    </w:p>
    <w:p w:rsidR="001F3D7F" w:rsidRPr="00235323" w:rsidRDefault="001F3D7F" w:rsidP="000F2B3A">
      <w:pPr>
        <w:numPr>
          <w:ilvl w:val="0"/>
          <w:numId w:val="1"/>
        </w:numPr>
        <w:spacing w:line="360" w:lineRule="auto"/>
        <w:ind w:left="284" w:hanging="284"/>
        <w:rPr>
          <w:rFonts w:ascii="Arial" w:hAnsi="Arial" w:cs="Arial"/>
        </w:rPr>
      </w:pPr>
      <w:r w:rsidRPr="00235323">
        <w:rPr>
          <w:rFonts w:ascii="Arial" w:hAnsi="Arial" w:cs="Arial"/>
        </w:rPr>
        <w:t>Vigência</w:t>
      </w:r>
    </w:p>
    <w:p w:rsidR="001F3D7F" w:rsidRPr="00235323" w:rsidRDefault="001F3D7F" w:rsidP="001F3D7F">
      <w:pPr>
        <w:widowControl w:val="0"/>
        <w:suppressAutoHyphens/>
        <w:rPr>
          <w:rFonts w:ascii="Arial" w:hAnsi="Arial" w:cs="Arial"/>
          <w:sz w:val="22"/>
          <w:szCs w:val="22"/>
        </w:rPr>
      </w:pPr>
      <w:r w:rsidRPr="00235323">
        <w:rPr>
          <w:rFonts w:ascii="Arial" w:hAnsi="Arial" w:cs="Arial"/>
          <w:sz w:val="22"/>
          <w:szCs w:val="22"/>
        </w:rPr>
        <w:tab/>
      </w:r>
    </w:p>
    <w:p w:rsidR="001F3D7F" w:rsidRPr="00235323" w:rsidRDefault="001F3D7F" w:rsidP="001F3D7F">
      <w:pPr>
        <w:widowControl w:val="0"/>
        <w:suppressAutoHyphens/>
        <w:rPr>
          <w:rFonts w:ascii="Arial" w:hAnsi="Arial"/>
          <w:sz w:val="22"/>
        </w:rPr>
      </w:pPr>
    </w:p>
    <w:p w:rsidR="001F3D7F" w:rsidRPr="00235323" w:rsidRDefault="001F3D7F" w:rsidP="000F2B3A">
      <w:pPr>
        <w:numPr>
          <w:ilvl w:val="1"/>
          <w:numId w:val="1"/>
        </w:numPr>
        <w:spacing w:before="120" w:after="120"/>
        <w:ind w:left="567" w:hanging="567"/>
        <w:rPr>
          <w:rFonts w:ascii="Arial" w:hAnsi="Arial" w:cs="Arial"/>
          <w:sz w:val="22"/>
          <w:szCs w:val="22"/>
        </w:rPr>
      </w:pPr>
      <w:r w:rsidRPr="00235323">
        <w:rPr>
          <w:rFonts w:ascii="Arial" w:hAnsi="Arial" w:cs="Arial"/>
          <w:sz w:val="22"/>
          <w:szCs w:val="22"/>
        </w:rPr>
        <w:t xml:space="preserve">O Termo de Compromisso </w:t>
      </w:r>
      <w:r w:rsidR="007F152D" w:rsidRPr="00235323">
        <w:rPr>
          <w:rFonts w:ascii="Arial" w:hAnsi="Arial" w:cs="Arial"/>
          <w:sz w:val="22"/>
          <w:szCs w:val="22"/>
        </w:rPr>
        <w:t>perderá a validade</w:t>
      </w:r>
      <w:r w:rsidRPr="00235323">
        <w:rPr>
          <w:rFonts w:ascii="Arial" w:hAnsi="Arial" w:cs="Arial"/>
          <w:sz w:val="22"/>
          <w:szCs w:val="22"/>
        </w:rPr>
        <w:t xml:space="preserve"> após 3 (três) anos contados </w:t>
      </w:r>
      <w:r w:rsidR="007F152D" w:rsidRPr="00235323">
        <w:rPr>
          <w:rFonts w:ascii="Arial" w:hAnsi="Arial" w:cs="Arial"/>
          <w:sz w:val="22"/>
          <w:szCs w:val="22"/>
        </w:rPr>
        <w:t>de sua assinatura</w:t>
      </w:r>
      <w:r w:rsidRPr="00235323">
        <w:rPr>
          <w:rFonts w:ascii="Arial" w:hAnsi="Arial" w:cs="Arial"/>
          <w:sz w:val="22"/>
          <w:szCs w:val="22"/>
        </w:rPr>
        <w:t>, no caso do fracasso das licitações para concessão da atividade de transporte de gás natural referente ao Gasoduto de Transporte [</w:t>
      </w:r>
      <w:r w:rsidRPr="00235323">
        <w:rPr>
          <w:rFonts w:ascii="Arial" w:hAnsi="Arial" w:cs="Arial"/>
          <w:sz w:val="22"/>
          <w:szCs w:val="22"/>
          <w:highlight w:val="lightGray"/>
        </w:rPr>
        <w:t>PREENCHER A DENOMINAÇÃO DO GASODUTO OBJETO DA CHAMADA PÚBLICA]</w:t>
      </w:r>
      <w:r w:rsidRPr="00235323">
        <w:rPr>
          <w:rFonts w:ascii="Arial" w:hAnsi="Arial" w:cs="Arial"/>
          <w:sz w:val="22"/>
          <w:szCs w:val="22"/>
        </w:rPr>
        <w:t xml:space="preserve"> que venham a ocorrer.</w:t>
      </w:r>
    </w:p>
    <w:p w:rsidR="001F3D7F" w:rsidRPr="00235323" w:rsidRDefault="001F3D7F" w:rsidP="001F3D7F">
      <w:pPr>
        <w:spacing w:line="360" w:lineRule="auto"/>
        <w:ind w:left="284"/>
        <w:rPr>
          <w:rFonts w:ascii="Arial" w:hAnsi="Arial" w:cs="Arial"/>
        </w:rPr>
      </w:pPr>
    </w:p>
    <w:p w:rsidR="001F3D7F" w:rsidRPr="00235323" w:rsidRDefault="001F3D7F" w:rsidP="000F2B3A">
      <w:pPr>
        <w:numPr>
          <w:ilvl w:val="0"/>
          <w:numId w:val="1"/>
        </w:numPr>
        <w:spacing w:line="360" w:lineRule="auto"/>
        <w:ind w:left="284" w:hanging="284"/>
        <w:rPr>
          <w:rFonts w:ascii="Arial" w:hAnsi="Arial" w:cs="Arial"/>
        </w:rPr>
      </w:pPr>
      <w:r w:rsidRPr="00235323">
        <w:rPr>
          <w:rFonts w:ascii="Arial" w:hAnsi="Arial" w:cs="Arial"/>
        </w:rPr>
        <w:t xml:space="preserve">Ponto(s) de Recebimento, Ponto(s) de Entrega, Zona(s) de Recebimento e Zona(s) de </w:t>
      </w:r>
      <w:proofErr w:type="gramStart"/>
      <w:r w:rsidRPr="00235323">
        <w:rPr>
          <w:rFonts w:ascii="Arial" w:hAnsi="Arial" w:cs="Arial"/>
        </w:rPr>
        <w:t>Entrega</w:t>
      </w:r>
      <w:proofErr w:type="gramEnd"/>
    </w:p>
    <w:p w:rsidR="001F3D7F" w:rsidRPr="00235323" w:rsidRDefault="001F3D7F" w:rsidP="001F3D7F">
      <w:pPr>
        <w:spacing w:line="360" w:lineRule="auto"/>
        <w:ind w:left="284"/>
        <w:rPr>
          <w:rFonts w:ascii="Arial" w:hAnsi="Arial" w:cs="Arial"/>
        </w:rPr>
      </w:pPr>
    </w:p>
    <w:p w:rsidR="001F3D7F" w:rsidRPr="00235323" w:rsidRDefault="001F3D7F" w:rsidP="000F2B3A">
      <w:pPr>
        <w:numPr>
          <w:ilvl w:val="1"/>
          <w:numId w:val="1"/>
        </w:numPr>
        <w:spacing w:line="360" w:lineRule="auto"/>
        <w:ind w:left="567" w:hanging="567"/>
        <w:rPr>
          <w:rFonts w:ascii="Arial" w:hAnsi="Arial" w:cs="Arial"/>
          <w:sz w:val="22"/>
          <w:szCs w:val="22"/>
        </w:rPr>
      </w:pPr>
      <w:r w:rsidRPr="00235323">
        <w:rPr>
          <w:rFonts w:ascii="Arial" w:hAnsi="Arial" w:cs="Arial"/>
          <w:sz w:val="22"/>
          <w:szCs w:val="22"/>
        </w:rPr>
        <w:t xml:space="preserve">Ponto(s) de Recebimento a </w:t>
      </w:r>
      <w:proofErr w:type="gramStart"/>
      <w:r w:rsidRPr="00235323">
        <w:rPr>
          <w:rFonts w:ascii="Arial" w:hAnsi="Arial" w:cs="Arial"/>
          <w:sz w:val="22"/>
          <w:szCs w:val="22"/>
        </w:rPr>
        <w:t>ser(</w:t>
      </w:r>
      <w:proofErr w:type="gramEnd"/>
      <w:r w:rsidRPr="00235323">
        <w:rPr>
          <w:rFonts w:ascii="Arial" w:hAnsi="Arial" w:cs="Arial"/>
          <w:sz w:val="22"/>
          <w:szCs w:val="22"/>
        </w:rPr>
        <w:t>em) utilizado(s) na</w:t>
      </w:r>
      <w:r w:rsidR="007F152D" w:rsidRPr="00235323">
        <w:rPr>
          <w:rFonts w:ascii="Arial" w:hAnsi="Arial" w:cs="Arial"/>
          <w:sz w:val="22"/>
          <w:szCs w:val="22"/>
        </w:rPr>
        <w:t>(s)</w:t>
      </w:r>
      <w:r w:rsidRPr="00235323">
        <w:rPr>
          <w:rFonts w:ascii="Arial" w:hAnsi="Arial" w:cs="Arial"/>
          <w:sz w:val="22"/>
          <w:szCs w:val="22"/>
        </w:rPr>
        <w:t xml:space="preserve"> Zona(s) de  Recebimento: [</w:t>
      </w:r>
      <w:r w:rsidRPr="00235323">
        <w:rPr>
          <w:rFonts w:ascii="Arial" w:hAnsi="Arial" w:cs="Arial"/>
          <w:sz w:val="22"/>
          <w:szCs w:val="22"/>
          <w:highlight w:val="lightGray"/>
        </w:rPr>
        <w:t>A SER PREENCHIDO PELA ANP</w:t>
      </w:r>
      <w:r w:rsidRPr="00235323">
        <w:rPr>
          <w:rFonts w:ascii="Arial" w:hAnsi="Arial" w:cs="Arial"/>
          <w:sz w:val="22"/>
          <w:szCs w:val="22"/>
        </w:rPr>
        <w:t>]</w:t>
      </w:r>
    </w:p>
    <w:p w:rsidR="001F3D7F" w:rsidRPr="00235323" w:rsidRDefault="001F3D7F" w:rsidP="001F3D7F">
      <w:pPr>
        <w:spacing w:line="360" w:lineRule="auto"/>
        <w:ind w:hanging="284"/>
        <w:rPr>
          <w:rFonts w:ascii="Arial" w:hAnsi="Arial" w:cs="Arial"/>
          <w:sz w:val="22"/>
          <w:szCs w:val="22"/>
        </w:rPr>
      </w:pPr>
    </w:p>
    <w:p w:rsidR="001F3D7F" w:rsidRPr="00235323" w:rsidRDefault="001F3D7F" w:rsidP="001F3D7F">
      <w:pPr>
        <w:spacing w:line="360" w:lineRule="auto"/>
        <w:ind w:left="851" w:hanging="284"/>
        <w:rPr>
          <w:rFonts w:ascii="Arial" w:hAnsi="Arial" w:cs="Arial"/>
          <w:sz w:val="22"/>
          <w:szCs w:val="22"/>
        </w:rPr>
      </w:pPr>
      <w:r w:rsidRPr="00235323">
        <w:rPr>
          <w:rFonts w:ascii="Arial" w:hAnsi="Arial" w:cs="Arial"/>
          <w:sz w:val="22"/>
          <w:szCs w:val="22"/>
        </w:rPr>
        <w:t>Ponto(s) de Recebimento:</w:t>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p>
    <w:p w:rsidR="001F3D7F" w:rsidRPr="00235323" w:rsidRDefault="001F3D7F" w:rsidP="000F2B3A">
      <w:pPr>
        <w:numPr>
          <w:ilvl w:val="0"/>
          <w:numId w:val="2"/>
        </w:numPr>
        <w:spacing w:line="360" w:lineRule="auto"/>
        <w:ind w:left="1134" w:hanging="425"/>
        <w:rPr>
          <w:rFonts w:ascii="Arial" w:hAnsi="Arial" w:cs="Arial"/>
          <w:sz w:val="22"/>
          <w:szCs w:val="22"/>
        </w:rPr>
      </w:pPr>
      <w:r w:rsidRPr="00235323">
        <w:rPr>
          <w:rFonts w:ascii="Arial" w:hAnsi="Arial" w:cs="Arial"/>
          <w:sz w:val="22"/>
          <w:szCs w:val="22"/>
        </w:rPr>
        <w:t>[</w:t>
      </w:r>
      <w:r w:rsidRPr="00235323">
        <w:rPr>
          <w:rFonts w:ascii="Arial" w:hAnsi="Arial" w:cs="Arial"/>
          <w:sz w:val="22"/>
          <w:szCs w:val="22"/>
          <w:highlight w:val="lightGray"/>
        </w:rPr>
        <w:t>A SER PREENCHIDO PELA ANP</w:t>
      </w:r>
      <w:proofErr w:type="gramStart"/>
      <w:r w:rsidRPr="00235323">
        <w:rPr>
          <w:rFonts w:ascii="Arial" w:hAnsi="Arial" w:cs="Arial"/>
          <w:sz w:val="22"/>
          <w:szCs w:val="22"/>
        </w:rPr>
        <w:t>]</w:t>
      </w:r>
      <w:proofErr w:type="gramEnd"/>
      <w:r w:rsidRPr="00235323">
        <w:rPr>
          <w:rFonts w:ascii="Arial" w:hAnsi="Arial" w:cs="Arial"/>
          <w:sz w:val="22"/>
          <w:szCs w:val="22"/>
        </w:rPr>
        <w:tab/>
      </w:r>
    </w:p>
    <w:p w:rsidR="001F3D7F" w:rsidRPr="00235323" w:rsidRDefault="001F3D7F" w:rsidP="001F3D7F">
      <w:pPr>
        <w:spacing w:line="360" w:lineRule="auto"/>
        <w:ind w:hanging="284"/>
        <w:rPr>
          <w:rFonts w:ascii="Arial" w:hAnsi="Arial" w:cs="Arial"/>
          <w:sz w:val="22"/>
          <w:szCs w:val="22"/>
        </w:rPr>
      </w:pPr>
    </w:p>
    <w:p w:rsidR="001F3D7F" w:rsidRPr="00235323" w:rsidRDefault="001F3D7F" w:rsidP="000F2B3A">
      <w:pPr>
        <w:numPr>
          <w:ilvl w:val="1"/>
          <w:numId w:val="1"/>
        </w:numPr>
        <w:spacing w:line="360" w:lineRule="auto"/>
        <w:ind w:left="567" w:hanging="567"/>
        <w:rPr>
          <w:rFonts w:ascii="Arial" w:hAnsi="Arial" w:cs="Arial"/>
          <w:sz w:val="22"/>
          <w:szCs w:val="22"/>
        </w:rPr>
      </w:pPr>
      <w:r w:rsidRPr="00235323">
        <w:rPr>
          <w:rFonts w:ascii="Arial" w:hAnsi="Arial" w:cs="Arial"/>
          <w:sz w:val="22"/>
          <w:szCs w:val="22"/>
        </w:rPr>
        <w:t xml:space="preserve">Ponto(s) de Entrega a </w:t>
      </w:r>
      <w:proofErr w:type="gramStart"/>
      <w:r w:rsidRPr="00235323">
        <w:rPr>
          <w:rFonts w:ascii="Arial" w:hAnsi="Arial" w:cs="Arial"/>
          <w:sz w:val="22"/>
          <w:szCs w:val="22"/>
        </w:rPr>
        <w:t>ser(</w:t>
      </w:r>
      <w:proofErr w:type="gramEnd"/>
      <w:r w:rsidRPr="00235323">
        <w:rPr>
          <w:rFonts w:ascii="Arial" w:hAnsi="Arial" w:cs="Arial"/>
          <w:sz w:val="22"/>
          <w:szCs w:val="22"/>
        </w:rPr>
        <w:t>em) utilizado(s) na</w:t>
      </w:r>
      <w:r w:rsidR="007F152D" w:rsidRPr="00235323">
        <w:rPr>
          <w:rFonts w:ascii="Arial" w:hAnsi="Arial" w:cs="Arial"/>
          <w:sz w:val="22"/>
          <w:szCs w:val="22"/>
        </w:rPr>
        <w:t>(s)</w:t>
      </w:r>
      <w:r w:rsidRPr="00235323">
        <w:rPr>
          <w:rFonts w:ascii="Arial" w:hAnsi="Arial" w:cs="Arial"/>
          <w:sz w:val="22"/>
          <w:szCs w:val="22"/>
        </w:rPr>
        <w:t xml:space="preserve"> Zona(s) de Entrega: [</w:t>
      </w:r>
      <w:r w:rsidRPr="00235323">
        <w:rPr>
          <w:rFonts w:ascii="Arial" w:hAnsi="Arial" w:cs="Arial"/>
          <w:sz w:val="22"/>
          <w:szCs w:val="22"/>
          <w:highlight w:val="lightGray"/>
        </w:rPr>
        <w:t>A SER PREENCHIDO PELA ANP</w:t>
      </w:r>
      <w:r w:rsidRPr="00235323">
        <w:rPr>
          <w:rFonts w:ascii="Arial" w:hAnsi="Arial" w:cs="Arial"/>
          <w:sz w:val="22"/>
          <w:szCs w:val="22"/>
        </w:rPr>
        <w:t>]</w:t>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p>
    <w:p w:rsidR="001F3D7F" w:rsidRPr="00235323" w:rsidRDefault="001F3D7F" w:rsidP="001F3D7F">
      <w:pPr>
        <w:spacing w:line="360" w:lineRule="auto"/>
        <w:ind w:hanging="284"/>
        <w:rPr>
          <w:rFonts w:ascii="Arial" w:hAnsi="Arial" w:cs="Arial"/>
          <w:sz w:val="22"/>
          <w:szCs w:val="22"/>
        </w:rPr>
      </w:pPr>
    </w:p>
    <w:p w:rsidR="001F3D7F" w:rsidRPr="00235323" w:rsidRDefault="001F3D7F" w:rsidP="001F3D7F">
      <w:pPr>
        <w:spacing w:line="360" w:lineRule="auto"/>
        <w:ind w:left="851" w:hanging="284"/>
        <w:rPr>
          <w:rFonts w:ascii="Arial" w:hAnsi="Arial" w:cs="Arial"/>
          <w:sz w:val="22"/>
          <w:szCs w:val="22"/>
        </w:rPr>
      </w:pPr>
      <w:r w:rsidRPr="00235323">
        <w:rPr>
          <w:rFonts w:ascii="Arial" w:hAnsi="Arial" w:cs="Arial"/>
          <w:sz w:val="22"/>
          <w:szCs w:val="22"/>
        </w:rPr>
        <w:t>Ponto(s) de Entrega:</w:t>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r w:rsidRPr="00235323">
        <w:rPr>
          <w:rFonts w:ascii="Arial" w:hAnsi="Arial" w:cs="Arial"/>
          <w:sz w:val="22"/>
          <w:szCs w:val="22"/>
        </w:rPr>
        <w:tab/>
      </w:r>
    </w:p>
    <w:p w:rsidR="001F3D7F" w:rsidRPr="00235323" w:rsidRDefault="001F3D7F" w:rsidP="000F2B3A">
      <w:pPr>
        <w:numPr>
          <w:ilvl w:val="0"/>
          <w:numId w:val="2"/>
        </w:numPr>
        <w:spacing w:line="360" w:lineRule="auto"/>
        <w:ind w:left="1134" w:hanging="425"/>
        <w:rPr>
          <w:rFonts w:ascii="Arial" w:hAnsi="Arial" w:cs="Arial"/>
          <w:sz w:val="22"/>
          <w:szCs w:val="22"/>
        </w:rPr>
      </w:pPr>
      <w:r w:rsidRPr="00235323">
        <w:rPr>
          <w:rFonts w:ascii="Arial" w:hAnsi="Arial" w:cs="Arial"/>
          <w:sz w:val="22"/>
          <w:szCs w:val="22"/>
        </w:rPr>
        <w:t xml:space="preserve"> [</w:t>
      </w:r>
      <w:r w:rsidRPr="00235323">
        <w:rPr>
          <w:rFonts w:ascii="Arial" w:hAnsi="Arial" w:cs="Arial"/>
          <w:sz w:val="22"/>
          <w:szCs w:val="22"/>
          <w:highlight w:val="lightGray"/>
        </w:rPr>
        <w:t>A SER PREENCHIDO PELA ANP</w:t>
      </w:r>
      <w:proofErr w:type="gramStart"/>
      <w:r w:rsidRPr="00235323">
        <w:rPr>
          <w:rFonts w:ascii="Arial" w:hAnsi="Arial" w:cs="Arial"/>
          <w:sz w:val="22"/>
          <w:szCs w:val="22"/>
        </w:rPr>
        <w:t>]</w:t>
      </w:r>
      <w:proofErr w:type="gramEnd"/>
      <w:r w:rsidRPr="00235323">
        <w:rPr>
          <w:rFonts w:ascii="Arial" w:hAnsi="Arial" w:cs="Arial"/>
          <w:sz w:val="22"/>
          <w:szCs w:val="22"/>
        </w:rPr>
        <w:tab/>
      </w:r>
    </w:p>
    <w:p w:rsidR="001F3D7F" w:rsidRPr="00235323" w:rsidRDefault="001F3D7F" w:rsidP="001F3D7F">
      <w:pPr>
        <w:spacing w:line="360" w:lineRule="auto"/>
        <w:ind w:hanging="284"/>
        <w:rPr>
          <w:rFonts w:ascii="Arial" w:hAnsi="Arial" w:cs="Arial"/>
          <w:sz w:val="22"/>
          <w:szCs w:val="22"/>
        </w:rPr>
      </w:pPr>
    </w:p>
    <w:p w:rsidR="001F3D7F" w:rsidRPr="00396FBA" w:rsidRDefault="001F3D7F" w:rsidP="00396FBA">
      <w:pPr>
        <w:numPr>
          <w:ilvl w:val="0"/>
          <w:numId w:val="1"/>
        </w:numPr>
        <w:spacing w:line="360" w:lineRule="auto"/>
        <w:ind w:left="567" w:hanging="567"/>
        <w:rPr>
          <w:rFonts w:ascii="Arial" w:hAnsi="Arial" w:cs="Arial"/>
          <w:sz w:val="22"/>
          <w:szCs w:val="22"/>
        </w:rPr>
      </w:pPr>
      <w:r w:rsidRPr="00396FBA">
        <w:rPr>
          <w:rFonts w:ascii="Arial" w:hAnsi="Arial" w:cs="Arial"/>
          <w:sz w:val="22"/>
          <w:szCs w:val="22"/>
        </w:rPr>
        <w:t xml:space="preserve">Capacidade(s) Alocada(s) de Transporte </w:t>
      </w:r>
      <w:r w:rsidR="00E252EE" w:rsidRPr="00396FBA">
        <w:rPr>
          <w:rFonts w:ascii="Arial" w:hAnsi="Arial" w:cs="Arial"/>
          <w:sz w:val="22"/>
          <w:szCs w:val="22"/>
        </w:rPr>
        <w:t xml:space="preserve">por Percurso </w:t>
      </w:r>
      <w:r w:rsidRPr="00396FBA">
        <w:rPr>
          <w:rFonts w:ascii="Arial" w:hAnsi="Arial" w:cs="Arial"/>
          <w:sz w:val="22"/>
          <w:szCs w:val="22"/>
        </w:rPr>
        <w:t>para o período de vigência do Contrato de Serviço de Transporte a ser celebrado com o Transportador</w:t>
      </w:r>
      <w:r w:rsidR="00E252EE" w:rsidRPr="00396FBA">
        <w:rPr>
          <w:rFonts w:ascii="Arial" w:hAnsi="Arial" w:cs="Arial"/>
          <w:sz w:val="22"/>
          <w:szCs w:val="22"/>
        </w:rPr>
        <w:t>: [</w:t>
      </w:r>
      <w:r w:rsidR="00E252EE" w:rsidRPr="00396FBA">
        <w:rPr>
          <w:rFonts w:ascii="Arial" w:hAnsi="Arial" w:cs="Arial"/>
          <w:sz w:val="22"/>
          <w:szCs w:val="22"/>
          <w:highlight w:val="lightGray"/>
        </w:rPr>
        <w:t>A SER PREENCHIDO PELA ANP</w:t>
      </w:r>
      <w:r w:rsidR="00E252EE" w:rsidRPr="00396FBA">
        <w:rPr>
          <w:rFonts w:ascii="Arial" w:hAnsi="Arial" w:cs="Arial"/>
          <w:sz w:val="22"/>
          <w:szCs w:val="22"/>
        </w:rPr>
        <w:t>]</w:t>
      </w:r>
    </w:p>
    <w:p w:rsidR="00E252EE" w:rsidRPr="00235323" w:rsidRDefault="00E252EE" w:rsidP="00E252EE">
      <w:pPr>
        <w:spacing w:line="360" w:lineRule="auto"/>
        <w:ind w:left="284"/>
        <w:rPr>
          <w:rFonts w:ascii="Arial" w:hAnsi="Arial" w:cs="Arial"/>
        </w:rPr>
      </w:pPr>
    </w:p>
    <w:tbl>
      <w:tblPr>
        <w:tblW w:w="7834" w:type="dxa"/>
        <w:jc w:val="center"/>
        <w:tblInd w:w="-2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1"/>
        <w:gridCol w:w="2230"/>
        <w:gridCol w:w="1436"/>
        <w:gridCol w:w="1437"/>
      </w:tblGrid>
      <w:tr w:rsidR="00DD1650" w:rsidRPr="00235323" w:rsidTr="0076441A">
        <w:trPr>
          <w:trHeight w:val="355"/>
          <w:jc w:val="center"/>
        </w:trPr>
        <w:tc>
          <w:tcPr>
            <w:tcW w:w="2731" w:type="dxa"/>
            <w:vMerge w:val="restart"/>
            <w:vAlign w:val="center"/>
          </w:tcPr>
          <w:p w:rsidR="00DD1650" w:rsidRPr="00852063" w:rsidRDefault="00DD1650" w:rsidP="00852063">
            <w:pPr>
              <w:spacing w:before="60" w:after="60"/>
              <w:jc w:val="center"/>
              <w:rPr>
                <w:rFonts w:ascii="Arial" w:hAnsi="Arial" w:cs="Arial"/>
                <w:b/>
                <w:sz w:val="20"/>
                <w:vertAlign w:val="superscript"/>
              </w:rPr>
            </w:pPr>
            <w:r w:rsidRPr="00235323">
              <w:rPr>
                <w:rFonts w:ascii="Arial" w:hAnsi="Arial" w:cs="Arial"/>
                <w:b/>
                <w:sz w:val="20"/>
              </w:rPr>
              <w:t>Percurso</w:t>
            </w:r>
          </w:p>
        </w:tc>
        <w:tc>
          <w:tcPr>
            <w:tcW w:w="2230" w:type="dxa"/>
            <w:vMerge w:val="restart"/>
            <w:vAlign w:val="center"/>
          </w:tcPr>
          <w:p w:rsidR="00DD1650" w:rsidRPr="00235323" w:rsidRDefault="00DD1650" w:rsidP="00DD1650">
            <w:pPr>
              <w:spacing w:before="60" w:after="60"/>
              <w:jc w:val="center"/>
              <w:rPr>
                <w:rFonts w:ascii="Arial" w:hAnsi="Arial" w:cs="Arial"/>
                <w:b/>
                <w:sz w:val="20"/>
              </w:rPr>
            </w:pPr>
            <w:r w:rsidRPr="00235323">
              <w:rPr>
                <w:rFonts w:ascii="Arial" w:hAnsi="Arial" w:cs="Arial"/>
                <w:b/>
                <w:sz w:val="20"/>
              </w:rPr>
              <w:t>C</w:t>
            </w:r>
            <w:r w:rsidR="00E252EE">
              <w:rPr>
                <w:rFonts w:ascii="Arial" w:hAnsi="Arial" w:cs="Arial"/>
                <w:b/>
                <w:sz w:val="20"/>
              </w:rPr>
              <w:t xml:space="preserve">apacidade </w:t>
            </w:r>
            <w:r w:rsidRPr="00235323">
              <w:rPr>
                <w:rFonts w:ascii="Arial" w:hAnsi="Arial" w:cs="Arial"/>
                <w:b/>
                <w:sz w:val="20"/>
              </w:rPr>
              <w:t>A</w:t>
            </w:r>
            <w:r w:rsidR="00E252EE">
              <w:rPr>
                <w:rFonts w:ascii="Arial" w:hAnsi="Arial" w:cs="Arial"/>
                <w:b/>
                <w:sz w:val="20"/>
              </w:rPr>
              <w:t xml:space="preserve">locada de </w:t>
            </w:r>
            <w:r w:rsidRPr="00235323">
              <w:rPr>
                <w:rFonts w:ascii="Arial" w:hAnsi="Arial" w:cs="Arial"/>
                <w:b/>
                <w:sz w:val="20"/>
              </w:rPr>
              <w:t>T</w:t>
            </w:r>
            <w:r w:rsidR="00E252EE">
              <w:rPr>
                <w:rFonts w:ascii="Arial" w:hAnsi="Arial" w:cs="Arial"/>
                <w:b/>
                <w:sz w:val="20"/>
              </w:rPr>
              <w:t>ransporte</w:t>
            </w:r>
            <w:r w:rsidR="00852063">
              <w:rPr>
                <w:rFonts w:ascii="Arial" w:hAnsi="Arial" w:cs="Arial"/>
                <w:b/>
                <w:sz w:val="20"/>
                <w:vertAlign w:val="superscript"/>
              </w:rPr>
              <w:t>1</w:t>
            </w:r>
          </w:p>
          <w:p w:rsidR="00DD1650" w:rsidRPr="00235323" w:rsidRDefault="00DD1650" w:rsidP="00DD1650">
            <w:pPr>
              <w:spacing w:before="60" w:after="60"/>
              <w:jc w:val="center"/>
              <w:rPr>
                <w:rFonts w:ascii="Arial" w:hAnsi="Arial" w:cs="Arial"/>
                <w:b/>
                <w:sz w:val="20"/>
              </w:rPr>
            </w:pPr>
            <w:r w:rsidRPr="00235323">
              <w:rPr>
                <w:rFonts w:ascii="Arial" w:hAnsi="Arial" w:cs="Arial"/>
                <w:b/>
                <w:sz w:val="20"/>
              </w:rPr>
              <w:t>(10</w:t>
            </w:r>
            <w:r w:rsidRPr="00235323">
              <w:rPr>
                <w:rFonts w:ascii="Arial" w:hAnsi="Arial" w:cs="Arial"/>
                <w:b/>
                <w:sz w:val="20"/>
                <w:vertAlign w:val="superscript"/>
              </w:rPr>
              <w:t>3</w:t>
            </w:r>
            <w:r w:rsidRPr="00235323">
              <w:rPr>
                <w:rFonts w:ascii="Arial" w:hAnsi="Arial" w:cs="Arial"/>
                <w:b/>
                <w:sz w:val="20"/>
              </w:rPr>
              <w:t xml:space="preserve"> m</w:t>
            </w:r>
            <w:r w:rsidRPr="00235323">
              <w:rPr>
                <w:rFonts w:ascii="Arial" w:hAnsi="Arial" w:cs="Arial"/>
                <w:b/>
                <w:sz w:val="20"/>
                <w:vertAlign w:val="superscript"/>
              </w:rPr>
              <w:t>3</w:t>
            </w:r>
            <w:r w:rsidRPr="00235323">
              <w:rPr>
                <w:rFonts w:ascii="Arial" w:hAnsi="Arial" w:cs="Arial"/>
                <w:b/>
                <w:sz w:val="20"/>
              </w:rPr>
              <w:t>/dia)</w:t>
            </w:r>
          </w:p>
        </w:tc>
        <w:tc>
          <w:tcPr>
            <w:tcW w:w="2873" w:type="dxa"/>
            <w:gridSpan w:val="2"/>
            <w:vAlign w:val="center"/>
          </w:tcPr>
          <w:p w:rsidR="00DD1650" w:rsidRPr="00235323" w:rsidRDefault="00DD1650" w:rsidP="00852063">
            <w:pPr>
              <w:spacing w:before="60" w:after="60"/>
              <w:jc w:val="center"/>
              <w:rPr>
                <w:rFonts w:ascii="Arial" w:hAnsi="Arial" w:cs="Arial"/>
                <w:b/>
                <w:sz w:val="20"/>
                <w:vertAlign w:val="superscript"/>
              </w:rPr>
            </w:pPr>
            <w:r w:rsidRPr="00235323">
              <w:rPr>
                <w:rFonts w:ascii="Arial" w:hAnsi="Arial" w:cs="Arial"/>
                <w:b/>
                <w:sz w:val="20"/>
              </w:rPr>
              <w:t>Período</w:t>
            </w:r>
            <w:r w:rsidR="00DF239E">
              <w:rPr>
                <w:rFonts w:ascii="Arial" w:hAnsi="Arial" w:cs="Arial"/>
                <w:b/>
                <w:sz w:val="20"/>
              </w:rPr>
              <w:t xml:space="preserve"> de Contratação</w:t>
            </w:r>
          </w:p>
        </w:tc>
      </w:tr>
      <w:tr w:rsidR="00DD1650" w:rsidRPr="00235323" w:rsidTr="0076441A">
        <w:trPr>
          <w:trHeight w:val="517"/>
          <w:jc w:val="center"/>
        </w:trPr>
        <w:tc>
          <w:tcPr>
            <w:tcW w:w="2731" w:type="dxa"/>
            <w:vMerge/>
            <w:vAlign w:val="center"/>
          </w:tcPr>
          <w:p w:rsidR="00DD1650" w:rsidRPr="00235323" w:rsidRDefault="00DD1650" w:rsidP="00DD1650">
            <w:pPr>
              <w:spacing w:before="60" w:after="60"/>
              <w:ind w:hanging="284"/>
              <w:jc w:val="center"/>
              <w:rPr>
                <w:rFonts w:ascii="Arial" w:hAnsi="Arial" w:cs="Arial"/>
                <w:b/>
                <w:sz w:val="20"/>
              </w:rPr>
            </w:pPr>
          </w:p>
        </w:tc>
        <w:tc>
          <w:tcPr>
            <w:tcW w:w="2230" w:type="dxa"/>
            <w:vMerge/>
            <w:vAlign w:val="center"/>
          </w:tcPr>
          <w:p w:rsidR="00DD1650" w:rsidRPr="00235323" w:rsidRDefault="00DD1650" w:rsidP="00DD1650">
            <w:pPr>
              <w:spacing w:before="60" w:after="60"/>
              <w:ind w:hanging="284"/>
              <w:jc w:val="center"/>
              <w:rPr>
                <w:rFonts w:ascii="Arial" w:hAnsi="Arial" w:cs="Arial"/>
                <w:b/>
                <w:sz w:val="20"/>
              </w:rPr>
            </w:pPr>
          </w:p>
        </w:tc>
        <w:tc>
          <w:tcPr>
            <w:tcW w:w="1436" w:type="dxa"/>
            <w:vAlign w:val="center"/>
          </w:tcPr>
          <w:p w:rsidR="00DD1650" w:rsidRPr="00235323" w:rsidRDefault="00DD1650" w:rsidP="00DD1650">
            <w:pPr>
              <w:spacing w:before="60" w:after="60"/>
              <w:ind w:firstLine="35"/>
              <w:jc w:val="center"/>
              <w:rPr>
                <w:rFonts w:ascii="Arial" w:hAnsi="Arial" w:cs="Arial"/>
                <w:b/>
                <w:sz w:val="20"/>
              </w:rPr>
            </w:pPr>
            <w:r w:rsidRPr="00235323">
              <w:rPr>
                <w:rFonts w:ascii="Arial" w:hAnsi="Arial" w:cs="Arial"/>
                <w:b/>
                <w:sz w:val="20"/>
              </w:rPr>
              <w:t>Início (mm/</w:t>
            </w:r>
            <w:proofErr w:type="spellStart"/>
            <w:r w:rsidRPr="00235323">
              <w:rPr>
                <w:rFonts w:ascii="Arial" w:hAnsi="Arial" w:cs="Arial"/>
                <w:b/>
                <w:sz w:val="20"/>
              </w:rPr>
              <w:t>aaaa</w:t>
            </w:r>
            <w:proofErr w:type="spellEnd"/>
            <w:r w:rsidRPr="00235323">
              <w:rPr>
                <w:rFonts w:ascii="Arial" w:hAnsi="Arial" w:cs="Arial"/>
                <w:b/>
                <w:sz w:val="20"/>
              </w:rPr>
              <w:t>)</w:t>
            </w:r>
          </w:p>
        </w:tc>
        <w:tc>
          <w:tcPr>
            <w:tcW w:w="1437" w:type="dxa"/>
            <w:vAlign w:val="center"/>
          </w:tcPr>
          <w:p w:rsidR="00DD1650" w:rsidRPr="00235323" w:rsidRDefault="00DD1650" w:rsidP="00DD1650">
            <w:pPr>
              <w:spacing w:before="60" w:after="60"/>
              <w:ind w:firstLine="35"/>
              <w:jc w:val="center"/>
              <w:rPr>
                <w:rFonts w:ascii="Arial" w:hAnsi="Arial" w:cs="Arial"/>
                <w:b/>
                <w:sz w:val="20"/>
              </w:rPr>
            </w:pPr>
            <w:r w:rsidRPr="00235323">
              <w:rPr>
                <w:rFonts w:ascii="Arial" w:hAnsi="Arial" w:cs="Arial"/>
                <w:b/>
                <w:sz w:val="20"/>
              </w:rPr>
              <w:t>Fim (mm/</w:t>
            </w:r>
            <w:proofErr w:type="spellStart"/>
            <w:r w:rsidRPr="00235323">
              <w:rPr>
                <w:rFonts w:ascii="Arial" w:hAnsi="Arial" w:cs="Arial"/>
                <w:b/>
                <w:sz w:val="20"/>
              </w:rPr>
              <w:t>aaaa</w:t>
            </w:r>
            <w:proofErr w:type="spellEnd"/>
            <w:r w:rsidRPr="00235323">
              <w:rPr>
                <w:rFonts w:ascii="Arial" w:hAnsi="Arial" w:cs="Arial"/>
                <w:b/>
                <w:sz w:val="20"/>
              </w:rPr>
              <w:t>)</w:t>
            </w:r>
          </w:p>
        </w:tc>
      </w:tr>
      <w:tr w:rsidR="00DD1650" w:rsidRPr="00235323" w:rsidTr="0076441A">
        <w:trPr>
          <w:trHeight w:val="517"/>
          <w:jc w:val="center"/>
        </w:trPr>
        <w:tc>
          <w:tcPr>
            <w:tcW w:w="2731" w:type="dxa"/>
            <w:vAlign w:val="center"/>
          </w:tcPr>
          <w:p w:rsidR="00DD1650" w:rsidRPr="00235323" w:rsidRDefault="00DD1650" w:rsidP="0076441A">
            <w:pPr>
              <w:spacing w:before="60" w:after="60"/>
              <w:ind w:hanging="284"/>
              <w:jc w:val="center"/>
              <w:rPr>
                <w:rFonts w:ascii="Arial" w:hAnsi="Arial" w:cs="Arial"/>
                <w:b/>
                <w:sz w:val="20"/>
              </w:rPr>
            </w:pPr>
          </w:p>
        </w:tc>
        <w:tc>
          <w:tcPr>
            <w:tcW w:w="2230" w:type="dxa"/>
            <w:vAlign w:val="center"/>
          </w:tcPr>
          <w:p w:rsidR="00DD1650" w:rsidRPr="00235323" w:rsidRDefault="00DD1650" w:rsidP="0076441A">
            <w:pPr>
              <w:spacing w:before="60" w:after="60"/>
              <w:ind w:hanging="284"/>
              <w:jc w:val="center"/>
              <w:rPr>
                <w:rFonts w:ascii="Arial" w:hAnsi="Arial" w:cs="Arial"/>
                <w:b/>
                <w:sz w:val="20"/>
              </w:rPr>
            </w:pPr>
          </w:p>
        </w:tc>
        <w:tc>
          <w:tcPr>
            <w:tcW w:w="1436" w:type="dxa"/>
            <w:vAlign w:val="center"/>
          </w:tcPr>
          <w:p w:rsidR="00DD1650" w:rsidRPr="00235323" w:rsidRDefault="00DD1650" w:rsidP="0076441A">
            <w:pPr>
              <w:spacing w:before="60" w:after="60"/>
              <w:jc w:val="center"/>
              <w:rPr>
                <w:rFonts w:ascii="Arial" w:hAnsi="Arial" w:cs="Arial"/>
                <w:b/>
                <w:sz w:val="20"/>
              </w:rPr>
            </w:pPr>
          </w:p>
        </w:tc>
        <w:tc>
          <w:tcPr>
            <w:tcW w:w="1437" w:type="dxa"/>
            <w:vAlign w:val="center"/>
          </w:tcPr>
          <w:p w:rsidR="00DD1650" w:rsidRPr="00235323" w:rsidRDefault="00DD1650" w:rsidP="0076441A">
            <w:pPr>
              <w:spacing w:before="60" w:after="60"/>
              <w:jc w:val="center"/>
              <w:rPr>
                <w:rFonts w:ascii="Arial" w:hAnsi="Arial" w:cs="Arial"/>
                <w:b/>
                <w:sz w:val="20"/>
              </w:rPr>
            </w:pPr>
          </w:p>
        </w:tc>
      </w:tr>
      <w:tr w:rsidR="0076441A" w:rsidRPr="00852063" w:rsidTr="0076441A">
        <w:trPr>
          <w:trHeight w:val="517"/>
          <w:jc w:val="center"/>
        </w:trPr>
        <w:tc>
          <w:tcPr>
            <w:tcW w:w="2731" w:type="dxa"/>
            <w:vAlign w:val="center"/>
          </w:tcPr>
          <w:p w:rsidR="0076441A" w:rsidRPr="00852063" w:rsidRDefault="0076441A" w:rsidP="0076441A">
            <w:pPr>
              <w:spacing w:before="60" w:after="60"/>
              <w:ind w:hanging="284"/>
              <w:jc w:val="center"/>
              <w:rPr>
                <w:rFonts w:ascii="Arial" w:hAnsi="Arial" w:cs="Arial"/>
                <w:b/>
                <w:sz w:val="16"/>
                <w:szCs w:val="16"/>
              </w:rPr>
            </w:pPr>
          </w:p>
        </w:tc>
        <w:tc>
          <w:tcPr>
            <w:tcW w:w="2230" w:type="dxa"/>
            <w:vAlign w:val="center"/>
          </w:tcPr>
          <w:p w:rsidR="0076441A" w:rsidRPr="00852063" w:rsidRDefault="0076441A" w:rsidP="0076441A">
            <w:pPr>
              <w:spacing w:before="60" w:after="60"/>
              <w:ind w:hanging="284"/>
              <w:jc w:val="center"/>
              <w:rPr>
                <w:rFonts w:ascii="Arial" w:hAnsi="Arial" w:cs="Arial"/>
                <w:b/>
                <w:sz w:val="16"/>
                <w:szCs w:val="16"/>
              </w:rPr>
            </w:pPr>
          </w:p>
        </w:tc>
        <w:tc>
          <w:tcPr>
            <w:tcW w:w="1436" w:type="dxa"/>
            <w:vAlign w:val="center"/>
          </w:tcPr>
          <w:p w:rsidR="0076441A" w:rsidRPr="00852063" w:rsidRDefault="0076441A" w:rsidP="0076441A">
            <w:pPr>
              <w:spacing w:before="60" w:after="60"/>
              <w:jc w:val="center"/>
              <w:rPr>
                <w:rFonts w:ascii="Arial" w:hAnsi="Arial" w:cs="Arial"/>
                <w:b/>
                <w:sz w:val="16"/>
                <w:szCs w:val="16"/>
              </w:rPr>
            </w:pPr>
          </w:p>
        </w:tc>
        <w:tc>
          <w:tcPr>
            <w:tcW w:w="1437" w:type="dxa"/>
            <w:vAlign w:val="center"/>
          </w:tcPr>
          <w:p w:rsidR="0076441A" w:rsidRPr="00852063" w:rsidRDefault="0076441A" w:rsidP="0076441A">
            <w:pPr>
              <w:spacing w:before="60" w:after="60"/>
              <w:jc w:val="center"/>
              <w:rPr>
                <w:rFonts w:ascii="Arial" w:hAnsi="Arial" w:cs="Arial"/>
                <w:b/>
                <w:sz w:val="16"/>
                <w:szCs w:val="16"/>
              </w:rPr>
            </w:pPr>
          </w:p>
        </w:tc>
      </w:tr>
    </w:tbl>
    <w:p w:rsidR="001F3D7F" w:rsidRDefault="00852063" w:rsidP="00852063">
      <w:pPr>
        <w:spacing w:after="120"/>
        <w:ind w:left="567" w:right="424"/>
        <w:rPr>
          <w:rFonts w:ascii="Arial" w:hAnsi="Arial" w:cs="Arial"/>
          <w:sz w:val="16"/>
          <w:szCs w:val="16"/>
        </w:rPr>
      </w:pPr>
      <w:r w:rsidRPr="00852063">
        <w:rPr>
          <w:rFonts w:ascii="Arial" w:hAnsi="Arial" w:cs="Arial"/>
          <w:b/>
          <w:sz w:val="16"/>
          <w:szCs w:val="16"/>
        </w:rPr>
        <w:t>Nota:</w:t>
      </w:r>
      <w:r>
        <w:rPr>
          <w:rFonts w:ascii="Arial" w:hAnsi="Arial" w:cs="Arial"/>
          <w:b/>
          <w:sz w:val="16"/>
          <w:szCs w:val="16"/>
        </w:rPr>
        <w:t xml:space="preserve"> </w:t>
      </w:r>
      <w:r w:rsidRPr="00852063">
        <w:rPr>
          <w:rFonts w:ascii="Arial" w:hAnsi="Arial" w:cs="Arial"/>
          <w:sz w:val="16"/>
          <w:szCs w:val="16"/>
        </w:rPr>
        <w:t>1)</w:t>
      </w:r>
      <w:r>
        <w:rPr>
          <w:rFonts w:ascii="Arial" w:hAnsi="Arial" w:cs="Arial"/>
          <w:sz w:val="16"/>
          <w:szCs w:val="16"/>
        </w:rPr>
        <w:t xml:space="preserve"> </w:t>
      </w:r>
      <w:r w:rsidR="00400F0E">
        <w:rPr>
          <w:rFonts w:ascii="Arial" w:hAnsi="Arial" w:cs="Arial"/>
          <w:sz w:val="16"/>
          <w:szCs w:val="16"/>
        </w:rPr>
        <w:t xml:space="preserve">De maneira a refletir a </w:t>
      </w:r>
      <w:r w:rsidR="00400F0E" w:rsidRPr="00400F0E">
        <w:rPr>
          <w:rFonts w:ascii="Arial" w:hAnsi="Arial" w:cs="Arial"/>
          <w:sz w:val="16"/>
          <w:szCs w:val="16"/>
        </w:rPr>
        <w:t xml:space="preserve">curva de crescimento da Capacidade </w:t>
      </w:r>
      <w:r w:rsidR="00400F0E">
        <w:rPr>
          <w:rFonts w:ascii="Arial" w:hAnsi="Arial" w:cs="Arial"/>
          <w:sz w:val="16"/>
          <w:szCs w:val="16"/>
        </w:rPr>
        <w:t>Alocada de Transporte, ocorrerá o preenchimento de distintos períodos de contração para o mesmo Percurso, associando tais períodos à respectiva Capacidade Alocada de Transporte.</w:t>
      </w:r>
    </w:p>
    <w:p w:rsidR="00852063" w:rsidRPr="00852063" w:rsidRDefault="00852063" w:rsidP="00852063">
      <w:pPr>
        <w:spacing w:before="120" w:after="120"/>
        <w:ind w:left="567"/>
        <w:rPr>
          <w:rFonts w:ascii="Arial" w:hAnsi="Arial" w:cs="Arial"/>
          <w:b/>
          <w:sz w:val="22"/>
          <w:szCs w:val="22"/>
        </w:rPr>
      </w:pPr>
    </w:p>
    <w:p w:rsidR="00F24351" w:rsidRPr="00396FBA" w:rsidRDefault="00F24351" w:rsidP="00396FBA">
      <w:pPr>
        <w:numPr>
          <w:ilvl w:val="0"/>
          <w:numId w:val="1"/>
        </w:numPr>
        <w:spacing w:line="360" w:lineRule="auto"/>
        <w:ind w:left="567" w:hanging="567"/>
        <w:rPr>
          <w:rFonts w:ascii="Arial" w:hAnsi="Arial" w:cs="Arial"/>
          <w:sz w:val="22"/>
          <w:szCs w:val="22"/>
        </w:rPr>
      </w:pPr>
      <w:r w:rsidRPr="00396FBA">
        <w:rPr>
          <w:rFonts w:ascii="Arial" w:hAnsi="Arial" w:cs="Arial"/>
          <w:sz w:val="22"/>
          <w:szCs w:val="22"/>
        </w:rPr>
        <w:t>Tarifa(s) de Transporte Máxima(s) associada(s) ao(s) Percurso(s).</w:t>
      </w:r>
    </w:p>
    <w:p w:rsidR="001F3D7F" w:rsidRPr="00F24351" w:rsidRDefault="00F24351" w:rsidP="00F24351">
      <w:pPr>
        <w:numPr>
          <w:ilvl w:val="1"/>
          <w:numId w:val="1"/>
        </w:numPr>
        <w:spacing w:before="120" w:after="120"/>
        <w:ind w:left="567" w:hanging="567"/>
        <w:rPr>
          <w:rFonts w:ascii="Arial" w:hAnsi="Arial" w:cs="Arial"/>
          <w:sz w:val="22"/>
          <w:szCs w:val="22"/>
        </w:rPr>
      </w:pPr>
      <w:r>
        <w:rPr>
          <w:rFonts w:ascii="Arial" w:hAnsi="Arial" w:cs="Arial"/>
          <w:sz w:val="22"/>
          <w:szCs w:val="22"/>
        </w:rPr>
        <w:t>Os</w:t>
      </w:r>
      <w:r w:rsidR="00E252EE" w:rsidRPr="00F24351">
        <w:rPr>
          <w:rFonts w:ascii="Arial" w:hAnsi="Arial" w:cs="Arial"/>
          <w:sz w:val="22"/>
          <w:szCs w:val="22"/>
        </w:rPr>
        <w:t xml:space="preserve"> en</w:t>
      </w:r>
      <w:r w:rsidR="00746772" w:rsidRPr="00F24351">
        <w:rPr>
          <w:rFonts w:ascii="Arial" w:hAnsi="Arial" w:cs="Arial"/>
          <w:sz w:val="22"/>
          <w:szCs w:val="22"/>
        </w:rPr>
        <w:t>c</w:t>
      </w:r>
      <w:r w:rsidR="00E252EE" w:rsidRPr="00F24351">
        <w:rPr>
          <w:rFonts w:ascii="Arial" w:hAnsi="Arial" w:cs="Arial"/>
          <w:sz w:val="22"/>
          <w:szCs w:val="22"/>
        </w:rPr>
        <w:t>argos</w:t>
      </w:r>
      <w:r w:rsidR="00784C60" w:rsidRPr="00F24351">
        <w:rPr>
          <w:rFonts w:ascii="Arial" w:hAnsi="Arial" w:cs="Arial"/>
          <w:sz w:val="22"/>
          <w:szCs w:val="22"/>
        </w:rPr>
        <w:t xml:space="preserve"> de capacidade</w:t>
      </w:r>
      <w:r w:rsidR="00E252EE" w:rsidRPr="00F24351">
        <w:rPr>
          <w:rFonts w:ascii="Arial" w:hAnsi="Arial" w:cs="Arial"/>
          <w:sz w:val="22"/>
          <w:szCs w:val="22"/>
        </w:rPr>
        <w:t xml:space="preserve"> da(s) </w:t>
      </w:r>
      <w:r w:rsidR="001F3D7F" w:rsidRPr="00F24351">
        <w:rPr>
          <w:rFonts w:ascii="Arial" w:hAnsi="Arial" w:cs="Arial"/>
          <w:sz w:val="22"/>
          <w:szCs w:val="22"/>
        </w:rPr>
        <w:t xml:space="preserve">Tarifa(s) de Transporte Máxima(s) associada(s) </w:t>
      </w:r>
      <w:r w:rsidR="00E252EE" w:rsidRPr="00F24351">
        <w:rPr>
          <w:rFonts w:ascii="Arial" w:hAnsi="Arial" w:cs="Arial"/>
          <w:sz w:val="22"/>
          <w:szCs w:val="22"/>
        </w:rPr>
        <w:t>ao</w:t>
      </w:r>
      <w:r w:rsidR="001F3D7F" w:rsidRPr="00F24351">
        <w:rPr>
          <w:rFonts w:ascii="Arial" w:hAnsi="Arial" w:cs="Arial"/>
          <w:sz w:val="22"/>
          <w:szCs w:val="22"/>
        </w:rPr>
        <w:t xml:space="preserve">(s) </w:t>
      </w:r>
      <w:r w:rsidR="00E252EE" w:rsidRPr="00F24351">
        <w:rPr>
          <w:rFonts w:ascii="Arial" w:hAnsi="Arial" w:cs="Arial"/>
          <w:sz w:val="22"/>
          <w:szCs w:val="22"/>
        </w:rPr>
        <w:t>Percurso(s)</w:t>
      </w:r>
      <w:r w:rsidR="001F3D7F" w:rsidRPr="00F24351">
        <w:rPr>
          <w:rFonts w:ascii="Arial" w:hAnsi="Arial" w:cs="Arial"/>
          <w:sz w:val="22"/>
          <w:szCs w:val="22"/>
        </w:rPr>
        <w:t>, em R$/</w:t>
      </w:r>
      <w:proofErr w:type="gramStart"/>
      <w:r w:rsidR="001F3D7F" w:rsidRPr="00F24351">
        <w:rPr>
          <w:rFonts w:ascii="Arial" w:hAnsi="Arial" w:cs="Arial"/>
          <w:sz w:val="22"/>
          <w:szCs w:val="22"/>
        </w:rPr>
        <w:t>MMBtu</w:t>
      </w:r>
      <w:proofErr w:type="gramEnd"/>
      <w:r w:rsidR="001F3D7F" w:rsidRPr="00F24351">
        <w:rPr>
          <w:rFonts w:ascii="Arial" w:hAnsi="Arial" w:cs="Arial"/>
          <w:sz w:val="22"/>
          <w:szCs w:val="22"/>
        </w:rPr>
        <w:t xml:space="preserve"> (considerando </w:t>
      </w:r>
      <w:r w:rsidR="007F152D" w:rsidRPr="00F24351">
        <w:rPr>
          <w:rFonts w:ascii="Arial" w:hAnsi="Arial" w:cs="Arial"/>
          <w:sz w:val="22"/>
          <w:szCs w:val="22"/>
        </w:rPr>
        <w:t>as</w:t>
      </w:r>
      <w:r w:rsidR="001F3D7F" w:rsidRPr="00235323">
        <w:rPr>
          <w:rFonts w:ascii="Arial" w:hAnsi="Arial" w:cs="Arial"/>
          <w:sz w:val="22"/>
          <w:szCs w:val="22"/>
        </w:rPr>
        <w:t xml:space="preserve"> Condições de Referência e o Poder Calorífico de Referência</w:t>
      </w:r>
      <w:r w:rsidR="001F3D7F" w:rsidRPr="00F24351">
        <w:rPr>
          <w:rFonts w:ascii="Arial" w:hAnsi="Arial" w:cs="Arial"/>
          <w:sz w:val="22"/>
          <w:szCs w:val="22"/>
        </w:rPr>
        <w:t>)</w:t>
      </w:r>
      <w:r w:rsidR="00807587">
        <w:rPr>
          <w:rFonts w:ascii="Arial" w:hAnsi="Arial" w:cs="Arial"/>
          <w:sz w:val="22"/>
          <w:szCs w:val="22"/>
        </w:rPr>
        <w:t xml:space="preserve"> se encontram dispostos a seguir</w:t>
      </w:r>
      <w:r w:rsidR="001F3D7F" w:rsidRPr="00F24351">
        <w:rPr>
          <w:rFonts w:ascii="Arial" w:hAnsi="Arial" w:cs="Arial"/>
          <w:sz w:val="22"/>
          <w:szCs w:val="22"/>
        </w:rPr>
        <w:t xml:space="preserve">: </w:t>
      </w:r>
      <w:r w:rsidR="001F3D7F" w:rsidRPr="00235323">
        <w:rPr>
          <w:rFonts w:ascii="Arial" w:hAnsi="Arial" w:cs="Arial"/>
          <w:sz w:val="22"/>
          <w:szCs w:val="22"/>
        </w:rPr>
        <w:t>[</w:t>
      </w:r>
      <w:r w:rsidRPr="00235323">
        <w:rPr>
          <w:rFonts w:ascii="Arial" w:hAnsi="Arial" w:cs="Arial"/>
          <w:sz w:val="22"/>
          <w:szCs w:val="22"/>
          <w:highlight w:val="lightGray"/>
        </w:rPr>
        <w:t>A SER PREENCHIDO PELA ANP</w:t>
      </w:r>
      <w:r w:rsidR="001F3D7F" w:rsidRPr="00235323">
        <w:rPr>
          <w:rFonts w:ascii="Arial" w:hAnsi="Arial" w:cs="Arial"/>
          <w:sz w:val="22"/>
          <w:szCs w:val="22"/>
        </w:rPr>
        <w:t>]</w:t>
      </w:r>
    </w:p>
    <w:p w:rsidR="00E252EE" w:rsidRPr="00235323" w:rsidRDefault="00E252EE" w:rsidP="00E252EE">
      <w:pPr>
        <w:spacing w:line="360" w:lineRule="auto"/>
        <w:ind w:left="284"/>
        <w:rPr>
          <w:rFonts w:ascii="Arial" w:hAnsi="Arial" w:cs="Arial"/>
        </w:rPr>
      </w:pPr>
    </w:p>
    <w:tbl>
      <w:tblPr>
        <w:tblW w:w="8459" w:type="dxa"/>
        <w:jc w:val="center"/>
        <w:tblInd w:w="-2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1290"/>
        <w:gridCol w:w="1492"/>
        <w:gridCol w:w="1492"/>
        <w:gridCol w:w="1492"/>
      </w:tblGrid>
      <w:tr w:rsidR="00D80110" w:rsidRPr="00235323" w:rsidTr="003821D6">
        <w:trPr>
          <w:trHeight w:val="355"/>
          <w:jc w:val="center"/>
        </w:trPr>
        <w:tc>
          <w:tcPr>
            <w:tcW w:w="2693" w:type="dxa"/>
            <w:vMerge w:val="restart"/>
            <w:vAlign w:val="center"/>
          </w:tcPr>
          <w:p w:rsidR="00D80110" w:rsidRPr="00746772" w:rsidRDefault="00D80110" w:rsidP="00784C60">
            <w:pPr>
              <w:spacing w:before="60" w:after="60"/>
              <w:jc w:val="center"/>
              <w:rPr>
                <w:rFonts w:ascii="Arial" w:hAnsi="Arial" w:cs="Arial"/>
                <w:b/>
                <w:sz w:val="18"/>
                <w:szCs w:val="18"/>
              </w:rPr>
            </w:pPr>
            <w:r w:rsidRPr="00746772">
              <w:rPr>
                <w:rFonts w:ascii="Arial" w:hAnsi="Arial" w:cs="Arial"/>
                <w:b/>
                <w:sz w:val="18"/>
                <w:szCs w:val="18"/>
              </w:rPr>
              <w:t>Percurso</w:t>
            </w:r>
            <w:r w:rsidRPr="00746772" w:rsidDel="00B2588D">
              <w:rPr>
                <w:rFonts w:ascii="Arial" w:hAnsi="Arial" w:cs="Arial"/>
                <w:b/>
                <w:sz w:val="18"/>
                <w:szCs w:val="18"/>
              </w:rPr>
              <w:t xml:space="preserve"> </w:t>
            </w:r>
          </w:p>
        </w:tc>
        <w:tc>
          <w:tcPr>
            <w:tcW w:w="1290" w:type="dxa"/>
            <w:vMerge w:val="restart"/>
            <w:vAlign w:val="center"/>
          </w:tcPr>
          <w:p w:rsidR="00D80110" w:rsidRPr="00784C60" w:rsidRDefault="00D80110" w:rsidP="00784C60">
            <w:pPr>
              <w:spacing w:before="60" w:after="60"/>
              <w:jc w:val="center"/>
              <w:rPr>
                <w:rFonts w:ascii="Arial" w:hAnsi="Arial" w:cs="Arial"/>
                <w:b/>
                <w:sz w:val="18"/>
                <w:szCs w:val="18"/>
              </w:rPr>
            </w:pPr>
            <w:r w:rsidRPr="00784C60">
              <w:rPr>
                <w:rFonts w:ascii="Arial" w:hAnsi="Arial" w:cs="Arial"/>
                <w:b/>
                <w:sz w:val="18"/>
                <w:szCs w:val="18"/>
              </w:rPr>
              <w:t>Tarifa de Transporte Máxima</w:t>
            </w:r>
            <w:r>
              <w:rPr>
                <w:rFonts w:ascii="Arial" w:hAnsi="Arial" w:cs="Arial"/>
                <w:b/>
                <w:sz w:val="20"/>
                <w:vertAlign w:val="superscript"/>
              </w:rPr>
              <w:t>1</w:t>
            </w:r>
          </w:p>
        </w:tc>
        <w:tc>
          <w:tcPr>
            <w:tcW w:w="4476" w:type="dxa"/>
            <w:gridSpan w:val="3"/>
            <w:vAlign w:val="center"/>
          </w:tcPr>
          <w:p w:rsidR="00D80110" w:rsidRPr="00784C60" w:rsidRDefault="00D80110" w:rsidP="00784C60">
            <w:pPr>
              <w:spacing w:before="60" w:after="60"/>
              <w:jc w:val="center"/>
              <w:rPr>
                <w:rFonts w:ascii="Arial" w:hAnsi="Arial" w:cs="Arial"/>
                <w:b/>
                <w:sz w:val="18"/>
                <w:szCs w:val="18"/>
              </w:rPr>
            </w:pPr>
            <w:r w:rsidRPr="00784C60">
              <w:rPr>
                <w:rFonts w:ascii="Arial" w:hAnsi="Arial" w:cs="Arial"/>
                <w:b/>
                <w:sz w:val="18"/>
                <w:szCs w:val="18"/>
              </w:rPr>
              <w:t>Encargos de Capacidade</w:t>
            </w:r>
          </w:p>
        </w:tc>
      </w:tr>
      <w:tr w:rsidR="00D80110" w:rsidRPr="00235323" w:rsidTr="003821D6">
        <w:trPr>
          <w:trHeight w:val="517"/>
          <w:jc w:val="center"/>
        </w:trPr>
        <w:tc>
          <w:tcPr>
            <w:tcW w:w="2693" w:type="dxa"/>
            <w:vMerge/>
            <w:vAlign w:val="center"/>
          </w:tcPr>
          <w:p w:rsidR="00D80110" w:rsidRPr="00746772" w:rsidRDefault="00D80110" w:rsidP="00784C60">
            <w:pPr>
              <w:spacing w:before="60" w:after="60"/>
              <w:ind w:hanging="284"/>
              <w:jc w:val="center"/>
              <w:rPr>
                <w:rFonts w:ascii="Arial" w:hAnsi="Arial" w:cs="Arial"/>
                <w:b/>
                <w:sz w:val="18"/>
                <w:szCs w:val="18"/>
              </w:rPr>
            </w:pPr>
          </w:p>
        </w:tc>
        <w:tc>
          <w:tcPr>
            <w:tcW w:w="1290" w:type="dxa"/>
            <w:vMerge/>
            <w:vAlign w:val="center"/>
          </w:tcPr>
          <w:p w:rsidR="00D80110" w:rsidRPr="00784C60" w:rsidRDefault="00D80110" w:rsidP="00784C60">
            <w:pPr>
              <w:spacing w:before="60" w:after="60"/>
              <w:ind w:hanging="284"/>
              <w:jc w:val="center"/>
              <w:rPr>
                <w:rFonts w:ascii="Arial" w:hAnsi="Arial" w:cs="Arial"/>
                <w:b/>
                <w:sz w:val="18"/>
                <w:szCs w:val="18"/>
              </w:rPr>
            </w:pPr>
          </w:p>
        </w:tc>
        <w:tc>
          <w:tcPr>
            <w:tcW w:w="1492" w:type="dxa"/>
            <w:vAlign w:val="center"/>
          </w:tcPr>
          <w:p w:rsidR="00D80110" w:rsidRPr="00784C60" w:rsidRDefault="00D80110" w:rsidP="00784C60">
            <w:pPr>
              <w:spacing w:before="60" w:after="60"/>
              <w:jc w:val="center"/>
              <w:rPr>
                <w:rFonts w:ascii="Arial" w:hAnsi="Arial" w:cs="Arial"/>
                <w:b/>
                <w:sz w:val="18"/>
                <w:szCs w:val="18"/>
              </w:rPr>
            </w:pPr>
            <w:r w:rsidRPr="00784C60">
              <w:rPr>
                <w:rFonts w:ascii="Arial" w:hAnsi="Arial" w:cs="Arial"/>
                <w:b/>
                <w:sz w:val="18"/>
                <w:szCs w:val="18"/>
              </w:rPr>
              <w:t>Entrada</w:t>
            </w:r>
          </w:p>
        </w:tc>
        <w:tc>
          <w:tcPr>
            <w:tcW w:w="1492" w:type="dxa"/>
            <w:vAlign w:val="center"/>
          </w:tcPr>
          <w:p w:rsidR="00D80110" w:rsidRPr="00784C60" w:rsidRDefault="00D80110" w:rsidP="00784C60">
            <w:pPr>
              <w:spacing w:before="60" w:after="60"/>
              <w:jc w:val="center"/>
              <w:rPr>
                <w:rFonts w:ascii="Arial" w:hAnsi="Arial" w:cs="Arial"/>
                <w:b/>
                <w:sz w:val="18"/>
                <w:szCs w:val="18"/>
              </w:rPr>
            </w:pPr>
            <w:r w:rsidRPr="00784C60">
              <w:rPr>
                <w:rFonts w:ascii="Arial" w:hAnsi="Arial" w:cs="Arial"/>
                <w:b/>
                <w:sz w:val="18"/>
                <w:szCs w:val="18"/>
              </w:rPr>
              <w:t>Transporte</w:t>
            </w:r>
          </w:p>
        </w:tc>
        <w:tc>
          <w:tcPr>
            <w:tcW w:w="1492" w:type="dxa"/>
            <w:vAlign w:val="center"/>
          </w:tcPr>
          <w:p w:rsidR="00D80110" w:rsidRPr="00784C60" w:rsidRDefault="00D80110" w:rsidP="00784C60">
            <w:pPr>
              <w:spacing w:before="60" w:after="60"/>
              <w:jc w:val="center"/>
              <w:rPr>
                <w:rFonts w:ascii="Arial" w:hAnsi="Arial" w:cs="Arial"/>
                <w:b/>
                <w:sz w:val="18"/>
                <w:szCs w:val="18"/>
              </w:rPr>
            </w:pPr>
            <w:r w:rsidRPr="00784C60">
              <w:rPr>
                <w:rFonts w:ascii="Arial" w:hAnsi="Arial" w:cs="Arial"/>
                <w:b/>
                <w:sz w:val="18"/>
                <w:szCs w:val="18"/>
              </w:rPr>
              <w:t>Saída</w:t>
            </w:r>
          </w:p>
        </w:tc>
      </w:tr>
      <w:tr w:rsidR="00D80110" w:rsidRPr="00235323" w:rsidTr="003821D6">
        <w:trPr>
          <w:trHeight w:val="517"/>
          <w:jc w:val="center"/>
        </w:trPr>
        <w:tc>
          <w:tcPr>
            <w:tcW w:w="2693" w:type="dxa"/>
            <w:vAlign w:val="center"/>
          </w:tcPr>
          <w:p w:rsidR="00D80110" w:rsidRPr="00746772" w:rsidRDefault="00D80110" w:rsidP="00784C60">
            <w:pPr>
              <w:spacing w:before="60" w:after="60"/>
              <w:ind w:hanging="284"/>
              <w:jc w:val="center"/>
              <w:rPr>
                <w:rFonts w:ascii="Arial" w:hAnsi="Arial" w:cs="Arial"/>
                <w:b/>
                <w:sz w:val="18"/>
                <w:szCs w:val="18"/>
              </w:rPr>
            </w:pPr>
          </w:p>
        </w:tc>
        <w:tc>
          <w:tcPr>
            <w:tcW w:w="1290" w:type="dxa"/>
            <w:vAlign w:val="center"/>
          </w:tcPr>
          <w:p w:rsidR="00D80110" w:rsidRPr="00746772" w:rsidRDefault="00D80110" w:rsidP="00784C60">
            <w:pPr>
              <w:spacing w:before="60" w:after="60"/>
              <w:ind w:hanging="284"/>
              <w:jc w:val="center"/>
              <w:rPr>
                <w:rFonts w:ascii="Arial" w:hAnsi="Arial" w:cs="Arial"/>
                <w:b/>
                <w:sz w:val="18"/>
                <w:szCs w:val="18"/>
              </w:rPr>
            </w:pPr>
          </w:p>
        </w:tc>
        <w:tc>
          <w:tcPr>
            <w:tcW w:w="1492" w:type="dxa"/>
            <w:vAlign w:val="center"/>
          </w:tcPr>
          <w:p w:rsidR="00D80110" w:rsidRPr="00746772" w:rsidRDefault="00D80110" w:rsidP="00784C60">
            <w:pPr>
              <w:spacing w:before="60" w:after="60"/>
              <w:ind w:hanging="284"/>
              <w:jc w:val="center"/>
              <w:rPr>
                <w:rFonts w:ascii="Arial" w:hAnsi="Arial" w:cs="Arial"/>
                <w:b/>
                <w:sz w:val="18"/>
                <w:szCs w:val="18"/>
              </w:rPr>
            </w:pPr>
          </w:p>
        </w:tc>
        <w:tc>
          <w:tcPr>
            <w:tcW w:w="1492" w:type="dxa"/>
          </w:tcPr>
          <w:p w:rsidR="00D80110" w:rsidRPr="00746772" w:rsidRDefault="00D80110" w:rsidP="00784C60">
            <w:pPr>
              <w:spacing w:before="60" w:after="60"/>
              <w:ind w:hanging="284"/>
              <w:jc w:val="center"/>
              <w:rPr>
                <w:rFonts w:ascii="Arial" w:hAnsi="Arial" w:cs="Arial"/>
                <w:b/>
                <w:sz w:val="18"/>
                <w:szCs w:val="18"/>
              </w:rPr>
            </w:pPr>
          </w:p>
        </w:tc>
        <w:tc>
          <w:tcPr>
            <w:tcW w:w="1492" w:type="dxa"/>
          </w:tcPr>
          <w:p w:rsidR="00D80110" w:rsidRPr="00746772" w:rsidRDefault="00D80110" w:rsidP="00784C60">
            <w:pPr>
              <w:spacing w:before="60" w:after="60"/>
              <w:ind w:hanging="284"/>
              <w:jc w:val="center"/>
              <w:rPr>
                <w:rFonts w:ascii="Arial" w:hAnsi="Arial" w:cs="Arial"/>
                <w:b/>
                <w:sz w:val="18"/>
                <w:szCs w:val="18"/>
              </w:rPr>
            </w:pPr>
          </w:p>
        </w:tc>
      </w:tr>
      <w:tr w:rsidR="00784C60" w:rsidRPr="00235323" w:rsidTr="00784C60">
        <w:trPr>
          <w:trHeight w:val="517"/>
          <w:jc w:val="center"/>
        </w:trPr>
        <w:tc>
          <w:tcPr>
            <w:tcW w:w="2693" w:type="dxa"/>
            <w:vAlign w:val="center"/>
          </w:tcPr>
          <w:p w:rsidR="00784C60" w:rsidRPr="00746772" w:rsidRDefault="00784C60" w:rsidP="00784C60">
            <w:pPr>
              <w:spacing w:before="60" w:after="60"/>
              <w:ind w:hanging="284"/>
              <w:jc w:val="center"/>
              <w:rPr>
                <w:rFonts w:ascii="Arial" w:hAnsi="Arial" w:cs="Arial"/>
                <w:b/>
                <w:sz w:val="18"/>
                <w:szCs w:val="18"/>
              </w:rPr>
            </w:pPr>
          </w:p>
        </w:tc>
        <w:tc>
          <w:tcPr>
            <w:tcW w:w="1290" w:type="dxa"/>
            <w:vAlign w:val="center"/>
          </w:tcPr>
          <w:p w:rsidR="00784C60" w:rsidRPr="00746772" w:rsidRDefault="00784C60" w:rsidP="00784C60">
            <w:pPr>
              <w:spacing w:before="60" w:after="60"/>
              <w:ind w:hanging="284"/>
              <w:jc w:val="center"/>
              <w:rPr>
                <w:rFonts w:ascii="Arial" w:hAnsi="Arial" w:cs="Arial"/>
                <w:b/>
                <w:sz w:val="18"/>
                <w:szCs w:val="18"/>
              </w:rPr>
            </w:pPr>
          </w:p>
        </w:tc>
        <w:tc>
          <w:tcPr>
            <w:tcW w:w="1492" w:type="dxa"/>
            <w:vAlign w:val="center"/>
          </w:tcPr>
          <w:p w:rsidR="00784C60" w:rsidRPr="00746772" w:rsidRDefault="00784C60" w:rsidP="00784C60">
            <w:pPr>
              <w:spacing w:before="60" w:after="60"/>
              <w:ind w:hanging="284"/>
              <w:jc w:val="center"/>
              <w:rPr>
                <w:rFonts w:ascii="Arial" w:hAnsi="Arial" w:cs="Arial"/>
                <w:b/>
                <w:sz w:val="18"/>
                <w:szCs w:val="18"/>
              </w:rPr>
            </w:pPr>
          </w:p>
        </w:tc>
        <w:tc>
          <w:tcPr>
            <w:tcW w:w="1492" w:type="dxa"/>
          </w:tcPr>
          <w:p w:rsidR="00784C60" w:rsidRPr="00746772" w:rsidRDefault="00784C60" w:rsidP="00784C60">
            <w:pPr>
              <w:spacing w:before="60" w:after="60"/>
              <w:ind w:hanging="284"/>
              <w:jc w:val="center"/>
              <w:rPr>
                <w:rFonts w:ascii="Arial" w:hAnsi="Arial" w:cs="Arial"/>
                <w:b/>
                <w:sz w:val="18"/>
                <w:szCs w:val="18"/>
              </w:rPr>
            </w:pPr>
          </w:p>
        </w:tc>
        <w:tc>
          <w:tcPr>
            <w:tcW w:w="1492" w:type="dxa"/>
          </w:tcPr>
          <w:p w:rsidR="00784C60" w:rsidRPr="00746772" w:rsidRDefault="00784C60" w:rsidP="00784C60">
            <w:pPr>
              <w:spacing w:before="60" w:after="60"/>
              <w:ind w:hanging="284"/>
              <w:jc w:val="center"/>
              <w:rPr>
                <w:rFonts w:ascii="Arial" w:hAnsi="Arial" w:cs="Arial"/>
                <w:b/>
                <w:sz w:val="18"/>
                <w:szCs w:val="18"/>
              </w:rPr>
            </w:pPr>
          </w:p>
        </w:tc>
      </w:tr>
    </w:tbl>
    <w:p w:rsidR="00F24351" w:rsidRDefault="00F24351" w:rsidP="0006134E">
      <w:pPr>
        <w:tabs>
          <w:tab w:val="left" w:pos="8222"/>
        </w:tabs>
        <w:spacing w:after="120"/>
        <w:ind w:left="142" w:right="282"/>
        <w:rPr>
          <w:rFonts w:ascii="Arial" w:hAnsi="Arial" w:cs="Arial"/>
          <w:sz w:val="16"/>
          <w:szCs w:val="16"/>
        </w:rPr>
      </w:pPr>
      <w:r w:rsidRPr="00852063">
        <w:rPr>
          <w:rFonts w:ascii="Arial" w:hAnsi="Arial" w:cs="Arial"/>
          <w:b/>
          <w:sz w:val="16"/>
          <w:szCs w:val="16"/>
        </w:rPr>
        <w:t>Nota:</w:t>
      </w:r>
      <w:r>
        <w:rPr>
          <w:rFonts w:ascii="Arial" w:hAnsi="Arial" w:cs="Arial"/>
          <w:b/>
          <w:sz w:val="16"/>
          <w:szCs w:val="16"/>
        </w:rPr>
        <w:t xml:space="preserve"> </w:t>
      </w:r>
      <w:r w:rsidRPr="00852063">
        <w:rPr>
          <w:rFonts w:ascii="Arial" w:hAnsi="Arial" w:cs="Arial"/>
          <w:sz w:val="16"/>
          <w:szCs w:val="16"/>
        </w:rPr>
        <w:t>1)</w:t>
      </w:r>
      <w:r>
        <w:rPr>
          <w:rFonts w:ascii="Arial" w:hAnsi="Arial" w:cs="Arial"/>
          <w:sz w:val="16"/>
          <w:szCs w:val="16"/>
        </w:rPr>
        <w:t xml:space="preserve"> </w:t>
      </w:r>
      <w:r w:rsidR="0006134E">
        <w:rPr>
          <w:rFonts w:ascii="Arial" w:hAnsi="Arial" w:cs="Arial"/>
          <w:sz w:val="16"/>
          <w:szCs w:val="16"/>
        </w:rPr>
        <w:t>A Tarifa de Transporte Máxima já contempla o valor referente ao Encargo de Movimentação, cujo valor se encontra disposto no item 8.2 do presente Termo de Compromisso</w:t>
      </w:r>
      <w:r>
        <w:rPr>
          <w:rFonts w:ascii="Arial" w:hAnsi="Arial" w:cs="Arial"/>
          <w:sz w:val="16"/>
          <w:szCs w:val="16"/>
        </w:rPr>
        <w:t>.</w:t>
      </w:r>
    </w:p>
    <w:p w:rsidR="0006134E" w:rsidRDefault="0006134E" w:rsidP="00F24351">
      <w:pPr>
        <w:spacing w:after="120"/>
        <w:ind w:left="567" w:right="424"/>
        <w:rPr>
          <w:rFonts w:ascii="Arial" w:hAnsi="Arial" w:cs="Arial"/>
          <w:sz w:val="16"/>
          <w:szCs w:val="16"/>
        </w:rPr>
      </w:pPr>
    </w:p>
    <w:p w:rsidR="00F24351" w:rsidRDefault="00F24351" w:rsidP="00F24351">
      <w:pPr>
        <w:numPr>
          <w:ilvl w:val="1"/>
          <w:numId w:val="1"/>
        </w:numPr>
        <w:spacing w:before="120" w:after="120"/>
        <w:ind w:left="567" w:hanging="567"/>
        <w:rPr>
          <w:rFonts w:ascii="Arial" w:hAnsi="Arial" w:cs="Arial"/>
          <w:sz w:val="22"/>
          <w:szCs w:val="22"/>
        </w:rPr>
      </w:pPr>
      <w:r w:rsidRPr="00F24351">
        <w:rPr>
          <w:rFonts w:ascii="Arial" w:hAnsi="Arial" w:cs="Arial"/>
          <w:sz w:val="22"/>
          <w:szCs w:val="22"/>
        </w:rPr>
        <w:t xml:space="preserve">O valor do </w:t>
      </w:r>
      <w:r w:rsidR="009E20F4">
        <w:rPr>
          <w:rFonts w:ascii="Arial" w:hAnsi="Arial" w:cs="Arial"/>
          <w:sz w:val="22"/>
          <w:szCs w:val="22"/>
        </w:rPr>
        <w:t>e</w:t>
      </w:r>
      <w:r w:rsidRPr="00F24351">
        <w:rPr>
          <w:rFonts w:ascii="Arial" w:hAnsi="Arial" w:cs="Arial"/>
          <w:sz w:val="22"/>
          <w:szCs w:val="22"/>
        </w:rPr>
        <w:t xml:space="preserve">ncargo de </w:t>
      </w:r>
      <w:r w:rsidR="009E20F4">
        <w:rPr>
          <w:rFonts w:ascii="Arial" w:hAnsi="Arial" w:cs="Arial"/>
          <w:sz w:val="22"/>
          <w:szCs w:val="22"/>
        </w:rPr>
        <w:t>m</w:t>
      </w:r>
      <w:r w:rsidRPr="00F24351">
        <w:rPr>
          <w:rFonts w:ascii="Arial" w:hAnsi="Arial" w:cs="Arial"/>
          <w:sz w:val="22"/>
          <w:szCs w:val="22"/>
        </w:rPr>
        <w:t xml:space="preserve">ovimentação </w:t>
      </w:r>
      <w:r>
        <w:rPr>
          <w:rFonts w:ascii="Arial" w:hAnsi="Arial" w:cs="Arial"/>
          <w:sz w:val="22"/>
          <w:szCs w:val="22"/>
        </w:rPr>
        <w:t>é igual a:</w:t>
      </w:r>
      <w:r w:rsidRPr="00F24351">
        <w:rPr>
          <w:rFonts w:ascii="Arial" w:hAnsi="Arial" w:cs="Arial"/>
          <w:sz w:val="22"/>
          <w:szCs w:val="22"/>
        </w:rPr>
        <w:t xml:space="preserve"> R$ </w:t>
      </w:r>
      <w:r w:rsidR="00807587" w:rsidRPr="00235323">
        <w:rPr>
          <w:rFonts w:ascii="Arial" w:hAnsi="Arial" w:cs="Arial"/>
          <w:sz w:val="22"/>
          <w:szCs w:val="22"/>
        </w:rPr>
        <w:t>[</w:t>
      </w:r>
      <w:r w:rsidR="00807587" w:rsidRPr="00235323">
        <w:rPr>
          <w:rFonts w:ascii="Arial" w:hAnsi="Arial" w:cs="Arial"/>
          <w:sz w:val="22"/>
          <w:szCs w:val="22"/>
          <w:highlight w:val="lightGray"/>
        </w:rPr>
        <w:t>A SER PREENCHIDO PELA ANP</w:t>
      </w:r>
      <w:proofErr w:type="gramStart"/>
      <w:r w:rsidR="00807587" w:rsidRPr="00235323">
        <w:rPr>
          <w:rFonts w:ascii="Arial" w:hAnsi="Arial" w:cs="Arial"/>
          <w:sz w:val="22"/>
          <w:szCs w:val="22"/>
        </w:rPr>
        <w:t>]</w:t>
      </w:r>
      <w:proofErr w:type="gramEnd"/>
      <w:r w:rsidRPr="00F24351">
        <w:rPr>
          <w:rFonts w:ascii="Arial" w:hAnsi="Arial" w:cs="Arial"/>
          <w:sz w:val="22"/>
          <w:szCs w:val="22"/>
        </w:rPr>
        <w:t>/</w:t>
      </w:r>
      <w:proofErr w:type="spellStart"/>
      <w:r w:rsidRPr="00F24351">
        <w:rPr>
          <w:rFonts w:ascii="Arial" w:hAnsi="Arial" w:cs="Arial"/>
          <w:sz w:val="22"/>
          <w:szCs w:val="22"/>
        </w:rPr>
        <w:t>MMBtu</w:t>
      </w:r>
      <w:proofErr w:type="spellEnd"/>
      <w:r w:rsidRPr="00F24351">
        <w:rPr>
          <w:rFonts w:ascii="Arial" w:hAnsi="Arial" w:cs="Arial"/>
          <w:sz w:val="22"/>
          <w:szCs w:val="22"/>
        </w:rPr>
        <w:t xml:space="preserve"> (considerando as</w:t>
      </w:r>
      <w:r w:rsidRPr="00235323">
        <w:rPr>
          <w:rFonts w:ascii="Arial" w:hAnsi="Arial" w:cs="Arial"/>
          <w:sz w:val="22"/>
          <w:szCs w:val="22"/>
        </w:rPr>
        <w:t xml:space="preserve"> Condições de Referência e o Poder Calorífico de Referência</w:t>
      </w:r>
      <w:r w:rsidRPr="00F24351">
        <w:rPr>
          <w:rFonts w:ascii="Arial" w:hAnsi="Arial" w:cs="Arial"/>
          <w:sz w:val="22"/>
          <w:szCs w:val="22"/>
        </w:rPr>
        <w:t>).</w:t>
      </w:r>
    </w:p>
    <w:p w:rsidR="00F24351" w:rsidRPr="00F24351" w:rsidRDefault="00F24351" w:rsidP="00F24351">
      <w:pPr>
        <w:spacing w:line="360" w:lineRule="auto"/>
        <w:rPr>
          <w:rFonts w:ascii="Arial" w:hAnsi="Arial" w:cs="Arial"/>
          <w:sz w:val="22"/>
          <w:szCs w:val="22"/>
        </w:rPr>
      </w:pPr>
    </w:p>
    <w:p w:rsidR="001F3D7F" w:rsidRPr="00235323" w:rsidRDefault="001F3D7F" w:rsidP="0076441A">
      <w:pPr>
        <w:numPr>
          <w:ilvl w:val="0"/>
          <w:numId w:val="1"/>
        </w:numPr>
        <w:spacing w:line="360" w:lineRule="auto"/>
        <w:ind w:left="284" w:hanging="284"/>
        <w:rPr>
          <w:rFonts w:ascii="Arial" w:hAnsi="Arial" w:cs="Arial"/>
        </w:rPr>
      </w:pPr>
      <w:r w:rsidRPr="00235323">
        <w:rPr>
          <w:rFonts w:ascii="Arial" w:hAnsi="Arial" w:cs="Arial"/>
        </w:rPr>
        <w:t>Critério de Reajuste da Tarifa de Transporte</w:t>
      </w:r>
    </w:p>
    <w:p w:rsidR="001F3D7F" w:rsidRPr="00235323" w:rsidRDefault="001F3D7F" w:rsidP="001F3D7F">
      <w:pPr>
        <w:rPr>
          <w:rFonts w:ascii="Arial" w:hAnsi="Arial" w:cs="Arial"/>
        </w:rPr>
      </w:pPr>
    </w:p>
    <w:p w:rsidR="001F3D7F" w:rsidRPr="00235323" w:rsidRDefault="001F3D7F" w:rsidP="00F24351">
      <w:pPr>
        <w:numPr>
          <w:ilvl w:val="1"/>
          <w:numId w:val="1"/>
        </w:numPr>
        <w:spacing w:before="120" w:after="120"/>
        <w:ind w:left="567" w:hanging="567"/>
        <w:rPr>
          <w:rFonts w:ascii="Arial" w:hAnsi="Arial" w:cs="Arial"/>
          <w:sz w:val="22"/>
          <w:szCs w:val="22"/>
        </w:rPr>
      </w:pPr>
      <w:r w:rsidRPr="00235323">
        <w:rPr>
          <w:rFonts w:ascii="Arial" w:hAnsi="Arial" w:cs="Arial"/>
          <w:sz w:val="22"/>
          <w:szCs w:val="22"/>
        </w:rPr>
        <w:t xml:space="preserve">O valor da </w:t>
      </w:r>
      <w:r w:rsidRPr="00F24351">
        <w:rPr>
          <w:rFonts w:ascii="Arial" w:hAnsi="Arial" w:cs="Arial"/>
          <w:sz w:val="22"/>
          <w:szCs w:val="22"/>
        </w:rPr>
        <w:t>Tarifa de Transporte</w:t>
      </w:r>
      <w:r w:rsidRPr="00235323">
        <w:rPr>
          <w:rFonts w:ascii="Arial" w:hAnsi="Arial" w:cs="Arial"/>
          <w:sz w:val="22"/>
          <w:szCs w:val="22"/>
        </w:rPr>
        <w:t xml:space="preserve"> a constar do Contrato de Serviço de Transporte a ser celebrado pelo Carregador será reajustado a cada período de 12 (doze) meses, a contar do primeiro dia do mês subsequente à data de assinatura do Contrato de Serviço de Transporte a partir da variação anual do Índice de Preço ao Consumidor Amplo - IPCA.</w:t>
      </w:r>
    </w:p>
    <w:p w:rsidR="001F3D7F" w:rsidRPr="00235323" w:rsidRDefault="001F3D7F" w:rsidP="001F3D7F">
      <w:pPr>
        <w:rPr>
          <w:rFonts w:ascii="Arial" w:hAnsi="Arial" w:cs="Arial"/>
          <w:sz w:val="22"/>
          <w:szCs w:val="22"/>
        </w:rPr>
      </w:pPr>
    </w:p>
    <w:p w:rsidR="001F3D7F" w:rsidRPr="00235323" w:rsidRDefault="001F3D7F" w:rsidP="001F3D7F">
      <w:pPr>
        <w:rPr>
          <w:rFonts w:ascii="Arial" w:hAnsi="Arial" w:cs="Arial"/>
          <w:sz w:val="22"/>
          <w:szCs w:val="22"/>
        </w:rPr>
      </w:pPr>
      <w:r w:rsidRPr="00235323">
        <w:rPr>
          <w:rFonts w:ascii="Arial" w:hAnsi="Arial" w:cs="Arial"/>
          <w:sz w:val="22"/>
          <w:szCs w:val="22"/>
        </w:rPr>
        <w:t xml:space="preserve">9.2 </w:t>
      </w:r>
      <w:r w:rsidRPr="00235323">
        <w:rPr>
          <w:rFonts w:ascii="Arial" w:hAnsi="Arial" w:cs="Arial"/>
          <w:sz w:val="22"/>
          <w:szCs w:val="22"/>
        </w:rPr>
        <w:tab/>
        <w:t xml:space="preserve">O valor da </w:t>
      </w:r>
      <w:r w:rsidRPr="00235323">
        <w:rPr>
          <w:rFonts w:ascii="Arial" w:hAnsi="Arial" w:cs="Arial"/>
          <w:spacing w:val="-4"/>
          <w:sz w:val="22"/>
          <w:szCs w:val="22"/>
        </w:rPr>
        <w:t>Tarifa de Transporte</w:t>
      </w:r>
      <w:r w:rsidRPr="00235323">
        <w:rPr>
          <w:rFonts w:ascii="Arial" w:hAnsi="Arial" w:cs="Arial"/>
          <w:sz w:val="22"/>
          <w:szCs w:val="22"/>
        </w:rPr>
        <w:t xml:space="preserve"> será reajustada conforme fórmula abaixo:</w:t>
      </w:r>
    </w:p>
    <w:p w:rsidR="001F3D7F" w:rsidRPr="00235323" w:rsidRDefault="001F3D7F" w:rsidP="001F3D7F">
      <w:pPr>
        <w:spacing w:line="264" w:lineRule="auto"/>
        <w:rPr>
          <w:rFonts w:ascii="Arial" w:hAnsi="Arial" w:cs="Arial"/>
          <w:color w:val="000000"/>
          <w:sz w:val="22"/>
          <w:szCs w:val="22"/>
        </w:rPr>
      </w:pPr>
      <w:r w:rsidRPr="00235323">
        <w:rPr>
          <w:rFonts w:ascii="Arial" w:hAnsi="Arial" w:cs="Arial"/>
          <w:color w:val="000000"/>
          <w:sz w:val="22"/>
          <w:szCs w:val="22"/>
        </w:rPr>
        <w:t xml:space="preserve">  </w:t>
      </w:r>
    </w:p>
    <w:p w:rsidR="001F3D7F" w:rsidRPr="00235323" w:rsidRDefault="001F3D7F" w:rsidP="001F3D7F">
      <w:pPr>
        <w:ind w:left="720"/>
        <w:jc w:val="center"/>
        <w:rPr>
          <w:rFonts w:ascii="Arial" w:hAnsi="Arial" w:cs="Arial"/>
          <w:b/>
          <w:bCs/>
          <w:color w:val="800080"/>
          <w:sz w:val="22"/>
          <w:szCs w:val="22"/>
        </w:rPr>
      </w:pPr>
      <w:r w:rsidRPr="00235323">
        <w:rPr>
          <w:rFonts w:ascii="Arial" w:hAnsi="Arial" w:cs="Arial"/>
          <w:position w:val="-32"/>
          <w:sz w:val="22"/>
          <w:szCs w:val="22"/>
        </w:rPr>
        <w:object w:dxaOrig="2540" w:dyaOrig="760">
          <v:shape id="_x0000_i1027" type="#_x0000_t75" style="width:134.25pt;height:37.5pt" o:ole="" fillcolor="window">
            <v:imagedata r:id="rId39" o:title=""/>
          </v:shape>
          <o:OLEObject Type="Embed" ProgID="Equation.3" ShapeID="_x0000_i1027" DrawAspect="Content" ObjectID="_1463302089" r:id="rId40"/>
        </w:object>
      </w:r>
      <w:r w:rsidRPr="00235323">
        <w:rPr>
          <w:rFonts w:ascii="Arial" w:hAnsi="Arial" w:cs="Arial"/>
          <w:sz w:val="22"/>
          <w:szCs w:val="22"/>
        </w:rPr>
        <w:t xml:space="preserve">, onde </w:t>
      </w:r>
    </w:p>
    <w:p w:rsidR="001F3D7F" w:rsidRPr="00235323" w:rsidRDefault="001F3D7F" w:rsidP="001F3D7F">
      <w:pPr>
        <w:tabs>
          <w:tab w:val="left" w:pos="2127"/>
        </w:tabs>
        <w:spacing w:line="264" w:lineRule="auto"/>
        <w:ind w:left="360" w:right="66"/>
        <w:rPr>
          <w:rFonts w:ascii="Arial" w:hAnsi="Arial" w:cs="Arial"/>
          <w:b/>
          <w:i/>
          <w:color w:val="0000FF"/>
          <w:spacing w:val="-4"/>
          <w:sz w:val="22"/>
          <w:szCs w:val="22"/>
        </w:rPr>
      </w:pPr>
    </w:p>
    <w:tbl>
      <w:tblPr>
        <w:tblW w:w="0" w:type="auto"/>
        <w:jc w:val="center"/>
        <w:tblLayout w:type="fixed"/>
        <w:tblCellMar>
          <w:left w:w="70" w:type="dxa"/>
          <w:right w:w="70" w:type="dxa"/>
        </w:tblCellMar>
        <w:tblLook w:val="0000"/>
      </w:tblPr>
      <w:tblGrid>
        <w:gridCol w:w="1160"/>
        <w:gridCol w:w="284"/>
        <w:gridCol w:w="5953"/>
      </w:tblGrid>
      <w:tr w:rsidR="001F3D7F" w:rsidRPr="00235323" w:rsidTr="001A716E">
        <w:trPr>
          <w:jc w:val="center"/>
        </w:trPr>
        <w:tc>
          <w:tcPr>
            <w:tcW w:w="1160" w:type="dxa"/>
          </w:tcPr>
          <w:p w:rsidR="001F3D7F" w:rsidRPr="00235323" w:rsidRDefault="001F3D7F" w:rsidP="001A716E">
            <w:pPr>
              <w:spacing w:after="60" w:line="264" w:lineRule="auto"/>
              <w:rPr>
                <w:i/>
                <w:spacing w:val="-4"/>
                <w:sz w:val="22"/>
                <w:szCs w:val="22"/>
              </w:rPr>
            </w:pPr>
            <w:proofErr w:type="spellStart"/>
            <w:proofErr w:type="gramStart"/>
            <w:r w:rsidRPr="00235323">
              <w:rPr>
                <w:i/>
                <w:spacing w:val="-4"/>
                <w:sz w:val="22"/>
                <w:szCs w:val="22"/>
              </w:rPr>
              <w:t>TT</w:t>
            </w:r>
            <w:r w:rsidRPr="00235323">
              <w:rPr>
                <w:i/>
                <w:spacing w:val="-4"/>
                <w:sz w:val="22"/>
                <w:szCs w:val="22"/>
                <w:vertAlign w:val="subscript"/>
              </w:rPr>
              <w:t>r</w:t>
            </w:r>
            <w:proofErr w:type="spellEnd"/>
            <w:proofErr w:type="gramEnd"/>
          </w:p>
        </w:tc>
        <w:tc>
          <w:tcPr>
            <w:tcW w:w="284" w:type="dxa"/>
          </w:tcPr>
          <w:p w:rsidR="001F3D7F" w:rsidRPr="00235323" w:rsidRDefault="001F3D7F" w:rsidP="001A716E">
            <w:pPr>
              <w:spacing w:after="60" w:line="264" w:lineRule="auto"/>
              <w:rPr>
                <w:rFonts w:ascii="Arial" w:hAnsi="Arial" w:cs="Arial"/>
                <w:spacing w:val="-4"/>
                <w:sz w:val="20"/>
              </w:rPr>
            </w:pPr>
            <w:r w:rsidRPr="00235323">
              <w:rPr>
                <w:rFonts w:ascii="Arial" w:hAnsi="Arial" w:cs="Arial"/>
                <w:spacing w:val="-4"/>
                <w:sz w:val="20"/>
              </w:rPr>
              <w:t>-</w:t>
            </w:r>
          </w:p>
        </w:tc>
        <w:tc>
          <w:tcPr>
            <w:tcW w:w="5953" w:type="dxa"/>
          </w:tcPr>
          <w:p w:rsidR="001F3D7F" w:rsidRPr="00235323" w:rsidRDefault="001F3D7F" w:rsidP="001A716E">
            <w:pPr>
              <w:spacing w:after="60" w:line="264" w:lineRule="auto"/>
              <w:rPr>
                <w:rFonts w:ascii="Arial" w:hAnsi="Arial" w:cs="Arial"/>
                <w:spacing w:val="-4"/>
                <w:sz w:val="22"/>
                <w:szCs w:val="22"/>
              </w:rPr>
            </w:pPr>
            <w:r w:rsidRPr="00235323">
              <w:rPr>
                <w:rFonts w:ascii="Arial" w:hAnsi="Arial" w:cs="Arial"/>
                <w:spacing w:val="-4"/>
                <w:sz w:val="22"/>
                <w:szCs w:val="22"/>
              </w:rPr>
              <w:t xml:space="preserve">Corresponde ao valor em Reais por </w:t>
            </w:r>
            <w:proofErr w:type="spellStart"/>
            <w:proofErr w:type="gramStart"/>
            <w:r w:rsidRPr="00235323">
              <w:rPr>
                <w:rFonts w:ascii="Arial" w:hAnsi="Arial" w:cs="Arial"/>
                <w:spacing w:val="-4"/>
                <w:sz w:val="22"/>
                <w:szCs w:val="22"/>
              </w:rPr>
              <w:t>MMBtu</w:t>
            </w:r>
            <w:proofErr w:type="spellEnd"/>
            <w:proofErr w:type="gramEnd"/>
            <w:r w:rsidRPr="00235323">
              <w:rPr>
                <w:rFonts w:ascii="Arial" w:hAnsi="Arial" w:cs="Arial"/>
                <w:spacing w:val="-4"/>
                <w:sz w:val="22"/>
                <w:szCs w:val="22"/>
              </w:rPr>
              <w:t xml:space="preserve"> da Tarifa de Transporte no período “r”;</w:t>
            </w:r>
          </w:p>
        </w:tc>
      </w:tr>
      <w:tr w:rsidR="001F3D7F" w:rsidRPr="00235323" w:rsidTr="001A716E">
        <w:trPr>
          <w:jc w:val="center"/>
        </w:trPr>
        <w:tc>
          <w:tcPr>
            <w:tcW w:w="1160" w:type="dxa"/>
          </w:tcPr>
          <w:p w:rsidR="001F3D7F" w:rsidRPr="00235323" w:rsidRDefault="001F3D7F" w:rsidP="001A716E">
            <w:pPr>
              <w:spacing w:after="60" w:line="264" w:lineRule="auto"/>
              <w:rPr>
                <w:i/>
                <w:spacing w:val="-4"/>
                <w:sz w:val="22"/>
                <w:szCs w:val="22"/>
              </w:rPr>
            </w:pPr>
            <w:r w:rsidRPr="00235323">
              <w:rPr>
                <w:i/>
                <w:spacing w:val="-4"/>
                <w:sz w:val="22"/>
                <w:szCs w:val="22"/>
              </w:rPr>
              <w:t>r</w:t>
            </w:r>
          </w:p>
        </w:tc>
        <w:tc>
          <w:tcPr>
            <w:tcW w:w="284" w:type="dxa"/>
          </w:tcPr>
          <w:p w:rsidR="001F3D7F" w:rsidRPr="00235323" w:rsidRDefault="001F3D7F" w:rsidP="001A716E">
            <w:pPr>
              <w:spacing w:after="60" w:line="264" w:lineRule="auto"/>
              <w:rPr>
                <w:rFonts w:ascii="Arial" w:hAnsi="Arial" w:cs="Arial"/>
                <w:spacing w:val="-4"/>
                <w:sz w:val="20"/>
              </w:rPr>
            </w:pPr>
          </w:p>
        </w:tc>
        <w:tc>
          <w:tcPr>
            <w:tcW w:w="5953" w:type="dxa"/>
          </w:tcPr>
          <w:p w:rsidR="001F3D7F" w:rsidRPr="00235323" w:rsidRDefault="007F152D" w:rsidP="007F152D">
            <w:pPr>
              <w:spacing w:after="60" w:line="264" w:lineRule="auto"/>
              <w:rPr>
                <w:rFonts w:ascii="Arial" w:hAnsi="Arial" w:cs="Arial"/>
                <w:spacing w:val="-4"/>
                <w:sz w:val="22"/>
                <w:szCs w:val="22"/>
              </w:rPr>
            </w:pPr>
            <w:r w:rsidRPr="00235323">
              <w:rPr>
                <w:rFonts w:ascii="Arial" w:hAnsi="Arial" w:cs="Arial"/>
                <w:spacing w:val="-4"/>
                <w:sz w:val="22"/>
                <w:szCs w:val="22"/>
              </w:rPr>
              <w:t>R</w:t>
            </w:r>
            <w:r w:rsidR="001F3D7F" w:rsidRPr="00235323">
              <w:rPr>
                <w:rFonts w:ascii="Arial" w:hAnsi="Arial" w:cs="Arial"/>
                <w:spacing w:val="-4"/>
                <w:sz w:val="22"/>
                <w:szCs w:val="22"/>
              </w:rPr>
              <w:t>efere</w:t>
            </w:r>
            <w:r w:rsidRPr="00235323">
              <w:rPr>
                <w:rFonts w:ascii="Arial" w:hAnsi="Arial" w:cs="Arial"/>
                <w:spacing w:val="-4"/>
                <w:sz w:val="22"/>
                <w:szCs w:val="22"/>
              </w:rPr>
              <w:t>-se</w:t>
            </w:r>
            <w:r w:rsidR="001F3D7F" w:rsidRPr="00235323">
              <w:rPr>
                <w:rFonts w:ascii="Arial" w:hAnsi="Arial" w:cs="Arial"/>
                <w:spacing w:val="-4"/>
                <w:sz w:val="22"/>
                <w:szCs w:val="22"/>
              </w:rPr>
              <w:t xml:space="preserve"> ao período de 12 meses de vigência da Tarifa de Transporte;</w:t>
            </w:r>
          </w:p>
        </w:tc>
      </w:tr>
      <w:tr w:rsidR="001F3D7F" w:rsidRPr="00235323" w:rsidTr="001A716E">
        <w:trPr>
          <w:jc w:val="center"/>
        </w:trPr>
        <w:tc>
          <w:tcPr>
            <w:tcW w:w="1160" w:type="dxa"/>
          </w:tcPr>
          <w:p w:rsidR="001F3D7F" w:rsidRPr="00235323" w:rsidRDefault="001F3D7F" w:rsidP="001A716E">
            <w:pPr>
              <w:spacing w:after="60" w:line="264" w:lineRule="auto"/>
              <w:rPr>
                <w:i/>
                <w:spacing w:val="-4"/>
                <w:sz w:val="22"/>
                <w:szCs w:val="22"/>
              </w:rPr>
            </w:pPr>
            <w:proofErr w:type="spellStart"/>
            <w:proofErr w:type="gramStart"/>
            <w:r w:rsidRPr="00235323">
              <w:rPr>
                <w:i/>
                <w:spacing w:val="-4"/>
                <w:sz w:val="22"/>
                <w:szCs w:val="22"/>
              </w:rPr>
              <w:t>TT</w:t>
            </w:r>
            <w:r w:rsidRPr="00235323">
              <w:rPr>
                <w:i/>
                <w:spacing w:val="-4"/>
                <w:sz w:val="22"/>
                <w:szCs w:val="22"/>
                <w:vertAlign w:val="subscript"/>
              </w:rPr>
              <w:t>r</w:t>
            </w:r>
            <w:proofErr w:type="spellEnd"/>
            <w:proofErr w:type="gramEnd"/>
            <w:r w:rsidRPr="00235323">
              <w:rPr>
                <w:i/>
                <w:spacing w:val="-4"/>
                <w:sz w:val="22"/>
                <w:szCs w:val="22"/>
                <w:vertAlign w:val="subscript"/>
              </w:rPr>
              <w:t>-1</w:t>
            </w:r>
          </w:p>
        </w:tc>
        <w:tc>
          <w:tcPr>
            <w:tcW w:w="284" w:type="dxa"/>
          </w:tcPr>
          <w:p w:rsidR="001F3D7F" w:rsidRPr="00235323" w:rsidRDefault="001F3D7F" w:rsidP="001A716E">
            <w:pPr>
              <w:spacing w:after="60" w:line="264" w:lineRule="auto"/>
              <w:rPr>
                <w:rFonts w:ascii="Arial" w:hAnsi="Arial" w:cs="Arial"/>
                <w:spacing w:val="-4"/>
                <w:sz w:val="20"/>
              </w:rPr>
            </w:pPr>
            <w:r w:rsidRPr="00235323">
              <w:rPr>
                <w:rFonts w:ascii="Arial" w:hAnsi="Arial" w:cs="Arial"/>
                <w:spacing w:val="-4"/>
                <w:sz w:val="20"/>
              </w:rPr>
              <w:t>-</w:t>
            </w:r>
          </w:p>
        </w:tc>
        <w:tc>
          <w:tcPr>
            <w:tcW w:w="5953" w:type="dxa"/>
          </w:tcPr>
          <w:p w:rsidR="001F3D7F" w:rsidRPr="00235323" w:rsidRDefault="001F3D7F" w:rsidP="001A716E">
            <w:pPr>
              <w:spacing w:after="60" w:line="264" w:lineRule="auto"/>
              <w:rPr>
                <w:rFonts w:ascii="Arial" w:hAnsi="Arial" w:cs="Arial"/>
                <w:spacing w:val="-4"/>
                <w:sz w:val="22"/>
                <w:szCs w:val="22"/>
              </w:rPr>
            </w:pPr>
            <w:r w:rsidRPr="00235323">
              <w:rPr>
                <w:rFonts w:ascii="Arial" w:hAnsi="Arial" w:cs="Arial"/>
                <w:spacing w:val="-4"/>
                <w:sz w:val="22"/>
                <w:szCs w:val="22"/>
              </w:rPr>
              <w:t xml:space="preserve">Corresponde ao valor em Reais por </w:t>
            </w:r>
            <w:proofErr w:type="spellStart"/>
            <w:proofErr w:type="gramStart"/>
            <w:r w:rsidRPr="00235323">
              <w:rPr>
                <w:rFonts w:ascii="Arial" w:hAnsi="Arial" w:cs="Arial"/>
                <w:spacing w:val="-4"/>
                <w:sz w:val="22"/>
                <w:szCs w:val="22"/>
              </w:rPr>
              <w:t>MMBtu</w:t>
            </w:r>
            <w:proofErr w:type="spellEnd"/>
            <w:proofErr w:type="gramEnd"/>
            <w:r w:rsidRPr="00235323">
              <w:rPr>
                <w:rFonts w:ascii="Arial" w:hAnsi="Arial" w:cs="Arial"/>
                <w:spacing w:val="-4"/>
                <w:sz w:val="22"/>
                <w:szCs w:val="22"/>
              </w:rPr>
              <w:t xml:space="preserve"> da tarifa vigente no período de 12 meses anterior ao período “r”</w:t>
            </w:r>
            <w:r w:rsidRPr="00235323">
              <w:rPr>
                <w:rFonts w:ascii="Arial" w:hAnsi="Arial" w:cs="Arial"/>
                <w:sz w:val="22"/>
                <w:szCs w:val="22"/>
              </w:rPr>
              <w:t>;</w:t>
            </w:r>
          </w:p>
        </w:tc>
      </w:tr>
      <w:tr w:rsidR="001F3D7F" w:rsidRPr="00235323" w:rsidTr="001A716E">
        <w:trPr>
          <w:jc w:val="center"/>
        </w:trPr>
        <w:tc>
          <w:tcPr>
            <w:tcW w:w="1160" w:type="dxa"/>
          </w:tcPr>
          <w:p w:rsidR="001F3D7F" w:rsidRPr="00235323" w:rsidRDefault="001F3D7F" w:rsidP="001A716E">
            <w:pPr>
              <w:spacing w:after="60" w:line="264" w:lineRule="auto"/>
              <w:rPr>
                <w:i/>
                <w:spacing w:val="-4"/>
                <w:sz w:val="22"/>
                <w:szCs w:val="22"/>
              </w:rPr>
            </w:pPr>
            <w:proofErr w:type="spellStart"/>
            <w:proofErr w:type="gramStart"/>
            <w:r w:rsidRPr="00235323">
              <w:rPr>
                <w:i/>
                <w:spacing w:val="-4"/>
                <w:sz w:val="22"/>
                <w:szCs w:val="22"/>
              </w:rPr>
              <w:t>IPCA</w:t>
            </w:r>
            <w:r w:rsidRPr="00235323">
              <w:rPr>
                <w:i/>
                <w:spacing w:val="-4"/>
                <w:sz w:val="22"/>
                <w:szCs w:val="22"/>
                <w:vertAlign w:val="subscript"/>
              </w:rPr>
              <w:t>m</w:t>
            </w:r>
            <w:proofErr w:type="spellEnd"/>
            <w:proofErr w:type="gramEnd"/>
            <w:r w:rsidRPr="00235323">
              <w:rPr>
                <w:i/>
                <w:spacing w:val="-4"/>
                <w:sz w:val="22"/>
                <w:szCs w:val="22"/>
                <w:vertAlign w:val="subscript"/>
              </w:rPr>
              <w:t>-1</w:t>
            </w:r>
          </w:p>
        </w:tc>
        <w:tc>
          <w:tcPr>
            <w:tcW w:w="284" w:type="dxa"/>
          </w:tcPr>
          <w:p w:rsidR="001F3D7F" w:rsidRPr="00235323" w:rsidRDefault="001F3D7F" w:rsidP="001A716E">
            <w:pPr>
              <w:spacing w:after="60" w:line="264" w:lineRule="auto"/>
              <w:rPr>
                <w:rFonts w:ascii="Arial" w:hAnsi="Arial" w:cs="Arial"/>
                <w:spacing w:val="-4"/>
                <w:sz w:val="20"/>
              </w:rPr>
            </w:pPr>
            <w:r w:rsidRPr="00235323">
              <w:rPr>
                <w:rFonts w:ascii="Arial" w:hAnsi="Arial" w:cs="Arial"/>
                <w:spacing w:val="-4"/>
                <w:sz w:val="20"/>
              </w:rPr>
              <w:t>-</w:t>
            </w:r>
          </w:p>
        </w:tc>
        <w:tc>
          <w:tcPr>
            <w:tcW w:w="5953" w:type="dxa"/>
          </w:tcPr>
          <w:p w:rsidR="001F3D7F" w:rsidRPr="00235323" w:rsidRDefault="001F3D7F" w:rsidP="001A716E">
            <w:pPr>
              <w:spacing w:after="60" w:line="264" w:lineRule="auto"/>
              <w:rPr>
                <w:rFonts w:ascii="Arial" w:hAnsi="Arial" w:cs="Arial"/>
                <w:spacing w:val="-4"/>
                <w:sz w:val="22"/>
                <w:szCs w:val="22"/>
              </w:rPr>
            </w:pPr>
            <w:r w:rsidRPr="00235323">
              <w:rPr>
                <w:rFonts w:ascii="Arial" w:hAnsi="Arial" w:cs="Arial"/>
                <w:spacing w:val="-4"/>
                <w:sz w:val="22"/>
                <w:szCs w:val="22"/>
              </w:rPr>
              <w:t>Corresponde ao número índice do IPCA, divulgado mensalmente pela Fundação Instituto Brasileiro de Geografia e Estatística, ou outro que venha a substituí-lo, relativo ao mês anterior ao início do período “r”;</w:t>
            </w:r>
          </w:p>
        </w:tc>
      </w:tr>
      <w:tr w:rsidR="001F3D7F" w:rsidRPr="00235323" w:rsidTr="001A716E">
        <w:trPr>
          <w:jc w:val="center"/>
        </w:trPr>
        <w:tc>
          <w:tcPr>
            <w:tcW w:w="1160" w:type="dxa"/>
          </w:tcPr>
          <w:p w:rsidR="001F3D7F" w:rsidRPr="00235323" w:rsidRDefault="001F3D7F" w:rsidP="001A716E">
            <w:pPr>
              <w:spacing w:after="60" w:line="264" w:lineRule="auto"/>
              <w:rPr>
                <w:i/>
                <w:spacing w:val="-4"/>
                <w:sz w:val="22"/>
                <w:szCs w:val="22"/>
              </w:rPr>
            </w:pPr>
            <w:proofErr w:type="spellStart"/>
            <w:proofErr w:type="gramStart"/>
            <w:r w:rsidRPr="00235323">
              <w:rPr>
                <w:i/>
                <w:spacing w:val="-4"/>
                <w:sz w:val="22"/>
                <w:szCs w:val="22"/>
              </w:rPr>
              <w:t>IPCA</w:t>
            </w:r>
            <w:r w:rsidRPr="00235323">
              <w:rPr>
                <w:i/>
                <w:spacing w:val="-4"/>
                <w:sz w:val="22"/>
                <w:szCs w:val="22"/>
                <w:vertAlign w:val="subscript"/>
              </w:rPr>
              <w:t>m</w:t>
            </w:r>
            <w:proofErr w:type="spellEnd"/>
            <w:proofErr w:type="gramEnd"/>
            <w:r w:rsidRPr="00235323">
              <w:rPr>
                <w:i/>
                <w:spacing w:val="-4"/>
                <w:sz w:val="22"/>
                <w:szCs w:val="22"/>
                <w:vertAlign w:val="subscript"/>
              </w:rPr>
              <w:t>-13</w:t>
            </w:r>
          </w:p>
        </w:tc>
        <w:tc>
          <w:tcPr>
            <w:tcW w:w="284" w:type="dxa"/>
          </w:tcPr>
          <w:p w:rsidR="001F3D7F" w:rsidRPr="00235323" w:rsidRDefault="001F3D7F" w:rsidP="001A716E">
            <w:pPr>
              <w:spacing w:after="60" w:line="264" w:lineRule="auto"/>
              <w:rPr>
                <w:rFonts w:ascii="Arial" w:hAnsi="Arial" w:cs="Arial"/>
                <w:spacing w:val="-4"/>
                <w:sz w:val="20"/>
              </w:rPr>
            </w:pPr>
            <w:r w:rsidRPr="00235323">
              <w:rPr>
                <w:rFonts w:ascii="Arial" w:hAnsi="Arial" w:cs="Arial"/>
                <w:spacing w:val="-4"/>
                <w:sz w:val="20"/>
              </w:rPr>
              <w:t>-</w:t>
            </w:r>
          </w:p>
        </w:tc>
        <w:tc>
          <w:tcPr>
            <w:tcW w:w="5953" w:type="dxa"/>
          </w:tcPr>
          <w:p w:rsidR="001F3D7F" w:rsidRPr="00235323" w:rsidRDefault="001F3D7F" w:rsidP="001A716E">
            <w:pPr>
              <w:spacing w:after="60" w:line="264" w:lineRule="auto"/>
              <w:rPr>
                <w:rFonts w:ascii="Arial" w:hAnsi="Arial" w:cs="Arial"/>
                <w:spacing w:val="-4"/>
                <w:sz w:val="22"/>
                <w:szCs w:val="22"/>
              </w:rPr>
            </w:pPr>
            <w:r w:rsidRPr="00235323">
              <w:rPr>
                <w:rFonts w:ascii="Arial" w:hAnsi="Arial" w:cs="Arial"/>
                <w:spacing w:val="-4"/>
                <w:sz w:val="22"/>
                <w:szCs w:val="22"/>
              </w:rPr>
              <w:t>Corresponde ao número índice do IPCA, divulgado mensalmente pela Fundação Instituto Brasileiro de Geografia e Estatística, ou outro que venha a substituí-lo, relativo ao décimo terceiro mês anterior ao início do período “r”.</w:t>
            </w:r>
          </w:p>
        </w:tc>
      </w:tr>
    </w:tbl>
    <w:p w:rsidR="001F3D7F" w:rsidRPr="00235323" w:rsidRDefault="001F3D7F" w:rsidP="001F3D7F">
      <w:pPr>
        <w:rPr>
          <w:rFonts w:ascii="Arial" w:hAnsi="Arial" w:cs="Arial"/>
          <w:sz w:val="22"/>
          <w:szCs w:val="22"/>
        </w:rPr>
      </w:pPr>
    </w:p>
    <w:p w:rsidR="001F3D7F" w:rsidRPr="00235323" w:rsidRDefault="001F3D7F" w:rsidP="001F3D7F">
      <w:pPr>
        <w:rPr>
          <w:rFonts w:ascii="Arial" w:hAnsi="Arial" w:cs="Arial"/>
          <w:sz w:val="22"/>
          <w:szCs w:val="22"/>
        </w:rPr>
      </w:pPr>
      <w:r w:rsidRPr="00235323">
        <w:rPr>
          <w:rFonts w:ascii="Arial" w:hAnsi="Arial" w:cs="Arial"/>
          <w:sz w:val="22"/>
          <w:szCs w:val="22"/>
        </w:rPr>
        <w:t>9.3</w:t>
      </w:r>
      <w:r w:rsidRPr="00235323">
        <w:rPr>
          <w:rFonts w:ascii="Arial" w:hAnsi="Arial" w:cs="Arial"/>
          <w:sz w:val="22"/>
          <w:szCs w:val="22"/>
        </w:rPr>
        <w:tab/>
        <w:t>Caso o IPCA deixe de ser publicado, o mesmo deverá ser substituído por um índice de preços escolhido ou selecionado por mútuo acordo entre a União e as Partes que vierem a celebrar o Contrato de Serviço de Transporte, devendo o mesmo (i) refletir, de forma razoável, a manutenção do poder de compra da moeda brasileira, (</w:t>
      </w:r>
      <w:proofErr w:type="gramStart"/>
      <w:r w:rsidRPr="00235323">
        <w:rPr>
          <w:rFonts w:ascii="Arial" w:hAnsi="Arial" w:cs="Arial"/>
          <w:sz w:val="22"/>
          <w:szCs w:val="22"/>
        </w:rPr>
        <w:t>ii</w:t>
      </w:r>
      <w:proofErr w:type="gramEnd"/>
      <w:r w:rsidRPr="00235323">
        <w:rPr>
          <w:rFonts w:ascii="Arial" w:hAnsi="Arial" w:cs="Arial"/>
          <w:sz w:val="22"/>
          <w:szCs w:val="22"/>
        </w:rPr>
        <w:t>) ser publicado com periodicidade pelo menos mensal e (iii) ser amplamente adotado em contratos comerciais no Brasil.</w:t>
      </w:r>
    </w:p>
    <w:p w:rsidR="001F3D7F" w:rsidRPr="00235323" w:rsidRDefault="001F3D7F" w:rsidP="001F3D7F">
      <w:pPr>
        <w:ind w:left="284"/>
        <w:rPr>
          <w:rFonts w:ascii="Arial" w:hAnsi="Arial" w:cs="Arial"/>
        </w:rPr>
      </w:pPr>
    </w:p>
    <w:p w:rsidR="001F3D7F" w:rsidRPr="00235323" w:rsidRDefault="001F3D7F" w:rsidP="000F2B3A">
      <w:pPr>
        <w:numPr>
          <w:ilvl w:val="0"/>
          <w:numId w:val="1"/>
        </w:numPr>
        <w:ind w:left="284" w:hanging="284"/>
        <w:rPr>
          <w:rFonts w:ascii="Arial" w:hAnsi="Arial" w:cs="Arial"/>
        </w:rPr>
      </w:pPr>
      <w:r w:rsidRPr="00235323">
        <w:rPr>
          <w:rFonts w:ascii="Arial" w:hAnsi="Arial" w:cs="Arial"/>
        </w:rPr>
        <w:t>Período de Exclusividade dos Carregadores Iniciais</w:t>
      </w:r>
    </w:p>
    <w:p w:rsidR="001F3D7F" w:rsidRPr="00235323" w:rsidRDefault="001F3D7F" w:rsidP="001F3D7F">
      <w:pPr>
        <w:rPr>
          <w:rFonts w:ascii="Arial" w:hAnsi="Arial" w:cs="Arial"/>
          <w:sz w:val="22"/>
          <w:szCs w:val="22"/>
        </w:rPr>
      </w:pPr>
    </w:p>
    <w:p w:rsidR="001F3D7F" w:rsidRPr="00235323" w:rsidRDefault="001F3D7F" w:rsidP="001F3D7F">
      <w:pPr>
        <w:widowControl w:val="0"/>
        <w:suppressAutoHyphens/>
        <w:spacing w:before="120" w:after="120"/>
        <w:rPr>
          <w:rFonts w:ascii="Arial" w:hAnsi="Arial" w:cs="Arial"/>
          <w:sz w:val="22"/>
          <w:szCs w:val="22"/>
        </w:rPr>
      </w:pPr>
      <w:r w:rsidRPr="00235323">
        <w:rPr>
          <w:rFonts w:ascii="Arial" w:hAnsi="Arial" w:cs="Arial"/>
          <w:sz w:val="22"/>
          <w:szCs w:val="22"/>
        </w:rPr>
        <w:t xml:space="preserve">Em se tratando da construção de novo Gasoduto de Transporte, o período de exclusividade que terão os </w:t>
      </w:r>
      <w:r w:rsidR="007F152D" w:rsidRPr="00235323">
        <w:rPr>
          <w:rFonts w:ascii="Arial" w:hAnsi="Arial" w:cs="Arial"/>
          <w:sz w:val="22"/>
          <w:szCs w:val="22"/>
        </w:rPr>
        <w:t>C</w:t>
      </w:r>
      <w:r w:rsidRPr="00235323">
        <w:rPr>
          <w:rFonts w:ascii="Arial" w:hAnsi="Arial" w:cs="Arial"/>
          <w:sz w:val="22"/>
          <w:szCs w:val="22"/>
        </w:rPr>
        <w:t xml:space="preserve">arregadores Iniciais para exploração da capacidade contratada do </w:t>
      </w:r>
      <w:r w:rsidR="007F152D" w:rsidRPr="00235323">
        <w:rPr>
          <w:rFonts w:ascii="Arial" w:hAnsi="Arial" w:cs="Arial"/>
          <w:sz w:val="22"/>
          <w:szCs w:val="22"/>
        </w:rPr>
        <w:t>G</w:t>
      </w:r>
      <w:r w:rsidRPr="00235323">
        <w:rPr>
          <w:rFonts w:ascii="Arial" w:hAnsi="Arial" w:cs="Arial"/>
          <w:sz w:val="22"/>
          <w:szCs w:val="22"/>
        </w:rPr>
        <w:t xml:space="preserve">asoduto de </w:t>
      </w:r>
      <w:r w:rsidR="007F152D" w:rsidRPr="00235323">
        <w:rPr>
          <w:rFonts w:ascii="Arial" w:hAnsi="Arial" w:cs="Arial"/>
          <w:sz w:val="22"/>
          <w:szCs w:val="22"/>
        </w:rPr>
        <w:t>T</w:t>
      </w:r>
      <w:r w:rsidRPr="00235323">
        <w:rPr>
          <w:rFonts w:ascii="Arial" w:hAnsi="Arial" w:cs="Arial"/>
          <w:sz w:val="22"/>
          <w:szCs w:val="22"/>
        </w:rPr>
        <w:t xml:space="preserve">ransporte </w:t>
      </w:r>
      <w:proofErr w:type="spellStart"/>
      <w:r w:rsidR="00BA1126">
        <w:rPr>
          <w:rFonts w:ascii="Arial" w:hAnsi="Arial" w:cs="Arial"/>
          <w:sz w:val="22"/>
          <w:szCs w:val="22"/>
        </w:rPr>
        <w:t>Itaboraí-Guapimirim</w:t>
      </w:r>
      <w:proofErr w:type="spellEnd"/>
      <w:r w:rsidRPr="00235323">
        <w:rPr>
          <w:rFonts w:ascii="Arial" w:hAnsi="Arial" w:cs="Arial"/>
          <w:sz w:val="22"/>
          <w:szCs w:val="22"/>
        </w:rPr>
        <w:t xml:space="preserve"> será de [</w:t>
      </w:r>
      <w:r w:rsidRPr="00235323">
        <w:rPr>
          <w:rFonts w:ascii="Arial" w:hAnsi="Arial" w:cs="Arial"/>
          <w:sz w:val="22"/>
          <w:szCs w:val="22"/>
          <w:highlight w:val="lightGray"/>
        </w:rPr>
        <w:t>A SER DEFINIDO PELA ANP</w:t>
      </w:r>
      <w:r w:rsidRPr="00235323">
        <w:rPr>
          <w:rFonts w:ascii="Arial" w:hAnsi="Arial" w:cs="Arial"/>
          <w:sz w:val="22"/>
          <w:szCs w:val="22"/>
        </w:rPr>
        <w:t>] (</w:t>
      </w:r>
      <w:r w:rsidRPr="00235323">
        <w:rPr>
          <w:rFonts w:ascii="Arial" w:hAnsi="Arial" w:cs="Arial"/>
          <w:sz w:val="22"/>
          <w:szCs w:val="22"/>
          <w:highlight w:val="lightGray"/>
        </w:rPr>
        <w:t>escrever por extenso o número de anos</w:t>
      </w:r>
      <w:r w:rsidRPr="00235323">
        <w:rPr>
          <w:rFonts w:ascii="Arial" w:hAnsi="Arial" w:cs="Arial"/>
          <w:sz w:val="22"/>
          <w:szCs w:val="22"/>
        </w:rPr>
        <w:t>) anos.</w:t>
      </w:r>
    </w:p>
    <w:p w:rsidR="001F3D7F" w:rsidRPr="00235323" w:rsidRDefault="001F3D7F" w:rsidP="001F3D7F">
      <w:pPr>
        <w:ind w:left="284"/>
        <w:rPr>
          <w:rFonts w:ascii="Arial" w:hAnsi="Arial" w:cs="Arial"/>
        </w:rPr>
      </w:pPr>
    </w:p>
    <w:p w:rsidR="001F3D7F" w:rsidRPr="00235323" w:rsidRDefault="001F3D7F" w:rsidP="000F2B3A">
      <w:pPr>
        <w:numPr>
          <w:ilvl w:val="0"/>
          <w:numId w:val="1"/>
        </w:numPr>
        <w:ind w:left="284" w:hanging="284"/>
        <w:rPr>
          <w:rFonts w:ascii="Arial" w:hAnsi="Arial" w:cs="Arial"/>
        </w:rPr>
      </w:pPr>
      <w:r w:rsidRPr="00235323">
        <w:rPr>
          <w:rFonts w:ascii="Arial" w:hAnsi="Arial" w:cs="Arial"/>
        </w:rPr>
        <w:t xml:space="preserve">Garantias </w:t>
      </w:r>
      <w:r w:rsidR="00E40ACA">
        <w:rPr>
          <w:rFonts w:ascii="Arial" w:hAnsi="Arial" w:cs="Arial"/>
        </w:rPr>
        <w:t>de Termo de Compromisso</w:t>
      </w:r>
    </w:p>
    <w:p w:rsidR="001F3D7F" w:rsidRPr="00235323" w:rsidRDefault="001F3D7F" w:rsidP="001F3D7F">
      <w:pPr>
        <w:widowControl w:val="0"/>
        <w:suppressAutoHyphens/>
        <w:rPr>
          <w:rFonts w:ascii="Arial" w:hAnsi="Arial" w:cs="Arial"/>
          <w:sz w:val="22"/>
          <w:szCs w:val="22"/>
        </w:rPr>
      </w:pPr>
    </w:p>
    <w:p w:rsidR="001F3D7F" w:rsidRPr="00235323" w:rsidRDefault="001F3D7F" w:rsidP="001F3D7F">
      <w:pPr>
        <w:widowControl w:val="0"/>
        <w:suppressAutoHyphens/>
        <w:spacing w:before="120" w:after="120"/>
        <w:rPr>
          <w:rFonts w:ascii="Arial" w:hAnsi="Arial" w:cs="Arial"/>
          <w:sz w:val="22"/>
          <w:szCs w:val="22"/>
        </w:rPr>
      </w:pPr>
      <w:r w:rsidRPr="00235323">
        <w:rPr>
          <w:rFonts w:ascii="Arial" w:hAnsi="Arial" w:cs="Arial"/>
          <w:sz w:val="22"/>
          <w:szCs w:val="22"/>
        </w:rPr>
        <w:t>No ato de entrega da assinatura deste Termo de Compromisso, o Carregador deverá apresentar instrumento jurídico-financeiro com a finalidade de garantir o cumprimento das obrigações previstas neste Termo de Compromisso, em especial quanto aos pagamentos referentes ao período de vigência do Contrato de Serviço de Transporte a ser celebrado com o Transportador concessionário da atividade de transporte de gás natural.</w:t>
      </w:r>
    </w:p>
    <w:p w:rsidR="001F3D7F" w:rsidRPr="00235323" w:rsidRDefault="001F3D7F" w:rsidP="001F3D7F">
      <w:pPr>
        <w:widowControl w:val="0"/>
        <w:suppressAutoHyphens/>
        <w:spacing w:before="120" w:after="120"/>
        <w:rPr>
          <w:rFonts w:ascii="Arial" w:hAnsi="Arial" w:cs="Arial"/>
          <w:sz w:val="22"/>
          <w:szCs w:val="22"/>
        </w:rPr>
      </w:pPr>
      <w:r w:rsidRPr="00C359E1">
        <w:rPr>
          <w:rFonts w:ascii="Arial" w:hAnsi="Arial" w:cs="Arial"/>
          <w:sz w:val="22"/>
          <w:szCs w:val="22"/>
        </w:rPr>
        <w:t xml:space="preserve">O valor da </w:t>
      </w:r>
      <w:r w:rsidR="00E40ACA" w:rsidRPr="00C359E1">
        <w:rPr>
          <w:rFonts w:ascii="Arial" w:hAnsi="Arial" w:cs="Arial"/>
          <w:sz w:val="22"/>
          <w:szCs w:val="22"/>
        </w:rPr>
        <w:t>Garantia de Termo de Compromisso</w:t>
      </w:r>
      <w:r w:rsidRPr="00C359E1">
        <w:rPr>
          <w:rFonts w:ascii="Arial" w:hAnsi="Arial" w:cs="Arial"/>
          <w:sz w:val="22"/>
          <w:szCs w:val="22"/>
        </w:rPr>
        <w:t xml:space="preserve"> deve ser equivalente ao mínimo de 5% (cinco por cento) do </w:t>
      </w:r>
      <w:r w:rsidR="00235323" w:rsidRPr="00C359E1">
        <w:rPr>
          <w:rFonts w:ascii="Arial" w:hAnsi="Arial" w:cs="Arial"/>
          <w:sz w:val="22"/>
          <w:szCs w:val="22"/>
        </w:rPr>
        <w:t>v</w:t>
      </w:r>
      <w:r w:rsidRPr="00C359E1">
        <w:rPr>
          <w:rFonts w:ascii="Arial" w:hAnsi="Arial" w:cs="Arial"/>
          <w:sz w:val="22"/>
          <w:szCs w:val="22"/>
        </w:rPr>
        <w:t xml:space="preserve">alor </w:t>
      </w:r>
      <w:r w:rsidR="00235323" w:rsidRPr="00C359E1">
        <w:rPr>
          <w:rFonts w:ascii="Arial" w:hAnsi="Arial" w:cs="Arial"/>
          <w:sz w:val="22"/>
          <w:szCs w:val="22"/>
        </w:rPr>
        <w:t>p</w:t>
      </w:r>
      <w:r w:rsidRPr="00C359E1">
        <w:rPr>
          <w:rFonts w:ascii="Arial" w:hAnsi="Arial" w:cs="Arial"/>
          <w:sz w:val="22"/>
          <w:szCs w:val="22"/>
        </w:rPr>
        <w:t xml:space="preserve">resente das receitas decorrentes da aplicação da(s) Tarifa(s) de Transporte Máxima(s) </w:t>
      </w:r>
      <w:proofErr w:type="gramStart"/>
      <w:r w:rsidRPr="00C359E1">
        <w:rPr>
          <w:rFonts w:ascii="Arial" w:hAnsi="Arial" w:cs="Arial"/>
          <w:sz w:val="22"/>
          <w:szCs w:val="22"/>
        </w:rPr>
        <w:t>às</w:t>
      </w:r>
      <w:proofErr w:type="gramEnd"/>
      <w:r w:rsidRPr="00C359E1">
        <w:rPr>
          <w:rFonts w:ascii="Arial" w:hAnsi="Arial" w:cs="Arial"/>
          <w:sz w:val="22"/>
          <w:szCs w:val="22"/>
        </w:rPr>
        <w:t xml:space="preserve"> respectiva(s) Capacidade(s) Alocadas(s) de Transporte</w:t>
      </w:r>
      <w:r w:rsidR="00E40ACA" w:rsidRPr="00C359E1">
        <w:rPr>
          <w:rFonts w:ascii="Arial" w:hAnsi="Arial" w:cs="Arial"/>
          <w:sz w:val="22"/>
          <w:szCs w:val="22"/>
        </w:rPr>
        <w:t>, conforme fórmula constante do item 3.17.2 do Edital de Chamada Pública.</w:t>
      </w:r>
      <w:r w:rsidRPr="00C359E1">
        <w:rPr>
          <w:rFonts w:ascii="Arial" w:hAnsi="Arial" w:cs="Arial"/>
          <w:sz w:val="22"/>
          <w:szCs w:val="22"/>
        </w:rPr>
        <w:t xml:space="preserve"> </w:t>
      </w:r>
    </w:p>
    <w:p w:rsidR="001F3D7F" w:rsidRPr="00235323" w:rsidRDefault="00713487" w:rsidP="00713487">
      <w:pPr>
        <w:widowControl w:val="0"/>
        <w:suppressAutoHyphens/>
        <w:spacing w:before="120" w:after="120"/>
        <w:rPr>
          <w:rFonts w:ascii="Arial" w:hAnsi="Arial" w:cs="Arial"/>
          <w:sz w:val="22"/>
          <w:szCs w:val="22"/>
        </w:rPr>
      </w:pPr>
      <w:r w:rsidRPr="00713487">
        <w:rPr>
          <w:rFonts w:ascii="Arial" w:hAnsi="Arial" w:cs="Arial"/>
          <w:sz w:val="22"/>
          <w:szCs w:val="22"/>
        </w:rPr>
        <w:t>A Garantia de Termo de Compromisso poderá ser prestada nas seguintes modalidades:</w:t>
      </w:r>
      <w:r>
        <w:rPr>
          <w:rFonts w:ascii="Arial" w:hAnsi="Arial" w:cs="Arial"/>
          <w:sz w:val="22"/>
          <w:szCs w:val="22"/>
        </w:rPr>
        <w:t xml:space="preserve"> </w:t>
      </w:r>
      <w:r w:rsidRPr="00713487">
        <w:rPr>
          <w:rFonts w:ascii="Arial" w:hAnsi="Arial" w:cs="Arial"/>
          <w:sz w:val="22"/>
          <w:szCs w:val="22"/>
        </w:rPr>
        <w:t>(a)</w:t>
      </w:r>
      <w:r>
        <w:rPr>
          <w:rFonts w:ascii="Arial" w:hAnsi="Arial" w:cs="Arial"/>
          <w:sz w:val="22"/>
          <w:szCs w:val="22"/>
        </w:rPr>
        <w:t xml:space="preserve"> </w:t>
      </w:r>
      <w:r w:rsidRPr="00713487">
        <w:rPr>
          <w:rFonts w:ascii="Arial" w:hAnsi="Arial" w:cs="Arial"/>
          <w:sz w:val="22"/>
          <w:szCs w:val="22"/>
        </w:rPr>
        <w:t>Seguro-Garantia; e</w:t>
      </w:r>
      <w:r>
        <w:rPr>
          <w:rFonts w:ascii="Arial" w:hAnsi="Arial" w:cs="Arial"/>
          <w:sz w:val="22"/>
          <w:szCs w:val="22"/>
        </w:rPr>
        <w:t xml:space="preserve"> </w:t>
      </w:r>
      <w:r w:rsidRPr="00713487">
        <w:rPr>
          <w:rFonts w:ascii="Arial" w:hAnsi="Arial" w:cs="Arial"/>
          <w:sz w:val="22"/>
          <w:szCs w:val="22"/>
        </w:rPr>
        <w:t>(b)</w:t>
      </w:r>
      <w:r>
        <w:rPr>
          <w:rFonts w:ascii="Arial" w:hAnsi="Arial" w:cs="Arial"/>
          <w:sz w:val="22"/>
          <w:szCs w:val="22"/>
        </w:rPr>
        <w:t xml:space="preserve"> </w:t>
      </w:r>
      <w:r w:rsidRPr="00713487">
        <w:rPr>
          <w:rFonts w:ascii="Arial" w:hAnsi="Arial" w:cs="Arial"/>
          <w:sz w:val="22"/>
          <w:szCs w:val="22"/>
        </w:rPr>
        <w:t>Fiança Bancária.</w:t>
      </w:r>
      <w:r w:rsidR="001F3D7F" w:rsidRPr="00235323">
        <w:rPr>
          <w:rFonts w:ascii="Arial" w:hAnsi="Arial" w:cs="Arial"/>
          <w:sz w:val="22"/>
          <w:szCs w:val="22"/>
        </w:rPr>
        <w:t xml:space="preserve"> </w:t>
      </w:r>
    </w:p>
    <w:p w:rsidR="001F3D7F" w:rsidRPr="00235323" w:rsidRDefault="001F3D7F" w:rsidP="001F3D7F">
      <w:pPr>
        <w:widowControl w:val="0"/>
        <w:suppressAutoHyphens/>
        <w:rPr>
          <w:rFonts w:ascii="Arial" w:hAnsi="Arial" w:cs="Arial"/>
          <w:sz w:val="22"/>
          <w:szCs w:val="22"/>
        </w:rPr>
      </w:pPr>
    </w:p>
    <w:p w:rsidR="001F3D7F" w:rsidRPr="00235323" w:rsidRDefault="001F3D7F" w:rsidP="000F2B3A">
      <w:pPr>
        <w:numPr>
          <w:ilvl w:val="0"/>
          <w:numId w:val="1"/>
        </w:numPr>
        <w:spacing w:line="360" w:lineRule="auto"/>
        <w:ind w:left="284" w:hanging="284"/>
        <w:rPr>
          <w:rFonts w:ascii="Arial" w:hAnsi="Arial" w:cs="Arial"/>
        </w:rPr>
      </w:pPr>
      <w:bookmarkStart w:id="505" w:name="_Ref363740659"/>
      <w:r w:rsidRPr="00235323">
        <w:rPr>
          <w:rFonts w:ascii="Arial" w:hAnsi="Arial" w:cs="Arial"/>
        </w:rPr>
        <w:t>Concordância das Partes</w:t>
      </w:r>
      <w:bookmarkEnd w:id="505"/>
    </w:p>
    <w:p w:rsidR="001F3D7F" w:rsidRPr="00235323" w:rsidRDefault="001F3D7F" w:rsidP="001F3D7F">
      <w:pPr>
        <w:pStyle w:val="p1"/>
        <w:tabs>
          <w:tab w:val="clear" w:pos="709"/>
        </w:tabs>
        <w:spacing w:before="0" w:after="0" w:line="264" w:lineRule="auto"/>
        <w:ind w:hanging="1"/>
        <w:rPr>
          <w:sz w:val="22"/>
          <w:szCs w:val="22"/>
        </w:rPr>
      </w:pPr>
    </w:p>
    <w:p w:rsidR="001F3D7F" w:rsidRPr="00235323" w:rsidRDefault="001F3D7F" w:rsidP="001F3D7F">
      <w:pPr>
        <w:pStyle w:val="p1"/>
        <w:tabs>
          <w:tab w:val="clear" w:pos="709"/>
        </w:tabs>
        <w:spacing w:before="0" w:after="0" w:line="264" w:lineRule="auto"/>
        <w:ind w:left="0" w:firstLine="0"/>
        <w:rPr>
          <w:sz w:val="22"/>
          <w:szCs w:val="22"/>
        </w:rPr>
      </w:pPr>
      <w:r w:rsidRPr="00235323">
        <w:rPr>
          <w:sz w:val="22"/>
          <w:szCs w:val="22"/>
        </w:rPr>
        <w:t xml:space="preserve">As Partes expressam a sua concordância com o teor integral do presente Termo do Compromisso, obrigando-se a seu fiel e estrito cumprimento, em fé do que são firmadas na cidade do </w:t>
      </w:r>
      <w:r w:rsidRPr="00C359E1">
        <w:rPr>
          <w:sz w:val="22"/>
          <w:szCs w:val="22"/>
        </w:rPr>
        <w:t>Rio de Janeiro, Estado do Rio de Janeiro</w:t>
      </w:r>
      <w:r w:rsidRPr="00235323">
        <w:rPr>
          <w:sz w:val="22"/>
          <w:szCs w:val="22"/>
        </w:rPr>
        <w:t>, em 2 (duas) vias de um mesmo teor e para um só efeito, na presença das testemunhas indicadas abaixo, aos [</w:t>
      </w:r>
      <w:r w:rsidRPr="00235323">
        <w:rPr>
          <w:sz w:val="22"/>
          <w:szCs w:val="22"/>
          <w:highlight w:val="lightGray"/>
          <w:lang w:val="pt-BR"/>
        </w:rPr>
        <w:t>___</w:t>
      </w:r>
      <w:r w:rsidRPr="00235323">
        <w:rPr>
          <w:sz w:val="22"/>
          <w:szCs w:val="22"/>
        </w:rPr>
        <w:t>] dias de [</w:t>
      </w:r>
      <w:r w:rsidRPr="00235323">
        <w:rPr>
          <w:sz w:val="22"/>
          <w:szCs w:val="22"/>
          <w:highlight w:val="lightGray"/>
          <w:lang w:val="pt-BR"/>
        </w:rPr>
        <w:t>_____</w:t>
      </w:r>
      <w:r w:rsidRPr="00235323">
        <w:rPr>
          <w:sz w:val="22"/>
          <w:szCs w:val="22"/>
          <w:lang w:val="pt-BR"/>
        </w:rPr>
        <w:t>]</w:t>
      </w:r>
      <w:r w:rsidRPr="00235323">
        <w:rPr>
          <w:sz w:val="22"/>
          <w:szCs w:val="22"/>
        </w:rPr>
        <w:t xml:space="preserve"> de [</w:t>
      </w:r>
      <w:r w:rsidRPr="00235323">
        <w:rPr>
          <w:sz w:val="22"/>
          <w:szCs w:val="22"/>
          <w:highlight w:val="lightGray"/>
          <w:lang w:val="pt-BR"/>
        </w:rPr>
        <w:t>_____</w:t>
      </w:r>
      <w:r w:rsidRPr="00235323">
        <w:rPr>
          <w:sz w:val="22"/>
          <w:szCs w:val="22"/>
          <w:lang w:val="pt-BR"/>
        </w:rPr>
        <w:t>]</w:t>
      </w:r>
      <w:r w:rsidRPr="00235323">
        <w:rPr>
          <w:sz w:val="22"/>
          <w:szCs w:val="22"/>
        </w:rPr>
        <w:t>.</w:t>
      </w:r>
    </w:p>
    <w:p w:rsidR="001F3D7F" w:rsidRPr="00235323" w:rsidRDefault="001F3D7F" w:rsidP="001F3D7F">
      <w:pPr>
        <w:spacing w:after="240" w:line="264" w:lineRule="auto"/>
        <w:rPr>
          <w:rFonts w:ascii="Arial" w:hAnsi="Arial" w:cs="Arial"/>
          <w:b/>
          <w:sz w:val="22"/>
          <w:szCs w:val="22"/>
        </w:rPr>
      </w:pPr>
      <w:r w:rsidRPr="00235323">
        <w:rPr>
          <w:rFonts w:ascii="Arial" w:hAnsi="Arial" w:cs="Arial"/>
          <w:b/>
          <w:sz w:val="22"/>
          <w:szCs w:val="22"/>
        </w:rPr>
        <w:t xml:space="preserve">Agência Nacional do Petróleo, Gás Natural e </w:t>
      </w:r>
      <w:proofErr w:type="spellStart"/>
      <w:r w:rsidRPr="00235323">
        <w:rPr>
          <w:rFonts w:ascii="Arial" w:hAnsi="Arial" w:cs="Arial"/>
          <w:b/>
          <w:sz w:val="22"/>
          <w:szCs w:val="22"/>
        </w:rPr>
        <w:t>Biocombustíves</w:t>
      </w:r>
      <w:proofErr w:type="spellEnd"/>
      <w:r w:rsidRPr="00235323">
        <w:rPr>
          <w:rFonts w:ascii="Arial" w:hAnsi="Arial" w:cs="Arial"/>
          <w:b/>
          <w:sz w:val="22"/>
          <w:szCs w:val="22"/>
        </w:rPr>
        <w:t xml:space="preserve"> – </w:t>
      </w:r>
      <w:proofErr w:type="gramStart"/>
      <w:r w:rsidRPr="00235323">
        <w:rPr>
          <w:rFonts w:ascii="Arial" w:hAnsi="Arial" w:cs="Arial"/>
          <w:b/>
          <w:sz w:val="22"/>
          <w:szCs w:val="22"/>
        </w:rPr>
        <w:t>ANP</w:t>
      </w:r>
      <w:proofErr w:type="gramEnd"/>
    </w:p>
    <w:p w:rsidR="001F3D7F" w:rsidRPr="00235323" w:rsidRDefault="001F3D7F" w:rsidP="001F3D7F">
      <w:pPr>
        <w:spacing w:after="240" w:line="264" w:lineRule="auto"/>
        <w:rPr>
          <w:rFonts w:ascii="Arial" w:hAnsi="Arial" w:cs="Arial"/>
          <w:sz w:val="22"/>
          <w:szCs w:val="22"/>
        </w:rPr>
      </w:pPr>
    </w:p>
    <w:p w:rsidR="001F3D7F" w:rsidRPr="00235323" w:rsidRDefault="001F3D7F" w:rsidP="001F3D7F">
      <w:pPr>
        <w:spacing w:after="240" w:line="264" w:lineRule="auto"/>
        <w:rPr>
          <w:rFonts w:ascii="Arial" w:hAnsi="Arial" w:cs="Arial"/>
          <w:sz w:val="22"/>
          <w:szCs w:val="22"/>
        </w:rPr>
      </w:pPr>
      <w:r w:rsidRPr="00235323">
        <w:rPr>
          <w:rFonts w:ascii="Arial" w:hAnsi="Arial" w:cs="Arial"/>
          <w:sz w:val="22"/>
          <w:szCs w:val="22"/>
        </w:rPr>
        <w:t>__________________________</w:t>
      </w:r>
      <w:r w:rsidRPr="00235323">
        <w:rPr>
          <w:rFonts w:ascii="Arial" w:hAnsi="Arial" w:cs="Arial"/>
          <w:sz w:val="22"/>
          <w:szCs w:val="22"/>
        </w:rPr>
        <w:br/>
        <w:t>Nome:</w:t>
      </w:r>
      <w:r w:rsidRPr="00235323">
        <w:rPr>
          <w:rFonts w:ascii="Arial" w:hAnsi="Arial" w:cs="Arial"/>
          <w:sz w:val="22"/>
          <w:szCs w:val="22"/>
        </w:rPr>
        <w:br/>
        <w:t>Título:</w:t>
      </w:r>
    </w:p>
    <w:p w:rsidR="001F3D7F" w:rsidRPr="00235323" w:rsidRDefault="001F3D7F" w:rsidP="001F3D7F">
      <w:pPr>
        <w:spacing w:after="240" w:line="264" w:lineRule="auto"/>
        <w:rPr>
          <w:rFonts w:ascii="Arial" w:hAnsi="Arial" w:cs="Arial"/>
          <w:b/>
          <w:sz w:val="22"/>
          <w:szCs w:val="22"/>
        </w:rPr>
      </w:pPr>
    </w:p>
    <w:p w:rsidR="001F3D7F" w:rsidRPr="00235323" w:rsidRDefault="001F3D7F" w:rsidP="001F3D7F">
      <w:pPr>
        <w:spacing w:after="240" w:line="264" w:lineRule="auto"/>
        <w:rPr>
          <w:rFonts w:ascii="Arial" w:hAnsi="Arial" w:cs="Arial"/>
          <w:sz w:val="22"/>
          <w:szCs w:val="22"/>
        </w:rPr>
      </w:pPr>
      <w:r w:rsidRPr="00235323">
        <w:rPr>
          <w:rFonts w:ascii="Arial" w:hAnsi="Arial" w:cs="Arial"/>
          <w:sz w:val="22"/>
          <w:szCs w:val="22"/>
        </w:rPr>
        <w:t>[</w:t>
      </w:r>
      <w:r w:rsidRPr="00235323">
        <w:rPr>
          <w:rFonts w:ascii="Arial" w:hAnsi="Arial" w:cs="Arial"/>
          <w:b/>
          <w:sz w:val="22"/>
          <w:szCs w:val="22"/>
          <w:highlight w:val="lightGray"/>
        </w:rPr>
        <w:t>RAZÃO SOCIAL DO CARREGADOR</w:t>
      </w:r>
      <w:proofErr w:type="gramStart"/>
      <w:r w:rsidRPr="00235323">
        <w:rPr>
          <w:rFonts w:ascii="Arial" w:hAnsi="Arial" w:cs="Arial"/>
          <w:sz w:val="22"/>
          <w:szCs w:val="22"/>
        </w:rPr>
        <w:t>]</w:t>
      </w:r>
      <w:proofErr w:type="gramEnd"/>
      <w:r w:rsidRPr="00235323">
        <w:rPr>
          <w:rFonts w:ascii="Arial" w:hAnsi="Arial" w:cs="Arial"/>
          <w:sz w:val="22"/>
          <w:szCs w:val="22"/>
        </w:rPr>
        <w:tab/>
      </w:r>
    </w:p>
    <w:p w:rsidR="001F3D7F" w:rsidRPr="00235323" w:rsidRDefault="001F3D7F" w:rsidP="001F3D7F">
      <w:pPr>
        <w:spacing w:after="240" w:line="264" w:lineRule="auto"/>
        <w:rPr>
          <w:rFonts w:ascii="Arial" w:hAnsi="Arial" w:cs="Arial"/>
          <w:sz w:val="22"/>
          <w:szCs w:val="22"/>
        </w:rPr>
      </w:pPr>
      <w:r w:rsidRPr="00235323">
        <w:rPr>
          <w:rFonts w:ascii="Arial" w:hAnsi="Arial" w:cs="Arial"/>
          <w:sz w:val="22"/>
          <w:szCs w:val="22"/>
        </w:rPr>
        <w:t>__________________________</w:t>
      </w:r>
      <w:r w:rsidRPr="00235323">
        <w:rPr>
          <w:rFonts w:ascii="Arial" w:hAnsi="Arial" w:cs="Arial"/>
          <w:sz w:val="22"/>
          <w:szCs w:val="22"/>
        </w:rPr>
        <w:tab/>
      </w:r>
      <w:r w:rsidRPr="00235323">
        <w:rPr>
          <w:rFonts w:ascii="Arial" w:hAnsi="Arial" w:cs="Arial"/>
          <w:sz w:val="22"/>
          <w:szCs w:val="22"/>
        </w:rPr>
        <w:br/>
        <w:t>Nome:</w:t>
      </w:r>
      <w:r w:rsidRPr="00235323">
        <w:rPr>
          <w:rFonts w:ascii="Arial" w:hAnsi="Arial" w:cs="Arial"/>
          <w:sz w:val="22"/>
          <w:szCs w:val="22"/>
        </w:rPr>
        <w:br/>
        <w:t xml:space="preserve">Título: </w:t>
      </w:r>
    </w:p>
    <w:p w:rsidR="001F3D7F" w:rsidRPr="00235323" w:rsidRDefault="001F3D7F" w:rsidP="001F3D7F">
      <w:pPr>
        <w:spacing w:before="480" w:after="720" w:line="264" w:lineRule="auto"/>
        <w:rPr>
          <w:rFonts w:ascii="Arial" w:hAnsi="Arial" w:cs="Arial"/>
          <w:b/>
          <w:sz w:val="22"/>
          <w:szCs w:val="22"/>
        </w:rPr>
      </w:pPr>
      <w:r w:rsidRPr="00235323">
        <w:rPr>
          <w:rFonts w:ascii="Arial" w:hAnsi="Arial" w:cs="Arial"/>
          <w:b/>
          <w:sz w:val="22"/>
          <w:szCs w:val="22"/>
        </w:rPr>
        <w:t>TESTEMUNHAS:</w:t>
      </w:r>
    </w:p>
    <w:tbl>
      <w:tblPr>
        <w:tblW w:w="0" w:type="auto"/>
        <w:tblLayout w:type="fixed"/>
        <w:tblCellMar>
          <w:left w:w="70" w:type="dxa"/>
          <w:right w:w="70" w:type="dxa"/>
        </w:tblCellMar>
        <w:tblLook w:val="0000"/>
      </w:tblPr>
      <w:tblGrid>
        <w:gridCol w:w="3898"/>
        <w:gridCol w:w="425"/>
        <w:gridCol w:w="4321"/>
      </w:tblGrid>
      <w:tr w:rsidR="001F3D7F" w:rsidRPr="00235323" w:rsidTr="001A716E">
        <w:tc>
          <w:tcPr>
            <w:tcW w:w="3898" w:type="dxa"/>
            <w:tcBorders>
              <w:top w:val="single" w:sz="6" w:space="0" w:color="auto"/>
            </w:tcBorders>
          </w:tcPr>
          <w:p w:rsidR="001F3D7F" w:rsidRPr="00235323" w:rsidRDefault="001F3D7F" w:rsidP="001A716E">
            <w:pPr>
              <w:spacing w:line="264" w:lineRule="auto"/>
              <w:rPr>
                <w:rFonts w:ascii="Arial" w:hAnsi="Arial" w:cs="Arial"/>
                <w:sz w:val="22"/>
                <w:szCs w:val="22"/>
              </w:rPr>
            </w:pPr>
            <w:r w:rsidRPr="00235323">
              <w:rPr>
                <w:rFonts w:ascii="Arial" w:hAnsi="Arial" w:cs="Arial"/>
                <w:sz w:val="22"/>
                <w:szCs w:val="22"/>
              </w:rPr>
              <w:t>Nome:</w:t>
            </w:r>
          </w:p>
          <w:p w:rsidR="001F3D7F" w:rsidRPr="00235323" w:rsidRDefault="001F3D7F" w:rsidP="001A716E">
            <w:pPr>
              <w:spacing w:line="264" w:lineRule="auto"/>
              <w:rPr>
                <w:rFonts w:ascii="Arial" w:hAnsi="Arial" w:cs="Arial"/>
                <w:sz w:val="22"/>
                <w:szCs w:val="22"/>
              </w:rPr>
            </w:pPr>
            <w:r w:rsidRPr="00235323">
              <w:rPr>
                <w:rFonts w:ascii="Arial" w:hAnsi="Arial" w:cs="Arial"/>
                <w:sz w:val="22"/>
                <w:szCs w:val="22"/>
              </w:rPr>
              <w:t>CPF:</w:t>
            </w:r>
          </w:p>
        </w:tc>
        <w:tc>
          <w:tcPr>
            <w:tcW w:w="425" w:type="dxa"/>
          </w:tcPr>
          <w:p w:rsidR="001F3D7F" w:rsidRPr="00235323" w:rsidRDefault="001F3D7F" w:rsidP="001A716E">
            <w:pPr>
              <w:spacing w:line="264" w:lineRule="auto"/>
              <w:jc w:val="center"/>
              <w:rPr>
                <w:rFonts w:ascii="Arial" w:hAnsi="Arial" w:cs="Arial"/>
                <w:sz w:val="22"/>
                <w:szCs w:val="22"/>
              </w:rPr>
            </w:pPr>
          </w:p>
        </w:tc>
        <w:tc>
          <w:tcPr>
            <w:tcW w:w="4321" w:type="dxa"/>
            <w:tcBorders>
              <w:top w:val="single" w:sz="6" w:space="0" w:color="auto"/>
            </w:tcBorders>
          </w:tcPr>
          <w:p w:rsidR="001F3D7F" w:rsidRPr="00235323" w:rsidRDefault="001F3D7F" w:rsidP="001A716E">
            <w:pPr>
              <w:spacing w:line="264" w:lineRule="auto"/>
              <w:rPr>
                <w:rFonts w:ascii="Arial" w:hAnsi="Arial" w:cs="Arial"/>
                <w:sz w:val="22"/>
                <w:szCs w:val="22"/>
              </w:rPr>
            </w:pPr>
            <w:r w:rsidRPr="00235323">
              <w:rPr>
                <w:rFonts w:ascii="Arial" w:hAnsi="Arial" w:cs="Arial"/>
                <w:sz w:val="22"/>
                <w:szCs w:val="22"/>
              </w:rPr>
              <w:t>Nome:</w:t>
            </w:r>
          </w:p>
          <w:p w:rsidR="001F3D7F" w:rsidRPr="00235323" w:rsidRDefault="001F3D7F" w:rsidP="001A716E">
            <w:pPr>
              <w:spacing w:line="264" w:lineRule="auto"/>
              <w:rPr>
                <w:rFonts w:ascii="Arial" w:hAnsi="Arial" w:cs="Arial"/>
                <w:sz w:val="22"/>
                <w:szCs w:val="22"/>
              </w:rPr>
            </w:pPr>
            <w:r w:rsidRPr="00235323">
              <w:rPr>
                <w:rFonts w:ascii="Arial" w:hAnsi="Arial" w:cs="Arial"/>
                <w:sz w:val="22"/>
                <w:szCs w:val="22"/>
              </w:rPr>
              <w:t>CPF:</w:t>
            </w:r>
          </w:p>
        </w:tc>
      </w:tr>
    </w:tbl>
    <w:p w:rsidR="001F3D7F" w:rsidRPr="00235323" w:rsidRDefault="001F3D7F" w:rsidP="001F3D7F">
      <w:pPr>
        <w:spacing w:line="360" w:lineRule="auto"/>
        <w:ind w:hanging="284"/>
        <w:rPr>
          <w:rFonts w:ascii="Arial" w:hAnsi="Arial" w:cs="Arial"/>
          <w:sz w:val="20"/>
        </w:rPr>
      </w:pPr>
    </w:p>
    <w:p w:rsidR="001F3D7F" w:rsidRPr="003B2ACF" w:rsidRDefault="001F3D7F" w:rsidP="001F3D7F">
      <w:pPr>
        <w:spacing w:line="360" w:lineRule="auto"/>
        <w:jc w:val="center"/>
        <w:rPr>
          <w:rFonts w:ascii="Arial" w:hAnsi="Arial" w:cs="Arial"/>
          <w:b/>
          <w:sz w:val="28"/>
        </w:rPr>
      </w:pPr>
      <w:r w:rsidRPr="00235323">
        <w:rPr>
          <w:rFonts w:ascii="Arial" w:hAnsi="Arial" w:cs="Arial"/>
          <w:sz w:val="20"/>
        </w:rPr>
        <w:br w:type="page"/>
      </w:r>
      <w:r w:rsidRPr="003B2ACF">
        <w:rPr>
          <w:rFonts w:ascii="Arial" w:hAnsi="Arial" w:cs="Arial"/>
          <w:b/>
          <w:sz w:val="28"/>
        </w:rPr>
        <w:t>ANEXO I</w:t>
      </w:r>
      <w:r w:rsidR="00344301">
        <w:rPr>
          <w:rFonts w:ascii="Arial" w:hAnsi="Arial" w:cs="Arial"/>
          <w:b/>
          <w:sz w:val="28"/>
        </w:rPr>
        <w:t xml:space="preserve"> do Termo de Compromisso de Compra de Capacidade</w:t>
      </w:r>
    </w:p>
    <w:p w:rsidR="001F3D7F" w:rsidRPr="003B2ACF" w:rsidRDefault="001F3D7F" w:rsidP="001F3D7F">
      <w:pPr>
        <w:spacing w:line="360" w:lineRule="auto"/>
        <w:jc w:val="center"/>
        <w:rPr>
          <w:rFonts w:ascii="Arial" w:hAnsi="Arial" w:cs="Arial"/>
          <w:b/>
          <w:sz w:val="28"/>
          <w:szCs w:val="28"/>
        </w:rPr>
      </w:pPr>
      <w:r w:rsidRPr="003B2ACF">
        <w:rPr>
          <w:rFonts w:ascii="Arial" w:hAnsi="Arial" w:cs="Arial"/>
          <w:b/>
          <w:sz w:val="28"/>
          <w:szCs w:val="28"/>
        </w:rPr>
        <w:t>Termos Definidos</w:t>
      </w:r>
    </w:p>
    <w:p w:rsidR="001F3D7F" w:rsidRPr="003B2ACF" w:rsidRDefault="001F3D7F" w:rsidP="001F3D7F">
      <w:pPr>
        <w:spacing w:line="360" w:lineRule="auto"/>
        <w:jc w:val="center"/>
        <w:rPr>
          <w:rFonts w:ascii="Arial" w:hAnsi="Arial" w:cs="Arial"/>
          <w:b/>
          <w:sz w:val="28"/>
          <w:szCs w:val="28"/>
        </w:rPr>
      </w:pPr>
    </w:p>
    <w:p w:rsidR="001F3D7F" w:rsidRPr="00AA55B8" w:rsidRDefault="001F3D7F" w:rsidP="001F3D7F">
      <w:pPr>
        <w:spacing w:line="360" w:lineRule="auto"/>
        <w:rPr>
          <w:rFonts w:ascii="Arial" w:hAnsi="Arial" w:cs="Arial"/>
          <w:sz w:val="22"/>
          <w:szCs w:val="22"/>
        </w:rPr>
      </w:pPr>
      <w:r w:rsidRPr="00AA55B8">
        <w:rPr>
          <w:rFonts w:ascii="Arial" w:hAnsi="Arial" w:cs="Arial"/>
          <w:sz w:val="22"/>
          <w:szCs w:val="22"/>
        </w:rPr>
        <w:t xml:space="preserve">Os termos previstos neste Anexo, quando grafados </w:t>
      </w:r>
      <w:r w:rsidR="00DD1650">
        <w:rPr>
          <w:rFonts w:ascii="Arial" w:hAnsi="Arial" w:cs="Arial"/>
          <w:sz w:val="22"/>
          <w:szCs w:val="22"/>
        </w:rPr>
        <w:t xml:space="preserve">com </w:t>
      </w:r>
      <w:r w:rsidR="001C2D9C" w:rsidRPr="001C2D9C">
        <w:rPr>
          <w:rFonts w:ascii="Arial" w:hAnsi="Arial" w:cs="Arial"/>
          <w:sz w:val="22"/>
          <w:szCs w:val="22"/>
        </w:rPr>
        <w:t xml:space="preserve">primeira letra em maiúscula </w:t>
      </w:r>
      <w:r w:rsidRPr="00AA55B8">
        <w:rPr>
          <w:rFonts w:ascii="Arial" w:hAnsi="Arial" w:cs="Arial"/>
          <w:sz w:val="22"/>
          <w:szCs w:val="22"/>
        </w:rPr>
        <w:t>neste Termo de Compromisso, seja no singular ou no plural ou nos gêneros masculino ou feminino, terão o significado abaixo:</w:t>
      </w:r>
    </w:p>
    <w:p w:rsidR="001F3D7F" w:rsidRPr="00AA55B8"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 xml:space="preserve">“ANP”: Agência Nacional do Petróleo, Gás </w:t>
      </w:r>
      <w:proofErr w:type="gramStart"/>
      <w:r w:rsidRPr="00235323">
        <w:rPr>
          <w:rFonts w:ascii="Arial" w:hAnsi="Arial" w:cs="Arial"/>
          <w:sz w:val="22"/>
          <w:szCs w:val="22"/>
        </w:rPr>
        <w:t>Natural e Biocombustíveis, com Escritório Central na Avenida Rio Branco</w:t>
      </w:r>
      <w:proofErr w:type="gramEnd"/>
      <w:r w:rsidRPr="00235323">
        <w:rPr>
          <w:rFonts w:ascii="Arial" w:hAnsi="Arial" w:cs="Arial"/>
          <w:sz w:val="22"/>
          <w:szCs w:val="22"/>
        </w:rPr>
        <w:t xml:space="preserve"> nº 65, 21º andar, Centro, CEP 20090-004, Rio de Janeiro, RJ;</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“Capacidade de Transporte”: volume máximo diário de Gás Natural que o Transportador pode movimentar em um determinado Gasoduto de Transporte;</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 xml:space="preserve">“Capacidade Alocada de Transporte”: </w:t>
      </w:r>
      <w:r w:rsidR="00EF59B0" w:rsidRPr="00235323">
        <w:rPr>
          <w:rFonts w:ascii="Arial" w:hAnsi="Arial" w:cs="Arial"/>
          <w:sz w:val="22"/>
          <w:szCs w:val="22"/>
        </w:rPr>
        <w:t xml:space="preserve">parcela da </w:t>
      </w:r>
      <w:r w:rsidRPr="00235323">
        <w:rPr>
          <w:rFonts w:ascii="Arial" w:hAnsi="Arial" w:cs="Arial"/>
          <w:sz w:val="22"/>
          <w:szCs w:val="22"/>
        </w:rPr>
        <w:t xml:space="preserve">Capacidade de Transporte alocada ao Carregador por meio do processo de Chamada Pública nº </w:t>
      </w:r>
      <w:r w:rsidR="00BA1126">
        <w:rPr>
          <w:rFonts w:ascii="Arial" w:hAnsi="Arial" w:cs="Arial"/>
          <w:sz w:val="22"/>
          <w:szCs w:val="22"/>
        </w:rPr>
        <w:t>01</w:t>
      </w:r>
      <w:r w:rsidRPr="00235323">
        <w:rPr>
          <w:rFonts w:ascii="Arial" w:hAnsi="Arial" w:cs="Arial"/>
          <w:sz w:val="22"/>
          <w:szCs w:val="22"/>
        </w:rPr>
        <w:t>/</w:t>
      </w:r>
      <w:r w:rsidR="00BA1126">
        <w:rPr>
          <w:rFonts w:ascii="Arial" w:hAnsi="Arial" w:cs="Arial"/>
          <w:sz w:val="22"/>
          <w:szCs w:val="22"/>
        </w:rPr>
        <w:t>2014</w:t>
      </w:r>
      <w:r w:rsidRPr="00235323">
        <w:rPr>
          <w:rFonts w:ascii="Arial" w:hAnsi="Arial" w:cs="Arial"/>
          <w:sz w:val="22"/>
          <w:szCs w:val="22"/>
        </w:rPr>
        <w:t xml:space="preserve"> para o prazo disposto no item 5 do Termo de Compromisso, em mil Metros Cúbicos por dia (10</w:t>
      </w:r>
      <w:r w:rsidRPr="00235323">
        <w:rPr>
          <w:rFonts w:ascii="Arial" w:hAnsi="Arial" w:cs="Arial"/>
          <w:sz w:val="22"/>
          <w:szCs w:val="22"/>
          <w:vertAlign w:val="superscript"/>
        </w:rPr>
        <w:t>3</w:t>
      </w:r>
      <w:r w:rsidRPr="00235323">
        <w:rPr>
          <w:rFonts w:ascii="Arial" w:hAnsi="Arial" w:cs="Arial"/>
          <w:sz w:val="22"/>
          <w:szCs w:val="22"/>
        </w:rPr>
        <w:t xml:space="preserve"> m³/dia), indicada no preenchimento do item 7 do Termo de Compromisso;</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“Capacidade Contratada de Transporte”: volume diário de Gás Natural que o Transportador é obrigado a movimentar para o Carregador, nos termos do respectivo contrato de transporte;</w:t>
      </w:r>
    </w:p>
    <w:p w:rsidR="001F3D7F" w:rsidRPr="00235323" w:rsidRDefault="001F3D7F" w:rsidP="001F3D7F">
      <w:pPr>
        <w:spacing w:line="360" w:lineRule="auto"/>
        <w:rPr>
          <w:rFonts w:ascii="Arial" w:hAnsi="Arial" w:cs="Arial"/>
          <w:sz w:val="22"/>
          <w:szCs w:val="22"/>
        </w:rPr>
      </w:pPr>
    </w:p>
    <w:p w:rsidR="001F3D7F" w:rsidRPr="00235323" w:rsidRDefault="00C55005" w:rsidP="001F3D7F">
      <w:pPr>
        <w:spacing w:line="360" w:lineRule="auto"/>
        <w:rPr>
          <w:rFonts w:ascii="Arial" w:hAnsi="Arial" w:cs="Arial"/>
          <w:sz w:val="22"/>
          <w:szCs w:val="22"/>
        </w:rPr>
      </w:pPr>
      <w:r w:rsidRPr="00235323">
        <w:rPr>
          <w:rFonts w:ascii="Arial" w:hAnsi="Arial" w:cs="Arial"/>
          <w:sz w:val="22"/>
          <w:szCs w:val="22"/>
        </w:rPr>
        <w:t>“</w:t>
      </w:r>
      <w:r w:rsidR="001F3D7F" w:rsidRPr="00235323">
        <w:rPr>
          <w:rFonts w:ascii="Arial" w:hAnsi="Arial" w:cs="Arial"/>
          <w:sz w:val="22"/>
          <w:szCs w:val="22"/>
        </w:rPr>
        <w:t>Carregador”: agente que utilize ou pretenda utilizar o serviço de movimentação de Gás Natural em Gasoduto de Transporte, mediante autorização da ANP;</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“Carregador Inicial”: é aquele cuja contratação de Capacidade de Transporte tenha viabilizado ou contribuído para viabilizar a construção do gasoduto, no todo ou em parte;</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“Chamada Pública”: procedimento, com garantia de acesso a todos os interessados, que tem por finalidade a contratação de Capacidade de Transporte em dutos existentes, a serem construídos ou ampliados;</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 xml:space="preserve">“Condições de Referência”: entendem-se como tais (i) a temperatura de 20º Celsius (vinte graus Celsius) e (ii) a pressão absoluta de 101.325 </w:t>
      </w:r>
      <w:proofErr w:type="spellStart"/>
      <w:proofErr w:type="gramStart"/>
      <w:r w:rsidRPr="00235323">
        <w:rPr>
          <w:rFonts w:ascii="Arial" w:hAnsi="Arial" w:cs="Arial"/>
          <w:sz w:val="22"/>
          <w:szCs w:val="22"/>
        </w:rPr>
        <w:t>Pa</w:t>
      </w:r>
      <w:proofErr w:type="spellEnd"/>
      <w:proofErr w:type="gramEnd"/>
      <w:r w:rsidRPr="00235323">
        <w:rPr>
          <w:rFonts w:ascii="Arial" w:hAnsi="Arial" w:cs="Arial"/>
          <w:sz w:val="22"/>
          <w:szCs w:val="22"/>
        </w:rPr>
        <w:t xml:space="preserve"> (cento e um mil, trezentos e vinte e cinco Pascal);</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“Contrato de Serviço de Transporte Firme”:</w:t>
      </w:r>
      <w:r w:rsidRPr="00235323">
        <w:rPr>
          <w:rFonts w:ascii="Arial" w:hAnsi="Arial" w:cs="Arial"/>
          <w:sz w:val="22"/>
        </w:rPr>
        <w:t xml:space="preserve"> qualquer contrato firmado entre o Carregador e o Transportador para prestação de Serviço de Transporte Firme;</w:t>
      </w:r>
    </w:p>
    <w:p w:rsidR="001F3D7F" w:rsidRPr="00235323" w:rsidRDefault="001F3D7F" w:rsidP="001F3D7F">
      <w:pPr>
        <w:spacing w:line="360" w:lineRule="auto"/>
        <w:rPr>
          <w:rFonts w:ascii="Arial" w:hAnsi="Arial" w:cs="Arial"/>
          <w:sz w:val="22"/>
          <w:szCs w:val="22"/>
        </w:rPr>
      </w:pPr>
    </w:p>
    <w:p w:rsidR="00BD743F" w:rsidRDefault="00BD743F" w:rsidP="001F3D7F">
      <w:pPr>
        <w:spacing w:line="360" w:lineRule="auto"/>
        <w:rPr>
          <w:rFonts w:ascii="Arial" w:hAnsi="Arial" w:cs="Arial"/>
          <w:sz w:val="22"/>
          <w:szCs w:val="22"/>
        </w:rPr>
      </w:pPr>
      <w:r>
        <w:rPr>
          <w:rFonts w:ascii="Arial" w:hAnsi="Arial" w:cs="Arial"/>
          <w:sz w:val="22"/>
          <w:szCs w:val="22"/>
        </w:rPr>
        <w:t xml:space="preserve">“Garantia de Termo de Compromisso”: </w:t>
      </w:r>
      <w:r w:rsidR="009C0523">
        <w:rPr>
          <w:rFonts w:ascii="Arial" w:hAnsi="Arial" w:cs="Arial"/>
          <w:sz w:val="22"/>
          <w:szCs w:val="22"/>
        </w:rPr>
        <w:t>v</w:t>
      </w:r>
      <w:r w:rsidRPr="00BD743F">
        <w:rPr>
          <w:rFonts w:ascii="Arial" w:hAnsi="Arial" w:cs="Arial"/>
          <w:sz w:val="22"/>
          <w:szCs w:val="22"/>
        </w:rPr>
        <w:t>alor, expresso em R$, a ser aportado pelo Carregador Vencedor, nas modalidades previstas nesta Chamada Pública, com vistas a garantir o Termo de Compromisso.</w:t>
      </w:r>
    </w:p>
    <w:p w:rsidR="00BD743F" w:rsidRDefault="00BD743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“Gás Natural</w:t>
      </w:r>
      <w:r w:rsidR="009C0523">
        <w:rPr>
          <w:rFonts w:ascii="Arial" w:hAnsi="Arial" w:cs="Arial"/>
          <w:sz w:val="22"/>
          <w:szCs w:val="22"/>
        </w:rPr>
        <w:t>”</w:t>
      </w:r>
      <w:r w:rsidRPr="00235323">
        <w:rPr>
          <w:rFonts w:ascii="Arial" w:hAnsi="Arial" w:cs="Arial"/>
          <w:sz w:val="22"/>
          <w:szCs w:val="22"/>
        </w:rPr>
        <w:t xml:space="preserve"> ou </w:t>
      </w:r>
      <w:r w:rsidR="009C0523">
        <w:rPr>
          <w:rFonts w:ascii="Arial" w:hAnsi="Arial" w:cs="Arial"/>
          <w:sz w:val="22"/>
          <w:szCs w:val="22"/>
        </w:rPr>
        <w:t>“</w:t>
      </w:r>
      <w:r w:rsidRPr="00235323">
        <w:rPr>
          <w:rFonts w:ascii="Arial" w:hAnsi="Arial" w:cs="Arial"/>
          <w:sz w:val="22"/>
          <w:szCs w:val="22"/>
        </w:rPr>
        <w:t xml:space="preserve">Gás”: todo hidrocarboneto que permaneça em estado gasoso nas condições atmosféricas normais, extraído diretamente a partir de reservatórios petrolíferos ou </w:t>
      </w:r>
      <w:proofErr w:type="spellStart"/>
      <w:r w:rsidRPr="00235323">
        <w:rPr>
          <w:rFonts w:ascii="Arial" w:hAnsi="Arial" w:cs="Arial"/>
          <w:sz w:val="22"/>
          <w:szCs w:val="22"/>
        </w:rPr>
        <w:t>gaseíferos</w:t>
      </w:r>
      <w:proofErr w:type="spellEnd"/>
      <w:r w:rsidRPr="00235323">
        <w:rPr>
          <w:rFonts w:ascii="Arial" w:hAnsi="Arial" w:cs="Arial"/>
          <w:sz w:val="22"/>
          <w:szCs w:val="22"/>
        </w:rPr>
        <w:t>, cuja composição poderá conter gases úmidos, secos e residuais;</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 xml:space="preserve">“Gasoduto de Transporte”: </w:t>
      </w:r>
      <w:proofErr w:type="gramStart"/>
      <w:r w:rsidRPr="00235323">
        <w:rPr>
          <w:rFonts w:ascii="Arial" w:hAnsi="Arial" w:cs="Arial"/>
          <w:sz w:val="22"/>
          <w:szCs w:val="22"/>
        </w:rPr>
        <w:t xml:space="preserve">gasoduto que realize movimentação de Gás Natural desde instalações de processamento, estocagem ou outros Gasodutos de Transporte até instalações de estocagem, outros Gasodutos de Transporte e Pontos de Entrega a concessionários estaduais de distribuição de gás natural, ressalvados os casos previstos nos incisos XVII e XIX do </w:t>
      </w:r>
      <w:r w:rsidRPr="00235323">
        <w:rPr>
          <w:rFonts w:ascii="Arial" w:hAnsi="Arial" w:cs="Arial"/>
          <w:i/>
          <w:sz w:val="22"/>
          <w:szCs w:val="22"/>
        </w:rPr>
        <w:t>caput</w:t>
      </w:r>
      <w:r w:rsidRPr="00235323">
        <w:rPr>
          <w:rFonts w:ascii="Arial" w:hAnsi="Arial" w:cs="Arial"/>
          <w:sz w:val="22"/>
          <w:szCs w:val="22"/>
        </w:rPr>
        <w:t xml:space="preserve"> do artigo 2º da Lei nº 11.909, de 04 de março de 2009, incluindo estações de compressão, de medição, de redução de pressão e de entrega, respeitando-se o disposto no § </w:t>
      </w:r>
      <w:r w:rsidR="00C55005" w:rsidRPr="00235323">
        <w:rPr>
          <w:rFonts w:ascii="Arial" w:hAnsi="Arial" w:cs="Arial"/>
          <w:sz w:val="22"/>
          <w:szCs w:val="22"/>
        </w:rPr>
        <w:t xml:space="preserve">2º </w:t>
      </w:r>
      <w:r w:rsidRPr="00235323">
        <w:rPr>
          <w:rFonts w:ascii="Arial" w:hAnsi="Arial" w:cs="Arial"/>
          <w:sz w:val="22"/>
          <w:szCs w:val="22"/>
        </w:rPr>
        <w:t>do art. 25 da Constituição Federal;</w:t>
      </w:r>
      <w:proofErr w:type="gramEnd"/>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“Metro Cúbico</w:t>
      </w:r>
      <w:r w:rsidR="00E93C04">
        <w:rPr>
          <w:rFonts w:ascii="Arial" w:hAnsi="Arial" w:cs="Arial"/>
          <w:sz w:val="22"/>
          <w:szCs w:val="22"/>
        </w:rPr>
        <w:t>”</w:t>
      </w:r>
      <w:r w:rsidRPr="00235323">
        <w:rPr>
          <w:rFonts w:ascii="Arial" w:hAnsi="Arial" w:cs="Arial"/>
          <w:sz w:val="22"/>
          <w:szCs w:val="22"/>
        </w:rPr>
        <w:t xml:space="preserve"> ou </w:t>
      </w:r>
      <w:r w:rsidR="00E93C04">
        <w:rPr>
          <w:rFonts w:ascii="Arial" w:hAnsi="Arial" w:cs="Arial"/>
          <w:sz w:val="22"/>
          <w:szCs w:val="22"/>
        </w:rPr>
        <w:t>“</w:t>
      </w:r>
      <w:r w:rsidRPr="00235323">
        <w:rPr>
          <w:rFonts w:ascii="Arial" w:hAnsi="Arial" w:cs="Arial"/>
          <w:sz w:val="22"/>
          <w:szCs w:val="22"/>
        </w:rPr>
        <w:t>m</w:t>
      </w:r>
      <w:r w:rsidRPr="00235323">
        <w:rPr>
          <w:rFonts w:ascii="Arial" w:hAnsi="Arial" w:cs="Arial"/>
          <w:sz w:val="22"/>
          <w:szCs w:val="22"/>
          <w:vertAlign w:val="superscript"/>
        </w:rPr>
        <w:t>3</w:t>
      </w:r>
      <w:r w:rsidRPr="00235323">
        <w:rPr>
          <w:rFonts w:ascii="Arial" w:hAnsi="Arial" w:cs="Arial"/>
          <w:sz w:val="22"/>
          <w:szCs w:val="22"/>
        </w:rPr>
        <w:t xml:space="preserve">”: unidade de medida de volume de Gás do Sistema Internacional de Unidades (SI). </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“Parte”: no singular, a ANP ou o Carregador isoladamente; no plural, a ANP e o Carregador, em conjunto;</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“Poder Calorífico de Referência</w:t>
      </w:r>
      <w:r w:rsidR="00F34F68">
        <w:rPr>
          <w:rFonts w:ascii="Arial" w:hAnsi="Arial" w:cs="Arial"/>
          <w:sz w:val="22"/>
          <w:szCs w:val="22"/>
        </w:rPr>
        <w:t>”</w:t>
      </w:r>
      <w:r w:rsidRPr="00235323">
        <w:rPr>
          <w:rFonts w:ascii="Arial" w:hAnsi="Arial" w:cs="Arial"/>
          <w:sz w:val="22"/>
          <w:szCs w:val="22"/>
        </w:rPr>
        <w:t xml:space="preserve"> ou </w:t>
      </w:r>
      <w:r w:rsidR="00F34F68">
        <w:rPr>
          <w:rFonts w:ascii="Arial" w:hAnsi="Arial" w:cs="Arial"/>
          <w:sz w:val="22"/>
          <w:szCs w:val="22"/>
        </w:rPr>
        <w:t>“</w:t>
      </w:r>
      <w:r w:rsidRPr="00235323">
        <w:rPr>
          <w:rFonts w:ascii="Arial" w:hAnsi="Arial" w:cs="Arial"/>
          <w:sz w:val="22"/>
          <w:szCs w:val="22"/>
        </w:rPr>
        <w:t xml:space="preserve">PCR”: significa o poder calorífico de </w:t>
      </w:r>
      <w:r w:rsidRPr="008D0670">
        <w:rPr>
          <w:rFonts w:ascii="Arial" w:hAnsi="Arial" w:cs="Arial"/>
          <w:sz w:val="22"/>
          <w:szCs w:val="22"/>
        </w:rPr>
        <w:t>9.</w:t>
      </w:r>
      <w:r w:rsidR="00235323" w:rsidRPr="008D0670">
        <w:rPr>
          <w:rFonts w:ascii="Arial" w:hAnsi="Arial" w:cs="Arial"/>
          <w:sz w:val="22"/>
          <w:szCs w:val="22"/>
        </w:rPr>
        <w:t>400</w:t>
      </w:r>
      <w:r w:rsidRPr="008D0670">
        <w:rPr>
          <w:rFonts w:ascii="Arial" w:hAnsi="Arial" w:cs="Arial"/>
          <w:sz w:val="22"/>
          <w:szCs w:val="22"/>
        </w:rPr>
        <w:t>,</w:t>
      </w:r>
      <w:r w:rsidR="00235323" w:rsidRPr="008D0670">
        <w:rPr>
          <w:rFonts w:ascii="Arial" w:hAnsi="Arial" w:cs="Arial"/>
          <w:sz w:val="22"/>
          <w:szCs w:val="22"/>
        </w:rPr>
        <w:t>00</w:t>
      </w:r>
      <w:r w:rsidR="00235323" w:rsidRPr="00235323">
        <w:rPr>
          <w:rFonts w:ascii="Arial" w:hAnsi="Arial" w:cs="Arial"/>
          <w:sz w:val="22"/>
          <w:szCs w:val="22"/>
        </w:rPr>
        <w:t xml:space="preserve"> </w:t>
      </w:r>
      <w:r w:rsidRPr="00235323">
        <w:rPr>
          <w:rFonts w:ascii="Arial" w:hAnsi="Arial" w:cs="Arial"/>
          <w:sz w:val="22"/>
          <w:szCs w:val="22"/>
        </w:rPr>
        <w:t>kcal/m³</w:t>
      </w:r>
      <w:r w:rsidR="001146FB">
        <w:rPr>
          <w:rFonts w:ascii="Arial" w:hAnsi="Arial" w:cs="Arial"/>
          <w:sz w:val="22"/>
          <w:szCs w:val="22"/>
        </w:rPr>
        <w:t xml:space="preserve"> (quilo caloria por metro cúbico)</w:t>
      </w:r>
      <w:r w:rsidRPr="00235323">
        <w:rPr>
          <w:rFonts w:ascii="Arial" w:hAnsi="Arial" w:cs="Arial"/>
          <w:sz w:val="22"/>
          <w:szCs w:val="22"/>
        </w:rPr>
        <w:t>, de modo que 1,0 m</w:t>
      </w:r>
      <w:r w:rsidRPr="00235323">
        <w:rPr>
          <w:rFonts w:ascii="Arial" w:hAnsi="Arial" w:cs="Arial"/>
          <w:sz w:val="22"/>
          <w:szCs w:val="22"/>
          <w:vertAlign w:val="superscript"/>
        </w:rPr>
        <w:t>3</w:t>
      </w:r>
      <w:r w:rsidRPr="00235323">
        <w:rPr>
          <w:rFonts w:ascii="Arial" w:hAnsi="Arial" w:cs="Arial"/>
          <w:sz w:val="22"/>
          <w:szCs w:val="22"/>
        </w:rPr>
        <w:t xml:space="preserve"> </w:t>
      </w:r>
      <w:proofErr w:type="gramStart"/>
      <w:r w:rsidRPr="00235323">
        <w:rPr>
          <w:rFonts w:ascii="Arial" w:hAnsi="Arial" w:cs="Arial"/>
          <w:sz w:val="22"/>
          <w:szCs w:val="22"/>
        </w:rPr>
        <w:t>seja equivalente</w:t>
      </w:r>
      <w:proofErr w:type="gramEnd"/>
      <w:r w:rsidRPr="00235323">
        <w:rPr>
          <w:rFonts w:ascii="Arial" w:hAnsi="Arial" w:cs="Arial"/>
          <w:sz w:val="22"/>
          <w:szCs w:val="22"/>
        </w:rPr>
        <w:t xml:space="preserve"> </w:t>
      </w:r>
      <w:r w:rsidRPr="008D0670">
        <w:rPr>
          <w:rFonts w:ascii="Arial" w:hAnsi="Arial" w:cs="Arial"/>
          <w:sz w:val="22"/>
          <w:szCs w:val="22"/>
        </w:rPr>
        <w:t>a 36.480</w:t>
      </w:r>
      <w:r w:rsidRPr="00235323">
        <w:rPr>
          <w:rFonts w:ascii="Arial" w:hAnsi="Arial" w:cs="Arial"/>
          <w:sz w:val="22"/>
          <w:szCs w:val="22"/>
        </w:rPr>
        <w:t xml:space="preserve"> </w:t>
      </w:r>
      <w:proofErr w:type="spellStart"/>
      <w:r w:rsidRPr="00235323">
        <w:rPr>
          <w:rFonts w:ascii="Arial" w:hAnsi="Arial" w:cs="Arial"/>
          <w:sz w:val="22"/>
          <w:szCs w:val="22"/>
        </w:rPr>
        <w:t>B</w:t>
      </w:r>
      <w:r w:rsidR="00EC1A93">
        <w:rPr>
          <w:rFonts w:ascii="Arial" w:hAnsi="Arial" w:cs="Arial"/>
          <w:sz w:val="22"/>
          <w:szCs w:val="22"/>
        </w:rPr>
        <w:t>tu</w:t>
      </w:r>
      <w:proofErr w:type="spellEnd"/>
      <w:r w:rsidRPr="00235323">
        <w:rPr>
          <w:rFonts w:ascii="Arial" w:hAnsi="Arial" w:cs="Arial"/>
          <w:sz w:val="22"/>
          <w:szCs w:val="22"/>
        </w:rPr>
        <w:t xml:space="preserve"> (</w:t>
      </w:r>
      <w:proofErr w:type="spellStart"/>
      <w:r w:rsidRPr="00235323">
        <w:rPr>
          <w:rFonts w:ascii="Arial" w:hAnsi="Arial" w:cs="Arial"/>
          <w:i/>
        </w:rPr>
        <w:t>British</w:t>
      </w:r>
      <w:proofErr w:type="spellEnd"/>
      <w:r w:rsidRPr="00235323">
        <w:rPr>
          <w:rFonts w:ascii="Arial" w:hAnsi="Arial" w:cs="Arial"/>
          <w:i/>
        </w:rPr>
        <w:t xml:space="preserve"> </w:t>
      </w:r>
      <w:proofErr w:type="spellStart"/>
      <w:r w:rsidRPr="00235323">
        <w:rPr>
          <w:rFonts w:ascii="Arial" w:hAnsi="Arial" w:cs="Arial"/>
          <w:i/>
        </w:rPr>
        <w:t>Thermal</w:t>
      </w:r>
      <w:proofErr w:type="spellEnd"/>
      <w:r w:rsidRPr="00235323">
        <w:rPr>
          <w:rFonts w:ascii="Arial" w:hAnsi="Arial" w:cs="Arial"/>
          <w:i/>
        </w:rPr>
        <w:t xml:space="preserve"> </w:t>
      </w:r>
      <w:proofErr w:type="spellStart"/>
      <w:r w:rsidRPr="00235323">
        <w:rPr>
          <w:rFonts w:ascii="Arial" w:hAnsi="Arial" w:cs="Arial"/>
          <w:i/>
        </w:rPr>
        <w:t>Unit</w:t>
      </w:r>
      <w:proofErr w:type="spellEnd"/>
      <w:r w:rsidRPr="00235323">
        <w:rPr>
          <w:rFonts w:ascii="Arial" w:hAnsi="Arial" w:cs="Arial"/>
        </w:rPr>
        <w:t>)</w:t>
      </w:r>
      <w:r w:rsidRPr="00235323">
        <w:rPr>
          <w:rFonts w:ascii="Arial" w:hAnsi="Arial" w:cs="Arial"/>
          <w:sz w:val="22"/>
          <w:szCs w:val="22"/>
        </w:rPr>
        <w:t>;</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“Ponto de Entrega”: ponto nos Gasodutos de Transporte no qual o Gás Natural é entregue pelo Transportador ao Carregador ou a quem este venha a indicar.</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“Ponto de Recebimento”: ponto nos Gasodutos de Transporte no qual o Gás Natural é entregue ao Transportador pelo Carregador ou por quem este venha a indicar.</w:t>
      </w:r>
    </w:p>
    <w:p w:rsidR="00022549" w:rsidRPr="00235323" w:rsidRDefault="00022549"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“Serviço de Transporte Firme</w:t>
      </w:r>
      <w:r w:rsidR="001146FB">
        <w:rPr>
          <w:rFonts w:ascii="Arial" w:hAnsi="Arial" w:cs="Arial"/>
          <w:sz w:val="22"/>
          <w:szCs w:val="22"/>
        </w:rPr>
        <w:t>”</w:t>
      </w:r>
      <w:r w:rsidRPr="00235323">
        <w:rPr>
          <w:rFonts w:ascii="Arial" w:hAnsi="Arial" w:cs="Arial"/>
          <w:sz w:val="22"/>
          <w:szCs w:val="22"/>
        </w:rPr>
        <w:t xml:space="preserve"> ou </w:t>
      </w:r>
      <w:r w:rsidR="001146FB">
        <w:rPr>
          <w:rFonts w:ascii="Arial" w:hAnsi="Arial" w:cs="Arial"/>
          <w:sz w:val="22"/>
          <w:szCs w:val="22"/>
        </w:rPr>
        <w:t>“</w:t>
      </w:r>
      <w:r w:rsidRPr="00235323">
        <w:rPr>
          <w:rFonts w:ascii="Arial" w:hAnsi="Arial" w:cs="Arial"/>
          <w:sz w:val="22"/>
          <w:szCs w:val="22"/>
        </w:rPr>
        <w:t>STF”: serviço de transporte no qual o Transportador se obriga a programar e transportar o volume diário de Gás Natural solicitado pelo Carregador até a Capacidade Contratada de Transporte estabelecida no contrato com o Carregador.</w:t>
      </w:r>
    </w:p>
    <w:p w:rsidR="001F3D7F" w:rsidRPr="00235323" w:rsidRDefault="00022549" w:rsidP="001F3D7F">
      <w:pPr>
        <w:spacing w:line="360" w:lineRule="auto"/>
        <w:ind w:left="-426"/>
        <w:rPr>
          <w:rFonts w:ascii="Arial" w:hAnsi="Arial" w:cs="Arial"/>
          <w:sz w:val="22"/>
          <w:szCs w:val="22"/>
        </w:rPr>
      </w:pPr>
      <w:r w:rsidRPr="00235323">
        <w:rPr>
          <w:rFonts w:ascii="Arial" w:hAnsi="Arial" w:cs="Arial"/>
          <w:sz w:val="22"/>
          <w:szCs w:val="22"/>
        </w:rPr>
        <w:tab/>
      </w: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“Quantidade de Gás”: volume de Gás, expresso em Metros Cúbicos nas Condições de Referência e no Poder Calorífico de Referência;</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 xml:space="preserve">“Tarifa de Transporte”: valor </w:t>
      </w:r>
      <w:r w:rsidR="00C55005" w:rsidRPr="00235323">
        <w:rPr>
          <w:rFonts w:ascii="Arial" w:hAnsi="Arial" w:cs="Arial"/>
          <w:sz w:val="22"/>
          <w:szCs w:val="22"/>
        </w:rPr>
        <w:t xml:space="preserve">a </w:t>
      </w:r>
      <w:r w:rsidRPr="00235323">
        <w:rPr>
          <w:rFonts w:ascii="Arial" w:hAnsi="Arial" w:cs="Arial"/>
          <w:sz w:val="22"/>
          <w:szCs w:val="22"/>
        </w:rPr>
        <w:t>ser pago pelo Carregador no Contrato de Serviço de Transporte</w:t>
      </w:r>
      <w:r w:rsidR="00D46234" w:rsidRPr="00235323">
        <w:rPr>
          <w:rFonts w:ascii="Arial" w:hAnsi="Arial" w:cs="Arial"/>
          <w:sz w:val="22"/>
          <w:szCs w:val="22"/>
        </w:rPr>
        <w:t xml:space="preserve"> Firme</w:t>
      </w:r>
      <w:r w:rsidRPr="00235323">
        <w:rPr>
          <w:rFonts w:ascii="Arial" w:hAnsi="Arial" w:cs="Arial"/>
          <w:sz w:val="22"/>
          <w:szCs w:val="22"/>
        </w:rPr>
        <w:t xml:space="preserve"> a ser celebrado com o Transportador que disporá sobre as regras e condições específicas da contratação de Serviço de Transporte Firme.</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“Tarifa de Transporte Máxima”: valor máximo, decorrente do processo de Chamada Pública, a título de tarifa de transporte a ser paga pelo Carregador no Contrato de Serviço de Transporte a ser celebrado com o Transportador que disporá sobre as regras e condições específicas da contratação de Serviço de Transporte Firme.</w:t>
      </w:r>
    </w:p>
    <w:p w:rsidR="001F3D7F" w:rsidRPr="00235323" w:rsidRDefault="001F3D7F" w:rsidP="001F3D7F">
      <w:pPr>
        <w:spacing w:line="360" w:lineRule="auto"/>
        <w:rPr>
          <w:rFonts w:ascii="Arial" w:hAnsi="Arial" w:cs="Arial"/>
          <w:b/>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“Termo de Compromisso de Compra de Capacidade de Transporte”</w:t>
      </w:r>
      <w:r w:rsidR="001146FB">
        <w:rPr>
          <w:rFonts w:ascii="Arial" w:hAnsi="Arial" w:cs="Arial"/>
          <w:sz w:val="22"/>
          <w:szCs w:val="22"/>
        </w:rPr>
        <w:t xml:space="preserve"> ou “Termo de Compromisso”</w:t>
      </w:r>
      <w:r w:rsidRPr="00235323">
        <w:rPr>
          <w:rFonts w:ascii="Arial" w:hAnsi="Arial" w:cs="Arial"/>
          <w:sz w:val="22"/>
          <w:szCs w:val="22"/>
        </w:rPr>
        <w:t xml:space="preserve">: documento a ser entregue pelos Carregadores à ANP, por meio do qual o Carregador se compromete, de forma irrevogável e irretratável, a adquirir a Capacidade Alocada de Transporte decorrente do processo de Chamada Pública.  </w:t>
      </w:r>
    </w:p>
    <w:p w:rsidR="001F3D7F" w:rsidRPr="00235323" w:rsidRDefault="001F3D7F" w:rsidP="001F3D7F">
      <w:pPr>
        <w:spacing w:line="360" w:lineRule="auto"/>
        <w:rPr>
          <w:rFonts w:ascii="Arial" w:hAnsi="Arial" w:cs="Arial"/>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“Transportador”: empresa autorizada ou concessionária da atividade de transporte de Gás Natural por meio de duto;</w:t>
      </w:r>
    </w:p>
    <w:p w:rsidR="001F3D7F" w:rsidRPr="00235323" w:rsidRDefault="001F3D7F" w:rsidP="001F3D7F">
      <w:pPr>
        <w:spacing w:line="360" w:lineRule="auto"/>
        <w:rPr>
          <w:rFonts w:ascii="Arial" w:hAnsi="Arial" w:cs="Arial"/>
          <w:b/>
          <w:sz w:val="22"/>
          <w:szCs w:val="22"/>
        </w:rPr>
      </w:pPr>
    </w:p>
    <w:p w:rsidR="001F3D7F" w:rsidRPr="00235323" w:rsidRDefault="001F3D7F" w:rsidP="001F3D7F">
      <w:pPr>
        <w:spacing w:line="360" w:lineRule="auto"/>
        <w:rPr>
          <w:rFonts w:ascii="Arial" w:hAnsi="Arial" w:cs="Arial"/>
          <w:sz w:val="22"/>
          <w:szCs w:val="22"/>
        </w:rPr>
      </w:pPr>
      <w:r w:rsidRPr="00235323">
        <w:rPr>
          <w:rFonts w:ascii="Arial" w:hAnsi="Arial" w:cs="Arial"/>
          <w:sz w:val="22"/>
          <w:szCs w:val="22"/>
        </w:rPr>
        <w:t>“Zona de Entrega”: conjunto de Pontos de Entrega em uma área geográfica.</w:t>
      </w:r>
    </w:p>
    <w:p w:rsidR="001F3D7F" w:rsidRPr="00235323" w:rsidRDefault="001F3D7F" w:rsidP="001F3D7F">
      <w:pPr>
        <w:spacing w:line="360" w:lineRule="auto"/>
        <w:rPr>
          <w:rFonts w:ascii="Arial" w:hAnsi="Arial" w:cs="Arial"/>
          <w:sz w:val="22"/>
          <w:szCs w:val="22"/>
        </w:rPr>
      </w:pPr>
    </w:p>
    <w:p w:rsidR="001F3D7F" w:rsidRPr="00AA55B8" w:rsidRDefault="001F3D7F" w:rsidP="00C55005">
      <w:pPr>
        <w:spacing w:line="360" w:lineRule="auto"/>
        <w:rPr>
          <w:rFonts w:ascii="Arial" w:hAnsi="Arial" w:cs="Arial"/>
          <w:b/>
          <w:sz w:val="28"/>
        </w:rPr>
      </w:pPr>
      <w:r w:rsidRPr="00235323">
        <w:rPr>
          <w:rFonts w:ascii="Arial" w:hAnsi="Arial" w:cs="Arial"/>
          <w:sz w:val="22"/>
          <w:szCs w:val="22"/>
        </w:rPr>
        <w:t>“Zona de Recebimento”: área geográfica limitada, contendo um ou mais Pontos de Recebimento.</w:t>
      </w:r>
      <w:r w:rsidRPr="00AA55B8">
        <w:rPr>
          <w:rFonts w:ascii="Arial" w:hAnsi="Arial" w:cs="Arial"/>
          <w:sz w:val="28"/>
          <w:szCs w:val="28"/>
        </w:rPr>
        <w:br w:type="page"/>
      </w:r>
      <w:r w:rsidRPr="00AA55B8">
        <w:rPr>
          <w:rFonts w:ascii="Arial" w:hAnsi="Arial" w:cs="Arial"/>
          <w:b/>
          <w:sz w:val="28"/>
        </w:rPr>
        <w:t>ANEXO II</w:t>
      </w:r>
      <w:r w:rsidR="00344301">
        <w:rPr>
          <w:rFonts w:ascii="Arial" w:hAnsi="Arial" w:cs="Arial"/>
          <w:b/>
          <w:sz w:val="28"/>
        </w:rPr>
        <w:t xml:space="preserve"> do Termo de Compromisso de Compra de </w:t>
      </w:r>
      <w:proofErr w:type="gramStart"/>
      <w:r w:rsidR="00344301">
        <w:rPr>
          <w:rFonts w:ascii="Arial" w:hAnsi="Arial" w:cs="Arial"/>
          <w:b/>
          <w:sz w:val="28"/>
        </w:rPr>
        <w:t>Capacidade</w:t>
      </w:r>
      <w:proofErr w:type="gramEnd"/>
    </w:p>
    <w:p w:rsidR="001F3D7F" w:rsidRPr="00AA55B8" w:rsidRDefault="001F3D7F" w:rsidP="001F3D7F">
      <w:pPr>
        <w:spacing w:line="264" w:lineRule="auto"/>
        <w:ind w:left="708" w:hanging="708"/>
        <w:jc w:val="center"/>
        <w:rPr>
          <w:rFonts w:ascii="Arial" w:hAnsi="Arial" w:cs="Arial"/>
          <w:b/>
          <w:sz w:val="28"/>
          <w:szCs w:val="28"/>
        </w:rPr>
      </w:pPr>
      <w:r w:rsidRPr="00AA55B8">
        <w:rPr>
          <w:rFonts w:ascii="Arial" w:hAnsi="Arial" w:cs="Arial"/>
          <w:b/>
          <w:sz w:val="28"/>
          <w:szCs w:val="28"/>
        </w:rPr>
        <w:t>Modelo de Carta de Fiança</w:t>
      </w:r>
    </w:p>
    <w:p w:rsidR="001F3D7F" w:rsidRPr="00AA55B8" w:rsidRDefault="001F3D7F" w:rsidP="001F3D7F">
      <w:pPr>
        <w:spacing w:line="264" w:lineRule="auto"/>
        <w:ind w:left="708" w:hanging="708"/>
        <w:rPr>
          <w:rFonts w:ascii="Arial" w:hAnsi="Arial" w:cs="Arial"/>
          <w:sz w:val="16"/>
          <w:u w:val="single"/>
        </w:rPr>
      </w:pPr>
    </w:p>
    <w:p w:rsidR="001F3D7F" w:rsidRPr="00AA55B8" w:rsidRDefault="001F3D7F" w:rsidP="001F3D7F">
      <w:pPr>
        <w:pStyle w:val="Corpodetexto"/>
        <w:rPr>
          <w:rFonts w:ascii="Arial" w:hAnsi="Arial" w:cs="Arial"/>
          <w:sz w:val="22"/>
          <w:szCs w:val="22"/>
        </w:rPr>
      </w:pPr>
    </w:p>
    <w:p w:rsidR="001F3D7F" w:rsidRPr="00AA55B8" w:rsidRDefault="001F3D7F" w:rsidP="001F3D7F">
      <w:pPr>
        <w:pStyle w:val="Corpodetexto"/>
        <w:rPr>
          <w:rFonts w:ascii="Arial" w:hAnsi="Arial" w:cs="Arial"/>
          <w:sz w:val="22"/>
          <w:szCs w:val="22"/>
        </w:rPr>
      </w:pPr>
    </w:p>
    <w:p w:rsidR="001F3D7F" w:rsidRPr="00AA55B8" w:rsidRDefault="001F3D7F" w:rsidP="001F3D7F">
      <w:pPr>
        <w:pStyle w:val="Corpodetexto"/>
        <w:spacing w:line="264" w:lineRule="auto"/>
        <w:rPr>
          <w:rFonts w:ascii="Arial" w:hAnsi="Arial" w:cs="Arial"/>
          <w:sz w:val="22"/>
          <w:szCs w:val="22"/>
        </w:rPr>
      </w:pPr>
      <w:r w:rsidRPr="00AA55B8">
        <w:rPr>
          <w:rFonts w:ascii="Arial" w:hAnsi="Arial" w:cs="Arial"/>
          <w:b/>
          <w:sz w:val="22"/>
          <w:szCs w:val="22"/>
        </w:rPr>
        <w:t>[INSERIR DENOMINAÇÃO DA INSTITUIÇÃO FINANCEIRA]</w:t>
      </w:r>
      <w:r w:rsidRPr="00AA55B8">
        <w:rPr>
          <w:rFonts w:ascii="Arial" w:hAnsi="Arial" w:cs="Arial"/>
          <w:sz w:val="22"/>
          <w:szCs w:val="22"/>
        </w:rPr>
        <w:t>, inscrito no CNPJ sob o n.º [</w:t>
      </w:r>
      <w:r w:rsidRPr="00AA55B8">
        <w:rPr>
          <w:rFonts w:ascii="Arial" w:hAnsi="Arial" w:cs="Arial"/>
          <w:sz w:val="22"/>
          <w:szCs w:val="22"/>
          <w:highlight w:val="lightGray"/>
        </w:rPr>
        <w:t>A SER PREENCHIDO PELO CARREGADOR</w:t>
      </w:r>
      <w:r w:rsidRPr="00AA55B8">
        <w:rPr>
          <w:rFonts w:ascii="Arial" w:hAnsi="Arial" w:cs="Arial"/>
          <w:sz w:val="22"/>
          <w:szCs w:val="22"/>
        </w:rPr>
        <w:t xml:space="preserve">], com sede </w:t>
      </w:r>
      <w:r w:rsidR="00C55005">
        <w:rPr>
          <w:rFonts w:ascii="Arial" w:hAnsi="Arial" w:cs="Arial"/>
          <w:sz w:val="22"/>
          <w:szCs w:val="22"/>
        </w:rPr>
        <w:t xml:space="preserve">no </w:t>
      </w:r>
      <w:r w:rsidRPr="00AA55B8">
        <w:rPr>
          <w:rFonts w:ascii="Arial" w:hAnsi="Arial" w:cs="Arial"/>
          <w:sz w:val="22"/>
          <w:szCs w:val="22"/>
        </w:rPr>
        <w:t>Estado de [</w:t>
      </w:r>
      <w:r w:rsidRPr="00AA55B8">
        <w:rPr>
          <w:rFonts w:ascii="Arial" w:hAnsi="Arial" w:cs="Arial"/>
          <w:sz w:val="22"/>
          <w:szCs w:val="22"/>
          <w:highlight w:val="lightGray"/>
        </w:rPr>
        <w:t>A SER PREENCHIDO PELO CARREGADOR</w:t>
      </w:r>
      <w:r w:rsidRPr="00AA55B8">
        <w:rPr>
          <w:rFonts w:ascii="Arial" w:hAnsi="Arial" w:cs="Arial"/>
          <w:sz w:val="22"/>
          <w:szCs w:val="22"/>
        </w:rPr>
        <w:t>], no Município de [</w:t>
      </w:r>
      <w:r w:rsidRPr="00AA55B8">
        <w:rPr>
          <w:rFonts w:ascii="Arial" w:hAnsi="Arial" w:cs="Arial"/>
          <w:sz w:val="22"/>
          <w:szCs w:val="22"/>
          <w:highlight w:val="lightGray"/>
        </w:rPr>
        <w:t>A SER PREENCHIDO PELO CARREGADOR</w:t>
      </w:r>
      <w:r w:rsidRPr="00AA55B8">
        <w:rPr>
          <w:rFonts w:ascii="Arial" w:hAnsi="Arial" w:cs="Arial"/>
          <w:sz w:val="22"/>
          <w:szCs w:val="22"/>
        </w:rPr>
        <w:t>], à [</w:t>
      </w:r>
      <w:r w:rsidRPr="00AA55B8">
        <w:rPr>
          <w:rFonts w:ascii="Arial" w:hAnsi="Arial" w:cs="Arial"/>
          <w:sz w:val="22"/>
          <w:szCs w:val="22"/>
          <w:highlight w:val="lightGray"/>
        </w:rPr>
        <w:t>INSERIR ENDEREÇO</w:t>
      </w:r>
      <w:r w:rsidRPr="00AA55B8">
        <w:rPr>
          <w:rFonts w:ascii="Arial" w:hAnsi="Arial" w:cs="Arial"/>
          <w:sz w:val="22"/>
          <w:szCs w:val="22"/>
        </w:rPr>
        <w:t xml:space="preserve">], doravante denominado simplesmente </w:t>
      </w:r>
      <w:r w:rsidRPr="00AA55B8">
        <w:rPr>
          <w:rFonts w:ascii="Arial" w:hAnsi="Arial" w:cs="Arial"/>
          <w:b/>
          <w:sz w:val="22"/>
          <w:szCs w:val="22"/>
        </w:rPr>
        <w:t>FIADOR</w:t>
      </w:r>
      <w:r w:rsidRPr="00AA55B8">
        <w:rPr>
          <w:rFonts w:ascii="Arial" w:hAnsi="Arial" w:cs="Arial"/>
          <w:sz w:val="22"/>
          <w:szCs w:val="22"/>
        </w:rPr>
        <w:t xml:space="preserve">, </w:t>
      </w:r>
    </w:p>
    <w:p w:rsidR="001F3D7F" w:rsidRPr="00AA55B8" w:rsidRDefault="001F3D7F" w:rsidP="001F3D7F">
      <w:pPr>
        <w:pStyle w:val="Corpodetexto"/>
        <w:spacing w:before="240" w:after="240"/>
        <w:rPr>
          <w:rFonts w:ascii="Arial" w:hAnsi="Arial" w:cs="Arial"/>
          <w:sz w:val="22"/>
          <w:szCs w:val="22"/>
        </w:rPr>
      </w:pPr>
    </w:p>
    <w:p w:rsidR="001F3D7F" w:rsidRPr="00AA55B8" w:rsidRDefault="001F3D7F" w:rsidP="001F3D7F">
      <w:pPr>
        <w:pStyle w:val="Corpodetexto"/>
        <w:spacing w:line="264" w:lineRule="auto"/>
        <w:rPr>
          <w:rFonts w:ascii="Arial" w:hAnsi="Arial" w:cs="Arial"/>
          <w:sz w:val="22"/>
          <w:szCs w:val="22"/>
        </w:rPr>
      </w:pPr>
      <w:r w:rsidRPr="00AA55B8">
        <w:rPr>
          <w:rFonts w:ascii="Arial" w:hAnsi="Arial" w:cs="Arial"/>
          <w:b/>
          <w:sz w:val="22"/>
          <w:szCs w:val="22"/>
        </w:rPr>
        <w:t>[INSERIR DENOMINAÇÃO SOCIAL DO CARREGADOR]</w:t>
      </w:r>
      <w:r w:rsidRPr="00AA55B8">
        <w:rPr>
          <w:rFonts w:ascii="Arial" w:hAnsi="Arial" w:cs="Arial"/>
          <w:sz w:val="22"/>
          <w:szCs w:val="22"/>
        </w:rPr>
        <w:t>, inscrita no CNPJ sob o n.º [</w:t>
      </w:r>
      <w:r w:rsidRPr="00AA55B8">
        <w:rPr>
          <w:rFonts w:ascii="Arial" w:hAnsi="Arial" w:cs="Arial"/>
          <w:sz w:val="22"/>
          <w:szCs w:val="22"/>
          <w:highlight w:val="lightGray"/>
        </w:rPr>
        <w:t>A SER PREENCHIDO PELO CARREGADOR</w:t>
      </w:r>
      <w:r w:rsidRPr="00AA55B8">
        <w:rPr>
          <w:rFonts w:ascii="Arial" w:hAnsi="Arial" w:cs="Arial"/>
          <w:sz w:val="22"/>
          <w:szCs w:val="22"/>
        </w:rPr>
        <w:t xml:space="preserve">], com sede </w:t>
      </w:r>
      <w:r w:rsidR="00C55005">
        <w:rPr>
          <w:rFonts w:ascii="Arial" w:hAnsi="Arial" w:cs="Arial"/>
          <w:sz w:val="22"/>
          <w:szCs w:val="22"/>
        </w:rPr>
        <w:t xml:space="preserve">no </w:t>
      </w:r>
      <w:r w:rsidRPr="00AA55B8">
        <w:rPr>
          <w:rFonts w:ascii="Arial" w:hAnsi="Arial" w:cs="Arial"/>
          <w:sz w:val="22"/>
          <w:szCs w:val="22"/>
        </w:rPr>
        <w:t>Estado de [</w:t>
      </w:r>
      <w:r w:rsidRPr="00AA55B8">
        <w:rPr>
          <w:rFonts w:ascii="Arial" w:hAnsi="Arial" w:cs="Arial"/>
          <w:sz w:val="22"/>
          <w:szCs w:val="22"/>
          <w:highlight w:val="lightGray"/>
        </w:rPr>
        <w:t>A SER PREENCHIDO PELO CARREGADOR</w:t>
      </w:r>
      <w:r w:rsidRPr="00AA55B8">
        <w:rPr>
          <w:rFonts w:ascii="Arial" w:hAnsi="Arial" w:cs="Arial"/>
          <w:sz w:val="22"/>
          <w:szCs w:val="22"/>
        </w:rPr>
        <w:t>], no Município de [</w:t>
      </w:r>
      <w:r w:rsidRPr="00AA55B8">
        <w:rPr>
          <w:rFonts w:ascii="Arial" w:hAnsi="Arial" w:cs="Arial"/>
          <w:sz w:val="22"/>
          <w:szCs w:val="22"/>
          <w:highlight w:val="lightGray"/>
        </w:rPr>
        <w:t>A SER PREENCHIDO PELO CARREGADOR</w:t>
      </w:r>
      <w:r w:rsidRPr="00AA55B8">
        <w:rPr>
          <w:rFonts w:ascii="Arial" w:hAnsi="Arial" w:cs="Arial"/>
          <w:sz w:val="22"/>
          <w:szCs w:val="22"/>
        </w:rPr>
        <w:t>], à [</w:t>
      </w:r>
      <w:r w:rsidRPr="00AA55B8">
        <w:rPr>
          <w:rFonts w:ascii="Arial" w:hAnsi="Arial" w:cs="Arial"/>
          <w:sz w:val="22"/>
          <w:szCs w:val="22"/>
          <w:highlight w:val="lightGray"/>
        </w:rPr>
        <w:t>INSERIR ENDEREÇO</w:t>
      </w:r>
      <w:r w:rsidRPr="00AA55B8">
        <w:rPr>
          <w:rFonts w:ascii="Arial" w:hAnsi="Arial" w:cs="Arial"/>
          <w:sz w:val="22"/>
          <w:szCs w:val="22"/>
        </w:rPr>
        <w:t xml:space="preserve">] doravante denominada </w:t>
      </w:r>
      <w:r w:rsidRPr="00AA55B8">
        <w:rPr>
          <w:rFonts w:ascii="Arial" w:hAnsi="Arial" w:cs="Arial"/>
          <w:b/>
          <w:sz w:val="22"/>
          <w:szCs w:val="22"/>
        </w:rPr>
        <w:t>AFIANÇADA</w:t>
      </w:r>
      <w:r w:rsidRPr="00AA55B8">
        <w:rPr>
          <w:rFonts w:ascii="Arial" w:hAnsi="Arial" w:cs="Arial"/>
          <w:sz w:val="22"/>
          <w:szCs w:val="22"/>
        </w:rPr>
        <w:t xml:space="preserve">, </w:t>
      </w:r>
      <w:proofErr w:type="gramStart"/>
      <w:r w:rsidRPr="00AA55B8">
        <w:rPr>
          <w:rFonts w:ascii="Arial" w:hAnsi="Arial" w:cs="Arial"/>
          <w:sz w:val="22"/>
          <w:szCs w:val="22"/>
        </w:rPr>
        <w:t>e</w:t>
      </w:r>
      <w:proofErr w:type="gramEnd"/>
      <w:r w:rsidRPr="00AA55B8">
        <w:rPr>
          <w:rFonts w:ascii="Arial" w:hAnsi="Arial" w:cs="Arial"/>
          <w:sz w:val="22"/>
          <w:szCs w:val="22"/>
        </w:rPr>
        <w:t xml:space="preserve"> </w:t>
      </w:r>
    </w:p>
    <w:p w:rsidR="001F3D7F" w:rsidRPr="00AA55B8" w:rsidRDefault="001F3D7F" w:rsidP="001F3D7F">
      <w:pPr>
        <w:pStyle w:val="Corpodetexto"/>
        <w:spacing w:before="240" w:after="240"/>
        <w:rPr>
          <w:rFonts w:ascii="Arial" w:hAnsi="Arial" w:cs="Arial"/>
          <w:sz w:val="22"/>
          <w:szCs w:val="22"/>
        </w:rPr>
      </w:pPr>
    </w:p>
    <w:p w:rsidR="001F3D7F" w:rsidRPr="00AA55B8" w:rsidRDefault="001F3D7F" w:rsidP="001F3D7F">
      <w:pPr>
        <w:pStyle w:val="Corpodetexto"/>
        <w:spacing w:line="264" w:lineRule="auto"/>
        <w:rPr>
          <w:rFonts w:ascii="Arial" w:hAnsi="Arial" w:cs="Arial"/>
          <w:sz w:val="22"/>
          <w:szCs w:val="22"/>
        </w:rPr>
      </w:pPr>
      <w:r w:rsidRPr="00AA55B8">
        <w:rPr>
          <w:rFonts w:ascii="Arial" w:hAnsi="Arial" w:cs="Arial"/>
          <w:b/>
          <w:sz w:val="22"/>
          <w:szCs w:val="22"/>
        </w:rPr>
        <w:t xml:space="preserve">Agência Nacional do Petróleo, Gás </w:t>
      </w:r>
      <w:proofErr w:type="gramStart"/>
      <w:r w:rsidRPr="00AA55B8">
        <w:rPr>
          <w:rFonts w:ascii="Arial" w:hAnsi="Arial" w:cs="Arial"/>
          <w:b/>
          <w:sz w:val="22"/>
          <w:szCs w:val="22"/>
        </w:rPr>
        <w:t>Natural e Biocombustíveis</w:t>
      </w:r>
      <w:proofErr w:type="gramEnd"/>
      <w:r w:rsidRPr="00AA55B8">
        <w:rPr>
          <w:rFonts w:ascii="Arial" w:hAnsi="Arial" w:cs="Arial"/>
          <w:b/>
          <w:sz w:val="22"/>
          <w:szCs w:val="22"/>
        </w:rPr>
        <w:t xml:space="preserve"> - ANP</w:t>
      </w:r>
      <w:r w:rsidRPr="00AA55B8">
        <w:rPr>
          <w:rFonts w:ascii="Arial" w:hAnsi="Arial" w:cs="Arial"/>
          <w:sz w:val="22"/>
          <w:szCs w:val="22"/>
        </w:rPr>
        <w:t>, inscrita no CNPJ sob o n.º [</w:t>
      </w:r>
      <w:r w:rsidRPr="00AA55B8">
        <w:rPr>
          <w:rFonts w:ascii="Arial" w:hAnsi="Arial" w:cs="Arial"/>
          <w:sz w:val="22"/>
          <w:szCs w:val="22"/>
          <w:highlight w:val="lightGray"/>
        </w:rPr>
        <w:t>A SER PREENCHIDO PELA ANP</w:t>
      </w:r>
      <w:r w:rsidRPr="00AA55B8">
        <w:rPr>
          <w:rFonts w:ascii="Arial" w:hAnsi="Arial" w:cs="Arial"/>
          <w:sz w:val="22"/>
          <w:szCs w:val="22"/>
        </w:rPr>
        <w:t>], com sede Estado de [</w:t>
      </w:r>
      <w:r w:rsidRPr="00AA55B8">
        <w:rPr>
          <w:rFonts w:ascii="Arial" w:hAnsi="Arial" w:cs="Arial"/>
          <w:sz w:val="22"/>
          <w:szCs w:val="22"/>
          <w:highlight w:val="lightGray"/>
        </w:rPr>
        <w:t>A SER PREENCHIDO PELA ANP</w:t>
      </w:r>
      <w:r w:rsidRPr="00AA55B8">
        <w:rPr>
          <w:rFonts w:ascii="Arial" w:hAnsi="Arial" w:cs="Arial"/>
          <w:sz w:val="22"/>
          <w:szCs w:val="22"/>
        </w:rPr>
        <w:t>], no Município de [</w:t>
      </w:r>
      <w:r w:rsidRPr="00AA55B8">
        <w:rPr>
          <w:rFonts w:ascii="Arial" w:hAnsi="Arial" w:cs="Arial"/>
          <w:sz w:val="22"/>
          <w:szCs w:val="22"/>
          <w:highlight w:val="lightGray"/>
        </w:rPr>
        <w:t>A SER PREENCHIDO PELA ANP</w:t>
      </w:r>
      <w:r w:rsidRPr="00AA55B8">
        <w:rPr>
          <w:rFonts w:ascii="Arial" w:hAnsi="Arial" w:cs="Arial"/>
          <w:sz w:val="22"/>
          <w:szCs w:val="22"/>
        </w:rPr>
        <w:t>], à [</w:t>
      </w:r>
      <w:r w:rsidRPr="00AA55B8">
        <w:rPr>
          <w:rFonts w:ascii="Arial" w:hAnsi="Arial" w:cs="Arial"/>
          <w:sz w:val="22"/>
          <w:szCs w:val="22"/>
          <w:highlight w:val="lightGray"/>
        </w:rPr>
        <w:t>INSERIR ENDEREÇO</w:t>
      </w:r>
      <w:r w:rsidRPr="00AA55B8">
        <w:rPr>
          <w:rFonts w:ascii="Arial" w:hAnsi="Arial" w:cs="Arial"/>
          <w:sz w:val="22"/>
          <w:szCs w:val="22"/>
        </w:rPr>
        <w:t xml:space="preserve">] doravante denominada </w:t>
      </w:r>
      <w:r w:rsidRPr="00AA55B8">
        <w:rPr>
          <w:rFonts w:ascii="Arial" w:hAnsi="Arial" w:cs="Arial"/>
          <w:b/>
          <w:sz w:val="22"/>
          <w:szCs w:val="22"/>
        </w:rPr>
        <w:t>BENEFICIÁRIA</w:t>
      </w:r>
      <w:r w:rsidRPr="00AA55B8">
        <w:rPr>
          <w:rFonts w:ascii="Arial" w:hAnsi="Arial" w:cs="Arial"/>
          <w:sz w:val="22"/>
          <w:szCs w:val="22"/>
        </w:rPr>
        <w:t xml:space="preserve">, e </w:t>
      </w:r>
    </w:p>
    <w:p w:rsidR="001F3D7F" w:rsidRPr="00AA55B8" w:rsidRDefault="001F3D7F" w:rsidP="001F3D7F">
      <w:pPr>
        <w:spacing w:before="240" w:after="240"/>
        <w:rPr>
          <w:rFonts w:ascii="Arial" w:hAnsi="Arial" w:cs="Arial"/>
          <w:sz w:val="22"/>
          <w:szCs w:val="22"/>
        </w:rPr>
      </w:pPr>
    </w:p>
    <w:p w:rsidR="001F3D7F" w:rsidRPr="00AA55B8" w:rsidRDefault="001F3D7F" w:rsidP="001F3D7F">
      <w:pPr>
        <w:spacing w:line="264" w:lineRule="auto"/>
        <w:rPr>
          <w:rFonts w:ascii="Arial" w:hAnsi="Arial" w:cs="Arial"/>
          <w:smallCaps/>
          <w:sz w:val="22"/>
          <w:szCs w:val="22"/>
        </w:rPr>
      </w:pPr>
      <w:r w:rsidRPr="00AA55B8">
        <w:rPr>
          <w:rFonts w:ascii="Arial" w:hAnsi="Arial" w:cs="Arial"/>
          <w:sz w:val="22"/>
          <w:szCs w:val="22"/>
        </w:rPr>
        <w:t>Pelo presente instrumento e na melhor forma de direito, o Banco [</w:t>
      </w:r>
      <w:r w:rsidRPr="00AA55B8">
        <w:rPr>
          <w:rFonts w:ascii="Arial" w:hAnsi="Arial" w:cs="Arial"/>
          <w:sz w:val="22"/>
          <w:szCs w:val="22"/>
          <w:highlight w:val="lightGray"/>
        </w:rPr>
        <w:t>A SER PREENCHIDO PELO CARREGADOR</w:t>
      </w:r>
      <w:r w:rsidRPr="00AA55B8">
        <w:rPr>
          <w:rFonts w:ascii="Arial" w:hAnsi="Arial" w:cs="Arial"/>
          <w:sz w:val="22"/>
          <w:szCs w:val="22"/>
        </w:rPr>
        <w:t xml:space="preserve">] declara-se </w:t>
      </w:r>
      <w:r w:rsidR="00C55005">
        <w:rPr>
          <w:rFonts w:ascii="Arial" w:hAnsi="Arial" w:cs="Arial"/>
          <w:sz w:val="22"/>
          <w:szCs w:val="22"/>
        </w:rPr>
        <w:t>FIADOR</w:t>
      </w:r>
      <w:r w:rsidR="00C55005" w:rsidRPr="00AA55B8">
        <w:rPr>
          <w:rFonts w:ascii="Arial" w:hAnsi="Arial" w:cs="Arial"/>
          <w:sz w:val="22"/>
          <w:szCs w:val="22"/>
        </w:rPr>
        <w:t xml:space="preserve"> </w:t>
      </w:r>
      <w:r w:rsidRPr="00AA55B8">
        <w:rPr>
          <w:rFonts w:ascii="Arial" w:hAnsi="Arial" w:cs="Arial"/>
          <w:sz w:val="22"/>
          <w:szCs w:val="22"/>
        </w:rPr>
        <w:t>e principal pagador, solidariamente responsável com a AFIANÇADA, até o limite de R$............</w:t>
      </w:r>
      <w:proofErr w:type="gramStart"/>
      <w:r w:rsidRPr="00AA55B8">
        <w:rPr>
          <w:rFonts w:ascii="Arial" w:hAnsi="Arial" w:cs="Arial"/>
          <w:sz w:val="22"/>
          <w:szCs w:val="22"/>
        </w:rPr>
        <w:t>.,</w:t>
      </w:r>
      <w:proofErr w:type="gramEnd"/>
      <w:r w:rsidRPr="00AA55B8">
        <w:rPr>
          <w:rFonts w:ascii="Arial" w:hAnsi="Arial" w:cs="Arial"/>
          <w:sz w:val="22"/>
          <w:szCs w:val="22"/>
        </w:rPr>
        <w:t xml:space="preserve"> pelo pagamento de todos os valores devidos pel</w:t>
      </w:r>
      <w:r w:rsidR="00B9526F">
        <w:rPr>
          <w:rFonts w:ascii="Arial" w:hAnsi="Arial" w:cs="Arial"/>
          <w:sz w:val="22"/>
          <w:szCs w:val="22"/>
        </w:rPr>
        <w:t>a</w:t>
      </w:r>
      <w:r w:rsidRPr="00AA55B8">
        <w:rPr>
          <w:rFonts w:ascii="Arial" w:hAnsi="Arial" w:cs="Arial"/>
          <w:sz w:val="22"/>
          <w:szCs w:val="22"/>
        </w:rPr>
        <w:t xml:space="preserve"> AFIANÇADA</w:t>
      </w:r>
      <w:r w:rsidRPr="00AA55B8">
        <w:rPr>
          <w:rFonts w:ascii="Arial" w:hAnsi="Arial" w:cs="Arial"/>
          <w:smallCaps/>
          <w:sz w:val="22"/>
          <w:szCs w:val="22"/>
        </w:rPr>
        <w:t xml:space="preserve"> </w:t>
      </w:r>
      <w:r w:rsidRPr="00AA55B8">
        <w:rPr>
          <w:rFonts w:ascii="Arial" w:hAnsi="Arial" w:cs="Arial"/>
          <w:sz w:val="22"/>
          <w:szCs w:val="22"/>
        </w:rPr>
        <w:t>à BENEFICIÁRIA nos termos do Termo de Compromisso de Compra de Capacidade de Transporte celebrado entre a BENEFICIÁRIA e a AFIANÇADA em [</w:t>
      </w:r>
      <w:r w:rsidRPr="00AA55B8">
        <w:rPr>
          <w:rFonts w:ascii="Arial" w:hAnsi="Arial" w:cs="Arial"/>
          <w:sz w:val="22"/>
          <w:szCs w:val="22"/>
          <w:highlight w:val="lightGray"/>
        </w:rPr>
        <w:t>INSERIR A DATA DE DATA DE ASSINATURA DO TERMO DE COMPROMISSO</w:t>
      </w:r>
      <w:r w:rsidRPr="00AA55B8">
        <w:rPr>
          <w:rFonts w:ascii="Arial" w:hAnsi="Arial" w:cs="Arial"/>
          <w:sz w:val="22"/>
          <w:szCs w:val="22"/>
        </w:rPr>
        <w:t>], com</w:t>
      </w:r>
      <w:r w:rsidRPr="00AA55B8">
        <w:rPr>
          <w:rFonts w:ascii="Arial" w:hAnsi="Arial" w:cs="Arial"/>
          <w:smallCaps/>
          <w:sz w:val="22"/>
          <w:szCs w:val="22"/>
        </w:rPr>
        <w:t xml:space="preserve"> </w:t>
      </w:r>
      <w:r w:rsidRPr="00AA55B8">
        <w:rPr>
          <w:rFonts w:ascii="Arial" w:hAnsi="Arial" w:cs="Arial"/>
          <w:sz w:val="22"/>
          <w:szCs w:val="22"/>
        </w:rPr>
        <w:t>exceção</w:t>
      </w:r>
      <w:r w:rsidRPr="00AA55B8">
        <w:rPr>
          <w:rFonts w:ascii="Arial" w:hAnsi="Arial" w:cs="Arial"/>
          <w:smallCaps/>
          <w:sz w:val="22"/>
          <w:szCs w:val="22"/>
        </w:rPr>
        <w:t xml:space="preserve"> </w:t>
      </w:r>
      <w:r w:rsidRPr="00AA55B8">
        <w:rPr>
          <w:rFonts w:ascii="Arial" w:hAnsi="Arial" w:cs="Arial"/>
          <w:sz w:val="22"/>
          <w:szCs w:val="22"/>
        </w:rPr>
        <w:t>dos valores devidos a título de verbas rescisórias do referido contrato</w:t>
      </w:r>
      <w:r w:rsidRPr="00AA55B8">
        <w:rPr>
          <w:rFonts w:ascii="Arial" w:hAnsi="Arial" w:cs="Arial"/>
          <w:smallCaps/>
          <w:sz w:val="22"/>
          <w:szCs w:val="22"/>
        </w:rPr>
        <w:t>.</w:t>
      </w: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autoSpaceDE w:val="0"/>
        <w:autoSpaceDN w:val="0"/>
        <w:adjustRightInd w:val="0"/>
        <w:spacing w:line="264" w:lineRule="auto"/>
        <w:rPr>
          <w:rFonts w:ascii="Arial" w:hAnsi="Arial" w:cs="Arial"/>
          <w:sz w:val="22"/>
          <w:szCs w:val="22"/>
        </w:rPr>
      </w:pPr>
      <w:r w:rsidRPr="00AA55B8">
        <w:rPr>
          <w:rFonts w:ascii="Arial" w:hAnsi="Arial" w:cs="Arial"/>
          <w:sz w:val="22"/>
          <w:szCs w:val="22"/>
        </w:rPr>
        <w:t xml:space="preserve">Esta Fiança é prestada com expressa renúncia ao benefício de ordem previsto no </w:t>
      </w:r>
      <w:r w:rsidRPr="00AA55B8">
        <w:rPr>
          <w:rFonts w:ascii="Arial" w:hAnsi="Arial" w:cs="Arial"/>
          <w:i/>
          <w:sz w:val="22"/>
          <w:szCs w:val="22"/>
        </w:rPr>
        <w:t>caput</w:t>
      </w:r>
      <w:r w:rsidRPr="00AA55B8">
        <w:rPr>
          <w:rFonts w:ascii="Arial" w:hAnsi="Arial" w:cs="Arial"/>
          <w:sz w:val="22"/>
          <w:szCs w:val="22"/>
        </w:rPr>
        <w:t xml:space="preserve"> do artigo 827, combinado com o artigo 828, inciso I, e ainda aos benefícios previstos nos artigos 837 e 838, inciso I, todos do Código Civil Brasileiro, e vigorará pelo prazo de [</w:t>
      </w:r>
      <w:r w:rsidRPr="00AA55B8">
        <w:rPr>
          <w:rFonts w:ascii="Arial" w:hAnsi="Arial" w:cs="Arial"/>
          <w:sz w:val="22"/>
          <w:szCs w:val="22"/>
          <w:highlight w:val="lightGray"/>
        </w:rPr>
        <w:t>A SER DEFINIDO PELA ANP</w:t>
      </w:r>
      <w:r w:rsidRPr="00AA55B8">
        <w:rPr>
          <w:rFonts w:ascii="Arial" w:hAnsi="Arial" w:cs="Arial"/>
          <w:sz w:val="22"/>
          <w:szCs w:val="22"/>
        </w:rPr>
        <w:t>] (</w:t>
      </w:r>
      <w:r w:rsidRPr="00AA55B8">
        <w:rPr>
          <w:rFonts w:ascii="Arial" w:hAnsi="Arial" w:cs="Arial"/>
          <w:sz w:val="22"/>
          <w:szCs w:val="22"/>
          <w:highlight w:val="lightGray"/>
        </w:rPr>
        <w:t>escrever por extenso o número de dias</w:t>
      </w:r>
      <w:r w:rsidRPr="00AA55B8">
        <w:rPr>
          <w:rFonts w:ascii="Arial" w:hAnsi="Arial" w:cs="Arial"/>
          <w:sz w:val="22"/>
          <w:szCs w:val="22"/>
        </w:rPr>
        <w:t xml:space="preserve">) dias, a contar </w:t>
      </w:r>
      <w:proofErr w:type="gramStart"/>
      <w:r w:rsidRPr="00AA55B8">
        <w:rPr>
          <w:rFonts w:ascii="Arial" w:hAnsi="Arial" w:cs="Arial"/>
          <w:sz w:val="22"/>
          <w:szCs w:val="22"/>
        </w:rPr>
        <w:t>de ...</w:t>
      </w:r>
      <w:proofErr w:type="gramEnd"/>
      <w:r w:rsidRPr="00AA55B8">
        <w:rPr>
          <w:rFonts w:ascii="Arial" w:hAnsi="Arial" w:cs="Arial"/>
          <w:sz w:val="22"/>
          <w:szCs w:val="22"/>
        </w:rPr>
        <w:t>/.../..., vencível, portanto, em .../.../.....</w:t>
      </w: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autoSpaceDE w:val="0"/>
        <w:autoSpaceDN w:val="0"/>
        <w:adjustRightInd w:val="0"/>
        <w:spacing w:line="264" w:lineRule="auto"/>
        <w:rPr>
          <w:rFonts w:ascii="Arial" w:hAnsi="Arial" w:cs="Arial"/>
          <w:sz w:val="22"/>
          <w:szCs w:val="22"/>
        </w:rPr>
      </w:pPr>
      <w:r w:rsidRPr="00AA55B8">
        <w:rPr>
          <w:rFonts w:ascii="Arial" w:hAnsi="Arial" w:cs="Arial"/>
          <w:sz w:val="22"/>
          <w:szCs w:val="22"/>
        </w:rPr>
        <w:t>Na hipótese de inadimplemento de qualquer das obrigações assumidas pela AFIANÇADA, o FIADOR efetuará o pagamento das importâncias que forem devidas, até o limite acima estipulado, no prazo de 48 (quarenta e oito) horas, contado do recebimento de comunicação escrita enviada pela BENEFICIÁRIA, remetida ao órgão responsável do FIADOR, localizado [</w:t>
      </w:r>
      <w:r w:rsidRPr="00AA55B8">
        <w:rPr>
          <w:rFonts w:ascii="Arial" w:hAnsi="Arial" w:cs="Arial"/>
          <w:sz w:val="22"/>
          <w:szCs w:val="22"/>
          <w:highlight w:val="lightGray"/>
        </w:rPr>
        <w:t>INSERIR ENDEREÇO</w:t>
      </w:r>
      <w:r w:rsidRPr="00AA55B8">
        <w:rPr>
          <w:rFonts w:ascii="Arial" w:hAnsi="Arial" w:cs="Arial"/>
          <w:sz w:val="22"/>
          <w:szCs w:val="22"/>
        </w:rPr>
        <w:t>].</w:t>
      </w: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autoSpaceDE w:val="0"/>
        <w:autoSpaceDN w:val="0"/>
        <w:adjustRightInd w:val="0"/>
        <w:spacing w:line="264" w:lineRule="auto"/>
        <w:rPr>
          <w:rFonts w:ascii="Arial" w:hAnsi="Arial" w:cs="Arial"/>
          <w:sz w:val="22"/>
          <w:szCs w:val="22"/>
        </w:rPr>
      </w:pPr>
      <w:r w:rsidRPr="00AA55B8">
        <w:rPr>
          <w:rFonts w:ascii="Arial" w:hAnsi="Arial" w:cs="Arial"/>
          <w:sz w:val="22"/>
          <w:szCs w:val="22"/>
        </w:rPr>
        <w:t>O FIADOR declara, ainda, que esta Carta de Fiança foi emitida de acordo com as normas do Banco Central do Brasil, do seu estatuto social e que os seus signatários estão investidos dos poderes necessários.</w:t>
      </w: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autoSpaceDE w:val="0"/>
        <w:autoSpaceDN w:val="0"/>
        <w:adjustRightInd w:val="0"/>
        <w:spacing w:line="264" w:lineRule="auto"/>
        <w:rPr>
          <w:rFonts w:ascii="Arial" w:hAnsi="Arial" w:cs="Arial"/>
          <w:sz w:val="22"/>
          <w:szCs w:val="22"/>
        </w:rPr>
      </w:pPr>
      <w:r w:rsidRPr="00AA55B8">
        <w:rPr>
          <w:rFonts w:ascii="Arial" w:hAnsi="Arial" w:cs="Arial"/>
          <w:sz w:val="22"/>
          <w:szCs w:val="22"/>
        </w:rPr>
        <w:t>Esta Carta de Fiança é emitida em 02 (duas) vias.</w:t>
      </w: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autoSpaceDE w:val="0"/>
        <w:autoSpaceDN w:val="0"/>
        <w:adjustRightInd w:val="0"/>
        <w:spacing w:line="264" w:lineRule="auto"/>
        <w:rPr>
          <w:rFonts w:ascii="Arial" w:hAnsi="Arial" w:cs="Arial"/>
          <w:sz w:val="22"/>
          <w:szCs w:val="22"/>
        </w:rPr>
      </w:pPr>
      <w:r w:rsidRPr="00AA55B8">
        <w:rPr>
          <w:rFonts w:ascii="Arial" w:hAnsi="Arial" w:cs="Arial"/>
          <w:sz w:val="22"/>
          <w:szCs w:val="22"/>
        </w:rPr>
        <w:t xml:space="preserve">....................... </w:t>
      </w:r>
      <w:proofErr w:type="gramStart"/>
      <w:r w:rsidRPr="00AA55B8">
        <w:rPr>
          <w:rFonts w:ascii="Arial" w:hAnsi="Arial" w:cs="Arial"/>
          <w:sz w:val="22"/>
          <w:szCs w:val="22"/>
        </w:rPr>
        <w:t>, ...</w:t>
      </w:r>
      <w:proofErr w:type="gramEnd"/>
      <w:r w:rsidRPr="00AA55B8">
        <w:rPr>
          <w:rFonts w:ascii="Arial" w:hAnsi="Arial" w:cs="Arial"/>
          <w:sz w:val="22"/>
          <w:szCs w:val="22"/>
        </w:rPr>
        <w:t xml:space="preserve">.. </w:t>
      </w:r>
      <w:proofErr w:type="gramStart"/>
      <w:r w:rsidRPr="00AA55B8">
        <w:rPr>
          <w:rFonts w:ascii="Arial" w:hAnsi="Arial" w:cs="Arial"/>
          <w:sz w:val="22"/>
          <w:szCs w:val="22"/>
        </w:rPr>
        <w:t>de</w:t>
      </w:r>
      <w:proofErr w:type="gramEnd"/>
      <w:r w:rsidRPr="00AA55B8">
        <w:rPr>
          <w:rFonts w:ascii="Arial" w:hAnsi="Arial" w:cs="Arial"/>
          <w:sz w:val="22"/>
          <w:szCs w:val="22"/>
        </w:rPr>
        <w:t xml:space="preserve"> ..................... </w:t>
      </w:r>
      <w:proofErr w:type="gramStart"/>
      <w:r w:rsidRPr="00AA55B8">
        <w:rPr>
          <w:rFonts w:ascii="Arial" w:hAnsi="Arial" w:cs="Arial"/>
          <w:sz w:val="22"/>
          <w:szCs w:val="22"/>
        </w:rPr>
        <w:t>de</w:t>
      </w:r>
      <w:proofErr w:type="gramEnd"/>
      <w:r w:rsidRPr="00AA55B8">
        <w:rPr>
          <w:rFonts w:ascii="Arial" w:hAnsi="Arial" w:cs="Arial"/>
          <w:sz w:val="22"/>
          <w:szCs w:val="22"/>
        </w:rPr>
        <w:t xml:space="preserve"> ........</w:t>
      </w: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autoSpaceDE w:val="0"/>
        <w:autoSpaceDN w:val="0"/>
        <w:adjustRightInd w:val="0"/>
        <w:spacing w:line="264" w:lineRule="auto"/>
        <w:rPr>
          <w:rFonts w:ascii="Arial" w:hAnsi="Arial" w:cs="Arial"/>
          <w:sz w:val="22"/>
          <w:szCs w:val="22"/>
        </w:rPr>
      </w:pPr>
    </w:p>
    <w:p w:rsidR="001F3D7F" w:rsidRPr="00AA55B8" w:rsidRDefault="001F3D7F" w:rsidP="001F3D7F">
      <w:pPr>
        <w:spacing w:after="240" w:line="264" w:lineRule="auto"/>
        <w:rPr>
          <w:rFonts w:ascii="Arial" w:hAnsi="Arial" w:cs="Arial"/>
          <w:sz w:val="22"/>
          <w:szCs w:val="22"/>
        </w:rPr>
      </w:pPr>
      <w:r w:rsidRPr="00AA55B8">
        <w:rPr>
          <w:rFonts w:ascii="Arial" w:hAnsi="Arial" w:cs="Arial"/>
          <w:b/>
          <w:sz w:val="22"/>
          <w:szCs w:val="22"/>
        </w:rPr>
        <w:t>[</w:t>
      </w:r>
      <w:r w:rsidRPr="00AA55B8">
        <w:rPr>
          <w:rFonts w:ascii="Arial" w:hAnsi="Arial" w:cs="Arial"/>
          <w:b/>
          <w:sz w:val="22"/>
          <w:szCs w:val="22"/>
          <w:highlight w:val="lightGray"/>
        </w:rPr>
        <w:t>INSERIR DENOMINAÇÃO DA INSTITUIÇÃO FINANCEIRA</w:t>
      </w:r>
      <w:r w:rsidRPr="00AA55B8">
        <w:rPr>
          <w:rFonts w:ascii="Arial" w:hAnsi="Arial" w:cs="Arial"/>
          <w:b/>
          <w:sz w:val="22"/>
          <w:szCs w:val="22"/>
        </w:rPr>
        <w:t>]</w:t>
      </w:r>
    </w:p>
    <w:p w:rsidR="001F3D7F" w:rsidRPr="00AA55B8" w:rsidRDefault="001F3D7F" w:rsidP="001F3D7F">
      <w:pPr>
        <w:spacing w:after="240" w:line="264" w:lineRule="auto"/>
        <w:rPr>
          <w:rFonts w:ascii="Arial" w:hAnsi="Arial" w:cs="Arial"/>
          <w:sz w:val="22"/>
          <w:szCs w:val="22"/>
        </w:rPr>
      </w:pPr>
    </w:p>
    <w:p w:rsidR="001F3D7F" w:rsidRPr="003B2ACF" w:rsidRDefault="001F3D7F" w:rsidP="001F3D7F">
      <w:pPr>
        <w:spacing w:after="240" w:line="264" w:lineRule="auto"/>
        <w:rPr>
          <w:rFonts w:ascii="Arial" w:hAnsi="Arial" w:cs="Arial"/>
          <w:sz w:val="22"/>
          <w:szCs w:val="22"/>
        </w:rPr>
      </w:pPr>
      <w:r w:rsidRPr="003B2ACF">
        <w:rPr>
          <w:rFonts w:ascii="Arial" w:hAnsi="Arial" w:cs="Arial"/>
          <w:sz w:val="22"/>
          <w:szCs w:val="22"/>
        </w:rPr>
        <w:t>__________________________</w:t>
      </w:r>
      <w:r w:rsidRPr="003B2ACF">
        <w:rPr>
          <w:rFonts w:ascii="Arial" w:hAnsi="Arial" w:cs="Arial"/>
          <w:sz w:val="22"/>
          <w:szCs w:val="22"/>
        </w:rPr>
        <w:tab/>
      </w:r>
      <w:r w:rsidRPr="003B2ACF">
        <w:rPr>
          <w:rFonts w:ascii="Arial" w:hAnsi="Arial" w:cs="Arial"/>
          <w:sz w:val="22"/>
          <w:szCs w:val="22"/>
        </w:rPr>
        <w:br/>
        <w:t>Nome:</w:t>
      </w:r>
      <w:r w:rsidRPr="003B2ACF">
        <w:rPr>
          <w:rFonts w:ascii="Arial" w:hAnsi="Arial" w:cs="Arial"/>
          <w:sz w:val="22"/>
          <w:szCs w:val="22"/>
        </w:rPr>
        <w:br/>
        <w:t>Título:</w:t>
      </w:r>
    </w:p>
    <w:p w:rsidR="001F3D7F" w:rsidRPr="003B2ACF" w:rsidRDefault="001F3D7F" w:rsidP="001F3D7F">
      <w:pPr>
        <w:spacing w:before="480" w:after="720" w:line="264" w:lineRule="auto"/>
        <w:rPr>
          <w:rFonts w:ascii="Arial" w:hAnsi="Arial" w:cs="Arial"/>
          <w:b/>
          <w:sz w:val="22"/>
          <w:szCs w:val="22"/>
        </w:rPr>
      </w:pPr>
      <w:r w:rsidRPr="003B2ACF">
        <w:rPr>
          <w:rFonts w:ascii="Arial" w:hAnsi="Arial" w:cs="Arial"/>
          <w:b/>
          <w:sz w:val="22"/>
          <w:szCs w:val="22"/>
        </w:rPr>
        <w:t>TESTEMUNHAS:</w:t>
      </w:r>
    </w:p>
    <w:tbl>
      <w:tblPr>
        <w:tblW w:w="0" w:type="auto"/>
        <w:tblLayout w:type="fixed"/>
        <w:tblCellMar>
          <w:left w:w="70" w:type="dxa"/>
          <w:right w:w="70" w:type="dxa"/>
        </w:tblCellMar>
        <w:tblLook w:val="0000"/>
      </w:tblPr>
      <w:tblGrid>
        <w:gridCol w:w="3898"/>
        <w:gridCol w:w="425"/>
        <w:gridCol w:w="4321"/>
      </w:tblGrid>
      <w:tr w:rsidR="001F3D7F" w:rsidRPr="003B2ACF" w:rsidTr="001A716E">
        <w:tc>
          <w:tcPr>
            <w:tcW w:w="3898" w:type="dxa"/>
            <w:tcBorders>
              <w:top w:val="single" w:sz="6" w:space="0" w:color="auto"/>
            </w:tcBorders>
          </w:tcPr>
          <w:p w:rsidR="001F3D7F" w:rsidRPr="003B2ACF" w:rsidRDefault="001F3D7F" w:rsidP="001A716E">
            <w:pPr>
              <w:spacing w:line="264" w:lineRule="auto"/>
              <w:rPr>
                <w:rFonts w:ascii="Arial" w:hAnsi="Arial" w:cs="Arial"/>
                <w:sz w:val="22"/>
                <w:szCs w:val="22"/>
              </w:rPr>
            </w:pPr>
            <w:r w:rsidRPr="003B2ACF">
              <w:rPr>
                <w:rFonts w:ascii="Arial" w:hAnsi="Arial" w:cs="Arial"/>
                <w:sz w:val="22"/>
                <w:szCs w:val="22"/>
              </w:rPr>
              <w:t>Nome:</w:t>
            </w:r>
          </w:p>
          <w:p w:rsidR="001F3D7F" w:rsidRPr="003B2ACF" w:rsidRDefault="001F3D7F" w:rsidP="001A716E">
            <w:pPr>
              <w:spacing w:line="264" w:lineRule="auto"/>
              <w:rPr>
                <w:rFonts w:ascii="Arial" w:hAnsi="Arial" w:cs="Arial"/>
                <w:sz w:val="22"/>
                <w:szCs w:val="22"/>
              </w:rPr>
            </w:pPr>
            <w:r w:rsidRPr="003B2ACF">
              <w:rPr>
                <w:rFonts w:ascii="Arial" w:hAnsi="Arial" w:cs="Arial"/>
                <w:sz w:val="22"/>
                <w:szCs w:val="22"/>
              </w:rPr>
              <w:t>CPF:</w:t>
            </w:r>
          </w:p>
        </w:tc>
        <w:tc>
          <w:tcPr>
            <w:tcW w:w="425" w:type="dxa"/>
          </w:tcPr>
          <w:p w:rsidR="001F3D7F" w:rsidRPr="003B2ACF" w:rsidRDefault="001F3D7F" w:rsidP="001A716E">
            <w:pPr>
              <w:spacing w:line="264" w:lineRule="auto"/>
              <w:jc w:val="center"/>
              <w:rPr>
                <w:rFonts w:ascii="Arial" w:hAnsi="Arial" w:cs="Arial"/>
                <w:sz w:val="22"/>
                <w:szCs w:val="22"/>
              </w:rPr>
            </w:pPr>
          </w:p>
        </w:tc>
        <w:tc>
          <w:tcPr>
            <w:tcW w:w="4321" w:type="dxa"/>
            <w:tcBorders>
              <w:top w:val="single" w:sz="6" w:space="0" w:color="auto"/>
            </w:tcBorders>
          </w:tcPr>
          <w:p w:rsidR="001F3D7F" w:rsidRPr="003B2ACF" w:rsidRDefault="001F3D7F" w:rsidP="001A716E">
            <w:pPr>
              <w:spacing w:line="264" w:lineRule="auto"/>
              <w:rPr>
                <w:rFonts w:ascii="Arial" w:hAnsi="Arial" w:cs="Arial"/>
                <w:sz w:val="22"/>
                <w:szCs w:val="22"/>
              </w:rPr>
            </w:pPr>
            <w:r w:rsidRPr="003B2ACF">
              <w:rPr>
                <w:rFonts w:ascii="Arial" w:hAnsi="Arial" w:cs="Arial"/>
                <w:sz w:val="22"/>
                <w:szCs w:val="22"/>
              </w:rPr>
              <w:t>Nome:</w:t>
            </w:r>
          </w:p>
          <w:p w:rsidR="001F3D7F" w:rsidRPr="003B2ACF" w:rsidRDefault="001F3D7F" w:rsidP="001A716E">
            <w:pPr>
              <w:spacing w:line="264" w:lineRule="auto"/>
              <w:rPr>
                <w:rFonts w:ascii="Arial" w:hAnsi="Arial" w:cs="Arial"/>
                <w:sz w:val="22"/>
                <w:szCs w:val="22"/>
              </w:rPr>
            </w:pPr>
            <w:r w:rsidRPr="003B2ACF">
              <w:rPr>
                <w:rFonts w:ascii="Arial" w:hAnsi="Arial" w:cs="Arial"/>
                <w:sz w:val="22"/>
                <w:szCs w:val="22"/>
              </w:rPr>
              <w:t>CPF:</w:t>
            </w:r>
          </w:p>
        </w:tc>
      </w:tr>
    </w:tbl>
    <w:p w:rsidR="001F3D7F" w:rsidRPr="003B2ACF" w:rsidRDefault="001F3D7F" w:rsidP="001F3D7F">
      <w:pPr>
        <w:pStyle w:val="laina1"/>
        <w:rPr>
          <w:rFonts w:ascii="Arial" w:hAnsi="Arial" w:cs="Arial"/>
          <w:sz w:val="22"/>
          <w:szCs w:val="22"/>
        </w:rPr>
      </w:pPr>
    </w:p>
    <w:p w:rsidR="001F3D7F" w:rsidRPr="003B2ACF" w:rsidRDefault="001F3D7F" w:rsidP="001F3D7F">
      <w:pPr>
        <w:spacing w:line="360" w:lineRule="auto"/>
        <w:ind w:hanging="284"/>
        <w:rPr>
          <w:rFonts w:ascii="Arial" w:hAnsi="Arial" w:cs="Arial"/>
          <w:sz w:val="28"/>
          <w:szCs w:val="28"/>
        </w:rPr>
      </w:pPr>
    </w:p>
    <w:p w:rsidR="001F3D7F" w:rsidRPr="00D90FE0" w:rsidRDefault="001F3D7F" w:rsidP="001F3D7F">
      <w:pPr>
        <w:pStyle w:val="Subttulo"/>
        <w:rPr>
          <w:sz w:val="48"/>
        </w:rPr>
      </w:pPr>
    </w:p>
    <w:p w:rsidR="00164411" w:rsidRDefault="00164411">
      <w:pPr>
        <w:jc w:val="left"/>
        <w:sectPr w:rsidR="00164411" w:rsidSect="00B948C9">
          <w:headerReference w:type="even" r:id="rId41"/>
          <w:headerReference w:type="default" r:id="rId42"/>
          <w:footerReference w:type="even" r:id="rId43"/>
          <w:headerReference w:type="first" r:id="rId44"/>
          <w:footerReference w:type="first" r:id="rId45"/>
          <w:pgSz w:w="11906" w:h="16838"/>
          <w:pgMar w:top="1417" w:right="1701" w:bottom="1417" w:left="1701" w:header="708" w:footer="708" w:gutter="0"/>
          <w:cols w:space="708"/>
          <w:titlePg/>
          <w:docGrid w:linePitch="360"/>
        </w:sectPr>
      </w:pPr>
    </w:p>
    <w:p w:rsidR="00CB4AF6" w:rsidRDefault="00CB4AF6">
      <w:pPr>
        <w:jc w:val="left"/>
      </w:pPr>
    </w:p>
    <w:p w:rsidR="00CB4AF6" w:rsidRPr="00312A7F" w:rsidRDefault="00CB4AF6" w:rsidP="00CB4AF6">
      <w:pPr>
        <w:pStyle w:val="Ttulo"/>
        <w:rPr>
          <w:b/>
          <w:caps/>
          <w:sz w:val="28"/>
          <w:szCs w:val="28"/>
          <w:lang w:val="pt-BR"/>
        </w:rPr>
      </w:pPr>
      <w:r w:rsidRPr="00312A7F">
        <w:rPr>
          <w:b/>
          <w:caps/>
          <w:sz w:val="28"/>
          <w:szCs w:val="28"/>
          <w:lang w:val="pt-BR"/>
        </w:rPr>
        <w:t>Anexo VI</w:t>
      </w:r>
      <w:r>
        <w:rPr>
          <w:b/>
          <w:caps/>
          <w:sz w:val="28"/>
          <w:szCs w:val="28"/>
          <w:lang w:val="pt-BR"/>
        </w:rPr>
        <w:t>I</w:t>
      </w:r>
    </w:p>
    <w:p w:rsidR="00CB4AF6" w:rsidRDefault="00CB4AF6" w:rsidP="00CB4AF6">
      <w:pPr>
        <w:pStyle w:val="Subttulo"/>
        <w:rPr>
          <w:spacing w:val="-10"/>
        </w:rPr>
      </w:pPr>
    </w:p>
    <w:p w:rsidR="00CB4AF6" w:rsidRPr="006D7E0F" w:rsidRDefault="00EF4CCF" w:rsidP="00CB4AF6">
      <w:pPr>
        <w:jc w:val="center"/>
      </w:pPr>
      <w:r w:rsidRPr="00EF4CCF">
        <w:t>MODELO DE TERMOS E CONDIÇÕES GERAIS DE PRESTAÇÃO DO SERVIÇO DE TRANSPORTE</w:t>
      </w:r>
    </w:p>
    <w:p w:rsidR="00CB4AF6" w:rsidRPr="00AA55B8" w:rsidRDefault="00CB4AF6" w:rsidP="00CB4AF6">
      <w:pPr>
        <w:ind w:hanging="284"/>
        <w:jc w:val="center"/>
        <w:rPr>
          <w:rFonts w:ascii="Arial" w:hAnsi="Arial" w:cs="Arial"/>
          <w:b/>
          <w:sz w:val="28"/>
          <w:szCs w:val="28"/>
        </w:rPr>
      </w:pPr>
    </w:p>
    <w:p w:rsidR="00CB4AF6" w:rsidRPr="00AA55B8" w:rsidRDefault="00CB4AF6" w:rsidP="00CB4AF6">
      <w:pPr>
        <w:ind w:hanging="284"/>
        <w:jc w:val="center"/>
        <w:rPr>
          <w:rFonts w:ascii="Arial" w:hAnsi="Arial" w:cs="Arial"/>
          <w:b/>
          <w:sz w:val="28"/>
          <w:szCs w:val="28"/>
        </w:rPr>
      </w:pPr>
    </w:p>
    <w:p w:rsidR="00CB4AF6" w:rsidRPr="003B2ACF" w:rsidRDefault="00EF4CCF" w:rsidP="00CB4AF6">
      <w:pPr>
        <w:ind w:hanging="284"/>
        <w:jc w:val="center"/>
        <w:rPr>
          <w:rFonts w:ascii="Arial" w:hAnsi="Arial" w:cs="Arial"/>
          <w:b/>
          <w:sz w:val="22"/>
          <w:szCs w:val="22"/>
        </w:rPr>
      </w:pPr>
      <w:r w:rsidRPr="00EF4CCF">
        <w:rPr>
          <w:rFonts w:ascii="Arial" w:hAnsi="Arial" w:cs="Arial"/>
          <w:b/>
          <w:sz w:val="28"/>
          <w:szCs w:val="28"/>
        </w:rPr>
        <w:t xml:space="preserve">TERMOS E CONDIÇÕES GERAIS DE PRESTAÇÃO DO SERVIÇO DE </w:t>
      </w:r>
      <w:proofErr w:type="gramStart"/>
      <w:r w:rsidRPr="00EF4CCF">
        <w:rPr>
          <w:rFonts w:ascii="Arial" w:hAnsi="Arial" w:cs="Arial"/>
          <w:b/>
          <w:sz w:val="28"/>
          <w:szCs w:val="28"/>
        </w:rPr>
        <w:t>TRANSPORTE</w:t>
      </w:r>
      <w:r w:rsidR="00CB4AF6" w:rsidRPr="003B2ACF">
        <w:rPr>
          <w:rFonts w:ascii="Arial" w:hAnsi="Arial" w:cs="Arial"/>
          <w:b/>
          <w:sz w:val="28"/>
          <w:szCs w:val="28"/>
        </w:rPr>
        <w:t xml:space="preserve"> </w:t>
      </w:r>
      <w:r w:rsidR="00B9526F">
        <w:rPr>
          <w:rFonts w:ascii="Arial" w:hAnsi="Arial" w:cs="Arial"/>
          <w:b/>
          <w:sz w:val="28"/>
          <w:szCs w:val="28"/>
        </w:rPr>
        <w:t>-TCG</w:t>
      </w:r>
      <w:proofErr w:type="gramEnd"/>
      <w:r w:rsidR="00CB4AF6" w:rsidRPr="003B2ACF">
        <w:rPr>
          <w:rFonts w:ascii="Arial" w:hAnsi="Arial" w:cs="Arial"/>
          <w:b/>
          <w:sz w:val="28"/>
          <w:szCs w:val="28"/>
        </w:rPr>
        <w:t xml:space="preserve"> </w:t>
      </w:r>
      <w:r w:rsidR="00CB4AF6" w:rsidRPr="003B2ACF">
        <w:rPr>
          <w:rFonts w:ascii="Arial" w:hAnsi="Arial" w:cs="Arial"/>
          <w:b/>
          <w:sz w:val="22"/>
          <w:szCs w:val="22"/>
        </w:rPr>
        <w:t xml:space="preserve"> </w:t>
      </w:r>
    </w:p>
    <w:p w:rsidR="00CB4AF6" w:rsidRPr="003B2ACF" w:rsidRDefault="00CB4AF6" w:rsidP="00CB4AF6">
      <w:pPr>
        <w:ind w:hanging="284"/>
        <w:jc w:val="center"/>
        <w:rPr>
          <w:rFonts w:ascii="Arial" w:hAnsi="Arial" w:cs="Arial"/>
          <w:i/>
          <w:sz w:val="22"/>
          <w:szCs w:val="22"/>
        </w:rPr>
      </w:pPr>
    </w:p>
    <w:p w:rsidR="00164411" w:rsidRPr="00164411" w:rsidRDefault="00164411" w:rsidP="00B775CF">
      <w:pPr>
        <w:pStyle w:val="Titulo1TCG"/>
      </w:pPr>
      <w:r w:rsidRPr="00164411">
        <w:t>CLÁUSULA PRIMEIRA – OBJETO</w:t>
      </w:r>
    </w:p>
    <w:p w:rsidR="00164411" w:rsidRPr="00164411" w:rsidRDefault="00164411" w:rsidP="00164411">
      <w:pPr>
        <w:rPr>
          <w:rFonts w:ascii="Arial" w:hAnsi="Arial" w:cs="Arial"/>
        </w:rPr>
      </w:pPr>
    </w:p>
    <w:p w:rsidR="00164411" w:rsidRPr="00B775CF" w:rsidRDefault="00B775CF" w:rsidP="008D0670">
      <w:pPr>
        <w:pStyle w:val="PargrafodaLista"/>
        <w:numPr>
          <w:ilvl w:val="1"/>
          <w:numId w:val="6"/>
        </w:numPr>
        <w:ind w:hanging="792"/>
        <w:rPr>
          <w:rFonts w:ascii="Arial" w:hAnsi="Arial" w:cs="Arial"/>
          <w:sz w:val="22"/>
          <w:szCs w:val="22"/>
        </w:rPr>
      </w:pPr>
      <w:r>
        <w:rPr>
          <w:rFonts w:ascii="Arial" w:hAnsi="Arial" w:cs="Arial"/>
          <w:sz w:val="22"/>
          <w:szCs w:val="22"/>
        </w:rPr>
        <w:t xml:space="preserve"> </w:t>
      </w:r>
      <w:r w:rsidR="00164411" w:rsidRPr="00B775CF">
        <w:rPr>
          <w:rFonts w:ascii="Arial" w:hAnsi="Arial" w:cs="Arial"/>
          <w:sz w:val="22"/>
          <w:szCs w:val="22"/>
        </w:rPr>
        <w:t xml:space="preserve">O presente instrumento tem por objeto estabelecer as regras aplicáveis, de forma obrigatória, ao </w:t>
      </w:r>
      <w:r w:rsidR="00164411" w:rsidRPr="00B775CF">
        <w:rPr>
          <w:rFonts w:ascii="Arial" w:hAnsi="Arial" w:cs="Arial"/>
          <w:smallCaps/>
          <w:sz w:val="22"/>
          <w:szCs w:val="22"/>
        </w:rPr>
        <w:t>Transportador</w:t>
      </w:r>
      <w:r w:rsidR="00164411" w:rsidRPr="00B775CF">
        <w:rPr>
          <w:rFonts w:ascii="Arial" w:hAnsi="Arial" w:cs="Arial"/>
          <w:sz w:val="22"/>
          <w:szCs w:val="22"/>
        </w:rPr>
        <w:t xml:space="preserve"> e aos </w:t>
      </w:r>
      <w:r w:rsidR="00164411" w:rsidRPr="00B775CF">
        <w:rPr>
          <w:rFonts w:ascii="Arial" w:hAnsi="Arial" w:cs="Arial"/>
          <w:smallCaps/>
          <w:sz w:val="22"/>
          <w:szCs w:val="22"/>
        </w:rPr>
        <w:t>Carregadores</w:t>
      </w:r>
      <w:r w:rsidR="00164411" w:rsidRPr="00B775CF">
        <w:rPr>
          <w:rFonts w:ascii="Arial" w:hAnsi="Arial" w:cs="Arial"/>
          <w:sz w:val="22"/>
          <w:szCs w:val="22"/>
        </w:rPr>
        <w:t xml:space="preserve"> para a prestação do </w:t>
      </w:r>
      <w:r w:rsidR="00164411" w:rsidRPr="00B775CF">
        <w:rPr>
          <w:rFonts w:ascii="Arial" w:hAnsi="Arial" w:cs="Arial"/>
          <w:smallCaps/>
          <w:sz w:val="22"/>
          <w:szCs w:val="22"/>
        </w:rPr>
        <w:t>Serviço de Transporte.</w:t>
      </w:r>
    </w:p>
    <w:p w:rsidR="00B775CF" w:rsidRPr="00B775CF" w:rsidRDefault="00B775CF" w:rsidP="00B775CF">
      <w:pPr>
        <w:pStyle w:val="PargrafodaLista"/>
        <w:rPr>
          <w:rFonts w:ascii="Arial" w:hAnsi="Arial" w:cs="Arial"/>
          <w:sz w:val="22"/>
          <w:szCs w:val="22"/>
        </w:rPr>
      </w:pPr>
    </w:p>
    <w:p w:rsidR="00B775CF" w:rsidRDefault="00B775CF" w:rsidP="00B775CF">
      <w:pPr>
        <w:pStyle w:val="Titulo1TCG"/>
      </w:pPr>
      <w:r>
        <w:t>CLÁUSULA SEGUNDA – DEFINIÇÕES</w:t>
      </w:r>
    </w:p>
    <w:p w:rsidR="00B775CF" w:rsidRDefault="00B775CF" w:rsidP="00B775CF">
      <w:pPr>
        <w:pStyle w:val="Corpodetexto"/>
        <w:spacing w:line="264" w:lineRule="auto"/>
      </w:pPr>
    </w:p>
    <w:p w:rsidR="00B775CF" w:rsidRDefault="00B775CF" w:rsidP="00B775CF">
      <w:pPr>
        <w:pStyle w:val="BodyTCG"/>
      </w:pPr>
      <w:r>
        <w:t>Os termos previstos nesta Cláusula, quando grafados em versalete neste</w:t>
      </w:r>
      <w:r>
        <w:rPr>
          <w:smallCaps/>
        </w:rPr>
        <w:t xml:space="preserve"> TCG</w:t>
      </w:r>
      <w:r>
        <w:t>, seja no singular ou no plural ou nos gêneros masculino ou feminino, terão o significado abaixo:</w:t>
      </w:r>
    </w:p>
    <w:p w:rsidR="00AE31A8" w:rsidRDefault="00AE31A8" w:rsidP="00AE31A8">
      <w:pPr>
        <w:pStyle w:val="BodyTCG"/>
        <w:numPr>
          <w:ilvl w:val="0"/>
          <w:numId w:val="0"/>
        </w:numPr>
        <w:ind w:left="792"/>
      </w:pPr>
    </w:p>
    <w:p w:rsidR="00AE31A8" w:rsidRPr="00AE31A8" w:rsidRDefault="00AE31A8" w:rsidP="00AE31A8">
      <w:pPr>
        <w:autoSpaceDE w:val="0"/>
        <w:autoSpaceDN w:val="0"/>
        <w:adjustRightInd w:val="0"/>
        <w:spacing w:line="240" w:lineRule="atLeast"/>
        <w:ind w:left="720"/>
        <w:rPr>
          <w:rFonts w:ascii="Arial" w:hAnsi="Arial" w:cs="Arial"/>
          <w:sz w:val="22"/>
        </w:rPr>
      </w:pPr>
      <w:r w:rsidRPr="00AE31A8">
        <w:rPr>
          <w:rFonts w:ascii="Arial" w:hAnsi="Arial" w:cs="Arial"/>
          <w:b/>
          <w:smallCaps/>
          <w:sz w:val="22"/>
        </w:rPr>
        <w:t>Agente a Montante</w:t>
      </w:r>
      <w:r w:rsidRPr="00AE31A8">
        <w:rPr>
          <w:rFonts w:ascii="Arial" w:hAnsi="Arial" w:cs="Arial"/>
          <w:smallCaps/>
          <w:color w:val="993366"/>
          <w:sz w:val="22"/>
        </w:rPr>
        <w:t xml:space="preserve">: </w:t>
      </w:r>
      <w:r w:rsidRPr="00AE31A8">
        <w:rPr>
          <w:rFonts w:ascii="Arial" w:hAnsi="Arial" w:cs="Arial"/>
          <w:sz w:val="22"/>
        </w:rPr>
        <w:t xml:space="preserve">é o responsável pela </w:t>
      </w:r>
      <w:r w:rsidR="00B9526F">
        <w:rPr>
          <w:rFonts w:ascii="Arial" w:hAnsi="Arial" w:cs="Arial"/>
          <w:smallCaps/>
          <w:sz w:val="22"/>
        </w:rPr>
        <w:t>A</w:t>
      </w:r>
      <w:r w:rsidRPr="00AE31A8">
        <w:rPr>
          <w:rFonts w:ascii="Arial" w:hAnsi="Arial" w:cs="Arial"/>
          <w:smallCaps/>
          <w:sz w:val="22"/>
        </w:rPr>
        <w:t>locação</w:t>
      </w:r>
      <w:r w:rsidRPr="00AE31A8">
        <w:rPr>
          <w:rFonts w:ascii="Arial" w:hAnsi="Arial" w:cs="Arial"/>
          <w:sz w:val="22"/>
        </w:rPr>
        <w:t xml:space="preserve"> da </w:t>
      </w:r>
      <w:r w:rsidRPr="00AE31A8">
        <w:rPr>
          <w:rFonts w:ascii="Arial" w:hAnsi="Arial" w:cs="Arial"/>
          <w:smallCaps/>
          <w:sz w:val="22"/>
        </w:rPr>
        <w:t xml:space="preserve">Quantidade Diária Medida de Recebimento </w:t>
      </w:r>
      <w:r w:rsidRPr="00AE31A8">
        <w:rPr>
          <w:rFonts w:ascii="Arial" w:hAnsi="Arial" w:cs="Arial"/>
          <w:sz w:val="22"/>
        </w:rPr>
        <w:t xml:space="preserve">no </w:t>
      </w:r>
      <w:r w:rsidRPr="00AE31A8">
        <w:rPr>
          <w:rFonts w:ascii="Arial" w:hAnsi="Arial" w:cs="Arial"/>
          <w:smallCaps/>
          <w:sz w:val="22"/>
        </w:rPr>
        <w:t>Ponto de Recebimento</w:t>
      </w:r>
      <w:r w:rsidRPr="00AE31A8">
        <w:rPr>
          <w:rFonts w:ascii="Arial" w:hAnsi="Arial" w:cs="Arial"/>
          <w:sz w:val="22"/>
        </w:rPr>
        <w:t xml:space="preserve">, exceto nos casos em que o </w:t>
      </w:r>
      <w:r w:rsidRPr="00AE31A8">
        <w:rPr>
          <w:rFonts w:ascii="Arial" w:hAnsi="Arial" w:cs="Arial"/>
          <w:smallCaps/>
          <w:sz w:val="22"/>
        </w:rPr>
        <w:t>Gás</w:t>
      </w:r>
      <w:r w:rsidRPr="00AE31A8">
        <w:rPr>
          <w:rFonts w:ascii="Arial" w:hAnsi="Arial" w:cs="Arial"/>
          <w:sz w:val="22"/>
        </w:rPr>
        <w:t xml:space="preserve"> colocado, pelo </w:t>
      </w:r>
      <w:r w:rsidRPr="00AE31A8">
        <w:rPr>
          <w:rFonts w:ascii="Arial" w:hAnsi="Arial" w:cs="Arial"/>
          <w:smallCaps/>
          <w:sz w:val="22"/>
        </w:rPr>
        <w:t>Carregador</w:t>
      </w:r>
      <w:r w:rsidRPr="00AE31A8">
        <w:rPr>
          <w:rFonts w:ascii="Arial" w:hAnsi="Arial" w:cs="Arial"/>
          <w:sz w:val="22"/>
        </w:rPr>
        <w:t xml:space="preserve">, à disposição do </w:t>
      </w:r>
      <w:r w:rsidRPr="00AE31A8">
        <w:rPr>
          <w:rFonts w:ascii="Arial" w:hAnsi="Arial" w:cs="Arial"/>
          <w:smallCaps/>
          <w:sz w:val="22"/>
        </w:rPr>
        <w:t>Transportador</w:t>
      </w:r>
      <w:r w:rsidRPr="00AE31A8">
        <w:rPr>
          <w:rFonts w:ascii="Arial" w:hAnsi="Arial" w:cs="Arial"/>
          <w:sz w:val="22"/>
        </w:rPr>
        <w:t xml:space="preserve"> no </w:t>
      </w:r>
      <w:r w:rsidRPr="00AE31A8">
        <w:rPr>
          <w:rFonts w:ascii="Arial" w:hAnsi="Arial" w:cs="Arial"/>
          <w:smallCaps/>
          <w:sz w:val="22"/>
        </w:rPr>
        <w:t>Ponto de Recebimento</w:t>
      </w:r>
      <w:r w:rsidRPr="00AE31A8">
        <w:rPr>
          <w:rFonts w:ascii="Arial" w:hAnsi="Arial" w:cs="Arial"/>
          <w:sz w:val="22"/>
        </w:rPr>
        <w:t xml:space="preserve"> já se encontra sob a custódia do </w:t>
      </w:r>
      <w:r w:rsidRPr="00AE31A8">
        <w:rPr>
          <w:rFonts w:ascii="Arial" w:hAnsi="Arial" w:cs="Arial"/>
          <w:smallCaps/>
          <w:sz w:val="22"/>
        </w:rPr>
        <w:t>Transportador</w:t>
      </w:r>
      <w:r w:rsidRPr="00AE31A8">
        <w:rPr>
          <w:rFonts w:ascii="Arial" w:hAnsi="Arial" w:cs="Arial"/>
          <w:sz w:val="22"/>
        </w:rPr>
        <w:t xml:space="preserve"> a montante do referido </w:t>
      </w:r>
      <w:r w:rsidRPr="00AE31A8">
        <w:rPr>
          <w:rFonts w:ascii="Arial" w:hAnsi="Arial" w:cs="Arial"/>
          <w:smallCaps/>
          <w:sz w:val="22"/>
        </w:rPr>
        <w:t xml:space="preserve">Ponto de Recebimento. </w:t>
      </w:r>
      <w:r w:rsidRPr="00AE31A8">
        <w:rPr>
          <w:rFonts w:ascii="Arial" w:hAnsi="Arial" w:cs="Arial"/>
          <w:sz w:val="22"/>
        </w:rPr>
        <w:t xml:space="preserve">Nestes casos, </w:t>
      </w:r>
      <w:r w:rsidRPr="00AE31A8">
        <w:rPr>
          <w:rFonts w:ascii="Arial" w:hAnsi="Arial" w:cs="Arial"/>
          <w:smallCaps/>
          <w:sz w:val="22"/>
        </w:rPr>
        <w:t>Agente a Montante</w:t>
      </w:r>
      <w:r w:rsidRPr="00AE31A8">
        <w:rPr>
          <w:rFonts w:ascii="Arial" w:hAnsi="Arial" w:cs="Arial"/>
          <w:sz w:val="22"/>
        </w:rPr>
        <w:t xml:space="preserve"> significa o responsável pela alocação da </w:t>
      </w:r>
      <w:r w:rsidRPr="00AE31A8">
        <w:rPr>
          <w:rFonts w:ascii="Arial" w:hAnsi="Arial" w:cs="Arial"/>
          <w:smallCaps/>
          <w:sz w:val="22"/>
        </w:rPr>
        <w:t xml:space="preserve">Quantidade de Gás </w:t>
      </w:r>
      <w:r w:rsidRPr="00AE31A8">
        <w:rPr>
          <w:rFonts w:ascii="Arial" w:hAnsi="Arial" w:cs="Arial"/>
          <w:sz w:val="22"/>
        </w:rPr>
        <w:t xml:space="preserve">no </w:t>
      </w:r>
      <w:r w:rsidRPr="00AE31A8">
        <w:rPr>
          <w:rFonts w:ascii="Arial" w:hAnsi="Arial" w:cs="Arial"/>
          <w:smallCaps/>
          <w:sz w:val="22"/>
        </w:rPr>
        <w:t>Ponto de Recebimento</w:t>
      </w:r>
      <w:r w:rsidRPr="00AE31A8">
        <w:rPr>
          <w:rFonts w:ascii="Arial" w:hAnsi="Arial" w:cs="Arial"/>
          <w:sz w:val="22"/>
        </w:rPr>
        <w:t>;</w:t>
      </w:r>
    </w:p>
    <w:p w:rsidR="00AE31A8" w:rsidRPr="00AE31A8" w:rsidRDefault="00AE31A8" w:rsidP="00AE31A8">
      <w:pPr>
        <w:autoSpaceDE w:val="0"/>
        <w:autoSpaceDN w:val="0"/>
        <w:adjustRightInd w:val="0"/>
        <w:spacing w:line="240" w:lineRule="atLeast"/>
        <w:ind w:left="720"/>
        <w:rPr>
          <w:rFonts w:ascii="Arial" w:hAnsi="Arial" w:cs="Arial"/>
          <w:sz w:val="22"/>
        </w:rPr>
      </w:pPr>
    </w:p>
    <w:p w:rsidR="00AE31A8" w:rsidRPr="00AE31A8" w:rsidRDefault="00AE31A8" w:rsidP="00AE31A8">
      <w:pPr>
        <w:autoSpaceDE w:val="0"/>
        <w:autoSpaceDN w:val="0"/>
        <w:adjustRightInd w:val="0"/>
        <w:spacing w:line="240" w:lineRule="atLeast"/>
        <w:ind w:left="720"/>
        <w:rPr>
          <w:rFonts w:ascii="Arial" w:hAnsi="Arial" w:cs="Arial"/>
          <w:sz w:val="22"/>
        </w:rPr>
      </w:pPr>
      <w:r w:rsidRPr="00AE31A8">
        <w:rPr>
          <w:rFonts w:ascii="Arial" w:hAnsi="Arial" w:cs="Arial"/>
          <w:b/>
          <w:smallCaps/>
          <w:sz w:val="22"/>
        </w:rPr>
        <w:t>Alocação</w:t>
      </w:r>
      <w:r w:rsidRPr="00AE31A8">
        <w:rPr>
          <w:rFonts w:ascii="Arial" w:hAnsi="Arial" w:cs="Arial"/>
          <w:sz w:val="22"/>
        </w:rPr>
        <w:t>:</w:t>
      </w:r>
      <w:r w:rsidRPr="00AE31A8">
        <w:rPr>
          <w:rFonts w:ascii="Arial" w:hAnsi="Arial" w:cs="Arial"/>
          <w:b/>
          <w:sz w:val="22"/>
        </w:rPr>
        <w:t xml:space="preserve"> </w:t>
      </w:r>
      <w:r w:rsidRPr="00AE31A8">
        <w:rPr>
          <w:rFonts w:ascii="Arial" w:hAnsi="Arial" w:cs="Arial"/>
          <w:sz w:val="22"/>
        </w:rPr>
        <w:t xml:space="preserve">distribuição da </w:t>
      </w:r>
      <w:r w:rsidRPr="00AE31A8">
        <w:rPr>
          <w:rFonts w:ascii="Arial" w:hAnsi="Arial" w:cs="Arial"/>
          <w:smallCaps/>
          <w:sz w:val="22"/>
        </w:rPr>
        <w:t>Quantidade Diária Medida de Entrega</w:t>
      </w:r>
      <w:r w:rsidRPr="00AE31A8">
        <w:rPr>
          <w:rFonts w:ascii="Arial" w:hAnsi="Arial" w:cs="Arial"/>
          <w:sz w:val="22"/>
        </w:rPr>
        <w:t xml:space="preserve">, em qualquer </w:t>
      </w:r>
      <w:r w:rsidRPr="00AE31A8">
        <w:rPr>
          <w:rFonts w:ascii="Arial" w:hAnsi="Arial" w:cs="Arial"/>
          <w:smallCaps/>
          <w:sz w:val="22"/>
        </w:rPr>
        <w:t>Dia Operacional</w:t>
      </w:r>
      <w:r w:rsidRPr="00AE31A8">
        <w:rPr>
          <w:rFonts w:ascii="Arial" w:hAnsi="Arial" w:cs="Arial"/>
          <w:sz w:val="22"/>
        </w:rPr>
        <w:t xml:space="preserve">, entre os </w:t>
      </w:r>
      <w:r w:rsidRPr="00AE31A8">
        <w:rPr>
          <w:rFonts w:ascii="Arial" w:hAnsi="Arial" w:cs="Arial"/>
          <w:smallCaps/>
          <w:sz w:val="22"/>
        </w:rPr>
        <w:t>Carregadores</w:t>
      </w:r>
      <w:r w:rsidRPr="00AE31A8">
        <w:rPr>
          <w:rFonts w:ascii="Arial" w:hAnsi="Arial" w:cs="Arial"/>
          <w:sz w:val="22"/>
        </w:rPr>
        <w:t xml:space="preserve">, considerando (i) a </w:t>
      </w:r>
      <w:r w:rsidRPr="00AE31A8">
        <w:rPr>
          <w:rFonts w:ascii="Arial" w:hAnsi="Arial" w:cs="Arial"/>
          <w:smallCaps/>
          <w:sz w:val="22"/>
        </w:rPr>
        <w:t xml:space="preserve">Quantidade Diária Programada de Entrega </w:t>
      </w:r>
      <w:r w:rsidRPr="00AE31A8">
        <w:rPr>
          <w:rFonts w:ascii="Arial" w:hAnsi="Arial" w:cs="Arial"/>
          <w:sz w:val="22"/>
        </w:rPr>
        <w:t xml:space="preserve">para cada um deles no </w:t>
      </w:r>
      <w:r w:rsidRPr="00AE31A8">
        <w:rPr>
          <w:rFonts w:ascii="Arial" w:hAnsi="Arial" w:cs="Arial"/>
          <w:smallCaps/>
          <w:sz w:val="22"/>
        </w:rPr>
        <w:t xml:space="preserve">Dia Operacional </w:t>
      </w:r>
      <w:r w:rsidRPr="00AE31A8">
        <w:rPr>
          <w:rFonts w:ascii="Arial" w:hAnsi="Arial" w:cs="Arial"/>
          <w:sz w:val="22"/>
        </w:rPr>
        <w:t>em questão e (</w:t>
      </w:r>
      <w:proofErr w:type="gramStart"/>
      <w:r w:rsidRPr="00AE31A8">
        <w:rPr>
          <w:rFonts w:ascii="Arial" w:hAnsi="Arial" w:cs="Arial"/>
          <w:sz w:val="22"/>
        </w:rPr>
        <w:t>ii</w:t>
      </w:r>
      <w:proofErr w:type="gramEnd"/>
      <w:r w:rsidRPr="00AE31A8">
        <w:rPr>
          <w:rFonts w:ascii="Arial" w:hAnsi="Arial" w:cs="Arial"/>
          <w:sz w:val="22"/>
        </w:rPr>
        <w:t>) as prioridades de alocação estabelecidas neste TCG;</w:t>
      </w:r>
      <w:r w:rsidRPr="00AE31A8">
        <w:rPr>
          <w:rFonts w:ascii="Arial" w:hAnsi="Arial" w:cs="Arial"/>
          <w:i/>
          <w:sz w:val="22"/>
        </w:rPr>
        <w:t xml:space="preserve"> </w:t>
      </w:r>
    </w:p>
    <w:p w:rsidR="00AE31A8" w:rsidRPr="00AE31A8" w:rsidRDefault="00AE31A8" w:rsidP="00AE31A8">
      <w:pPr>
        <w:spacing w:line="264" w:lineRule="auto"/>
        <w:ind w:left="720"/>
        <w:rPr>
          <w:rFonts w:ascii="Arial" w:hAnsi="Arial" w:cs="Arial"/>
          <w:i/>
          <w:color w:val="008000"/>
          <w:sz w:val="22"/>
        </w:rPr>
      </w:pPr>
    </w:p>
    <w:p w:rsidR="00AE31A8" w:rsidRPr="00AE31A8" w:rsidRDefault="00AE31A8" w:rsidP="00AE31A8">
      <w:pPr>
        <w:spacing w:line="22" w:lineRule="atLeast"/>
        <w:ind w:left="720"/>
        <w:rPr>
          <w:rFonts w:ascii="Arial" w:hAnsi="Arial" w:cs="Arial"/>
          <w:sz w:val="22"/>
        </w:rPr>
      </w:pPr>
      <w:r w:rsidRPr="00AE31A8">
        <w:rPr>
          <w:rFonts w:ascii="Arial" w:hAnsi="Arial" w:cs="Arial"/>
          <w:b/>
          <w:smallCaps/>
          <w:sz w:val="22"/>
        </w:rPr>
        <w:t>Ano</w:t>
      </w:r>
      <w:r w:rsidRPr="00AE31A8">
        <w:rPr>
          <w:rFonts w:ascii="Arial" w:hAnsi="Arial" w:cs="Arial"/>
          <w:sz w:val="22"/>
        </w:rPr>
        <w:t xml:space="preserve">: </w:t>
      </w:r>
      <w:r w:rsidRPr="00AE31A8">
        <w:rPr>
          <w:rFonts w:ascii="Arial" w:hAnsi="Arial" w:cs="Arial"/>
          <w:spacing w:val="-2"/>
          <w:sz w:val="22"/>
        </w:rPr>
        <w:t xml:space="preserve">período de 365 (trezentos e sessenta e cinco) </w:t>
      </w:r>
      <w:r w:rsidRPr="00AE31A8">
        <w:rPr>
          <w:rFonts w:ascii="Arial" w:hAnsi="Arial" w:cs="Arial"/>
          <w:smallCaps/>
          <w:spacing w:val="-2"/>
          <w:sz w:val="22"/>
        </w:rPr>
        <w:t>Dias</w:t>
      </w:r>
      <w:r w:rsidRPr="00AE31A8">
        <w:rPr>
          <w:rFonts w:ascii="Arial" w:hAnsi="Arial" w:cs="Arial"/>
          <w:spacing w:val="-2"/>
          <w:sz w:val="22"/>
        </w:rPr>
        <w:t xml:space="preserve"> consecutivos com início em 1º de janeiro ressalvado, no entanto, que, qualquer </w:t>
      </w:r>
      <w:r w:rsidRPr="00AE31A8">
        <w:rPr>
          <w:rFonts w:ascii="Arial" w:hAnsi="Arial" w:cs="Arial"/>
          <w:smallCaps/>
          <w:spacing w:val="-2"/>
          <w:sz w:val="22"/>
        </w:rPr>
        <w:t>Ano</w:t>
      </w:r>
      <w:r w:rsidRPr="00AE31A8">
        <w:rPr>
          <w:rFonts w:ascii="Arial" w:hAnsi="Arial" w:cs="Arial"/>
          <w:spacing w:val="-2"/>
          <w:sz w:val="22"/>
        </w:rPr>
        <w:t xml:space="preserve"> que contenha o dia 29 de fevereiro, consistirá de 366 (trezentos e sessenta e seis) </w:t>
      </w:r>
      <w:r w:rsidRPr="00AE31A8">
        <w:rPr>
          <w:rFonts w:ascii="Arial" w:hAnsi="Arial" w:cs="Arial"/>
          <w:smallCaps/>
          <w:spacing w:val="-2"/>
          <w:sz w:val="22"/>
        </w:rPr>
        <w:t>Dias</w:t>
      </w:r>
      <w:r w:rsidRPr="00AE31A8">
        <w:rPr>
          <w:rFonts w:ascii="Arial" w:hAnsi="Arial" w:cs="Arial"/>
          <w:spacing w:val="-2"/>
          <w:sz w:val="22"/>
        </w:rPr>
        <w:t xml:space="preserve"> consecutivos. </w:t>
      </w:r>
      <w:r w:rsidRPr="00AE31A8">
        <w:rPr>
          <w:rFonts w:ascii="Arial" w:hAnsi="Arial" w:cs="Arial"/>
          <w:sz w:val="22"/>
        </w:rPr>
        <w:t xml:space="preserve">O termo “ano”, quando não grafado em versalete, significa qualquer período de </w:t>
      </w:r>
      <w:r w:rsidRPr="00AE31A8">
        <w:rPr>
          <w:rFonts w:ascii="Arial" w:hAnsi="Arial" w:cs="Arial"/>
          <w:spacing w:val="-2"/>
          <w:sz w:val="22"/>
        </w:rPr>
        <w:t xml:space="preserve">365 (trezentos e sessenta e cinco) </w:t>
      </w:r>
      <w:r w:rsidRPr="00AE31A8">
        <w:rPr>
          <w:rFonts w:ascii="Arial" w:hAnsi="Arial" w:cs="Arial"/>
          <w:smallCaps/>
          <w:spacing w:val="-2"/>
          <w:sz w:val="22"/>
        </w:rPr>
        <w:t>Dias</w:t>
      </w:r>
      <w:r w:rsidRPr="00AE31A8">
        <w:rPr>
          <w:rFonts w:ascii="Arial" w:hAnsi="Arial" w:cs="Arial"/>
          <w:spacing w:val="-2"/>
          <w:sz w:val="22"/>
        </w:rPr>
        <w:t xml:space="preserve"> consecutivos, ou 366 (trezentos e sessenta e seis) conforme o caso;</w:t>
      </w:r>
    </w:p>
    <w:p w:rsidR="00AE31A8" w:rsidRPr="00AE31A8" w:rsidRDefault="00AE31A8" w:rsidP="00AE31A8">
      <w:pPr>
        <w:pStyle w:val="Textodecomentrio"/>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ANP:</w:t>
      </w:r>
      <w:r w:rsidRPr="00AE31A8">
        <w:rPr>
          <w:rFonts w:ascii="Arial" w:hAnsi="Arial" w:cs="Arial"/>
          <w:sz w:val="22"/>
        </w:rPr>
        <w:t xml:space="preserve"> Agência Nacional do Petróleo, Gás </w:t>
      </w:r>
      <w:proofErr w:type="gramStart"/>
      <w:r w:rsidRPr="00AE31A8">
        <w:rPr>
          <w:rFonts w:ascii="Arial" w:hAnsi="Arial" w:cs="Arial"/>
          <w:sz w:val="22"/>
        </w:rPr>
        <w:t>Natural e Biocombustíveis</w:t>
      </w:r>
      <w:proofErr w:type="gramEnd"/>
      <w:r w:rsidRPr="00AE31A8">
        <w:rPr>
          <w:rFonts w:ascii="Arial" w:hAnsi="Arial" w:cs="Arial"/>
          <w:sz w:val="22"/>
        </w:rPr>
        <w:t>, autarquia especial criada pela Lei nº 9.478, de 06 de agosto de 1997, regulamentada pelo Decreto nº 2.455, de 14 de janeiro de 1998, com as atribuições e finalidades estipuladas nas referidas normas;</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Arbitragem</w:t>
      </w:r>
      <w:r w:rsidRPr="00AE31A8">
        <w:rPr>
          <w:rFonts w:ascii="Arial" w:hAnsi="Arial" w:cs="Arial"/>
          <w:sz w:val="22"/>
        </w:rPr>
        <w:t xml:space="preserve">: procedimento adotado para solução de controvérsias, conforme estabelecido na Cláusula Vinte e Dois deste </w:t>
      </w:r>
      <w:r w:rsidRPr="00AE31A8">
        <w:rPr>
          <w:rFonts w:ascii="Arial" w:hAnsi="Arial" w:cs="Arial"/>
          <w:smallCaps/>
          <w:sz w:val="22"/>
        </w:rPr>
        <w:t>TCG</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Árbitro</w:t>
      </w:r>
      <w:r w:rsidRPr="00AE31A8">
        <w:rPr>
          <w:rFonts w:ascii="Arial" w:hAnsi="Arial" w:cs="Arial"/>
          <w:b/>
          <w:sz w:val="22"/>
        </w:rPr>
        <w:t xml:space="preserve"> (Primeiro Árbitro, Segundo Árbitro e Terceiro Árbitro)</w:t>
      </w:r>
      <w:r w:rsidRPr="00AE31A8">
        <w:rPr>
          <w:rFonts w:ascii="Arial" w:hAnsi="Arial" w:cs="Arial"/>
          <w:sz w:val="22"/>
        </w:rPr>
        <w:t xml:space="preserve">: cada um dos membros do tribunal arbitral responsável pela </w:t>
      </w:r>
      <w:r w:rsidRPr="00AE31A8">
        <w:rPr>
          <w:rFonts w:ascii="Arial" w:hAnsi="Arial" w:cs="Arial"/>
          <w:smallCaps/>
          <w:sz w:val="22"/>
        </w:rPr>
        <w:t>Arbitragem</w:t>
      </w:r>
      <w:r w:rsidRPr="00AE31A8">
        <w:rPr>
          <w:rFonts w:ascii="Arial" w:hAnsi="Arial" w:cs="Arial"/>
          <w:sz w:val="22"/>
        </w:rPr>
        <w:t xml:space="preserve">, indicados de acordo com a Cláusula 22.3.4 deste </w:t>
      </w:r>
      <w:r w:rsidRPr="00AE31A8">
        <w:rPr>
          <w:rFonts w:ascii="Arial" w:hAnsi="Arial" w:cs="Arial"/>
          <w:smallCaps/>
          <w:sz w:val="22"/>
        </w:rPr>
        <w:t>TCG</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Autoridade Governamental</w:t>
      </w:r>
      <w:r w:rsidRPr="00AE31A8">
        <w:rPr>
          <w:rFonts w:ascii="Arial" w:hAnsi="Arial" w:cs="Arial"/>
          <w:sz w:val="22"/>
        </w:rPr>
        <w:t xml:space="preserve">: qualquer pessoa jurídica de direito público brasileira, incluindo os seus funcionários, empregados, prepostos ou representantes, que tenha competência para impor normas ou regras para qualquer das </w:t>
      </w:r>
      <w:r w:rsidRPr="00AE31A8">
        <w:rPr>
          <w:rFonts w:ascii="Arial" w:hAnsi="Arial" w:cs="Arial"/>
          <w:smallCaps/>
          <w:sz w:val="22"/>
        </w:rPr>
        <w:t>Partes</w:t>
      </w:r>
      <w:r w:rsidRPr="00AE31A8">
        <w:rPr>
          <w:rFonts w:ascii="Arial" w:hAnsi="Arial" w:cs="Arial"/>
          <w:sz w:val="22"/>
        </w:rPr>
        <w:t xml:space="preserve"> ou relativas a quaisquer operações previstas no presente TCG e no </w:t>
      </w:r>
      <w:r w:rsidRPr="00AE31A8">
        <w:rPr>
          <w:rFonts w:ascii="Arial" w:hAnsi="Arial" w:cs="Arial"/>
          <w:smallCaps/>
          <w:sz w:val="22"/>
        </w:rPr>
        <w:t>Contrato</w:t>
      </w:r>
      <w:r w:rsidRPr="00AE31A8">
        <w:rPr>
          <w:rFonts w:ascii="Arial" w:hAnsi="Arial" w:cs="Arial"/>
          <w:sz w:val="22"/>
        </w:rPr>
        <w:t>, de acordo com a legislação brasileira em vigor;</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Aviso de Gás Desconforme</w:t>
      </w:r>
      <w:r w:rsidRPr="00AE31A8">
        <w:rPr>
          <w:rFonts w:ascii="Arial" w:hAnsi="Arial" w:cs="Arial"/>
          <w:sz w:val="22"/>
        </w:rPr>
        <w:t xml:space="preserve">: </w:t>
      </w:r>
      <w:r w:rsidRPr="00AE31A8">
        <w:rPr>
          <w:rFonts w:ascii="Arial" w:hAnsi="Arial" w:cs="Arial"/>
          <w:smallCaps/>
          <w:sz w:val="22"/>
        </w:rPr>
        <w:t>Notificação</w:t>
      </w:r>
      <w:r w:rsidRPr="00AE31A8">
        <w:rPr>
          <w:rFonts w:ascii="Arial" w:hAnsi="Arial" w:cs="Arial"/>
          <w:sz w:val="22"/>
        </w:rPr>
        <w:t xml:space="preserve"> a ser enviada pelo </w:t>
      </w:r>
      <w:r w:rsidRPr="00AE31A8">
        <w:rPr>
          <w:rFonts w:ascii="Arial" w:hAnsi="Arial" w:cs="Arial"/>
          <w:smallCaps/>
          <w:sz w:val="22"/>
        </w:rPr>
        <w:t>Transportador</w:t>
      </w:r>
      <w:r w:rsidRPr="00AE31A8">
        <w:rPr>
          <w:rFonts w:ascii="Arial" w:hAnsi="Arial" w:cs="Arial"/>
          <w:sz w:val="22"/>
        </w:rPr>
        <w:t xml:space="preserve"> ou pelo </w:t>
      </w:r>
      <w:r w:rsidRPr="00AE31A8">
        <w:rPr>
          <w:rFonts w:ascii="Arial" w:hAnsi="Arial" w:cs="Arial"/>
          <w:smallCaps/>
          <w:sz w:val="22"/>
        </w:rPr>
        <w:t>Carregador</w:t>
      </w:r>
      <w:r w:rsidRPr="00AE31A8">
        <w:rPr>
          <w:rFonts w:ascii="Arial" w:hAnsi="Arial" w:cs="Arial"/>
          <w:sz w:val="22"/>
        </w:rPr>
        <w:t xml:space="preserve">, conforme o caso, </w:t>
      </w:r>
      <w:r w:rsidRPr="00AE31A8">
        <w:rPr>
          <w:rFonts w:ascii="Arial" w:hAnsi="Arial" w:cs="Arial"/>
          <w:spacing w:val="-2"/>
          <w:sz w:val="22"/>
          <w:szCs w:val="22"/>
        </w:rPr>
        <w:t xml:space="preserve">sempre que tiver ciência de que poderá ocorrer ou estiver ocorrendo </w:t>
      </w:r>
      <w:proofErr w:type="gramStart"/>
      <w:r w:rsidRPr="00AE31A8">
        <w:rPr>
          <w:rFonts w:ascii="Arial" w:hAnsi="Arial" w:cs="Arial"/>
          <w:spacing w:val="-2"/>
          <w:sz w:val="22"/>
          <w:szCs w:val="22"/>
        </w:rPr>
        <w:t>a</w:t>
      </w:r>
      <w:proofErr w:type="gramEnd"/>
      <w:r w:rsidRPr="00AE31A8">
        <w:rPr>
          <w:rFonts w:ascii="Arial" w:hAnsi="Arial" w:cs="Arial"/>
          <w:spacing w:val="-2"/>
          <w:sz w:val="22"/>
          <w:szCs w:val="22"/>
        </w:rPr>
        <w:t xml:space="preserve"> presença de </w:t>
      </w:r>
      <w:r w:rsidRPr="00AE31A8">
        <w:rPr>
          <w:rFonts w:ascii="Arial" w:hAnsi="Arial" w:cs="Arial"/>
          <w:smallCaps/>
          <w:spacing w:val="-2"/>
          <w:sz w:val="22"/>
          <w:szCs w:val="22"/>
        </w:rPr>
        <w:t xml:space="preserve">Gás Desconforme </w:t>
      </w:r>
      <w:r w:rsidRPr="00AE31A8">
        <w:rPr>
          <w:rFonts w:ascii="Arial" w:hAnsi="Arial" w:cs="Arial"/>
          <w:spacing w:val="-2"/>
          <w:sz w:val="22"/>
          <w:szCs w:val="22"/>
        </w:rPr>
        <w:t xml:space="preserve">na </w:t>
      </w:r>
      <w:r w:rsidRPr="00AE31A8">
        <w:rPr>
          <w:rFonts w:ascii="Arial" w:hAnsi="Arial" w:cs="Arial"/>
          <w:smallCaps/>
          <w:spacing w:val="-2"/>
          <w:sz w:val="22"/>
          <w:szCs w:val="22"/>
        </w:rPr>
        <w:t>Instalação de Transporte</w:t>
      </w:r>
      <w:r w:rsidRPr="00AE31A8">
        <w:rPr>
          <w:rFonts w:ascii="Arial" w:hAnsi="Arial" w:cs="Arial"/>
          <w:sz w:val="22"/>
        </w:rPr>
        <w:t xml:space="preserve"> por meio da qual a </w:t>
      </w:r>
      <w:r w:rsidRPr="00AE31A8">
        <w:rPr>
          <w:rFonts w:ascii="Arial" w:hAnsi="Arial" w:cs="Arial"/>
          <w:smallCaps/>
          <w:sz w:val="22"/>
        </w:rPr>
        <w:t>Parte</w:t>
      </w:r>
      <w:r w:rsidRPr="00AE31A8">
        <w:rPr>
          <w:rFonts w:ascii="Arial" w:hAnsi="Arial" w:cs="Arial"/>
          <w:sz w:val="22"/>
        </w:rPr>
        <w:t xml:space="preserve"> remetente apresentará à </w:t>
      </w:r>
      <w:r w:rsidRPr="00AE31A8">
        <w:rPr>
          <w:rFonts w:ascii="Arial" w:hAnsi="Arial" w:cs="Arial"/>
          <w:smallCaps/>
          <w:sz w:val="22"/>
        </w:rPr>
        <w:t>Parte</w:t>
      </w:r>
      <w:r w:rsidRPr="00AE31A8">
        <w:rPr>
          <w:rFonts w:ascii="Arial" w:hAnsi="Arial" w:cs="Arial"/>
          <w:sz w:val="22"/>
        </w:rPr>
        <w:t xml:space="preserve"> destinatária as seguintes informações em relação ao </w:t>
      </w:r>
      <w:r w:rsidRPr="00AE31A8">
        <w:rPr>
          <w:rFonts w:ascii="Arial" w:hAnsi="Arial" w:cs="Arial"/>
          <w:smallCaps/>
          <w:sz w:val="22"/>
        </w:rPr>
        <w:t>Gás Desconforme</w:t>
      </w:r>
      <w:r w:rsidRPr="00AE31A8">
        <w:rPr>
          <w:rFonts w:ascii="Arial" w:hAnsi="Arial" w:cs="Arial"/>
          <w:sz w:val="22"/>
        </w:rPr>
        <w:t xml:space="preserve">: (i) as variações máximas esperadas em relação às </w:t>
      </w:r>
      <w:r w:rsidRPr="00AE31A8">
        <w:rPr>
          <w:rFonts w:ascii="Arial" w:hAnsi="Arial" w:cs="Arial"/>
          <w:smallCaps/>
          <w:sz w:val="22"/>
        </w:rPr>
        <w:t>Especificações de Qualidade</w:t>
      </w:r>
      <w:r w:rsidRPr="00AE31A8">
        <w:rPr>
          <w:rFonts w:ascii="Arial" w:hAnsi="Arial" w:cs="Arial"/>
          <w:sz w:val="22"/>
        </w:rPr>
        <w:t xml:space="preserve"> </w:t>
      </w:r>
      <w:r w:rsidRPr="00AE31A8">
        <w:rPr>
          <w:rFonts w:ascii="Arial" w:hAnsi="Arial" w:cs="Arial"/>
          <w:smallCaps/>
          <w:sz w:val="22"/>
        </w:rPr>
        <w:t>do</w:t>
      </w:r>
      <w:r w:rsidRPr="00AE31A8">
        <w:rPr>
          <w:rFonts w:ascii="Arial" w:hAnsi="Arial" w:cs="Arial"/>
          <w:sz w:val="22"/>
        </w:rPr>
        <w:t xml:space="preserve"> </w:t>
      </w:r>
      <w:r w:rsidRPr="00AE31A8">
        <w:rPr>
          <w:rFonts w:ascii="Arial" w:hAnsi="Arial" w:cs="Arial"/>
          <w:smallCaps/>
          <w:sz w:val="22"/>
        </w:rPr>
        <w:t>Gás</w:t>
      </w:r>
      <w:r w:rsidRPr="00AE31A8">
        <w:rPr>
          <w:rFonts w:ascii="Arial" w:hAnsi="Arial" w:cs="Arial"/>
          <w:sz w:val="22"/>
        </w:rPr>
        <w:t xml:space="preserve"> verificadas no último teste de qualidade realizado pelo </w:t>
      </w:r>
      <w:r w:rsidRPr="00AE31A8">
        <w:rPr>
          <w:rFonts w:ascii="Arial" w:hAnsi="Arial" w:cs="Arial"/>
          <w:smallCaps/>
          <w:sz w:val="22"/>
        </w:rPr>
        <w:t>Carregador</w:t>
      </w:r>
      <w:r w:rsidRPr="00AE31A8">
        <w:rPr>
          <w:rFonts w:ascii="Arial" w:hAnsi="Arial" w:cs="Arial"/>
          <w:sz w:val="22"/>
        </w:rPr>
        <w:t xml:space="preserve"> antes da constatação da presença de </w:t>
      </w:r>
      <w:r w:rsidRPr="00AE31A8">
        <w:rPr>
          <w:rFonts w:ascii="Arial" w:hAnsi="Arial" w:cs="Arial"/>
          <w:smallCaps/>
          <w:sz w:val="22"/>
        </w:rPr>
        <w:t>Gás Desconforme</w:t>
      </w:r>
      <w:r w:rsidRPr="00AE31A8">
        <w:rPr>
          <w:rFonts w:ascii="Arial" w:hAnsi="Arial" w:cs="Arial"/>
          <w:sz w:val="22"/>
        </w:rPr>
        <w:t xml:space="preserve"> para cada </w:t>
      </w:r>
      <w:r w:rsidRPr="00AE31A8">
        <w:rPr>
          <w:rFonts w:ascii="Arial" w:hAnsi="Arial" w:cs="Arial"/>
          <w:smallCaps/>
          <w:sz w:val="22"/>
        </w:rPr>
        <w:t xml:space="preserve">Ponto de Recebimento </w:t>
      </w:r>
      <w:r w:rsidRPr="00AE31A8">
        <w:rPr>
          <w:rFonts w:ascii="Arial" w:hAnsi="Arial" w:cs="Arial"/>
          <w:sz w:val="22"/>
        </w:rPr>
        <w:t xml:space="preserve">ou </w:t>
      </w:r>
      <w:r w:rsidRPr="00AE31A8">
        <w:rPr>
          <w:rFonts w:ascii="Arial" w:hAnsi="Arial" w:cs="Arial"/>
          <w:smallCaps/>
          <w:sz w:val="22"/>
        </w:rPr>
        <w:t>Ponto de Entrega</w:t>
      </w:r>
      <w:r w:rsidRPr="00AE31A8">
        <w:rPr>
          <w:rFonts w:ascii="Arial" w:hAnsi="Arial" w:cs="Arial"/>
          <w:sz w:val="22"/>
        </w:rPr>
        <w:t xml:space="preserve"> afetado (conforme o caso), (ii) a </w:t>
      </w:r>
      <w:r w:rsidRPr="00AE31A8">
        <w:rPr>
          <w:rFonts w:ascii="Arial" w:hAnsi="Arial" w:cs="Arial"/>
          <w:smallCaps/>
          <w:sz w:val="22"/>
        </w:rPr>
        <w:t>Quantidade de Gás</w:t>
      </w:r>
      <w:r w:rsidRPr="00AE31A8">
        <w:rPr>
          <w:rFonts w:ascii="Arial" w:hAnsi="Arial" w:cs="Arial"/>
          <w:sz w:val="22"/>
        </w:rPr>
        <w:t xml:space="preserve"> fora das </w:t>
      </w:r>
      <w:r w:rsidRPr="00AE31A8">
        <w:rPr>
          <w:rFonts w:ascii="Arial" w:hAnsi="Arial" w:cs="Arial"/>
          <w:smallCaps/>
          <w:sz w:val="22"/>
        </w:rPr>
        <w:t>Especificações de Qualidade do Gás</w:t>
      </w:r>
      <w:r w:rsidRPr="00AE31A8">
        <w:rPr>
          <w:rFonts w:ascii="Arial" w:hAnsi="Arial" w:cs="Arial"/>
          <w:sz w:val="22"/>
        </w:rPr>
        <w:t xml:space="preserve"> a ser entregue em cada </w:t>
      </w:r>
      <w:r w:rsidRPr="00AE31A8">
        <w:rPr>
          <w:rFonts w:ascii="Arial" w:hAnsi="Arial" w:cs="Arial"/>
          <w:smallCaps/>
          <w:sz w:val="22"/>
        </w:rPr>
        <w:t xml:space="preserve">Ponto de Recebimento </w:t>
      </w:r>
      <w:r w:rsidRPr="00AE31A8">
        <w:rPr>
          <w:rFonts w:ascii="Arial" w:hAnsi="Arial" w:cs="Arial"/>
          <w:sz w:val="22"/>
        </w:rPr>
        <w:t xml:space="preserve">ou </w:t>
      </w:r>
      <w:r w:rsidRPr="00AE31A8">
        <w:rPr>
          <w:rFonts w:ascii="Arial" w:hAnsi="Arial" w:cs="Arial"/>
          <w:smallCaps/>
          <w:sz w:val="22"/>
        </w:rPr>
        <w:t>Ponto de Entrega</w:t>
      </w:r>
      <w:r w:rsidRPr="00AE31A8">
        <w:rPr>
          <w:rFonts w:ascii="Arial" w:hAnsi="Arial" w:cs="Arial"/>
          <w:sz w:val="22"/>
        </w:rPr>
        <w:t xml:space="preserve"> afetado (conforme o caso), (iii) as estimativas quanto aos momentos inicial e final de sua ocorrência, (iv) as razões que originaram tal </w:t>
      </w:r>
      <w:r w:rsidRPr="00AE31A8">
        <w:rPr>
          <w:rFonts w:ascii="Arial" w:hAnsi="Arial" w:cs="Arial"/>
          <w:smallCaps/>
          <w:sz w:val="22"/>
        </w:rPr>
        <w:t>Gás Desconforme</w:t>
      </w:r>
      <w:r w:rsidRPr="00AE31A8">
        <w:rPr>
          <w:rFonts w:ascii="Arial" w:hAnsi="Arial" w:cs="Arial"/>
          <w:sz w:val="22"/>
        </w:rPr>
        <w:t xml:space="preserve"> e (v) as medidas tomadas ou a serem tomadas para mitigar o problema; </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Aviso de Aceitação de Gás Desconforme</w:t>
      </w:r>
      <w:r w:rsidRPr="00AE31A8">
        <w:rPr>
          <w:rFonts w:ascii="Arial" w:hAnsi="Arial" w:cs="Arial"/>
          <w:sz w:val="22"/>
        </w:rPr>
        <w:t xml:space="preserve">: </w:t>
      </w:r>
      <w:r w:rsidRPr="00AE31A8">
        <w:rPr>
          <w:rFonts w:ascii="Arial" w:hAnsi="Arial" w:cs="Arial"/>
          <w:smallCaps/>
          <w:sz w:val="22"/>
        </w:rPr>
        <w:t>Notificação</w:t>
      </w:r>
      <w:r w:rsidRPr="00AE31A8">
        <w:rPr>
          <w:rFonts w:ascii="Arial" w:hAnsi="Arial" w:cs="Arial"/>
          <w:sz w:val="22"/>
        </w:rPr>
        <w:t xml:space="preserve"> a ser enviada pelo </w:t>
      </w:r>
      <w:r w:rsidRPr="00AE31A8">
        <w:rPr>
          <w:rFonts w:ascii="Arial" w:hAnsi="Arial" w:cs="Arial"/>
          <w:smallCaps/>
          <w:sz w:val="22"/>
        </w:rPr>
        <w:t>Transportador</w:t>
      </w:r>
      <w:r w:rsidRPr="00AE31A8">
        <w:rPr>
          <w:rFonts w:ascii="Arial" w:hAnsi="Arial" w:cs="Arial"/>
          <w:sz w:val="22"/>
        </w:rPr>
        <w:t xml:space="preserve"> ou pelo </w:t>
      </w:r>
      <w:r w:rsidRPr="00AE31A8">
        <w:rPr>
          <w:rFonts w:ascii="Arial" w:hAnsi="Arial" w:cs="Arial"/>
          <w:smallCaps/>
          <w:sz w:val="22"/>
        </w:rPr>
        <w:t>Carregador</w:t>
      </w:r>
      <w:r w:rsidRPr="00AE31A8">
        <w:rPr>
          <w:rFonts w:ascii="Arial" w:hAnsi="Arial" w:cs="Arial"/>
          <w:sz w:val="22"/>
        </w:rPr>
        <w:t xml:space="preserve">, em até 2 (duas) horas após o recebimento do </w:t>
      </w:r>
      <w:r w:rsidRPr="00AE31A8">
        <w:rPr>
          <w:rFonts w:ascii="Arial" w:hAnsi="Arial" w:cs="Arial"/>
          <w:smallCaps/>
          <w:sz w:val="22"/>
        </w:rPr>
        <w:t>Aviso de</w:t>
      </w:r>
      <w:r w:rsidRPr="00AE31A8">
        <w:rPr>
          <w:rFonts w:ascii="Arial" w:hAnsi="Arial" w:cs="Arial"/>
          <w:sz w:val="22"/>
        </w:rPr>
        <w:t xml:space="preserve"> </w:t>
      </w:r>
      <w:r w:rsidRPr="00AE31A8">
        <w:rPr>
          <w:rFonts w:ascii="Arial" w:hAnsi="Arial" w:cs="Arial"/>
          <w:smallCaps/>
          <w:sz w:val="22"/>
        </w:rPr>
        <w:t>Gás Desconforme</w:t>
      </w:r>
      <w:r w:rsidRPr="00AE31A8">
        <w:rPr>
          <w:rFonts w:ascii="Arial" w:hAnsi="Arial" w:cs="Arial"/>
          <w:sz w:val="22"/>
        </w:rPr>
        <w:t xml:space="preserve">, por meio da qual a </w:t>
      </w:r>
      <w:r w:rsidRPr="00AE31A8">
        <w:rPr>
          <w:rFonts w:ascii="Arial" w:hAnsi="Arial" w:cs="Arial"/>
          <w:smallCaps/>
          <w:sz w:val="22"/>
        </w:rPr>
        <w:t>Parte</w:t>
      </w:r>
      <w:r w:rsidRPr="00AE31A8">
        <w:rPr>
          <w:rFonts w:ascii="Arial" w:hAnsi="Arial" w:cs="Arial"/>
          <w:sz w:val="22"/>
        </w:rPr>
        <w:t xml:space="preserve"> remetente comunica que aceita receber o referido </w:t>
      </w:r>
      <w:r w:rsidRPr="00AE31A8">
        <w:rPr>
          <w:rFonts w:ascii="Arial" w:hAnsi="Arial" w:cs="Arial"/>
          <w:smallCaps/>
          <w:sz w:val="22"/>
        </w:rPr>
        <w:t>Gás Desconforme</w:t>
      </w:r>
      <w:r w:rsidRPr="00AE31A8">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Aviso de Rejeição de Gás Desconforme</w:t>
      </w:r>
      <w:r w:rsidRPr="00AE31A8">
        <w:rPr>
          <w:rFonts w:ascii="Arial" w:hAnsi="Arial" w:cs="Arial"/>
          <w:sz w:val="22"/>
        </w:rPr>
        <w:t xml:space="preserve">: </w:t>
      </w:r>
      <w:r w:rsidRPr="00AE31A8">
        <w:rPr>
          <w:rFonts w:ascii="Arial" w:hAnsi="Arial" w:cs="Arial"/>
          <w:smallCaps/>
          <w:sz w:val="22"/>
        </w:rPr>
        <w:t>Notificação</w:t>
      </w:r>
      <w:r w:rsidRPr="00AE31A8">
        <w:rPr>
          <w:rFonts w:ascii="Arial" w:hAnsi="Arial" w:cs="Arial"/>
          <w:sz w:val="22"/>
        </w:rPr>
        <w:t xml:space="preserve"> a ser enviada pelo </w:t>
      </w:r>
      <w:r w:rsidRPr="00AE31A8">
        <w:rPr>
          <w:rFonts w:ascii="Arial" w:hAnsi="Arial" w:cs="Arial"/>
          <w:smallCaps/>
          <w:sz w:val="22"/>
        </w:rPr>
        <w:t>Transportador</w:t>
      </w:r>
      <w:r w:rsidRPr="00AE31A8">
        <w:rPr>
          <w:rFonts w:ascii="Arial" w:hAnsi="Arial" w:cs="Arial"/>
          <w:sz w:val="22"/>
        </w:rPr>
        <w:t xml:space="preserve"> ou pelo </w:t>
      </w:r>
      <w:r w:rsidRPr="00AE31A8">
        <w:rPr>
          <w:rFonts w:ascii="Arial" w:hAnsi="Arial" w:cs="Arial"/>
          <w:smallCaps/>
          <w:sz w:val="22"/>
        </w:rPr>
        <w:t>Carregador</w:t>
      </w:r>
      <w:r w:rsidRPr="00AE31A8">
        <w:rPr>
          <w:rFonts w:ascii="Arial" w:hAnsi="Arial" w:cs="Arial"/>
          <w:sz w:val="22"/>
        </w:rPr>
        <w:t xml:space="preserve">, em até 2 (duas) horas após o recebimento do </w:t>
      </w:r>
      <w:r w:rsidRPr="00AE31A8">
        <w:rPr>
          <w:rFonts w:ascii="Arial" w:hAnsi="Arial" w:cs="Arial"/>
          <w:smallCaps/>
          <w:sz w:val="22"/>
        </w:rPr>
        <w:t>Aviso de Gás Desconforme,</w:t>
      </w:r>
      <w:r w:rsidRPr="00AE31A8">
        <w:rPr>
          <w:rFonts w:ascii="Arial" w:hAnsi="Arial" w:cs="Arial"/>
          <w:sz w:val="22"/>
        </w:rPr>
        <w:t xml:space="preserve"> por meio da qual a </w:t>
      </w:r>
      <w:r w:rsidRPr="00AE31A8">
        <w:rPr>
          <w:rFonts w:ascii="Arial" w:hAnsi="Arial" w:cs="Arial"/>
          <w:smallCaps/>
          <w:sz w:val="22"/>
        </w:rPr>
        <w:t>Parte</w:t>
      </w:r>
      <w:r w:rsidRPr="00AE31A8">
        <w:rPr>
          <w:rFonts w:ascii="Arial" w:hAnsi="Arial" w:cs="Arial"/>
          <w:sz w:val="22"/>
        </w:rPr>
        <w:t xml:space="preserve"> remetente comunica</w:t>
      </w:r>
      <w:proofErr w:type="gramStart"/>
      <w:r w:rsidRPr="00AE31A8">
        <w:rPr>
          <w:rFonts w:ascii="Arial" w:hAnsi="Arial" w:cs="Arial"/>
          <w:sz w:val="22"/>
        </w:rPr>
        <w:t xml:space="preserve">  </w:t>
      </w:r>
      <w:proofErr w:type="gramEnd"/>
      <w:r w:rsidRPr="00AE31A8">
        <w:rPr>
          <w:rFonts w:ascii="Arial" w:hAnsi="Arial" w:cs="Arial"/>
          <w:sz w:val="22"/>
        </w:rPr>
        <w:t xml:space="preserve">que não aceita receber o referido </w:t>
      </w:r>
      <w:r w:rsidRPr="00AE31A8">
        <w:rPr>
          <w:rFonts w:ascii="Arial" w:hAnsi="Arial" w:cs="Arial"/>
          <w:smallCaps/>
          <w:sz w:val="22"/>
        </w:rPr>
        <w:t>Gás Desconforme</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szCs w:val="22"/>
        </w:rPr>
        <w:t xml:space="preserve">Caloria - </w:t>
      </w:r>
      <w:r w:rsidRPr="00AE31A8">
        <w:rPr>
          <w:rFonts w:ascii="Arial" w:hAnsi="Arial" w:cs="Arial"/>
          <w:sz w:val="22"/>
          <w:szCs w:val="22"/>
        </w:rPr>
        <w:t>quantidade de calor requerida para elevar a temperatura de 1g de água pura de 14,5ºC até 15,5ºC, à pressão absoluta de 101.325</w:t>
      </w:r>
      <w:proofErr w:type="spellStart"/>
      <w:proofErr w:type="gramStart"/>
      <w:r w:rsidRPr="00AE31A8">
        <w:rPr>
          <w:rFonts w:ascii="Arial" w:hAnsi="Arial" w:cs="Arial"/>
          <w:sz w:val="22"/>
          <w:szCs w:val="22"/>
        </w:rPr>
        <w:t>Pa</w:t>
      </w:r>
      <w:proofErr w:type="spellEnd"/>
      <w:proofErr w:type="gramEnd"/>
      <w:r w:rsidRPr="00AE31A8">
        <w:rPr>
          <w:rFonts w:ascii="Arial" w:hAnsi="Arial" w:cs="Arial"/>
          <w:sz w:val="22"/>
          <w:szCs w:val="22"/>
        </w:rPr>
        <w:t>. Uma caloria equivale a 4,1855 J (Joule). Quilocaloria (kcal) significa 1.000 (mil) Calorias.</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Capacidade Contratada de Transporte: </w:t>
      </w:r>
      <w:r w:rsidRPr="00AE31A8">
        <w:rPr>
          <w:rFonts w:ascii="Arial" w:hAnsi="Arial" w:cs="Arial"/>
          <w:sz w:val="22"/>
        </w:rPr>
        <w:t xml:space="preserve">volume diário de </w:t>
      </w:r>
      <w:r w:rsidR="00B9526F">
        <w:rPr>
          <w:rFonts w:ascii="Arial" w:hAnsi="Arial" w:cs="Arial"/>
          <w:smallCaps/>
          <w:sz w:val="22"/>
        </w:rPr>
        <w:t>G</w:t>
      </w:r>
      <w:r w:rsidRPr="00AE31A8">
        <w:rPr>
          <w:rFonts w:ascii="Arial" w:hAnsi="Arial" w:cs="Arial"/>
          <w:smallCaps/>
          <w:sz w:val="22"/>
        </w:rPr>
        <w:t>ás Natural</w:t>
      </w:r>
      <w:r w:rsidRPr="00AE31A8">
        <w:rPr>
          <w:rFonts w:ascii="Arial" w:hAnsi="Arial" w:cs="Arial"/>
          <w:sz w:val="22"/>
        </w:rPr>
        <w:t xml:space="preserve"> que o </w:t>
      </w:r>
      <w:r w:rsidRPr="00AE31A8">
        <w:rPr>
          <w:rFonts w:ascii="Arial" w:hAnsi="Arial" w:cs="Arial"/>
          <w:smallCaps/>
          <w:sz w:val="22"/>
        </w:rPr>
        <w:t>Transportador</w:t>
      </w:r>
      <w:r w:rsidRPr="00AE31A8">
        <w:rPr>
          <w:rFonts w:ascii="Arial" w:hAnsi="Arial" w:cs="Arial"/>
          <w:sz w:val="22"/>
        </w:rPr>
        <w:t xml:space="preserve"> é obrigado a movimentar para o </w:t>
      </w:r>
      <w:r w:rsidRPr="00AE31A8">
        <w:rPr>
          <w:rFonts w:ascii="Arial" w:hAnsi="Arial" w:cs="Arial"/>
          <w:smallCaps/>
          <w:sz w:val="22"/>
        </w:rPr>
        <w:t>Carregador</w:t>
      </w:r>
      <w:r w:rsidRPr="00AE31A8">
        <w:rPr>
          <w:rFonts w:ascii="Arial" w:hAnsi="Arial" w:cs="Arial"/>
          <w:sz w:val="22"/>
        </w:rPr>
        <w:t xml:space="preserve">, conforme o respectivo </w:t>
      </w:r>
      <w:r w:rsidRPr="00AE31A8">
        <w:rPr>
          <w:rFonts w:ascii="Arial" w:hAnsi="Arial" w:cs="Arial"/>
          <w:smallCaps/>
          <w:sz w:val="22"/>
        </w:rPr>
        <w:t>Contrato de Serviço de Transporte</w:t>
      </w:r>
      <w:r w:rsidRPr="00AE31A8">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Capacidade Ociosa de Transporte: </w:t>
      </w:r>
      <w:r w:rsidRPr="00AE31A8">
        <w:rPr>
          <w:rFonts w:ascii="Arial" w:hAnsi="Arial" w:cs="Arial"/>
          <w:sz w:val="22"/>
        </w:rPr>
        <w:t xml:space="preserve">diferença entre a soma das </w:t>
      </w:r>
      <w:r w:rsidRPr="00AE31A8">
        <w:rPr>
          <w:rFonts w:ascii="Arial" w:hAnsi="Arial" w:cs="Arial"/>
          <w:smallCaps/>
          <w:sz w:val="22"/>
        </w:rPr>
        <w:t>Capacidades Contratadas de Transporte</w:t>
      </w:r>
      <w:r w:rsidRPr="00AE31A8">
        <w:rPr>
          <w:rFonts w:ascii="Arial" w:hAnsi="Arial" w:cs="Arial"/>
          <w:sz w:val="22"/>
        </w:rPr>
        <w:t xml:space="preserve"> para </w:t>
      </w:r>
      <w:r w:rsidRPr="00AE31A8">
        <w:rPr>
          <w:rFonts w:ascii="Arial" w:hAnsi="Arial" w:cs="Arial"/>
          <w:smallCaps/>
          <w:sz w:val="22"/>
        </w:rPr>
        <w:t>Serviço de Transporte Firme</w:t>
      </w:r>
      <w:r w:rsidRPr="00AE31A8">
        <w:rPr>
          <w:rFonts w:ascii="Arial" w:hAnsi="Arial" w:cs="Arial"/>
          <w:sz w:val="22"/>
        </w:rPr>
        <w:t xml:space="preserve"> e o volume diário de gás natural programado para o </w:t>
      </w:r>
      <w:r w:rsidRPr="00AE31A8">
        <w:rPr>
          <w:rFonts w:ascii="Arial" w:hAnsi="Arial" w:cs="Arial"/>
          <w:smallCaps/>
          <w:sz w:val="22"/>
        </w:rPr>
        <w:t>Serviço de Transporte Firme</w:t>
      </w:r>
      <w:r w:rsidRPr="00AE31A8">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Carregador</w:t>
      </w:r>
      <w:r w:rsidRPr="00AE31A8">
        <w:rPr>
          <w:rFonts w:ascii="Arial" w:hAnsi="Arial" w:cs="Arial"/>
          <w:sz w:val="22"/>
        </w:rPr>
        <w:t xml:space="preserve">: qualquer pessoa jurídica que tenha celebrado um </w:t>
      </w:r>
      <w:r w:rsidRPr="00AE31A8">
        <w:rPr>
          <w:rFonts w:ascii="Arial" w:hAnsi="Arial" w:cs="Arial"/>
          <w:smallCaps/>
          <w:sz w:val="22"/>
        </w:rPr>
        <w:t xml:space="preserve">Contrato de Serviço de Transporte </w:t>
      </w:r>
      <w:r w:rsidRPr="00AE31A8">
        <w:rPr>
          <w:rFonts w:ascii="Arial" w:hAnsi="Arial" w:cs="Arial"/>
          <w:sz w:val="22"/>
        </w:rPr>
        <w:t xml:space="preserve">com o </w:t>
      </w:r>
      <w:r w:rsidRPr="00AE31A8">
        <w:rPr>
          <w:rFonts w:ascii="Arial" w:hAnsi="Arial" w:cs="Arial"/>
          <w:smallCaps/>
          <w:sz w:val="22"/>
        </w:rPr>
        <w:t>Transportador</w:t>
      </w:r>
      <w:r w:rsidRPr="00AE31A8">
        <w:rPr>
          <w:rFonts w:ascii="Arial" w:hAnsi="Arial" w:cs="Arial"/>
          <w:sz w:val="22"/>
        </w:rPr>
        <w:t xml:space="preserve">; </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Carta de Fiança</w:t>
      </w:r>
      <w:r w:rsidRPr="00AE31A8">
        <w:rPr>
          <w:rFonts w:ascii="Arial" w:hAnsi="Arial" w:cs="Arial"/>
          <w:sz w:val="22"/>
        </w:rPr>
        <w:t xml:space="preserve">: </w:t>
      </w:r>
      <w:r w:rsidRPr="00AE31A8">
        <w:rPr>
          <w:rFonts w:ascii="Arial" w:hAnsi="Arial" w:cs="Arial"/>
          <w:smallCaps/>
          <w:sz w:val="22"/>
        </w:rPr>
        <w:t>Carta de Fiança</w:t>
      </w:r>
      <w:r w:rsidRPr="00AE31A8">
        <w:rPr>
          <w:rFonts w:ascii="Arial" w:hAnsi="Arial" w:cs="Arial"/>
          <w:sz w:val="22"/>
        </w:rPr>
        <w:t xml:space="preserve"> emitida em favor do </w:t>
      </w:r>
      <w:r w:rsidRPr="00AE31A8">
        <w:rPr>
          <w:rFonts w:ascii="Arial" w:hAnsi="Arial" w:cs="Arial"/>
          <w:smallCaps/>
          <w:sz w:val="22"/>
        </w:rPr>
        <w:t>Transportador</w:t>
      </w:r>
      <w:r w:rsidRPr="00AE31A8">
        <w:rPr>
          <w:rFonts w:ascii="Arial" w:hAnsi="Arial" w:cs="Arial"/>
          <w:sz w:val="22"/>
        </w:rPr>
        <w:t xml:space="preserve">, substancialmente nos termos e condições do modelo constante do ANEXO II, deste </w:t>
      </w:r>
      <w:r w:rsidRPr="00AE31A8">
        <w:rPr>
          <w:rFonts w:ascii="Arial" w:hAnsi="Arial" w:cs="Arial"/>
          <w:smallCaps/>
          <w:sz w:val="22"/>
        </w:rPr>
        <w:t xml:space="preserve">TCG </w:t>
      </w:r>
      <w:r w:rsidRPr="00AE31A8">
        <w:rPr>
          <w:rFonts w:ascii="Arial" w:hAnsi="Arial" w:cs="Arial"/>
          <w:sz w:val="22"/>
        </w:rPr>
        <w:t>e conforme estabelecido na Cláusula 19.1, para assegurar o pagamento dos valores devidos pelo</w:t>
      </w:r>
      <w:r w:rsidRPr="00AE31A8">
        <w:rPr>
          <w:rFonts w:ascii="Arial" w:hAnsi="Arial" w:cs="Arial"/>
          <w:smallCaps/>
          <w:sz w:val="22"/>
        </w:rPr>
        <w:t xml:space="preserve"> Carregador</w:t>
      </w:r>
      <w:r w:rsidRPr="00AE31A8">
        <w:rPr>
          <w:rFonts w:ascii="Arial" w:hAnsi="Arial" w:cs="Arial"/>
          <w:sz w:val="22"/>
        </w:rPr>
        <w:t xml:space="preserve"> nos termos do presente TCG e do </w:t>
      </w:r>
      <w:r w:rsidRPr="00AE31A8">
        <w:rPr>
          <w:rFonts w:ascii="Arial" w:hAnsi="Arial" w:cs="Arial"/>
          <w:smallCaps/>
          <w:sz w:val="22"/>
        </w:rPr>
        <w:t>Contrato de Serviço de Transporte Firme;</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proofErr w:type="spellStart"/>
      <w:r w:rsidRPr="00AE31A8">
        <w:rPr>
          <w:rFonts w:ascii="Arial" w:hAnsi="Arial" w:cs="Arial"/>
          <w:b/>
          <w:smallCaps/>
          <w:sz w:val="22"/>
        </w:rPr>
        <w:t>Comissionamento</w:t>
      </w:r>
      <w:proofErr w:type="spellEnd"/>
      <w:r w:rsidRPr="00AE31A8">
        <w:rPr>
          <w:rFonts w:ascii="Arial" w:hAnsi="Arial" w:cs="Arial"/>
          <w:b/>
          <w:smallCaps/>
          <w:sz w:val="22"/>
        </w:rPr>
        <w:t xml:space="preserve"> e Testes: </w:t>
      </w:r>
      <w:r w:rsidRPr="00AE31A8">
        <w:rPr>
          <w:rFonts w:ascii="Arial" w:hAnsi="Arial" w:cs="Arial"/>
          <w:sz w:val="22"/>
        </w:rPr>
        <w:t xml:space="preserve">os trabalhos realizados após o término do </w:t>
      </w:r>
      <w:proofErr w:type="spellStart"/>
      <w:r w:rsidRPr="00AE31A8">
        <w:rPr>
          <w:rFonts w:ascii="Arial" w:hAnsi="Arial" w:cs="Arial"/>
          <w:smallCaps/>
          <w:sz w:val="22"/>
        </w:rPr>
        <w:t>Pré-comissionamento</w:t>
      </w:r>
      <w:proofErr w:type="spellEnd"/>
      <w:r w:rsidRPr="00AE31A8">
        <w:rPr>
          <w:rFonts w:ascii="Arial" w:hAnsi="Arial" w:cs="Arial"/>
          <w:smallCaps/>
          <w:sz w:val="22"/>
        </w:rPr>
        <w:t xml:space="preserve">, </w:t>
      </w:r>
      <w:r w:rsidRPr="00AE31A8">
        <w:rPr>
          <w:rFonts w:ascii="Arial" w:hAnsi="Arial" w:cs="Arial"/>
          <w:sz w:val="22"/>
        </w:rPr>
        <w:t xml:space="preserve">compreendendo: (i) os testes da </w:t>
      </w:r>
      <w:r w:rsidRPr="00AE31A8">
        <w:rPr>
          <w:rFonts w:ascii="Arial" w:hAnsi="Arial" w:cs="Arial"/>
          <w:smallCaps/>
          <w:sz w:val="22"/>
        </w:rPr>
        <w:t>Instalação de Transporte</w:t>
      </w:r>
      <w:r w:rsidRPr="00AE31A8">
        <w:rPr>
          <w:rFonts w:ascii="Arial" w:hAnsi="Arial" w:cs="Arial"/>
          <w:sz w:val="22"/>
        </w:rPr>
        <w:t xml:space="preserve"> a serem executados, de forma a permitir que a </w:t>
      </w:r>
      <w:r w:rsidRPr="00AE31A8">
        <w:rPr>
          <w:rFonts w:ascii="Arial" w:hAnsi="Arial" w:cs="Arial"/>
          <w:smallCaps/>
          <w:sz w:val="22"/>
        </w:rPr>
        <w:t>Instalação de Transporte</w:t>
      </w:r>
      <w:r w:rsidRPr="00AE31A8">
        <w:rPr>
          <w:rFonts w:ascii="Arial" w:hAnsi="Arial" w:cs="Arial"/>
          <w:sz w:val="22"/>
        </w:rPr>
        <w:t xml:space="preserve"> esteja apta a entrar em operação comercial para a efetiva prestação do</w:t>
      </w:r>
      <w:r w:rsidRPr="00AE31A8">
        <w:rPr>
          <w:rFonts w:ascii="Arial" w:hAnsi="Arial" w:cs="Arial"/>
          <w:smallCaps/>
          <w:sz w:val="22"/>
        </w:rPr>
        <w:t xml:space="preserve"> Serviço</w:t>
      </w:r>
      <w:r w:rsidRPr="00AE31A8">
        <w:rPr>
          <w:rFonts w:ascii="Arial" w:hAnsi="Arial" w:cs="Arial"/>
          <w:sz w:val="22"/>
        </w:rPr>
        <w:t xml:space="preserve"> </w:t>
      </w:r>
      <w:r w:rsidRPr="00AE31A8">
        <w:rPr>
          <w:rFonts w:ascii="Arial" w:hAnsi="Arial" w:cs="Arial"/>
          <w:smallCaps/>
          <w:sz w:val="22"/>
        </w:rPr>
        <w:t>de Transporte Firme</w:t>
      </w:r>
      <w:r w:rsidRPr="00AE31A8">
        <w:rPr>
          <w:rFonts w:ascii="Arial" w:hAnsi="Arial" w:cs="Arial"/>
          <w:sz w:val="22"/>
        </w:rPr>
        <w:t xml:space="preserve">, na data estabelecida no </w:t>
      </w:r>
      <w:r w:rsidRPr="00AE31A8">
        <w:rPr>
          <w:rFonts w:ascii="Arial" w:hAnsi="Arial" w:cs="Arial"/>
          <w:smallCaps/>
          <w:sz w:val="22"/>
        </w:rPr>
        <w:t xml:space="preserve">Contrato de Serviço de Transporte Firme, </w:t>
      </w:r>
      <w:r w:rsidRPr="00AE31A8">
        <w:rPr>
          <w:rFonts w:ascii="Arial" w:hAnsi="Arial" w:cs="Arial"/>
          <w:sz w:val="22"/>
        </w:rPr>
        <w:t>e (</w:t>
      </w:r>
      <w:proofErr w:type="gramStart"/>
      <w:r w:rsidRPr="00AE31A8">
        <w:rPr>
          <w:rFonts w:ascii="Arial" w:hAnsi="Arial" w:cs="Arial"/>
          <w:sz w:val="22"/>
        </w:rPr>
        <w:t>ii</w:t>
      </w:r>
      <w:proofErr w:type="gramEnd"/>
      <w:r w:rsidRPr="00AE31A8">
        <w:rPr>
          <w:rFonts w:ascii="Arial" w:hAnsi="Arial" w:cs="Arial"/>
          <w:sz w:val="22"/>
        </w:rPr>
        <w:t xml:space="preserve">) o recebimento das quantidades de gás necessárias para a realização de tais testes e a obtenção do aceite da </w:t>
      </w:r>
      <w:r w:rsidRPr="00AE31A8">
        <w:rPr>
          <w:rFonts w:ascii="Arial" w:hAnsi="Arial" w:cs="Arial"/>
          <w:smallCaps/>
          <w:sz w:val="22"/>
        </w:rPr>
        <w:t>Instalação de Transporte</w:t>
      </w:r>
      <w:r w:rsidRPr="00AE31A8">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Condições de Referência: </w:t>
      </w:r>
      <w:r w:rsidRPr="00AE31A8">
        <w:rPr>
          <w:rFonts w:ascii="Arial" w:hAnsi="Arial" w:cs="Arial"/>
          <w:sz w:val="22"/>
        </w:rPr>
        <w:t>volume de gás com Poder Calorífico Superior de 9.400 Kcal/m</w:t>
      </w:r>
      <w:r w:rsidRPr="00AE31A8">
        <w:rPr>
          <w:rFonts w:ascii="Arial" w:hAnsi="Arial" w:cs="Arial"/>
          <w:sz w:val="22"/>
          <w:vertAlign w:val="superscript"/>
        </w:rPr>
        <w:t>3</w:t>
      </w:r>
      <w:r w:rsidRPr="00AE31A8">
        <w:rPr>
          <w:rFonts w:ascii="Arial" w:hAnsi="Arial" w:cs="Arial"/>
          <w:sz w:val="22"/>
        </w:rPr>
        <w:t xml:space="preserve">, a 20º Celsius (vinte graus Celsius) de temperatura e a 0,101325 </w:t>
      </w:r>
      <w:proofErr w:type="spellStart"/>
      <w:proofErr w:type="gramStart"/>
      <w:r w:rsidRPr="00AE31A8">
        <w:rPr>
          <w:rFonts w:ascii="Arial" w:hAnsi="Arial" w:cs="Arial"/>
          <w:sz w:val="22"/>
        </w:rPr>
        <w:t>MPa</w:t>
      </w:r>
      <w:proofErr w:type="spellEnd"/>
      <w:proofErr w:type="gramEnd"/>
      <w:r w:rsidRPr="00AE31A8">
        <w:rPr>
          <w:rFonts w:ascii="Arial" w:hAnsi="Arial" w:cs="Arial"/>
          <w:sz w:val="22"/>
        </w:rPr>
        <w:t xml:space="preserve"> de pressão; </w:t>
      </w:r>
    </w:p>
    <w:p w:rsidR="00AE31A8" w:rsidRPr="00AE31A8" w:rsidRDefault="00AE31A8" w:rsidP="00AE31A8">
      <w:pPr>
        <w:pStyle w:val="Textodecomentrio"/>
        <w:spacing w:line="264" w:lineRule="auto"/>
        <w:ind w:left="720"/>
        <w:rPr>
          <w:rFonts w:ascii="Arial" w:hAnsi="Arial" w:cs="Arial"/>
          <w:sz w:val="22"/>
          <w:szCs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Contrato: </w:t>
      </w:r>
      <w:r w:rsidRPr="00AE31A8">
        <w:rPr>
          <w:rFonts w:ascii="Arial" w:hAnsi="Arial" w:cs="Arial"/>
          <w:sz w:val="22"/>
        </w:rPr>
        <w:t xml:space="preserve">qualquer contrato firmado entre o </w:t>
      </w:r>
      <w:r w:rsidRPr="00AE31A8">
        <w:rPr>
          <w:rFonts w:ascii="Arial" w:hAnsi="Arial" w:cs="Arial"/>
          <w:smallCaps/>
          <w:sz w:val="22"/>
        </w:rPr>
        <w:t>Carregador</w:t>
      </w:r>
      <w:r w:rsidRPr="00AE31A8">
        <w:rPr>
          <w:rFonts w:ascii="Arial" w:hAnsi="Arial" w:cs="Arial"/>
          <w:sz w:val="22"/>
        </w:rPr>
        <w:t xml:space="preserve"> e o </w:t>
      </w:r>
      <w:r w:rsidRPr="00AE31A8">
        <w:rPr>
          <w:rFonts w:ascii="Arial" w:hAnsi="Arial" w:cs="Arial"/>
          <w:smallCaps/>
          <w:sz w:val="22"/>
        </w:rPr>
        <w:t xml:space="preserve">Transportador </w:t>
      </w:r>
      <w:r w:rsidRPr="00AE31A8">
        <w:rPr>
          <w:rFonts w:ascii="Arial" w:hAnsi="Arial" w:cs="Arial"/>
          <w:sz w:val="22"/>
        </w:rPr>
        <w:t xml:space="preserve">para prestação de </w:t>
      </w:r>
      <w:r w:rsidRPr="00AE31A8">
        <w:rPr>
          <w:rFonts w:ascii="Arial" w:hAnsi="Arial" w:cs="Arial"/>
          <w:smallCaps/>
          <w:sz w:val="22"/>
        </w:rPr>
        <w:t xml:space="preserve">Serviço de Transporte Firme, </w:t>
      </w:r>
      <w:r w:rsidRPr="00AE31A8">
        <w:rPr>
          <w:rFonts w:ascii="Arial" w:hAnsi="Arial" w:cs="Arial"/>
          <w:sz w:val="22"/>
        </w:rPr>
        <w:t>Serviço de Transporte Extraordinário,</w:t>
      </w:r>
      <w:r w:rsidRPr="00AE31A8">
        <w:rPr>
          <w:rFonts w:ascii="Arial" w:hAnsi="Arial" w:cs="Arial"/>
          <w:smallCaps/>
          <w:sz w:val="22"/>
        </w:rPr>
        <w:t xml:space="preserve"> Serviço de Transporte </w:t>
      </w:r>
      <w:proofErr w:type="spellStart"/>
      <w:r w:rsidRPr="00AE31A8">
        <w:rPr>
          <w:rFonts w:ascii="Arial" w:hAnsi="Arial" w:cs="Arial"/>
          <w:smallCaps/>
          <w:sz w:val="22"/>
        </w:rPr>
        <w:t>Interruptível</w:t>
      </w:r>
      <w:proofErr w:type="spellEnd"/>
      <w:r w:rsidRPr="00AE31A8">
        <w:rPr>
          <w:rFonts w:ascii="Arial" w:hAnsi="Arial" w:cs="Arial"/>
          <w:smallCaps/>
          <w:sz w:val="22"/>
        </w:rPr>
        <w:t xml:space="preserve"> </w:t>
      </w:r>
      <w:r w:rsidRPr="00AE31A8">
        <w:rPr>
          <w:rFonts w:ascii="Arial" w:hAnsi="Arial" w:cs="Arial"/>
          <w:sz w:val="22"/>
        </w:rPr>
        <w:t xml:space="preserve">ou outro </w:t>
      </w:r>
      <w:r w:rsidRPr="00AE31A8">
        <w:rPr>
          <w:rFonts w:ascii="Arial" w:hAnsi="Arial" w:cs="Arial"/>
          <w:smallCaps/>
          <w:sz w:val="22"/>
        </w:rPr>
        <w:t xml:space="preserve">Serviço de Transporte </w:t>
      </w:r>
      <w:r w:rsidRPr="00AE31A8">
        <w:rPr>
          <w:rFonts w:ascii="Arial" w:hAnsi="Arial" w:cs="Arial"/>
          <w:sz w:val="22"/>
        </w:rPr>
        <w:t xml:space="preserve">previsto em regulamentação; </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Contrato de Serviço de Transporte Firme</w:t>
      </w:r>
      <w:r w:rsidRPr="00AE31A8">
        <w:rPr>
          <w:rFonts w:ascii="Arial" w:hAnsi="Arial" w:cs="Arial"/>
          <w:sz w:val="22"/>
        </w:rPr>
        <w:t xml:space="preserve">: qualquer contrato firmado entre o </w:t>
      </w:r>
      <w:r w:rsidRPr="00AE31A8">
        <w:rPr>
          <w:rFonts w:ascii="Arial" w:hAnsi="Arial" w:cs="Arial"/>
          <w:smallCaps/>
          <w:sz w:val="22"/>
        </w:rPr>
        <w:t>Carregador</w:t>
      </w:r>
      <w:r w:rsidRPr="00AE31A8">
        <w:rPr>
          <w:rFonts w:ascii="Arial" w:hAnsi="Arial" w:cs="Arial"/>
          <w:sz w:val="22"/>
        </w:rPr>
        <w:t xml:space="preserve"> e o </w:t>
      </w:r>
      <w:r w:rsidRPr="00AE31A8">
        <w:rPr>
          <w:rFonts w:ascii="Arial" w:hAnsi="Arial" w:cs="Arial"/>
          <w:smallCaps/>
          <w:sz w:val="22"/>
        </w:rPr>
        <w:t xml:space="preserve">Transportador </w:t>
      </w:r>
      <w:r w:rsidRPr="00AE31A8">
        <w:rPr>
          <w:rFonts w:ascii="Arial" w:hAnsi="Arial" w:cs="Arial"/>
          <w:sz w:val="22"/>
        </w:rPr>
        <w:t xml:space="preserve">para prestação de </w:t>
      </w:r>
      <w:r w:rsidRPr="00AE31A8">
        <w:rPr>
          <w:rFonts w:ascii="Arial" w:hAnsi="Arial" w:cs="Arial"/>
          <w:smallCaps/>
          <w:sz w:val="22"/>
        </w:rPr>
        <w:t>Serviço de Transporte Firme</w:t>
      </w:r>
      <w:r w:rsidRPr="00AE31A8">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mallCaps/>
          <w:sz w:val="22"/>
        </w:rPr>
      </w:pPr>
      <w:r w:rsidRPr="00AE31A8">
        <w:rPr>
          <w:rFonts w:ascii="Arial" w:hAnsi="Arial" w:cs="Arial"/>
          <w:b/>
          <w:smallCaps/>
          <w:sz w:val="22"/>
        </w:rPr>
        <w:t xml:space="preserve">Contrato de Serviço de Transporte </w:t>
      </w:r>
      <w:proofErr w:type="spellStart"/>
      <w:r w:rsidRPr="00AE31A8">
        <w:rPr>
          <w:rFonts w:ascii="Arial" w:hAnsi="Arial" w:cs="Arial"/>
          <w:b/>
          <w:smallCaps/>
          <w:sz w:val="22"/>
        </w:rPr>
        <w:t>Interruptível</w:t>
      </w:r>
      <w:proofErr w:type="spellEnd"/>
      <w:r w:rsidRPr="00AE31A8">
        <w:rPr>
          <w:rFonts w:ascii="Arial" w:hAnsi="Arial" w:cs="Arial"/>
          <w:sz w:val="22"/>
        </w:rPr>
        <w:t xml:space="preserve">: qualquer contrato firmado entre o </w:t>
      </w:r>
      <w:r w:rsidRPr="00AE31A8">
        <w:rPr>
          <w:rFonts w:ascii="Arial" w:hAnsi="Arial" w:cs="Arial"/>
          <w:smallCaps/>
          <w:sz w:val="22"/>
        </w:rPr>
        <w:t>Carregador</w:t>
      </w:r>
      <w:r w:rsidRPr="00AE31A8">
        <w:rPr>
          <w:rFonts w:ascii="Arial" w:hAnsi="Arial" w:cs="Arial"/>
          <w:sz w:val="22"/>
        </w:rPr>
        <w:t xml:space="preserve"> e o </w:t>
      </w:r>
      <w:r w:rsidRPr="00AE31A8">
        <w:rPr>
          <w:rFonts w:ascii="Arial" w:hAnsi="Arial" w:cs="Arial"/>
          <w:smallCaps/>
          <w:sz w:val="22"/>
        </w:rPr>
        <w:t xml:space="preserve">Transportador </w:t>
      </w:r>
      <w:r w:rsidRPr="00AE31A8">
        <w:rPr>
          <w:rFonts w:ascii="Arial" w:hAnsi="Arial" w:cs="Arial"/>
          <w:sz w:val="22"/>
        </w:rPr>
        <w:t xml:space="preserve">para prestação de </w:t>
      </w:r>
      <w:r w:rsidRPr="00AE31A8">
        <w:rPr>
          <w:rFonts w:ascii="Arial" w:hAnsi="Arial" w:cs="Arial"/>
          <w:smallCaps/>
          <w:sz w:val="22"/>
        </w:rPr>
        <w:t xml:space="preserve">Serviço de Transporte </w:t>
      </w:r>
      <w:proofErr w:type="spellStart"/>
      <w:r w:rsidRPr="00AE31A8">
        <w:rPr>
          <w:rFonts w:ascii="Arial" w:hAnsi="Arial" w:cs="Arial"/>
          <w:smallCaps/>
          <w:sz w:val="22"/>
        </w:rPr>
        <w:t>Interruptível</w:t>
      </w:r>
      <w:proofErr w:type="spellEnd"/>
      <w:r w:rsidRPr="00AE31A8">
        <w:rPr>
          <w:rFonts w:ascii="Arial" w:hAnsi="Arial" w:cs="Arial"/>
          <w:smallCaps/>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mallCaps/>
          <w:sz w:val="22"/>
        </w:rPr>
      </w:pPr>
      <w:r w:rsidRPr="00AE31A8">
        <w:rPr>
          <w:rFonts w:ascii="Arial" w:hAnsi="Arial" w:cs="Arial"/>
          <w:b/>
          <w:smallCaps/>
          <w:sz w:val="22"/>
        </w:rPr>
        <w:t xml:space="preserve">Data de Início de Operação Comercial ou “DIOC”: </w:t>
      </w:r>
      <w:r w:rsidRPr="00AE31A8">
        <w:rPr>
          <w:rFonts w:ascii="Arial" w:hAnsi="Arial" w:cs="Arial"/>
          <w:sz w:val="22"/>
          <w:szCs w:val="22"/>
        </w:rPr>
        <w:t xml:space="preserve">início de operação comercial da </w:t>
      </w:r>
      <w:r w:rsidRPr="00AE31A8">
        <w:rPr>
          <w:rFonts w:ascii="Arial" w:hAnsi="Arial" w:cs="Arial"/>
          <w:smallCaps/>
          <w:sz w:val="22"/>
        </w:rPr>
        <w:t>instalação de transporte</w:t>
      </w:r>
      <w:r w:rsidRPr="00AE31A8">
        <w:rPr>
          <w:rFonts w:ascii="Arial" w:hAnsi="Arial" w:cs="Arial"/>
          <w:sz w:val="22"/>
          <w:szCs w:val="22"/>
        </w:rPr>
        <w:t xml:space="preserve">, para todos os efeitos, será a data do </w:t>
      </w:r>
      <w:proofErr w:type="spellStart"/>
      <w:r w:rsidRPr="00AE31A8">
        <w:rPr>
          <w:rFonts w:ascii="Arial" w:hAnsi="Arial" w:cs="Arial"/>
          <w:sz w:val="22"/>
          <w:szCs w:val="22"/>
        </w:rPr>
        <w:t>inicío</w:t>
      </w:r>
      <w:proofErr w:type="spellEnd"/>
      <w:r w:rsidRPr="00AE31A8">
        <w:rPr>
          <w:rFonts w:ascii="Arial" w:hAnsi="Arial" w:cs="Arial"/>
          <w:sz w:val="22"/>
          <w:szCs w:val="22"/>
        </w:rPr>
        <w:t xml:space="preserve"> da prestação efetiva do</w:t>
      </w:r>
      <w:r w:rsidRPr="00AE31A8">
        <w:rPr>
          <w:rFonts w:ascii="Arial" w:hAnsi="Arial" w:cs="Arial"/>
          <w:smallCaps/>
          <w:sz w:val="22"/>
        </w:rPr>
        <w:t xml:space="preserve"> Serviço de Transporte Firme </w:t>
      </w:r>
      <w:r w:rsidRPr="00AE31A8">
        <w:rPr>
          <w:rFonts w:ascii="Arial" w:hAnsi="Arial" w:cs="Arial"/>
          <w:sz w:val="22"/>
          <w:szCs w:val="22"/>
        </w:rPr>
        <w:t xml:space="preserve">da </w:t>
      </w:r>
      <w:r w:rsidRPr="00AE31A8">
        <w:rPr>
          <w:rFonts w:ascii="Arial" w:hAnsi="Arial" w:cs="Arial"/>
          <w:smallCaps/>
          <w:sz w:val="22"/>
        </w:rPr>
        <w:t>Instalação de Transporte;</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Desequilíbrio</w:t>
      </w:r>
      <w:r w:rsidRPr="00AE31A8">
        <w:rPr>
          <w:rFonts w:ascii="Arial" w:hAnsi="Arial" w:cs="Arial"/>
          <w:sz w:val="22"/>
        </w:rPr>
        <w:t xml:space="preserve">: significa, para determinado </w:t>
      </w:r>
      <w:r w:rsidRPr="00AE31A8">
        <w:rPr>
          <w:rFonts w:ascii="Arial" w:hAnsi="Arial" w:cs="Arial"/>
          <w:smallCaps/>
          <w:sz w:val="22"/>
        </w:rPr>
        <w:t>Dia Operacional</w:t>
      </w:r>
      <w:r w:rsidRPr="00AE31A8">
        <w:rPr>
          <w:rFonts w:ascii="Arial" w:hAnsi="Arial" w:cs="Arial"/>
          <w:sz w:val="22"/>
        </w:rPr>
        <w:t xml:space="preserve">, a diferença (positiva ou negativa) entre (i) o somatório das </w:t>
      </w:r>
      <w:r w:rsidRPr="00AE31A8">
        <w:rPr>
          <w:rFonts w:ascii="Arial" w:hAnsi="Arial" w:cs="Arial"/>
          <w:smallCaps/>
          <w:sz w:val="22"/>
        </w:rPr>
        <w:t>Quantidades Diárias Realizadas</w:t>
      </w:r>
      <w:r w:rsidRPr="00AE31A8">
        <w:rPr>
          <w:rFonts w:ascii="Arial" w:hAnsi="Arial" w:cs="Arial"/>
          <w:sz w:val="22"/>
        </w:rPr>
        <w:t xml:space="preserve"> </w:t>
      </w:r>
      <w:r w:rsidRPr="00AE31A8">
        <w:rPr>
          <w:rFonts w:ascii="Arial" w:hAnsi="Arial" w:cs="Arial"/>
          <w:smallCaps/>
          <w:sz w:val="22"/>
        </w:rPr>
        <w:t>de Recebimento</w:t>
      </w:r>
      <w:r w:rsidRPr="00AE31A8">
        <w:rPr>
          <w:rFonts w:ascii="Arial" w:hAnsi="Arial" w:cs="Arial"/>
          <w:sz w:val="22"/>
        </w:rPr>
        <w:t xml:space="preserve">, excluindo-se o </w:t>
      </w:r>
      <w:r w:rsidRPr="00AE31A8">
        <w:rPr>
          <w:rFonts w:ascii="Arial" w:hAnsi="Arial" w:cs="Arial"/>
          <w:smallCaps/>
          <w:sz w:val="22"/>
        </w:rPr>
        <w:t xml:space="preserve">Gás para Uso no Sistema, </w:t>
      </w:r>
      <w:r w:rsidRPr="00AE31A8">
        <w:rPr>
          <w:rFonts w:ascii="Arial" w:hAnsi="Arial" w:cs="Arial"/>
          <w:sz w:val="22"/>
        </w:rPr>
        <w:t>e (</w:t>
      </w:r>
      <w:proofErr w:type="gramStart"/>
      <w:r w:rsidRPr="00AE31A8">
        <w:rPr>
          <w:rFonts w:ascii="Arial" w:hAnsi="Arial" w:cs="Arial"/>
          <w:sz w:val="22"/>
        </w:rPr>
        <w:t>ii</w:t>
      </w:r>
      <w:proofErr w:type="gramEnd"/>
      <w:r w:rsidRPr="00AE31A8">
        <w:rPr>
          <w:rFonts w:ascii="Arial" w:hAnsi="Arial" w:cs="Arial"/>
          <w:sz w:val="22"/>
        </w:rPr>
        <w:t xml:space="preserve">) a soma entre o total das </w:t>
      </w:r>
      <w:r w:rsidRPr="00AE31A8">
        <w:rPr>
          <w:rFonts w:ascii="Arial" w:hAnsi="Arial" w:cs="Arial"/>
          <w:smallCaps/>
          <w:sz w:val="22"/>
        </w:rPr>
        <w:t>Quantidades Diárias Realizadas de Entrega</w:t>
      </w:r>
      <w:r w:rsidRPr="00AE31A8">
        <w:rPr>
          <w:rFonts w:ascii="Arial" w:hAnsi="Arial" w:cs="Arial"/>
          <w:sz w:val="22"/>
        </w:rPr>
        <w:t xml:space="preserve"> e eventuais </w:t>
      </w:r>
      <w:r w:rsidRPr="00AE31A8">
        <w:rPr>
          <w:rFonts w:ascii="Arial" w:hAnsi="Arial" w:cs="Arial"/>
          <w:smallCaps/>
          <w:sz w:val="22"/>
        </w:rPr>
        <w:t>Perdas Extraordinárias</w:t>
      </w:r>
      <w:r w:rsidRPr="00AE31A8">
        <w:rPr>
          <w:rFonts w:ascii="Arial" w:hAnsi="Arial" w:cs="Arial"/>
          <w:sz w:val="22"/>
        </w:rPr>
        <w:t>;</w:t>
      </w:r>
    </w:p>
    <w:p w:rsidR="00AE31A8" w:rsidRPr="00AE31A8" w:rsidRDefault="00AE31A8" w:rsidP="00AE31A8">
      <w:pPr>
        <w:spacing w:line="264" w:lineRule="auto"/>
        <w:ind w:left="720"/>
        <w:rPr>
          <w:rFonts w:ascii="Arial" w:hAnsi="Arial" w:cs="Arial"/>
          <w:b/>
          <w:i/>
          <w:sz w:val="22"/>
        </w:rPr>
      </w:pPr>
    </w:p>
    <w:p w:rsidR="00AE31A8" w:rsidRPr="00AE31A8" w:rsidRDefault="00AE31A8" w:rsidP="00AE31A8">
      <w:pPr>
        <w:spacing w:line="264" w:lineRule="auto"/>
        <w:ind w:left="720"/>
        <w:rPr>
          <w:rFonts w:ascii="Arial" w:hAnsi="Arial" w:cs="Arial"/>
          <w:color w:val="000000"/>
          <w:sz w:val="22"/>
        </w:rPr>
      </w:pPr>
      <w:r w:rsidRPr="00AE31A8">
        <w:rPr>
          <w:rFonts w:ascii="Arial" w:hAnsi="Arial" w:cs="Arial"/>
          <w:b/>
          <w:smallCaps/>
          <w:sz w:val="22"/>
        </w:rPr>
        <w:t xml:space="preserve">Dia </w:t>
      </w:r>
      <w:r w:rsidRPr="00B9526F">
        <w:rPr>
          <w:rFonts w:ascii="Arial" w:hAnsi="Arial" w:cs="Arial"/>
          <w:sz w:val="22"/>
        </w:rPr>
        <w:t xml:space="preserve">ou </w:t>
      </w:r>
      <w:r w:rsidRPr="00AE31A8">
        <w:rPr>
          <w:rFonts w:ascii="Arial" w:hAnsi="Arial" w:cs="Arial"/>
          <w:b/>
          <w:smallCaps/>
          <w:sz w:val="22"/>
        </w:rPr>
        <w:t>Dia Operacional</w:t>
      </w:r>
      <w:r w:rsidRPr="00AE31A8">
        <w:rPr>
          <w:rFonts w:ascii="Arial" w:hAnsi="Arial" w:cs="Arial"/>
          <w:smallCaps/>
          <w:sz w:val="22"/>
        </w:rPr>
        <w:t xml:space="preserve">: </w:t>
      </w:r>
      <w:r w:rsidRPr="00AE31A8">
        <w:rPr>
          <w:rFonts w:ascii="Arial" w:hAnsi="Arial" w:cs="Arial"/>
          <w:color w:val="000000"/>
          <w:sz w:val="22"/>
        </w:rPr>
        <w:t xml:space="preserve">significa um período de 24h (vinte e quatro horas) que se inicia à 0h (zero hora) de cada dia e termina às 24h (vinte e quatro horas) do mesmo dia, horário de Brasília-DF; </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Dia Útil</w:t>
      </w:r>
      <w:r w:rsidRPr="00AE31A8">
        <w:rPr>
          <w:rFonts w:ascii="Arial" w:hAnsi="Arial" w:cs="Arial"/>
          <w:smallCaps/>
          <w:sz w:val="22"/>
        </w:rPr>
        <w:t>:</w:t>
      </w:r>
      <w:r w:rsidRPr="00AE31A8">
        <w:rPr>
          <w:rFonts w:ascii="Arial" w:hAnsi="Arial" w:cs="Arial"/>
          <w:sz w:val="22"/>
        </w:rPr>
        <w:t xml:space="preserve"> qualquer </w:t>
      </w:r>
      <w:r w:rsidRPr="00AE31A8">
        <w:rPr>
          <w:rFonts w:ascii="Arial" w:hAnsi="Arial" w:cs="Arial"/>
          <w:smallCaps/>
          <w:sz w:val="22"/>
        </w:rPr>
        <w:t>Dia</w:t>
      </w:r>
      <w:r w:rsidRPr="00AE31A8">
        <w:rPr>
          <w:rFonts w:ascii="Arial" w:hAnsi="Arial" w:cs="Arial"/>
          <w:sz w:val="22"/>
        </w:rPr>
        <w:t xml:space="preserve">, excluindo sábados, domingos e feriados no Município onde se localiza a sede do </w:t>
      </w:r>
      <w:r w:rsidRPr="00AE31A8">
        <w:rPr>
          <w:rFonts w:ascii="Arial" w:hAnsi="Arial" w:cs="Arial"/>
          <w:smallCaps/>
          <w:sz w:val="22"/>
        </w:rPr>
        <w:t>Transportador</w:t>
      </w:r>
      <w:r w:rsidRPr="00AE31A8">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Documento de Cobrança</w:t>
      </w:r>
      <w:r w:rsidRPr="00AE31A8">
        <w:rPr>
          <w:rFonts w:ascii="Arial" w:hAnsi="Arial" w:cs="Arial"/>
          <w:sz w:val="22"/>
        </w:rPr>
        <w:t xml:space="preserve">: </w:t>
      </w:r>
      <w:r w:rsidRPr="00AE31A8">
        <w:rPr>
          <w:rFonts w:ascii="Arial" w:hAnsi="Arial" w:cs="Arial"/>
          <w:spacing w:val="-2"/>
          <w:sz w:val="22"/>
        </w:rPr>
        <w:t xml:space="preserve">qualquer </w:t>
      </w:r>
      <w:proofErr w:type="gramStart"/>
      <w:r w:rsidRPr="00AE31A8">
        <w:rPr>
          <w:rFonts w:ascii="Arial" w:hAnsi="Arial" w:cs="Arial"/>
          <w:spacing w:val="-2"/>
          <w:sz w:val="22"/>
        </w:rPr>
        <w:t>fatura,</w:t>
      </w:r>
      <w:proofErr w:type="gramEnd"/>
      <w:r w:rsidRPr="00AE31A8">
        <w:rPr>
          <w:rFonts w:ascii="Arial" w:hAnsi="Arial" w:cs="Arial"/>
          <w:spacing w:val="-2"/>
          <w:sz w:val="22"/>
        </w:rPr>
        <w:t xml:space="preserve"> duplicata, nota de débito ou título emitido por uma </w:t>
      </w:r>
      <w:r w:rsidRPr="00AE31A8">
        <w:rPr>
          <w:rFonts w:ascii="Arial" w:hAnsi="Arial" w:cs="Arial"/>
          <w:smallCaps/>
          <w:spacing w:val="-2"/>
          <w:sz w:val="22"/>
        </w:rPr>
        <w:t>Parte</w:t>
      </w:r>
      <w:r w:rsidRPr="00AE31A8">
        <w:rPr>
          <w:rFonts w:ascii="Arial" w:hAnsi="Arial" w:cs="Arial"/>
          <w:spacing w:val="-2"/>
          <w:sz w:val="22"/>
        </w:rPr>
        <w:t xml:space="preserve"> para cobrança de valor que deva ser pago, nos termos do presente TCG e do </w:t>
      </w:r>
      <w:r w:rsidRPr="00AE31A8">
        <w:rPr>
          <w:rFonts w:ascii="Arial" w:hAnsi="Arial" w:cs="Arial"/>
          <w:smallCaps/>
          <w:spacing w:val="-2"/>
          <w:sz w:val="22"/>
        </w:rPr>
        <w:t>Contrato</w:t>
      </w:r>
      <w:r w:rsidRPr="00AE31A8">
        <w:rPr>
          <w:rFonts w:ascii="Arial" w:hAnsi="Arial" w:cs="Arial"/>
          <w:spacing w:val="-2"/>
          <w:sz w:val="22"/>
        </w:rPr>
        <w:t xml:space="preserve">, pela outra </w:t>
      </w:r>
      <w:r w:rsidRPr="00AE31A8">
        <w:rPr>
          <w:rFonts w:ascii="Arial" w:hAnsi="Arial" w:cs="Arial"/>
          <w:smallCaps/>
          <w:spacing w:val="-2"/>
          <w:sz w:val="22"/>
        </w:rPr>
        <w:t>Parte;</w:t>
      </w:r>
    </w:p>
    <w:p w:rsidR="00AE31A8" w:rsidRPr="00AE31A8" w:rsidRDefault="00AE31A8" w:rsidP="00AE31A8">
      <w:pPr>
        <w:spacing w:line="264" w:lineRule="auto"/>
        <w:ind w:left="720"/>
        <w:rPr>
          <w:rFonts w:ascii="Arial" w:hAnsi="Arial" w:cs="Arial"/>
          <w:sz w:val="22"/>
        </w:rPr>
      </w:pPr>
    </w:p>
    <w:p w:rsidR="00CF728A" w:rsidRPr="00CF728A" w:rsidRDefault="00CF728A" w:rsidP="00CF728A">
      <w:pPr>
        <w:spacing w:line="264" w:lineRule="auto"/>
        <w:ind w:left="705"/>
        <w:rPr>
          <w:rFonts w:ascii="Arial" w:hAnsi="Arial" w:cs="Arial"/>
          <w:sz w:val="22"/>
        </w:rPr>
      </w:pPr>
      <w:r w:rsidRPr="00CF728A">
        <w:rPr>
          <w:rFonts w:ascii="Arial" w:hAnsi="Arial" w:cs="Arial"/>
          <w:b/>
          <w:smallCaps/>
          <w:sz w:val="22"/>
        </w:rPr>
        <w:t>Encargo de Capacidade de Entrada</w:t>
      </w:r>
      <w:r w:rsidRPr="00CF728A">
        <w:rPr>
          <w:rFonts w:ascii="Arial" w:hAnsi="Arial" w:cs="Arial"/>
          <w:sz w:val="22"/>
        </w:rPr>
        <w:t xml:space="preserve">: encargo cobrado pelo </w:t>
      </w:r>
      <w:r w:rsidRPr="00CF728A">
        <w:rPr>
          <w:rFonts w:ascii="Arial" w:hAnsi="Arial" w:cs="Arial"/>
          <w:smallCaps/>
          <w:sz w:val="22"/>
        </w:rPr>
        <w:t>Transportador</w:t>
      </w:r>
      <w:r w:rsidRPr="00CF728A">
        <w:rPr>
          <w:rFonts w:ascii="Arial" w:hAnsi="Arial" w:cs="Arial"/>
          <w:sz w:val="22"/>
        </w:rPr>
        <w:t xml:space="preserve"> ao </w:t>
      </w:r>
      <w:r w:rsidRPr="00CF728A">
        <w:rPr>
          <w:rFonts w:ascii="Arial" w:hAnsi="Arial" w:cs="Arial"/>
          <w:smallCaps/>
          <w:sz w:val="22"/>
        </w:rPr>
        <w:t>Carregador</w:t>
      </w:r>
      <w:r w:rsidRPr="00CF728A">
        <w:rPr>
          <w:rFonts w:ascii="Arial" w:hAnsi="Arial" w:cs="Arial"/>
          <w:sz w:val="22"/>
        </w:rPr>
        <w:t xml:space="preserve"> destinado a cobrir os investimentos relacionados à capacidade de recebimento, e os custos e as despesas fixos da prestação do </w:t>
      </w:r>
      <w:r w:rsidRPr="00CF728A">
        <w:rPr>
          <w:rFonts w:ascii="Arial" w:hAnsi="Arial" w:cs="Arial"/>
          <w:smallCaps/>
          <w:sz w:val="22"/>
        </w:rPr>
        <w:t>Serviço de Transporte Firme</w:t>
      </w:r>
      <w:r w:rsidRPr="00CF728A">
        <w:rPr>
          <w:rFonts w:ascii="Arial" w:hAnsi="Arial" w:cs="Arial"/>
          <w:sz w:val="22"/>
        </w:rPr>
        <w:t>;</w:t>
      </w:r>
    </w:p>
    <w:p w:rsidR="00CF728A" w:rsidRPr="00CF728A" w:rsidRDefault="00CF728A" w:rsidP="00CF728A">
      <w:pPr>
        <w:spacing w:line="264" w:lineRule="auto"/>
        <w:ind w:left="705"/>
        <w:rPr>
          <w:rFonts w:ascii="Arial" w:hAnsi="Arial" w:cs="Arial"/>
          <w:sz w:val="22"/>
        </w:rPr>
      </w:pPr>
    </w:p>
    <w:p w:rsidR="00CF728A" w:rsidRPr="00AE31A8" w:rsidRDefault="00CF728A" w:rsidP="00CF728A">
      <w:pPr>
        <w:spacing w:line="264" w:lineRule="auto"/>
        <w:ind w:left="720"/>
        <w:rPr>
          <w:rFonts w:ascii="Arial" w:hAnsi="Arial" w:cs="Arial"/>
          <w:sz w:val="22"/>
        </w:rPr>
      </w:pPr>
      <w:r w:rsidRPr="00CF728A">
        <w:rPr>
          <w:rFonts w:ascii="Arial" w:hAnsi="Arial" w:cs="Arial"/>
          <w:b/>
          <w:smallCaps/>
          <w:sz w:val="22"/>
        </w:rPr>
        <w:t>Encargo de Capacidade de Saída</w:t>
      </w:r>
      <w:r w:rsidRPr="00CF728A">
        <w:rPr>
          <w:rFonts w:ascii="Arial" w:hAnsi="Arial" w:cs="Arial"/>
          <w:sz w:val="22"/>
        </w:rPr>
        <w:t xml:space="preserve">: encargo cobrado pelo </w:t>
      </w:r>
      <w:r w:rsidRPr="00CF728A">
        <w:rPr>
          <w:rFonts w:ascii="Arial" w:hAnsi="Arial" w:cs="Arial"/>
          <w:smallCaps/>
          <w:sz w:val="22"/>
        </w:rPr>
        <w:t>Transportador</w:t>
      </w:r>
      <w:r w:rsidRPr="00CF728A">
        <w:rPr>
          <w:rFonts w:ascii="Arial" w:hAnsi="Arial" w:cs="Arial"/>
          <w:sz w:val="22"/>
        </w:rPr>
        <w:t xml:space="preserve"> ao </w:t>
      </w:r>
      <w:r w:rsidRPr="00CF728A">
        <w:rPr>
          <w:rFonts w:ascii="Arial" w:hAnsi="Arial" w:cs="Arial"/>
          <w:smallCaps/>
          <w:sz w:val="22"/>
        </w:rPr>
        <w:t>Carregador</w:t>
      </w:r>
      <w:r w:rsidRPr="00CF728A">
        <w:rPr>
          <w:rFonts w:ascii="Arial" w:hAnsi="Arial" w:cs="Arial"/>
          <w:sz w:val="22"/>
        </w:rPr>
        <w:t xml:space="preserve"> destinado a cobrir os custos fixos relacionados à capacidade de entrega do </w:t>
      </w:r>
      <w:r w:rsidRPr="00CF728A">
        <w:rPr>
          <w:rFonts w:ascii="Arial" w:hAnsi="Arial" w:cs="Arial"/>
          <w:smallCaps/>
          <w:sz w:val="22"/>
        </w:rPr>
        <w:t>Gás</w:t>
      </w:r>
      <w:r w:rsidRPr="00CF728A">
        <w:rPr>
          <w:rFonts w:ascii="Arial" w:hAnsi="Arial" w:cs="Arial"/>
          <w:sz w:val="22"/>
        </w:rPr>
        <w:t>;</w:t>
      </w:r>
    </w:p>
    <w:p w:rsidR="00CF728A" w:rsidRDefault="00CF728A" w:rsidP="00CF728A">
      <w:pPr>
        <w:spacing w:line="264" w:lineRule="auto"/>
        <w:ind w:left="720"/>
        <w:rPr>
          <w:rFonts w:ascii="Arial" w:hAnsi="Arial" w:cs="Arial"/>
          <w:b/>
          <w:smallCaps/>
          <w:sz w:val="22"/>
        </w:rPr>
      </w:pPr>
    </w:p>
    <w:p w:rsidR="00CF728A" w:rsidRPr="00CF728A" w:rsidRDefault="00CF728A" w:rsidP="00CF728A">
      <w:pPr>
        <w:spacing w:line="264" w:lineRule="auto"/>
        <w:ind w:left="720"/>
        <w:rPr>
          <w:rFonts w:ascii="Arial" w:hAnsi="Arial" w:cs="Arial"/>
          <w:sz w:val="22"/>
        </w:rPr>
      </w:pPr>
      <w:r w:rsidRPr="00CF728A">
        <w:rPr>
          <w:rFonts w:ascii="Arial" w:hAnsi="Arial" w:cs="Arial"/>
          <w:b/>
          <w:smallCaps/>
          <w:sz w:val="22"/>
        </w:rPr>
        <w:t>Encargo de Capacidade de Transporte</w:t>
      </w:r>
      <w:r w:rsidRPr="00CF728A">
        <w:rPr>
          <w:rFonts w:ascii="Arial" w:hAnsi="Arial" w:cs="Arial"/>
          <w:sz w:val="22"/>
        </w:rPr>
        <w:t xml:space="preserve">: encargo cobrado pelo </w:t>
      </w:r>
      <w:r w:rsidRPr="00CF728A">
        <w:rPr>
          <w:rFonts w:ascii="Arial" w:hAnsi="Arial" w:cs="Arial"/>
          <w:smallCaps/>
          <w:sz w:val="22"/>
        </w:rPr>
        <w:t>Transportador</w:t>
      </w:r>
      <w:r w:rsidRPr="00CF728A">
        <w:rPr>
          <w:rFonts w:ascii="Arial" w:hAnsi="Arial" w:cs="Arial"/>
          <w:sz w:val="22"/>
        </w:rPr>
        <w:t xml:space="preserve"> ao </w:t>
      </w:r>
      <w:proofErr w:type="gramStart"/>
      <w:r w:rsidRPr="00CF728A">
        <w:rPr>
          <w:rFonts w:ascii="Arial" w:hAnsi="Arial" w:cs="Arial"/>
          <w:smallCaps/>
          <w:sz w:val="22"/>
        </w:rPr>
        <w:t>Carregador</w:t>
      </w:r>
      <w:r w:rsidRPr="00CF728A">
        <w:rPr>
          <w:rFonts w:ascii="Arial" w:hAnsi="Arial" w:cs="Arial"/>
          <w:sz w:val="22"/>
        </w:rPr>
        <w:t xml:space="preserve"> destinada a cobrir os investimentos relacionados à capacidade de transporte do </w:t>
      </w:r>
      <w:r w:rsidRPr="00CF728A">
        <w:rPr>
          <w:rFonts w:ascii="Arial" w:hAnsi="Arial" w:cs="Arial"/>
          <w:smallCaps/>
          <w:sz w:val="22"/>
        </w:rPr>
        <w:t>Gás</w:t>
      </w:r>
      <w:proofErr w:type="gramEnd"/>
      <w:r w:rsidRPr="00CF728A">
        <w:rPr>
          <w:rFonts w:ascii="Arial" w:hAnsi="Arial" w:cs="Arial"/>
          <w:sz w:val="22"/>
        </w:rPr>
        <w:t>;</w:t>
      </w:r>
    </w:p>
    <w:p w:rsidR="00CF728A" w:rsidRPr="00AE31A8" w:rsidRDefault="00CF728A" w:rsidP="00CF728A">
      <w:pPr>
        <w:spacing w:line="264" w:lineRule="auto"/>
        <w:ind w:left="720"/>
        <w:rPr>
          <w:rFonts w:ascii="Arial" w:hAnsi="Arial" w:cs="Arial"/>
          <w:sz w:val="22"/>
        </w:rPr>
      </w:pPr>
    </w:p>
    <w:p w:rsidR="00AE31A8" w:rsidRDefault="00AE31A8" w:rsidP="00AE31A8">
      <w:pPr>
        <w:spacing w:line="264" w:lineRule="auto"/>
        <w:ind w:left="720"/>
        <w:rPr>
          <w:rFonts w:ascii="Arial" w:hAnsi="Arial" w:cs="Arial"/>
          <w:sz w:val="22"/>
        </w:rPr>
      </w:pPr>
      <w:r w:rsidRPr="00AE31A8">
        <w:rPr>
          <w:rFonts w:ascii="Arial" w:hAnsi="Arial" w:cs="Arial"/>
          <w:b/>
          <w:smallCaps/>
          <w:sz w:val="22"/>
        </w:rPr>
        <w:t>Encargo de Capacidade de Transporte Não Utilizada</w:t>
      </w:r>
      <w:r w:rsidRPr="00AE31A8">
        <w:rPr>
          <w:rFonts w:ascii="Arial" w:hAnsi="Arial" w:cs="Arial"/>
          <w:sz w:val="22"/>
        </w:rPr>
        <w:t>: terá o significado atribuído na Cláusula 15.1 deste TCG;</w:t>
      </w:r>
    </w:p>
    <w:p w:rsidR="00AE31A8" w:rsidRPr="00AE31A8" w:rsidRDefault="00AE31A8" w:rsidP="00AE31A8">
      <w:pPr>
        <w:spacing w:line="264" w:lineRule="auto"/>
        <w:ind w:left="720"/>
        <w:rPr>
          <w:rFonts w:ascii="Arial" w:hAnsi="Arial" w:cs="Arial"/>
          <w:b/>
          <w:smallCaps/>
          <w:sz w:val="22"/>
        </w:rPr>
      </w:pPr>
    </w:p>
    <w:p w:rsidR="00CF728A" w:rsidRPr="00CF728A" w:rsidRDefault="00CF728A" w:rsidP="00CF728A">
      <w:pPr>
        <w:spacing w:line="264" w:lineRule="auto"/>
        <w:ind w:left="720"/>
        <w:rPr>
          <w:rFonts w:ascii="Arial" w:hAnsi="Arial" w:cs="Arial"/>
          <w:sz w:val="22"/>
        </w:rPr>
      </w:pPr>
      <w:r w:rsidRPr="00CF728A">
        <w:rPr>
          <w:rFonts w:ascii="Arial" w:hAnsi="Arial" w:cs="Arial"/>
          <w:b/>
          <w:smallCaps/>
          <w:sz w:val="22"/>
        </w:rPr>
        <w:t>Encargo de Movimentação</w:t>
      </w:r>
      <w:r w:rsidRPr="00CF728A">
        <w:rPr>
          <w:rFonts w:ascii="Arial" w:hAnsi="Arial" w:cs="Arial"/>
          <w:sz w:val="22"/>
        </w:rPr>
        <w:t xml:space="preserve">: encargo cobrado pelo </w:t>
      </w:r>
      <w:r w:rsidRPr="00CF728A">
        <w:rPr>
          <w:rFonts w:ascii="Arial" w:hAnsi="Arial" w:cs="Arial"/>
          <w:smallCaps/>
          <w:sz w:val="22"/>
        </w:rPr>
        <w:t>Transportador</w:t>
      </w:r>
      <w:r w:rsidRPr="00CF728A">
        <w:rPr>
          <w:rFonts w:ascii="Arial" w:hAnsi="Arial" w:cs="Arial"/>
          <w:sz w:val="22"/>
        </w:rPr>
        <w:t xml:space="preserve"> ao </w:t>
      </w:r>
      <w:r w:rsidRPr="00CF728A">
        <w:rPr>
          <w:rFonts w:ascii="Arial" w:hAnsi="Arial" w:cs="Arial"/>
          <w:smallCaps/>
          <w:sz w:val="22"/>
        </w:rPr>
        <w:t>Carregador</w:t>
      </w:r>
      <w:r w:rsidRPr="00CF728A">
        <w:rPr>
          <w:rFonts w:ascii="Arial" w:hAnsi="Arial" w:cs="Arial"/>
          <w:sz w:val="22"/>
        </w:rPr>
        <w:t xml:space="preserve"> destinado a cobrir os custos variáveis com a movimentação do </w:t>
      </w:r>
      <w:r w:rsidRPr="00CF728A">
        <w:rPr>
          <w:rFonts w:ascii="Arial" w:hAnsi="Arial" w:cs="Arial"/>
          <w:smallCaps/>
          <w:sz w:val="22"/>
        </w:rPr>
        <w:t>Gás</w:t>
      </w:r>
      <w:r w:rsidRPr="00CF728A">
        <w:rPr>
          <w:rFonts w:ascii="Arial" w:hAnsi="Arial" w:cs="Arial"/>
          <w:sz w:val="22"/>
        </w:rPr>
        <w:t xml:space="preserve">, incluindo os custos variáveis com energia elétrica para acionamento de qualquer equipamento da </w:t>
      </w:r>
      <w:r w:rsidRPr="00CF728A">
        <w:rPr>
          <w:rFonts w:ascii="Arial" w:hAnsi="Arial" w:cs="Arial"/>
          <w:smallCaps/>
          <w:sz w:val="22"/>
        </w:rPr>
        <w:t xml:space="preserve">Instalação de Transporte </w:t>
      </w:r>
      <w:r w:rsidRPr="00CF728A">
        <w:rPr>
          <w:rFonts w:ascii="Arial" w:hAnsi="Arial" w:cs="Arial"/>
          <w:sz w:val="22"/>
        </w:rPr>
        <w:t>que</w:t>
      </w:r>
      <w:r w:rsidRPr="00CF728A">
        <w:rPr>
          <w:rFonts w:ascii="Arial" w:hAnsi="Arial" w:cs="Arial"/>
          <w:smallCaps/>
          <w:sz w:val="22"/>
        </w:rPr>
        <w:t>,</w:t>
      </w:r>
      <w:r w:rsidRPr="00CF728A">
        <w:rPr>
          <w:rFonts w:ascii="Arial" w:hAnsi="Arial" w:cs="Arial"/>
          <w:sz w:val="22"/>
        </w:rPr>
        <w:t xml:space="preserve"> no lugar de </w:t>
      </w:r>
      <w:r w:rsidRPr="00CF728A">
        <w:rPr>
          <w:rFonts w:ascii="Arial" w:hAnsi="Arial" w:cs="Arial"/>
          <w:smallCaps/>
          <w:sz w:val="22"/>
        </w:rPr>
        <w:t>Gás Combustível,</w:t>
      </w:r>
      <w:r w:rsidRPr="00CF728A">
        <w:rPr>
          <w:rFonts w:ascii="Arial" w:hAnsi="Arial" w:cs="Arial"/>
          <w:sz w:val="22"/>
        </w:rPr>
        <w:t xml:space="preserve"> consuma energia elétrica;</w:t>
      </w:r>
    </w:p>
    <w:p w:rsidR="00CF728A" w:rsidRDefault="00CF728A"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Encargo de Serviço Excedente Autorizado</w:t>
      </w:r>
      <w:r w:rsidRPr="00AE31A8">
        <w:rPr>
          <w:rFonts w:ascii="Arial" w:hAnsi="Arial" w:cs="Arial"/>
          <w:sz w:val="22"/>
        </w:rPr>
        <w:t>: terá o significado atribuído na Cláusula 15.2 deste TCG.</w:t>
      </w:r>
    </w:p>
    <w:p w:rsidR="00AE31A8" w:rsidRPr="00AE31A8" w:rsidRDefault="00AE31A8" w:rsidP="00AE31A8">
      <w:pPr>
        <w:spacing w:line="264" w:lineRule="auto"/>
        <w:ind w:left="705"/>
        <w:rPr>
          <w:rFonts w:ascii="Arial" w:hAnsi="Arial" w:cs="Arial"/>
          <w:b/>
          <w:smallCaps/>
          <w:sz w:val="22"/>
        </w:rPr>
      </w:pPr>
    </w:p>
    <w:p w:rsidR="00AE31A8" w:rsidRPr="00AE31A8" w:rsidRDefault="00AE31A8" w:rsidP="00AE31A8">
      <w:pPr>
        <w:spacing w:line="264" w:lineRule="auto"/>
        <w:ind w:left="705"/>
        <w:rPr>
          <w:rFonts w:ascii="Arial" w:hAnsi="Arial" w:cs="Arial"/>
          <w:sz w:val="22"/>
        </w:rPr>
      </w:pPr>
      <w:r w:rsidRPr="00AE31A8">
        <w:rPr>
          <w:rFonts w:ascii="Arial" w:hAnsi="Arial" w:cs="Arial"/>
          <w:b/>
          <w:smallCaps/>
          <w:sz w:val="22"/>
        </w:rPr>
        <w:t>Encargo de Serviço Excedente Não Autorizado</w:t>
      </w:r>
      <w:r w:rsidRPr="00AE31A8">
        <w:rPr>
          <w:rFonts w:ascii="Arial" w:hAnsi="Arial" w:cs="Arial"/>
          <w:sz w:val="22"/>
        </w:rPr>
        <w:t xml:space="preserve">: terá o significado atribuído na Cláusula 15.3 deste TCG. </w:t>
      </w:r>
    </w:p>
    <w:p w:rsidR="00AE31A8" w:rsidRPr="00AE31A8" w:rsidRDefault="00AE31A8" w:rsidP="00AE31A8">
      <w:pPr>
        <w:spacing w:line="264" w:lineRule="auto"/>
        <w:ind w:left="705"/>
        <w:rPr>
          <w:rFonts w:ascii="Arial" w:hAnsi="Arial" w:cs="Arial"/>
          <w:b/>
          <w:smallCaps/>
          <w:sz w:val="22"/>
        </w:rPr>
      </w:pPr>
    </w:p>
    <w:p w:rsidR="00AE31A8" w:rsidRPr="00AE31A8" w:rsidRDefault="00AE31A8" w:rsidP="00AE31A8">
      <w:pPr>
        <w:spacing w:line="264" w:lineRule="auto"/>
        <w:ind w:left="720"/>
        <w:rPr>
          <w:rFonts w:ascii="Arial" w:hAnsi="Arial" w:cs="Arial"/>
          <w:smallCaps/>
          <w:sz w:val="22"/>
          <w:szCs w:val="22"/>
        </w:rPr>
      </w:pPr>
      <w:r w:rsidRPr="00AE31A8">
        <w:rPr>
          <w:rFonts w:ascii="Arial" w:hAnsi="Arial" w:cs="Arial"/>
          <w:b/>
          <w:smallCaps/>
          <w:sz w:val="22"/>
        </w:rPr>
        <w:t>Encargo de Reserva de Capacidade de Transporte (</w:t>
      </w:r>
      <w:proofErr w:type="spellStart"/>
      <w:r w:rsidRPr="00AE31A8">
        <w:rPr>
          <w:rFonts w:ascii="Arial" w:hAnsi="Arial" w:cs="Arial"/>
          <w:b/>
          <w:smallCaps/>
          <w:sz w:val="22"/>
        </w:rPr>
        <w:t>Ship</w:t>
      </w:r>
      <w:proofErr w:type="spellEnd"/>
      <w:r w:rsidRPr="00AE31A8">
        <w:rPr>
          <w:rFonts w:ascii="Arial" w:hAnsi="Arial" w:cs="Arial"/>
          <w:b/>
          <w:smallCaps/>
          <w:sz w:val="22"/>
        </w:rPr>
        <w:t xml:space="preserve"> </w:t>
      </w:r>
      <w:proofErr w:type="spellStart"/>
      <w:r w:rsidRPr="00AE31A8">
        <w:rPr>
          <w:rFonts w:ascii="Arial" w:hAnsi="Arial" w:cs="Arial"/>
          <w:b/>
          <w:smallCaps/>
          <w:sz w:val="22"/>
        </w:rPr>
        <w:t>or</w:t>
      </w:r>
      <w:proofErr w:type="spellEnd"/>
      <w:r w:rsidRPr="00AE31A8">
        <w:rPr>
          <w:rFonts w:ascii="Arial" w:hAnsi="Arial" w:cs="Arial"/>
          <w:b/>
          <w:smallCaps/>
          <w:sz w:val="22"/>
        </w:rPr>
        <w:t xml:space="preserve"> </w:t>
      </w:r>
      <w:proofErr w:type="spellStart"/>
      <w:r w:rsidRPr="00AE31A8">
        <w:rPr>
          <w:rFonts w:ascii="Arial" w:hAnsi="Arial" w:cs="Arial"/>
          <w:b/>
          <w:smallCaps/>
          <w:sz w:val="22"/>
        </w:rPr>
        <w:t>Pay</w:t>
      </w:r>
      <w:proofErr w:type="spellEnd"/>
      <w:r w:rsidRPr="00AE31A8">
        <w:rPr>
          <w:rFonts w:ascii="Arial" w:hAnsi="Arial" w:cs="Arial"/>
          <w:b/>
          <w:smallCaps/>
          <w:sz w:val="22"/>
        </w:rPr>
        <w:t xml:space="preserve">): </w:t>
      </w:r>
      <w:r w:rsidRPr="00AE31A8">
        <w:rPr>
          <w:rFonts w:ascii="Arial" w:hAnsi="Arial" w:cs="Arial"/>
          <w:sz w:val="22"/>
          <w:szCs w:val="22"/>
        </w:rPr>
        <w:t xml:space="preserve">valor devido pelo </w:t>
      </w:r>
      <w:r w:rsidRPr="00AE31A8">
        <w:rPr>
          <w:rFonts w:ascii="Arial" w:hAnsi="Arial" w:cs="Arial"/>
          <w:smallCaps/>
          <w:sz w:val="22"/>
          <w:szCs w:val="22"/>
        </w:rPr>
        <w:t>Carregador</w:t>
      </w:r>
      <w:r w:rsidRPr="00AE31A8">
        <w:rPr>
          <w:rFonts w:ascii="Arial" w:hAnsi="Arial" w:cs="Arial"/>
          <w:sz w:val="22"/>
          <w:szCs w:val="22"/>
        </w:rPr>
        <w:t xml:space="preserve"> ao </w:t>
      </w:r>
      <w:r w:rsidRPr="00AE31A8">
        <w:rPr>
          <w:rFonts w:ascii="Arial" w:hAnsi="Arial" w:cs="Arial"/>
          <w:smallCaps/>
          <w:sz w:val="22"/>
          <w:szCs w:val="22"/>
        </w:rPr>
        <w:t>Transportador</w:t>
      </w:r>
      <w:r w:rsidRPr="00AE31A8">
        <w:rPr>
          <w:rFonts w:ascii="Arial" w:hAnsi="Arial" w:cs="Arial"/>
          <w:sz w:val="22"/>
          <w:szCs w:val="22"/>
        </w:rPr>
        <w:t xml:space="preserve"> pela reserva da capacidade de transporte correspondente à </w:t>
      </w:r>
      <w:r w:rsidRPr="00AE31A8">
        <w:rPr>
          <w:rFonts w:ascii="Arial" w:hAnsi="Arial" w:cs="Arial"/>
          <w:smallCaps/>
          <w:sz w:val="22"/>
          <w:szCs w:val="22"/>
        </w:rPr>
        <w:t>Quantidade Diária Contratada</w:t>
      </w:r>
      <w:r w:rsidRPr="00AE31A8">
        <w:rPr>
          <w:rFonts w:ascii="Arial" w:hAnsi="Arial" w:cs="Arial"/>
          <w:sz w:val="22"/>
          <w:szCs w:val="22"/>
        </w:rPr>
        <w:t xml:space="preserve"> para cada </w:t>
      </w:r>
      <w:r w:rsidRPr="00AE31A8">
        <w:rPr>
          <w:rFonts w:ascii="Arial" w:hAnsi="Arial" w:cs="Arial"/>
          <w:smallCaps/>
          <w:sz w:val="22"/>
          <w:szCs w:val="22"/>
        </w:rPr>
        <w:t>Dia Operacional</w:t>
      </w:r>
      <w:r w:rsidRPr="00AE31A8">
        <w:rPr>
          <w:rFonts w:ascii="Arial" w:hAnsi="Arial" w:cs="Arial"/>
          <w:sz w:val="22"/>
          <w:szCs w:val="22"/>
        </w:rPr>
        <w:t xml:space="preserve"> do </w:t>
      </w:r>
      <w:r w:rsidRPr="00AE31A8">
        <w:rPr>
          <w:rFonts w:ascii="Arial" w:hAnsi="Arial" w:cs="Arial"/>
          <w:smallCaps/>
          <w:sz w:val="22"/>
          <w:szCs w:val="22"/>
        </w:rPr>
        <w:t xml:space="preserve">Mês, </w:t>
      </w:r>
      <w:r w:rsidRPr="00AE31A8">
        <w:rPr>
          <w:rFonts w:ascii="Arial" w:hAnsi="Arial" w:cs="Arial"/>
          <w:sz w:val="22"/>
          <w:szCs w:val="22"/>
        </w:rPr>
        <w:t xml:space="preserve">independentemente do efetivo transporte da </w:t>
      </w:r>
      <w:r w:rsidRPr="00AE31A8">
        <w:rPr>
          <w:rFonts w:ascii="Arial" w:hAnsi="Arial" w:cs="Arial"/>
          <w:smallCaps/>
          <w:sz w:val="22"/>
          <w:szCs w:val="22"/>
        </w:rPr>
        <w:t xml:space="preserve">Quantidade Diária Contratada. </w:t>
      </w:r>
      <w:r w:rsidRPr="00AE31A8">
        <w:rPr>
          <w:rFonts w:ascii="Arial" w:hAnsi="Arial" w:cs="Arial"/>
          <w:sz w:val="22"/>
          <w:szCs w:val="22"/>
        </w:rPr>
        <w:t>O seu valor é o resultado da soma do</w:t>
      </w:r>
      <w:r w:rsidRPr="00AE31A8">
        <w:rPr>
          <w:rFonts w:ascii="Arial" w:hAnsi="Arial" w:cs="Arial"/>
          <w:smallCaps/>
          <w:sz w:val="22"/>
          <w:szCs w:val="22"/>
        </w:rPr>
        <w:t xml:space="preserve"> Encargo de Serviço de Transporte </w:t>
      </w:r>
      <w:r w:rsidRPr="00AE31A8">
        <w:rPr>
          <w:rFonts w:ascii="Arial" w:hAnsi="Arial" w:cs="Arial"/>
          <w:sz w:val="22"/>
          <w:szCs w:val="22"/>
        </w:rPr>
        <w:t>com o</w:t>
      </w:r>
      <w:r w:rsidRPr="00AE31A8">
        <w:rPr>
          <w:rFonts w:ascii="Arial" w:hAnsi="Arial" w:cs="Arial"/>
          <w:smallCaps/>
          <w:sz w:val="22"/>
          <w:szCs w:val="22"/>
        </w:rPr>
        <w:t xml:space="preserve"> Encargo de Capacidade de Transporte Não Utilizada.</w:t>
      </w:r>
    </w:p>
    <w:p w:rsidR="00AE31A8" w:rsidRPr="00AE31A8" w:rsidRDefault="00AE31A8" w:rsidP="00AE31A8">
      <w:pPr>
        <w:spacing w:line="264" w:lineRule="auto"/>
        <w:ind w:left="720"/>
        <w:rPr>
          <w:rFonts w:ascii="Arial" w:hAnsi="Arial" w:cs="Arial"/>
          <w:i/>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Encargo de Serviço de Transporte</w:t>
      </w:r>
      <w:r w:rsidRPr="00AE31A8">
        <w:rPr>
          <w:rFonts w:ascii="Arial" w:hAnsi="Arial" w:cs="Arial"/>
          <w:smallCaps/>
          <w:sz w:val="22"/>
        </w:rPr>
        <w:t xml:space="preserve">: </w:t>
      </w:r>
      <w:r w:rsidRPr="00AE31A8">
        <w:rPr>
          <w:rFonts w:ascii="Arial" w:hAnsi="Arial" w:cs="Arial"/>
          <w:sz w:val="22"/>
        </w:rPr>
        <w:t xml:space="preserve">remuneração a ser paga pelo </w:t>
      </w:r>
      <w:r w:rsidRPr="00AE31A8">
        <w:rPr>
          <w:rFonts w:ascii="Arial" w:hAnsi="Arial" w:cs="Arial"/>
          <w:smallCaps/>
          <w:sz w:val="22"/>
          <w:szCs w:val="22"/>
        </w:rPr>
        <w:t>Carregador</w:t>
      </w:r>
      <w:r w:rsidRPr="00AE31A8">
        <w:rPr>
          <w:rFonts w:ascii="Arial" w:hAnsi="Arial" w:cs="Arial"/>
          <w:sz w:val="22"/>
        </w:rPr>
        <w:t xml:space="preserve"> ao </w:t>
      </w:r>
      <w:r w:rsidRPr="00AE31A8">
        <w:rPr>
          <w:rFonts w:ascii="Arial" w:hAnsi="Arial" w:cs="Arial"/>
          <w:smallCaps/>
          <w:sz w:val="22"/>
          <w:szCs w:val="22"/>
        </w:rPr>
        <w:t>Transportador</w:t>
      </w:r>
      <w:r w:rsidRPr="00AE31A8">
        <w:rPr>
          <w:rFonts w:ascii="Arial" w:hAnsi="Arial" w:cs="Arial"/>
          <w:sz w:val="22"/>
        </w:rPr>
        <w:t xml:space="preserve">, pela prestação do </w:t>
      </w:r>
      <w:r w:rsidRPr="00AE31A8">
        <w:rPr>
          <w:rFonts w:ascii="Arial" w:hAnsi="Arial" w:cs="Arial"/>
          <w:smallCaps/>
          <w:sz w:val="22"/>
        </w:rPr>
        <w:t>Serviço de Transporte Firme</w:t>
      </w:r>
      <w:r w:rsidRPr="00AE31A8">
        <w:rPr>
          <w:rFonts w:ascii="Arial" w:hAnsi="Arial" w:cs="Arial"/>
          <w:sz w:val="22"/>
        </w:rPr>
        <w:t xml:space="preserve">, calculada na forma do </w:t>
      </w:r>
      <w:r w:rsidRPr="00AE31A8">
        <w:rPr>
          <w:rFonts w:ascii="Arial" w:hAnsi="Arial" w:cs="Arial"/>
          <w:smallCaps/>
          <w:sz w:val="22"/>
        </w:rPr>
        <w:t>Contrato</w:t>
      </w:r>
      <w:r w:rsidRPr="00AE31A8">
        <w:rPr>
          <w:rFonts w:ascii="Arial" w:hAnsi="Arial" w:cs="Arial"/>
        </w:rPr>
        <w:t xml:space="preserve"> </w:t>
      </w:r>
      <w:r w:rsidRPr="00AE31A8">
        <w:rPr>
          <w:rFonts w:ascii="Arial" w:hAnsi="Arial" w:cs="Arial"/>
          <w:smallCaps/>
        </w:rPr>
        <w:t>de</w:t>
      </w:r>
      <w:r w:rsidRPr="00AE31A8">
        <w:rPr>
          <w:rFonts w:ascii="Arial" w:hAnsi="Arial" w:cs="Arial"/>
          <w:smallCaps/>
          <w:sz w:val="22"/>
        </w:rPr>
        <w:t xml:space="preserve"> Serviço de Transporte Firme;</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tabs>
          <w:tab w:val="left" w:pos="-720"/>
        </w:tabs>
        <w:suppressAutoHyphens/>
        <w:spacing w:line="264" w:lineRule="auto"/>
        <w:ind w:left="705"/>
        <w:rPr>
          <w:rFonts w:ascii="Arial" w:hAnsi="Arial" w:cs="Arial"/>
          <w:smallCaps/>
          <w:sz w:val="22"/>
        </w:rPr>
      </w:pPr>
      <w:r w:rsidRPr="00AE31A8">
        <w:rPr>
          <w:rFonts w:ascii="Arial" w:hAnsi="Arial" w:cs="Arial"/>
          <w:b/>
          <w:smallCaps/>
          <w:sz w:val="22"/>
        </w:rPr>
        <w:t xml:space="preserve">Encargo de Serviço de Transporte </w:t>
      </w:r>
      <w:proofErr w:type="spellStart"/>
      <w:r w:rsidRPr="00AE31A8">
        <w:rPr>
          <w:rFonts w:ascii="Arial" w:hAnsi="Arial" w:cs="Arial"/>
          <w:b/>
          <w:smallCaps/>
          <w:sz w:val="22"/>
        </w:rPr>
        <w:t>Interruptível</w:t>
      </w:r>
      <w:proofErr w:type="spellEnd"/>
      <w:r w:rsidRPr="00AE31A8">
        <w:rPr>
          <w:rFonts w:ascii="Arial" w:hAnsi="Arial" w:cs="Arial"/>
          <w:smallCaps/>
          <w:sz w:val="22"/>
        </w:rPr>
        <w:t xml:space="preserve">: </w:t>
      </w:r>
      <w:r w:rsidRPr="00AE31A8">
        <w:rPr>
          <w:rFonts w:ascii="Arial" w:hAnsi="Arial" w:cs="Arial"/>
          <w:sz w:val="22"/>
        </w:rPr>
        <w:t xml:space="preserve">remuneração a ser paga pelo </w:t>
      </w:r>
      <w:r w:rsidRPr="00AE31A8">
        <w:rPr>
          <w:rFonts w:ascii="Arial" w:hAnsi="Arial" w:cs="Arial"/>
          <w:smallCaps/>
          <w:spacing w:val="-2"/>
          <w:sz w:val="22"/>
        </w:rPr>
        <w:t>Carregador</w:t>
      </w:r>
      <w:r w:rsidRPr="00AE31A8">
        <w:rPr>
          <w:rFonts w:ascii="Arial" w:hAnsi="Arial" w:cs="Arial"/>
          <w:sz w:val="22"/>
        </w:rPr>
        <w:t xml:space="preserve"> ao </w:t>
      </w:r>
      <w:r w:rsidRPr="00AE31A8">
        <w:rPr>
          <w:rFonts w:ascii="Arial" w:hAnsi="Arial" w:cs="Arial"/>
          <w:smallCaps/>
          <w:spacing w:val="-2"/>
          <w:sz w:val="22"/>
        </w:rPr>
        <w:t>Transportador</w:t>
      </w:r>
      <w:r w:rsidRPr="00AE31A8">
        <w:rPr>
          <w:rFonts w:ascii="Arial" w:hAnsi="Arial" w:cs="Arial"/>
          <w:sz w:val="22"/>
        </w:rPr>
        <w:t xml:space="preserve">, pela prestação do </w:t>
      </w:r>
      <w:r w:rsidRPr="00AE31A8">
        <w:rPr>
          <w:rFonts w:ascii="Arial" w:hAnsi="Arial" w:cs="Arial"/>
          <w:smallCaps/>
          <w:sz w:val="22"/>
        </w:rPr>
        <w:t xml:space="preserve">Serviço de Transporte </w:t>
      </w:r>
      <w:proofErr w:type="spellStart"/>
      <w:r w:rsidRPr="00AE31A8">
        <w:rPr>
          <w:rFonts w:ascii="Arial" w:hAnsi="Arial" w:cs="Arial"/>
          <w:smallCaps/>
          <w:sz w:val="22"/>
        </w:rPr>
        <w:t>Interruptível</w:t>
      </w:r>
      <w:proofErr w:type="spellEnd"/>
      <w:r w:rsidRPr="00AE31A8">
        <w:rPr>
          <w:rFonts w:ascii="Arial" w:hAnsi="Arial" w:cs="Arial"/>
          <w:sz w:val="22"/>
        </w:rPr>
        <w:t>, calculada na forma da Cláusula 15.4 deste TCG</w:t>
      </w:r>
      <w:r w:rsidRPr="00AE31A8">
        <w:rPr>
          <w:rFonts w:ascii="Arial" w:hAnsi="Arial" w:cs="Arial"/>
          <w:smallCaps/>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tabs>
          <w:tab w:val="left" w:pos="-720"/>
        </w:tabs>
        <w:suppressAutoHyphens/>
        <w:spacing w:line="264" w:lineRule="auto"/>
        <w:ind w:left="705"/>
        <w:rPr>
          <w:rFonts w:ascii="Arial" w:hAnsi="Arial" w:cs="Arial"/>
          <w:spacing w:val="-2"/>
          <w:sz w:val="22"/>
        </w:rPr>
      </w:pPr>
      <w:r w:rsidRPr="00AE31A8">
        <w:rPr>
          <w:rFonts w:ascii="Arial" w:hAnsi="Arial" w:cs="Arial"/>
          <w:b/>
          <w:smallCaps/>
          <w:sz w:val="22"/>
        </w:rPr>
        <w:t>Especificações de Qualidade do Gás</w:t>
      </w:r>
      <w:r w:rsidRPr="00AE31A8">
        <w:rPr>
          <w:rFonts w:ascii="Arial" w:hAnsi="Arial" w:cs="Arial"/>
          <w:sz w:val="22"/>
        </w:rPr>
        <w:t>: composição e propriedades</w:t>
      </w:r>
      <w:r w:rsidRPr="00AE31A8">
        <w:rPr>
          <w:rFonts w:ascii="Arial" w:hAnsi="Arial" w:cs="Arial"/>
          <w:spacing w:val="-2"/>
          <w:sz w:val="22"/>
        </w:rPr>
        <w:t xml:space="preserve"> físico-químicas do </w:t>
      </w:r>
      <w:r w:rsidRPr="00AE31A8">
        <w:rPr>
          <w:rFonts w:ascii="Arial" w:hAnsi="Arial" w:cs="Arial"/>
          <w:smallCaps/>
          <w:spacing w:val="-2"/>
          <w:sz w:val="22"/>
        </w:rPr>
        <w:t>Gás</w:t>
      </w:r>
      <w:r w:rsidRPr="00AE31A8">
        <w:rPr>
          <w:rFonts w:ascii="Arial" w:hAnsi="Arial" w:cs="Arial"/>
          <w:spacing w:val="-2"/>
          <w:sz w:val="22"/>
        </w:rPr>
        <w:t xml:space="preserve"> a serem disponibilizadas pelo </w:t>
      </w:r>
      <w:r w:rsidRPr="00AE31A8">
        <w:rPr>
          <w:rFonts w:ascii="Arial" w:hAnsi="Arial" w:cs="Arial"/>
          <w:smallCaps/>
          <w:spacing w:val="-2"/>
          <w:sz w:val="22"/>
        </w:rPr>
        <w:t>Carregador</w:t>
      </w:r>
      <w:r w:rsidRPr="00AE31A8">
        <w:rPr>
          <w:rFonts w:ascii="Arial" w:hAnsi="Arial" w:cs="Arial"/>
          <w:spacing w:val="-2"/>
          <w:sz w:val="22"/>
        </w:rPr>
        <w:t xml:space="preserve"> no </w:t>
      </w:r>
      <w:r w:rsidRPr="00AE31A8">
        <w:rPr>
          <w:rFonts w:ascii="Arial" w:hAnsi="Arial" w:cs="Arial"/>
          <w:smallCaps/>
          <w:spacing w:val="-2"/>
          <w:sz w:val="22"/>
        </w:rPr>
        <w:t xml:space="preserve">Ponto de Recebimento </w:t>
      </w:r>
      <w:r w:rsidRPr="00AE31A8">
        <w:rPr>
          <w:rFonts w:ascii="Arial" w:hAnsi="Arial" w:cs="Arial"/>
          <w:spacing w:val="-2"/>
          <w:sz w:val="22"/>
        </w:rPr>
        <w:t>e pelo</w:t>
      </w:r>
      <w:r w:rsidRPr="00AE31A8">
        <w:rPr>
          <w:rFonts w:ascii="Arial" w:hAnsi="Arial" w:cs="Arial"/>
          <w:smallCaps/>
          <w:spacing w:val="-2"/>
          <w:sz w:val="22"/>
        </w:rPr>
        <w:t xml:space="preserve"> Transportador </w:t>
      </w:r>
      <w:r w:rsidRPr="00AE31A8">
        <w:rPr>
          <w:rFonts w:ascii="Arial" w:hAnsi="Arial" w:cs="Arial"/>
          <w:spacing w:val="-2"/>
          <w:sz w:val="22"/>
        </w:rPr>
        <w:t>no</w:t>
      </w:r>
      <w:r w:rsidRPr="00AE31A8">
        <w:rPr>
          <w:rFonts w:ascii="Arial" w:hAnsi="Arial" w:cs="Arial"/>
          <w:smallCaps/>
          <w:spacing w:val="-2"/>
          <w:sz w:val="22"/>
        </w:rPr>
        <w:t xml:space="preserve"> Ponto de Entrega, </w:t>
      </w:r>
      <w:r w:rsidRPr="00AE31A8">
        <w:rPr>
          <w:rFonts w:ascii="Arial" w:hAnsi="Arial" w:cs="Arial"/>
          <w:spacing w:val="-2"/>
          <w:sz w:val="22"/>
        </w:rPr>
        <w:t>conforme estabelecido na Cláusula 6.1 deste TCG;</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after="180" w:line="264" w:lineRule="auto"/>
        <w:ind w:left="709"/>
        <w:rPr>
          <w:rFonts w:ascii="Arial" w:hAnsi="Arial" w:cs="Arial"/>
          <w:b/>
          <w:sz w:val="22"/>
        </w:rPr>
      </w:pPr>
      <w:r w:rsidRPr="00AE31A8">
        <w:rPr>
          <w:rFonts w:ascii="Arial" w:hAnsi="Arial" w:cs="Arial"/>
          <w:b/>
          <w:smallCaps/>
          <w:sz w:val="22"/>
        </w:rPr>
        <w:t>Estação de Entrega</w:t>
      </w:r>
      <w:r w:rsidRPr="00AE31A8">
        <w:rPr>
          <w:rFonts w:ascii="Arial" w:hAnsi="Arial" w:cs="Arial"/>
          <w:sz w:val="22"/>
        </w:rPr>
        <w:t xml:space="preserve">: instalações do </w:t>
      </w:r>
      <w:r w:rsidRPr="00AE31A8">
        <w:rPr>
          <w:rFonts w:ascii="Arial" w:hAnsi="Arial" w:cs="Arial"/>
          <w:smallCaps/>
          <w:sz w:val="22"/>
        </w:rPr>
        <w:t xml:space="preserve">Transportador </w:t>
      </w:r>
      <w:r w:rsidRPr="00AE31A8">
        <w:rPr>
          <w:rFonts w:ascii="Arial" w:hAnsi="Arial" w:cs="Arial"/>
          <w:sz w:val="22"/>
        </w:rPr>
        <w:t xml:space="preserve">destinadas a filtrar, regular a pressão, adequar a temperatura para evitar formação de líquidos, medir e registrar os volumes, pressões e temperaturas do </w:t>
      </w:r>
      <w:r w:rsidRPr="00AE31A8">
        <w:rPr>
          <w:rFonts w:ascii="Arial" w:hAnsi="Arial" w:cs="Arial"/>
          <w:smallCaps/>
          <w:sz w:val="22"/>
        </w:rPr>
        <w:t>Gás</w:t>
      </w:r>
      <w:r w:rsidRPr="00AE31A8">
        <w:rPr>
          <w:rFonts w:ascii="Arial" w:hAnsi="Arial" w:cs="Arial"/>
          <w:sz w:val="22"/>
        </w:rPr>
        <w:t xml:space="preserve"> objeto do </w:t>
      </w:r>
      <w:r w:rsidRPr="00AE31A8">
        <w:rPr>
          <w:rFonts w:ascii="Arial" w:hAnsi="Arial" w:cs="Arial"/>
          <w:smallCaps/>
          <w:sz w:val="22"/>
        </w:rPr>
        <w:t>Serviço de Transporte</w:t>
      </w:r>
      <w:r w:rsidRPr="00AE31A8">
        <w:rPr>
          <w:rFonts w:ascii="Arial" w:hAnsi="Arial" w:cs="Arial"/>
          <w:sz w:val="22"/>
        </w:rPr>
        <w:t xml:space="preserve">; </w:t>
      </w: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Estoque</w:t>
      </w:r>
      <w:r w:rsidRPr="00AE31A8">
        <w:rPr>
          <w:rFonts w:ascii="Arial" w:hAnsi="Arial" w:cs="Arial"/>
          <w:sz w:val="22"/>
        </w:rPr>
        <w:t xml:space="preserve">: para determinado </w:t>
      </w:r>
      <w:r w:rsidRPr="00AE31A8">
        <w:rPr>
          <w:rFonts w:ascii="Arial" w:hAnsi="Arial" w:cs="Arial"/>
          <w:smallCaps/>
          <w:sz w:val="22"/>
        </w:rPr>
        <w:t>Dia Operacional,</w:t>
      </w:r>
      <w:r w:rsidRPr="00AE31A8">
        <w:rPr>
          <w:rFonts w:ascii="Arial" w:hAnsi="Arial" w:cs="Arial"/>
          <w:sz w:val="22"/>
        </w:rPr>
        <w:t xml:space="preserve"> </w:t>
      </w:r>
      <w:r w:rsidR="00B9526F">
        <w:rPr>
          <w:rFonts w:ascii="Arial" w:hAnsi="Arial" w:cs="Arial"/>
          <w:sz w:val="22"/>
        </w:rPr>
        <w:t xml:space="preserve">significa </w:t>
      </w:r>
      <w:r w:rsidRPr="00AE31A8">
        <w:rPr>
          <w:rFonts w:ascii="Arial" w:hAnsi="Arial" w:cs="Arial"/>
          <w:sz w:val="22"/>
        </w:rPr>
        <w:t xml:space="preserve">a </w:t>
      </w:r>
      <w:r w:rsidRPr="00AE31A8">
        <w:rPr>
          <w:rFonts w:ascii="Arial" w:hAnsi="Arial" w:cs="Arial"/>
          <w:smallCaps/>
          <w:sz w:val="22"/>
        </w:rPr>
        <w:t xml:space="preserve">Quantidade de Gás </w:t>
      </w:r>
      <w:r w:rsidRPr="00AE31A8">
        <w:rPr>
          <w:rFonts w:ascii="Arial" w:hAnsi="Arial" w:cs="Arial"/>
          <w:sz w:val="22"/>
        </w:rPr>
        <w:t>armazenada</w:t>
      </w:r>
      <w:r w:rsidRPr="00AE31A8">
        <w:rPr>
          <w:rFonts w:ascii="Arial" w:hAnsi="Arial" w:cs="Arial"/>
          <w:smallCaps/>
          <w:sz w:val="22"/>
        </w:rPr>
        <w:t xml:space="preserve"> </w:t>
      </w:r>
      <w:r w:rsidRPr="00AE31A8">
        <w:rPr>
          <w:rFonts w:ascii="Arial" w:hAnsi="Arial" w:cs="Arial"/>
          <w:sz w:val="22"/>
        </w:rPr>
        <w:t xml:space="preserve">nas </w:t>
      </w:r>
      <w:r w:rsidRPr="00AE31A8">
        <w:rPr>
          <w:rFonts w:ascii="Arial" w:hAnsi="Arial" w:cs="Arial"/>
          <w:smallCaps/>
          <w:sz w:val="22"/>
        </w:rPr>
        <w:t>Instalações de Transporte</w:t>
      </w:r>
      <w:r w:rsidRPr="00AE31A8">
        <w:rPr>
          <w:rFonts w:ascii="Arial" w:hAnsi="Arial" w:cs="Arial"/>
          <w:sz w:val="22"/>
        </w:rPr>
        <w:t xml:space="preserve"> equivalente à soma do </w:t>
      </w:r>
      <w:r w:rsidRPr="00AE31A8">
        <w:rPr>
          <w:rFonts w:ascii="Arial" w:hAnsi="Arial" w:cs="Arial"/>
          <w:smallCaps/>
          <w:sz w:val="22"/>
        </w:rPr>
        <w:t>Estoque de Referência</w:t>
      </w:r>
      <w:r w:rsidRPr="00AE31A8">
        <w:rPr>
          <w:rFonts w:ascii="Arial" w:hAnsi="Arial" w:cs="Arial"/>
          <w:sz w:val="22"/>
        </w:rPr>
        <w:t xml:space="preserve"> com o </w:t>
      </w:r>
      <w:r w:rsidRPr="00AE31A8">
        <w:rPr>
          <w:rFonts w:ascii="Arial" w:hAnsi="Arial" w:cs="Arial"/>
          <w:smallCaps/>
          <w:sz w:val="22"/>
        </w:rPr>
        <w:t>Desequilíbrio</w:t>
      </w:r>
      <w:r w:rsidRPr="00AE31A8">
        <w:rPr>
          <w:rFonts w:ascii="Arial" w:hAnsi="Arial" w:cs="Arial"/>
          <w:sz w:val="22"/>
        </w:rPr>
        <w:t xml:space="preserve">; </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z w:val="22"/>
        </w:rPr>
        <w:t>E</w:t>
      </w:r>
      <w:r w:rsidRPr="00AE31A8">
        <w:rPr>
          <w:rFonts w:ascii="Arial" w:hAnsi="Arial" w:cs="Arial"/>
          <w:b/>
          <w:smallCaps/>
          <w:sz w:val="22"/>
        </w:rPr>
        <w:t>stoque de Referência</w:t>
      </w:r>
      <w:r w:rsidRPr="00AE31A8">
        <w:rPr>
          <w:rFonts w:ascii="Arial" w:hAnsi="Arial" w:cs="Arial"/>
          <w:smallCaps/>
          <w:sz w:val="22"/>
        </w:rPr>
        <w:t>:</w:t>
      </w:r>
      <w:r w:rsidRPr="00AE31A8">
        <w:rPr>
          <w:rFonts w:ascii="Arial" w:hAnsi="Arial" w:cs="Arial"/>
          <w:sz w:val="22"/>
        </w:rPr>
        <w:t xml:space="preserve"> </w:t>
      </w:r>
      <w:r w:rsidRPr="00AE31A8">
        <w:rPr>
          <w:rFonts w:ascii="Arial" w:hAnsi="Arial" w:cs="Arial"/>
          <w:smallCaps/>
          <w:sz w:val="22"/>
        </w:rPr>
        <w:t>Quantidade de Gás</w:t>
      </w:r>
      <w:r w:rsidRPr="00AE31A8">
        <w:rPr>
          <w:rFonts w:ascii="Arial" w:hAnsi="Arial" w:cs="Arial"/>
          <w:sz w:val="22"/>
        </w:rPr>
        <w:t xml:space="preserve"> para se alcançar uma pressão</w:t>
      </w:r>
      <w:r w:rsidRPr="00AE31A8">
        <w:rPr>
          <w:rFonts w:ascii="Arial" w:hAnsi="Arial" w:cs="Arial"/>
          <w:smallCaps/>
          <w:sz w:val="22"/>
        </w:rPr>
        <w:t xml:space="preserve"> </w:t>
      </w:r>
      <w:r w:rsidRPr="00AE31A8">
        <w:rPr>
          <w:rFonts w:ascii="Arial" w:hAnsi="Arial" w:cs="Arial"/>
          <w:sz w:val="22"/>
        </w:rPr>
        <w:t xml:space="preserve">nas </w:t>
      </w:r>
      <w:r w:rsidRPr="00AE31A8">
        <w:rPr>
          <w:rFonts w:ascii="Arial" w:hAnsi="Arial" w:cs="Arial"/>
          <w:smallCaps/>
          <w:sz w:val="22"/>
        </w:rPr>
        <w:t>Instalações de Transporte</w:t>
      </w:r>
      <w:r w:rsidRPr="00AE31A8">
        <w:rPr>
          <w:rFonts w:ascii="Arial" w:hAnsi="Arial" w:cs="Arial"/>
          <w:sz w:val="22"/>
        </w:rPr>
        <w:t xml:space="preserve"> necessária para a prestação de</w:t>
      </w:r>
      <w:r w:rsidRPr="00AE31A8">
        <w:rPr>
          <w:rFonts w:ascii="Arial" w:hAnsi="Arial" w:cs="Arial"/>
          <w:smallCaps/>
          <w:sz w:val="22"/>
        </w:rPr>
        <w:t xml:space="preserve"> Serviço de Transporte, </w:t>
      </w:r>
      <w:r w:rsidRPr="00AE31A8">
        <w:rPr>
          <w:rFonts w:ascii="Arial" w:hAnsi="Arial" w:cs="Arial"/>
          <w:sz w:val="22"/>
        </w:rPr>
        <w:t>conforme</w:t>
      </w:r>
      <w:r w:rsidRPr="00AE31A8">
        <w:rPr>
          <w:rFonts w:ascii="Arial" w:hAnsi="Arial" w:cs="Arial"/>
          <w:smallCaps/>
          <w:sz w:val="22"/>
        </w:rPr>
        <w:t xml:space="preserve"> </w:t>
      </w:r>
      <w:r w:rsidRPr="00AE31A8">
        <w:rPr>
          <w:rFonts w:ascii="Arial" w:hAnsi="Arial" w:cs="Arial"/>
          <w:sz w:val="22"/>
        </w:rPr>
        <w:t>estabelecido na Cláusula 7.1 deste TCG;</w:t>
      </w:r>
    </w:p>
    <w:p w:rsidR="00AE31A8" w:rsidRPr="00AE31A8" w:rsidRDefault="00AE31A8" w:rsidP="00AE31A8">
      <w:pPr>
        <w:spacing w:line="264" w:lineRule="auto"/>
        <w:ind w:left="720"/>
        <w:rPr>
          <w:rFonts w:ascii="Arial" w:hAnsi="Arial" w:cs="Arial"/>
          <w:sz w:val="22"/>
        </w:rPr>
      </w:pPr>
    </w:p>
    <w:p w:rsidR="00AE31A8" w:rsidRDefault="00AE31A8" w:rsidP="00AE31A8">
      <w:pPr>
        <w:spacing w:line="264" w:lineRule="auto"/>
        <w:ind w:left="720"/>
        <w:rPr>
          <w:rFonts w:ascii="Arial" w:hAnsi="Arial" w:cs="Arial"/>
          <w:sz w:val="22"/>
        </w:rPr>
      </w:pPr>
      <w:r w:rsidRPr="00AE31A8">
        <w:rPr>
          <w:rFonts w:ascii="Arial" w:hAnsi="Arial" w:cs="Arial"/>
          <w:b/>
          <w:smallCaps/>
          <w:sz w:val="22"/>
        </w:rPr>
        <w:t>Falha de Serviço de Transporte</w:t>
      </w:r>
      <w:r w:rsidRPr="00AE31A8">
        <w:rPr>
          <w:rFonts w:ascii="Arial" w:hAnsi="Arial" w:cs="Arial"/>
          <w:sz w:val="22"/>
        </w:rPr>
        <w:t xml:space="preserve">: terá o seu significado definido na Cláusula </w:t>
      </w:r>
      <w:r w:rsidR="00B9526F">
        <w:rPr>
          <w:rFonts w:ascii="Arial" w:hAnsi="Arial" w:cs="Arial"/>
          <w:sz w:val="22"/>
        </w:rPr>
        <w:t>12</w:t>
      </w:r>
      <w:r w:rsidRPr="00AE31A8">
        <w:rPr>
          <w:rFonts w:ascii="Arial" w:hAnsi="Arial" w:cs="Arial"/>
          <w:sz w:val="22"/>
        </w:rPr>
        <w:t xml:space="preserve"> deste </w:t>
      </w:r>
      <w:r w:rsidRPr="00AE31A8">
        <w:rPr>
          <w:rFonts w:ascii="Arial" w:hAnsi="Arial" w:cs="Arial"/>
          <w:smallCaps/>
          <w:sz w:val="22"/>
        </w:rPr>
        <w:t>TCG</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tabs>
          <w:tab w:val="left" w:pos="709"/>
        </w:tabs>
        <w:autoSpaceDE w:val="0"/>
        <w:autoSpaceDN w:val="0"/>
        <w:adjustRightInd w:val="0"/>
        <w:ind w:left="708"/>
        <w:rPr>
          <w:rFonts w:ascii="Arial" w:hAnsi="Arial" w:cs="Arial"/>
          <w:sz w:val="22"/>
        </w:rPr>
      </w:pPr>
      <w:r w:rsidRPr="00AE31A8">
        <w:rPr>
          <w:rFonts w:ascii="Arial" w:hAnsi="Arial" w:cs="Arial"/>
          <w:b/>
          <w:smallCaps/>
          <w:sz w:val="22"/>
        </w:rPr>
        <w:t>Força Maior</w:t>
      </w:r>
      <w:r w:rsidRPr="00AE31A8">
        <w:rPr>
          <w:rFonts w:ascii="Arial" w:hAnsi="Arial" w:cs="Arial"/>
          <w:sz w:val="22"/>
        </w:rPr>
        <w:t xml:space="preserve">: qualquer evento ou combinação de eventos que se enquadrem no conceito contido na Cláusula </w:t>
      </w:r>
      <w:r w:rsidR="00B9526F">
        <w:rPr>
          <w:rFonts w:ascii="Arial" w:hAnsi="Arial" w:cs="Arial"/>
          <w:sz w:val="22"/>
        </w:rPr>
        <w:t>20</w:t>
      </w:r>
      <w:r w:rsidRPr="00AE31A8">
        <w:rPr>
          <w:rFonts w:ascii="Arial" w:hAnsi="Arial" w:cs="Arial"/>
          <w:sz w:val="22"/>
        </w:rPr>
        <w:t xml:space="preserve"> deste </w:t>
      </w:r>
      <w:r w:rsidRPr="00AE31A8">
        <w:rPr>
          <w:rFonts w:ascii="Arial" w:hAnsi="Arial" w:cs="Arial"/>
          <w:smallCaps/>
          <w:sz w:val="22"/>
        </w:rPr>
        <w:t>TCG;</w:t>
      </w:r>
    </w:p>
    <w:p w:rsidR="00AE31A8" w:rsidRPr="00AE31A8" w:rsidRDefault="00AE31A8" w:rsidP="00AE31A8">
      <w:pPr>
        <w:spacing w:line="264" w:lineRule="auto"/>
        <w:ind w:left="708"/>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Gás </w:t>
      </w:r>
      <w:r w:rsidRPr="00B9526F">
        <w:rPr>
          <w:rFonts w:ascii="Arial" w:hAnsi="Arial" w:cs="Arial"/>
          <w:sz w:val="22"/>
        </w:rPr>
        <w:t xml:space="preserve">ou </w:t>
      </w:r>
      <w:r w:rsidRPr="00AE31A8">
        <w:rPr>
          <w:rFonts w:ascii="Arial" w:hAnsi="Arial" w:cs="Arial"/>
          <w:b/>
          <w:smallCaps/>
          <w:sz w:val="22"/>
        </w:rPr>
        <w:t>Gás Natural</w:t>
      </w:r>
      <w:r w:rsidRPr="00AE31A8">
        <w:rPr>
          <w:rFonts w:ascii="Arial" w:hAnsi="Arial" w:cs="Arial"/>
          <w:sz w:val="22"/>
        </w:rPr>
        <w:t xml:space="preserve">: significa o gás natural objeto do </w:t>
      </w:r>
      <w:r w:rsidRPr="00AE31A8">
        <w:rPr>
          <w:rFonts w:ascii="Arial" w:hAnsi="Arial" w:cs="Arial"/>
          <w:smallCaps/>
          <w:sz w:val="22"/>
        </w:rPr>
        <w:t xml:space="preserve">Serviço de Transporte, </w:t>
      </w:r>
      <w:r w:rsidRPr="00AE31A8">
        <w:rPr>
          <w:rFonts w:ascii="Arial" w:hAnsi="Arial" w:cs="Arial"/>
          <w:sz w:val="22"/>
        </w:rPr>
        <w:t xml:space="preserve">que consiste na mistura de hidrocarbonetos em estado gasoso nas condições atmosféricas, constituída essencialmente de metano, outros hidrocarbonetos gasosos nas condições de operação das </w:t>
      </w:r>
      <w:r w:rsidRPr="00AE31A8">
        <w:rPr>
          <w:rFonts w:ascii="Arial" w:hAnsi="Arial" w:cs="Arial"/>
          <w:smallCaps/>
          <w:sz w:val="22"/>
        </w:rPr>
        <w:t>Instalações de Transporte</w:t>
      </w:r>
      <w:r w:rsidRPr="00AE31A8">
        <w:rPr>
          <w:rFonts w:ascii="Arial" w:hAnsi="Arial" w:cs="Arial"/>
          <w:sz w:val="22"/>
        </w:rPr>
        <w:t xml:space="preserve">, além de outros gases, inclusive </w:t>
      </w:r>
      <w:proofErr w:type="spellStart"/>
      <w:proofErr w:type="gramStart"/>
      <w:r w:rsidRPr="00AE31A8">
        <w:rPr>
          <w:rFonts w:ascii="Arial" w:hAnsi="Arial" w:cs="Arial"/>
          <w:sz w:val="22"/>
        </w:rPr>
        <w:t>não-combustíveis</w:t>
      </w:r>
      <w:proofErr w:type="spellEnd"/>
      <w:proofErr w:type="gramEnd"/>
      <w:r w:rsidRPr="00AE31A8">
        <w:rPr>
          <w:rFonts w:ascii="Arial" w:hAnsi="Arial" w:cs="Arial"/>
          <w:sz w:val="22"/>
        </w:rPr>
        <w:t xml:space="preserve">, em menor proporção. Quando não grafados em maiúsculas, os termos “gás” e “gás natural” referem-se à generalidade do produto, não se relacionando necessariamente a este TCG ou ao </w:t>
      </w:r>
      <w:r w:rsidRPr="00AE31A8">
        <w:rPr>
          <w:rFonts w:ascii="Arial" w:hAnsi="Arial" w:cs="Arial"/>
          <w:smallCaps/>
          <w:sz w:val="22"/>
        </w:rPr>
        <w:t>Contrato</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08"/>
        <w:rPr>
          <w:rFonts w:ascii="Arial" w:hAnsi="Arial" w:cs="Arial"/>
          <w:sz w:val="22"/>
        </w:rPr>
      </w:pPr>
      <w:r w:rsidRPr="00AE31A8">
        <w:rPr>
          <w:rFonts w:ascii="Arial" w:hAnsi="Arial" w:cs="Arial"/>
          <w:b/>
          <w:smallCaps/>
          <w:sz w:val="22"/>
        </w:rPr>
        <w:t>Gás Combustível</w:t>
      </w:r>
      <w:r w:rsidRPr="00AE31A8">
        <w:rPr>
          <w:rFonts w:ascii="Arial" w:hAnsi="Arial" w:cs="Arial"/>
          <w:sz w:val="22"/>
        </w:rPr>
        <w:t xml:space="preserve">: </w:t>
      </w:r>
      <w:r w:rsidRPr="00AE31A8">
        <w:rPr>
          <w:rFonts w:ascii="Arial" w:hAnsi="Arial" w:cs="Arial"/>
          <w:smallCaps/>
          <w:color w:val="000000"/>
          <w:sz w:val="22"/>
        </w:rPr>
        <w:t xml:space="preserve">Quantidade de Gás </w:t>
      </w:r>
      <w:r w:rsidRPr="00AE31A8">
        <w:rPr>
          <w:rFonts w:ascii="Arial" w:hAnsi="Arial" w:cs="Arial"/>
          <w:color w:val="000000"/>
          <w:sz w:val="22"/>
        </w:rPr>
        <w:t>efetivamente consumida (queimada) nos equipamentos das</w:t>
      </w:r>
      <w:r w:rsidRPr="00AE31A8">
        <w:rPr>
          <w:rFonts w:ascii="Arial" w:hAnsi="Arial" w:cs="Arial"/>
          <w:smallCaps/>
          <w:color w:val="000000"/>
          <w:sz w:val="22"/>
        </w:rPr>
        <w:t xml:space="preserve"> Instalações de Transporte;</w:t>
      </w:r>
      <w:proofErr w:type="gramStart"/>
      <w:r w:rsidRPr="00AE31A8">
        <w:rPr>
          <w:rFonts w:ascii="Arial" w:hAnsi="Arial" w:cs="Arial"/>
          <w:sz w:val="22"/>
        </w:rPr>
        <w:tab/>
      </w:r>
      <w:proofErr w:type="gramEnd"/>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Gás Desconforme</w:t>
      </w:r>
      <w:r w:rsidRPr="00AE31A8">
        <w:rPr>
          <w:rFonts w:ascii="Arial" w:hAnsi="Arial" w:cs="Arial"/>
          <w:sz w:val="22"/>
        </w:rPr>
        <w:t xml:space="preserve">: o </w:t>
      </w:r>
      <w:r w:rsidRPr="00AE31A8">
        <w:rPr>
          <w:rFonts w:ascii="Arial" w:hAnsi="Arial" w:cs="Arial"/>
          <w:smallCaps/>
          <w:sz w:val="22"/>
        </w:rPr>
        <w:t>Gás</w:t>
      </w:r>
      <w:r w:rsidRPr="00AE31A8">
        <w:rPr>
          <w:rFonts w:ascii="Arial" w:hAnsi="Arial" w:cs="Arial"/>
          <w:sz w:val="22"/>
        </w:rPr>
        <w:t xml:space="preserve"> que não esteja de acordo com </w:t>
      </w:r>
      <w:r w:rsidRPr="00AE31A8">
        <w:rPr>
          <w:rFonts w:ascii="Arial" w:hAnsi="Arial" w:cs="Arial"/>
          <w:spacing w:val="-2"/>
          <w:sz w:val="22"/>
        </w:rPr>
        <w:t>as</w:t>
      </w:r>
      <w:r w:rsidRPr="00AE31A8">
        <w:rPr>
          <w:rFonts w:ascii="Arial" w:hAnsi="Arial" w:cs="Arial"/>
          <w:smallCaps/>
          <w:spacing w:val="-2"/>
          <w:sz w:val="22"/>
        </w:rPr>
        <w:t xml:space="preserve"> Especificações de Qualidade do Gás;</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b/>
          <w:smallCaps/>
          <w:sz w:val="22"/>
        </w:rPr>
      </w:pPr>
      <w:r w:rsidRPr="00AE31A8">
        <w:rPr>
          <w:rFonts w:ascii="Arial" w:hAnsi="Arial" w:cs="Arial"/>
          <w:b/>
          <w:smallCaps/>
          <w:sz w:val="22"/>
        </w:rPr>
        <w:t xml:space="preserve">Gás para </w:t>
      </w:r>
      <w:proofErr w:type="spellStart"/>
      <w:r w:rsidRPr="00AE31A8">
        <w:rPr>
          <w:rFonts w:ascii="Arial" w:hAnsi="Arial" w:cs="Arial"/>
          <w:b/>
          <w:smallCaps/>
          <w:sz w:val="22"/>
        </w:rPr>
        <w:t>Comissionamento</w:t>
      </w:r>
      <w:proofErr w:type="spellEnd"/>
      <w:r w:rsidRPr="00AE31A8">
        <w:rPr>
          <w:rFonts w:ascii="Arial" w:hAnsi="Arial" w:cs="Arial"/>
          <w:b/>
          <w:smallCaps/>
          <w:sz w:val="22"/>
        </w:rPr>
        <w:t xml:space="preserve"> e Testes: </w:t>
      </w:r>
      <w:r w:rsidRPr="00AE31A8">
        <w:rPr>
          <w:rFonts w:ascii="Arial" w:hAnsi="Arial" w:cs="Arial"/>
          <w:smallCaps/>
          <w:sz w:val="22"/>
        </w:rPr>
        <w:t>Quantidade de Gás</w:t>
      </w:r>
      <w:r w:rsidRPr="00AE31A8">
        <w:rPr>
          <w:rFonts w:ascii="Arial" w:hAnsi="Arial" w:cs="Arial"/>
          <w:sz w:val="22"/>
        </w:rPr>
        <w:t xml:space="preserve"> que deverá ser disponibilizada pelo </w:t>
      </w:r>
      <w:r w:rsidRPr="00AE31A8">
        <w:rPr>
          <w:rFonts w:ascii="Arial" w:hAnsi="Arial" w:cs="Arial"/>
          <w:smallCaps/>
          <w:sz w:val="22"/>
        </w:rPr>
        <w:t>Carregador</w:t>
      </w:r>
      <w:r w:rsidRPr="00AE31A8">
        <w:rPr>
          <w:rFonts w:ascii="Arial" w:hAnsi="Arial" w:cs="Arial"/>
          <w:sz w:val="22"/>
        </w:rPr>
        <w:t xml:space="preserve"> ao </w:t>
      </w:r>
      <w:r w:rsidRPr="00AE31A8">
        <w:rPr>
          <w:rFonts w:ascii="Arial" w:hAnsi="Arial" w:cs="Arial"/>
          <w:smallCaps/>
          <w:sz w:val="22"/>
        </w:rPr>
        <w:t>Transportador</w:t>
      </w:r>
      <w:r w:rsidRPr="00AE31A8">
        <w:rPr>
          <w:rFonts w:ascii="Arial" w:hAnsi="Arial" w:cs="Arial"/>
          <w:sz w:val="22"/>
        </w:rPr>
        <w:t xml:space="preserve"> para ser usada no período de </w:t>
      </w:r>
      <w:proofErr w:type="spellStart"/>
      <w:r w:rsidRPr="00AE31A8">
        <w:rPr>
          <w:rFonts w:ascii="Arial" w:hAnsi="Arial" w:cs="Arial"/>
          <w:smallCaps/>
          <w:sz w:val="22"/>
        </w:rPr>
        <w:t>Comissionamento</w:t>
      </w:r>
      <w:proofErr w:type="spellEnd"/>
      <w:r w:rsidRPr="00AE31A8">
        <w:rPr>
          <w:rFonts w:ascii="Arial" w:hAnsi="Arial" w:cs="Arial"/>
          <w:smallCaps/>
          <w:sz w:val="22"/>
        </w:rPr>
        <w:t xml:space="preserve"> e Testes</w:t>
      </w:r>
      <w:r w:rsidRPr="00AE31A8">
        <w:rPr>
          <w:rFonts w:ascii="Arial" w:hAnsi="Arial" w:cs="Arial"/>
          <w:sz w:val="22"/>
        </w:rPr>
        <w:t xml:space="preserve"> da </w:t>
      </w:r>
      <w:r w:rsidRPr="00AE31A8">
        <w:rPr>
          <w:rFonts w:ascii="Arial" w:hAnsi="Arial" w:cs="Arial"/>
          <w:smallCaps/>
          <w:sz w:val="22"/>
        </w:rPr>
        <w:t>Instalação de Transporte</w:t>
      </w:r>
      <w:r w:rsidRPr="00AE31A8">
        <w:rPr>
          <w:rFonts w:ascii="Arial" w:hAnsi="Arial" w:cs="Arial"/>
          <w:b/>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Gás para Uso no Sistema</w:t>
      </w:r>
      <w:r w:rsidRPr="00AE31A8">
        <w:rPr>
          <w:rFonts w:ascii="Arial" w:hAnsi="Arial" w:cs="Arial"/>
          <w:sz w:val="22"/>
        </w:rPr>
        <w:t xml:space="preserve">: </w:t>
      </w:r>
      <w:r w:rsidRPr="00AE31A8">
        <w:rPr>
          <w:rFonts w:ascii="Arial" w:hAnsi="Arial" w:cs="Arial"/>
          <w:smallCaps/>
          <w:sz w:val="22"/>
        </w:rPr>
        <w:t xml:space="preserve">Quantidade de Gás </w:t>
      </w:r>
      <w:r w:rsidRPr="00AE31A8">
        <w:rPr>
          <w:rFonts w:ascii="Arial" w:hAnsi="Arial" w:cs="Arial"/>
          <w:sz w:val="22"/>
        </w:rPr>
        <w:t>que tenha sido efetivamente utilizada na</w:t>
      </w:r>
      <w:r w:rsidRPr="00AE31A8">
        <w:rPr>
          <w:rFonts w:ascii="Arial" w:hAnsi="Arial" w:cs="Arial"/>
          <w:smallCaps/>
          <w:sz w:val="22"/>
        </w:rPr>
        <w:t xml:space="preserve"> </w:t>
      </w:r>
      <w:r w:rsidRPr="00AE31A8">
        <w:rPr>
          <w:rFonts w:ascii="Arial" w:hAnsi="Arial" w:cs="Arial"/>
          <w:sz w:val="22"/>
        </w:rPr>
        <w:t xml:space="preserve">operação da </w:t>
      </w:r>
      <w:r w:rsidRPr="00AE31A8">
        <w:rPr>
          <w:rFonts w:ascii="Arial" w:hAnsi="Arial" w:cs="Arial"/>
          <w:smallCaps/>
          <w:sz w:val="22"/>
        </w:rPr>
        <w:t>Instalação de Transporte</w:t>
      </w:r>
      <w:r w:rsidRPr="00AE31A8">
        <w:rPr>
          <w:rFonts w:ascii="Arial" w:hAnsi="Arial" w:cs="Arial"/>
          <w:sz w:val="22"/>
        </w:rPr>
        <w:t xml:space="preserve">, incluindo, sem limitação, o </w:t>
      </w:r>
      <w:r w:rsidRPr="00AE31A8">
        <w:rPr>
          <w:rFonts w:ascii="Arial" w:hAnsi="Arial" w:cs="Arial"/>
          <w:smallCaps/>
          <w:sz w:val="22"/>
        </w:rPr>
        <w:t>Gás Combustível</w:t>
      </w:r>
      <w:r w:rsidRPr="00AE31A8">
        <w:rPr>
          <w:rFonts w:ascii="Arial" w:hAnsi="Arial" w:cs="Arial"/>
          <w:sz w:val="22"/>
        </w:rPr>
        <w:t xml:space="preserve"> acrescido do </w:t>
      </w:r>
      <w:r w:rsidRPr="00AE31A8">
        <w:rPr>
          <w:rFonts w:ascii="Arial" w:hAnsi="Arial" w:cs="Arial"/>
          <w:smallCaps/>
          <w:sz w:val="22"/>
        </w:rPr>
        <w:t>Gás Não Contado</w:t>
      </w:r>
      <w:r w:rsidRPr="00AE31A8">
        <w:rPr>
          <w:rFonts w:ascii="Arial" w:hAnsi="Arial" w:cs="Arial"/>
          <w:sz w:val="22"/>
        </w:rPr>
        <w:t xml:space="preserve"> e das </w:t>
      </w:r>
      <w:r w:rsidRPr="00AE31A8">
        <w:rPr>
          <w:rFonts w:ascii="Arial" w:hAnsi="Arial" w:cs="Arial"/>
          <w:smallCaps/>
          <w:sz w:val="22"/>
        </w:rPr>
        <w:t>Perdas Operacionais</w:t>
      </w:r>
      <w:r w:rsidRPr="00AE31A8">
        <w:rPr>
          <w:rFonts w:ascii="Arial" w:hAnsi="Arial" w:cs="Arial"/>
          <w:sz w:val="22"/>
        </w:rPr>
        <w:t>;</w:t>
      </w:r>
    </w:p>
    <w:p w:rsidR="00AE31A8" w:rsidRPr="00AE31A8" w:rsidRDefault="00AE31A8" w:rsidP="00AE31A8">
      <w:pPr>
        <w:spacing w:line="264" w:lineRule="auto"/>
        <w:ind w:left="720"/>
        <w:rPr>
          <w:rFonts w:ascii="Arial" w:hAnsi="Arial" w:cs="Arial"/>
          <w:b/>
          <w:sz w:val="22"/>
        </w:rPr>
      </w:pPr>
    </w:p>
    <w:p w:rsidR="00AE31A8" w:rsidRDefault="00AE31A8" w:rsidP="00AE31A8">
      <w:pPr>
        <w:pStyle w:val="Corpodetexto3"/>
        <w:spacing w:line="264" w:lineRule="auto"/>
        <w:ind w:left="720"/>
        <w:rPr>
          <w:rFonts w:ascii="Arial" w:hAnsi="Arial" w:cs="Arial"/>
          <w:smallCaps/>
          <w:sz w:val="22"/>
        </w:rPr>
      </w:pPr>
      <w:r w:rsidRPr="00AE31A8">
        <w:rPr>
          <w:rFonts w:ascii="Arial" w:hAnsi="Arial" w:cs="Arial"/>
          <w:b/>
          <w:smallCaps/>
          <w:sz w:val="22"/>
        </w:rPr>
        <w:t>Gás Não Contado</w:t>
      </w:r>
      <w:r w:rsidRPr="00AE31A8">
        <w:rPr>
          <w:rFonts w:ascii="Arial" w:hAnsi="Arial" w:cs="Arial"/>
          <w:b/>
          <w:sz w:val="22"/>
        </w:rPr>
        <w:t xml:space="preserve">: </w:t>
      </w:r>
      <w:r w:rsidRPr="00AE31A8">
        <w:rPr>
          <w:rFonts w:ascii="Arial" w:hAnsi="Arial" w:cs="Arial"/>
          <w:smallCaps/>
          <w:sz w:val="22"/>
        </w:rPr>
        <w:t xml:space="preserve">Quantidade de Gás </w:t>
      </w:r>
      <w:r w:rsidRPr="00AE31A8">
        <w:rPr>
          <w:rFonts w:ascii="Arial" w:hAnsi="Arial" w:cs="Arial"/>
          <w:sz w:val="22"/>
        </w:rPr>
        <w:t xml:space="preserve">referente a erros de medição, computada no curso normal da operação da </w:t>
      </w:r>
      <w:r w:rsidRPr="00AE31A8">
        <w:rPr>
          <w:rFonts w:ascii="Arial" w:hAnsi="Arial" w:cs="Arial"/>
          <w:smallCaps/>
          <w:sz w:val="22"/>
        </w:rPr>
        <w:t xml:space="preserve">Instalação de Transporte, </w:t>
      </w:r>
      <w:r w:rsidRPr="00AE31A8">
        <w:rPr>
          <w:rFonts w:ascii="Arial" w:hAnsi="Arial" w:cs="Arial"/>
          <w:sz w:val="22"/>
        </w:rPr>
        <w:t>calculada conforme Cláusula 11.4.1(ii) deste TCG</w:t>
      </w:r>
      <w:r w:rsidRPr="00AE31A8">
        <w:rPr>
          <w:rFonts w:ascii="Arial" w:hAnsi="Arial" w:cs="Arial"/>
          <w:smallCaps/>
          <w:sz w:val="22"/>
        </w:rPr>
        <w:t>;</w:t>
      </w:r>
    </w:p>
    <w:p w:rsidR="001F0987" w:rsidRPr="00AE31A8" w:rsidRDefault="001F0987" w:rsidP="00AE31A8">
      <w:pPr>
        <w:pStyle w:val="Corpodetexto3"/>
        <w:spacing w:line="264" w:lineRule="auto"/>
        <w:ind w:left="720"/>
        <w:rPr>
          <w:rFonts w:ascii="Arial" w:hAnsi="Arial" w:cs="Arial"/>
          <w:smallCaps/>
          <w:sz w:val="22"/>
        </w:rPr>
      </w:pPr>
    </w:p>
    <w:p w:rsidR="00AE31A8" w:rsidRPr="00AE31A8" w:rsidRDefault="00AE31A8" w:rsidP="00AE31A8">
      <w:pPr>
        <w:spacing w:line="264" w:lineRule="auto"/>
        <w:ind w:left="720"/>
        <w:rPr>
          <w:rFonts w:ascii="Arial" w:hAnsi="Arial" w:cs="Arial"/>
          <w:smallCaps/>
          <w:sz w:val="22"/>
        </w:rPr>
      </w:pPr>
      <w:r w:rsidRPr="00AE31A8">
        <w:rPr>
          <w:rFonts w:ascii="Arial" w:hAnsi="Arial" w:cs="Arial"/>
          <w:b/>
          <w:smallCaps/>
          <w:sz w:val="22"/>
        </w:rPr>
        <w:t xml:space="preserve">IGP-M: </w:t>
      </w:r>
      <w:r w:rsidRPr="00AE31A8">
        <w:rPr>
          <w:rFonts w:ascii="Arial" w:hAnsi="Arial" w:cs="Arial"/>
          <w:sz w:val="22"/>
        </w:rPr>
        <w:t>Índice Geral de Preços do Mercado, calculado e divulgado mensalmente pela Fundação Getúlio Vargas;</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bCs/>
          <w:sz w:val="22"/>
        </w:rPr>
      </w:pPr>
      <w:r w:rsidRPr="00AE31A8">
        <w:rPr>
          <w:rFonts w:ascii="Arial" w:hAnsi="Arial" w:cs="Arial"/>
          <w:b/>
          <w:smallCaps/>
          <w:sz w:val="22"/>
        </w:rPr>
        <w:t xml:space="preserve">Instalação de Transporte: </w:t>
      </w:r>
      <w:r w:rsidRPr="00AE31A8">
        <w:rPr>
          <w:rFonts w:ascii="Arial" w:hAnsi="Arial" w:cs="Arial"/>
          <w:sz w:val="22"/>
        </w:rPr>
        <w:t xml:space="preserve">conjunto de instalações necessárias à prestação do </w:t>
      </w:r>
      <w:r w:rsidRPr="00AE31A8">
        <w:rPr>
          <w:rFonts w:ascii="Arial" w:hAnsi="Arial" w:cs="Arial"/>
          <w:bCs/>
          <w:smallCaps/>
          <w:sz w:val="22"/>
        </w:rPr>
        <w:t>Serviço de Transporte</w:t>
      </w:r>
      <w:r w:rsidRPr="00AE31A8">
        <w:rPr>
          <w:rFonts w:ascii="Arial" w:hAnsi="Arial" w:cs="Arial"/>
          <w:sz w:val="22"/>
        </w:rPr>
        <w:t xml:space="preserve">, incluindo, mas não se limitando a, dutos, estações de compressão, estações de medição, estações de redução de pressão e </w:t>
      </w:r>
      <w:r w:rsidRPr="00AE31A8">
        <w:rPr>
          <w:rFonts w:ascii="Arial" w:hAnsi="Arial" w:cs="Arial"/>
          <w:bCs/>
          <w:smallCaps/>
          <w:sz w:val="22"/>
        </w:rPr>
        <w:t>Estações de Entrega</w:t>
      </w:r>
      <w:r w:rsidRPr="00AE31A8">
        <w:rPr>
          <w:rFonts w:ascii="Arial" w:hAnsi="Arial" w:cs="Arial"/>
          <w:bCs/>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Lei</w:t>
      </w:r>
      <w:r w:rsidRPr="00AE31A8">
        <w:rPr>
          <w:rFonts w:ascii="Arial" w:hAnsi="Arial" w:cs="Arial"/>
          <w:sz w:val="22"/>
        </w:rPr>
        <w:t xml:space="preserve">: qualquer lei, decreto, resolução, regulamento, portaria, deliberação, instrução normativa ou decisões judiciais ou administrativas, em vigor no Brasil, criada ou proferida por qualquer </w:t>
      </w:r>
      <w:r w:rsidRPr="00AE31A8">
        <w:rPr>
          <w:rFonts w:ascii="Arial" w:hAnsi="Arial" w:cs="Arial"/>
          <w:smallCaps/>
          <w:sz w:val="22"/>
        </w:rPr>
        <w:t>Autoridade Governamental</w:t>
      </w:r>
      <w:r w:rsidRPr="00AE31A8">
        <w:rPr>
          <w:rFonts w:ascii="Arial" w:hAnsi="Arial" w:cs="Arial"/>
          <w:sz w:val="22"/>
        </w:rPr>
        <w:t>;</w:t>
      </w:r>
    </w:p>
    <w:p w:rsidR="00AE31A8" w:rsidRPr="00AE31A8" w:rsidRDefault="00AE31A8" w:rsidP="00AE31A8">
      <w:pPr>
        <w:spacing w:line="264" w:lineRule="auto"/>
        <w:ind w:left="708"/>
        <w:rPr>
          <w:rFonts w:ascii="Arial" w:hAnsi="Arial" w:cs="Arial"/>
          <w:b/>
          <w:smallCaps/>
          <w:sz w:val="22"/>
        </w:rPr>
      </w:pPr>
    </w:p>
    <w:p w:rsidR="00AE31A8" w:rsidRPr="00AE31A8" w:rsidRDefault="00AE31A8" w:rsidP="00AE31A8">
      <w:pPr>
        <w:spacing w:line="264" w:lineRule="auto"/>
        <w:ind w:left="708"/>
        <w:rPr>
          <w:rFonts w:ascii="Arial" w:hAnsi="Arial" w:cs="Arial"/>
          <w:b/>
          <w:smallCaps/>
          <w:sz w:val="22"/>
        </w:rPr>
      </w:pPr>
      <w:r w:rsidRPr="00AE31A8">
        <w:rPr>
          <w:rFonts w:ascii="Arial" w:hAnsi="Arial" w:cs="Arial"/>
          <w:b/>
          <w:smallCaps/>
          <w:sz w:val="22"/>
        </w:rPr>
        <w:t>Manutenções Emergenciais</w:t>
      </w:r>
      <w:r w:rsidRPr="00AE31A8">
        <w:rPr>
          <w:rFonts w:ascii="Arial" w:hAnsi="Arial" w:cs="Arial"/>
          <w:color w:val="000000"/>
          <w:sz w:val="22"/>
          <w:szCs w:val="22"/>
        </w:rPr>
        <w:t xml:space="preserve">: manutenções e/ou reparos tecnicamente recomendáveis </w:t>
      </w:r>
      <w:r w:rsidRPr="00AE31A8">
        <w:rPr>
          <w:rFonts w:ascii="Arial" w:hAnsi="Arial" w:cs="Arial"/>
          <w:spacing w:val="-2"/>
          <w:sz w:val="22"/>
        </w:rPr>
        <w:t xml:space="preserve">na </w:t>
      </w:r>
      <w:r w:rsidRPr="00AE31A8">
        <w:rPr>
          <w:rFonts w:ascii="Arial" w:hAnsi="Arial" w:cs="Arial"/>
          <w:smallCaps/>
          <w:spacing w:val="-2"/>
          <w:sz w:val="22"/>
        </w:rPr>
        <w:t>Instalação de Transporte</w:t>
      </w:r>
      <w:r w:rsidRPr="00AE31A8">
        <w:rPr>
          <w:rFonts w:ascii="Arial" w:hAnsi="Arial" w:cs="Arial"/>
          <w:b/>
          <w:bCs/>
          <w:color w:val="000000"/>
          <w:sz w:val="22"/>
          <w:szCs w:val="22"/>
        </w:rPr>
        <w:t xml:space="preserve"> </w:t>
      </w:r>
      <w:r w:rsidRPr="00AE31A8">
        <w:rPr>
          <w:rFonts w:ascii="Arial" w:hAnsi="Arial" w:cs="Arial"/>
          <w:color w:val="000000"/>
          <w:sz w:val="22"/>
          <w:szCs w:val="22"/>
        </w:rPr>
        <w:t xml:space="preserve">em situações críticas e emergenciais, que demandem a interrupção ou redução do </w:t>
      </w:r>
      <w:r w:rsidRPr="00AE31A8">
        <w:rPr>
          <w:rFonts w:ascii="Arial" w:hAnsi="Arial" w:cs="Arial"/>
          <w:bCs/>
          <w:smallCaps/>
          <w:color w:val="000000"/>
          <w:sz w:val="22"/>
          <w:szCs w:val="22"/>
        </w:rPr>
        <w:t>Serviço de Transporte</w:t>
      </w:r>
      <w:r w:rsidRPr="00AE31A8">
        <w:rPr>
          <w:rFonts w:ascii="Arial" w:hAnsi="Arial" w:cs="Arial"/>
          <w:color w:val="000000"/>
          <w:sz w:val="22"/>
          <w:szCs w:val="22"/>
        </w:rPr>
        <w:t xml:space="preserve">, por constituírem risco à segurança de pessoas, à integridade </w:t>
      </w:r>
      <w:r w:rsidRPr="00AE31A8">
        <w:rPr>
          <w:rFonts w:ascii="Arial" w:hAnsi="Arial" w:cs="Arial"/>
          <w:spacing w:val="-2"/>
          <w:sz w:val="22"/>
        </w:rPr>
        <w:t xml:space="preserve">da </w:t>
      </w:r>
      <w:r w:rsidRPr="00AE31A8">
        <w:rPr>
          <w:rFonts w:ascii="Arial" w:hAnsi="Arial" w:cs="Arial"/>
          <w:smallCaps/>
          <w:spacing w:val="-2"/>
          <w:sz w:val="22"/>
        </w:rPr>
        <w:t xml:space="preserve">Instalação de Transporte </w:t>
      </w:r>
      <w:r w:rsidRPr="00AE31A8">
        <w:rPr>
          <w:rFonts w:ascii="Arial" w:hAnsi="Arial" w:cs="Arial"/>
          <w:spacing w:val="-2"/>
          <w:sz w:val="22"/>
        </w:rPr>
        <w:t>ou</w:t>
      </w:r>
      <w:r w:rsidRPr="00AE31A8">
        <w:rPr>
          <w:rFonts w:ascii="Arial" w:hAnsi="Arial" w:cs="Arial"/>
          <w:smallCaps/>
          <w:spacing w:val="-2"/>
          <w:sz w:val="22"/>
        </w:rPr>
        <w:t xml:space="preserve"> </w:t>
      </w:r>
      <w:r w:rsidRPr="00AE31A8">
        <w:rPr>
          <w:rFonts w:ascii="Arial" w:hAnsi="Arial" w:cs="Arial"/>
          <w:color w:val="000000"/>
          <w:sz w:val="22"/>
          <w:szCs w:val="22"/>
        </w:rPr>
        <w:t>ao meio ambiente;</w:t>
      </w:r>
    </w:p>
    <w:p w:rsidR="00AE31A8" w:rsidRPr="00AE31A8" w:rsidRDefault="00AE31A8" w:rsidP="00AE31A8">
      <w:pPr>
        <w:spacing w:line="264" w:lineRule="auto"/>
        <w:ind w:left="708"/>
        <w:rPr>
          <w:rFonts w:ascii="Arial" w:hAnsi="Arial" w:cs="Arial"/>
          <w:b/>
          <w:smallCaps/>
          <w:sz w:val="22"/>
        </w:rPr>
      </w:pPr>
    </w:p>
    <w:p w:rsidR="00AE31A8" w:rsidRPr="00AE31A8" w:rsidRDefault="00AE31A8" w:rsidP="00AE31A8">
      <w:pPr>
        <w:spacing w:line="264" w:lineRule="auto"/>
        <w:ind w:left="708"/>
        <w:rPr>
          <w:rFonts w:ascii="Arial" w:hAnsi="Arial" w:cs="Arial"/>
          <w:sz w:val="22"/>
        </w:rPr>
      </w:pPr>
      <w:r w:rsidRPr="00AE31A8">
        <w:rPr>
          <w:rFonts w:ascii="Arial" w:hAnsi="Arial" w:cs="Arial"/>
          <w:b/>
          <w:smallCaps/>
          <w:sz w:val="22"/>
        </w:rPr>
        <w:t>Manutenções Programadas</w:t>
      </w:r>
      <w:r w:rsidRPr="00AE31A8">
        <w:rPr>
          <w:rFonts w:ascii="Arial" w:hAnsi="Arial" w:cs="Arial"/>
          <w:sz w:val="22"/>
        </w:rPr>
        <w:t xml:space="preserve">: </w:t>
      </w:r>
      <w:r w:rsidRPr="00AE31A8">
        <w:rPr>
          <w:rFonts w:ascii="Arial" w:hAnsi="Arial" w:cs="Arial"/>
          <w:spacing w:val="-2"/>
          <w:sz w:val="22"/>
        </w:rPr>
        <w:t xml:space="preserve">manutenções e/ou reparos tecnicamente recomendáveis na </w:t>
      </w:r>
      <w:r w:rsidRPr="00AE31A8">
        <w:rPr>
          <w:rFonts w:ascii="Arial" w:hAnsi="Arial" w:cs="Arial"/>
          <w:smallCaps/>
          <w:spacing w:val="-2"/>
          <w:sz w:val="22"/>
        </w:rPr>
        <w:t>Instalação de Transporte</w:t>
      </w:r>
      <w:r w:rsidRPr="00AE31A8">
        <w:rPr>
          <w:rFonts w:ascii="Arial" w:hAnsi="Arial" w:cs="Arial"/>
          <w:spacing w:val="-2"/>
          <w:sz w:val="22"/>
        </w:rPr>
        <w:t xml:space="preserve"> em </w:t>
      </w:r>
      <w:r w:rsidRPr="00AE31A8">
        <w:rPr>
          <w:rFonts w:ascii="Arial" w:hAnsi="Arial" w:cs="Arial"/>
          <w:sz w:val="22"/>
        </w:rPr>
        <w:t xml:space="preserve">situações transitórias, que demandem a interrupção ou redução do </w:t>
      </w:r>
      <w:r w:rsidRPr="00AE31A8">
        <w:rPr>
          <w:rFonts w:ascii="Arial" w:hAnsi="Arial" w:cs="Arial"/>
          <w:smallCaps/>
          <w:sz w:val="22"/>
        </w:rPr>
        <w:t>Serviço de Transporte</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2" w:lineRule="atLeast"/>
        <w:ind w:left="709"/>
        <w:rPr>
          <w:rFonts w:ascii="Arial" w:hAnsi="Arial" w:cs="Arial"/>
          <w:sz w:val="22"/>
        </w:rPr>
      </w:pPr>
      <w:r w:rsidRPr="00AE31A8">
        <w:rPr>
          <w:rFonts w:ascii="Arial" w:hAnsi="Arial" w:cs="Arial"/>
          <w:b/>
          <w:smallCaps/>
          <w:sz w:val="22"/>
        </w:rPr>
        <w:t>Mês</w:t>
      </w:r>
      <w:r w:rsidRPr="00AE31A8">
        <w:rPr>
          <w:rFonts w:ascii="Arial" w:hAnsi="Arial" w:cs="Arial"/>
          <w:sz w:val="22"/>
        </w:rPr>
        <w:t>: significa um período de tempo que:</w:t>
      </w:r>
    </w:p>
    <w:p w:rsidR="00AE31A8" w:rsidRPr="00AE31A8" w:rsidRDefault="00AE31A8" w:rsidP="00AE31A8">
      <w:pPr>
        <w:spacing w:line="264" w:lineRule="auto"/>
        <w:ind w:left="720"/>
        <w:rPr>
          <w:rFonts w:ascii="Arial" w:hAnsi="Arial" w:cs="Arial"/>
          <w:sz w:val="22"/>
          <w:u w:val="words"/>
        </w:rPr>
      </w:pPr>
    </w:p>
    <w:p w:rsidR="00AE31A8" w:rsidRPr="00AE31A8" w:rsidRDefault="00AE31A8" w:rsidP="00AE31A8">
      <w:pPr>
        <w:spacing w:line="264" w:lineRule="auto"/>
        <w:ind w:left="720"/>
        <w:rPr>
          <w:rFonts w:ascii="Arial" w:hAnsi="Arial" w:cs="Arial"/>
          <w:sz w:val="22"/>
          <w:u w:val="words"/>
        </w:rPr>
      </w:pPr>
    </w:p>
    <w:p w:rsidR="00AE31A8" w:rsidRPr="00AE31A8" w:rsidRDefault="00AE31A8" w:rsidP="00AE31A8">
      <w:pPr>
        <w:spacing w:line="22" w:lineRule="atLeast"/>
        <w:ind w:left="1410" w:hanging="705"/>
        <w:rPr>
          <w:rFonts w:ascii="Arial" w:hAnsi="Arial" w:cs="Arial"/>
          <w:smallCaps/>
          <w:sz w:val="22"/>
        </w:rPr>
      </w:pPr>
      <w:r w:rsidRPr="00AE31A8">
        <w:rPr>
          <w:rFonts w:ascii="Arial" w:hAnsi="Arial" w:cs="Arial"/>
          <w:sz w:val="22"/>
        </w:rPr>
        <w:t>(i</w:t>
      </w:r>
      <w:proofErr w:type="gramStart"/>
      <w:r w:rsidRPr="00AE31A8">
        <w:rPr>
          <w:rFonts w:ascii="Arial" w:hAnsi="Arial" w:cs="Arial"/>
          <w:sz w:val="22"/>
        </w:rPr>
        <w:t>)</w:t>
      </w:r>
      <w:proofErr w:type="gramEnd"/>
      <w:r w:rsidRPr="00AE31A8">
        <w:rPr>
          <w:rFonts w:ascii="Arial" w:hAnsi="Arial" w:cs="Arial"/>
          <w:sz w:val="22"/>
        </w:rPr>
        <w:tab/>
      </w:r>
      <w:r w:rsidRPr="00AE31A8">
        <w:rPr>
          <w:rFonts w:ascii="Arial" w:hAnsi="Arial" w:cs="Arial"/>
          <w:sz w:val="22"/>
          <w:u w:val="words"/>
        </w:rPr>
        <w:t xml:space="preserve">para o primeiro </w:t>
      </w:r>
      <w:r w:rsidRPr="00AE31A8">
        <w:rPr>
          <w:rFonts w:ascii="Arial" w:hAnsi="Arial" w:cs="Arial"/>
          <w:smallCaps/>
          <w:sz w:val="22"/>
          <w:u w:val="words"/>
        </w:rPr>
        <w:t>Mês</w:t>
      </w:r>
      <w:r w:rsidRPr="00AE31A8">
        <w:rPr>
          <w:rFonts w:ascii="Arial" w:hAnsi="Arial" w:cs="Arial"/>
          <w:sz w:val="22"/>
        </w:rPr>
        <w:t xml:space="preserve">, começará no primeiro </w:t>
      </w:r>
      <w:r w:rsidRPr="00AE31A8">
        <w:rPr>
          <w:rFonts w:ascii="Arial" w:hAnsi="Arial" w:cs="Arial"/>
          <w:smallCaps/>
          <w:sz w:val="22"/>
        </w:rPr>
        <w:t>Dia Operacional</w:t>
      </w:r>
      <w:r w:rsidRPr="00AE31A8">
        <w:rPr>
          <w:rFonts w:ascii="Arial" w:hAnsi="Arial" w:cs="Arial"/>
          <w:sz w:val="22"/>
        </w:rPr>
        <w:t xml:space="preserve"> a partir do início do </w:t>
      </w:r>
      <w:r w:rsidRPr="00AE31A8">
        <w:rPr>
          <w:rFonts w:ascii="Arial" w:hAnsi="Arial" w:cs="Arial"/>
          <w:smallCaps/>
          <w:sz w:val="22"/>
        </w:rPr>
        <w:t>Serviço de Transporte</w:t>
      </w:r>
      <w:r w:rsidRPr="00AE31A8">
        <w:rPr>
          <w:rFonts w:ascii="Arial" w:hAnsi="Arial" w:cs="Arial"/>
          <w:sz w:val="22"/>
        </w:rPr>
        <w:t xml:space="preserve"> e terminará no último </w:t>
      </w:r>
      <w:r w:rsidRPr="00AE31A8">
        <w:rPr>
          <w:rFonts w:ascii="Arial" w:hAnsi="Arial" w:cs="Arial"/>
          <w:smallCaps/>
          <w:sz w:val="22"/>
        </w:rPr>
        <w:t>Dia</w:t>
      </w:r>
      <w:r w:rsidRPr="00AE31A8">
        <w:rPr>
          <w:rFonts w:ascii="Arial" w:hAnsi="Arial" w:cs="Arial"/>
          <w:sz w:val="22"/>
        </w:rPr>
        <w:t xml:space="preserve"> </w:t>
      </w:r>
      <w:r w:rsidRPr="00AE31A8">
        <w:rPr>
          <w:rFonts w:ascii="Arial" w:hAnsi="Arial" w:cs="Arial"/>
          <w:smallCaps/>
          <w:sz w:val="22"/>
        </w:rPr>
        <w:t>Operacional</w:t>
      </w:r>
      <w:r w:rsidRPr="00AE31A8">
        <w:rPr>
          <w:rFonts w:ascii="Arial" w:hAnsi="Arial" w:cs="Arial"/>
          <w:sz w:val="22"/>
        </w:rPr>
        <w:t xml:space="preserve"> do correspondente mês;</w:t>
      </w:r>
    </w:p>
    <w:p w:rsidR="00AE31A8" w:rsidRPr="00AE31A8" w:rsidRDefault="00AE31A8" w:rsidP="00AE31A8">
      <w:pPr>
        <w:spacing w:line="22" w:lineRule="atLeast"/>
        <w:ind w:left="708"/>
        <w:rPr>
          <w:rFonts w:ascii="Arial" w:hAnsi="Arial" w:cs="Arial"/>
          <w:smallCaps/>
          <w:sz w:val="22"/>
        </w:rPr>
      </w:pPr>
    </w:p>
    <w:p w:rsidR="00AE31A8" w:rsidRPr="00AE31A8" w:rsidRDefault="00AE31A8" w:rsidP="00AE31A8">
      <w:pPr>
        <w:tabs>
          <w:tab w:val="num" w:pos="720"/>
        </w:tabs>
        <w:spacing w:line="22" w:lineRule="atLeast"/>
        <w:ind w:left="1410" w:hanging="1410"/>
        <w:rPr>
          <w:rFonts w:ascii="Arial" w:hAnsi="Arial" w:cs="Arial"/>
          <w:smallCaps/>
          <w:sz w:val="22"/>
        </w:rPr>
      </w:pPr>
      <w:r w:rsidRPr="00AE31A8">
        <w:rPr>
          <w:rFonts w:ascii="Arial" w:hAnsi="Arial" w:cs="Arial"/>
          <w:sz w:val="22"/>
          <w:u w:val="words"/>
        </w:rPr>
        <w:tab/>
      </w:r>
      <w:r w:rsidRPr="00AE31A8">
        <w:rPr>
          <w:rFonts w:ascii="Arial" w:hAnsi="Arial" w:cs="Arial"/>
          <w:sz w:val="22"/>
        </w:rPr>
        <w:t>(ii</w:t>
      </w:r>
      <w:proofErr w:type="gramStart"/>
      <w:r w:rsidRPr="00AE31A8">
        <w:rPr>
          <w:rFonts w:ascii="Arial" w:hAnsi="Arial" w:cs="Arial"/>
          <w:sz w:val="22"/>
        </w:rPr>
        <w:t>)</w:t>
      </w:r>
      <w:proofErr w:type="gramEnd"/>
      <w:r w:rsidRPr="00AE31A8">
        <w:rPr>
          <w:rFonts w:ascii="Arial" w:hAnsi="Arial" w:cs="Arial"/>
          <w:sz w:val="22"/>
        </w:rPr>
        <w:tab/>
      </w:r>
      <w:r w:rsidRPr="00AE31A8">
        <w:rPr>
          <w:rFonts w:ascii="Arial" w:hAnsi="Arial" w:cs="Arial"/>
          <w:sz w:val="22"/>
          <w:u w:val="words"/>
        </w:rPr>
        <w:t xml:space="preserve">para cada </w:t>
      </w:r>
      <w:r w:rsidRPr="00AE31A8">
        <w:rPr>
          <w:rFonts w:ascii="Arial" w:hAnsi="Arial" w:cs="Arial"/>
          <w:smallCaps/>
          <w:sz w:val="22"/>
          <w:u w:val="words"/>
        </w:rPr>
        <w:t>Mês</w:t>
      </w:r>
      <w:r w:rsidRPr="00AE31A8">
        <w:rPr>
          <w:rFonts w:ascii="Arial" w:hAnsi="Arial" w:cs="Arial"/>
          <w:sz w:val="22"/>
          <w:u w:val="words"/>
        </w:rPr>
        <w:t xml:space="preserve"> de vigência do </w:t>
      </w:r>
      <w:r w:rsidRPr="00AE31A8">
        <w:rPr>
          <w:rFonts w:ascii="Arial" w:hAnsi="Arial" w:cs="Arial"/>
          <w:smallCaps/>
          <w:sz w:val="22"/>
          <w:u w:val="words"/>
        </w:rPr>
        <w:t>Contrato</w:t>
      </w:r>
      <w:r w:rsidRPr="00AE31A8">
        <w:rPr>
          <w:rFonts w:ascii="Arial" w:hAnsi="Arial" w:cs="Arial"/>
          <w:sz w:val="22"/>
          <w:u w:val="words"/>
        </w:rPr>
        <w:t xml:space="preserve"> </w:t>
      </w:r>
      <w:proofErr w:type="spellStart"/>
      <w:r w:rsidRPr="00AE31A8">
        <w:rPr>
          <w:rFonts w:ascii="Arial" w:hAnsi="Arial" w:cs="Arial"/>
          <w:sz w:val="22"/>
          <w:u w:val="words"/>
        </w:rPr>
        <w:t>subseqüente</w:t>
      </w:r>
      <w:proofErr w:type="spellEnd"/>
      <w:r w:rsidRPr="00AE31A8">
        <w:rPr>
          <w:rFonts w:ascii="Arial" w:hAnsi="Arial" w:cs="Arial"/>
          <w:sz w:val="22"/>
          <w:u w:val="words"/>
        </w:rPr>
        <w:t xml:space="preserve"> ao primeiro</w:t>
      </w:r>
      <w:r w:rsidRPr="00AE31A8">
        <w:rPr>
          <w:rFonts w:ascii="Arial" w:hAnsi="Arial" w:cs="Arial"/>
          <w:sz w:val="22"/>
        </w:rPr>
        <w:t xml:space="preserve">, </w:t>
      </w:r>
      <w:r w:rsidRPr="00AE31A8">
        <w:rPr>
          <w:rFonts w:ascii="Arial" w:hAnsi="Arial" w:cs="Arial"/>
          <w:spacing w:val="-6"/>
          <w:sz w:val="22"/>
          <w:u w:val="words"/>
        </w:rPr>
        <w:t xml:space="preserve">com exceção do último </w:t>
      </w:r>
      <w:r w:rsidRPr="00AE31A8">
        <w:rPr>
          <w:rFonts w:ascii="Arial" w:hAnsi="Arial" w:cs="Arial"/>
          <w:smallCaps/>
          <w:spacing w:val="-6"/>
          <w:sz w:val="22"/>
          <w:u w:val="words"/>
        </w:rPr>
        <w:t>Mês</w:t>
      </w:r>
      <w:r w:rsidRPr="00AE31A8">
        <w:rPr>
          <w:rFonts w:ascii="Arial" w:hAnsi="Arial" w:cs="Arial"/>
          <w:spacing w:val="-6"/>
          <w:sz w:val="22"/>
          <w:u w:val="words"/>
        </w:rPr>
        <w:t xml:space="preserve"> de vigência do </w:t>
      </w:r>
      <w:r w:rsidRPr="00AE31A8">
        <w:rPr>
          <w:rFonts w:ascii="Arial" w:hAnsi="Arial" w:cs="Arial"/>
          <w:smallCaps/>
          <w:spacing w:val="-6"/>
          <w:sz w:val="22"/>
          <w:u w:val="words"/>
        </w:rPr>
        <w:t>Contrato</w:t>
      </w:r>
      <w:r w:rsidRPr="00AE31A8">
        <w:rPr>
          <w:rFonts w:ascii="Arial" w:hAnsi="Arial" w:cs="Arial"/>
          <w:spacing w:val="-6"/>
          <w:sz w:val="22"/>
        </w:rPr>
        <w:t xml:space="preserve">, começará no primeiro </w:t>
      </w:r>
      <w:r w:rsidRPr="00AE31A8">
        <w:rPr>
          <w:rFonts w:ascii="Arial" w:hAnsi="Arial" w:cs="Arial"/>
          <w:smallCaps/>
          <w:spacing w:val="-6"/>
          <w:sz w:val="22"/>
        </w:rPr>
        <w:t>Dia</w:t>
      </w:r>
      <w:r w:rsidRPr="00AE31A8">
        <w:rPr>
          <w:rFonts w:ascii="Arial" w:hAnsi="Arial" w:cs="Arial"/>
          <w:spacing w:val="-6"/>
          <w:sz w:val="22"/>
        </w:rPr>
        <w:t xml:space="preserve"> </w:t>
      </w:r>
      <w:r w:rsidRPr="00AE31A8">
        <w:rPr>
          <w:rFonts w:ascii="Arial" w:hAnsi="Arial" w:cs="Arial"/>
          <w:smallCaps/>
          <w:sz w:val="22"/>
        </w:rPr>
        <w:t>Operacional</w:t>
      </w:r>
      <w:r w:rsidRPr="00AE31A8">
        <w:rPr>
          <w:rFonts w:ascii="Arial" w:hAnsi="Arial" w:cs="Arial"/>
          <w:spacing w:val="-6"/>
          <w:sz w:val="22"/>
        </w:rPr>
        <w:t xml:space="preserve"> desse mês e terminará no último </w:t>
      </w:r>
      <w:r w:rsidRPr="00AE31A8">
        <w:rPr>
          <w:rFonts w:ascii="Arial" w:hAnsi="Arial" w:cs="Arial"/>
          <w:smallCaps/>
          <w:spacing w:val="-6"/>
          <w:sz w:val="22"/>
        </w:rPr>
        <w:t>Dia</w:t>
      </w:r>
      <w:r w:rsidRPr="00AE31A8">
        <w:rPr>
          <w:rFonts w:ascii="Arial" w:hAnsi="Arial" w:cs="Arial"/>
          <w:spacing w:val="-6"/>
          <w:sz w:val="22"/>
        </w:rPr>
        <w:t xml:space="preserve"> </w:t>
      </w:r>
      <w:r w:rsidRPr="00AE31A8">
        <w:rPr>
          <w:rFonts w:ascii="Arial" w:hAnsi="Arial" w:cs="Arial"/>
          <w:smallCaps/>
          <w:sz w:val="22"/>
        </w:rPr>
        <w:t>Operacional</w:t>
      </w:r>
      <w:r w:rsidRPr="00AE31A8">
        <w:rPr>
          <w:rFonts w:ascii="Arial" w:hAnsi="Arial" w:cs="Arial"/>
          <w:spacing w:val="-6"/>
          <w:sz w:val="22"/>
        </w:rPr>
        <w:t xml:space="preserve"> daquele mesmo mês;</w:t>
      </w:r>
    </w:p>
    <w:p w:rsidR="00AE31A8" w:rsidRPr="00AE31A8" w:rsidRDefault="00AE31A8" w:rsidP="00AE31A8">
      <w:pPr>
        <w:spacing w:line="264" w:lineRule="auto"/>
        <w:ind w:left="720"/>
        <w:rPr>
          <w:rFonts w:ascii="Arial" w:hAnsi="Arial" w:cs="Arial"/>
          <w:smallCaps/>
          <w:sz w:val="22"/>
          <w:u w:val="single"/>
        </w:rPr>
      </w:pPr>
    </w:p>
    <w:p w:rsidR="00AE31A8" w:rsidRPr="00AE31A8" w:rsidRDefault="00AE31A8" w:rsidP="00AE31A8">
      <w:pPr>
        <w:spacing w:line="22" w:lineRule="atLeast"/>
        <w:ind w:left="1410" w:hanging="690"/>
        <w:rPr>
          <w:rFonts w:ascii="Arial" w:hAnsi="Arial" w:cs="Arial"/>
          <w:smallCaps/>
          <w:spacing w:val="-6"/>
          <w:sz w:val="22"/>
        </w:rPr>
      </w:pPr>
      <w:r w:rsidRPr="00AE31A8">
        <w:rPr>
          <w:rFonts w:ascii="Arial" w:hAnsi="Arial" w:cs="Arial"/>
          <w:spacing w:val="-6"/>
          <w:sz w:val="22"/>
        </w:rPr>
        <w:t>(iii</w:t>
      </w:r>
      <w:proofErr w:type="gramStart"/>
      <w:r w:rsidRPr="00AE31A8">
        <w:rPr>
          <w:rFonts w:ascii="Arial" w:hAnsi="Arial" w:cs="Arial"/>
          <w:spacing w:val="-6"/>
          <w:sz w:val="22"/>
        </w:rPr>
        <w:t>)</w:t>
      </w:r>
      <w:proofErr w:type="gramEnd"/>
      <w:r w:rsidRPr="00AE31A8">
        <w:rPr>
          <w:rFonts w:ascii="Arial" w:hAnsi="Arial" w:cs="Arial"/>
          <w:spacing w:val="-6"/>
          <w:sz w:val="22"/>
        </w:rPr>
        <w:tab/>
      </w:r>
      <w:r w:rsidRPr="00AE31A8">
        <w:rPr>
          <w:rFonts w:ascii="Arial" w:hAnsi="Arial" w:cs="Arial"/>
          <w:spacing w:val="-6"/>
          <w:sz w:val="22"/>
          <w:u w:val="words"/>
        </w:rPr>
        <w:t xml:space="preserve">para o último </w:t>
      </w:r>
      <w:r w:rsidRPr="00AE31A8">
        <w:rPr>
          <w:rFonts w:ascii="Arial" w:hAnsi="Arial" w:cs="Arial"/>
          <w:smallCaps/>
          <w:spacing w:val="-6"/>
          <w:sz w:val="22"/>
          <w:u w:val="words"/>
        </w:rPr>
        <w:t>Mês</w:t>
      </w:r>
      <w:r w:rsidRPr="00AE31A8">
        <w:rPr>
          <w:rFonts w:ascii="Arial" w:hAnsi="Arial" w:cs="Arial"/>
          <w:spacing w:val="-6"/>
          <w:sz w:val="22"/>
          <w:u w:val="words"/>
        </w:rPr>
        <w:t xml:space="preserve"> de vigência do </w:t>
      </w:r>
      <w:r w:rsidRPr="00AE31A8">
        <w:rPr>
          <w:rFonts w:ascii="Arial" w:hAnsi="Arial" w:cs="Arial"/>
          <w:smallCaps/>
          <w:spacing w:val="-6"/>
          <w:sz w:val="22"/>
          <w:u w:val="words"/>
        </w:rPr>
        <w:t>Contrato</w:t>
      </w:r>
      <w:r w:rsidRPr="00AE31A8">
        <w:rPr>
          <w:rFonts w:ascii="Arial" w:hAnsi="Arial" w:cs="Arial"/>
          <w:spacing w:val="-6"/>
          <w:sz w:val="22"/>
        </w:rPr>
        <w:t xml:space="preserve">, começará no primeiro </w:t>
      </w:r>
      <w:r w:rsidRPr="00AE31A8">
        <w:rPr>
          <w:rFonts w:ascii="Arial" w:hAnsi="Arial" w:cs="Arial"/>
          <w:smallCaps/>
          <w:spacing w:val="-6"/>
          <w:sz w:val="22"/>
        </w:rPr>
        <w:t xml:space="preserve">Dia Operacional </w:t>
      </w:r>
      <w:r w:rsidRPr="00AE31A8">
        <w:rPr>
          <w:rFonts w:ascii="Arial" w:hAnsi="Arial" w:cs="Arial"/>
          <w:spacing w:val="-6"/>
          <w:sz w:val="22"/>
        </w:rPr>
        <w:t xml:space="preserve">do correspondente mês e terminará no último </w:t>
      </w:r>
      <w:r w:rsidRPr="00AE31A8">
        <w:rPr>
          <w:rFonts w:ascii="Arial" w:hAnsi="Arial" w:cs="Arial"/>
          <w:smallCaps/>
          <w:spacing w:val="-6"/>
          <w:sz w:val="22"/>
        </w:rPr>
        <w:t>Dia</w:t>
      </w:r>
      <w:r w:rsidRPr="00AE31A8">
        <w:rPr>
          <w:rFonts w:ascii="Arial" w:hAnsi="Arial" w:cs="Arial"/>
          <w:spacing w:val="-6"/>
          <w:sz w:val="22"/>
        </w:rPr>
        <w:t xml:space="preserve"> </w:t>
      </w:r>
      <w:r w:rsidRPr="00AE31A8">
        <w:rPr>
          <w:rFonts w:ascii="Arial" w:hAnsi="Arial" w:cs="Arial"/>
          <w:smallCaps/>
          <w:spacing w:val="-6"/>
          <w:sz w:val="22"/>
        </w:rPr>
        <w:t>Operacional</w:t>
      </w:r>
      <w:r w:rsidRPr="00AE31A8">
        <w:rPr>
          <w:rFonts w:ascii="Arial" w:hAnsi="Arial" w:cs="Arial"/>
          <w:spacing w:val="-6"/>
          <w:sz w:val="22"/>
        </w:rPr>
        <w:t xml:space="preserve"> de vigência do </w:t>
      </w:r>
      <w:r w:rsidRPr="00AE31A8">
        <w:rPr>
          <w:rFonts w:ascii="Arial" w:hAnsi="Arial" w:cs="Arial"/>
          <w:smallCaps/>
          <w:spacing w:val="-6"/>
          <w:sz w:val="22"/>
        </w:rPr>
        <w:t>Contrato</w:t>
      </w:r>
      <w:r w:rsidRPr="00AE31A8">
        <w:rPr>
          <w:rFonts w:ascii="Arial" w:hAnsi="Arial" w:cs="Arial"/>
          <w:spacing w:val="-6"/>
          <w:sz w:val="22"/>
        </w:rPr>
        <w:t xml:space="preserve">, </w:t>
      </w:r>
    </w:p>
    <w:p w:rsidR="00AE31A8" w:rsidRPr="00AE31A8" w:rsidRDefault="00AE31A8" w:rsidP="00AE31A8">
      <w:pPr>
        <w:spacing w:line="22" w:lineRule="atLeast"/>
        <w:ind w:left="720"/>
        <w:rPr>
          <w:rFonts w:ascii="Arial" w:hAnsi="Arial" w:cs="Arial"/>
          <w:sz w:val="22"/>
        </w:rPr>
      </w:pPr>
    </w:p>
    <w:p w:rsidR="00AE31A8" w:rsidRPr="00AE31A8" w:rsidRDefault="00AE31A8" w:rsidP="00AE31A8">
      <w:pPr>
        <w:spacing w:line="22" w:lineRule="atLeast"/>
        <w:ind w:left="720"/>
        <w:rPr>
          <w:rFonts w:ascii="Arial" w:hAnsi="Arial" w:cs="Arial"/>
          <w:sz w:val="22"/>
        </w:rPr>
      </w:pPr>
    </w:p>
    <w:p w:rsidR="00AE31A8" w:rsidRPr="00AE31A8" w:rsidRDefault="00AE31A8" w:rsidP="00AE31A8">
      <w:pPr>
        <w:spacing w:line="22" w:lineRule="atLeast"/>
        <w:ind w:left="720"/>
        <w:rPr>
          <w:rFonts w:ascii="Arial" w:hAnsi="Arial" w:cs="Arial"/>
          <w:sz w:val="22"/>
        </w:rPr>
      </w:pPr>
      <w:proofErr w:type="gramStart"/>
      <w:r w:rsidRPr="00AE31A8">
        <w:rPr>
          <w:rFonts w:ascii="Arial" w:hAnsi="Arial" w:cs="Arial"/>
          <w:sz w:val="22"/>
        </w:rPr>
        <w:t>observando</w:t>
      </w:r>
      <w:proofErr w:type="gramEnd"/>
      <w:r w:rsidRPr="00AE31A8">
        <w:rPr>
          <w:rFonts w:ascii="Arial" w:hAnsi="Arial" w:cs="Arial"/>
          <w:sz w:val="22"/>
        </w:rPr>
        <w:t>-se, ademais, que o termo “mês”, quando não grafado em maiúsculas, significa mês calendário;</w:t>
      </w:r>
    </w:p>
    <w:p w:rsidR="00AE31A8" w:rsidRPr="00AE31A8" w:rsidRDefault="00AE31A8" w:rsidP="00AE31A8">
      <w:pPr>
        <w:spacing w:line="22" w:lineRule="atLeast"/>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Metro Cúbico de Gás</w:t>
      </w:r>
      <w:r w:rsidRPr="00AE31A8">
        <w:rPr>
          <w:rFonts w:ascii="Arial" w:hAnsi="Arial" w:cs="Arial"/>
          <w:sz w:val="22"/>
        </w:rPr>
        <w:t xml:space="preserve"> ou </w:t>
      </w:r>
      <w:r w:rsidRPr="00AE31A8">
        <w:rPr>
          <w:rFonts w:ascii="Arial" w:hAnsi="Arial" w:cs="Arial"/>
          <w:b/>
          <w:sz w:val="22"/>
        </w:rPr>
        <w:t>m³</w:t>
      </w:r>
      <w:r w:rsidRPr="00AE31A8">
        <w:rPr>
          <w:rFonts w:ascii="Arial" w:hAnsi="Arial" w:cs="Arial"/>
          <w:sz w:val="22"/>
        </w:rPr>
        <w:t xml:space="preserve">: 01 (um) metro cúbico de </w:t>
      </w:r>
      <w:r w:rsidRPr="00AE31A8">
        <w:rPr>
          <w:rFonts w:ascii="Arial" w:hAnsi="Arial" w:cs="Arial"/>
          <w:smallCaps/>
          <w:sz w:val="22"/>
        </w:rPr>
        <w:t>Gás</w:t>
      </w:r>
      <w:r w:rsidRPr="00AE31A8">
        <w:rPr>
          <w:rFonts w:ascii="Arial" w:hAnsi="Arial" w:cs="Arial"/>
          <w:sz w:val="22"/>
        </w:rPr>
        <w:t xml:space="preserve"> nas </w:t>
      </w:r>
      <w:r w:rsidRPr="00AE31A8">
        <w:rPr>
          <w:rFonts w:ascii="Arial" w:hAnsi="Arial" w:cs="Arial"/>
          <w:smallCaps/>
          <w:sz w:val="22"/>
        </w:rPr>
        <w:t>Condições de Referência</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b/>
          <w:sz w:val="22"/>
        </w:rPr>
      </w:pPr>
      <w:r w:rsidRPr="00AE31A8">
        <w:rPr>
          <w:rFonts w:ascii="Arial" w:hAnsi="Arial" w:cs="Arial"/>
          <w:b/>
          <w:sz w:val="22"/>
        </w:rPr>
        <w:t>MMBTU:</w:t>
      </w:r>
      <w:r w:rsidRPr="00AE31A8">
        <w:rPr>
          <w:rFonts w:ascii="Arial" w:hAnsi="Arial" w:cs="Arial"/>
          <w:sz w:val="22"/>
        </w:rPr>
        <w:t xml:space="preserve"> significa um milhão de Unidades Térmicas Britânicas;</w:t>
      </w:r>
    </w:p>
    <w:p w:rsidR="00AE31A8" w:rsidRPr="00AE31A8" w:rsidRDefault="00AE31A8" w:rsidP="00AE31A8">
      <w:pPr>
        <w:pStyle w:val="Textodecomentrio"/>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Modelo Termo-Hidráulico: </w:t>
      </w:r>
      <w:r w:rsidRPr="00AE31A8">
        <w:rPr>
          <w:rFonts w:ascii="Arial" w:hAnsi="Arial" w:cs="Arial"/>
          <w:sz w:val="22"/>
        </w:rPr>
        <w:t xml:space="preserve">modelo de simulação computacional que com suas premissas, metodologia e parâmetros, constantes do ANEXO ao </w:t>
      </w:r>
      <w:r w:rsidRPr="00AE31A8">
        <w:rPr>
          <w:rFonts w:ascii="Arial" w:hAnsi="Arial" w:cs="Arial"/>
          <w:smallCaps/>
          <w:sz w:val="22"/>
        </w:rPr>
        <w:t>Contrato,</w:t>
      </w:r>
      <w:r w:rsidRPr="00AE31A8">
        <w:rPr>
          <w:rFonts w:ascii="Arial" w:hAnsi="Arial" w:cs="Arial"/>
          <w:sz w:val="22"/>
        </w:rPr>
        <w:t xml:space="preserve"> representa integralmente a </w:t>
      </w:r>
      <w:r w:rsidRPr="00AE31A8">
        <w:rPr>
          <w:rFonts w:ascii="Arial" w:hAnsi="Arial" w:cs="Arial"/>
          <w:smallCaps/>
          <w:sz w:val="22"/>
        </w:rPr>
        <w:t>Instalação de Transporte</w:t>
      </w:r>
      <w:r w:rsidRPr="00AE31A8">
        <w:rPr>
          <w:rFonts w:ascii="Arial" w:hAnsi="Arial" w:cs="Arial"/>
          <w:sz w:val="22"/>
        </w:rPr>
        <w:t xml:space="preserve">, em conformidade com os padrões internacionais da indústria de gás, para atendimento das condições contratuais. Com base no referido </w:t>
      </w:r>
      <w:proofErr w:type="gramStart"/>
      <w:r w:rsidRPr="00AE31A8">
        <w:rPr>
          <w:rFonts w:ascii="Arial" w:hAnsi="Arial" w:cs="Arial"/>
          <w:sz w:val="22"/>
        </w:rPr>
        <w:t>modelo, serão</w:t>
      </w:r>
      <w:proofErr w:type="gramEnd"/>
      <w:r w:rsidRPr="00AE31A8">
        <w:rPr>
          <w:rFonts w:ascii="Arial" w:hAnsi="Arial" w:cs="Arial"/>
          <w:sz w:val="22"/>
        </w:rPr>
        <w:t xml:space="preserve"> gerados relatórios para condições de escoamento específicas. O referido modelo deverá ser atualizado sempre que houver alteração nas características físicas das </w:t>
      </w:r>
      <w:r w:rsidRPr="00AE31A8">
        <w:rPr>
          <w:rFonts w:ascii="Arial" w:hAnsi="Arial" w:cs="Arial"/>
          <w:smallCaps/>
          <w:sz w:val="22"/>
        </w:rPr>
        <w:t>Instalações de Transporte</w:t>
      </w:r>
      <w:r w:rsidRPr="00AE31A8">
        <w:rPr>
          <w:rFonts w:ascii="Arial" w:hAnsi="Arial" w:cs="Arial"/>
        </w:rPr>
        <w:t xml:space="preserve"> </w:t>
      </w:r>
      <w:r w:rsidRPr="00AE31A8">
        <w:rPr>
          <w:rFonts w:ascii="Arial" w:hAnsi="Arial" w:cs="Arial"/>
          <w:sz w:val="22"/>
        </w:rPr>
        <w:t xml:space="preserve">que impacte a capacidade de transporte ou quando as </w:t>
      </w:r>
      <w:r w:rsidRPr="00AE31A8">
        <w:rPr>
          <w:rFonts w:ascii="Arial" w:hAnsi="Arial" w:cs="Arial"/>
          <w:smallCaps/>
          <w:sz w:val="22"/>
        </w:rPr>
        <w:t>Partes</w:t>
      </w:r>
      <w:r w:rsidRPr="00AE31A8">
        <w:rPr>
          <w:rFonts w:ascii="Arial" w:hAnsi="Arial" w:cs="Arial"/>
          <w:sz w:val="22"/>
        </w:rPr>
        <w:t xml:space="preserve"> de comum acordo, julgarem necessário;</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Mudança de Lei</w:t>
      </w:r>
      <w:r w:rsidRPr="00AE31A8">
        <w:rPr>
          <w:rFonts w:ascii="Arial" w:hAnsi="Arial" w:cs="Arial"/>
          <w:sz w:val="22"/>
        </w:rPr>
        <w:t xml:space="preserve">: ocorrência, após a data de assinatura do </w:t>
      </w:r>
      <w:r w:rsidRPr="00AE31A8">
        <w:rPr>
          <w:rFonts w:ascii="Arial" w:hAnsi="Arial" w:cs="Arial"/>
          <w:smallCaps/>
          <w:sz w:val="22"/>
        </w:rPr>
        <w:t>Contrato</w:t>
      </w:r>
      <w:r w:rsidRPr="00AE31A8">
        <w:rPr>
          <w:rFonts w:ascii="Arial" w:hAnsi="Arial" w:cs="Arial"/>
          <w:sz w:val="22"/>
        </w:rPr>
        <w:t xml:space="preserve">, de qualquer (i) promulgação ou publicação de qualquer nova </w:t>
      </w:r>
      <w:r w:rsidRPr="00AE31A8">
        <w:rPr>
          <w:rFonts w:ascii="Arial" w:hAnsi="Arial" w:cs="Arial"/>
          <w:smallCaps/>
          <w:sz w:val="22"/>
        </w:rPr>
        <w:t>Lei</w:t>
      </w:r>
      <w:r w:rsidRPr="00AE31A8">
        <w:rPr>
          <w:rFonts w:ascii="Arial" w:hAnsi="Arial" w:cs="Arial"/>
          <w:sz w:val="22"/>
        </w:rPr>
        <w:t xml:space="preserve"> ou suspensão ou revogação da </w:t>
      </w:r>
      <w:r w:rsidRPr="00AE31A8">
        <w:rPr>
          <w:rFonts w:ascii="Arial" w:hAnsi="Arial" w:cs="Arial"/>
          <w:smallCaps/>
          <w:sz w:val="22"/>
        </w:rPr>
        <w:t>Lei</w:t>
      </w:r>
      <w:r w:rsidRPr="00AE31A8">
        <w:rPr>
          <w:rFonts w:ascii="Arial" w:hAnsi="Arial" w:cs="Arial"/>
          <w:sz w:val="22"/>
        </w:rPr>
        <w:t xml:space="preserve"> ou (</w:t>
      </w:r>
      <w:proofErr w:type="gramStart"/>
      <w:r w:rsidRPr="00AE31A8">
        <w:rPr>
          <w:rFonts w:ascii="Arial" w:hAnsi="Arial" w:cs="Arial"/>
          <w:sz w:val="22"/>
        </w:rPr>
        <w:t>ii</w:t>
      </w:r>
      <w:proofErr w:type="gramEnd"/>
      <w:r w:rsidRPr="00AE31A8">
        <w:rPr>
          <w:rFonts w:ascii="Arial" w:hAnsi="Arial" w:cs="Arial"/>
          <w:sz w:val="22"/>
        </w:rPr>
        <w:t xml:space="preserve">) mudança na interpretação ou aplicação de qualquer </w:t>
      </w:r>
      <w:r w:rsidRPr="00AE31A8">
        <w:rPr>
          <w:rFonts w:ascii="Arial" w:hAnsi="Arial" w:cs="Arial"/>
          <w:smallCaps/>
          <w:sz w:val="22"/>
        </w:rPr>
        <w:t>Lei</w:t>
      </w:r>
      <w:r w:rsidRPr="00AE31A8">
        <w:rPr>
          <w:rFonts w:ascii="Arial" w:hAnsi="Arial" w:cs="Arial"/>
          <w:sz w:val="22"/>
        </w:rPr>
        <w:t xml:space="preserve">, desde que, em qualquer hipótese, afete comprovadamente o cumprimento das obrigações assumidas pelas </w:t>
      </w:r>
      <w:r w:rsidRPr="00AE31A8">
        <w:rPr>
          <w:rFonts w:ascii="Arial" w:hAnsi="Arial" w:cs="Arial"/>
          <w:smallCaps/>
          <w:sz w:val="22"/>
        </w:rPr>
        <w:t>Partes</w:t>
      </w:r>
      <w:r w:rsidRPr="00AE31A8">
        <w:rPr>
          <w:rFonts w:ascii="Arial" w:hAnsi="Arial" w:cs="Arial"/>
          <w:sz w:val="22"/>
        </w:rPr>
        <w:t xml:space="preserve">, nos termos do presente TCG e do </w:t>
      </w:r>
      <w:r w:rsidRPr="00AE31A8">
        <w:rPr>
          <w:rFonts w:ascii="Arial" w:hAnsi="Arial" w:cs="Arial"/>
          <w:smallCaps/>
          <w:sz w:val="22"/>
        </w:rPr>
        <w:t>Contrato</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Notificação</w:t>
      </w:r>
      <w:r w:rsidRPr="00AE31A8">
        <w:rPr>
          <w:rFonts w:ascii="Arial" w:hAnsi="Arial" w:cs="Arial"/>
          <w:sz w:val="22"/>
        </w:rPr>
        <w:t xml:space="preserve">: qualquer instrumento por escrito passado de uma </w:t>
      </w:r>
      <w:r w:rsidRPr="00AE31A8">
        <w:rPr>
          <w:rFonts w:ascii="Arial" w:hAnsi="Arial" w:cs="Arial"/>
          <w:smallCaps/>
          <w:sz w:val="22"/>
        </w:rPr>
        <w:t xml:space="preserve">Parte </w:t>
      </w:r>
      <w:r w:rsidRPr="00AE31A8">
        <w:rPr>
          <w:rFonts w:ascii="Arial" w:hAnsi="Arial" w:cs="Arial"/>
          <w:sz w:val="22"/>
        </w:rPr>
        <w:t xml:space="preserve">à outra </w:t>
      </w:r>
      <w:r w:rsidRPr="00AE31A8">
        <w:rPr>
          <w:rFonts w:ascii="Arial" w:hAnsi="Arial" w:cs="Arial"/>
          <w:smallCaps/>
          <w:sz w:val="22"/>
        </w:rPr>
        <w:t>Parte</w:t>
      </w:r>
      <w:r w:rsidRPr="00AE31A8">
        <w:rPr>
          <w:rFonts w:ascii="Arial" w:hAnsi="Arial" w:cs="Arial"/>
          <w:sz w:val="22"/>
        </w:rPr>
        <w:t xml:space="preserve">, exigido ou permitido, nos termos deste </w:t>
      </w:r>
      <w:r w:rsidRPr="00AE31A8">
        <w:rPr>
          <w:rFonts w:ascii="Arial" w:hAnsi="Arial" w:cs="Arial"/>
          <w:smallCaps/>
          <w:sz w:val="22"/>
        </w:rPr>
        <w:t xml:space="preserve">TCG </w:t>
      </w:r>
      <w:r w:rsidRPr="00AE31A8">
        <w:rPr>
          <w:rFonts w:ascii="Arial" w:hAnsi="Arial" w:cs="Arial"/>
          <w:sz w:val="22"/>
        </w:rPr>
        <w:t>ou do</w:t>
      </w:r>
      <w:r w:rsidRPr="00AE31A8">
        <w:rPr>
          <w:rFonts w:ascii="Arial" w:hAnsi="Arial" w:cs="Arial"/>
          <w:smallCaps/>
          <w:sz w:val="22"/>
        </w:rPr>
        <w:t xml:space="preserve"> Contrato,</w:t>
      </w:r>
      <w:r w:rsidRPr="00AE31A8">
        <w:rPr>
          <w:rFonts w:ascii="Arial" w:hAnsi="Arial" w:cs="Arial"/>
          <w:sz w:val="22"/>
        </w:rPr>
        <w:t xml:space="preserve"> para notificar, indicar, comunicar, confirmar, informar ou solicitar</w:t>
      </w:r>
      <w:r w:rsidRPr="00AE31A8">
        <w:rPr>
          <w:rFonts w:ascii="Arial" w:hAnsi="Arial" w:cs="Arial"/>
          <w:smallCaps/>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Parte</w:t>
      </w:r>
      <w:r w:rsidRPr="00AE31A8">
        <w:rPr>
          <w:rFonts w:ascii="Arial" w:hAnsi="Arial" w:cs="Arial"/>
          <w:sz w:val="22"/>
        </w:rPr>
        <w:t xml:space="preserve">: no singular, o </w:t>
      </w:r>
      <w:r w:rsidRPr="00AE31A8">
        <w:rPr>
          <w:rFonts w:ascii="Arial" w:hAnsi="Arial" w:cs="Arial"/>
          <w:smallCaps/>
          <w:sz w:val="22"/>
        </w:rPr>
        <w:t>Transportador</w:t>
      </w:r>
      <w:r w:rsidRPr="00AE31A8">
        <w:rPr>
          <w:rFonts w:ascii="Arial" w:hAnsi="Arial" w:cs="Arial"/>
          <w:sz w:val="22"/>
        </w:rPr>
        <w:t xml:space="preserve"> ou o </w:t>
      </w:r>
      <w:r w:rsidRPr="00AE31A8">
        <w:rPr>
          <w:rFonts w:ascii="Arial" w:hAnsi="Arial" w:cs="Arial"/>
          <w:smallCaps/>
          <w:sz w:val="22"/>
        </w:rPr>
        <w:t>Carregador</w:t>
      </w:r>
      <w:r w:rsidRPr="00AE31A8">
        <w:rPr>
          <w:rFonts w:ascii="Arial" w:hAnsi="Arial" w:cs="Arial"/>
          <w:sz w:val="22"/>
        </w:rPr>
        <w:t xml:space="preserve"> isoladamente; no plural, o </w:t>
      </w:r>
      <w:r w:rsidRPr="00AE31A8">
        <w:rPr>
          <w:rFonts w:ascii="Arial" w:hAnsi="Arial" w:cs="Arial"/>
          <w:smallCaps/>
          <w:sz w:val="22"/>
        </w:rPr>
        <w:t>Transportador</w:t>
      </w:r>
      <w:r w:rsidRPr="00AE31A8">
        <w:rPr>
          <w:rFonts w:ascii="Arial" w:hAnsi="Arial" w:cs="Arial"/>
          <w:sz w:val="22"/>
        </w:rPr>
        <w:t xml:space="preserve"> e o </w:t>
      </w:r>
      <w:r w:rsidRPr="00AE31A8">
        <w:rPr>
          <w:rFonts w:ascii="Arial" w:hAnsi="Arial" w:cs="Arial"/>
          <w:smallCaps/>
          <w:sz w:val="22"/>
        </w:rPr>
        <w:t>Carregador,</w:t>
      </w:r>
      <w:r w:rsidRPr="00AE31A8">
        <w:rPr>
          <w:rFonts w:ascii="Arial" w:hAnsi="Arial" w:cs="Arial"/>
          <w:sz w:val="22"/>
        </w:rPr>
        <w:t xml:space="preserve"> em conjunto;</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Parte Afetada</w:t>
      </w:r>
      <w:r w:rsidRPr="00AE31A8">
        <w:rPr>
          <w:rFonts w:ascii="Arial" w:hAnsi="Arial" w:cs="Arial"/>
          <w:sz w:val="22"/>
        </w:rPr>
        <w:t xml:space="preserve">: </w:t>
      </w:r>
      <w:r w:rsidRPr="00AE31A8">
        <w:rPr>
          <w:rFonts w:ascii="Arial" w:hAnsi="Arial" w:cs="Arial"/>
          <w:smallCaps/>
          <w:sz w:val="22"/>
        </w:rPr>
        <w:t>Parte</w:t>
      </w:r>
      <w:r w:rsidRPr="00AE31A8">
        <w:rPr>
          <w:rFonts w:ascii="Arial" w:hAnsi="Arial" w:cs="Arial"/>
          <w:sz w:val="22"/>
        </w:rPr>
        <w:t xml:space="preserve"> que invocar a ocorrência de evento de </w:t>
      </w:r>
      <w:r w:rsidRPr="00AE31A8">
        <w:rPr>
          <w:rFonts w:ascii="Arial" w:hAnsi="Arial" w:cs="Arial"/>
          <w:smallCaps/>
          <w:sz w:val="22"/>
        </w:rPr>
        <w:t xml:space="preserve">Força Maior </w:t>
      </w:r>
      <w:r w:rsidRPr="00AE31A8">
        <w:rPr>
          <w:rFonts w:ascii="Arial" w:hAnsi="Arial" w:cs="Arial"/>
          <w:sz w:val="22"/>
        </w:rPr>
        <w:t xml:space="preserve">para exonerar-se do cumprimento de quaisquer de suas obrigações do presente TCG e do </w:t>
      </w:r>
      <w:r w:rsidRPr="00AE31A8">
        <w:rPr>
          <w:rFonts w:ascii="Arial" w:hAnsi="Arial" w:cs="Arial"/>
          <w:smallCaps/>
          <w:sz w:val="22"/>
        </w:rPr>
        <w:t>Contrato</w:t>
      </w:r>
      <w:r w:rsidRPr="00AE31A8">
        <w:rPr>
          <w:rFonts w:ascii="Arial" w:hAnsi="Arial" w:cs="Arial"/>
          <w:sz w:val="22"/>
        </w:rPr>
        <w:t xml:space="preserve">, nos termos da Cláusula </w:t>
      </w:r>
      <w:r w:rsidR="00CE3482">
        <w:rPr>
          <w:rFonts w:ascii="Arial" w:hAnsi="Arial" w:cs="Arial"/>
          <w:sz w:val="22"/>
        </w:rPr>
        <w:t>20</w:t>
      </w:r>
      <w:r w:rsidRPr="00AE31A8">
        <w:rPr>
          <w:rFonts w:ascii="Arial" w:hAnsi="Arial" w:cs="Arial"/>
          <w:sz w:val="22"/>
        </w:rPr>
        <w:t xml:space="preserve"> deste TCG;</w:t>
      </w:r>
    </w:p>
    <w:p w:rsidR="00AE31A8" w:rsidRPr="00AE31A8" w:rsidRDefault="00AE31A8" w:rsidP="001F0987">
      <w:pPr>
        <w:spacing w:line="264" w:lineRule="auto"/>
        <w:ind w:left="708"/>
        <w:rPr>
          <w:rFonts w:ascii="Arial" w:hAnsi="Arial" w:cs="Arial"/>
          <w:sz w:val="22"/>
        </w:rPr>
      </w:pPr>
    </w:p>
    <w:p w:rsidR="00AE31A8" w:rsidRPr="00AE31A8" w:rsidRDefault="00AE31A8" w:rsidP="00AE31A8">
      <w:pPr>
        <w:spacing w:line="264" w:lineRule="auto"/>
        <w:ind w:left="708"/>
        <w:rPr>
          <w:rFonts w:ascii="Arial" w:hAnsi="Arial" w:cs="Arial"/>
          <w:sz w:val="22"/>
        </w:rPr>
      </w:pPr>
      <w:r w:rsidRPr="00AE31A8">
        <w:rPr>
          <w:rFonts w:ascii="Arial" w:hAnsi="Arial" w:cs="Arial"/>
          <w:b/>
          <w:smallCaps/>
          <w:sz w:val="22"/>
        </w:rPr>
        <w:t>Perdas Extraordinárias</w:t>
      </w:r>
      <w:r w:rsidRPr="00AE31A8">
        <w:rPr>
          <w:rFonts w:ascii="Arial" w:hAnsi="Arial" w:cs="Arial"/>
          <w:smallCaps/>
          <w:sz w:val="22"/>
        </w:rPr>
        <w:t xml:space="preserve">: </w:t>
      </w:r>
      <w:r w:rsidRPr="00AE31A8">
        <w:rPr>
          <w:rFonts w:ascii="Arial" w:hAnsi="Arial" w:cs="Arial"/>
          <w:sz w:val="22"/>
        </w:rPr>
        <w:t xml:space="preserve">qualquer </w:t>
      </w:r>
      <w:r w:rsidRPr="00AE31A8">
        <w:rPr>
          <w:rFonts w:ascii="Arial" w:hAnsi="Arial" w:cs="Arial"/>
          <w:smallCaps/>
          <w:sz w:val="22"/>
        </w:rPr>
        <w:t>Quantidade de Gás</w:t>
      </w:r>
      <w:r w:rsidRPr="00AE31A8">
        <w:rPr>
          <w:rFonts w:ascii="Arial" w:hAnsi="Arial" w:cs="Arial"/>
          <w:sz w:val="22"/>
        </w:rPr>
        <w:t xml:space="preserve"> liberada para atmosfera devido a danos, acidentes ou mau funcionamento da </w:t>
      </w:r>
      <w:proofErr w:type="gramStart"/>
      <w:r w:rsidRPr="00AE31A8">
        <w:rPr>
          <w:rFonts w:ascii="Arial" w:hAnsi="Arial" w:cs="Arial"/>
          <w:smallCaps/>
          <w:sz w:val="22"/>
        </w:rPr>
        <w:t xml:space="preserve">Instalação de Transporte </w:t>
      </w:r>
      <w:r w:rsidRPr="00AE31A8">
        <w:rPr>
          <w:rFonts w:ascii="Arial" w:hAnsi="Arial" w:cs="Arial"/>
          <w:sz w:val="22"/>
        </w:rPr>
        <w:t xml:space="preserve">decorrentes de atos ou omissões do </w:t>
      </w:r>
      <w:r w:rsidRPr="00AE31A8">
        <w:rPr>
          <w:rFonts w:ascii="Arial" w:hAnsi="Arial" w:cs="Arial"/>
          <w:smallCaps/>
          <w:sz w:val="22"/>
        </w:rPr>
        <w:t>Transportador</w:t>
      </w:r>
      <w:proofErr w:type="gramEnd"/>
      <w:r w:rsidRPr="00AE31A8">
        <w:rPr>
          <w:rFonts w:ascii="Arial" w:hAnsi="Arial" w:cs="Arial"/>
          <w:sz w:val="22"/>
        </w:rPr>
        <w:t>;</w:t>
      </w:r>
    </w:p>
    <w:p w:rsidR="00AE31A8" w:rsidRPr="00AE31A8" w:rsidRDefault="00AE31A8" w:rsidP="001F0987">
      <w:pPr>
        <w:spacing w:line="264" w:lineRule="auto"/>
        <w:ind w:left="705"/>
        <w:rPr>
          <w:rFonts w:ascii="Arial" w:hAnsi="Arial" w:cs="Arial"/>
          <w:smallCaps/>
          <w:sz w:val="22"/>
        </w:rPr>
      </w:pPr>
    </w:p>
    <w:p w:rsidR="00AE31A8" w:rsidRPr="00AE31A8" w:rsidRDefault="00AE31A8" w:rsidP="00AE31A8">
      <w:pPr>
        <w:spacing w:line="264" w:lineRule="auto"/>
        <w:ind w:left="705"/>
        <w:rPr>
          <w:rFonts w:ascii="Arial" w:hAnsi="Arial" w:cs="Arial"/>
          <w:sz w:val="22"/>
        </w:rPr>
      </w:pPr>
      <w:r w:rsidRPr="00AE31A8">
        <w:rPr>
          <w:rFonts w:ascii="Arial" w:hAnsi="Arial" w:cs="Arial"/>
          <w:b/>
          <w:smallCaps/>
          <w:sz w:val="22"/>
        </w:rPr>
        <w:t>Perdas Operacionais</w:t>
      </w:r>
      <w:r w:rsidRPr="00AE31A8">
        <w:rPr>
          <w:rFonts w:ascii="Arial" w:hAnsi="Arial" w:cs="Arial"/>
          <w:sz w:val="22"/>
        </w:rPr>
        <w:t xml:space="preserve">: </w:t>
      </w:r>
      <w:r w:rsidRPr="00AE31A8">
        <w:rPr>
          <w:rFonts w:ascii="Arial" w:hAnsi="Arial" w:cs="Arial"/>
          <w:smallCaps/>
          <w:sz w:val="22"/>
        </w:rPr>
        <w:t xml:space="preserve">Quantidade de Gás </w:t>
      </w:r>
      <w:r w:rsidRPr="00AE31A8">
        <w:rPr>
          <w:rFonts w:ascii="Arial" w:hAnsi="Arial" w:cs="Arial"/>
          <w:sz w:val="22"/>
        </w:rPr>
        <w:t>utilizada</w:t>
      </w:r>
      <w:r w:rsidRPr="00AE31A8">
        <w:rPr>
          <w:rFonts w:ascii="Arial" w:hAnsi="Arial" w:cs="Arial"/>
          <w:smallCaps/>
          <w:sz w:val="22"/>
        </w:rPr>
        <w:t xml:space="preserve"> </w:t>
      </w:r>
      <w:r w:rsidRPr="00AE31A8">
        <w:rPr>
          <w:rFonts w:ascii="Arial" w:hAnsi="Arial" w:cs="Arial"/>
          <w:sz w:val="22"/>
        </w:rPr>
        <w:t xml:space="preserve">pelo </w:t>
      </w:r>
      <w:r w:rsidRPr="00AE31A8">
        <w:rPr>
          <w:rFonts w:ascii="Arial" w:hAnsi="Arial" w:cs="Arial"/>
          <w:smallCaps/>
          <w:sz w:val="22"/>
        </w:rPr>
        <w:t>Transportador</w:t>
      </w:r>
      <w:r w:rsidRPr="00AE31A8">
        <w:rPr>
          <w:rFonts w:ascii="Arial" w:hAnsi="Arial" w:cs="Arial"/>
          <w:sz w:val="22"/>
        </w:rPr>
        <w:t xml:space="preserve"> para a manutenção do curso normal da operação da </w:t>
      </w:r>
      <w:r w:rsidRPr="00AE31A8">
        <w:rPr>
          <w:rFonts w:ascii="Arial" w:hAnsi="Arial" w:cs="Arial"/>
          <w:smallCaps/>
          <w:sz w:val="22"/>
        </w:rPr>
        <w:t>Instalação de Transporte</w:t>
      </w:r>
      <w:r w:rsidRPr="00AE31A8">
        <w:rPr>
          <w:rFonts w:ascii="Arial" w:hAnsi="Arial" w:cs="Arial"/>
          <w:sz w:val="22"/>
        </w:rPr>
        <w:t xml:space="preserve">, tais como a utilização de </w:t>
      </w:r>
      <w:r w:rsidRPr="00AE31A8">
        <w:rPr>
          <w:rFonts w:ascii="Arial" w:hAnsi="Arial" w:cs="Arial"/>
          <w:smallCaps/>
          <w:sz w:val="22"/>
        </w:rPr>
        <w:t>Gás</w:t>
      </w:r>
      <w:r w:rsidRPr="00AE31A8">
        <w:rPr>
          <w:rFonts w:ascii="Arial" w:hAnsi="Arial" w:cs="Arial"/>
          <w:sz w:val="22"/>
        </w:rPr>
        <w:t xml:space="preserve"> para sistemas auxiliares ou perdas de líquido; </w:t>
      </w:r>
    </w:p>
    <w:p w:rsidR="00AE31A8" w:rsidRPr="00AE31A8" w:rsidRDefault="00AE31A8" w:rsidP="001F0987">
      <w:pPr>
        <w:spacing w:line="264" w:lineRule="auto"/>
        <w:ind w:left="705"/>
        <w:rPr>
          <w:rFonts w:ascii="Arial" w:hAnsi="Arial" w:cs="Arial"/>
          <w:sz w:val="22"/>
        </w:rPr>
      </w:pPr>
    </w:p>
    <w:p w:rsidR="00AE31A8" w:rsidRPr="00AE31A8" w:rsidRDefault="00AE31A8" w:rsidP="00AE31A8">
      <w:pPr>
        <w:spacing w:line="264" w:lineRule="auto"/>
        <w:ind w:left="720"/>
        <w:rPr>
          <w:rFonts w:ascii="Arial" w:hAnsi="Arial" w:cs="Arial"/>
          <w:sz w:val="22"/>
        </w:rPr>
      </w:pPr>
      <w:proofErr w:type="spellStart"/>
      <w:r w:rsidRPr="00AE31A8">
        <w:rPr>
          <w:rFonts w:ascii="Arial" w:hAnsi="Arial" w:cs="Arial"/>
          <w:b/>
          <w:smallCaps/>
          <w:spacing w:val="-2"/>
          <w:sz w:val="22"/>
        </w:rPr>
        <w:t>Peritagem</w:t>
      </w:r>
      <w:proofErr w:type="spellEnd"/>
      <w:r w:rsidRPr="00AE31A8">
        <w:rPr>
          <w:rFonts w:ascii="Arial" w:hAnsi="Arial" w:cs="Arial"/>
          <w:spacing w:val="-2"/>
          <w:sz w:val="22"/>
        </w:rPr>
        <w:t xml:space="preserve">: </w:t>
      </w:r>
      <w:r w:rsidRPr="00AE31A8">
        <w:rPr>
          <w:rFonts w:ascii="Arial" w:hAnsi="Arial" w:cs="Arial"/>
          <w:sz w:val="22"/>
        </w:rPr>
        <w:t xml:space="preserve">procedimento adotado para solução de controvérsias, conforme estabelecido na Cláusula </w:t>
      </w:r>
      <w:r w:rsidR="00CE3482">
        <w:rPr>
          <w:rFonts w:ascii="Arial" w:hAnsi="Arial" w:cs="Arial"/>
          <w:sz w:val="22"/>
        </w:rPr>
        <w:t>22</w:t>
      </w:r>
      <w:r w:rsidRPr="00AE31A8">
        <w:rPr>
          <w:rFonts w:ascii="Arial" w:hAnsi="Arial" w:cs="Arial"/>
          <w:sz w:val="22"/>
        </w:rPr>
        <w:t xml:space="preserve"> deste TCG;</w:t>
      </w:r>
    </w:p>
    <w:p w:rsidR="00AE31A8" w:rsidRPr="00AE31A8" w:rsidRDefault="00AE31A8" w:rsidP="00AE31A8">
      <w:pPr>
        <w:pStyle w:val="laina1"/>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Perito</w:t>
      </w:r>
      <w:r w:rsidRPr="00AE31A8">
        <w:rPr>
          <w:rFonts w:ascii="Arial" w:hAnsi="Arial" w:cs="Arial"/>
          <w:sz w:val="22"/>
        </w:rPr>
        <w:t xml:space="preserve">: qualquer terceiro, perito técnico, contábil ou financeiro, independente, nomeado pelas </w:t>
      </w:r>
      <w:r w:rsidRPr="00AE31A8">
        <w:rPr>
          <w:rFonts w:ascii="Arial" w:hAnsi="Arial" w:cs="Arial"/>
          <w:smallCaps/>
          <w:sz w:val="22"/>
        </w:rPr>
        <w:t>Partes</w:t>
      </w:r>
      <w:r w:rsidRPr="00AE31A8">
        <w:rPr>
          <w:rFonts w:ascii="Arial" w:hAnsi="Arial" w:cs="Arial"/>
          <w:sz w:val="22"/>
        </w:rPr>
        <w:t xml:space="preserve">, para solucionar uma </w:t>
      </w:r>
      <w:r w:rsidRPr="00AE31A8">
        <w:rPr>
          <w:rFonts w:ascii="Arial" w:hAnsi="Arial" w:cs="Arial"/>
          <w:smallCaps/>
          <w:sz w:val="22"/>
        </w:rPr>
        <w:t>Controvérsia</w:t>
      </w:r>
      <w:r w:rsidRPr="00AE31A8">
        <w:rPr>
          <w:rFonts w:ascii="Arial" w:hAnsi="Arial" w:cs="Arial"/>
          <w:sz w:val="22"/>
        </w:rPr>
        <w:t>, conforme Cláusula Vinte e Dois deste TCG;</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Poder Calorífico de Referência </w:t>
      </w:r>
      <w:r w:rsidRPr="00CE3482">
        <w:rPr>
          <w:rFonts w:ascii="Arial" w:hAnsi="Arial" w:cs="Arial"/>
          <w:sz w:val="22"/>
        </w:rPr>
        <w:t>ou</w:t>
      </w:r>
      <w:r w:rsidRPr="00CE3482">
        <w:rPr>
          <w:rFonts w:ascii="Arial" w:hAnsi="Arial" w:cs="Arial"/>
          <w:smallCaps/>
          <w:sz w:val="22"/>
        </w:rPr>
        <w:t xml:space="preserve"> </w:t>
      </w:r>
      <w:r w:rsidRPr="00AE31A8">
        <w:rPr>
          <w:rFonts w:ascii="Arial" w:hAnsi="Arial" w:cs="Arial"/>
          <w:b/>
          <w:smallCaps/>
          <w:sz w:val="22"/>
        </w:rPr>
        <w:t>PCR</w:t>
      </w:r>
      <w:r w:rsidRPr="00AE31A8">
        <w:rPr>
          <w:rFonts w:ascii="Arial" w:hAnsi="Arial" w:cs="Arial"/>
          <w:sz w:val="22"/>
        </w:rPr>
        <w:t>: poder calorífico de 9.400 (nove mil e quatrocentas) kcal/m³</w:t>
      </w:r>
      <w:r w:rsidR="00CE3482">
        <w:rPr>
          <w:rFonts w:ascii="Arial" w:hAnsi="Arial" w:cs="Arial"/>
          <w:sz w:val="22"/>
        </w:rPr>
        <w:t xml:space="preserve"> (quilo calorias por metro cúbico)</w:t>
      </w:r>
      <w:r w:rsidRPr="00AE31A8">
        <w:rPr>
          <w:rFonts w:ascii="Arial" w:hAnsi="Arial" w:cs="Arial"/>
          <w:sz w:val="22"/>
        </w:rPr>
        <w:t xml:space="preserve">, de modo que 1,0 </w:t>
      </w:r>
      <w:proofErr w:type="gramStart"/>
      <w:r w:rsidRPr="00AE31A8">
        <w:rPr>
          <w:rFonts w:ascii="Arial" w:hAnsi="Arial" w:cs="Arial"/>
          <w:sz w:val="22"/>
        </w:rPr>
        <w:t>MMm</w:t>
      </w:r>
      <w:r w:rsidRPr="00AE31A8">
        <w:rPr>
          <w:rFonts w:ascii="Arial" w:hAnsi="Arial" w:cs="Arial"/>
          <w:sz w:val="22"/>
          <w:vertAlign w:val="superscript"/>
        </w:rPr>
        <w:t>3</w:t>
      </w:r>
      <w:proofErr w:type="gramEnd"/>
      <w:r w:rsidRPr="00AE31A8">
        <w:rPr>
          <w:rFonts w:ascii="Arial" w:hAnsi="Arial" w:cs="Arial"/>
          <w:sz w:val="22"/>
        </w:rPr>
        <w:t xml:space="preserve"> seja equivalente a 37.302 </w:t>
      </w:r>
      <w:r w:rsidRPr="00AE31A8">
        <w:rPr>
          <w:rFonts w:ascii="Arial" w:hAnsi="Arial" w:cs="Arial"/>
          <w:sz w:val="22"/>
          <w:szCs w:val="22"/>
        </w:rPr>
        <w:t>MMBTU</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Poder Calorífico Superior</w:t>
      </w:r>
      <w:r w:rsidRPr="00AE31A8">
        <w:rPr>
          <w:rFonts w:ascii="Arial" w:hAnsi="Arial" w:cs="Arial"/>
          <w:smallCaps/>
          <w:sz w:val="22"/>
        </w:rPr>
        <w:t xml:space="preserve"> </w:t>
      </w:r>
      <w:r w:rsidRPr="00AE31A8">
        <w:rPr>
          <w:rFonts w:ascii="Arial" w:hAnsi="Arial" w:cs="Arial"/>
          <w:sz w:val="22"/>
        </w:rPr>
        <w:t xml:space="preserve">ou </w:t>
      </w:r>
      <w:r w:rsidRPr="00AE31A8">
        <w:rPr>
          <w:rFonts w:ascii="Arial" w:hAnsi="Arial" w:cs="Arial"/>
          <w:b/>
          <w:sz w:val="22"/>
        </w:rPr>
        <w:t>PCS</w:t>
      </w:r>
      <w:r w:rsidRPr="00AE31A8">
        <w:rPr>
          <w:rFonts w:ascii="Arial" w:hAnsi="Arial" w:cs="Arial"/>
          <w:sz w:val="22"/>
        </w:rPr>
        <w:t xml:space="preserve">: quantidade de energia liberada na forma de calor, na combustão completa, em base seca e à pressão atmosférica, de uma quantidade definida de gás, medida a 20ºC e </w:t>
      </w:r>
      <w:proofErr w:type="gramStart"/>
      <w:r w:rsidRPr="00AE31A8">
        <w:rPr>
          <w:rFonts w:ascii="Arial" w:hAnsi="Arial" w:cs="Arial"/>
          <w:sz w:val="22"/>
        </w:rPr>
        <w:t>1,013 bar</w:t>
      </w:r>
      <w:proofErr w:type="gramEnd"/>
      <w:r w:rsidRPr="00AE31A8">
        <w:rPr>
          <w:rFonts w:ascii="Arial" w:hAnsi="Arial" w:cs="Arial"/>
          <w:spacing w:val="-2"/>
          <w:sz w:val="22"/>
        </w:rPr>
        <w:t>,</w:t>
      </w:r>
      <w:r w:rsidRPr="00AE31A8">
        <w:rPr>
          <w:rFonts w:ascii="Arial" w:hAnsi="Arial" w:cs="Arial"/>
          <w:sz w:val="22"/>
        </w:rPr>
        <w:t xml:space="preserve"> com o ar e com todos os produtos de combustão retornando à temperatura inicial dos reagentes, sendo que a água formada na combustão está no estado líquido. A unidade de medida será quilocalorias por </w:t>
      </w:r>
      <w:r w:rsidRPr="00AE31A8">
        <w:rPr>
          <w:rFonts w:ascii="Arial" w:hAnsi="Arial" w:cs="Arial"/>
          <w:smallCaps/>
          <w:sz w:val="22"/>
        </w:rPr>
        <w:t>Metro Cúbico</w:t>
      </w:r>
      <w:r w:rsidRPr="00AE31A8">
        <w:rPr>
          <w:rFonts w:ascii="Arial" w:hAnsi="Arial" w:cs="Arial"/>
          <w:sz w:val="22"/>
        </w:rPr>
        <w:t xml:space="preserve"> de </w:t>
      </w:r>
      <w:r w:rsidRPr="00AE31A8">
        <w:rPr>
          <w:rFonts w:ascii="Arial" w:hAnsi="Arial" w:cs="Arial"/>
          <w:smallCaps/>
          <w:sz w:val="22"/>
        </w:rPr>
        <w:t>Gás</w:t>
      </w:r>
      <w:r w:rsidRPr="00AE31A8">
        <w:rPr>
          <w:rFonts w:ascii="Arial" w:hAnsi="Arial" w:cs="Arial"/>
          <w:sz w:val="22"/>
        </w:rPr>
        <w:t xml:space="preserve"> (kcal/m³); </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Ponto de Interconexão</w:t>
      </w:r>
      <w:r w:rsidRPr="00AE31A8">
        <w:rPr>
          <w:rFonts w:ascii="Arial" w:hAnsi="Arial" w:cs="Arial"/>
          <w:sz w:val="22"/>
        </w:rPr>
        <w:t xml:space="preserve">: </w:t>
      </w:r>
      <w:r w:rsidR="00CE3482">
        <w:rPr>
          <w:rFonts w:ascii="Arial" w:hAnsi="Arial" w:cs="Arial"/>
          <w:sz w:val="22"/>
        </w:rPr>
        <w:t>c</w:t>
      </w:r>
      <w:r w:rsidRPr="00AE31A8">
        <w:rPr>
          <w:rFonts w:ascii="Arial" w:hAnsi="Arial" w:cs="Arial"/>
          <w:sz w:val="22"/>
        </w:rPr>
        <w:t>onstitui a região onde fisicamente ocorre a ligação entre dois ou mais equipamentos, processos ou sistema de transferência, transporte ou estocagem, na qual é instalado um ou mais sistemas de medição;</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Ponto de Entrega</w:t>
      </w:r>
      <w:r w:rsidRPr="00AE31A8">
        <w:rPr>
          <w:rFonts w:ascii="Arial" w:hAnsi="Arial" w:cs="Arial"/>
          <w:sz w:val="22"/>
        </w:rPr>
        <w:t xml:space="preserve">: local físico da </w:t>
      </w:r>
      <w:r w:rsidRPr="00AE31A8">
        <w:rPr>
          <w:rFonts w:ascii="Arial" w:hAnsi="Arial" w:cs="Arial"/>
          <w:smallCaps/>
          <w:sz w:val="22"/>
        </w:rPr>
        <w:t>Instalação de Transporte</w:t>
      </w:r>
      <w:r w:rsidR="001F0987">
        <w:rPr>
          <w:rFonts w:ascii="Arial" w:hAnsi="Arial" w:cs="Arial"/>
          <w:smallCaps/>
          <w:sz w:val="22"/>
        </w:rPr>
        <w:t xml:space="preserve"> </w:t>
      </w:r>
      <w:r w:rsidRPr="00AE31A8">
        <w:rPr>
          <w:rFonts w:ascii="Arial" w:hAnsi="Arial" w:cs="Arial"/>
          <w:sz w:val="22"/>
        </w:rPr>
        <w:t xml:space="preserve">onde o </w:t>
      </w:r>
      <w:r w:rsidRPr="00AE31A8">
        <w:rPr>
          <w:rFonts w:ascii="Arial" w:hAnsi="Arial" w:cs="Arial"/>
          <w:smallCaps/>
          <w:sz w:val="22"/>
        </w:rPr>
        <w:t>Gás</w:t>
      </w:r>
      <w:r w:rsidRPr="00AE31A8">
        <w:rPr>
          <w:rFonts w:ascii="Arial" w:hAnsi="Arial" w:cs="Arial"/>
          <w:sz w:val="22"/>
        </w:rPr>
        <w:t xml:space="preserve"> é colocado à disposição do </w:t>
      </w:r>
      <w:r w:rsidRPr="00AE31A8">
        <w:rPr>
          <w:rFonts w:ascii="Arial" w:hAnsi="Arial" w:cs="Arial"/>
          <w:smallCaps/>
          <w:sz w:val="22"/>
        </w:rPr>
        <w:t>Carregador</w:t>
      </w:r>
      <w:r w:rsidRPr="00AE31A8">
        <w:rPr>
          <w:rFonts w:ascii="Arial" w:hAnsi="Arial" w:cs="Arial"/>
          <w:sz w:val="22"/>
        </w:rPr>
        <w:t xml:space="preserve"> pelo </w:t>
      </w:r>
      <w:r w:rsidRPr="00AE31A8">
        <w:rPr>
          <w:rFonts w:ascii="Arial" w:hAnsi="Arial" w:cs="Arial"/>
          <w:smallCaps/>
          <w:sz w:val="22"/>
        </w:rPr>
        <w:t>Transportador</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Ponto de Recebimento</w:t>
      </w:r>
      <w:r w:rsidRPr="00AE31A8">
        <w:rPr>
          <w:rFonts w:ascii="Arial" w:hAnsi="Arial" w:cs="Arial"/>
          <w:sz w:val="22"/>
        </w:rPr>
        <w:t xml:space="preserve">: local físico da </w:t>
      </w:r>
      <w:r w:rsidRPr="00AE31A8">
        <w:rPr>
          <w:rFonts w:ascii="Arial" w:hAnsi="Arial" w:cs="Arial"/>
          <w:smallCaps/>
          <w:sz w:val="22"/>
        </w:rPr>
        <w:t>Instalação de Transporte</w:t>
      </w:r>
      <w:r w:rsidRPr="00AE31A8">
        <w:rPr>
          <w:rFonts w:ascii="Arial" w:hAnsi="Arial" w:cs="Arial"/>
          <w:sz w:val="22"/>
        </w:rPr>
        <w:t xml:space="preserve"> onde o </w:t>
      </w:r>
      <w:r w:rsidRPr="00AE31A8">
        <w:rPr>
          <w:rFonts w:ascii="Arial" w:hAnsi="Arial" w:cs="Arial"/>
          <w:smallCaps/>
          <w:sz w:val="22"/>
        </w:rPr>
        <w:t>Gás</w:t>
      </w:r>
      <w:r w:rsidRPr="00AE31A8">
        <w:rPr>
          <w:rFonts w:ascii="Arial" w:hAnsi="Arial" w:cs="Arial"/>
          <w:sz w:val="22"/>
        </w:rPr>
        <w:t xml:space="preserve"> é colocado à disposição do </w:t>
      </w:r>
      <w:r w:rsidRPr="00AE31A8">
        <w:rPr>
          <w:rFonts w:ascii="Arial" w:hAnsi="Arial" w:cs="Arial"/>
          <w:smallCaps/>
          <w:sz w:val="22"/>
        </w:rPr>
        <w:t>Transportador</w:t>
      </w:r>
      <w:r w:rsidRPr="00AE31A8">
        <w:rPr>
          <w:rFonts w:ascii="Arial" w:hAnsi="Arial" w:cs="Arial"/>
          <w:sz w:val="22"/>
        </w:rPr>
        <w:t xml:space="preserve"> pelo </w:t>
      </w:r>
      <w:r w:rsidRPr="00AE31A8">
        <w:rPr>
          <w:rFonts w:ascii="Arial" w:hAnsi="Arial" w:cs="Arial"/>
          <w:smallCaps/>
          <w:sz w:val="22"/>
        </w:rPr>
        <w:t>Carregador</w:t>
      </w:r>
      <w:r w:rsidRPr="00AE31A8">
        <w:rPr>
          <w:rFonts w:ascii="Arial" w:hAnsi="Arial" w:cs="Arial"/>
          <w:sz w:val="22"/>
        </w:rPr>
        <w:t>;</w:t>
      </w:r>
    </w:p>
    <w:p w:rsidR="00AE31A8" w:rsidRPr="00AE31A8" w:rsidRDefault="00AE31A8" w:rsidP="001F0987">
      <w:pPr>
        <w:spacing w:line="264" w:lineRule="auto"/>
        <w:ind w:left="708"/>
        <w:rPr>
          <w:rFonts w:ascii="Arial" w:hAnsi="Arial" w:cs="Arial"/>
          <w:b/>
          <w:sz w:val="22"/>
        </w:rPr>
      </w:pPr>
    </w:p>
    <w:p w:rsidR="00AE31A8" w:rsidRPr="00CE3482" w:rsidRDefault="00AE31A8" w:rsidP="00AE31A8">
      <w:pPr>
        <w:spacing w:line="264" w:lineRule="auto"/>
        <w:ind w:left="720"/>
        <w:rPr>
          <w:rFonts w:ascii="Arial" w:hAnsi="Arial" w:cs="Arial"/>
          <w:iCs/>
          <w:smallCaps/>
          <w:sz w:val="22"/>
          <w:szCs w:val="22"/>
        </w:rPr>
      </w:pPr>
      <w:proofErr w:type="spellStart"/>
      <w:r w:rsidRPr="00CE3482">
        <w:rPr>
          <w:rFonts w:ascii="Arial" w:hAnsi="Arial" w:cs="Arial"/>
          <w:b/>
          <w:smallCaps/>
          <w:sz w:val="22"/>
          <w:szCs w:val="22"/>
        </w:rPr>
        <w:t>Pré-comissionamento</w:t>
      </w:r>
      <w:proofErr w:type="spellEnd"/>
      <w:r w:rsidRPr="00CE3482">
        <w:rPr>
          <w:rFonts w:ascii="Arial" w:hAnsi="Arial" w:cs="Arial"/>
          <w:b/>
          <w:smallCaps/>
          <w:sz w:val="22"/>
          <w:szCs w:val="22"/>
        </w:rPr>
        <w:t>:</w:t>
      </w:r>
      <w:r w:rsidRPr="00CE3482">
        <w:rPr>
          <w:rFonts w:ascii="Arial" w:hAnsi="Arial" w:cs="Arial"/>
          <w:sz w:val="22"/>
          <w:szCs w:val="22"/>
        </w:rPr>
        <w:t xml:space="preserve"> os trabalhos realizados durante a implementação da </w:t>
      </w:r>
      <w:r w:rsidRPr="00CE3482">
        <w:rPr>
          <w:rFonts w:ascii="Arial" w:hAnsi="Arial" w:cs="Arial"/>
          <w:iCs/>
          <w:smallCaps/>
          <w:sz w:val="22"/>
          <w:szCs w:val="22"/>
        </w:rPr>
        <w:t xml:space="preserve">Instalação de Transporte, </w:t>
      </w:r>
      <w:r w:rsidRPr="00CE3482">
        <w:rPr>
          <w:rFonts w:ascii="Arial" w:hAnsi="Arial" w:cs="Arial"/>
          <w:sz w:val="22"/>
          <w:szCs w:val="22"/>
        </w:rPr>
        <w:t xml:space="preserve">incluindo, mas não se limitando a, testes hidrostáticos da </w:t>
      </w:r>
      <w:r w:rsidRPr="00CE3482">
        <w:rPr>
          <w:rFonts w:ascii="Arial" w:hAnsi="Arial" w:cs="Arial"/>
          <w:iCs/>
          <w:smallCaps/>
          <w:sz w:val="22"/>
          <w:szCs w:val="22"/>
        </w:rPr>
        <w:t>Instalação de Transporte</w:t>
      </w:r>
      <w:r w:rsidRPr="00CE3482">
        <w:rPr>
          <w:rFonts w:ascii="Arial" w:hAnsi="Arial" w:cs="Arial"/>
          <w:sz w:val="22"/>
          <w:szCs w:val="22"/>
        </w:rPr>
        <w:t xml:space="preserve"> e injeção de gás inerte, de forma a permitir que a </w:t>
      </w:r>
      <w:r w:rsidRPr="00CE3482">
        <w:rPr>
          <w:rFonts w:ascii="Arial" w:hAnsi="Arial" w:cs="Arial"/>
          <w:iCs/>
          <w:smallCaps/>
          <w:sz w:val="22"/>
          <w:szCs w:val="22"/>
        </w:rPr>
        <w:t>Instalação de Transporte</w:t>
      </w:r>
      <w:r w:rsidRPr="00CE3482">
        <w:rPr>
          <w:rFonts w:ascii="Arial" w:hAnsi="Arial" w:cs="Arial"/>
          <w:sz w:val="22"/>
          <w:szCs w:val="22"/>
        </w:rPr>
        <w:t xml:space="preserve"> esteja apta para o início do </w:t>
      </w:r>
      <w:proofErr w:type="spellStart"/>
      <w:r w:rsidRPr="00CE3482">
        <w:rPr>
          <w:rFonts w:ascii="Arial" w:hAnsi="Arial" w:cs="Arial"/>
          <w:iCs/>
          <w:smallCaps/>
          <w:sz w:val="22"/>
          <w:szCs w:val="22"/>
        </w:rPr>
        <w:t>Comissionamento</w:t>
      </w:r>
      <w:proofErr w:type="spellEnd"/>
      <w:r w:rsidRPr="00CE3482">
        <w:rPr>
          <w:rFonts w:ascii="Arial" w:hAnsi="Arial" w:cs="Arial"/>
          <w:iCs/>
          <w:smallCaps/>
          <w:sz w:val="22"/>
          <w:szCs w:val="22"/>
        </w:rPr>
        <w:t xml:space="preserve"> e Testes;</w:t>
      </w:r>
    </w:p>
    <w:p w:rsidR="00AE31A8" w:rsidRPr="00CE3482" w:rsidRDefault="00AE31A8" w:rsidP="00AE31A8">
      <w:pPr>
        <w:spacing w:line="264" w:lineRule="auto"/>
        <w:ind w:left="720"/>
        <w:rPr>
          <w:rFonts w:ascii="Arial" w:hAnsi="Arial" w:cs="Arial"/>
          <w:b/>
          <w:smallCaps/>
          <w:sz w:val="22"/>
          <w:szCs w:val="22"/>
        </w:rPr>
      </w:pPr>
    </w:p>
    <w:p w:rsidR="00AE31A8" w:rsidRPr="00CE3482" w:rsidRDefault="00AE31A8" w:rsidP="00AE31A8">
      <w:pPr>
        <w:spacing w:line="264" w:lineRule="auto"/>
        <w:ind w:left="720"/>
        <w:rPr>
          <w:rFonts w:ascii="Arial" w:hAnsi="Arial" w:cs="Arial"/>
          <w:b/>
          <w:sz w:val="22"/>
          <w:szCs w:val="22"/>
          <w:u w:val="single"/>
        </w:rPr>
      </w:pPr>
      <w:r w:rsidRPr="00CE3482">
        <w:rPr>
          <w:rFonts w:ascii="Arial" w:hAnsi="Arial" w:cs="Arial"/>
          <w:b/>
          <w:smallCaps/>
          <w:sz w:val="22"/>
          <w:szCs w:val="22"/>
        </w:rPr>
        <w:t>Pressão de Entrega</w:t>
      </w:r>
      <w:r w:rsidRPr="00CE3482">
        <w:rPr>
          <w:rFonts w:ascii="Arial" w:hAnsi="Arial" w:cs="Arial"/>
          <w:b/>
          <w:sz w:val="22"/>
          <w:szCs w:val="22"/>
        </w:rPr>
        <w:t xml:space="preserve">: </w:t>
      </w:r>
      <w:r w:rsidRPr="00CE3482">
        <w:rPr>
          <w:rFonts w:ascii="Arial" w:hAnsi="Arial" w:cs="Arial"/>
          <w:sz w:val="22"/>
          <w:szCs w:val="22"/>
        </w:rPr>
        <w:t xml:space="preserve">pressão do </w:t>
      </w:r>
      <w:r w:rsidRPr="00CE3482">
        <w:rPr>
          <w:rFonts w:ascii="Arial" w:hAnsi="Arial" w:cs="Arial"/>
          <w:smallCaps/>
          <w:sz w:val="22"/>
          <w:szCs w:val="22"/>
        </w:rPr>
        <w:t>Gás</w:t>
      </w:r>
      <w:r w:rsidRPr="00CE3482">
        <w:rPr>
          <w:rFonts w:ascii="Arial" w:hAnsi="Arial" w:cs="Arial"/>
          <w:sz w:val="22"/>
          <w:szCs w:val="22"/>
        </w:rPr>
        <w:t xml:space="preserve"> que esteja dentro dos limites estabelecidos na Cláusula 5.2 deste TCG;</w:t>
      </w:r>
    </w:p>
    <w:p w:rsidR="00AE31A8" w:rsidRPr="00CE3482" w:rsidRDefault="00AE31A8" w:rsidP="001F0987">
      <w:pPr>
        <w:spacing w:line="264" w:lineRule="auto"/>
        <w:ind w:left="708"/>
        <w:rPr>
          <w:rFonts w:ascii="Arial" w:hAnsi="Arial" w:cs="Arial"/>
          <w:b/>
          <w:sz w:val="22"/>
          <w:szCs w:val="22"/>
        </w:rPr>
      </w:pPr>
    </w:p>
    <w:p w:rsidR="00AE31A8" w:rsidRPr="00CE3482" w:rsidRDefault="00AE31A8" w:rsidP="00AE31A8">
      <w:pPr>
        <w:pStyle w:val="Corpodetexto"/>
        <w:shd w:val="clear" w:color="auto" w:fill="FFFFFF"/>
        <w:spacing w:line="264" w:lineRule="auto"/>
        <w:ind w:left="720"/>
        <w:rPr>
          <w:rFonts w:ascii="Arial" w:hAnsi="Arial" w:cs="Arial"/>
          <w:sz w:val="22"/>
          <w:szCs w:val="22"/>
        </w:rPr>
      </w:pPr>
      <w:r w:rsidRPr="00CE3482">
        <w:rPr>
          <w:rFonts w:ascii="Arial" w:hAnsi="Arial" w:cs="Arial"/>
          <w:b/>
          <w:smallCaps/>
          <w:sz w:val="22"/>
          <w:szCs w:val="22"/>
        </w:rPr>
        <w:t>Pressão de Recebimento</w:t>
      </w:r>
      <w:r w:rsidRPr="00CE3482">
        <w:rPr>
          <w:rFonts w:ascii="Arial" w:hAnsi="Arial" w:cs="Arial"/>
          <w:sz w:val="22"/>
          <w:szCs w:val="22"/>
        </w:rPr>
        <w:t xml:space="preserve">: terá o seu significado definido na Cláusula 5.1 deste TCG. </w:t>
      </w:r>
    </w:p>
    <w:p w:rsidR="00AE31A8" w:rsidRPr="00CE3482" w:rsidRDefault="00AE31A8" w:rsidP="00AE31A8">
      <w:pPr>
        <w:pStyle w:val="Corpodetexto"/>
        <w:spacing w:after="0" w:line="264" w:lineRule="auto"/>
        <w:ind w:left="720"/>
        <w:rPr>
          <w:rFonts w:ascii="Arial" w:hAnsi="Arial" w:cs="Arial"/>
          <w:sz w:val="22"/>
          <w:szCs w:val="22"/>
        </w:rPr>
      </w:pPr>
    </w:p>
    <w:p w:rsidR="00AE31A8" w:rsidRPr="00AE31A8" w:rsidRDefault="00AE31A8" w:rsidP="00AE31A8">
      <w:pPr>
        <w:spacing w:line="264" w:lineRule="auto"/>
        <w:ind w:left="709"/>
        <w:rPr>
          <w:rFonts w:ascii="Arial" w:hAnsi="Arial" w:cs="Arial"/>
          <w:sz w:val="22"/>
        </w:rPr>
      </w:pPr>
      <w:r w:rsidRPr="00AE31A8">
        <w:rPr>
          <w:rFonts w:ascii="Arial" w:hAnsi="Arial" w:cs="Arial"/>
          <w:b/>
          <w:smallCaps/>
          <w:sz w:val="22"/>
        </w:rPr>
        <w:t>Quantidade de Gás:</w:t>
      </w:r>
      <w:r w:rsidRPr="00AE31A8">
        <w:rPr>
          <w:rFonts w:ascii="Arial" w:hAnsi="Arial" w:cs="Arial"/>
          <w:sz w:val="22"/>
        </w:rPr>
        <w:t xml:space="preserve"> volume de </w:t>
      </w:r>
      <w:r w:rsidRPr="00AE31A8">
        <w:rPr>
          <w:rFonts w:ascii="Arial" w:hAnsi="Arial" w:cs="Arial"/>
          <w:smallCaps/>
          <w:sz w:val="22"/>
        </w:rPr>
        <w:t>Gás</w:t>
      </w:r>
      <w:r w:rsidRPr="00AE31A8">
        <w:rPr>
          <w:rFonts w:ascii="Arial" w:hAnsi="Arial" w:cs="Arial"/>
          <w:sz w:val="22"/>
        </w:rPr>
        <w:t xml:space="preserve">, expresso em </w:t>
      </w:r>
      <w:r w:rsidRPr="00AE31A8">
        <w:rPr>
          <w:rFonts w:ascii="Arial" w:hAnsi="Arial" w:cs="Arial"/>
          <w:smallCaps/>
          <w:sz w:val="22"/>
        </w:rPr>
        <w:t>Metros Cúbicos</w:t>
      </w:r>
      <w:r w:rsidRPr="00AE31A8">
        <w:rPr>
          <w:rFonts w:ascii="Arial" w:hAnsi="Arial" w:cs="Arial"/>
          <w:sz w:val="22"/>
        </w:rPr>
        <w:t xml:space="preserve"> nas </w:t>
      </w:r>
      <w:r w:rsidRPr="00AE31A8">
        <w:rPr>
          <w:rFonts w:ascii="Arial" w:hAnsi="Arial" w:cs="Arial"/>
          <w:smallCaps/>
          <w:sz w:val="22"/>
        </w:rPr>
        <w:t xml:space="preserve">Condições de Referência </w:t>
      </w:r>
      <w:r w:rsidRPr="00AE31A8">
        <w:rPr>
          <w:rFonts w:ascii="Arial" w:hAnsi="Arial" w:cs="Arial"/>
          <w:sz w:val="22"/>
        </w:rPr>
        <w:t xml:space="preserve">e no </w:t>
      </w:r>
      <w:r w:rsidRPr="00AE31A8">
        <w:rPr>
          <w:rFonts w:ascii="Arial" w:hAnsi="Arial" w:cs="Arial"/>
          <w:smallCaps/>
          <w:sz w:val="22"/>
        </w:rPr>
        <w:t>Poder Calorífico de Referência;</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09"/>
        <w:rPr>
          <w:rFonts w:ascii="Arial" w:hAnsi="Arial" w:cs="Arial"/>
          <w:sz w:val="22"/>
        </w:rPr>
      </w:pPr>
      <w:r w:rsidRPr="00AE31A8">
        <w:rPr>
          <w:rFonts w:ascii="Arial" w:hAnsi="Arial" w:cs="Arial"/>
          <w:b/>
          <w:smallCaps/>
          <w:sz w:val="22"/>
        </w:rPr>
        <w:t>Quantidade Diária Contratada</w:t>
      </w:r>
      <w:r w:rsidRPr="00AE31A8">
        <w:rPr>
          <w:rFonts w:ascii="Arial" w:hAnsi="Arial" w:cs="Arial"/>
          <w:smallCaps/>
          <w:sz w:val="22"/>
        </w:rPr>
        <w:t xml:space="preserve">: Quantidade de Gás </w:t>
      </w:r>
      <w:r w:rsidRPr="00AE31A8">
        <w:rPr>
          <w:rFonts w:ascii="Arial" w:hAnsi="Arial" w:cs="Arial"/>
          <w:sz w:val="22"/>
        </w:rPr>
        <w:t xml:space="preserve">estabelecida no </w:t>
      </w:r>
      <w:r w:rsidRPr="00AE31A8">
        <w:rPr>
          <w:rFonts w:ascii="Arial" w:hAnsi="Arial" w:cs="Arial"/>
          <w:smallCaps/>
          <w:sz w:val="22"/>
        </w:rPr>
        <w:t>Contrato</w:t>
      </w:r>
      <w:r w:rsidRPr="00AE31A8">
        <w:rPr>
          <w:rFonts w:ascii="Arial" w:hAnsi="Arial" w:cs="Arial"/>
          <w:sz w:val="22"/>
        </w:rPr>
        <w:t xml:space="preserve"> que o </w:t>
      </w:r>
      <w:r w:rsidRPr="00AE31A8">
        <w:rPr>
          <w:rFonts w:ascii="Arial" w:hAnsi="Arial" w:cs="Arial"/>
          <w:smallCaps/>
          <w:sz w:val="22"/>
        </w:rPr>
        <w:t>Transportador</w:t>
      </w:r>
      <w:r w:rsidRPr="00AE31A8">
        <w:rPr>
          <w:rFonts w:ascii="Arial" w:hAnsi="Arial" w:cs="Arial"/>
          <w:sz w:val="22"/>
        </w:rPr>
        <w:t xml:space="preserve">, ressalvadas as exceções previstas neste TCG e no </w:t>
      </w:r>
      <w:r w:rsidRPr="00AE31A8">
        <w:rPr>
          <w:rFonts w:ascii="Arial" w:hAnsi="Arial" w:cs="Arial"/>
          <w:smallCaps/>
          <w:sz w:val="22"/>
        </w:rPr>
        <w:t>Contrato</w:t>
      </w:r>
      <w:r w:rsidRPr="00AE31A8">
        <w:rPr>
          <w:rFonts w:ascii="Arial" w:hAnsi="Arial" w:cs="Arial"/>
          <w:sz w:val="22"/>
        </w:rPr>
        <w:t xml:space="preserve">, compromete-se a aceitar como </w:t>
      </w:r>
      <w:r w:rsidRPr="00AE31A8">
        <w:rPr>
          <w:rFonts w:ascii="Arial" w:hAnsi="Arial" w:cs="Arial"/>
          <w:smallCaps/>
          <w:sz w:val="22"/>
        </w:rPr>
        <w:t xml:space="preserve">Quantidade Diária Programada de Entrega </w:t>
      </w:r>
      <w:r w:rsidRPr="00AE31A8">
        <w:rPr>
          <w:rFonts w:ascii="Arial" w:hAnsi="Arial" w:cs="Arial"/>
          <w:sz w:val="22"/>
        </w:rPr>
        <w:t>para o total de</w:t>
      </w:r>
      <w:r w:rsidRPr="00AE31A8">
        <w:rPr>
          <w:rFonts w:ascii="Arial" w:hAnsi="Arial" w:cs="Arial"/>
          <w:smallCaps/>
          <w:sz w:val="22"/>
        </w:rPr>
        <w:t xml:space="preserve"> Pontos de Entrega </w:t>
      </w:r>
      <w:r w:rsidRPr="00AE31A8">
        <w:rPr>
          <w:rFonts w:ascii="Arial" w:hAnsi="Arial" w:cs="Arial"/>
          <w:sz w:val="22"/>
        </w:rPr>
        <w:t>ou</w:t>
      </w:r>
      <w:r w:rsidRPr="00AE31A8">
        <w:rPr>
          <w:rFonts w:ascii="Arial" w:hAnsi="Arial" w:cs="Arial"/>
          <w:smallCaps/>
          <w:sz w:val="22"/>
        </w:rPr>
        <w:t xml:space="preserve"> Quantidade Diária Programada de Recebimento</w:t>
      </w:r>
      <w:r w:rsidRPr="00AE31A8">
        <w:rPr>
          <w:rFonts w:ascii="Arial" w:hAnsi="Arial" w:cs="Arial"/>
          <w:sz w:val="22"/>
        </w:rPr>
        <w:t>;</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b/>
          <w:sz w:val="22"/>
        </w:rPr>
      </w:pPr>
      <w:r w:rsidRPr="00AE31A8">
        <w:rPr>
          <w:rFonts w:ascii="Arial" w:hAnsi="Arial" w:cs="Arial"/>
          <w:b/>
          <w:smallCaps/>
          <w:sz w:val="22"/>
        </w:rPr>
        <w:t xml:space="preserve">Quantidade Diária Contratada por Ponto de Entrega: </w:t>
      </w:r>
      <w:r w:rsidRPr="00AE31A8">
        <w:rPr>
          <w:rFonts w:ascii="Arial" w:hAnsi="Arial" w:cs="Arial"/>
          <w:smallCaps/>
          <w:sz w:val="22"/>
        </w:rPr>
        <w:t xml:space="preserve">Quantidade de Gás </w:t>
      </w:r>
      <w:r w:rsidRPr="00AE31A8">
        <w:rPr>
          <w:rFonts w:ascii="Arial" w:hAnsi="Arial" w:cs="Arial"/>
          <w:sz w:val="22"/>
        </w:rPr>
        <w:t xml:space="preserve">estabelecida no </w:t>
      </w:r>
      <w:r w:rsidRPr="00AE31A8">
        <w:rPr>
          <w:rFonts w:ascii="Arial" w:hAnsi="Arial" w:cs="Arial"/>
          <w:smallCaps/>
          <w:sz w:val="22"/>
        </w:rPr>
        <w:t>Contrato</w:t>
      </w:r>
      <w:r w:rsidRPr="00AE31A8">
        <w:rPr>
          <w:rFonts w:ascii="Arial" w:hAnsi="Arial" w:cs="Arial"/>
          <w:sz w:val="22"/>
        </w:rPr>
        <w:t xml:space="preserve"> que o </w:t>
      </w:r>
      <w:r w:rsidRPr="00AE31A8">
        <w:rPr>
          <w:rFonts w:ascii="Arial" w:hAnsi="Arial" w:cs="Arial"/>
          <w:smallCaps/>
          <w:sz w:val="22"/>
        </w:rPr>
        <w:t>Transportador</w:t>
      </w:r>
      <w:r w:rsidRPr="00AE31A8">
        <w:rPr>
          <w:rFonts w:ascii="Arial" w:hAnsi="Arial" w:cs="Arial"/>
          <w:sz w:val="22"/>
        </w:rPr>
        <w:t xml:space="preserve">, ressalvadas as exceções previstas neste TCG e no </w:t>
      </w:r>
      <w:r w:rsidRPr="00AE31A8">
        <w:rPr>
          <w:rFonts w:ascii="Arial" w:hAnsi="Arial" w:cs="Arial"/>
          <w:smallCaps/>
          <w:sz w:val="22"/>
        </w:rPr>
        <w:t>Contrato</w:t>
      </w:r>
      <w:r w:rsidRPr="00AE31A8">
        <w:rPr>
          <w:rFonts w:ascii="Arial" w:hAnsi="Arial" w:cs="Arial"/>
          <w:sz w:val="22"/>
        </w:rPr>
        <w:t>, compromete-se a programar</w:t>
      </w:r>
      <w:r w:rsidRPr="00AE31A8">
        <w:rPr>
          <w:rFonts w:ascii="Arial" w:hAnsi="Arial" w:cs="Arial"/>
          <w:smallCaps/>
          <w:sz w:val="22"/>
        </w:rPr>
        <w:t xml:space="preserve"> </w:t>
      </w:r>
      <w:r w:rsidRPr="00AE31A8">
        <w:rPr>
          <w:rFonts w:ascii="Arial" w:hAnsi="Arial" w:cs="Arial"/>
          <w:sz w:val="22"/>
        </w:rPr>
        <w:t xml:space="preserve">para um determinado </w:t>
      </w:r>
      <w:r w:rsidRPr="00AE31A8">
        <w:rPr>
          <w:rFonts w:ascii="Arial" w:hAnsi="Arial" w:cs="Arial"/>
          <w:smallCaps/>
          <w:sz w:val="22"/>
        </w:rPr>
        <w:t>Ponto de Entrega</w:t>
      </w:r>
      <w:r w:rsidRPr="00AE31A8">
        <w:rPr>
          <w:rFonts w:ascii="Arial" w:hAnsi="Arial" w:cs="Arial"/>
          <w:sz w:val="22"/>
        </w:rPr>
        <w:t>;</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b/>
          <w:sz w:val="22"/>
        </w:rPr>
      </w:pPr>
      <w:r w:rsidRPr="00AE31A8">
        <w:rPr>
          <w:rFonts w:ascii="Arial" w:hAnsi="Arial" w:cs="Arial"/>
          <w:b/>
          <w:smallCaps/>
          <w:sz w:val="22"/>
        </w:rPr>
        <w:t xml:space="preserve">Quantidade Diária Contratada por Zona de Entrega: </w:t>
      </w:r>
      <w:r w:rsidRPr="00AE31A8">
        <w:rPr>
          <w:rFonts w:ascii="Arial" w:hAnsi="Arial" w:cs="Arial"/>
          <w:smallCaps/>
          <w:sz w:val="22"/>
        </w:rPr>
        <w:t xml:space="preserve">Quantidade de Gás </w:t>
      </w:r>
      <w:r w:rsidRPr="00AE31A8">
        <w:rPr>
          <w:rFonts w:ascii="Arial" w:hAnsi="Arial" w:cs="Arial"/>
          <w:sz w:val="22"/>
        </w:rPr>
        <w:t xml:space="preserve">estabelecida no </w:t>
      </w:r>
      <w:r w:rsidRPr="00AE31A8">
        <w:rPr>
          <w:rFonts w:ascii="Arial" w:hAnsi="Arial" w:cs="Arial"/>
          <w:smallCaps/>
          <w:sz w:val="22"/>
        </w:rPr>
        <w:t>Contrato</w:t>
      </w:r>
      <w:r w:rsidRPr="00AE31A8">
        <w:rPr>
          <w:rFonts w:ascii="Arial" w:hAnsi="Arial" w:cs="Arial"/>
          <w:sz w:val="22"/>
        </w:rPr>
        <w:t xml:space="preserve"> que o </w:t>
      </w:r>
      <w:r w:rsidRPr="00AE31A8">
        <w:rPr>
          <w:rFonts w:ascii="Arial" w:hAnsi="Arial" w:cs="Arial"/>
          <w:smallCaps/>
          <w:sz w:val="22"/>
        </w:rPr>
        <w:t>Transportador</w:t>
      </w:r>
      <w:r w:rsidRPr="00AE31A8">
        <w:rPr>
          <w:rFonts w:ascii="Arial" w:hAnsi="Arial" w:cs="Arial"/>
          <w:sz w:val="22"/>
        </w:rPr>
        <w:t xml:space="preserve">, ressalvadas as exceções previstas neste TCG e no </w:t>
      </w:r>
      <w:r w:rsidRPr="00AE31A8">
        <w:rPr>
          <w:rFonts w:ascii="Arial" w:hAnsi="Arial" w:cs="Arial"/>
          <w:smallCaps/>
          <w:sz w:val="22"/>
        </w:rPr>
        <w:t>Contrato</w:t>
      </w:r>
      <w:r w:rsidRPr="00AE31A8">
        <w:rPr>
          <w:rFonts w:ascii="Arial" w:hAnsi="Arial" w:cs="Arial"/>
          <w:sz w:val="22"/>
        </w:rPr>
        <w:t>, compromete-se a programar</w:t>
      </w:r>
      <w:r w:rsidRPr="00AE31A8">
        <w:rPr>
          <w:rFonts w:ascii="Arial" w:hAnsi="Arial" w:cs="Arial"/>
          <w:smallCaps/>
          <w:sz w:val="22"/>
        </w:rPr>
        <w:t xml:space="preserve"> </w:t>
      </w:r>
      <w:r w:rsidRPr="00AE31A8">
        <w:rPr>
          <w:rFonts w:ascii="Arial" w:hAnsi="Arial" w:cs="Arial"/>
          <w:sz w:val="22"/>
        </w:rPr>
        <w:t xml:space="preserve">para uma determinada </w:t>
      </w:r>
      <w:r w:rsidRPr="00AE31A8">
        <w:rPr>
          <w:rFonts w:ascii="Arial" w:hAnsi="Arial" w:cs="Arial"/>
          <w:smallCaps/>
          <w:sz w:val="22"/>
        </w:rPr>
        <w:t>Zona de Entrega</w:t>
      </w:r>
      <w:r w:rsidRPr="00AE31A8">
        <w:rPr>
          <w:rFonts w:ascii="Arial" w:hAnsi="Arial" w:cs="Arial"/>
          <w:sz w:val="22"/>
        </w:rPr>
        <w:t>;</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b/>
          <w:sz w:val="22"/>
        </w:rPr>
      </w:pPr>
      <w:r w:rsidRPr="00AE31A8">
        <w:rPr>
          <w:rFonts w:ascii="Arial" w:hAnsi="Arial" w:cs="Arial"/>
          <w:b/>
          <w:smallCaps/>
          <w:sz w:val="22"/>
        </w:rPr>
        <w:t>Quantidade Diária Medida de Entrega</w:t>
      </w:r>
      <w:r w:rsidRPr="00AE31A8">
        <w:rPr>
          <w:rFonts w:ascii="Arial" w:hAnsi="Arial" w:cs="Arial"/>
          <w:smallCaps/>
          <w:sz w:val="22"/>
        </w:rPr>
        <w:t>:</w:t>
      </w:r>
      <w:r w:rsidRPr="00AE31A8">
        <w:rPr>
          <w:rFonts w:ascii="Arial" w:hAnsi="Arial" w:cs="Arial"/>
          <w:sz w:val="22"/>
        </w:rPr>
        <w:t xml:space="preserve"> </w:t>
      </w:r>
      <w:r w:rsidRPr="00AE31A8">
        <w:rPr>
          <w:rFonts w:ascii="Arial" w:hAnsi="Arial" w:cs="Arial"/>
          <w:smallCaps/>
          <w:sz w:val="22"/>
        </w:rPr>
        <w:t xml:space="preserve">Quantidade de Gás </w:t>
      </w:r>
      <w:r w:rsidRPr="00AE31A8">
        <w:rPr>
          <w:rFonts w:ascii="Arial" w:hAnsi="Arial" w:cs="Arial"/>
          <w:sz w:val="22"/>
        </w:rPr>
        <w:t>medida</w:t>
      </w:r>
      <w:r w:rsidRPr="00AE31A8">
        <w:rPr>
          <w:rFonts w:ascii="Arial" w:hAnsi="Arial" w:cs="Arial"/>
          <w:smallCaps/>
          <w:sz w:val="22"/>
        </w:rPr>
        <w:t xml:space="preserve"> </w:t>
      </w:r>
      <w:r w:rsidRPr="00AE31A8">
        <w:rPr>
          <w:rFonts w:ascii="Arial" w:hAnsi="Arial" w:cs="Arial"/>
          <w:sz w:val="22"/>
        </w:rPr>
        <w:t xml:space="preserve">em um determinado </w:t>
      </w:r>
      <w:r w:rsidRPr="00AE31A8">
        <w:rPr>
          <w:rFonts w:ascii="Arial" w:hAnsi="Arial" w:cs="Arial"/>
          <w:smallCaps/>
          <w:sz w:val="22"/>
        </w:rPr>
        <w:t>Ponto de Entrega,</w:t>
      </w:r>
      <w:r w:rsidRPr="00AE31A8">
        <w:rPr>
          <w:rFonts w:ascii="Arial" w:hAnsi="Arial" w:cs="Arial"/>
          <w:sz w:val="22"/>
        </w:rPr>
        <w:t xml:space="preserve"> nos termos da Cláusula 10.3.1 deste TCG;</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b/>
          <w:sz w:val="22"/>
        </w:rPr>
      </w:pPr>
      <w:r w:rsidRPr="00AE31A8">
        <w:rPr>
          <w:rFonts w:ascii="Arial" w:hAnsi="Arial" w:cs="Arial"/>
          <w:b/>
          <w:smallCaps/>
          <w:sz w:val="22"/>
        </w:rPr>
        <w:t>Quantidade Diária Medida de Recebimento</w:t>
      </w:r>
      <w:r w:rsidRPr="00AE31A8">
        <w:rPr>
          <w:rFonts w:ascii="Arial" w:hAnsi="Arial" w:cs="Arial"/>
          <w:smallCaps/>
          <w:sz w:val="22"/>
        </w:rPr>
        <w:t xml:space="preserve">: Quantidade de Gás </w:t>
      </w:r>
      <w:r w:rsidRPr="00AE31A8">
        <w:rPr>
          <w:rFonts w:ascii="Arial" w:hAnsi="Arial" w:cs="Arial"/>
          <w:sz w:val="22"/>
        </w:rPr>
        <w:t>medida</w:t>
      </w:r>
      <w:r w:rsidRPr="00AE31A8">
        <w:rPr>
          <w:rFonts w:ascii="Arial" w:hAnsi="Arial" w:cs="Arial"/>
          <w:smallCaps/>
          <w:sz w:val="22"/>
        </w:rPr>
        <w:t xml:space="preserve"> </w:t>
      </w:r>
      <w:r w:rsidRPr="00AE31A8">
        <w:rPr>
          <w:rFonts w:ascii="Arial" w:hAnsi="Arial" w:cs="Arial"/>
          <w:sz w:val="22"/>
        </w:rPr>
        <w:t xml:space="preserve">no </w:t>
      </w:r>
      <w:r w:rsidRPr="00AE31A8">
        <w:rPr>
          <w:rFonts w:ascii="Arial" w:hAnsi="Arial" w:cs="Arial"/>
          <w:smallCaps/>
          <w:sz w:val="22"/>
        </w:rPr>
        <w:t xml:space="preserve">Ponto de Recebimento, </w:t>
      </w:r>
      <w:r w:rsidRPr="00AE31A8">
        <w:rPr>
          <w:rFonts w:ascii="Arial" w:hAnsi="Arial" w:cs="Arial"/>
          <w:sz w:val="22"/>
        </w:rPr>
        <w:t xml:space="preserve">nos termos da Cláusula 10.2.1 deste TCG, exceto nos casos em que o </w:t>
      </w:r>
      <w:r w:rsidRPr="00AE31A8">
        <w:rPr>
          <w:rFonts w:ascii="Arial" w:hAnsi="Arial" w:cs="Arial"/>
          <w:smallCaps/>
          <w:sz w:val="22"/>
        </w:rPr>
        <w:t>Gás</w:t>
      </w:r>
      <w:r w:rsidRPr="00AE31A8">
        <w:rPr>
          <w:rFonts w:ascii="Arial" w:hAnsi="Arial" w:cs="Arial"/>
          <w:sz w:val="22"/>
        </w:rPr>
        <w:t xml:space="preserve"> colocado, pelo </w:t>
      </w:r>
      <w:r w:rsidRPr="00AE31A8">
        <w:rPr>
          <w:rFonts w:ascii="Arial" w:hAnsi="Arial" w:cs="Arial"/>
          <w:smallCaps/>
          <w:sz w:val="22"/>
        </w:rPr>
        <w:t>Carregador</w:t>
      </w:r>
      <w:r w:rsidRPr="00AE31A8">
        <w:rPr>
          <w:rFonts w:ascii="Arial" w:hAnsi="Arial" w:cs="Arial"/>
          <w:sz w:val="22"/>
        </w:rPr>
        <w:t xml:space="preserve">, à disposição do </w:t>
      </w:r>
      <w:r w:rsidRPr="00AE31A8">
        <w:rPr>
          <w:rFonts w:ascii="Arial" w:hAnsi="Arial" w:cs="Arial"/>
          <w:smallCaps/>
          <w:sz w:val="22"/>
        </w:rPr>
        <w:t>Transportador</w:t>
      </w:r>
      <w:r w:rsidRPr="00AE31A8">
        <w:rPr>
          <w:rFonts w:ascii="Arial" w:hAnsi="Arial" w:cs="Arial"/>
          <w:sz w:val="22"/>
        </w:rPr>
        <w:t xml:space="preserve"> no </w:t>
      </w:r>
      <w:r w:rsidRPr="00AE31A8">
        <w:rPr>
          <w:rFonts w:ascii="Arial" w:hAnsi="Arial" w:cs="Arial"/>
          <w:smallCaps/>
          <w:sz w:val="22"/>
        </w:rPr>
        <w:t>Ponto de Recebimento</w:t>
      </w:r>
      <w:r w:rsidRPr="00AE31A8">
        <w:rPr>
          <w:rFonts w:ascii="Arial" w:hAnsi="Arial" w:cs="Arial"/>
          <w:sz w:val="22"/>
        </w:rPr>
        <w:t xml:space="preserve"> já se encontr</w:t>
      </w:r>
      <w:r w:rsidR="00CE3482">
        <w:rPr>
          <w:rFonts w:ascii="Arial" w:hAnsi="Arial" w:cs="Arial"/>
          <w:sz w:val="22"/>
        </w:rPr>
        <w:t>e</w:t>
      </w:r>
      <w:r w:rsidRPr="00AE31A8">
        <w:rPr>
          <w:rFonts w:ascii="Arial" w:hAnsi="Arial" w:cs="Arial"/>
          <w:sz w:val="22"/>
        </w:rPr>
        <w:t xml:space="preserve"> sob a custódia do </w:t>
      </w:r>
      <w:r w:rsidRPr="00AE31A8">
        <w:rPr>
          <w:rFonts w:ascii="Arial" w:hAnsi="Arial" w:cs="Arial"/>
          <w:smallCaps/>
          <w:sz w:val="22"/>
        </w:rPr>
        <w:t>Transportador</w:t>
      </w:r>
      <w:r w:rsidRPr="00AE31A8">
        <w:rPr>
          <w:rFonts w:ascii="Arial" w:hAnsi="Arial" w:cs="Arial"/>
          <w:sz w:val="22"/>
        </w:rPr>
        <w:t xml:space="preserve"> a montante do referido </w:t>
      </w:r>
      <w:r w:rsidRPr="00AE31A8">
        <w:rPr>
          <w:rFonts w:ascii="Arial" w:hAnsi="Arial" w:cs="Arial"/>
          <w:smallCaps/>
          <w:sz w:val="22"/>
        </w:rPr>
        <w:t xml:space="preserve">Ponto de Recebimento. </w:t>
      </w:r>
      <w:r w:rsidRPr="00AE31A8">
        <w:rPr>
          <w:rFonts w:ascii="Arial" w:hAnsi="Arial" w:cs="Arial"/>
          <w:sz w:val="22"/>
        </w:rPr>
        <w:t xml:space="preserve">Nestes casos, as </w:t>
      </w:r>
      <w:r w:rsidRPr="00AE31A8">
        <w:rPr>
          <w:rFonts w:ascii="Arial" w:hAnsi="Arial" w:cs="Arial"/>
          <w:smallCaps/>
          <w:sz w:val="22"/>
        </w:rPr>
        <w:t>Partes</w:t>
      </w:r>
      <w:r w:rsidRPr="00AE31A8">
        <w:rPr>
          <w:rFonts w:ascii="Arial" w:hAnsi="Arial" w:cs="Arial"/>
          <w:sz w:val="22"/>
        </w:rPr>
        <w:t xml:space="preserve"> acordam que não haverá instalações de medição no </w:t>
      </w:r>
      <w:r w:rsidRPr="00AE31A8">
        <w:rPr>
          <w:rFonts w:ascii="Arial" w:hAnsi="Arial" w:cs="Arial"/>
          <w:smallCaps/>
          <w:sz w:val="22"/>
        </w:rPr>
        <w:t>Ponto de Recebimento,</w:t>
      </w:r>
      <w:r w:rsidRPr="00AE31A8">
        <w:rPr>
          <w:rFonts w:ascii="Arial" w:hAnsi="Arial" w:cs="Arial"/>
          <w:sz w:val="22"/>
        </w:rPr>
        <w:t xml:space="preserve"> o termo </w:t>
      </w:r>
      <w:r w:rsidRPr="00AE31A8">
        <w:rPr>
          <w:rFonts w:ascii="Arial" w:hAnsi="Arial" w:cs="Arial"/>
          <w:smallCaps/>
          <w:sz w:val="22"/>
        </w:rPr>
        <w:t>Quantidade Diária Medida de Recebimento</w:t>
      </w:r>
      <w:r w:rsidRPr="00AE31A8">
        <w:rPr>
          <w:rFonts w:ascii="Arial" w:hAnsi="Arial" w:cs="Arial"/>
          <w:sz w:val="22"/>
        </w:rPr>
        <w:t xml:space="preserve"> não será aplicável e, por conseguinte, a Cláusula 10.2 e seus subitens tampouco serão aplicáveis; </w:t>
      </w:r>
    </w:p>
    <w:p w:rsidR="00AE31A8" w:rsidRPr="00AE31A8" w:rsidRDefault="00AE31A8" w:rsidP="001F0987">
      <w:pPr>
        <w:spacing w:line="264" w:lineRule="auto"/>
        <w:ind w:left="708"/>
        <w:rPr>
          <w:rFonts w:ascii="Arial" w:hAnsi="Arial" w:cs="Arial"/>
          <w:b/>
          <w:sz w:val="22"/>
        </w:rPr>
      </w:pPr>
    </w:p>
    <w:p w:rsidR="00AE31A8" w:rsidRPr="00AE31A8" w:rsidRDefault="00AE31A8" w:rsidP="00AE31A8">
      <w:pPr>
        <w:spacing w:line="264" w:lineRule="auto"/>
        <w:ind w:left="720" w:hanging="11"/>
        <w:rPr>
          <w:rFonts w:ascii="Arial" w:hAnsi="Arial" w:cs="Arial"/>
          <w:sz w:val="22"/>
        </w:rPr>
      </w:pPr>
      <w:r w:rsidRPr="00AE31A8">
        <w:rPr>
          <w:rFonts w:ascii="Arial" w:hAnsi="Arial" w:cs="Arial"/>
          <w:b/>
          <w:smallCaps/>
          <w:sz w:val="22"/>
        </w:rPr>
        <w:t>Quantidade Diária Programada de Entrega</w:t>
      </w:r>
      <w:r w:rsidRPr="00AE31A8">
        <w:rPr>
          <w:rFonts w:ascii="Arial" w:hAnsi="Arial" w:cs="Arial"/>
          <w:smallCaps/>
          <w:sz w:val="22"/>
        </w:rPr>
        <w:t>: Quantidade de Gás</w:t>
      </w:r>
      <w:r w:rsidRPr="00AE31A8">
        <w:rPr>
          <w:rFonts w:ascii="Arial" w:hAnsi="Arial" w:cs="Arial"/>
          <w:sz w:val="22"/>
        </w:rPr>
        <w:t xml:space="preserve"> que o </w:t>
      </w:r>
      <w:r w:rsidRPr="00AE31A8">
        <w:rPr>
          <w:rFonts w:ascii="Arial" w:hAnsi="Arial" w:cs="Arial"/>
          <w:smallCaps/>
          <w:sz w:val="22"/>
        </w:rPr>
        <w:t>Carregador</w:t>
      </w:r>
      <w:r w:rsidRPr="00AE31A8">
        <w:rPr>
          <w:rFonts w:ascii="Arial" w:hAnsi="Arial" w:cs="Arial"/>
          <w:sz w:val="22"/>
        </w:rPr>
        <w:t xml:space="preserve"> tenha solicitado ao </w:t>
      </w:r>
      <w:r w:rsidRPr="00AE31A8">
        <w:rPr>
          <w:rFonts w:ascii="Arial" w:hAnsi="Arial" w:cs="Arial"/>
          <w:smallCaps/>
          <w:sz w:val="22"/>
        </w:rPr>
        <w:t xml:space="preserve">Transportador </w:t>
      </w:r>
      <w:r w:rsidRPr="00AE31A8">
        <w:rPr>
          <w:rFonts w:ascii="Arial" w:hAnsi="Arial" w:cs="Arial"/>
          <w:sz w:val="22"/>
        </w:rPr>
        <w:t xml:space="preserve">que lhe seja colocada à disposição em um determinado </w:t>
      </w:r>
      <w:r w:rsidRPr="00AE31A8">
        <w:rPr>
          <w:rFonts w:ascii="Arial" w:hAnsi="Arial" w:cs="Arial"/>
          <w:smallCaps/>
          <w:sz w:val="22"/>
        </w:rPr>
        <w:t xml:space="preserve">Ponto de Entrega </w:t>
      </w:r>
      <w:r w:rsidRPr="00AE31A8">
        <w:rPr>
          <w:rFonts w:ascii="Arial" w:hAnsi="Arial" w:cs="Arial"/>
          <w:sz w:val="22"/>
        </w:rPr>
        <w:t xml:space="preserve">no correspondente </w:t>
      </w:r>
      <w:r w:rsidRPr="00AE31A8">
        <w:rPr>
          <w:rFonts w:ascii="Arial" w:hAnsi="Arial" w:cs="Arial"/>
          <w:smallCaps/>
          <w:sz w:val="22"/>
        </w:rPr>
        <w:t>Dia</w:t>
      </w:r>
      <w:r w:rsidRPr="00AE31A8">
        <w:rPr>
          <w:rFonts w:ascii="Arial" w:hAnsi="Arial" w:cs="Arial"/>
          <w:sz w:val="22"/>
        </w:rPr>
        <w:t xml:space="preserve"> </w:t>
      </w:r>
      <w:r w:rsidRPr="00AE31A8">
        <w:rPr>
          <w:rFonts w:ascii="Arial" w:hAnsi="Arial" w:cs="Arial"/>
          <w:smallCaps/>
          <w:sz w:val="22"/>
        </w:rPr>
        <w:t>Operacional</w:t>
      </w:r>
      <w:r w:rsidRPr="00AE31A8">
        <w:rPr>
          <w:rFonts w:ascii="Arial" w:hAnsi="Arial" w:cs="Arial"/>
          <w:sz w:val="22"/>
        </w:rPr>
        <w:t xml:space="preserve"> e que</w:t>
      </w:r>
      <w:r w:rsidRPr="00AE31A8">
        <w:rPr>
          <w:rFonts w:ascii="Arial" w:hAnsi="Arial" w:cs="Arial"/>
          <w:smallCaps/>
          <w:sz w:val="22"/>
        </w:rPr>
        <w:t xml:space="preserve"> </w:t>
      </w:r>
      <w:r w:rsidRPr="00AE31A8">
        <w:rPr>
          <w:rFonts w:ascii="Arial" w:hAnsi="Arial" w:cs="Arial"/>
          <w:sz w:val="22"/>
        </w:rPr>
        <w:t xml:space="preserve">tenha sido programada pelo </w:t>
      </w:r>
      <w:r w:rsidRPr="00AE31A8">
        <w:rPr>
          <w:rFonts w:ascii="Arial" w:hAnsi="Arial" w:cs="Arial"/>
          <w:smallCaps/>
          <w:sz w:val="22"/>
        </w:rPr>
        <w:t>Transportador,</w:t>
      </w:r>
      <w:r w:rsidRPr="00AE31A8">
        <w:rPr>
          <w:rFonts w:ascii="Arial" w:hAnsi="Arial" w:cs="Arial"/>
          <w:sz w:val="22"/>
        </w:rPr>
        <w:t xml:space="preserve"> em conformidade com a Cláusula Nona deste TCG</w:t>
      </w:r>
      <w:r w:rsidRPr="00AE31A8">
        <w:rPr>
          <w:rFonts w:ascii="Arial" w:hAnsi="Arial" w:cs="Arial"/>
          <w:smallCaps/>
          <w:sz w:val="22"/>
        </w:rPr>
        <w:t>;</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b/>
          <w:sz w:val="22"/>
        </w:rPr>
      </w:pPr>
      <w:r w:rsidRPr="00AE31A8">
        <w:rPr>
          <w:rFonts w:ascii="Arial" w:hAnsi="Arial" w:cs="Arial"/>
          <w:b/>
          <w:smallCaps/>
          <w:sz w:val="22"/>
        </w:rPr>
        <w:t>Quantidade Diária Programada de Recebimento</w:t>
      </w:r>
      <w:r w:rsidRPr="00AE31A8">
        <w:rPr>
          <w:rFonts w:ascii="Arial" w:hAnsi="Arial" w:cs="Arial"/>
          <w:smallCaps/>
          <w:sz w:val="22"/>
        </w:rPr>
        <w:t>: Quantidade de Gás</w:t>
      </w:r>
      <w:r w:rsidRPr="00AE31A8">
        <w:rPr>
          <w:rFonts w:ascii="Arial" w:hAnsi="Arial" w:cs="Arial"/>
          <w:sz w:val="22"/>
        </w:rPr>
        <w:t xml:space="preserve"> que o </w:t>
      </w:r>
      <w:r w:rsidRPr="00AE31A8">
        <w:rPr>
          <w:rFonts w:ascii="Arial" w:hAnsi="Arial" w:cs="Arial"/>
          <w:smallCaps/>
          <w:sz w:val="22"/>
        </w:rPr>
        <w:t xml:space="preserve">Transportador </w:t>
      </w:r>
      <w:r w:rsidRPr="00AE31A8">
        <w:rPr>
          <w:rFonts w:ascii="Arial" w:hAnsi="Arial" w:cs="Arial"/>
          <w:sz w:val="22"/>
        </w:rPr>
        <w:t xml:space="preserve">tenha programado e que o </w:t>
      </w:r>
      <w:r w:rsidRPr="00AE31A8">
        <w:rPr>
          <w:rFonts w:ascii="Arial" w:hAnsi="Arial" w:cs="Arial"/>
          <w:smallCaps/>
          <w:sz w:val="22"/>
        </w:rPr>
        <w:t>Carregador</w:t>
      </w:r>
      <w:r w:rsidRPr="00AE31A8">
        <w:rPr>
          <w:rFonts w:ascii="Arial" w:hAnsi="Arial" w:cs="Arial"/>
          <w:sz w:val="22"/>
        </w:rPr>
        <w:t xml:space="preserve"> deverá disponibilizar no </w:t>
      </w:r>
      <w:r w:rsidRPr="00AE31A8">
        <w:rPr>
          <w:rFonts w:ascii="Arial" w:hAnsi="Arial" w:cs="Arial"/>
          <w:smallCaps/>
          <w:sz w:val="22"/>
        </w:rPr>
        <w:t>Ponto de Recebimento</w:t>
      </w:r>
      <w:r w:rsidRPr="00AE31A8">
        <w:rPr>
          <w:rFonts w:ascii="Arial" w:hAnsi="Arial" w:cs="Arial"/>
          <w:sz w:val="22"/>
        </w:rPr>
        <w:t xml:space="preserve">, em um determinado </w:t>
      </w:r>
      <w:r w:rsidRPr="00AE31A8">
        <w:rPr>
          <w:rFonts w:ascii="Arial" w:hAnsi="Arial" w:cs="Arial"/>
          <w:smallCaps/>
          <w:sz w:val="22"/>
        </w:rPr>
        <w:t>Dia Operacional;</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sz w:val="22"/>
        </w:rPr>
      </w:pPr>
      <w:r w:rsidRPr="00AE31A8">
        <w:rPr>
          <w:rFonts w:ascii="Arial" w:hAnsi="Arial" w:cs="Arial"/>
          <w:b/>
          <w:smallCaps/>
          <w:sz w:val="22"/>
        </w:rPr>
        <w:t>Quantidade Diária Realizada de Entrega</w:t>
      </w:r>
      <w:r w:rsidRPr="00AE31A8">
        <w:rPr>
          <w:rFonts w:ascii="Arial" w:hAnsi="Arial" w:cs="Arial"/>
          <w:smallCaps/>
          <w:sz w:val="22"/>
        </w:rPr>
        <w:t xml:space="preserve">: </w:t>
      </w:r>
      <w:r w:rsidRPr="00AE31A8">
        <w:rPr>
          <w:rFonts w:ascii="Arial" w:hAnsi="Arial" w:cs="Arial"/>
          <w:sz w:val="22"/>
        </w:rPr>
        <w:t xml:space="preserve">parcela da </w:t>
      </w:r>
      <w:r w:rsidRPr="00AE31A8">
        <w:rPr>
          <w:rFonts w:ascii="Arial" w:hAnsi="Arial" w:cs="Arial"/>
          <w:smallCaps/>
          <w:sz w:val="22"/>
        </w:rPr>
        <w:t xml:space="preserve">Quantidade Diária Medida de Entrega, </w:t>
      </w:r>
      <w:r w:rsidRPr="00AE31A8">
        <w:rPr>
          <w:rFonts w:ascii="Arial" w:hAnsi="Arial" w:cs="Arial"/>
          <w:sz w:val="22"/>
        </w:rPr>
        <w:t xml:space="preserve">efetivamente alocada ao </w:t>
      </w:r>
      <w:r w:rsidRPr="00AE31A8">
        <w:rPr>
          <w:rFonts w:ascii="Arial" w:hAnsi="Arial" w:cs="Arial"/>
          <w:smallCaps/>
          <w:sz w:val="22"/>
        </w:rPr>
        <w:t xml:space="preserve">Carregador, </w:t>
      </w:r>
      <w:r w:rsidRPr="00AE31A8">
        <w:rPr>
          <w:rFonts w:ascii="Arial" w:hAnsi="Arial" w:cs="Arial"/>
          <w:sz w:val="22"/>
        </w:rPr>
        <w:t xml:space="preserve">na forma da Cláusula </w:t>
      </w:r>
      <w:r w:rsidRPr="00AE31A8">
        <w:rPr>
          <w:rFonts w:ascii="Arial" w:hAnsi="Arial" w:cs="Arial"/>
          <w:smallCaps/>
          <w:sz w:val="22"/>
        </w:rPr>
        <w:t>11.2.1</w:t>
      </w:r>
      <w:r w:rsidRPr="00AE31A8">
        <w:rPr>
          <w:rFonts w:ascii="Arial" w:hAnsi="Arial" w:cs="Arial"/>
          <w:sz w:val="22"/>
        </w:rPr>
        <w:t xml:space="preserve">, em um determinado </w:t>
      </w:r>
      <w:r w:rsidRPr="00AE31A8">
        <w:rPr>
          <w:rFonts w:ascii="Arial" w:hAnsi="Arial" w:cs="Arial"/>
          <w:smallCaps/>
          <w:sz w:val="22"/>
        </w:rPr>
        <w:t>Dia Operacional</w:t>
      </w:r>
      <w:r w:rsidRPr="00AE31A8">
        <w:rPr>
          <w:rFonts w:ascii="Arial" w:hAnsi="Arial" w:cs="Arial"/>
          <w:sz w:val="22"/>
        </w:rPr>
        <w:t>;</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sz w:val="22"/>
        </w:rPr>
      </w:pPr>
      <w:r w:rsidRPr="00AE31A8">
        <w:rPr>
          <w:rFonts w:ascii="Arial" w:hAnsi="Arial" w:cs="Arial"/>
          <w:b/>
          <w:smallCaps/>
          <w:sz w:val="22"/>
        </w:rPr>
        <w:t>Quantidade Diária Realizada de Recebimento</w:t>
      </w:r>
      <w:r w:rsidRPr="00AE31A8">
        <w:rPr>
          <w:rFonts w:ascii="Arial" w:hAnsi="Arial" w:cs="Arial"/>
          <w:smallCaps/>
          <w:sz w:val="22"/>
        </w:rPr>
        <w:t xml:space="preserve">: </w:t>
      </w:r>
      <w:r w:rsidRPr="00AE31A8">
        <w:rPr>
          <w:rFonts w:ascii="Arial" w:hAnsi="Arial" w:cs="Arial"/>
          <w:sz w:val="22"/>
        </w:rPr>
        <w:t xml:space="preserve">parcela da </w:t>
      </w:r>
      <w:r w:rsidRPr="00AE31A8">
        <w:rPr>
          <w:rFonts w:ascii="Arial" w:hAnsi="Arial" w:cs="Arial"/>
          <w:smallCaps/>
          <w:sz w:val="22"/>
        </w:rPr>
        <w:t xml:space="preserve">Quantidade Diária Medida de Recebimento, </w:t>
      </w:r>
      <w:r w:rsidRPr="00AE31A8">
        <w:rPr>
          <w:rFonts w:ascii="Arial" w:hAnsi="Arial" w:cs="Arial"/>
          <w:sz w:val="22"/>
        </w:rPr>
        <w:t xml:space="preserve">efetivamente alocada ao </w:t>
      </w:r>
      <w:r w:rsidRPr="00AE31A8">
        <w:rPr>
          <w:rFonts w:ascii="Arial" w:hAnsi="Arial" w:cs="Arial"/>
          <w:smallCaps/>
          <w:sz w:val="22"/>
        </w:rPr>
        <w:t xml:space="preserve">Carregador, </w:t>
      </w:r>
      <w:r w:rsidRPr="00AE31A8">
        <w:rPr>
          <w:rFonts w:ascii="Arial" w:hAnsi="Arial" w:cs="Arial"/>
          <w:sz w:val="22"/>
        </w:rPr>
        <w:t xml:space="preserve">na forma da Cláusula </w:t>
      </w:r>
      <w:r w:rsidRPr="00AE31A8">
        <w:rPr>
          <w:rFonts w:ascii="Arial" w:hAnsi="Arial" w:cs="Arial"/>
          <w:smallCaps/>
          <w:sz w:val="22"/>
        </w:rPr>
        <w:t>11.1.1</w:t>
      </w:r>
      <w:r w:rsidRPr="00AE31A8">
        <w:rPr>
          <w:rFonts w:ascii="Arial" w:hAnsi="Arial" w:cs="Arial"/>
          <w:sz w:val="22"/>
        </w:rPr>
        <w:t xml:space="preserve">, em um determinado </w:t>
      </w:r>
      <w:r w:rsidRPr="00AE31A8">
        <w:rPr>
          <w:rFonts w:ascii="Arial" w:hAnsi="Arial" w:cs="Arial"/>
          <w:smallCaps/>
          <w:sz w:val="22"/>
        </w:rPr>
        <w:t>Dia Operacional,</w:t>
      </w:r>
      <w:r w:rsidRPr="00AE31A8">
        <w:rPr>
          <w:rFonts w:ascii="Arial" w:hAnsi="Arial" w:cs="Arial"/>
          <w:sz w:val="22"/>
        </w:rPr>
        <w:t xml:space="preserve"> exceto nos casos em que o </w:t>
      </w:r>
      <w:r w:rsidRPr="00AE31A8">
        <w:rPr>
          <w:rFonts w:ascii="Arial" w:hAnsi="Arial" w:cs="Arial"/>
          <w:smallCaps/>
          <w:sz w:val="22"/>
        </w:rPr>
        <w:t>Gás</w:t>
      </w:r>
      <w:r w:rsidRPr="00AE31A8">
        <w:rPr>
          <w:rFonts w:ascii="Arial" w:hAnsi="Arial" w:cs="Arial"/>
          <w:sz w:val="22"/>
        </w:rPr>
        <w:t xml:space="preserve"> colocado, pelo </w:t>
      </w:r>
      <w:r w:rsidRPr="00AE31A8">
        <w:rPr>
          <w:rFonts w:ascii="Arial" w:hAnsi="Arial" w:cs="Arial"/>
          <w:smallCaps/>
          <w:sz w:val="22"/>
        </w:rPr>
        <w:t>Carregador</w:t>
      </w:r>
      <w:r w:rsidRPr="00AE31A8">
        <w:rPr>
          <w:rFonts w:ascii="Arial" w:hAnsi="Arial" w:cs="Arial"/>
          <w:sz w:val="22"/>
        </w:rPr>
        <w:t xml:space="preserve">, à disposição do </w:t>
      </w:r>
      <w:r w:rsidRPr="00AE31A8">
        <w:rPr>
          <w:rFonts w:ascii="Arial" w:hAnsi="Arial" w:cs="Arial"/>
          <w:smallCaps/>
          <w:sz w:val="22"/>
        </w:rPr>
        <w:t>Transportador</w:t>
      </w:r>
      <w:r w:rsidRPr="00AE31A8">
        <w:rPr>
          <w:rFonts w:ascii="Arial" w:hAnsi="Arial" w:cs="Arial"/>
          <w:sz w:val="22"/>
        </w:rPr>
        <w:t xml:space="preserve"> no </w:t>
      </w:r>
      <w:r w:rsidRPr="00AE31A8">
        <w:rPr>
          <w:rFonts w:ascii="Arial" w:hAnsi="Arial" w:cs="Arial"/>
          <w:smallCaps/>
          <w:sz w:val="22"/>
        </w:rPr>
        <w:t>Ponto de Recebimento</w:t>
      </w:r>
      <w:r w:rsidRPr="00AE31A8">
        <w:rPr>
          <w:rFonts w:ascii="Arial" w:hAnsi="Arial" w:cs="Arial"/>
          <w:sz w:val="22"/>
        </w:rPr>
        <w:t xml:space="preserve"> já se encontr</w:t>
      </w:r>
      <w:r w:rsidR="00CE3482">
        <w:rPr>
          <w:rFonts w:ascii="Arial" w:hAnsi="Arial" w:cs="Arial"/>
          <w:sz w:val="22"/>
        </w:rPr>
        <w:t>e</w:t>
      </w:r>
      <w:r w:rsidRPr="00AE31A8">
        <w:rPr>
          <w:rFonts w:ascii="Arial" w:hAnsi="Arial" w:cs="Arial"/>
          <w:sz w:val="22"/>
        </w:rPr>
        <w:t xml:space="preserve"> sob a custódia do </w:t>
      </w:r>
      <w:r w:rsidRPr="00AE31A8">
        <w:rPr>
          <w:rFonts w:ascii="Arial" w:hAnsi="Arial" w:cs="Arial"/>
          <w:smallCaps/>
          <w:sz w:val="22"/>
        </w:rPr>
        <w:t>Transportador</w:t>
      </w:r>
      <w:r w:rsidRPr="00AE31A8">
        <w:rPr>
          <w:rFonts w:ascii="Arial" w:hAnsi="Arial" w:cs="Arial"/>
          <w:sz w:val="22"/>
        </w:rPr>
        <w:t xml:space="preserve"> a montante do referido </w:t>
      </w:r>
      <w:r w:rsidRPr="00AE31A8">
        <w:rPr>
          <w:rFonts w:ascii="Arial" w:hAnsi="Arial" w:cs="Arial"/>
          <w:smallCaps/>
          <w:sz w:val="22"/>
        </w:rPr>
        <w:t xml:space="preserve">Ponto de Recebimento. </w:t>
      </w:r>
      <w:r w:rsidRPr="00AE31A8">
        <w:rPr>
          <w:rFonts w:ascii="Arial" w:hAnsi="Arial" w:cs="Arial"/>
          <w:sz w:val="22"/>
        </w:rPr>
        <w:t xml:space="preserve">Nestes casos, </w:t>
      </w:r>
      <w:r w:rsidRPr="00AE31A8">
        <w:rPr>
          <w:rFonts w:ascii="Arial" w:hAnsi="Arial" w:cs="Arial"/>
          <w:smallCaps/>
          <w:sz w:val="22"/>
        </w:rPr>
        <w:t>Quantidade Diária Realizada de Recebimento</w:t>
      </w:r>
      <w:r w:rsidRPr="00AE31A8">
        <w:rPr>
          <w:rFonts w:ascii="Arial" w:hAnsi="Arial" w:cs="Arial"/>
          <w:sz w:val="22"/>
        </w:rPr>
        <w:t xml:space="preserve"> significa a </w:t>
      </w:r>
      <w:r w:rsidRPr="00AE31A8">
        <w:rPr>
          <w:rFonts w:ascii="Arial" w:hAnsi="Arial" w:cs="Arial"/>
          <w:smallCaps/>
          <w:sz w:val="22"/>
        </w:rPr>
        <w:t xml:space="preserve">Quantidade de Gás </w:t>
      </w:r>
      <w:r w:rsidRPr="00AE31A8">
        <w:rPr>
          <w:rFonts w:ascii="Arial" w:hAnsi="Arial" w:cs="Arial"/>
          <w:sz w:val="22"/>
        </w:rPr>
        <w:t xml:space="preserve">que tenha sido alocada pelo </w:t>
      </w:r>
      <w:r w:rsidRPr="00AE31A8">
        <w:rPr>
          <w:rFonts w:ascii="Arial" w:hAnsi="Arial" w:cs="Arial"/>
          <w:smallCaps/>
          <w:sz w:val="22"/>
        </w:rPr>
        <w:t xml:space="preserve">Agente a Montante </w:t>
      </w:r>
      <w:r w:rsidRPr="00AE31A8">
        <w:rPr>
          <w:rFonts w:ascii="Arial" w:hAnsi="Arial" w:cs="Arial"/>
          <w:sz w:val="22"/>
        </w:rPr>
        <w:t>no</w:t>
      </w:r>
      <w:r w:rsidRPr="00AE31A8">
        <w:rPr>
          <w:rFonts w:ascii="Arial" w:hAnsi="Arial" w:cs="Arial"/>
          <w:smallCaps/>
          <w:sz w:val="22"/>
        </w:rPr>
        <w:t xml:space="preserve"> Ponto de Recebimento</w:t>
      </w:r>
      <w:r w:rsidRPr="00AE31A8">
        <w:rPr>
          <w:rFonts w:ascii="Arial" w:hAnsi="Arial" w:cs="Arial"/>
          <w:sz w:val="22"/>
        </w:rPr>
        <w:t xml:space="preserve"> para o </w:t>
      </w:r>
      <w:r w:rsidRPr="00AE31A8">
        <w:rPr>
          <w:rFonts w:ascii="Arial" w:hAnsi="Arial" w:cs="Arial"/>
          <w:smallCaps/>
          <w:sz w:val="22"/>
        </w:rPr>
        <w:t>Carregador</w:t>
      </w:r>
      <w:r w:rsidRPr="00AE31A8">
        <w:rPr>
          <w:rFonts w:ascii="Arial" w:hAnsi="Arial" w:cs="Arial"/>
          <w:sz w:val="22"/>
        </w:rPr>
        <w:t xml:space="preserve">, em um determinado </w:t>
      </w:r>
      <w:r w:rsidRPr="00AE31A8">
        <w:rPr>
          <w:rFonts w:ascii="Arial" w:hAnsi="Arial" w:cs="Arial"/>
          <w:smallCaps/>
          <w:sz w:val="22"/>
        </w:rPr>
        <w:t>Dia Operacional</w:t>
      </w:r>
      <w:r w:rsidRPr="00AE31A8">
        <w:rPr>
          <w:rFonts w:ascii="Arial" w:hAnsi="Arial" w:cs="Arial"/>
          <w:sz w:val="22"/>
        </w:rPr>
        <w:t xml:space="preserve"> e, por conseguinte, a Cláusula 11.1 e seus subitens não serão aplicáveis;</w:t>
      </w:r>
    </w:p>
    <w:p w:rsidR="00AE31A8" w:rsidRPr="00AE31A8" w:rsidRDefault="00AE31A8" w:rsidP="00AE31A8">
      <w:pPr>
        <w:spacing w:line="264" w:lineRule="auto"/>
        <w:ind w:left="709"/>
        <w:rPr>
          <w:rFonts w:ascii="Arial" w:hAnsi="Arial" w:cs="Arial"/>
          <w:b/>
          <w:sz w:val="22"/>
        </w:rPr>
      </w:pPr>
    </w:p>
    <w:p w:rsidR="00AE31A8" w:rsidRPr="00AE31A8" w:rsidRDefault="00AE31A8" w:rsidP="00AE31A8">
      <w:pPr>
        <w:spacing w:line="264" w:lineRule="auto"/>
        <w:ind w:left="709"/>
        <w:rPr>
          <w:rFonts w:ascii="Arial" w:hAnsi="Arial" w:cs="Arial"/>
          <w:sz w:val="22"/>
        </w:rPr>
      </w:pPr>
      <w:r w:rsidRPr="00AE31A8">
        <w:rPr>
          <w:rFonts w:ascii="Arial" w:hAnsi="Arial" w:cs="Arial"/>
          <w:b/>
          <w:smallCaps/>
          <w:sz w:val="22"/>
        </w:rPr>
        <w:t xml:space="preserve">Quantidade Diária Solicitada </w:t>
      </w:r>
      <w:r w:rsidRPr="00AE31A8">
        <w:rPr>
          <w:rFonts w:ascii="Arial" w:hAnsi="Arial" w:cs="Arial"/>
          <w:b/>
          <w:sz w:val="22"/>
        </w:rPr>
        <w:t xml:space="preserve">(QDS): </w:t>
      </w:r>
      <w:r w:rsidRPr="00AE31A8">
        <w:rPr>
          <w:rFonts w:ascii="Arial" w:hAnsi="Arial" w:cs="Arial"/>
          <w:smallCaps/>
          <w:sz w:val="22"/>
        </w:rPr>
        <w:t xml:space="preserve">Quantidades de Gás </w:t>
      </w:r>
      <w:r w:rsidRPr="00AE31A8">
        <w:rPr>
          <w:rFonts w:ascii="Arial" w:hAnsi="Arial" w:cs="Arial"/>
          <w:sz w:val="22"/>
        </w:rPr>
        <w:t xml:space="preserve">que (i) o </w:t>
      </w:r>
      <w:r w:rsidRPr="00AE31A8">
        <w:rPr>
          <w:rFonts w:ascii="Arial" w:hAnsi="Arial" w:cs="Arial"/>
          <w:smallCaps/>
          <w:sz w:val="22"/>
        </w:rPr>
        <w:t>Carregador</w:t>
      </w:r>
      <w:r w:rsidRPr="00AE31A8">
        <w:rPr>
          <w:rFonts w:ascii="Arial" w:hAnsi="Arial" w:cs="Arial"/>
          <w:sz w:val="22"/>
        </w:rPr>
        <w:t xml:space="preserve"> solicite ao </w:t>
      </w:r>
      <w:r w:rsidRPr="00AE31A8">
        <w:rPr>
          <w:rFonts w:ascii="Arial" w:hAnsi="Arial" w:cs="Arial"/>
          <w:smallCaps/>
          <w:sz w:val="22"/>
        </w:rPr>
        <w:t>Transportador</w:t>
      </w:r>
      <w:r w:rsidRPr="00AE31A8">
        <w:rPr>
          <w:rFonts w:ascii="Arial" w:hAnsi="Arial" w:cs="Arial"/>
          <w:sz w:val="22"/>
        </w:rPr>
        <w:t xml:space="preserve"> para que, em determinado </w:t>
      </w:r>
      <w:r w:rsidRPr="00AE31A8">
        <w:rPr>
          <w:rFonts w:ascii="Arial" w:hAnsi="Arial" w:cs="Arial"/>
          <w:smallCaps/>
          <w:sz w:val="22"/>
        </w:rPr>
        <w:t>Dia Operacional</w:t>
      </w:r>
      <w:r w:rsidRPr="00AE31A8">
        <w:rPr>
          <w:rFonts w:ascii="Arial" w:hAnsi="Arial" w:cs="Arial"/>
          <w:sz w:val="22"/>
        </w:rPr>
        <w:t xml:space="preserve">, coloque à sua disposição no </w:t>
      </w:r>
      <w:r w:rsidRPr="00AE31A8">
        <w:rPr>
          <w:rFonts w:ascii="Arial" w:hAnsi="Arial" w:cs="Arial"/>
          <w:smallCaps/>
          <w:sz w:val="22"/>
        </w:rPr>
        <w:t xml:space="preserve">Ponto de Entrega </w:t>
      </w:r>
      <w:r w:rsidRPr="00AE31A8">
        <w:rPr>
          <w:rFonts w:ascii="Arial" w:hAnsi="Arial" w:cs="Arial"/>
          <w:sz w:val="22"/>
        </w:rPr>
        <w:t>e (</w:t>
      </w:r>
      <w:proofErr w:type="gramStart"/>
      <w:r w:rsidRPr="00AE31A8">
        <w:rPr>
          <w:rFonts w:ascii="Arial" w:hAnsi="Arial" w:cs="Arial"/>
          <w:sz w:val="22"/>
        </w:rPr>
        <w:t>ii</w:t>
      </w:r>
      <w:proofErr w:type="gramEnd"/>
      <w:r w:rsidRPr="00AE31A8">
        <w:rPr>
          <w:rFonts w:ascii="Arial" w:hAnsi="Arial" w:cs="Arial"/>
          <w:sz w:val="22"/>
        </w:rPr>
        <w:t>) estejam de acordo com os limites previstos na Cláusula 9.1.1 deste TCG;</w:t>
      </w:r>
    </w:p>
    <w:p w:rsidR="00AE31A8" w:rsidRPr="00AE31A8" w:rsidRDefault="00AE31A8" w:rsidP="00AE31A8">
      <w:pPr>
        <w:spacing w:line="264" w:lineRule="auto"/>
        <w:ind w:left="720"/>
        <w:rPr>
          <w:rFonts w:ascii="Arial" w:hAnsi="Arial" w:cs="Arial"/>
          <w:b/>
          <w:sz w:val="22"/>
        </w:rPr>
      </w:pPr>
    </w:p>
    <w:p w:rsidR="00AE31A8" w:rsidRDefault="00AE31A8" w:rsidP="00AE31A8">
      <w:pPr>
        <w:spacing w:line="264" w:lineRule="auto"/>
        <w:ind w:left="720"/>
        <w:rPr>
          <w:rFonts w:ascii="Arial" w:hAnsi="Arial" w:cs="Arial"/>
          <w:smallCaps/>
          <w:sz w:val="22"/>
        </w:rPr>
      </w:pPr>
      <w:r w:rsidRPr="00AE31A8">
        <w:rPr>
          <w:rFonts w:ascii="Arial" w:hAnsi="Arial" w:cs="Arial"/>
          <w:b/>
          <w:smallCaps/>
          <w:sz w:val="22"/>
        </w:rPr>
        <w:t xml:space="preserve">Quantidade Excedente Solicitada: </w:t>
      </w:r>
      <w:r w:rsidRPr="00AE31A8">
        <w:rPr>
          <w:rFonts w:ascii="Arial" w:hAnsi="Arial" w:cs="Arial"/>
          <w:sz w:val="22"/>
        </w:rPr>
        <w:t>qualquer</w:t>
      </w:r>
      <w:r w:rsidRPr="00AE31A8">
        <w:rPr>
          <w:rFonts w:ascii="Arial" w:hAnsi="Arial" w:cs="Arial"/>
          <w:b/>
          <w:smallCaps/>
          <w:sz w:val="22"/>
        </w:rPr>
        <w:t xml:space="preserve"> </w:t>
      </w:r>
      <w:r w:rsidRPr="00AE31A8">
        <w:rPr>
          <w:rFonts w:ascii="Arial" w:hAnsi="Arial" w:cs="Arial"/>
          <w:smallCaps/>
          <w:sz w:val="22"/>
        </w:rPr>
        <w:t>Quantidade de Gás,</w:t>
      </w:r>
      <w:r w:rsidRPr="00AE31A8">
        <w:rPr>
          <w:rFonts w:ascii="Arial" w:hAnsi="Arial" w:cs="Arial"/>
          <w:sz w:val="22"/>
        </w:rPr>
        <w:t xml:space="preserve"> solicitada pelo </w:t>
      </w:r>
      <w:r w:rsidRPr="00AE31A8">
        <w:rPr>
          <w:rFonts w:ascii="Arial" w:hAnsi="Arial" w:cs="Arial"/>
          <w:smallCaps/>
          <w:sz w:val="22"/>
        </w:rPr>
        <w:t xml:space="preserve">Carregador </w:t>
      </w:r>
      <w:r w:rsidRPr="00AE31A8">
        <w:rPr>
          <w:rFonts w:ascii="Arial" w:hAnsi="Arial" w:cs="Arial"/>
          <w:sz w:val="22"/>
        </w:rPr>
        <w:t>em um determinado</w:t>
      </w:r>
      <w:r w:rsidRPr="00AE31A8">
        <w:rPr>
          <w:rFonts w:ascii="Arial" w:hAnsi="Arial" w:cs="Arial"/>
          <w:smallCaps/>
          <w:sz w:val="22"/>
        </w:rPr>
        <w:t xml:space="preserve"> Dia Operacional, </w:t>
      </w:r>
      <w:r w:rsidRPr="00AE31A8">
        <w:rPr>
          <w:rFonts w:ascii="Arial" w:hAnsi="Arial" w:cs="Arial"/>
          <w:sz w:val="22"/>
        </w:rPr>
        <w:t>que exceda os limites estabelecidos na Cláusula 9.1.1 deste TCG</w:t>
      </w:r>
      <w:r w:rsidRPr="00AE31A8">
        <w:rPr>
          <w:rFonts w:ascii="Arial" w:hAnsi="Arial" w:cs="Arial"/>
          <w:smallCaps/>
          <w:sz w:val="22"/>
        </w:rPr>
        <w:t>;</w:t>
      </w:r>
    </w:p>
    <w:p w:rsidR="001F0987" w:rsidRPr="00AE31A8" w:rsidRDefault="001F0987" w:rsidP="00AE31A8">
      <w:pPr>
        <w:spacing w:line="264" w:lineRule="auto"/>
        <w:ind w:left="720"/>
        <w:rPr>
          <w:rFonts w:ascii="Arial" w:hAnsi="Arial" w:cs="Arial"/>
          <w:b/>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Quantidade Excedente Autorizada</w:t>
      </w:r>
      <w:r w:rsidRPr="00AE31A8">
        <w:rPr>
          <w:rFonts w:ascii="Arial" w:hAnsi="Arial" w:cs="Arial"/>
          <w:sz w:val="22"/>
        </w:rPr>
        <w:t xml:space="preserve">: </w:t>
      </w:r>
      <w:r w:rsidRPr="00AE31A8">
        <w:rPr>
          <w:rFonts w:ascii="Arial" w:hAnsi="Arial" w:cs="Arial"/>
          <w:smallCaps/>
          <w:sz w:val="22"/>
        </w:rPr>
        <w:t>Quantidade de Gás</w:t>
      </w:r>
      <w:r w:rsidRPr="00AE31A8">
        <w:rPr>
          <w:rFonts w:ascii="Arial" w:hAnsi="Arial" w:cs="Arial"/>
          <w:sz w:val="22"/>
        </w:rPr>
        <w:t xml:space="preserve"> solicitada pelo </w:t>
      </w:r>
      <w:r w:rsidRPr="00AE31A8">
        <w:rPr>
          <w:rFonts w:ascii="Arial" w:hAnsi="Arial" w:cs="Arial"/>
          <w:smallCaps/>
          <w:sz w:val="22"/>
        </w:rPr>
        <w:t>Carregador</w:t>
      </w:r>
      <w:r w:rsidRPr="00AE31A8">
        <w:rPr>
          <w:rFonts w:ascii="Arial" w:hAnsi="Arial" w:cs="Arial"/>
          <w:sz w:val="22"/>
        </w:rPr>
        <w:t xml:space="preserve"> como </w:t>
      </w:r>
      <w:r w:rsidRPr="00AE31A8">
        <w:rPr>
          <w:rFonts w:ascii="Arial" w:hAnsi="Arial" w:cs="Arial"/>
          <w:smallCaps/>
          <w:sz w:val="22"/>
        </w:rPr>
        <w:t xml:space="preserve">Quantidade Excedente Solicitada </w:t>
      </w:r>
      <w:r w:rsidRPr="00AE31A8">
        <w:rPr>
          <w:rFonts w:ascii="Arial" w:hAnsi="Arial" w:cs="Arial"/>
          <w:sz w:val="22"/>
        </w:rPr>
        <w:t xml:space="preserve">e que efetivamente tenha sido programada pelo </w:t>
      </w:r>
      <w:r w:rsidRPr="00AE31A8">
        <w:rPr>
          <w:rFonts w:ascii="Arial" w:hAnsi="Arial" w:cs="Arial"/>
          <w:smallCaps/>
          <w:sz w:val="22"/>
        </w:rPr>
        <w:t>Transportador</w:t>
      </w:r>
      <w:r w:rsidRPr="00AE31A8">
        <w:rPr>
          <w:rFonts w:ascii="Arial" w:hAnsi="Arial" w:cs="Arial"/>
          <w:sz w:val="22"/>
        </w:rPr>
        <w:t xml:space="preserve"> como </w:t>
      </w:r>
      <w:r w:rsidRPr="00AE31A8">
        <w:rPr>
          <w:rFonts w:ascii="Arial" w:hAnsi="Arial" w:cs="Arial"/>
          <w:smallCaps/>
          <w:sz w:val="22"/>
        </w:rPr>
        <w:t xml:space="preserve">Quantidade Excedente Autorizada </w:t>
      </w:r>
      <w:r w:rsidRPr="00AE31A8">
        <w:rPr>
          <w:rFonts w:ascii="Arial" w:hAnsi="Arial" w:cs="Arial"/>
          <w:sz w:val="22"/>
        </w:rPr>
        <w:t xml:space="preserve">para recebimento no </w:t>
      </w:r>
      <w:r w:rsidRPr="00AE31A8">
        <w:rPr>
          <w:rFonts w:ascii="Arial" w:hAnsi="Arial" w:cs="Arial"/>
          <w:smallCaps/>
          <w:sz w:val="22"/>
        </w:rPr>
        <w:t xml:space="preserve">Ponto de Recebimento </w:t>
      </w:r>
      <w:r w:rsidRPr="00AE31A8">
        <w:rPr>
          <w:rFonts w:ascii="Arial" w:hAnsi="Arial" w:cs="Arial"/>
          <w:sz w:val="22"/>
        </w:rPr>
        <w:t xml:space="preserve">(incluindo o </w:t>
      </w:r>
      <w:r w:rsidRPr="00AE31A8">
        <w:rPr>
          <w:rFonts w:ascii="Arial" w:hAnsi="Arial" w:cs="Arial"/>
          <w:smallCaps/>
          <w:sz w:val="22"/>
        </w:rPr>
        <w:t>Gás para Uso no Sistema</w:t>
      </w:r>
      <w:r w:rsidRPr="00AE31A8">
        <w:rPr>
          <w:rFonts w:ascii="Arial" w:hAnsi="Arial" w:cs="Arial"/>
          <w:sz w:val="22"/>
        </w:rPr>
        <w:t xml:space="preserve">) e para entrega nos </w:t>
      </w:r>
      <w:r w:rsidRPr="00AE31A8">
        <w:rPr>
          <w:rFonts w:ascii="Arial" w:hAnsi="Arial" w:cs="Arial"/>
          <w:smallCaps/>
          <w:sz w:val="22"/>
        </w:rPr>
        <w:t>Pontos de Entrega</w:t>
      </w:r>
      <w:r w:rsidRPr="00AE31A8">
        <w:rPr>
          <w:rFonts w:ascii="Arial" w:hAnsi="Arial" w:cs="Arial"/>
          <w:sz w:val="22"/>
        </w:rPr>
        <w:t xml:space="preserve">, conforme aplicável, em qualquer </w:t>
      </w:r>
      <w:r w:rsidRPr="00AE31A8">
        <w:rPr>
          <w:rFonts w:ascii="Arial" w:hAnsi="Arial" w:cs="Arial"/>
          <w:smallCaps/>
          <w:sz w:val="22"/>
        </w:rPr>
        <w:t xml:space="preserve">Dia Operacional. </w:t>
      </w:r>
      <w:r w:rsidRPr="00AE31A8">
        <w:rPr>
          <w:rFonts w:ascii="Arial" w:hAnsi="Arial" w:cs="Arial"/>
          <w:sz w:val="22"/>
        </w:rPr>
        <w:t xml:space="preserve">Também será considerada como </w:t>
      </w:r>
      <w:r w:rsidRPr="00AE31A8">
        <w:rPr>
          <w:rFonts w:ascii="Arial" w:hAnsi="Arial" w:cs="Arial"/>
          <w:smallCaps/>
          <w:sz w:val="22"/>
        </w:rPr>
        <w:t>Quantidade Excedente Autorizada</w:t>
      </w:r>
      <w:r w:rsidRPr="00AE31A8">
        <w:rPr>
          <w:rFonts w:ascii="Arial" w:hAnsi="Arial" w:cs="Arial"/>
          <w:sz w:val="22"/>
        </w:rPr>
        <w:t xml:space="preserve"> a </w:t>
      </w:r>
      <w:r w:rsidRPr="00AE31A8">
        <w:rPr>
          <w:rFonts w:ascii="Arial" w:hAnsi="Arial" w:cs="Arial"/>
          <w:smallCaps/>
          <w:sz w:val="22"/>
        </w:rPr>
        <w:t>Quantidade de Gás</w:t>
      </w:r>
      <w:r w:rsidRPr="00AE31A8">
        <w:rPr>
          <w:rFonts w:ascii="Arial" w:hAnsi="Arial" w:cs="Arial"/>
          <w:sz w:val="22"/>
        </w:rPr>
        <w:t xml:space="preserve"> que se enquadr</w:t>
      </w:r>
      <w:r w:rsidR="00B23C3C">
        <w:rPr>
          <w:rFonts w:ascii="Arial" w:hAnsi="Arial" w:cs="Arial"/>
          <w:sz w:val="22"/>
        </w:rPr>
        <w:t>e</w:t>
      </w:r>
      <w:r w:rsidRPr="00AE31A8">
        <w:rPr>
          <w:rFonts w:ascii="Arial" w:hAnsi="Arial" w:cs="Arial"/>
          <w:sz w:val="22"/>
        </w:rPr>
        <w:t xml:space="preserve"> no disposto na Cláusula 11.2.4 deste TCG;</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b/>
          <w:sz w:val="22"/>
        </w:rPr>
      </w:pPr>
      <w:r w:rsidRPr="00AE31A8">
        <w:rPr>
          <w:rFonts w:ascii="Arial" w:hAnsi="Arial" w:cs="Arial"/>
          <w:b/>
          <w:smallCaps/>
          <w:sz w:val="22"/>
        </w:rPr>
        <w:t>Quantidade Excedente Não Autorizada</w:t>
      </w:r>
      <w:r w:rsidRPr="00AE31A8">
        <w:rPr>
          <w:rFonts w:ascii="Arial" w:hAnsi="Arial" w:cs="Arial"/>
          <w:sz w:val="22"/>
        </w:rPr>
        <w:t>: terá o significado atribuído na Cláusula 11.2.3 deste TCG.</w:t>
      </w:r>
    </w:p>
    <w:p w:rsidR="00AE31A8" w:rsidRPr="00AE31A8" w:rsidRDefault="00AE31A8" w:rsidP="00AE31A8">
      <w:pPr>
        <w:spacing w:line="264" w:lineRule="auto"/>
        <w:ind w:left="720"/>
        <w:rPr>
          <w:rFonts w:ascii="Arial" w:hAnsi="Arial" w:cs="Arial"/>
          <w:b/>
          <w:sz w:val="22"/>
        </w:rPr>
      </w:pPr>
    </w:p>
    <w:p w:rsidR="00AE31A8" w:rsidRPr="00AE31A8" w:rsidRDefault="00AE31A8" w:rsidP="00AE31A8">
      <w:pPr>
        <w:spacing w:line="264" w:lineRule="auto"/>
        <w:ind w:left="720"/>
        <w:rPr>
          <w:rFonts w:ascii="Arial" w:hAnsi="Arial" w:cs="Arial"/>
          <w:smallCaps/>
          <w:sz w:val="22"/>
        </w:rPr>
      </w:pPr>
      <w:r w:rsidRPr="00AE31A8">
        <w:rPr>
          <w:rFonts w:ascii="Arial" w:hAnsi="Arial" w:cs="Arial"/>
          <w:b/>
          <w:smallCaps/>
          <w:sz w:val="22"/>
        </w:rPr>
        <w:t>Saldo de Desequilíbrio</w:t>
      </w:r>
      <w:r w:rsidRPr="00AE31A8">
        <w:rPr>
          <w:rFonts w:ascii="Arial" w:hAnsi="Arial" w:cs="Arial"/>
          <w:sz w:val="22"/>
        </w:rPr>
        <w:t xml:space="preserve">: somatório diário dos </w:t>
      </w:r>
      <w:r w:rsidRPr="00AE31A8">
        <w:rPr>
          <w:rFonts w:ascii="Arial" w:hAnsi="Arial" w:cs="Arial"/>
          <w:smallCaps/>
          <w:sz w:val="22"/>
        </w:rPr>
        <w:t>Desequilíbrios</w:t>
      </w:r>
      <w:r w:rsidRPr="00AE31A8">
        <w:rPr>
          <w:rFonts w:ascii="Arial" w:hAnsi="Arial" w:cs="Arial"/>
          <w:sz w:val="22"/>
        </w:rPr>
        <w:t xml:space="preserve"> alocados ao </w:t>
      </w:r>
      <w:r w:rsidRPr="00AE31A8">
        <w:rPr>
          <w:rFonts w:ascii="Arial" w:hAnsi="Arial" w:cs="Arial"/>
          <w:smallCaps/>
          <w:sz w:val="22"/>
        </w:rPr>
        <w:t>Carregador;</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Serviço de Transporte</w:t>
      </w:r>
      <w:r w:rsidRPr="00AE31A8">
        <w:rPr>
          <w:rFonts w:ascii="Arial" w:hAnsi="Arial" w:cs="Arial"/>
          <w:sz w:val="22"/>
        </w:rPr>
        <w:t xml:space="preserve">: receber, movimentar e entregar </w:t>
      </w:r>
      <w:r w:rsidRPr="00AE31A8">
        <w:rPr>
          <w:rFonts w:ascii="Arial" w:hAnsi="Arial" w:cs="Arial"/>
          <w:bCs/>
          <w:smallCaps/>
          <w:sz w:val="22"/>
        </w:rPr>
        <w:t>Quantidades de Gás</w:t>
      </w:r>
      <w:r w:rsidRPr="00AE31A8">
        <w:rPr>
          <w:rFonts w:ascii="Arial" w:hAnsi="Arial" w:cs="Arial"/>
          <w:sz w:val="22"/>
        </w:rPr>
        <w:t xml:space="preserve"> ao longo das </w:t>
      </w:r>
      <w:r w:rsidRPr="00AE31A8">
        <w:rPr>
          <w:rFonts w:ascii="Arial" w:hAnsi="Arial" w:cs="Arial"/>
          <w:bCs/>
          <w:smallCaps/>
          <w:sz w:val="22"/>
        </w:rPr>
        <w:t>Instalações de Transporte</w:t>
      </w:r>
      <w:r w:rsidRPr="00AE31A8">
        <w:rPr>
          <w:rFonts w:ascii="Arial" w:hAnsi="Arial" w:cs="Arial"/>
          <w:sz w:val="22"/>
        </w:rPr>
        <w:t>;</w:t>
      </w:r>
    </w:p>
    <w:p w:rsidR="00AE31A8" w:rsidRPr="00AE31A8" w:rsidRDefault="00AE31A8" w:rsidP="00AE31A8">
      <w:pPr>
        <w:spacing w:line="264" w:lineRule="auto"/>
        <w:ind w:firstLine="708"/>
        <w:rPr>
          <w:rFonts w:ascii="Arial" w:hAnsi="Arial" w:cs="Arial"/>
          <w:b/>
          <w:i/>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Serviço de Transporte Firme</w:t>
      </w:r>
      <w:r w:rsidRPr="00AE31A8">
        <w:rPr>
          <w:rFonts w:ascii="Arial" w:hAnsi="Arial" w:cs="Arial"/>
          <w:sz w:val="22"/>
        </w:rPr>
        <w:t xml:space="preserve">: terá o significado atribuído nos itens 3.1 e 3.1.1; </w:t>
      </w:r>
    </w:p>
    <w:p w:rsidR="00AE31A8" w:rsidRPr="00AE31A8" w:rsidRDefault="00AE31A8" w:rsidP="00AE31A8">
      <w:pPr>
        <w:spacing w:line="264" w:lineRule="auto"/>
        <w:ind w:left="705"/>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 xml:space="preserve">Serviço de Transporte </w:t>
      </w:r>
      <w:proofErr w:type="spellStart"/>
      <w:r w:rsidRPr="00AE31A8">
        <w:rPr>
          <w:rFonts w:ascii="Arial" w:hAnsi="Arial" w:cs="Arial"/>
          <w:b/>
          <w:smallCaps/>
          <w:sz w:val="22"/>
        </w:rPr>
        <w:t>Interruptível</w:t>
      </w:r>
      <w:proofErr w:type="spellEnd"/>
      <w:r w:rsidRPr="00AE31A8">
        <w:rPr>
          <w:rFonts w:ascii="Arial" w:hAnsi="Arial" w:cs="Arial"/>
          <w:b/>
          <w:smallCaps/>
          <w:sz w:val="22"/>
        </w:rPr>
        <w:t xml:space="preserve">: </w:t>
      </w:r>
      <w:r w:rsidRPr="00AE31A8">
        <w:rPr>
          <w:rFonts w:ascii="Arial" w:hAnsi="Arial" w:cs="Arial"/>
          <w:sz w:val="22"/>
        </w:rPr>
        <w:t>terá o significado atribuído nos itens 3.2 e 3.2.1;</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F64D8E">
        <w:rPr>
          <w:rFonts w:ascii="Arial" w:hAnsi="Arial" w:cs="Arial"/>
          <w:b/>
          <w:smallCaps/>
          <w:sz w:val="22"/>
        </w:rPr>
        <w:t>Tarifa de Serviço de Transporte</w:t>
      </w:r>
      <w:r w:rsidRPr="00F64D8E">
        <w:rPr>
          <w:rFonts w:ascii="Arial" w:hAnsi="Arial" w:cs="Arial"/>
          <w:sz w:val="22"/>
        </w:rPr>
        <w:t>: soma d</w:t>
      </w:r>
      <w:r w:rsidR="00325EF8" w:rsidRPr="00F64D8E">
        <w:rPr>
          <w:rFonts w:ascii="Arial" w:hAnsi="Arial" w:cs="Arial"/>
          <w:sz w:val="22"/>
        </w:rPr>
        <w:t>o</w:t>
      </w:r>
      <w:r w:rsidRPr="00F64D8E">
        <w:rPr>
          <w:rFonts w:ascii="Arial" w:hAnsi="Arial" w:cs="Arial"/>
          <w:smallCaps/>
          <w:sz w:val="22"/>
        </w:rPr>
        <w:t xml:space="preserve"> </w:t>
      </w:r>
      <w:r w:rsidR="00325EF8" w:rsidRPr="00F64D8E">
        <w:rPr>
          <w:rFonts w:ascii="Arial" w:hAnsi="Arial" w:cs="Arial"/>
          <w:smallCaps/>
          <w:sz w:val="22"/>
        </w:rPr>
        <w:t xml:space="preserve">Encargo de Capacidade </w:t>
      </w:r>
      <w:r w:rsidRPr="00F64D8E">
        <w:rPr>
          <w:rFonts w:ascii="Arial" w:hAnsi="Arial" w:cs="Arial"/>
          <w:smallCaps/>
          <w:sz w:val="22"/>
        </w:rPr>
        <w:t xml:space="preserve">de Entrada, </w:t>
      </w:r>
      <w:r w:rsidR="00325EF8" w:rsidRPr="00F64D8E">
        <w:rPr>
          <w:rFonts w:ascii="Arial" w:hAnsi="Arial" w:cs="Arial"/>
          <w:smallCaps/>
          <w:sz w:val="22"/>
        </w:rPr>
        <w:t>Encargo de Capacidade</w:t>
      </w:r>
      <w:r w:rsidRPr="00F64D8E">
        <w:rPr>
          <w:rFonts w:ascii="Arial" w:hAnsi="Arial" w:cs="Arial"/>
          <w:smallCaps/>
          <w:sz w:val="22"/>
        </w:rPr>
        <w:t xml:space="preserve"> de Saída, </w:t>
      </w:r>
      <w:r w:rsidR="00325EF8" w:rsidRPr="00F64D8E">
        <w:rPr>
          <w:rFonts w:ascii="Arial" w:hAnsi="Arial" w:cs="Arial"/>
          <w:smallCaps/>
          <w:sz w:val="22"/>
        </w:rPr>
        <w:t xml:space="preserve">Encargo </w:t>
      </w:r>
      <w:r w:rsidRPr="00F64D8E">
        <w:rPr>
          <w:rFonts w:ascii="Arial" w:hAnsi="Arial" w:cs="Arial"/>
          <w:smallCaps/>
          <w:sz w:val="22"/>
        </w:rPr>
        <w:t xml:space="preserve">de Movimentação </w:t>
      </w:r>
      <w:r w:rsidRPr="00F64D8E">
        <w:rPr>
          <w:rFonts w:ascii="Arial" w:hAnsi="Arial" w:cs="Arial"/>
          <w:sz w:val="22"/>
        </w:rPr>
        <w:t>e</w:t>
      </w:r>
      <w:r w:rsidRPr="00F64D8E">
        <w:rPr>
          <w:rFonts w:ascii="Arial" w:hAnsi="Arial" w:cs="Arial"/>
          <w:smallCaps/>
          <w:sz w:val="22"/>
        </w:rPr>
        <w:t xml:space="preserve"> </w:t>
      </w:r>
      <w:r w:rsidR="00325EF8" w:rsidRPr="00F64D8E">
        <w:rPr>
          <w:rFonts w:ascii="Arial" w:hAnsi="Arial" w:cs="Arial"/>
          <w:smallCaps/>
          <w:sz w:val="22"/>
        </w:rPr>
        <w:t xml:space="preserve">Encargo </w:t>
      </w:r>
      <w:r w:rsidRPr="00F64D8E">
        <w:rPr>
          <w:rFonts w:ascii="Arial" w:hAnsi="Arial" w:cs="Arial"/>
          <w:smallCaps/>
          <w:sz w:val="22"/>
        </w:rPr>
        <w:t>de Capacidade</w:t>
      </w:r>
      <w:r w:rsidR="00325EF8" w:rsidRPr="00F64D8E">
        <w:rPr>
          <w:rFonts w:ascii="Arial" w:hAnsi="Arial" w:cs="Arial"/>
          <w:smallCaps/>
          <w:sz w:val="22"/>
        </w:rPr>
        <w:t xml:space="preserve"> de Transporte</w:t>
      </w:r>
      <w:r w:rsidRPr="00F64D8E">
        <w:rPr>
          <w:rFonts w:ascii="Arial" w:hAnsi="Arial" w:cs="Arial"/>
          <w:sz w:val="22"/>
        </w:rPr>
        <w:t xml:space="preserve"> aplicáveis à prestação do </w:t>
      </w:r>
      <w:r w:rsidRPr="00F64D8E">
        <w:rPr>
          <w:rFonts w:ascii="Arial" w:hAnsi="Arial" w:cs="Arial"/>
          <w:smallCaps/>
          <w:sz w:val="22"/>
        </w:rPr>
        <w:t>Serviço de Transporte Firme</w:t>
      </w:r>
      <w:r w:rsidRPr="00F64D8E">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Tarifa de Serviço de Transporte</w:t>
      </w:r>
      <w:r w:rsidRPr="00AE31A8">
        <w:rPr>
          <w:rFonts w:ascii="Arial" w:hAnsi="Arial" w:cs="Arial"/>
          <w:sz w:val="22"/>
        </w:rPr>
        <w:t xml:space="preserve"> </w:t>
      </w:r>
      <w:proofErr w:type="spellStart"/>
      <w:r w:rsidRPr="00AE31A8">
        <w:rPr>
          <w:rFonts w:ascii="Arial" w:hAnsi="Arial" w:cs="Arial"/>
          <w:b/>
          <w:smallCaps/>
          <w:sz w:val="22"/>
        </w:rPr>
        <w:t>Interruptível</w:t>
      </w:r>
      <w:proofErr w:type="spellEnd"/>
      <w:r w:rsidRPr="00AE31A8">
        <w:rPr>
          <w:rFonts w:ascii="Arial" w:hAnsi="Arial" w:cs="Arial"/>
          <w:sz w:val="22"/>
        </w:rPr>
        <w:t xml:space="preserve">: tarifa cobrada pelo </w:t>
      </w:r>
      <w:r w:rsidRPr="00AE31A8">
        <w:rPr>
          <w:rFonts w:ascii="Arial" w:hAnsi="Arial" w:cs="Arial"/>
          <w:smallCaps/>
          <w:sz w:val="22"/>
        </w:rPr>
        <w:t>Transportador</w:t>
      </w:r>
      <w:r w:rsidRPr="00AE31A8">
        <w:rPr>
          <w:rFonts w:ascii="Arial" w:hAnsi="Arial" w:cs="Arial"/>
          <w:sz w:val="22"/>
        </w:rPr>
        <w:t xml:space="preserve"> ao </w:t>
      </w:r>
      <w:proofErr w:type="gramStart"/>
      <w:r w:rsidRPr="00AE31A8">
        <w:rPr>
          <w:rFonts w:ascii="Arial" w:hAnsi="Arial" w:cs="Arial"/>
          <w:smallCaps/>
          <w:sz w:val="22"/>
        </w:rPr>
        <w:t>Carregador</w:t>
      </w:r>
      <w:r w:rsidRPr="00AE31A8">
        <w:rPr>
          <w:rFonts w:ascii="Arial" w:hAnsi="Arial" w:cs="Arial"/>
          <w:sz w:val="22"/>
        </w:rPr>
        <w:t xml:space="preserve"> destinada a remunerá-lo pela prestação de </w:t>
      </w:r>
      <w:r w:rsidRPr="00AE31A8">
        <w:rPr>
          <w:rFonts w:ascii="Arial" w:hAnsi="Arial" w:cs="Arial"/>
          <w:smallCaps/>
          <w:sz w:val="22"/>
        </w:rPr>
        <w:t xml:space="preserve">Serviço de Transporte </w:t>
      </w:r>
      <w:proofErr w:type="spellStart"/>
      <w:r w:rsidRPr="00AE31A8">
        <w:rPr>
          <w:rFonts w:ascii="Arial" w:hAnsi="Arial" w:cs="Arial"/>
          <w:smallCaps/>
          <w:sz w:val="22"/>
        </w:rPr>
        <w:t>Interruptível</w:t>
      </w:r>
      <w:proofErr w:type="spellEnd"/>
      <w:proofErr w:type="gramEnd"/>
      <w:r w:rsidRPr="00AE31A8">
        <w:rPr>
          <w:rFonts w:ascii="Arial" w:hAnsi="Arial" w:cs="Arial"/>
          <w:sz w:val="22"/>
        </w:rPr>
        <w:t xml:space="preserve">, a qual será resultado da </w:t>
      </w:r>
      <w:r w:rsidRPr="00AE31A8">
        <w:rPr>
          <w:rFonts w:ascii="Arial" w:hAnsi="Arial" w:cs="Arial"/>
          <w:smallCaps/>
          <w:sz w:val="22"/>
        </w:rPr>
        <w:t>Tarifa de Serviço de Transporte</w:t>
      </w:r>
      <w:r w:rsidRPr="00AE31A8">
        <w:rPr>
          <w:rFonts w:ascii="Arial" w:hAnsi="Arial" w:cs="Arial"/>
          <w:sz w:val="22"/>
        </w:rPr>
        <w:t xml:space="preserve"> ajustada (para cima ou para baixo, conforme o caso)  por um fator correspondente à suscetibilidade do </w:t>
      </w:r>
      <w:r w:rsidRPr="00AE31A8">
        <w:rPr>
          <w:rFonts w:ascii="Arial" w:hAnsi="Arial" w:cs="Arial"/>
          <w:smallCaps/>
          <w:spacing w:val="-6"/>
          <w:sz w:val="22"/>
          <w:szCs w:val="22"/>
        </w:rPr>
        <w:t xml:space="preserve">Serviço de Transporte </w:t>
      </w:r>
      <w:proofErr w:type="spellStart"/>
      <w:r w:rsidRPr="00AE31A8">
        <w:rPr>
          <w:rFonts w:ascii="Arial" w:hAnsi="Arial" w:cs="Arial"/>
          <w:smallCaps/>
          <w:spacing w:val="-6"/>
          <w:sz w:val="22"/>
          <w:szCs w:val="22"/>
        </w:rPr>
        <w:t>Interruptível</w:t>
      </w:r>
      <w:proofErr w:type="spellEnd"/>
      <w:r w:rsidRPr="00AE31A8">
        <w:rPr>
          <w:rFonts w:ascii="Arial" w:hAnsi="Arial" w:cs="Arial"/>
          <w:sz w:val="22"/>
        </w:rPr>
        <w:t xml:space="preserve"> a interrupções causadas pelo </w:t>
      </w:r>
      <w:r w:rsidRPr="00AE31A8">
        <w:rPr>
          <w:rFonts w:ascii="Arial" w:hAnsi="Arial" w:cs="Arial"/>
          <w:smallCaps/>
          <w:spacing w:val="-6"/>
          <w:sz w:val="22"/>
          <w:szCs w:val="22"/>
        </w:rPr>
        <w:t xml:space="preserve">Transportador, </w:t>
      </w:r>
      <w:r w:rsidRPr="00AE31A8">
        <w:rPr>
          <w:rFonts w:ascii="Arial" w:hAnsi="Arial" w:cs="Arial"/>
          <w:sz w:val="22"/>
        </w:rPr>
        <w:t xml:space="preserve">bem como ao incremento da exposição do </w:t>
      </w:r>
      <w:r w:rsidRPr="00AE31A8">
        <w:rPr>
          <w:rFonts w:ascii="Arial" w:hAnsi="Arial" w:cs="Arial"/>
          <w:smallCaps/>
          <w:spacing w:val="-6"/>
          <w:sz w:val="22"/>
          <w:szCs w:val="22"/>
        </w:rPr>
        <w:t>Transportador</w:t>
      </w:r>
      <w:r w:rsidRPr="00AE31A8">
        <w:rPr>
          <w:rFonts w:ascii="Arial" w:hAnsi="Arial" w:cs="Arial"/>
          <w:sz w:val="22"/>
        </w:rPr>
        <w:t xml:space="preserve"> a risco de falha na prestação de </w:t>
      </w:r>
      <w:r w:rsidRPr="00AE31A8">
        <w:rPr>
          <w:rFonts w:ascii="Arial" w:hAnsi="Arial" w:cs="Arial"/>
          <w:smallCaps/>
          <w:spacing w:val="-6"/>
          <w:sz w:val="22"/>
          <w:szCs w:val="22"/>
        </w:rPr>
        <w:t>Serviço</w:t>
      </w:r>
      <w:r w:rsidRPr="00AE31A8">
        <w:rPr>
          <w:rFonts w:ascii="Arial" w:hAnsi="Arial" w:cs="Arial"/>
          <w:sz w:val="22"/>
        </w:rPr>
        <w:t xml:space="preserve"> </w:t>
      </w:r>
      <w:r w:rsidRPr="00AE31A8">
        <w:rPr>
          <w:rFonts w:ascii="Arial" w:hAnsi="Arial" w:cs="Arial"/>
          <w:smallCaps/>
          <w:spacing w:val="-6"/>
          <w:sz w:val="22"/>
          <w:szCs w:val="22"/>
        </w:rPr>
        <w:t>de Transporte Firme</w:t>
      </w:r>
      <w:r w:rsidRPr="00AE31A8">
        <w:rPr>
          <w:rFonts w:ascii="Arial" w:hAnsi="Arial" w:cs="Arial"/>
          <w:sz w:val="22"/>
        </w:rPr>
        <w:t>;</w:t>
      </w:r>
    </w:p>
    <w:p w:rsidR="00AE31A8" w:rsidRPr="00AE31A8" w:rsidRDefault="00AE31A8" w:rsidP="00AE31A8">
      <w:pPr>
        <w:spacing w:line="264" w:lineRule="auto"/>
        <w:ind w:left="720"/>
        <w:rPr>
          <w:rFonts w:ascii="Arial" w:hAnsi="Arial" w:cs="Arial"/>
          <w:b/>
          <w:smallCaps/>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Taxa de Juros</w:t>
      </w:r>
      <w:r w:rsidRPr="00AE31A8">
        <w:rPr>
          <w:rFonts w:ascii="Arial" w:hAnsi="Arial" w:cs="Arial"/>
          <w:sz w:val="22"/>
        </w:rPr>
        <w:t xml:space="preserve">: 100% (cem por cento) da taxa CDI (Certificado de Depósito Interbancário) para </w:t>
      </w:r>
      <w:proofErr w:type="gramStart"/>
      <w:r w:rsidRPr="00AE31A8">
        <w:rPr>
          <w:rFonts w:ascii="Arial" w:hAnsi="Arial" w:cs="Arial"/>
          <w:sz w:val="22"/>
        </w:rPr>
        <w:t xml:space="preserve">cada </w:t>
      </w:r>
      <w:r w:rsidRPr="00AE31A8">
        <w:rPr>
          <w:rFonts w:ascii="Arial" w:hAnsi="Arial" w:cs="Arial"/>
          <w:smallCaps/>
          <w:sz w:val="22"/>
        </w:rPr>
        <w:t>Dia</w:t>
      </w:r>
      <w:r w:rsidRPr="00AE31A8">
        <w:rPr>
          <w:rFonts w:ascii="Arial" w:hAnsi="Arial" w:cs="Arial"/>
          <w:sz w:val="22"/>
        </w:rPr>
        <w:t xml:space="preserve"> divulgada pela CETIP/Andima</w:t>
      </w:r>
      <w:proofErr w:type="gramEnd"/>
      <w:r w:rsidRPr="00AE31A8">
        <w:rPr>
          <w:rFonts w:ascii="Arial" w:hAnsi="Arial" w:cs="Arial"/>
          <w:sz w:val="22"/>
        </w:rPr>
        <w:t xml:space="preserve"> (Central de Custódia e Liquidação Financeira de Títulos);</w:t>
      </w:r>
    </w:p>
    <w:p w:rsidR="00AE31A8" w:rsidRPr="00AE31A8" w:rsidRDefault="00AE31A8" w:rsidP="00AE31A8">
      <w:pPr>
        <w:pStyle w:val="Textodecomentrio"/>
        <w:spacing w:line="264" w:lineRule="auto"/>
        <w:ind w:left="720"/>
        <w:rPr>
          <w:rFonts w:ascii="Arial" w:hAnsi="Arial" w:cs="Arial"/>
          <w:sz w:val="22"/>
        </w:rPr>
      </w:pPr>
    </w:p>
    <w:p w:rsidR="00AE31A8" w:rsidRPr="00AE31A8" w:rsidRDefault="00AE31A8" w:rsidP="00AE31A8">
      <w:pPr>
        <w:pStyle w:val="Textodecomentrio"/>
        <w:spacing w:line="264" w:lineRule="auto"/>
        <w:ind w:left="720"/>
        <w:rPr>
          <w:rFonts w:ascii="Arial" w:hAnsi="Arial" w:cs="Arial"/>
          <w:sz w:val="22"/>
        </w:rPr>
      </w:pPr>
      <w:r w:rsidRPr="00AE31A8">
        <w:rPr>
          <w:rFonts w:ascii="Arial" w:hAnsi="Arial" w:cs="Arial"/>
          <w:b/>
          <w:sz w:val="22"/>
        </w:rPr>
        <w:t>TCG</w:t>
      </w:r>
      <w:r w:rsidRPr="00AE31A8">
        <w:rPr>
          <w:rFonts w:ascii="Arial" w:hAnsi="Arial" w:cs="Arial"/>
          <w:sz w:val="22"/>
        </w:rPr>
        <w:t xml:space="preserve">: </w:t>
      </w:r>
      <w:proofErr w:type="gramStart"/>
      <w:r w:rsidRPr="00AE31A8">
        <w:rPr>
          <w:rFonts w:ascii="Arial" w:hAnsi="Arial" w:cs="Arial"/>
          <w:sz w:val="22"/>
        </w:rPr>
        <w:t>o presente Termos e Condições Gerais</w:t>
      </w:r>
      <w:proofErr w:type="gramEnd"/>
      <w:r w:rsidRPr="00AE31A8">
        <w:rPr>
          <w:rFonts w:ascii="Arial" w:hAnsi="Arial" w:cs="Arial"/>
          <w:sz w:val="22"/>
        </w:rPr>
        <w:t xml:space="preserve">, o qual é parte integrante e indissociável do </w:t>
      </w:r>
      <w:r w:rsidRPr="00AE31A8">
        <w:rPr>
          <w:rFonts w:ascii="Arial" w:hAnsi="Arial" w:cs="Arial"/>
          <w:smallCaps/>
          <w:sz w:val="22"/>
        </w:rPr>
        <w:t>Contrato</w:t>
      </w:r>
      <w:r w:rsidRPr="00AE31A8">
        <w:rPr>
          <w:rFonts w:ascii="Arial" w:hAnsi="Arial" w:cs="Arial"/>
          <w:sz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pStyle w:val="Textodecomentrio"/>
        <w:spacing w:line="264" w:lineRule="auto"/>
        <w:ind w:left="720"/>
        <w:rPr>
          <w:rFonts w:ascii="Arial" w:hAnsi="Arial" w:cs="Arial"/>
          <w:sz w:val="22"/>
          <w:szCs w:val="22"/>
        </w:rPr>
      </w:pPr>
      <w:r w:rsidRPr="00AE31A8">
        <w:rPr>
          <w:rFonts w:ascii="Arial" w:hAnsi="Arial" w:cs="Arial"/>
          <w:b/>
          <w:smallCaps/>
          <w:sz w:val="22"/>
        </w:rPr>
        <w:t>Transportador</w:t>
      </w:r>
      <w:r w:rsidRPr="00AE31A8">
        <w:rPr>
          <w:rFonts w:ascii="Arial" w:hAnsi="Arial" w:cs="Arial"/>
          <w:sz w:val="22"/>
        </w:rPr>
        <w:t>:</w:t>
      </w:r>
      <w:r w:rsidRPr="00AE31A8">
        <w:rPr>
          <w:rFonts w:ascii="Arial" w:hAnsi="Arial" w:cs="Arial"/>
          <w:b/>
          <w:sz w:val="22"/>
        </w:rPr>
        <w:t xml:space="preserve"> </w:t>
      </w:r>
      <w:r w:rsidR="001F0987">
        <w:rPr>
          <w:rFonts w:ascii="Arial" w:hAnsi="Arial" w:cs="Arial"/>
          <w:sz w:val="22"/>
        </w:rPr>
        <w:t>empresa concessionária da atividade de t</w:t>
      </w:r>
      <w:r w:rsidR="001F0987" w:rsidRPr="001F0987">
        <w:rPr>
          <w:rFonts w:ascii="Arial" w:hAnsi="Arial" w:cs="Arial"/>
          <w:sz w:val="22"/>
        </w:rPr>
        <w:t xml:space="preserve">ransporte de </w:t>
      </w:r>
      <w:r w:rsidR="001F0987">
        <w:rPr>
          <w:rFonts w:ascii="Arial" w:hAnsi="Arial" w:cs="Arial"/>
          <w:sz w:val="22"/>
        </w:rPr>
        <w:t>g</w:t>
      </w:r>
      <w:r w:rsidR="001F0987" w:rsidRPr="001F0987">
        <w:rPr>
          <w:rFonts w:ascii="Arial" w:hAnsi="Arial" w:cs="Arial"/>
          <w:sz w:val="22"/>
        </w:rPr>
        <w:t xml:space="preserve">ás </w:t>
      </w:r>
      <w:r w:rsidR="001F0987">
        <w:rPr>
          <w:rFonts w:ascii="Arial" w:hAnsi="Arial" w:cs="Arial"/>
          <w:sz w:val="22"/>
        </w:rPr>
        <w:t>n</w:t>
      </w:r>
      <w:r w:rsidR="001F0987" w:rsidRPr="001F0987">
        <w:rPr>
          <w:rFonts w:ascii="Arial" w:hAnsi="Arial" w:cs="Arial"/>
          <w:sz w:val="22"/>
        </w:rPr>
        <w:t>atural</w:t>
      </w:r>
      <w:r w:rsidRPr="001F0987">
        <w:rPr>
          <w:rFonts w:ascii="Arial" w:hAnsi="Arial" w:cs="Arial"/>
          <w:sz w:val="22"/>
        </w:rPr>
        <w:t xml:space="preserve"> </w:t>
      </w:r>
      <w:r w:rsidRPr="00AE31A8">
        <w:rPr>
          <w:rFonts w:ascii="Arial" w:hAnsi="Arial" w:cs="Arial"/>
          <w:sz w:val="22"/>
        </w:rPr>
        <w:t xml:space="preserve">a operar as </w:t>
      </w:r>
      <w:r w:rsidRPr="00AE31A8">
        <w:rPr>
          <w:rFonts w:ascii="Arial" w:hAnsi="Arial" w:cs="Arial"/>
          <w:smallCaps/>
          <w:sz w:val="22"/>
        </w:rPr>
        <w:t>Instalações de Transporte</w:t>
      </w:r>
      <w:r w:rsidRPr="00AE31A8">
        <w:rPr>
          <w:rFonts w:ascii="Arial" w:hAnsi="Arial" w:cs="Arial"/>
          <w:sz w:val="22"/>
          <w:szCs w:val="22"/>
        </w:rPr>
        <w:t>;</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09"/>
        <w:rPr>
          <w:rFonts w:ascii="Arial" w:hAnsi="Arial" w:cs="Arial"/>
          <w:sz w:val="22"/>
        </w:rPr>
      </w:pPr>
      <w:r w:rsidRPr="00AE31A8">
        <w:rPr>
          <w:rFonts w:ascii="Arial" w:hAnsi="Arial" w:cs="Arial"/>
          <w:b/>
          <w:smallCaps/>
          <w:sz w:val="22"/>
        </w:rPr>
        <w:t>Tributo</w:t>
      </w:r>
      <w:r w:rsidRPr="00AE31A8">
        <w:rPr>
          <w:rFonts w:ascii="Arial" w:hAnsi="Arial" w:cs="Arial"/>
          <w:sz w:val="22"/>
        </w:rPr>
        <w:t>: qualquer imposto</w:t>
      </w:r>
      <w:proofErr w:type="gramStart"/>
      <w:r w:rsidRPr="00AE31A8">
        <w:rPr>
          <w:rFonts w:ascii="Arial" w:hAnsi="Arial" w:cs="Arial"/>
          <w:sz w:val="22"/>
        </w:rPr>
        <w:t>, taxa</w:t>
      </w:r>
      <w:proofErr w:type="gramEnd"/>
      <w:r w:rsidRPr="00AE31A8">
        <w:rPr>
          <w:rFonts w:ascii="Arial" w:hAnsi="Arial" w:cs="Arial"/>
          <w:sz w:val="22"/>
        </w:rPr>
        <w:t xml:space="preserve">, empréstimo compulsório, contribuição social, </w:t>
      </w:r>
      <w:r w:rsidRPr="00AE31A8">
        <w:rPr>
          <w:rFonts w:ascii="Arial" w:hAnsi="Arial" w:cs="Arial"/>
          <w:color w:val="000000"/>
          <w:sz w:val="22"/>
        </w:rPr>
        <w:t xml:space="preserve">que seja ou venha a ser exigido na execução do presente TCG e do </w:t>
      </w:r>
      <w:r w:rsidRPr="00AE31A8">
        <w:rPr>
          <w:rFonts w:ascii="Arial" w:hAnsi="Arial" w:cs="Arial"/>
          <w:smallCaps/>
          <w:color w:val="000000"/>
          <w:sz w:val="22"/>
        </w:rPr>
        <w:t xml:space="preserve">Contrato, </w:t>
      </w:r>
      <w:r w:rsidRPr="00AE31A8">
        <w:rPr>
          <w:rFonts w:ascii="Arial" w:hAnsi="Arial" w:cs="Arial"/>
          <w:color w:val="000000"/>
          <w:sz w:val="22"/>
        </w:rPr>
        <w:t>em decorrência de</w:t>
      </w:r>
      <w:r w:rsidRPr="00AE31A8">
        <w:rPr>
          <w:rFonts w:ascii="Arial" w:hAnsi="Arial" w:cs="Arial"/>
          <w:smallCaps/>
          <w:color w:val="000000"/>
          <w:sz w:val="22"/>
        </w:rPr>
        <w:t xml:space="preserve"> Lei</w:t>
      </w:r>
      <w:r w:rsidRPr="00AE31A8">
        <w:rPr>
          <w:rFonts w:ascii="Arial" w:hAnsi="Arial" w:cs="Arial"/>
          <w:color w:val="000000"/>
          <w:sz w:val="22"/>
        </w:rPr>
        <w:t xml:space="preserve"> ou</w:t>
      </w:r>
      <w:r w:rsidRPr="00AE31A8">
        <w:rPr>
          <w:rFonts w:ascii="Arial" w:hAnsi="Arial" w:cs="Arial"/>
          <w:smallCaps/>
          <w:color w:val="000000"/>
          <w:sz w:val="22"/>
        </w:rPr>
        <w:t xml:space="preserve"> Mudança de Lei</w:t>
      </w:r>
      <w:r w:rsidRPr="00AE31A8">
        <w:rPr>
          <w:rFonts w:ascii="Arial" w:hAnsi="Arial" w:cs="Arial"/>
          <w:sz w:val="22"/>
        </w:rPr>
        <w:t>;</w:t>
      </w:r>
    </w:p>
    <w:p w:rsidR="00AE31A8" w:rsidRPr="00AE31A8" w:rsidRDefault="00AE31A8" w:rsidP="00AE31A8">
      <w:pPr>
        <w:spacing w:line="264" w:lineRule="auto"/>
        <w:ind w:left="709"/>
        <w:rPr>
          <w:rFonts w:ascii="Arial" w:hAnsi="Arial" w:cs="Arial"/>
          <w:sz w:val="22"/>
        </w:rPr>
      </w:pPr>
    </w:p>
    <w:p w:rsidR="00AE31A8" w:rsidRPr="00AE31A8" w:rsidRDefault="00AE31A8" w:rsidP="00AE31A8">
      <w:pPr>
        <w:spacing w:line="264" w:lineRule="auto"/>
        <w:ind w:left="709"/>
        <w:rPr>
          <w:rFonts w:ascii="Arial" w:hAnsi="Arial" w:cs="Arial"/>
          <w:sz w:val="22"/>
        </w:rPr>
      </w:pPr>
      <w:r w:rsidRPr="00AE31A8">
        <w:rPr>
          <w:rFonts w:ascii="Arial" w:hAnsi="Arial" w:cs="Arial"/>
          <w:b/>
          <w:smallCaps/>
          <w:sz w:val="22"/>
        </w:rPr>
        <w:t>Tribunal Arbitral</w:t>
      </w:r>
      <w:r w:rsidRPr="00AE31A8">
        <w:rPr>
          <w:rFonts w:ascii="Arial" w:hAnsi="Arial" w:cs="Arial"/>
          <w:sz w:val="22"/>
        </w:rPr>
        <w:t xml:space="preserve">: terá o significado atribuído na Cláusula </w:t>
      </w:r>
      <w:r w:rsidR="00B23C3C">
        <w:rPr>
          <w:rFonts w:ascii="Arial" w:hAnsi="Arial" w:cs="Arial"/>
          <w:sz w:val="22"/>
        </w:rPr>
        <w:t>22</w:t>
      </w:r>
      <w:r w:rsidRPr="00AE31A8">
        <w:rPr>
          <w:rFonts w:ascii="Arial" w:hAnsi="Arial" w:cs="Arial"/>
          <w:sz w:val="22"/>
        </w:rPr>
        <w:t xml:space="preserve"> deste TCG;</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Variação de Entrega</w:t>
      </w:r>
      <w:r w:rsidRPr="00AE31A8">
        <w:rPr>
          <w:rFonts w:ascii="Arial" w:hAnsi="Arial" w:cs="Arial"/>
          <w:sz w:val="22"/>
        </w:rPr>
        <w:t xml:space="preserve">: é o somatório, apurado para uma determinada </w:t>
      </w:r>
      <w:r w:rsidRPr="00AE31A8">
        <w:rPr>
          <w:rFonts w:ascii="Arial" w:hAnsi="Arial" w:cs="Arial"/>
          <w:smallCaps/>
          <w:sz w:val="22"/>
        </w:rPr>
        <w:t>Zona de Entrega,</w:t>
      </w:r>
      <w:r w:rsidRPr="00AE31A8">
        <w:rPr>
          <w:rFonts w:ascii="Arial" w:hAnsi="Arial" w:cs="Arial"/>
          <w:sz w:val="22"/>
        </w:rPr>
        <w:t xml:space="preserve"> das diferenças (positivas ou negativas) entre (i) as </w:t>
      </w:r>
      <w:r w:rsidRPr="00AE31A8">
        <w:rPr>
          <w:rFonts w:ascii="Arial" w:hAnsi="Arial" w:cs="Arial"/>
          <w:smallCaps/>
          <w:sz w:val="22"/>
        </w:rPr>
        <w:t xml:space="preserve">Quantidades Diárias Programadas de Entrega </w:t>
      </w:r>
      <w:r w:rsidRPr="00AE31A8">
        <w:rPr>
          <w:rFonts w:ascii="Arial" w:hAnsi="Arial" w:cs="Arial"/>
          <w:sz w:val="22"/>
        </w:rPr>
        <w:t>e (</w:t>
      </w:r>
      <w:proofErr w:type="gramStart"/>
      <w:r w:rsidRPr="00AE31A8">
        <w:rPr>
          <w:rFonts w:ascii="Arial" w:hAnsi="Arial" w:cs="Arial"/>
          <w:sz w:val="22"/>
        </w:rPr>
        <w:t>ii</w:t>
      </w:r>
      <w:proofErr w:type="gramEnd"/>
      <w:r w:rsidRPr="00AE31A8">
        <w:rPr>
          <w:rFonts w:ascii="Arial" w:hAnsi="Arial" w:cs="Arial"/>
          <w:sz w:val="22"/>
        </w:rPr>
        <w:t xml:space="preserve">) as </w:t>
      </w:r>
      <w:r w:rsidRPr="00AE31A8">
        <w:rPr>
          <w:rFonts w:ascii="Arial" w:hAnsi="Arial" w:cs="Arial"/>
          <w:smallCaps/>
          <w:sz w:val="22"/>
        </w:rPr>
        <w:t xml:space="preserve">Quantidades Diárias Realizadas de Entrega; </w:t>
      </w:r>
      <w:r w:rsidRPr="00AE31A8">
        <w:rPr>
          <w:rFonts w:ascii="Arial" w:hAnsi="Arial" w:cs="Arial"/>
          <w:sz w:val="22"/>
        </w:rPr>
        <w:t>para todos</w:t>
      </w:r>
      <w:r w:rsidRPr="00AE31A8">
        <w:rPr>
          <w:rFonts w:ascii="Arial" w:hAnsi="Arial" w:cs="Arial"/>
          <w:smallCaps/>
          <w:sz w:val="22"/>
        </w:rPr>
        <w:t xml:space="preserve"> </w:t>
      </w:r>
      <w:r w:rsidRPr="00AE31A8">
        <w:rPr>
          <w:rFonts w:ascii="Arial" w:hAnsi="Arial" w:cs="Arial"/>
          <w:sz w:val="22"/>
        </w:rPr>
        <w:t>os</w:t>
      </w:r>
      <w:r w:rsidRPr="00AE31A8">
        <w:rPr>
          <w:rFonts w:ascii="Arial" w:hAnsi="Arial" w:cs="Arial"/>
          <w:smallCaps/>
          <w:sz w:val="22"/>
        </w:rPr>
        <w:t xml:space="preserve"> Pontos de Entrega </w:t>
      </w:r>
      <w:r w:rsidRPr="00AE31A8">
        <w:rPr>
          <w:rFonts w:ascii="Arial" w:hAnsi="Arial" w:cs="Arial"/>
          <w:sz w:val="22"/>
        </w:rPr>
        <w:t xml:space="preserve">pertencentes à referida </w:t>
      </w:r>
      <w:r w:rsidRPr="00AE31A8">
        <w:rPr>
          <w:rFonts w:ascii="Arial" w:hAnsi="Arial" w:cs="Arial"/>
          <w:smallCaps/>
          <w:sz w:val="22"/>
        </w:rPr>
        <w:t xml:space="preserve">Zona de Entrega </w:t>
      </w:r>
      <w:r w:rsidRPr="00AE31A8">
        <w:rPr>
          <w:rFonts w:ascii="Arial" w:hAnsi="Arial" w:cs="Arial"/>
          <w:sz w:val="22"/>
        </w:rPr>
        <w:t xml:space="preserve">em um determinado </w:t>
      </w:r>
      <w:r w:rsidRPr="00AE31A8">
        <w:rPr>
          <w:rFonts w:ascii="Arial" w:hAnsi="Arial" w:cs="Arial"/>
          <w:smallCaps/>
          <w:sz w:val="22"/>
        </w:rPr>
        <w:t>Dia Operacional;</w:t>
      </w:r>
    </w:p>
    <w:p w:rsidR="00AE31A8" w:rsidRPr="00AE31A8" w:rsidRDefault="00AE31A8" w:rsidP="00AE31A8">
      <w:pPr>
        <w:spacing w:line="264" w:lineRule="auto"/>
        <w:ind w:left="720"/>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Variação de Recebimento</w:t>
      </w:r>
      <w:r w:rsidRPr="00AE31A8">
        <w:rPr>
          <w:rFonts w:ascii="Arial" w:hAnsi="Arial" w:cs="Arial"/>
          <w:sz w:val="22"/>
        </w:rPr>
        <w:t xml:space="preserve">: qualquer diferença, positiva ou negativa, em um determinado </w:t>
      </w:r>
      <w:r w:rsidRPr="00AE31A8">
        <w:rPr>
          <w:rFonts w:ascii="Arial" w:hAnsi="Arial" w:cs="Arial"/>
          <w:smallCaps/>
          <w:sz w:val="22"/>
        </w:rPr>
        <w:t>Dia Operacional</w:t>
      </w:r>
      <w:r w:rsidRPr="00AE31A8">
        <w:rPr>
          <w:rFonts w:ascii="Arial" w:hAnsi="Arial" w:cs="Arial"/>
          <w:sz w:val="22"/>
        </w:rPr>
        <w:t xml:space="preserve">, entre a </w:t>
      </w:r>
      <w:r w:rsidRPr="00AE31A8">
        <w:rPr>
          <w:rFonts w:ascii="Arial" w:hAnsi="Arial" w:cs="Arial"/>
          <w:smallCaps/>
          <w:sz w:val="22"/>
        </w:rPr>
        <w:t xml:space="preserve">Quantidade Diária Programada de Recebimento </w:t>
      </w:r>
      <w:r w:rsidRPr="00AE31A8">
        <w:rPr>
          <w:rFonts w:ascii="Arial" w:hAnsi="Arial" w:cs="Arial"/>
          <w:sz w:val="22"/>
        </w:rPr>
        <w:t xml:space="preserve">e </w:t>
      </w:r>
      <w:r w:rsidRPr="00AE31A8">
        <w:rPr>
          <w:rFonts w:ascii="Arial" w:hAnsi="Arial" w:cs="Arial"/>
          <w:smallCaps/>
          <w:sz w:val="22"/>
        </w:rPr>
        <w:t>Quantidade Diária Realizada de Recebimento</w:t>
      </w:r>
      <w:r w:rsidRPr="00AE31A8">
        <w:rPr>
          <w:rFonts w:ascii="Arial" w:hAnsi="Arial" w:cs="Arial"/>
          <w:sz w:val="22"/>
        </w:rPr>
        <w:t>;</w:t>
      </w:r>
    </w:p>
    <w:p w:rsidR="00AE31A8" w:rsidRPr="00AE31A8" w:rsidRDefault="00AE31A8" w:rsidP="00AE31A8">
      <w:pPr>
        <w:spacing w:line="264" w:lineRule="auto"/>
        <w:rPr>
          <w:rFonts w:ascii="Arial" w:hAnsi="Arial" w:cs="Arial"/>
          <w:sz w:val="22"/>
        </w:rPr>
      </w:pP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Zona de Entrega</w:t>
      </w:r>
      <w:r w:rsidRPr="00AE31A8">
        <w:rPr>
          <w:rFonts w:ascii="Arial" w:hAnsi="Arial" w:cs="Arial"/>
          <w:sz w:val="22"/>
        </w:rPr>
        <w:t xml:space="preserve">: 1 (um) ou o conjunto de </w:t>
      </w:r>
      <w:r w:rsidRPr="00AE31A8">
        <w:rPr>
          <w:rFonts w:ascii="Arial" w:hAnsi="Arial" w:cs="Arial"/>
          <w:smallCaps/>
          <w:sz w:val="22"/>
        </w:rPr>
        <w:t xml:space="preserve">Pontos de Entregas, </w:t>
      </w:r>
      <w:r w:rsidRPr="00AE31A8">
        <w:rPr>
          <w:rFonts w:ascii="Arial" w:hAnsi="Arial" w:cs="Arial"/>
          <w:sz w:val="22"/>
        </w:rPr>
        <w:t xml:space="preserve">situados em uma mesma área geográfica, conforme estabelecido no </w:t>
      </w:r>
      <w:r w:rsidRPr="00AE31A8">
        <w:rPr>
          <w:rFonts w:ascii="Arial" w:hAnsi="Arial" w:cs="Arial"/>
          <w:smallCaps/>
          <w:sz w:val="22"/>
        </w:rPr>
        <w:t>Contrato</w:t>
      </w:r>
      <w:r w:rsidRPr="00AE31A8">
        <w:rPr>
          <w:rFonts w:ascii="Arial" w:hAnsi="Arial" w:cs="Arial"/>
          <w:sz w:val="22"/>
        </w:rPr>
        <w:t>;</w:t>
      </w:r>
    </w:p>
    <w:p w:rsidR="00AE31A8" w:rsidRPr="00AE31A8" w:rsidRDefault="00AE31A8" w:rsidP="00AE31A8">
      <w:pPr>
        <w:spacing w:line="264" w:lineRule="auto"/>
        <w:ind w:left="720"/>
        <w:rPr>
          <w:rFonts w:ascii="Arial" w:hAnsi="Arial" w:cs="Arial"/>
          <w:smallCaps/>
          <w:sz w:val="22"/>
        </w:rPr>
      </w:pPr>
      <w:r w:rsidRPr="00AE31A8">
        <w:rPr>
          <w:rFonts w:ascii="Arial" w:hAnsi="Arial" w:cs="Arial"/>
          <w:smallCaps/>
          <w:sz w:val="22"/>
        </w:rPr>
        <w:t xml:space="preserve"> </w:t>
      </w:r>
    </w:p>
    <w:p w:rsidR="00AE31A8" w:rsidRPr="00AE31A8" w:rsidRDefault="00AE31A8" w:rsidP="00AE31A8">
      <w:pPr>
        <w:spacing w:line="264" w:lineRule="auto"/>
        <w:ind w:left="720"/>
        <w:rPr>
          <w:rFonts w:ascii="Arial" w:hAnsi="Arial" w:cs="Arial"/>
          <w:sz w:val="22"/>
        </w:rPr>
      </w:pPr>
      <w:r w:rsidRPr="00AE31A8">
        <w:rPr>
          <w:rFonts w:ascii="Arial" w:hAnsi="Arial" w:cs="Arial"/>
          <w:b/>
          <w:smallCaps/>
          <w:sz w:val="22"/>
        </w:rPr>
        <w:t>Zona de Recebimento</w:t>
      </w:r>
      <w:r w:rsidRPr="00AE31A8">
        <w:rPr>
          <w:rFonts w:ascii="Arial" w:hAnsi="Arial" w:cs="Arial"/>
          <w:sz w:val="22"/>
        </w:rPr>
        <w:t xml:space="preserve">: 1 (um) ou o conjunto de </w:t>
      </w:r>
      <w:r w:rsidRPr="00AE31A8">
        <w:rPr>
          <w:rFonts w:ascii="Arial" w:hAnsi="Arial" w:cs="Arial"/>
          <w:smallCaps/>
          <w:sz w:val="22"/>
        </w:rPr>
        <w:t xml:space="preserve">Pontos de Recebimento, </w:t>
      </w:r>
      <w:r w:rsidRPr="00AE31A8">
        <w:rPr>
          <w:rFonts w:ascii="Arial" w:hAnsi="Arial" w:cs="Arial"/>
          <w:sz w:val="22"/>
        </w:rPr>
        <w:t xml:space="preserve">situados em uma mesma área geográfica, conforme estabelecido no </w:t>
      </w:r>
      <w:r w:rsidRPr="00AE31A8">
        <w:rPr>
          <w:rFonts w:ascii="Arial" w:hAnsi="Arial" w:cs="Arial"/>
          <w:smallCaps/>
          <w:sz w:val="22"/>
        </w:rPr>
        <w:t>Contrato</w:t>
      </w:r>
      <w:r w:rsidRPr="00AE31A8">
        <w:rPr>
          <w:rFonts w:ascii="Arial" w:hAnsi="Arial" w:cs="Arial"/>
          <w:sz w:val="22"/>
        </w:rPr>
        <w:t>.</w:t>
      </w:r>
      <w:r w:rsidRPr="00AE31A8">
        <w:rPr>
          <w:rFonts w:ascii="Arial" w:hAnsi="Arial" w:cs="Arial"/>
          <w:smallCaps/>
          <w:sz w:val="22"/>
        </w:rPr>
        <w:t xml:space="preserve"> </w:t>
      </w:r>
    </w:p>
    <w:p w:rsidR="00AE31A8" w:rsidRDefault="00AE31A8" w:rsidP="00AE31A8">
      <w:pPr>
        <w:autoSpaceDE w:val="0"/>
        <w:autoSpaceDN w:val="0"/>
        <w:adjustRightInd w:val="0"/>
        <w:spacing w:line="240" w:lineRule="atLeast"/>
        <w:ind w:left="720"/>
        <w:rPr>
          <w:rFonts w:ascii="Arial" w:hAnsi="Arial" w:cs="Arial"/>
          <w:smallCaps/>
          <w:sz w:val="22"/>
        </w:rPr>
      </w:pPr>
    </w:p>
    <w:p w:rsidR="00155EE0" w:rsidRDefault="00155EE0" w:rsidP="00155EE0">
      <w:pPr>
        <w:pStyle w:val="Importacaotitulo"/>
      </w:pPr>
      <w:bookmarkStart w:id="506" w:name="_Toc387430188"/>
      <w:bookmarkStart w:id="507" w:name="_Toc387658411"/>
      <w:bookmarkStart w:id="508" w:name="_Toc389057805"/>
      <w:r>
        <w:t>CLÁUSULA TERCEIRA – SERVIÇO DE TRANSPORTE DE GÁS NATURAL</w:t>
      </w:r>
      <w:bookmarkEnd w:id="506"/>
      <w:bookmarkEnd w:id="507"/>
      <w:bookmarkEnd w:id="508"/>
    </w:p>
    <w:p w:rsidR="00155EE0" w:rsidRPr="00AE31A8" w:rsidRDefault="00155EE0" w:rsidP="00AE31A8">
      <w:pPr>
        <w:autoSpaceDE w:val="0"/>
        <w:autoSpaceDN w:val="0"/>
        <w:adjustRightInd w:val="0"/>
        <w:spacing w:line="240" w:lineRule="atLeast"/>
        <w:ind w:left="720"/>
        <w:rPr>
          <w:rFonts w:ascii="Arial" w:hAnsi="Arial" w:cs="Arial"/>
          <w:smallCaps/>
          <w:sz w:val="22"/>
        </w:rPr>
      </w:pPr>
    </w:p>
    <w:p w:rsidR="00390962" w:rsidRDefault="00155EE0" w:rsidP="00B23C3C">
      <w:pPr>
        <w:pStyle w:val="Importacao3"/>
        <w:numPr>
          <w:ilvl w:val="1"/>
          <w:numId w:val="10"/>
        </w:numPr>
        <w:spacing w:after="240"/>
        <w:ind w:left="709" w:hanging="709"/>
      </w:pPr>
      <w:r w:rsidRPr="00B23C3C">
        <w:rPr>
          <w:smallCaps/>
        </w:rPr>
        <w:t>Serviço de Transporte Firme</w:t>
      </w:r>
      <w:r w:rsidRPr="00155EE0">
        <w:t xml:space="preserve">: a partir da data de início da prestação de </w:t>
      </w:r>
      <w:r w:rsidRPr="00B23C3C">
        <w:rPr>
          <w:smallCaps/>
        </w:rPr>
        <w:t xml:space="preserve">Serviço </w:t>
      </w:r>
      <w:r w:rsidR="00B23C3C" w:rsidRPr="00B23C3C">
        <w:rPr>
          <w:smallCaps/>
        </w:rPr>
        <w:t>de</w:t>
      </w:r>
      <w:r w:rsidRPr="00B23C3C">
        <w:rPr>
          <w:smallCaps/>
        </w:rPr>
        <w:t xml:space="preserve"> Transporte Firme</w:t>
      </w:r>
      <w:r w:rsidRPr="00155EE0">
        <w:t xml:space="preserve"> e</w:t>
      </w:r>
      <w:r w:rsidR="00D73F3B">
        <w:t>stabelecida n</w:t>
      </w:r>
      <w:r w:rsidRPr="00155EE0">
        <w:t xml:space="preserve">o </w:t>
      </w:r>
      <w:r w:rsidRPr="00B23C3C">
        <w:rPr>
          <w:smallCaps/>
        </w:rPr>
        <w:t xml:space="preserve">Contrato de Serviço de Transporte </w:t>
      </w:r>
      <w:proofErr w:type="gramStart"/>
      <w:r w:rsidRPr="00B23C3C">
        <w:rPr>
          <w:smallCaps/>
        </w:rPr>
        <w:t>Firme</w:t>
      </w:r>
      <w:r w:rsidRPr="00155EE0">
        <w:t xml:space="preserve"> até o término do prazo de vigência do </w:t>
      </w:r>
      <w:r w:rsidRPr="00B23C3C">
        <w:rPr>
          <w:smallCaps/>
        </w:rPr>
        <w:t>Contrato de Serviço de Transporte Firme</w:t>
      </w:r>
      <w:r w:rsidRPr="00155EE0">
        <w:t xml:space="preserve">, o Transportador prestará, em base firme (isto é, sem interrupção total ou parcial, salvo nas hipóteses previstas no </w:t>
      </w:r>
      <w:r w:rsidRPr="00B23C3C">
        <w:rPr>
          <w:smallCaps/>
        </w:rPr>
        <w:t>Contrato de Serviço de Transporte Firme</w:t>
      </w:r>
      <w:r w:rsidRPr="00155EE0">
        <w:t xml:space="preserve"> e no presente </w:t>
      </w:r>
      <w:r w:rsidRPr="00B23C3C">
        <w:rPr>
          <w:smallCaps/>
        </w:rPr>
        <w:t>TCG</w:t>
      </w:r>
      <w:r w:rsidRPr="00155EE0">
        <w:t xml:space="preserve">), o </w:t>
      </w:r>
      <w:r w:rsidRPr="00B23C3C">
        <w:rPr>
          <w:smallCaps/>
        </w:rPr>
        <w:t>Serviço de Transporte</w:t>
      </w:r>
      <w:r w:rsidRPr="00155EE0">
        <w:t xml:space="preserve"> das </w:t>
      </w:r>
      <w:r w:rsidRPr="00B23C3C">
        <w:rPr>
          <w:smallCaps/>
        </w:rPr>
        <w:t>Quantidades Diárias Solicitadas</w:t>
      </w:r>
      <w:r w:rsidRPr="00155EE0">
        <w:t xml:space="preserve">, através da </w:t>
      </w:r>
      <w:r w:rsidRPr="00B23C3C">
        <w:rPr>
          <w:smallCaps/>
        </w:rPr>
        <w:t>Instalação de Transporte</w:t>
      </w:r>
      <w:r w:rsidRPr="00155EE0">
        <w:t xml:space="preserve">, desde o </w:t>
      </w:r>
      <w:r w:rsidRPr="00B23C3C">
        <w:rPr>
          <w:smallCaps/>
        </w:rPr>
        <w:t>Ponto De Recebimento</w:t>
      </w:r>
      <w:r w:rsidRPr="00155EE0">
        <w:t xml:space="preserve"> até os </w:t>
      </w:r>
      <w:r w:rsidRPr="00B23C3C">
        <w:rPr>
          <w:smallCaps/>
        </w:rPr>
        <w:t>Pontos de Entrega</w:t>
      </w:r>
      <w:r w:rsidRPr="00155EE0">
        <w:t xml:space="preserve"> indicados, até o limite da </w:t>
      </w:r>
      <w:r w:rsidRPr="00B23C3C">
        <w:rPr>
          <w:smallCaps/>
        </w:rPr>
        <w:t>Quantidade Diária Contratada</w:t>
      </w:r>
      <w:r w:rsidRPr="00155EE0">
        <w:t xml:space="preserve"> para cada </w:t>
      </w:r>
      <w:r w:rsidRPr="00B23C3C">
        <w:rPr>
          <w:smallCaps/>
        </w:rPr>
        <w:t>Dia Operacional</w:t>
      </w:r>
      <w:r w:rsidRPr="00155EE0">
        <w:t xml:space="preserve">, sempre em consonância com os termos e condições estabelecidas </w:t>
      </w:r>
      <w:r w:rsidR="004E41B5">
        <w:t>n</w:t>
      </w:r>
      <w:r w:rsidRPr="00155EE0">
        <w:t xml:space="preserve">o </w:t>
      </w:r>
      <w:r w:rsidR="004E41B5" w:rsidRPr="00B23C3C">
        <w:rPr>
          <w:smallCaps/>
        </w:rPr>
        <w:t>Contrato de Serviço de Transporte Firme</w:t>
      </w:r>
      <w:proofErr w:type="gramEnd"/>
      <w:r w:rsidR="004E41B5" w:rsidRPr="00155EE0">
        <w:t xml:space="preserve"> </w:t>
      </w:r>
      <w:r w:rsidRPr="00155EE0">
        <w:t xml:space="preserve">e no presente </w:t>
      </w:r>
      <w:r w:rsidRPr="00B23C3C">
        <w:rPr>
          <w:smallCaps/>
        </w:rPr>
        <w:t>TCG</w:t>
      </w:r>
      <w:r>
        <w:t>:</w:t>
      </w:r>
    </w:p>
    <w:p w:rsidR="00390962" w:rsidRPr="00292FD0" w:rsidRDefault="00390962" w:rsidP="00022549">
      <w:pPr>
        <w:pStyle w:val="Importacao3"/>
        <w:numPr>
          <w:ilvl w:val="2"/>
          <w:numId w:val="10"/>
        </w:numPr>
        <w:ind w:left="709" w:hanging="1224"/>
        <w:rPr>
          <w:szCs w:val="22"/>
        </w:rPr>
      </w:pPr>
      <w:r w:rsidRPr="00292FD0">
        <w:rPr>
          <w:rStyle w:val="Importacao8Char"/>
          <w:sz w:val="22"/>
          <w:szCs w:val="22"/>
        </w:rPr>
        <w:t xml:space="preserve">Observadas as exceções e demais disposições previstas no </w:t>
      </w:r>
      <w:r w:rsidRPr="004E47CC">
        <w:rPr>
          <w:rStyle w:val="Importacao8Char"/>
          <w:smallCaps/>
          <w:sz w:val="22"/>
          <w:szCs w:val="22"/>
        </w:rPr>
        <w:t>Contrato de Serviço de Transporte Firme</w:t>
      </w:r>
      <w:r w:rsidRPr="00292FD0">
        <w:rPr>
          <w:rStyle w:val="Importacao8Char"/>
          <w:sz w:val="22"/>
          <w:szCs w:val="22"/>
        </w:rPr>
        <w:t xml:space="preserve"> e neste </w:t>
      </w:r>
      <w:r w:rsidRPr="004E47CC">
        <w:rPr>
          <w:rStyle w:val="Importacao8Char"/>
          <w:smallCaps/>
          <w:sz w:val="22"/>
          <w:szCs w:val="22"/>
        </w:rPr>
        <w:t>TCG</w:t>
      </w:r>
      <w:r w:rsidRPr="00292FD0">
        <w:rPr>
          <w:rStyle w:val="Importacao8Char"/>
          <w:sz w:val="22"/>
          <w:szCs w:val="22"/>
        </w:rPr>
        <w:t xml:space="preserve">, o </w:t>
      </w:r>
      <w:r w:rsidRPr="004E47CC">
        <w:rPr>
          <w:rStyle w:val="Importacao8Char"/>
          <w:smallCaps/>
          <w:sz w:val="22"/>
          <w:szCs w:val="22"/>
        </w:rPr>
        <w:t>Serviço de Transporte Firme</w:t>
      </w:r>
      <w:r w:rsidRPr="00292FD0">
        <w:rPr>
          <w:rStyle w:val="Importacao8Char"/>
          <w:sz w:val="22"/>
          <w:szCs w:val="22"/>
        </w:rPr>
        <w:t xml:space="preserve"> constitui para o </w:t>
      </w:r>
      <w:r w:rsidRPr="004E47CC">
        <w:rPr>
          <w:rStyle w:val="Importacao8Char"/>
          <w:smallCaps/>
          <w:sz w:val="22"/>
          <w:szCs w:val="22"/>
        </w:rPr>
        <w:t xml:space="preserve">Transportador </w:t>
      </w:r>
      <w:r w:rsidRPr="00292FD0">
        <w:rPr>
          <w:rStyle w:val="Importacao8Char"/>
          <w:sz w:val="22"/>
          <w:szCs w:val="22"/>
        </w:rPr>
        <w:t xml:space="preserve">as seguintes obrigações perante o </w:t>
      </w:r>
      <w:r w:rsidRPr="004E47CC">
        <w:rPr>
          <w:rStyle w:val="Importacao8Char"/>
          <w:smallCaps/>
          <w:sz w:val="22"/>
          <w:szCs w:val="22"/>
        </w:rPr>
        <w:t>Carregador</w:t>
      </w:r>
      <w:r w:rsidRPr="00292FD0">
        <w:rPr>
          <w:szCs w:val="22"/>
        </w:rPr>
        <w:t>:</w:t>
      </w:r>
    </w:p>
    <w:p w:rsidR="00390962" w:rsidRPr="00292FD0" w:rsidRDefault="00390962" w:rsidP="00390962">
      <w:pPr>
        <w:spacing w:line="264" w:lineRule="auto"/>
        <w:ind w:left="708"/>
        <w:rPr>
          <w:sz w:val="22"/>
          <w:szCs w:val="22"/>
        </w:rPr>
      </w:pPr>
    </w:p>
    <w:p w:rsidR="00390962" w:rsidRPr="00292FD0" w:rsidRDefault="00390962" w:rsidP="00390962">
      <w:pPr>
        <w:pStyle w:val="Importacao8"/>
        <w:spacing w:after="240"/>
        <w:ind w:left="1418" w:hanging="709"/>
        <w:jc w:val="both"/>
        <w:rPr>
          <w:sz w:val="22"/>
          <w:szCs w:val="22"/>
        </w:rPr>
      </w:pPr>
      <w:r w:rsidRPr="00292FD0">
        <w:rPr>
          <w:sz w:val="22"/>
          <w:szCs w:val="22"/>
        </w:rPr>
        <w:t xml:space="preserve">(i) </w:t>
      </w:r>
      <w:r w:rsidRPr="00292FD0">
        <w:rPr>
          <w:sz w:val="22"/>
          <w:szCs w:val="22"/>
        </w:rPr>
        <w:tab/>
        <w:t xml:space="preserve">Para cada </w:t>
      </w:r>
      <w:r w:rsidRPr="00292FD0">
        <w:rPr>
          <w:smallCaps/>
          <w:sz w:val="22"/>
          <w:szCs w:val="22"/>
        </w:rPr>
        <w:t>Ponto de Entrega</w:t>
      </w:r>
      <w:r w:rsidRPr="00292FD0">
        <w:rPr>
          <w:sz w:val="22"/>
          <w:szCs w:val="22"/>
        </w:rPr>
        <w:t xml:space="preserve">, programar as </w:t>
      </w:r>
      <w:r w:rsidRPr="00292FD0">
        <w:rPr>
          <w:smallCaps/>
          <w:sz w:val="22"/>
          <w:szCs w:val="22"/>
        </w:rPr>
        <w:t>Quantidades Diárias Solicitadas</w:t>
      </w:r>
      <w:r w:rsidRPr="00292FD0">
        <w:rPr>
          <w:sz w:val="22"/>
          <w:szCs w:val="22"/>
        </w:rPr>
        <w:t>;</w:t>
      </w:r>
    </w:p>
    <w:p w:rsidR="00390962" w:rsidRPr="00292FD0" w:rsidRDefault="00390962" w:rsidP="00390962">
      <w:pPr>
        <w:pStyle w:val="Importacao8"/>
        <w:spacing w:after="240"/>
        <w:ind w:left="1418" w:hanging="709"/>
        <w:jc w:val="both"/>
        <w:rPr>
          <w:sz w:val="22"/>
          <w:szCs w:val="22"/>
        </w:rPr>
      </w:pPr>
      <w:r w:rsidRPr="00292FD0">
        <w:rPr>
          <w:sz w:val="22"/>
          <w:szCs w:val="22"/>
        </w:rPr>
        <w:t xml:space="preserve">(ii) </w:t>
      </w:r>
      <w:r w:rsidRPr="00292FD0">
        <w:rPr>
          <w:sz w:val="22"/>
          <w:szCs w:val="22"/>
        </w:rPr>
        <w:tab/>
        <w:t xml:space="preserve">Para cada </w:t>
      </w:r>
      <w:r w:rsidRPr="00292FD0">
        <w:rPr>
          <w:smallCaps/>
          <w:sz w:val="22"/>
          <w:szCs w:val="22"/>
        </w:rPr>
        <w:t>Ponto de Recebimento</w:t>
      </w:r>
      <w:r w:rsidRPr="00292FD0">
        <w:rPr>
          <w:sz w:val="22"/>
          <w:szCs w:val="22"/>
        </w:rPr>
        <w:t xml:space="preserve">, programar as </w:t>
      </w:r>
      <w:r w:rsidRPr="00292FD0">
        <w:rPr>
          <w:smallCaps/>
          <w:sz w:val="22"/>
          <w:szCs w:val="22"/>
        </w:rPr>
        <w:t>Quantidades de Gás</w:t>
      </w:r>
      <w:r w:rsidRPr="00292FD0">
        <w:rPr>
          <w:sz w:val="22"/>
          <w:szCs w:val="22"/>
        </w:rPr>
        <w:t xml:space="preserve"> a serem recebidas para realizar a entrega das </w:t>
      </w:r>
      <w:r w:rsidRPr="00292FD0">
        <w:rPr>
          <w:smallCaps/>
          <w:sz w:val="22"/>
          <w:szCs w:val="22"/>
        </w:rPr>
        <w:t>Quantidades Diárias Programadas de Entrega</w:t>
      </w:r>
      <w:r w:rsidRPr="00292FD0">
        <w:rPr>
          <w:sz w:val="22"/>
          <w:szCs w:val="22"/>
        </w:rPr>
        <w:t>;</w:t>
      </w:r>
    </w:p>
    <w:p w:rsidR="00390962" w:rsidRPr="00292FD0" w:rsidRDefault="00390962" w:rsidP="00390962">
      <w:pPr>
        <w:pStyle w:val="Importacao8"/>
        <w:spacing w:after="240"/>
        <w:ind w:left="1418" w:hanging="709"/>
        <w:jc w:val="both"/>
        <w:rPr>
          <w:sz w:val="22"/>
          <w:szCs w:val="22"/>
        </w:rPr>
      </w:pPr>
      <w:r w:rsidRPr="00292FD0">
        <w:rPr>
          <w:sz w:val="22"/>
          <w:szCs w:val="22"/>
        </w:rPr>
        <w:t xml:space="preserve">(iii) </w:t>
      </w:r>
      <w:r w:rsidRPr="00292FD0">
        <w:rPr>
          <w:sz w:val="22"/>
          <w:szCs w:val="22"/>
        </w:rPr>
        <w:tab/>
        <w:t xml:space="preserve">Receber, em cada Ponto de </w:t>
      </w:r>
      <w:r w:rsidRPr="00292FD0">
        <w:rPr>
          <w:smallCaps/>
          <w:sz w:val="22"/>
          <w:szCs w:val="22"/>
        </w:rPr>
        <w:t>Recebimento</w:t>
      </w:r>
      <w:r w:rsidRPr="00292FD0">
        <w:rPr>
          <w:sz w:val="22"/>
          <w:szCs w:val="22"/>
        </w:rPr>
        <w:t xml:space="preserve">, as </w:t>
      </w:r>
      <w:r w:rsidRPr="00292FD0">
        <w:rPr>
          <w:smallCaps/>
          <w:sz w:val="22"/>
          <w:szCs w:val="22"/>
        </w:rPr>
        <w:t>Quantidades Diárias Programadas de Recebimento</w:t>
      </w:r>
      <w:r w:rsidRPr="00292FD0">
        <w:rPr>
          <w:sz w:val="22"/>
          <w:szCs w:val="22"/>
        </w:rPr>
        <w:t xml:space="preserve">, desde que atendidas as </w:t>
      </w:r>
      <w:r w:rsidRPr="00292FD0">
        <w:rPr>
          <w:smallCaps/>
          <w:sz w:val="22"/>
          <w:szCs w:val="22"/>
        </w:rPr>
        <w:t>Especificações de Qualidade Do Gás</w:t>
      </w:r>
      <w:r w:rsidRPr="00292FD0">
        <w:rPr>
          <w:sz w:val="22"/>
          <w:szCs w:val="22"/>
        </w:rPr>
        <w:t xml:space="preserve">; </w:t>
      </w:r>
      <w:proofErr w:type="gramStart"/>
      <w:r w:rsidRPr="00292FD0">
        <w:rPr>
          <w:sz w:val="22"/>
          <w:szCs w:val="22"/>
        </w:rPr>
        <w:t>e</w:t>
      </w:r>
      <w:proofErr w:type="gramEnd"/>
    </w:p>
    <w:p w:rsidR="00390962" w:rsidRPr="00292FD0" w:rsidRDefault="00390962" w:rsidP="00390962">
      <w:pPr>
        <w:pStyle w:val="Importacao8"/>
        <w:spacing w:after="240"/>
        <w:ind w:left="1418" w:hanging="709"/>
        <w:jc w:val="both"/>
        <w:rPr>
          <w:sz w:val="22"/>
          <w:szCs w:val="22"/>
        </w:rPr>
      </w:pPr>
      <w:r w:rsidRPr="00292FD0">
        <w:rPr>
          <w:sz w:val="22"/>
          <w:szCs w:val="22"/>
        </w:rPr>
        <w:t xml:space="preserve">(iv) </w:t>
      </w:r>
      <w:r w:rsidRPr="00292FD0">
        <w:rPr>
          <w:sz w:val="22"/>
          <w:szCs w:val="22"/>
        </w:rPr>
        <w:tab/>
        <w:t xml:space="preserve">Disponibilizar, para entrega ao </w:t>
      </w:r>
      <w:r w:rsidRPr="00292FD0">
        <w:rPr>
          <w:smallCaps/>
          <w:sz w:val="22"/>
          <w:szCs w:val="22"/>
        </w:rPr>
        <w:t>Carregador</w:t>
      </w:r>
      <w:r w:rsidRPr="00292FD0">
        <w:rPr>
          <w:sz w:val="22"/>
          <w:szCs w:val="22"/>
        </w:rPr>
        <w:t xml:space="preserve">, ou a terceiro por ele indicado, em cada </w:t>
      </w:r>
      <w:r w:rsidRPr="00292FD0">
        <w:rPr>
          <w:smallCaps/>
          <w:sz w:val="22"/>
          <w:szCs w:val="22"/>
        </w:rPr>
        <w:t>Ponto de Entrega</w:t>
      </w:r>
      <w:r w:rsidRPr="00292FD0">
        <w:rPr>
          <w:sz w:val="22"/>
          <w:szCs w:val="22"/>
        </w:rPr>
        <w:t xml:space="preserve">, as </w:t>
      </w:r>
      <w:r w:rsidRPr="00292FD0">
        <w:rPr>
          <w:smallCaps/>
          <w:sz w:val="22"/>
          <w:szCs w:val="22"/>
        </w:rPr>
        <w:t>Quantidades Diárias Programadas de Entrega</w:t>
      </w:r>
      <w:r w:rsidRPr="00292FD0">
        <w:rPr>
          <w:sz w:val="22"/>
          <w:szCs w:val="22"/>
        </w:rPr>
        <w:t xml:space="preserve">, de acordo com a </w:t>
      </w:r>
      <w:r w:rsidRPr="00292FD0">
        <w:rPr>
          <w:smallCaps/>
          <w:sz w:val="22"/>
          <w:szCs w:val="22"/>
        </w:rPr>
        <w:t>Pressão de Entrega</w:t>
      </w:r>
      <w:r w:rsidRPr="00292FD0">
        <w:rPr>
          <w:sz w:val="22"/>
          <w:szCs w:val="22"/>
        </w:rPr>
        <w:t xml:space="preserve"> e com as </w:t>
      </w:r>
      <w:r w:rsidRPr="00292FD0">
        <w:rPr>
          <w:smallCaps/>
          <w:sz w:val="22"/>
          <w:szCs w:val="22"/>
        </w:rPr>
        <w:t>Especificações de Qualidade do Gás</w:t>
      </w:r>
      <w:r w:rsidRPr="00292FD0">
        <w:rPr>
          <w:sz w:val="22"/>
          <w:szCs w:val="22"/>
        </w:rPr>
        <w:t>.</w:t>
      </w:r>
    </w:p>
    <w:p w:rsidR="00390962" w:rsidRPr="003C4DCE" w:rsidRDefault="00390962" w:rsidP="00390962">
      <w:pPr>
        <w:pStyle w:val="Importacao8"/>
        <w:spacing w:after="240" w:line="264" w:lineRule="auto"/>
        <w:ind w:left="709" w:hanging="709"/>
        <w:jc w:val="both"/>
        <w:rPr>
          <w:sz w:val="22"/>
          <w:szCs w:val="22"/>
        </w:rPr>
      </w:pPr>
      <w:r w:rsidRPr="003C4DCE">
        <w:rPr>
          <w:sz w:val="22"/>
          <w:szCs w:val="22"/>
        </w:rPr>
        <w:t xml:space="preserve">3.2 </w:t>
      </w:r>
      <w:r w:rsidRPr="003C4DCE">
        <w:rPr>
          <w:sz w:val="22"/>
          <w:szCs w:val="22"/>
        </w:rPr>
        <w:tab/>
      </w:r>
      <w:r w:rsidRPr="003C4DCE">
        <w:rPr>
          <w:smallCaps/>
          <w:sz w:val="22"/>
          <w:szCs w:val="22"/>
        </w:rPr>
        <w:t xml:space="preserve">Serviço de Transporte </w:t>
      </w:r>
      <w:proofErr w:type="spellStart"/>
      <w:r w:rsidRPr="003C4DCE">
        <w:rPr>
          <w:smallCaps/>
          <w:sz w:val="22"/>
          <w:szCs w:val="22"/>
        </w:rPr>
        <w:t>Interruptível</w:t>
      </w:r>
      <w:proofErr w:type="spellEnd"/>
      <w:r w:rsidRPr="003C4DCE">
        <w:rPr>
          <w:sz w:val="22"/>
          <w:szCs w:val="22"/>
        </w:rPr>
        <w:t xml:space="preserve">: a partir da data de início da prestação de </w:t>
      </w:r>
      <w:r w:rsidRPr="003C4DCE">
        <w:rPr>
          <w:smallCaps/>
          <w:sz w:val="22"/>
          <w:szCs w:val="22"/>
        </w:rPr>
        <w:t xml:space="preserve">Serviço de Transporte </w:t>
      </w:r>
      <w:proofErr w:type="spellStart"/>
      <w:r w:rsidRPr="003C4DCE">
        <w:rPr>
          <w:smallCaps/>
          <w:sz w:val="22"/>
          <w:szCs w:val="22"/>
        </w:rPr>
        <w:t>Interruptível</w:t>
      </w:r>
      <w:proofErr w:type="spellEnd"/>
      <w:r w:rsidR="00D73F3B">
        <w:rPr>
          <w:sz w:val="22"/>
          <w:szCs w:val="22"/>
        </w:rPr>
        <w:t xml:space="preserve"> estabelecida n</w:t>
      </w:r>
      <w:r w:rsidRPr="003C4DCE">
        <w:rPr>
          <w:sz w:val="22"/>
          <w:szCs w:val="22"/>
        </w:rPr>
        <w:t xml:space="preserve">o </w:t>
      </w:r>
      <w:r w:rsidRPr="003C4DCE">
        <w:rPr>
          <w:smallCaps/>
          <w:sz w:val="22"/>
          <w:szCs w:val="22"/>
        </w:rPr>
        <w:t xml:space="preserve">Contrato de Serviço de Transporte </w:t>
      </w:r>
      <w:proofErr w:type="spellStart"/>
      <w:r w:rsidRPr="003C4DCE">
        <w:rPr>
          <w:smallCaps/>
          <w:sz w:val="22"/>
          <w:szCs w:val="22"/>
        </w:rPr>
        <w:t>Interruptível</w:t>
      </w:r>
      <w:proofErr w:type="spellEnd"/>
      <w:r w:rsidRPr="003C4DCE">
        <w:rPr>
          <w:sz w:val="22"/>
          <w:szCs w:val="22"/>
        </w:rPr>
        <w:t xml:space="preserve"> até o término do prazo de vigência do </w:t>
      </w:r>
      <w:r w:rsidRPr="003C4DCE">
        <w:rPr>
          <w:smallCaps/>
          <w:sz w:val="22"/>
          <w:szCs w:val="22"/>
        </w:rPr>
        <w:t xml:space="preserve">Contrato de Serviço de Transporte </w:t>
      </w:r>
      <w:proofErr w:type="spellStart"/>
      <w:r w:rsidRPr="003C4DCE">
        <w:rPr>
          <w:smallCaps/>
          <w:sz w:val="22"/>
          <w:szCs w:val="22"/>
        </w:rPr>
        <w:t>Interruptível</w:t>
      </w:r>
      <w:proofErr w:type="spellEnd"/>
      <w:r w:rsidRPr="003C4DCE">
        <w:rPr>
          <w:sz w:val="22"/>
          <w:szCs w:val="22"/>
        </w:rPr>
        <w:t xml:space="preserve">, respeitada a exclusividade dos </w:t>
      </w:r>
      <w:r w:rsidRPr="003C4DCE">
        <w:rPr>
          <w:smallCaps/>
          <w:sz w:val="22"/>
          <w:szCs w:val="22"/>
        </w:rPr>
        <w:t>Carregadores</w:t>
      </w:r>
      <w:r w:rsidRPr="003C4DCE">
        <w:rPr>
          <w:sz w:val="22"/>
          <w:szCs w:val="22"/>
        </w:rPr>
        <w:t xml:space="preserve"> que contrataram </w:t>
      </w:r>
      <w:r w:rsidRPr="003C4DCE">
        <w:rPr>
          <w:smallCaps/>
          <w:sz w:val="22"/>
          <w:szCs w:val="22"/>
        </w:rPr>
        <w:t xml:space="preserve">Serviço de </w:t>
      </w:r>
      <w:proofErr w:type="gramStart"/>
      <w:r w:rsidRPr="003C4DCE">
        <w:rPr>
          <w:smallCaps/>
          <w:sz w:val="22"/>
          <w:szCs w:val="22"/>
        </w:rPr>
        <w:t>Transporte</w:t>
      </w:r>
      <w:r w:rsidRPr="003C4DCE">
        <w:rPr>
          <w:sz w:val="22"/>
          <w:szCs w:val="22"/>
        </w:rPr>
        <w:t xml:space="preserve"> </w:t>
      </w:r>
      <w:r w:rsidRPr="003C4DCE">
        <w:rPr>
          <w:smallCaps/>
          <w:sz w:val="22"/>
          <w:szCs w:val="22"/>
        </w:rPr>
        <w:t>Firme</w:t>
      </w:r>
      <w:r w:rsidRPr="003C4DCE">
        <w:rPr>
          <w:sz w:val="22"/>
          <w:szCs w:val="22"/>
        </w:rPr>
        <w:t xml:space="preserve">, o </w:t>
      </w:r>
      <w:r w:rsidRPr="003C4DCE">
        <w:rPr>
          <w:smallCaps/>
          <w:sz w:val="22"/>
          <w:szCs w:val="22"/>
        </w:rPr>
        <w:t>Transportador</w:t>
      </w:r>
      <w:r w:rsidRPr="003C4DCE">
        <w:rPr>
          <w:sz w:val="22"/>
          <w:szCs w:val="22"/>
        </w:rPr>
        <w:t xml:space="preserve"> envidará esforços comercialmente razoáveis para prestar </w:t>
      </w:r>
      <w:r w:rsidRPr="003C4DCE">
        <w:rPr>
          <w:smallCaps/>
          <w:sz w:val="22"/>
          <w:szCs w:val="22"/>
        </w:rPr>
        <w:t>Serviço de Transporte</w:t>
      </w:r>
      <w:r w:rsidRPr="003C4DCE">
        <w:rPr>
          <w:sz w:val="22"/>
          <w:szCs w:val="22"/>
        </w:rPr>
        <w:t xml:space="preserve">, sem garantia de continuidade, das </w:t>
      </w:r>
      <w:r w:rsidRPr="003C4DCE">
        <w:rPr>
          <w:smallCaps/>
          <w:sz w:val="22"/>
          <w:szCs w:val="22"/>
        </w:rPr>
        <w:t>Quantidades Diárias Solicitadas</w:t>
      </w:r>
      <w:r w:rsidRPr="003C4DCE">
        <w:rPr>
          <w:sz w:val="22"/>
          <w:szCs w:val="22"/>
        </w:rPr>
        <w:t xml:space="preserve">, desde o </w:t>
      </w:r>
      <w:r w:rsidRPr="003C4DCE">
        <w:rPr>
          <w:smallCaps/>
          <w:sz w:val="22"/>
          <w:szCs w:val="22"/>
        </w:rPr>
        <w:t>Ponto de Recebimento</w:t>
      </w:r>
      <w:r w:rsidRPr="003C4DCE">
        <w:rPr>
          <w:sz w:val="22"/>
          <w:szCs w:val="22"/>
        </w:rPr>
        <w:t xml:space="preserve"> até os </w:t>
      </w:r>
      <w:r w:rsidRPr="003C4DCE">
        <w:rPr>
          <w:smallCaps/>
          <w:sz w:val="22"/>
          <w:szCs w:val="22"/>
        </w:rPr>
        <w:t>Pontos de Entrega</w:t>
      </w:r>
      <w:r w:rsidRPr="003C4DCE">
        <w:rPr>
          <w:sz w:val="22"/>
          <w:szCs w:val="22"/>
        </w:rPr>
        <w:t xml:space="preserve"> indicados, desde que exista </w:t>
      </w:r>
      <w:r w:rsidRPr="003C4DCE">
        <w:rPr>
          <w:smallCaps/>
          <w:sz w:val="22"/>
          <w:szCs w:val="22"/>
        </w:rPr>
        <w:t>Capacidade Ociosa de Transporte</w:t>
      </w:r>
      <w:r w:rsidRPr="003C4DCE">
        <w:rPr>
          <w:sz w:val="22"/>
          <w:szCs w:val="22"/>
        </w:rPr>
        <w:t xml:space="preserve"> e que não seja colocada em risco a integridade física da </w:t>
      </w:r>
      <w:r w:rsidRPr="003C4DCE">
        <w:rPr>
          <w:smallCaps/>
          <w:sz w:val="22"/>
          <w:szCs w:val="22"/>
        </w:rPr>
        <w:t>Instalação de Transporte</w:t>
      </w:r>
      <w:r w:rsidRPr="003C4DCE">
        <w:rPr>
          <w:sz w:val="22"/>
          <w:szCs w:val="22"/>
        </w:rPr>
        <w:t xml:space="preserve">, sempre em consonância com os termos e condições estabelecidas neste TCG e no </w:t>
      </w:r>
      <w:r w:rsidRPr="003C4DCE">
        <w:rPr>
          <w:smallCaps/>
          <w:sz w:val="22"/>
          <w:szCs w:val="22"/>
        </w:rPr>
        <w:t>Contrato de Serviço de Transporte</w:t>
      </w:r>
      <w:proofErr w:type="gramEnd"/>
      <w:r w:rsidRPr="003C4DCE">
        <w:rPr>
          <w:smallCaps/>
          <w:sz w:val="22"/>
          <w:szCs w:val="22"/>
        </w:rPr>
        <w:t xml:space="preserve"> </w:t>
      </w:r>
      <w:proofErr w:type="spellStart"/>
      <w:r w:rsidRPr="003C4DCE">
        <w:rPr>
          <w:smallCaps/>
          <w:sz w:val="22"/>
          <w:szCs w:val="22"/>
        </w:rPr>
        <w:t>Interruptível</w:t>
      </w:r>
      <w:proofErr w:type="spellEnd"/>
      <w:r w:rsidRPr="003C4DCE">
        <w:rPr>
          <w:sz w:val="22"/>
          <w:szCs w:val="22"/>
        </w:rPr>
        <w:t>.</w:t>
      </w:r>
    </w:p>
    <w:p w:rsidR="00390962" w:rsidRPr="003C4DCE" w:rsidRDefault="00390962" w:rsidP="00390962">
      <w:pPr>
        <w:pStyle w:val="Importacao8"/>
        <w:spacing w:after="240" w:line="264" w:lineRule="auto"/>
        <w:ind w:left="709" w:hanging="709"/>
        <w:jc w:val="both"/>
        <w:rPr>
          <w:sz w:val="22"/>
          <w:szCs w:val="22"/>
        </w:rPr>
      </w:pPr>
      <w:r w:rsidRPr="003C4DCE">
        <w:rPr>
          <w:sz w:val="22"/>
          <w:szCs w:val="22"/>
        </w:rPr>
        <w:t>3.2.1</w:t>
      </w:r>
      <w:r w:rsidRPr="003C4DCE">
        <w:rPr>
          <w:sz w:val="22"/>
          <w:szCs w:val="22"/>
        </w:rPr>
        <w:tab/>
        <w:t xml:space="preserve">Observadas </w:t>
      </w:r>
      <w:proofErr w:type="gramStart"/>
      <w:r w:rsidRPr="003C4DCE">
        <w:rPr>
          <w:sz w:val="22"/>
          <w:szCs w:val="22"/>
        </w:rPr>
        <w:t>as</w:t>
      </w:r>
      <w:proofErr w:type="gramEnd"/>
      <w:r w:rsidRPr="003C4DCE">
        <w:rPr>
          <w:sz w:val="22"/>
          <w:szCs w:val="22"/>
        </w:rPr>
        <w:t xml:space="preserve"> exceções e demais disposições previstas neste </w:t>
      </w:r>
      <w:r w:rsidRPr="003C4DCE">
        <w:rPr>
          <w:smallCaps/>
          <w:sz w:val="22"/>
          <w:szCs w:val="22"/>
        </w:rPr>
        <w:t xml:space="preserve">TCG </w:t>
      </w:r>
      <w:r w:rsidRPr="003C4DCE">
        <w:rPr>
          <w:sz w:val="22"/>
          <w:szCs w:val="22"/>
        </w:rPr>
        <w:t xml:space="preserve">e no </w:t>
      </w:r>
      <w:r w:rsidRPr="003C4DCE">
        <w:rPr>
          <w:smallCaps/>
          <w:sz w:val="22"/>
          <w:szCs w:val="22"/>
        </w:rPr>
        <w:t xml:space="preserve">Contrato de Serviço de Transporte </w:t>
      </w:r>
      <w:proofErr w:type="spellStart"/>
      <w:r w:rsidRPr="003C4DCE">
        <w:rPr>
          <w:smallCaps/>
          <w:sz w:val="22"/>
          <w:szCs w:val="22"/>
        </w:rPr>
        <w:t>Interruptível</w:t>
      </w:r>
      <w:proofErr w:type="spellEnd"/>
      <w:r w:rsidRPr="003C4DCE">
        <w:rPr>
          <w:sz w:val="22"/>
          <w:szCs w:val="22"/>
        </w:rPr>
        <w:t xml:space="preserve">, o </w:t>
      </w:r>
      <w:r w:rsidRPr="003C4DCE">
        <w:rPr>
          <w:smallCaps/>
          <w:sz w:val="22"/>
          <w:szCs w:val="22"/>
        </w:rPr>
        <w:t xml:space="preserve">Serviço de Transporte </w:t>
      </w:r>
      <w:proofErr w:type="spellStart"/>
      <w:r w:rsidRPr="003C4DCE">
        <w:rPr>
          <w:smallCaps/>
          <w:sz w:val="22"/>
          <w:szCs w:val="22"/>
        </w:rPr>
        <w:t>Interruptível</w:t>
      </w:r>
      <w:proofErr w:type="spellEnd"/>
      <w:r w:rsidRPr="003C4DCE">
        <w:rPr>
          <w:sz w:val="22"/>
          <w:szCs w:val="22"/>
        </w:rPr>
        <w:t xml:space="preserve"> constitui para o </w:t>
      </w:r>
      <w:r w:rsidRPr="003C4DCE">
        <w:rPr>
          <w:smallCaps/>
          <w:sz w:val="22"/>
          <w:szCs w:val="22"/>
        </w:rPr>
        <w:t>Transportador</w:t>
      </w:r>
      <w:r w:rsidRPr="003C4DCE">
        <w:rPr>
          <w:sz w:val="22"/>
          <w:szCs w:val="22"/>
        </w:rPr>
        <w:t xml:space="preserve"> as seguintes obrigações perante o </w:t>
      </w:r>
      <w:r w:rsidRPr="003C4DCE">
        <w:rPr>
          <w:smallCaps/>
          <w:sz w:val="22"/>
          <w:szCs w:val="22"/>
        </w:rPr>
        <w:t>Carregador</w:t>
      </w:r>
      <w:r w:rsidRPr="003C4DCE">
        <w:rPr>
          <w:sz w:val="22"/>
          <w:szCs w:val="22"/>
        </w:rPr>
        <w:t>:</w:t>
      </w:r>
    </w:p>
    <w:p w:rsidR="00390962" w:rsidRPr="003C4DCE" w:rsidRDefault="00390962" w:rsidP="00390962">
      <w:pPr>
        <w:pStyle w:val="Importacao8"/>
        <w:spacing w:line="264" w:lineRule="auto"/>
        <w:ind w:left="709"/>
        <w:jc w:val="both"/>
        <w:rPr>
          <w:sz w:val="22"/>
          <w:szCs w:val="22"/>
        </w:rPr>
      </w:pPr>
      <w:r w:rsidRPr="003C4DCE">
        <w:rPr>
          <w:sz w:val="22"/>
          <w:szCs w:val="22"/>
        </w:rPr>
        <w:t xml:space="preserve">(i) </w:t>
      </w:r>
      <w:r w:rsidRPr="003C4DCE">
        <w:rPr>
          <w:sz w:val="22"/>
          <w:szCs w:val="22"/>
        </w:rPr>
        <w:tab/>
        <w:t xml:space="preserve">Para cada </w:t>
      </w:r>
      <w:r w:rsidRPr="003C4DCE">
        <w:rPr>
          <w:smallCaps/>
          <w:sz w:val="22"/>
          <w:szCs w:val="22"/>
        </w:rPr>
        <w:t>Ponto de Entrega</w:t>
      </w:r>
      <w:r w:rsidRPr="003C4DCE">
        <w:rPr>
          <w:sz w:val="22"/>
          <w:szCs w:val="22"/>
        </w:rPr>
        <w:t xml:space="preserve">, programar, caso haja </w:t>
      </w:r>
      <w:r w:rsidRPr="003C4DCE">
        <w:rPr>
          <w:smallCaps/>
          <w:sz w:val="22"/>
          <w:szCs w:val="22"/>
        </w:rPr>
        <w:t>Capacidade Ociosa de Transporte</w:t>
      </w:r>
      <w:r w:rsidRPr="003C4DCE">
        <w:rPr>
          <w:sz w:val="22"/>
          <w:szCs w:val="22"/>
        </w:rPr>
        <w:t xml:space="preserve">, as </w:t>
      </w:r>
      <w:r w:rsidRPr="003C4DCE">
        <w:rPr>
          <w:smallCaps/>
          <w:sz w:val="22"/>
          <w:szCs w:val="22"/>
        </w:rPr>
        <w:t>Quantidades Diárias Solicitadas</w:t>
      </w:r>
      <w:r w:rsidRPr="003C4DCE">
        <w:rPr>
          <w:sz w:val="22"/>
          <w:szCs w:val="22"/>
        </w:rPr>
        <w:t>;</w:t>
      </w:r>
    </w:p>
    <w:p w:rsidR="00390962" w:rsidRPr="003C4DCE" w:rsidRDefault="00390962" w:rsidP="00390962">
      <w:pPr>
        <w:pStyle w:val="Importacao8"/>
        <w:spacing w:line="264" w:lineRule="auto"/>
        <w:ind w:left="709"/>
        <w:jc w:val="both"/>
        <w:rPr>
          <w:sz w:val="22"/>
          <w:szCs w:val="22"/>
        </w:rPr>
      </w:pPr>
    </w:p>
    <w:p w:rsidR="00390962" w:rsidRPr="003C4DCE" w:rsidRDefault="00390962" w:rsidP="00390962">
      <w:pPr>
        <w:pStyle w:val="Importacao8"/>
        <w:spacing w:line="264" w:lineRule="auto"/>
        <w:ind w:left="709"/>
        <w:jc w:val="both"/>
        <w:rPr>
          <w:sz w:val="22"/>
          <w:szCs w:val="22"/>
        </w:rPr>
      </w:pPr>
      <w:r w:rsidRPr="003C4DCE">
        <w:rPr>
          <w:sz w:val="22"/>
          <w:szCs w:val="22"/>
        </w:rPr>
        <w:t xml:space="preserve">(ii) </w:t>
      </w:r>
      <w:r w:rsidRPr="003C4DCE">
        <w:rPr>
          <w:sz w:val="22"/>
          <w:szCs w:val="22"/>
        </w:rPr>
        <w:tab/>
        <w:t xml:space="preserve">Para cada </w:t>
      </w:r>
      <w:r w:rsidRPr="003C4DCE">
        <w:rPr>
          <w:smallCaps/>
          <w:sz w:val="22"/>
          <w:szCs w:val="22"/>
        </w:rPr>
        <w:t>Ponto de Recebimento</w:t>
      </w:r>
      <w:r w:rsidRPr="003C4DCE">
        <w:rPr>
          <w:sz w:val="22"/>
          <w:szCs w:val="22"/>
        </w:rPr>
        <w:t xml:space="preserve">, programar, caso haja </w:t>
      </w:r>
      <w:r w:rsidRPr="003C4DCE">
        <w:rPr>
          <w:smallCaps/>
          <w:sz w:val="22"/>
          <w:szCs w:val="22"/>
        </w:rPr>
        <w:t>Capacidade Ociosa de Transporte</w:t>
      </w:r>
      <w:r w:rsidRPr="003C4DCE">
        <w:rPr>
          <w:sz w:val="22"/>
          <w:szCs w:val="22"/>
        </w:rPr>
        <w:t xml:space="preserve">, as </w:t>
      </w:r>
      <w:r w:rsidRPr="003C4DCE">
        <w:rPr>
          <w:smallCaps/>
          <w:sz w:val="22"/>
          <w:szCs w:val="22"/>
        </w:rPr>
        <w:t>Quantidades de Gás</w:t>
      </w:r>
      <w:r w:rsidRPr="003C4DCE">
        <w:rPr>
          <w:sz w:val="22"/>
          <w:szCs w:val="22"/>
        </w:rPr>
        <w:t xml:space="preserve"> a serem recebidas para realizar a entrega das </w:t>
      </w:r>
      <w:r w:rsidRPr="003C4DCE">
        <w:rPr>
          <w:smallCaps/>
          <w:sz w:val="22"/>
          <w:szCs w:val="22"/>
        </w:rPr>
        <w:t>Quantidades Diárias Programadas de Entrega</w:t>
      </w:r>
      <w:r w:rsidRPr="003C4DCE">
        <w:rPr>
          <w:sz w:val="22"/>
          <w:szCs w:val="22"/>
        </w:rPr>
        <w:t>;</w:t>
      </w:r>
    </w:p>
    <w:p w:rsidR="00390962" w:rsidRPr="003C4DCE" w:rsidRDefault="00390962" w:rsidP="00390962">
      <w:pPr>
        <w:pStyle w:val="Importacao8"/>
        <w:spacing w:line="264" w:lineRule="auto"/>
        <w:ind w:left="709"/>
        <w:jc w:val="both"/>
        <w:rPr>
          <w:sz w:val="22"/>
          <w:szCs w:val="22"/>
        </w:rPr>
      </w:pPr>
    </w:p>
    <w:p w:rsidR="00390962" w:rsidRPr="003C4DCE" w:rsidRDefault="00390962" w:rsidP="00390962">
      <w:pPr>
        <w:pStyle w:val="Importacao8"/>
        <w:spacing w:line="264" w:lineRule="auto"/>
        <w:ind w:left="709"/>
        <w:jc w:val="both"/>
        <w:rPr>
          <w:sz w:val="22"/>
          <w:szCs w:val="22"/>
        </w:rPr>
      </w:pPr>
      <w:r w:rsidRPr="003C4DCE">
        <w:rPr>
          <w:sz w:val="22"/>
          <w:szCs w:val="22"/>
        </w:rPr>
        <w:t xml:space="preserve">(iii) </w:t>
      </w:r>
      <w:r w:rsidRPr="003C4DCE">
        <w:rPr>
          <w:sz w:val="22"/>
          <w:szCs w:val="22"/>
        </w:rPr>
        <w:tab/>
        <w:t>Receber</w:t>
      </w:r>
      <w:r w:rsidRPr="003C4DCE">
        <w:rPr>
          <w:smallCaps/>
          <w:sz w:val="22"/>
          <w:szCs w:val="22"/>
        </w:rPr>
        <w:t xml:space="preserve">, </w:t>
      </w:r>
      <w:r w:rsidRPr="003C4DCE">
        <w:rPr>
          <w:sz w:val="22"/>
          <w:szCs w:val="22"/>
        </w:rPr>
        <w:t xml:space="preserve">em cada </w:t>
      </w:r>
      <w:r w:rsidRPr="003C4DCE">
        <w:rPr>
          <w:smallCaps/>
          <w:sz w:val="22"/>
          <w:szCs w:val="22"/>
        </w:rPr>
        <w:t xml:space="preserve">Ponto de Recebimento, </w:t>
      </w:r>
      <w:r w:rsidRPr="003C4DCE">
        <w:rPr>
          <w:sz w:val="22"/>
          <w:szCs w:val="22"/>
        </w:rPr>
        <w:t xml:space="preserve">as </w:t>
      </w:r>
      <w:r w:rsidRPr="003C4DCE">
        <w:rPr>
          <w:smallCaps/>
          <w:sz w:val="22"/>
          <w:szCs w:val="22"/>
        </w:rPr>
        <w:t xml:space="preserve">Quantidades Diárias Programadas de Recebimento, </w:t>
      </w:r>
      <w:r w:rsidRPr="003C4DCE">
        <w:rPr>
          <w:sz w:val="22"/>
          <w:szCs w:val="22"/>
        </w:rPr>
        <w:t xml:space="preserve">desde que atendidas as </w:t>
      </w:r>
      <w:r w:rsidRPr="003C4DCE">
        <w:rPr>
          <w:smallCaps/>
          <w:sz w:val="22"/>
          <w:szCs w:val="22"/>
        </w:rPr>
        <w:t>Especificações de Qualidade do Gás</w:t>
      </w:r>
      <w:r w:rsidRPr="003C4DCE">
        <w:rPr>
          <w:sz w:val="22"/>
          <w:szCs w:val="22"/>
        </w:rPr>
        <w:t xml:space="preserve"> e respeitadas </w:t>
      </w:r>
      <w:proofErr w:type="gramStart"/>
      <w:r w:rsidRPr="003C4DCE">
        <w:rPr>
          <w:sz w:val="22"/>
          <w:szCs w:val="22"/>
        </w:rPr>
        <w:t>as</w:t>
      </w:r>
      <w:proofErr w:type="gramEnd"/>
      <w:r w:rsidRPr="003C4DCE">
        <w:rPr>
          <w:sz w:val="22"/>
          <w:szCs w:val="22"/>
        </w:rPr>
        <w:t xml:space="preserve"> prioridades estabelecidas na </w:t>
      </w:r>
      <w:r w:rsidRPr="003C4DCE">
        <w:rPr>
          <w:rFonts w:cs="Arial"/>
          <w:sz w:val="22"/>
          <w:szCs w:val="22"/>
        </w:rPr>
        <w:t xml:space="preserve">Cláusula </w:t>
      </w:r>
      <w:r w:rsidRPr="003C4DCE">
        <w:rPr>
          <w:sz w:val="22"/>
          <w:szCs w:val="22"/>
        </w:rPr>
        <w:t>9.1.6 deste TCG; e</w:t>
      </w:r>
    </w:p>
    <w:p w:rsidR="00390962" w:rsidRPr="003C4DCE" w:rsidRDefault="00390962" w:rsidP="00390962">
      <w:pPr>
        <w:pStyle w:val="Importacao8"/>
        <w:spacing w:line="264" w:lineRule="auto"/>
        <w:ind w:left="709"/>
        <w:jc w:val="both"/>
        <w:rPr>
          <w:sz w:val="22"/>
          <w:szCs w:val="22"/>
        </w:rPr>
      </w:pPr>
    </w:p>
    <w:p w:rsidR="00390962" w:rsidRDefault="00390962" w:rsidP="00390962">
      <w:pPr>
        <w:pStyle w:val="Importacao8"/>
        <w:spacing w:line="264" w:lineRule="auto"/>
        <w:ind w:left="709"/>
        <w:jc w:val="both"/>
        <w:rPr>
          <w:sz w:val="22"/>
          <w:szCs w:val="22"/>
        </w:rPr>
      </w:pPr>
      <w:r w:rsidRPr="003C4DCE">
        <w:rPr>
          <w:sz w:val="22"/>
          <w:szCs w:val="22"/>
        </w:rPr>
        <w:t xml:space="preserve">(iv) </w:t>
      </w:r>
      <w:r w:rsidRPr="003C4DCE">
        <w:rPr>
          <w:sz w:val="22"/>
          <w:szCs w:val="22"/>
        </w:rPr>
        <w:tab/>
        <w:t>Disponibilizar, para entrega</w:t>
      </w:r>
      <w:r w:rsidRPr="003C4DCE">
        <w:rPr>
          <w:smallCaps/>
          <w:sz w:val="22"/>
          <w:szCs w:val="22"/>
        </w:rPr>
        <w:t xml:space="preserve"> </w:t>
      </w:r>
      <w:r w:rsidRPr="003C4DCE">
        <w:rPr>
          <w:sz w:val="22"/>
          <w:szCs w:val="22"/>
        </w:rPr>
        <w:t xml:space="preserve">ao </w:t>
      </w:r>
      <w:r w:rsidRPr="003C4DCE">
        <w:rPr>
          <w:smallCaps/>
          <w:sz w:val="22"/>
          <w:szCs w:val="22"/>
        </w:rPr>
        <w:t xml:space="preserve">Carregador, </w:t>
      </w:r>
      <w:r w:rsidRPr="003C4DCE">
        <w:rPr>
          <w:sz w:val="22"/>
          <w:szCs w:val="22"/>
        </w:rPr>
        <w:t>ou a terceiro por ele indicado,</w:t>
      </w:r>
      <w:r w:rsidRPr="003C4DCE">
        <w:rPr>
          <w:smallCaps/>
          <w:sz w:val="22"/>
          <w:szCs w:val="22"/>
        </w:rPr>
        <w:t xml:space="preserve"> </w:t>
      </w:r>
      <w:r w:rsidRPr="003C4DCE">
        <w:rPr>
          <w:sz w:val="22"/>
          <w:szCs w:val="22"/>
        </w:rPr>
        <w:t>em cada P</w:t>
      </w:r>
      <w:r w:rsidRPr="003C4DCE">
        <w:rPr>
          <w:smallCaps/>
          <w:sz w:val="22"/>
          <w:szCs w:val="22"/>
        </w:rPr>
        <w:t xml:space="preserve">onto de Entrega, </w:t>
      </w:r>
      <w:r w:rsidRPr="003C4DCE">
        <w:rPr>
          <w:sz w:val="22"/>
          <w:szCs w:val="22"/>
        </w:rPr>
        <w:t xml:space="preserve">as </w:t>
      </w:r>
      <w:r w:rsidRPr="003C4DCE">
        <w:rPr>
          <w:smallCaps/>
          <w:sz w:val="22"/>
          <w:szCs w:val="22"/>
        </w:rPr>
        <w:t xml:space="preserve">Quantidades Diárias Programadas de Entrega, </w:t>
      </w:r>
      <w:r w:rsidRPr="003C4DCE">
        <w:rPr>
          <w:sz w:val="22"/>
          <w:szCs w:val="22"/>
        </w:rPr>
        <w:t xml:space="preserve">de acordo com a </w:t>
      </w:r>
      <w:r w:rsidRPr="003C4DCE">
        <w:rPr>
          <w:smallCaps/>
          <w:sz w:val="22"/>
          <w:szCs w:val="22"/>
        </w:rPr>
        <w:t>Pressão de Entrega</w:t>
      </w:r>
      <w:r w:rsidRPr="003C4DCE">
        <w:rPr>
          <w:sz w:val="22"/>
          <w:szCs w:val="22"/>
        </w:rPr>
        <w:t xml:space="preserve"> e com as </w:t>
      </w:r>
      <w:r w:rsidRPr="003C4DCE">
        <w:rPr>
          <w:smallCaps/>
          <w:sz w:val="22"/>
          <w:szCs w:val="22"/>
        </w:rPr>
        <w:t>Especificações de Qualidade do Gás</w:t>
      </w:r>
      <w:r w:rsidRPr="003C4DCE">
        <w:rPr>
          <w:sz w:val="22"/>
          <w:szCs w:val="22"/>
        </w:rPr>
        <w:t xml:space="preserve">, respeitadas as prioridades estabelecidas na </w:t>
      </w:r>
      <w:r w:rsidRPr="003C4DCE">
        <w:rPr>
          <w:rFonts w:cs="Arial"/>
          <w:sz w:val="22"/>
          <w:szCs w:val="22"/>
        </w:rPr>
        <w:t xml:space="preserve">Cláusula </w:t>
      </w:r>
      <w:r w:rsidRPr="003C4DCE">
        <w:rPr>
          <w:sz w:val="22"/>
          <w:szCs w:val="22"/>
        </w:rPr>
        <w:t>9.1.6 deste TCG.</w:t>
      </w:r>
    </w:p>
    <w:p w:rsidR="00390962" w:rsidRPr="003C4DCE" w:rsidRDefault="00390962" w:rsidP="00390962">
      <w:pPr>
        <w:pStyle w:val="Importacao8"/>
        <w:spacing w:line="264" w:lineRule="auto"/>
        <w:ind w:left="709"/>
        <w:jc w:val="both"/>
        <w:rPr>
          <w:sz w:val="22"/>
          <w:szCs w:val="22"/>
        </w:rPr>
      </w:pPr>
    </w:p>
    <w:p w:rsidR="009A64FD" w:rsidRDefault="009A64FD" w:rsidP="009A64FD">
      <w:pPr>
        <w:pStyle w:val="Importacaotitulo"/>
      </w:pPr>
      <w:bookmarkStart w:id="509" w:name="_Toc387430189"/>
      <w:bookmarkStart w:id="510" w:name="_Toc387658412"/>
      <w:bookmarkStart w:id="511" w:name="_Toc389057806"/>
      <w:r>
        <w:t xml:space="preserve">CLÁUSULA QUARTA – PONTOS DE RECEBIMENTO, PONTOS DE ENTREGA E TRANSFERÊNCIA DE CUSTÓDIA DO </w:t>
      </w:r>
      <w:proofErr w:type="gramStart"/>
      <w:r>
        <w:t>GÁS</w:t>
      </w:r>
      <w:bookmarkEnd w:id="509"/>
      <w:bookmarkEnd w:id="510"/>
      <w:bookmarkEnd w:id="511"/>
      <w:proofErr w:type="gramEnd"/>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rsidRPr="00CA7348">
        <w:rPr>
          <w:b w:val="0"/>
        </w:rPr>
        <w:t>4.1</w:t>
      </w:r>
      <w:r>
        <w:tab/>
      </w:r>
      <w:r w:rsidRPr="00CA7348">
        <w:rPr>
          <w:smallCaps/>
        </w:rPr>
        <w:t>Pontos de Recebimento</w:t>
      </w:r>
      <w:r>
        <w:t xml:space="preserve"> e </w:t>
      </w:r>
      <w:r w:rsidRPr="00CA7348">
        <w:rPr>
          <w:smallCaps/>
        </w:rPr>
        <w:t>Pontos de Entrega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jc w:val="both"/>
        <w:rPr>
          <w:smallCaps/>
          <w:sz w:val="22"/>
          <w:szCs w:val="22"/>
        </w:rPr>
      </w:pPr>
      <w:r w:rsidRPr="00EF7FDD">
        <w:rPr>
          <w:sz w:val="22"/>
          <w:szCs w:val="22"/>
        </w:rPr>
        <w:t xml:space="preserve">As </w:t>
      </w:r>
      <w:r w:rsidRPr="00EF7FDD">
        <w:rPr>
          <w:smallCaps/>
          <w:sz w:val="22"/>
          <w:szCs w:val="22"/>
        </w:rPr>
        <w:t>Quantidades de</w:t>
      </w:r>
      <w:r w:rsidRPr="00EF7FDD">
        <w:rPr>
          <w:sz w:val="22"/>
          <w:szCs w:val="22"/>
        </w:rPr>
        <w:t xml:space="preserve"> </w:t>
      </w:r>
      <w:r w:rsidRPr="00EF7FDD">
        <w:rPr>
          <w:smallCaps/>
          <w:sz w:val="22"/>
          <w:szCs w:val="22"/>
        </w:rPr>
        <w:t xml:space="preserve">Gás </w:t>
      </w:r>
      <w:r w:rsidRPr="00EF7FDD">
        <w:rPr>
          <w:sz w:val="22"/>
          <w:szCs w:val="22"/>
        </w:rPr>
        <w:t xml:space="preserve">objeto do </w:t>
      </w:r>
      <w:r w:rsidRPr="00EF7FDD">
        <w:rPr>
          <w:smallCaps/>
          <w:sz w:val="22"/>
          <w:szCs w:val="22"/>
        </w:rPr>
        <w:t xml:space="preserve">Contrato </w:t>
      </w:r>
      <w:r w:rsidRPr="00EF7FDD">
        <w:rPr>
          <w:sz w:val="22"/>
          <w:szCs w:val="22"/>
        </w:rPr>
        <w:t>e deste</w:t>
      </w:r>
      <w:r w:rsidRPr="00EF7FDD">
        <w:rPr>
          <w:smallCaps/>
          <w:sz w:val="22"/>
          <w:szCs w:val="22"/>
        </w:rPr>
        <w:t xml:space="preserve"> TCG </w:t>
      </w:r>
      <w:r w:rsidRPr="00EF7FDD">
        <w:rPr>
          <w:sz w:val="22"/>
          <w:szCs w:val="22"/>
        </w:rPr>
        <w:t xml:space="preserve">serão entregues pelo </w:t>
      </w:r>
      <w:r w:rsidRPr="00EF7FDD">
        <w:rPr>
          <w:smallCaps/>
          <w:sz w:val="22"/>
          <w:szCs w:val="22"/>
        </w:rPr>
        <w:t xml:space="preserve">Carregador </w:t>
      </w:r>
      <w:r w:rsidRPr="00EF7FDD">
        <w:rPr>
          <w:sz w:val="22"/>
          <w:szCs w:val="22"/>
        </w:rPr>
        <w:t>ou por terceiro por ele indicado</w:t>
      </w:r>
      <w:r w:rsidRPr="00EF7FDD">
        <w:rPr>
          <w:smallCaps/>
          <w:sz w:val="22"/>
          <w:szCs w:val="22"/>
        </w:rPr>
        <w:t xml:space="preserve"> </w:t>
      </w:r>
      <w:r w:rsidRPr="00EF7FDD">
        <w:rPr>
          <w:sz w:val="22"/>
          <w:szCs w:val="22"/>
        </w:rPr>
        <w:t xml:space="preserve">e recebidas pelo </w:t>
      </w:r>
      <w:r w:rsidRPr="00EF7FDD">
        <w:rPr>
          <w:smallCaps/>
          <w:sz w:val="22"/>
          <w:szCs w:val="22"/>
        </w:rPr>
        <w:t>Transportador</w:t>
      </w:r>
      <w:r w:rsidRPr="00EF7FDD">
        <w:rPr>
          <w:sz w:val="22"/>
          <w:szCs w:val="22"/>
        </w:rPr>
        <w:t xml:space="preserve"> no P</w:t>
      </w:r>
      <w:r w:rsidRPr="00EF7FDD">
        <w:rPr>
          <w:smallCaps/>
          <w:sz w:val="22"/>
          <w:szCs w:val="22"/>
        </w:rPr>
        <w:t xml:space="preserve">onto de Recebimento </w:t>
      </w:r>
      <w:r w:rsidRPr="00EF7FDD">
        <w:rPr>
          <w:sz w:val="22"/>
          <w:szCs w:val="22"/>
        </w:rPr>
        <w:t xml:space="preserve">e serão entregues pelo </w:t>
      </w:r>
      <w:r w:rsidRPr="00EF7FDD">
        <w:rPr>
          <w:smallCaps/>
          <w:sz w:val="22"/>
          <w:szCs w:val="22"/>
        </w:rPr>
        <w:t>Transportador</w:t>
      </w:r>
      <w:r w:rsidRPr="00EF7FDD">
        <w:rPr>
          <w:sz w:val="22"/>
          <w:szCs w:val="22"/>
        </w:rPr>
        <w:t xml:space="preserve"> e recebidas pelo </w:t>
      </w:r>
      <w:r w:rsidRPr="00EF7FDD">
        <w:rPr>
          <w:smallCaps/>
          <w:sz w:val="22"/>
          <w:szCs w:val="22"/>
        </w:rPr>
        <w:t xml:space="preserve">Carregador </w:t>
      </w:r>
      <w:r w:rsidRPr="00EF7FDD">
        <w:rPr>
          <w:sz w:val="22"/>
          <w:szCs w:val="22"/>
        </w:rPr>
        <w:t>ou por terceiro por ele indicado</w:t>
      </w:r>
      <w:r w:rsidRPr="00EF7FDD">
        <w:rPr>
          <w:smallCaps/>
          <w:sz w:val="22"/>
          <w:szCs w:val="22"/>
        </w:rPr>
        <w:t xml:space="preserve"> </w:t>
      </w:r>
      <w:r w:rsidRPr="00EF7FDD">
        <w:rPr>
          <w:sz w:val="22"/>
          <w:szCs w:val="22"/>
        </w:rPr>
        <w:t xml:space="preserve">no </w:t>
      </w:r>
      <w:r w:rsidRPr="00EF7FDD">
        <w:rPr>
          <w:smallCaps/>
          <w:sz w:val="22"/>
          <w:szCs w:val="22"/>
        </w:rPr>
        <w:t>Ponto de Entrega.</w:t>
      </w:r>
    </w:p>
    <w:p w:rsidR="009A64FD" w:rsidRDefault="009A64FD" w:rsidP="009A64FD">
      <w:pPr>
        <w:pStyle w:val="Importacao9"/>
        <w:rPr>
          <w:smallCaps/>
        </w:rPr>
      </w:pPr>
      <w:r w:rsidRPr="00CA7348">
        <w:rPr>
          <w:b w:val="0"/>
          <w:smallCaps/>
        </w:rPr>
        <w:t>4.2</w:t>
      </w:r>
      <w:r>
        <w:rPr>
          <w:smallCaps/>
        </w:rPr>
        <w:tab/>
      </w:r>
      <w:r>
        <w:t>Custódia</w:t>
      </w:r>
    </w:p>
    <w:p w:rsidR="009A64FD" w:rsidRDefault="009A64FD" w:rsidP="009A64FD">
      <w:pPr>
        <w:pStyle w:val="Importacao8"/>
        <w:spacing w:after="240" w:line="264" w:lineRule="auto"/>
        <w:jc w:val="both"/>
        <w:rPr>
          <w:sz w:val="22"/>
          <w:szCs w:val="22"/>
        </w:rPr>
      </w:pP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 xml:space="preserve">4.2.1 </w:t>
      </w:r>
      <w:r w:rsidRPr="00EF7FDD">
        <w:rPr>
          <w:sz w:val="22"/>
          <w:szCs w:val="22"/>
        </w:rPr>
        <w:tab/>
        <w:t xml:space="preserve">Desde o momento em que o </w:t>
      </w:r>
      <w:r w:rsidRPr="00EF7FDD">
        <w:rPr>
          <w:smallCaps/>
          <w:sz w:val="22"/>
          <w:szCs w:val="22"/>
        </w:rPr>
        <w:t>Gás</w:t>
      </w:r>
      <w:r w:rsidRPr="00EF7FDD">
        <w:rPr>
          <w:sz w:val="22"/>
          <w:szCs w:val="22"/>
        </w:rPr>
        <w:t xml:space="preserve"> seja recebido pelo </w:t>
      </w:r>
      <w:r w:rsidRPr="00EF7FDD">
        <w:rPr>
          <w:smallCaps/>
          <w:sz w:val="22"/>
          <w:szCs w:val="22"/>
        </w:rPr>
        <w:t>Transportador</w:t>
      </w:r>
      <w:r w:rsidRPr="00EF7FDD">
        <w:rPr>
          <w:sz w:val="22"/>
          <w:szCs w:val="22"/>
        </w:rPr>
        <w:t xml:space="preserve"> em um </w:t>
      </w:r>
      <w:r w:rsidRPr="00EF7FDD">
        <w:rPr>
          <w:smallCaps/>
          <w:sz w:val="22"/>
          <w:szCs w:val="22"/>
        </w:rPr>
        <w:t>Ponto de Interconexão</w:t>
      </w:r>
      <w:r w:rsidRPr="00EF7FDD">
        <w:rPr>
          <w:sz w:val="22"/>
          <w:szCs w:val="22"/>
        </w:rPr>
        <w:t>/</w:t>
      </w:r>
      <w:r w:rsidRPr="00EF7FDD">
        <w:rPr>
          <w:smallCaps/>
          <w:sz w:val="22"/>
          <w:szCs w:val="22"/>
        </w:rPr>
        <w:t>Ponto de Recebimento</w:t>
      </w:r>
      <w:r w:rsidRPr="00EF7FDD">
        <w:rPr>
          <w:sz w:val="22"/>
          <w:szCs w:val="22"/>
        </w:rPr>
        <w:t xml:space="preserve"> e até que seja entregue ao </w:t>
      </w:r>
      <w:r w:rsidRPr="00EF7FDD">
        <w:rPr>
          <w:smallCaps/>
          <w:sz w:val="22"/>
          <w:szCs w:val="22"/>
        </w:rPr>
        <w:t>Carregador</w:t>
      </w:r>
      <w:r w:rsidRPr="00EF7FDD">
        <w:rPr>
          <w:sz w:val="22"/>
          <w:szCs w:val="22"/>
        </w:rPr>
        <w:t xml:space="preserve"> (ou a terceiro que este indicar) em um </w:t>
      </w:r>
      <w:r w:rsidRPr="00EF7FDD">
        <w:rPr>
          <w:smallCaps/>
          <w:sz w:val="22"/>
          <w:szCs w:val="22"/>
        </w:rPr>
        <w:t>Ponto de Interconexão</w:t>
      </w:r>
      <w:r w:rsidRPr="00EF7FDD">
        <w:rPr>
          <w:sz w:val="22"/>
          <w:szCs w:val="22"/>
        </w:rPr>
        <w:t>/</w:t>
      </w:r>
      <w:r w:rsidRPr="00EF7FDD">
        <w:rPr>
          <w:smallCaps/>
          <w:sz w:val="22"/>
          <w:szCs w:val="22"/>
        </w:rPr>
        <w:t>Ponto de Entrega</w:t>
      </w:r>
      <w:r w:rsidRPr="00EF7FDD">
        <w:rPr>
          <w:sz w:val="22"/>
          <w:szCs w:val="22"/>
        </w:rPr>
        <w:t xml:space="preserve">, o </w:t>
      </w:r>
      <w:r w:rsidRPr="00EF7FDD">
        <w:rPr>
          <w:smallCaps/>
          <w:sz w:val="22"/>
          <w:szCs w:val="22"/>
        </w:rPr>
        <w:t>Transportador</w:t>
      </w:r>
      <w:r w:rsidRPr="00EF7FDD">
        <w:rPr>
          <w:sz w:val="22"/>
          <w:szCs w:val="22"/>
        </w:rPr>
        <w:t xml:space="preserve"> terá a custódia do referido </w:t>
      </w:r>
      <w:r w:rsidRPr="00EF7FDD">
        <w:rPr>
          <w:smallCaps/>
          <w:sz w:val="22"/>
          <w:szCs w:val="22"/>
        </w:rPr>
        <w:t>Gás</w:t>
      </w:r>
      <w:r w:rsidRPr="00EF7FDD">
        <w:rPr>
          <w:sz w:val="22"/>
          <w:szCs w:val="22"/>
        </w:rPr>
        <w:t xml:space="preserve">, não podendo dar outro uso que não os previstos neste TCG, e terá toda a responsabilidade (i) por </w:t>
      </w:r>
      <w:r w:rsidRPr="00EF7FDD">
        <w:rPr>
          <w:smallCaps/>
          <w:sz w:val="22"/>
          <w:szCs w:val="22"/>
        </w:rPr>
        <w:t>Perdas Extraordinárias</w:t>
      </w:r>
      <w:r w:rsidRPr="00EF7FDD">
        <w:rPr>
          <w:sz w:val="22"/>
          <w:szCs w:val="22"/>
        </w:rPr>
        <w:t xml:space="preserve"> de tal </w:t>
      </w:r>
      <w:r w:rsidRPr="00EF7FDD">
        <w:rPr>
          <w:smallCaps/>
          <w:sz w:val="22"/>
          <w:szCs w:val="22"/>
        </w:rPr>
        <w:t>Gás</w:t>
      </w:r>
      <w:r w:rsidRPr="00EF7FDD">
        <w:rPr>
          <w:sz w:val="22"/>
          <w:szCs w:val="22"/>
        </w:rPr>
        <w:t xml:space="preserve"> e (</w:t>
      </w:r>
      <w:proofErr w:type="gramStart"/>
      <w:r w:rsidRPr="00EF7FDD">
        <w:rPr>
          <w:sz w:val="22"/>
          <w:szCs w:val="22"/>
        </w:rPr>
        <w:t>ii</w:t>
      </w:r>
      <w:proofErr w:type="gramEnd"/>
      <w:r w:rsidRPr="00EF7FDD">
        <w:rPr>
          <w:sz w:val="22"/>
          <w:szCs w:val="22"/>
        </w:rPr>
        <w:t xml:space="preserve">) por desvios nas </w:t>
      </w:r>
      <w:r w:rsidRPr="00EF7FDD">
        <w:rPr>
          <w:smallCaps/>
          <w:sz w:val="22"/>
          <w:szCs w:val="22"/>
        </w:rPr>
        <w:t xml:space="preserve">Especificações de Qualidade do Gás, </w:t>
      </w:r>
      <w:r w:rsidRPr="00EF7FDD">
        <w:rPr>
          <w:sz w:val="22"/>
          <w:szCs w:val="22"/>
        </w:rPr>
        <w:t>após o</w:t>
      </w:r>
      <w:r w:rsidRPr="00EF7FDD">
        <w:rPr>
          <w:smallCaps/>
          <w:sz w:val="22"/>
          <w:szCs w:val="22"/>
        </w:rPr>
        <w:t xml:space="preserve"> </w:t>
      </w:r>
      <w:r w:rsidRPr="00EF7FDD">
        <w:rPr>
          <w:sz w:val="22"/>
          <w:szCs w:val="22"/>
        </w:rPr>
        <w:t xml:space="preserve">recebimento em um </w:t>
      </w:r>
      <w:r w:rsidRPr="00EF7FDD">
        <w:rPr>
          <w:smallCaps/>
          <w:sz w:val="22"/>
          <w:szCs w:val="22"/>
        </w:rPr>
        <w:t>Ponto de Recebimento</w:t>
      </w:r>
      <w:r w:rsidRPr="00EF7FDD">
        <w:rPr>
          <w:sz w:val="22"/>
          <w:szCs w:val="22"/>
        </w:rPr>
        <w:t xml:space="preserve">. </w:t>
      </w: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 xml:space="preserve">4.2.1.1 O </w:t>
      </w:r>
      <w:r w:rsidRPr="00CE3482">
        <w:rPr>
          <w:smallCaps/>
          <w:sz w:val="22"/>
          <w:szCs w:val="22"/>
        </w:rPr>
        <w:t>Gás para Uso no Sistema</w:t>
      </w:r>
      <w:r w:rsidRPr="00EF7FDD">
        <w:rPr>
          <w:sz w:val="22"/>
          <w:szCs w:val="22"/>
        </w:rPr>
        <w:t xml:space="preserve"> e o </w:t>
      </w:r>
      <w:r w:rsidRPr="00B741D3">
        <w:rPr>
          <w:smallCaps/>
          <w:sz w:val="22"/>
          <w:szCs w:val="22"/>
        </w:rPr>
        <w:t xml:space="preserve">Gás para </w:t>
      </w:r>
      <w:proofErr w:type="spellStart"/>
      <w:r w:rsidRPr="00B741D3">
        <w:rPr>
          <w:smallCaps/>
          <w:sz w:val="22"/>
          <w:szCs w:val="22"/>
        </w:rPr>
        <w:t>Comissionamento</w:t>
      </w:r>
      <w:proofErr w:type="spellEnd"/>
      <w:r w:rsidRPr="00B741D3">
        <w:rPr>
          <w:smallCaps/>
          <w:sz w:val="22"/>
          <w:szCs w:val="22"/>
        </w:rPr>
        <w:t xml:space="preserve"> e Testes</w:t>
      </w:r>
      <w:r w:rsidRPr="00EF7FDD">
        <w:rPr>
          <w:sz w:val="22"/>
          <w:szCs w:val="22"/>
        </w:rPr>
        <w:t xml:space="preserve"> passarão à propriedade do </w:t>
      </w:r>
      <w:r w:rsidRPr="003F60D8">
        <w:rPr>
          <w:smallCaps/>
          <w:sz w:val="22"/>
          <w:szCs w:val="22"/>
        </w:rPr>
        <w:t>Transportador</w:t>
      </w:r>
      <w:r w:rsidRPr="00EF7FDD">
        <w:rPr>
          <w:sz w:val="22"/>
          <w:szCs w:val="22"/>
        </w:rPr>
        <w:t xml:space="preserve">, a partir do recebimento pelo </w:t>
      </w:r>
      <w:r w:rsidRPr="003F60D8">
        <w:rPr>
          <w:smallCaps/>
          <w:sz w:val="22"/>
          <w:szCs w:val="22"/>
        </w:rPr>
        <w:t>Transportador</w:t>
      </w:r>
      <w:r w:rsidRPr="00EF7FDD">
        <w:rPr>
          <w:sz w:val="22"/>
          <w:szCs w:val="22"/>
        </w:rPr>
        <w:t xml:space="preserve"> em um </w:t>
      </w:r>
      <w:r w:rsidRPr="003F60D8">
        <w:rPr>
          <w:smallCaps/>
          <w:sz w:val="22"/>
          <w:szCs w:val="22"/>
        </w:rPr>
        <w:t>Ponto de Recebimento</w:t>
      </w:r>
      <w:r w:rsidRPr="00EF7FDD">
        <w:rPr>
          <w:sz w:val="22"/>
          <w:szCs w:val="22"/>
        </w:rPr>
        <w:t>.</w:t>
      </w: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4.2.2</w:t>
      </w:r>
      <w:r w:rsidRPr="00EF7FDD">
        <w:rPr>
          <w:sz w:val="22"/>
          <w:szCs w:val="22"/>
        </w:rPr>
        <w:tab/>
        <w:t xml:space="preserve">O </w:t>
      </w:r>
      <w:r w:rsidRPr="00EF7FDD">
        <w:rPr>
          <w:smallCaps/>
          <w:sz w:val="22"/>
          <w:szCs w:val="22"/>
        </w:rPr>
        <w:t>Carregador</w:t>
      </w:r>
      <w:r w:rsidRPr="00EF7FDD">
        <w:rPr>
          <w:sz w:val="22"/>
          <w:szCs w:val="22"/>
        </w:rPr>
        <w:t xml:space="preserve"> assegura ao </w:t>
      </w:r>
      <w:r w:rsidRPr="00EF7FDD">
        <w:rPr>
          <w:smallCaps/>
          <w:sz w:val="22"/>
          <w:szCs w:val="22"/>
        </w:rPr>
        <w:t>Transportador</w:t>
      </w:r>
      <w:r w:rsidRPr="00EF7FDD">
        <w:rPr>
          <w:sz w:val="22"/>
          <w:szCs w:val="22"/>
        </w:rPr>
        <w:t xml:space="preserve"> que possui título legítimo sobre o </w:t>
      </w:r>
      <w:r w:rsidRPr="00EF7FDD">
        <w:rPr>
          <w:smallCaps/>
          <w:sz w:val="22"/>
          <w:szCs w:val="22"/>
        </w:rPr>
        <w:t>Gás</w:t>
      </w:r>
      <w:r w:rsidRPr="00EF7FDD">
        <w:rPr>
          <w:sz w:val="22"/>
          <w:szCs w:val="22"/>
        </w:rPr>
        <w:t xml:space="preserve"> que está sendo disponibilizado em seu nome no </w:t>
      </w:r>
      <w:r w:rsidRPr="00EF7FDD">
        <w:rPr>
          <w:smallCaps/>
          <w:sz w:val="22"/>
          <w:szCs w:val="22"/>
        </w:rPr>
        <w:t>Ponto de Recebimento</w:t>
      </w:r>
      <w:r w:rsidRPr="00EF7FDD">
        <w:rPr>
          <w:sz w:val="22"/>
          <w:szCs w:val="22"/>
        </w:rPr>
        <w:t xml:space="preserve"> e que a entrega do </w:t>
      </w:r>
      <w:r w:rsidRPr="00EF7FDD">
        <w:rPr>
          <w:smallCaps/>
          <w:sz w:val="22"/>
          <w:szCs w:val="22"/>
        </w:rPr>
        <w:t>Gás</w:t>
      </w:r>
      <w:r w:rsidRPr="00EF7FDD">
        <w:rPr>
          <w:sz w:val="22"/>
          <w:szCs w:val="22"/>
        </w:rPr>
        <w:t xml:space="preserve"> no </w:t>
      </w:r>
      <w:r w:rsidRPr="00EF7FDD">
        <w:rPr>
          <w:smallCaps/>
          <w:sz w:val="22"/>
          <w:szCs w:val="22"/>
        </w:rPr>
        <w:t>Ponto de Recebimento</w:t>
      </w:r>
      <w:r w:rsidRPr="00EF7FDD">
        <w:rPr>
          <w:sz w:val="22"/>
          <w:szCs w:val="22"/>
        </w:rPr>
        <w:t xml:space="preserve">, ou o seu recebimento pelo </w:t>
      </w:r>
      <w:r w:rsidRPr="00EF7FDD">
        <w:rPr>
          <w:smallCaps/>
          <w:sz w:val="22"/>
          <w:szCs w:val="22"/>
        </w:rPr>
        <w:t>Transportador</w:t>
      </w:r>
      <w:r w:rsidRPr="00EF7FDD">
        <w:rPr>
          <w:sz w:val="22"/>
          <w:szCs w:val="22"/>
        </w:rPr>
        <w:t xml:space="preserve">, não viola qualquer direito de terceiro ou dever legal. O </w:t>
      </w:r>
      <w:r w:rsidRPr="00EF7FDD">
        <w:rPr>
          <w:smallCaps/>
          <w:sz w:val="22"/>
          <w:szCs w:val="22"/>
        </w:rPr>
        <w:t>Carregador</w:t>
      </w:r>
      <w:r w:rsidRPr="00EF7FDD">
        <w:rPr>
          <w:sz w:val="22"/>
          <w:szCs w:val="22"/>
        </w:rPr>
        <w:t xml:space="preserve"> deverá manter o </w:t>
      </w:r>
      <w:r w:rsidRPr="00EF7FDD">
        <w:rPr>
          <w:smallCaps/>
          <w:sz w:val="22"/>
          <w:szCs w:val="22"/>
        </w:rPr>
        <w:t xml:space="preserve">Transportador </w:t>
      </w:r>
      <w:r w:rsidRPr="00EF7FDD">
        <w:rPr>
          <w:sz w:val="22"/>
          <w:szCs w:val="22"/>
        </w:rPr>
        <w:t>a salvo de qualquer reivindicação</w:t>
      </w:r>
      <w:r w:rsidRPr="00EF7FDD">
        <w:rPr>
          <w:smallCaps/>
          <w:sz w:val="22"/>
          <w:szCs w:val="22"/>
        </w:rPr>
        <w:t xml:space="preserve"> </w:t>
      </w:r>
      <w:r w:rsidRPr="00EF7FDD">
        <w:rPr>
          <w:sz w:val="22"/>
          <w:szCs w:val="22"/>
        </w:rPr>
        <w:t xml:space="preserve">de terceiro, inclusive, mas não apenas, em relação à titularidade desse </w:t>
      </w:r>
      <w:r w:rsidRPr="00EF7FDD">
        <w:rPr>
          <w:smallCaps/>
          <w:sz w:val="22"/>
          <w:szCs w:val="22"/>
        </w:rPr>
        <w:t>Gás</w:t>
      </w:r>
      <w:r w:rsidRPr="00EF7FDD">
        <w:rPr>
          <w:sz w:val="22"/>
          <w:szCs w:val="22"/>
        </w:rPr>
        <w:t xml:space="preserve"> ou à cobrança de </w:t>
      </w:r>
      <w:r w:rsidRPr="00EF7FDD">
        <w:rPr>
          <w:smallCaps/>
          <w:sz w:val="22"/>
          <w:szCs w:val="22"/>
        </w:rPr>
        <w:t>Tributos</w:t>
      </w:r>
      <w:r w:rsidRPr="00EF7FDD">
        <w:rPr>
          <w:sz w:val="22"/>
          <w:szCs w:val="22"/>
        </w:rPr>
        <w:t xml:space="preserve">, indenizações ou quaisquer outros encargos que sejam de responsabilidade do </w:t>
      </w:r>
      <w:r w:rsidRPr="00EF7FDD">
        <w:rPr>
          <w:smallCaps/>
          <w:sz w:val="22"/>
          <w:szCs w:val="22"/>
        </w:rPr>
        <w:t>Carregador</w:t>
      </w:r>
      <w:r w:rsidRPr="00EF7FDD">
        <w:rPr>
          <w:sz w:val="22"/>
          <w:szCs w:val="22"/>
        </w:rPr>
        <w:t>.</w:t>
      </w:r>
    </w:p>
    <w:p w:rsidR="009A64FD" w:rsidRPr="00EF7FDD" w:rsidRDefault="009A64FD" w:rsidP="009A64FD">
      <w:pPr>
        <w:pStyle w:val="Importacao8"/>
        <w:spacing w:after="240" w:line="264" w:lineRule="auto"/>
        <w:ind w:left="709" w:hanging="709"/>
        <w:jc w:val="both"/>
        <w:rPr>
          <w:sz w:val="22"/>
          <w:szCs w:val="22"/>
        </w:rPr>
      </w:pPr>
      <w:r w:rsidRPr="00EF7FDD">
        <w:rPr>
          <w:smallCaps/>
          <w:sz w:val="22"/>
          <w:szCs w:val="22"/>
        </w:rPr>
        <w:t>4.2.3</w:t>
      </w:r>
      <w:proofErr w:type="gramStart"/>
      <w:r w:rsidRPr="00EF7FDD">
        <w:rPr>
          <w:smallCaps/>
          <w:sz w:val="22"/>
          <w:szCs w:val="22"/>
        </w:rPr>
        <w:t xml:space="preserve">  </w:t>
      </w:r>
      <w:proofErr w:type="gramEnd"/>
      <w:r w:rsidRPr="00EF7FDD">
        <w:rPr>
          <w:smallCaps/>
          <w:sz w:val="22"/>
          <w:szCs w:val="22"/>
        </w:rPr>
        <w:tab/>
      </w:r>
      <w:r w:rsidRPr="00EF7FDD">
        <w:rPr>
          <w:sz w:val="22"/>
          <w:szCs w:val="22"/>
        </w:rPr>
        <w:t xml:space="preserve">O </w:t>
      </w:r>
      <w:r w:rsidRPr="00EF7FDD">
        <w:rPr>
          <w:smallCaps/>
          <w:sz w:val="22"/>
          <w:szCs w:val="22"/>
        </w:rPr>
        <w:t>Transportador</w:t>
      </w:r>
      <w:r w:rsidRPr="00EF7FDD">
        <w:rPr>
          <w:sz w:val="22"/>
          <w:szCs w:val="22"/>
        </w:rPr>
        <w:t xml:space="preserve"> assegura ao </w:t>
      </w:r>
      <w:r w:rsidRPr="00EF7FDD">
        <w:rPr>
          <w:smallCaps/>
          <w:sz w:val="22"/>
          <w:szCs w:val="22"/>
        </w:rPr>
        <w:t>Carregador</w:t>
      </w:r>
      <w:r w:rsidRPr="00EF7FDD">
        <w:rPr>
          <w:sz w:val="22"/>
          <w:szCs w:val="22"/>
        </w:rPr>
        <w:t xml:space="preserve"> que, enquanto tiver o </w:t>
      </w:r>
      <w:r w:rsidRPr="00EF7FDD">
        <w:rPr>
          <w:smallCaps/>
          <w:sz w:val="22"/>
          <w:szCs w:val="22"/>
        </w:rPr>
        <w:t>Gás</w:t>
      </w:r>
      <w:r w:rsidRPr="00EF7FDD">
        <w:rPr>
          <w:sz w:val="22"/>
          <w:szCs w:val="22"/>
        </w:rPr>
        <w:t xml:space="preserve"> sob sua custódia, empregará as melhores práticas da indústria do petróleo e do gás, internacionalmente aceitas, prestando os serviços previstos no </w:t>
      </w:r>
      <w:r w:rsidRPr="00EF7FDD">
        <w:rPr>
          <w:smallCaps/>
          <w:sz w:val="22"/>
          <w:szCs w:val="22"/>
        </w:rPr>
        <w:t>Contrato</w:t>
      </w:r>
      <w:r w:rsidRPr="00EF7FDD">
        <w:rPr>
          <w:sz w:val="22"/>
          <w:szCs w:val="22"/>
        </w:rPr>
        <w:t xml:space="preserve"> e neste TCG com eficiência e mantendo os padrões de qualidade, segurança e proteção ambiental. </w:t>
      </w:r>
    </w:p>
    <w:p w:rsidR="009A64FD" w:rsidRPr="00034EC4" w:rsidRDefault="009A64FD" w:rsidP="009A64FD">
      <w:pPr>
        <w:pStyle w:val="Importacao9"/>
      </w:pPr>
      <w:r>
        <w:rPr>
          <w:smallCaps/>
        </w:rPr>
        <w:t>4.3</w:t>
      </w:r>
      <w:r>
        <w:rPr>
          <w:smallCaps/>
        </w:rPr>
        <w:tab/>
      </w:r>
      <w:r w:rsidRPr="00034EC4">
        <w:t xml:space="preserve">Inclusão de Novos </w:t>
      </w:r>
      <w:r w:rsidRPr="00034EC4">
        <w:rPr>
          <w:smallCaps/>
        </w:rPr>
        <w:t>Pontos de Entrega</w:t>
      </w:r>
      <w:r w:rsidRPr="00034EC4">
        <w:t xml:space="preserve"> e de Novos </w:t>
      </w:r>
      <w:r w:rsidRPr="00034EC4">
        <w:rPr>
          <w:smallCaps/>
        </w:rPr>
        <w:t>Pontos de Recebimento</w:t>
      </w:r>
      <w:r w:rsidRPr="00034EC4">
        <w:t xml:space="preserve"> e Aumento da Capacidade dos </w:t>
      </w:r>
      <w:r w:rsidRPr="00034EC4">
        <w:rPr>
          <w:smallCaps/>
        </w:rPr>
        <w:t>Pontos de Entrega</w:t>
      </w:r>
      <w:r w:rsidRPr="00034EC4">
        <w:t xml:space="preserve"> e dos </w:t>
      </w:r>
      <w:r w:rsidRPr="00034EC4">
        <w:rPr>
          <w:smallCaps/>
        </w:rPr>
        <w:t>Pontos de Recebimento</w:t>
      </w:r>
      <w:r w:rsidRPr="00034EC4">
        <w:t xml:space="preserve"> </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709" w:hanging="709"/>
        <w:jc w:val="both"/>
        <w:rPr>
          <w:smallCaps/>
          <w:sz w:val="22"/>
          <w:szCs w:val="22"/>
        </w:rPr>
      </w:pPr>
      <w:r w:rsidRPr="00EF7FDD">
        <w:rPr>
          <w:smallCaps/>
          <w:sz w:val="22"/>
          <w:szCs w:val="22"/>
        </w:rPr>
        <w:t>4.3.1</w:t>
      </w:r>
      <w:r w:rsidRPr="00EF7FDD">
        <w:rPr>
          <w:smallCaps/>
          <w:sz w:val="22"/>
          <w:szCs w:val="22"/>
        </w:rPr>
        <w:tab/>
        <w:t xml:space="preserve">A </w:t>
      </w:r>
      <w:r w:rsidRPr="00EF7FDD">
        <w:rPr>
          <w:sz w:val="22"/>
          <w:szCs w:val="22"/>
        </w:rPr>
        <w:t xml:space="preserve">inclusão de novos </w:t>
      </w:r>
      <w:r w:rsidRPr="00EF7FDD">
        <w:rPr>
          <w:smallCaps/>
          <w:sz w:val="22"/>
          <w:szCs w:val="22"/>
        </w:rPr>
        <w:t xml:space="preserve">Pontos de Entrega </w:t>
      </w:r>
      <w:r w:rsidRPr="00EF7FDD">
        <w:rPr>
          <w:sz w:val="22"/>
          <w:szCs w:val="22"/>
        </w:rPr>
        <w:t>e de novos</w:t>
      </w:r>
      <w:r w:rsidRPr="00EF7FDD">
        <w:rPr>
          <w:smallCaps/>
          <w:sz w:val="22"/>
          <w:szCs w:val="22"/>
        </w:rPr>
        <w:t xml:space="preserve"> Pontos de Recebimento </w:t>
      </w:r>
      <w:r w:rsidRPr="00EF7FDD">
        <w:rPr>
          <w:sz w:val="22"/>
          <w:szCs w:val="22"/>
        </w:rPr>
        <w:t xml:space="preserve">ou ampliação da capacidade física dos </w:t>
      </w:r>
      <w:r w:rsidRPr="00EF7FDD">
        <w:rPr>
          <w:smallCaps/>
          <w:sz w:val="22"/>
          <w:szCs w:val="22"/>
        </w:rPr>
        <w:t xml:space="preserve">Pontos de Entrega </w:t>
      </w:r>
      <w:r w:rsidRPr="00EF7FDD">
        <w:rPr>
          <w:sz w:val="22"/>
          <w:szCs w:val="22"/>
        </w:rPr>
        <w:t>e dos</w:t>
      </w:r>
      <w:r w:rsidRPr="00EF7FDD">
        <w:rPr>
          <w:smallCaps/>
          <w:sz w:val="22"/>
          <w:szCs w:val="22"/>
        </w:rPr>
        <w:t xml:space="preserve"> Pontos de Recebimento </w:t>
      </w:r>
      <w:r w:rsidRPr="00EF7FDD">
        <w:rPr>
          <w:sz w:val="22"/>
          <w:szCs w:val="22"/>
        </w:rPr>
        <w:t xml:space="preserve">já existentes deverá ser feita por meio de aditivo ao </w:t>
      </w:r>
      <w:r w:rsidRPr="00EF7FDD">
        <w:rPr>
          <w:smallCaps/>
          <w:sz w:val="22"/>
          <w:szCs w:val="22"/>
        </w:rPr>
        <w:t xml:space="preserve">Contrato. </w:t>
      </w:r>
      <w:proofErr w:type="gramStart"/>
      <w:r w:rsidRPr="00EF7FDD">
        <w:rPr>
          <w:sz w:val="22"/>
          <w:szCs w:val="22"/>
        </w:rPr>
        <w:t xml:space="preserve">Caso a inclusão de um novo </w:t>
      </w:r>
      <w:r w:rsidRPr="00EF7FDD">
        <w:rPr>
          <w:smallCaps/>
          <w:sz w:val="22"/>
          <w:szCs w:val="22"/>
        </w:rPr>
        <w:t xml:space="preserve">Ponto de Entrega </w:t>
      </w:r>
      <w:r w:rsidRPr="00EF7FDD">
        <w:rPr>
          <w:sz w:val="22"/>
          <w:szCs w:val="22"/>
        </w:rPr>
        <w:t>ou de um novo</w:t>
      </w:r>
      <w:r w:rsidRPr="00EF7FDD">
        <w:rPr>
          <w:smallCaps/>
          <w:sz w:val="22"/>
          <w:szCs w:val="22"/>
        </w:rPr>
        <w:t xml:space="preserve"> Ponto de Recebimento </w:t>
      </w:r>
      <w:r w:rsidRPr="00EF7FDD">
        <w:rPr>
          <w:sz w:val="22"/>
          <w:szCs w:val="22"/>
        </w:rPr>
        <w:t xml:space="preserve">ou a expansão de um </w:t>
      </w:r>
      <w:r w:rsidRPr="00EF7FDD">
        <w:rPr>
          <w:smallCaps/>
          <w:sz w:val="22"/>
          <w:szCs w:val="22"/>
        </w:rPr>
        <w:t xml:space="preserve">Ponto de Entrega </w:t>
      </w:r>
      <w:r w:rsidRPr="00EF7FDD">
        <w:rPr>
          <w:sz w:val="22"/>
          <w:szCs w:val="22"/>
        </w:rPr>
        <w:t>ou de um</w:t>
      </w:r>
      <w:r w:rsidRPr="00EF7FDD">
        <w:rPr>
          <w:smallCaps/>
          <w:sz w:val="22"/>
          <w:szCs w:val="22"/>
        </w:rPr>
        <w:t xml:space="preserve"> Ponto de Recebimento </w:t>
      </w:r>
      <w:r w:rsidRPr="00EF7FDD">
        <w:rPr>
          <w:sz w:val="22"/>
          <w:szCs w:val="22"/>
        </w:rPr>
        <w:t xml:space="preserve">já existente na </w:t>
      </w:r>
      <w:r w:rsidRPr="00EF7FDD">
        <w:rPr>
          <w:smallCaps/>
          <w:spacing w:val="-2"/>
          <w:sz w:val="22"/>
          <w:szCs w:val="22"/>
        </w:rPr>
        <w:t>Instalação de Transporte</w:t>
      </w:r>
      <w:r w:rsidRPr="00EF7FDD">
        <w:rPr>
          <w:smallCaps/>
          <w:sz w:val="22"/>
          <w:szCs w:val="22"/>
        </w:rPr>
        <w:t xml:space="preserve"> </w:t>
      </w:r>
      <w:r w:rsidRPr="00EF7FDD">
        <w:rPr>
          <w:sz w:val="22"/>
          <w:szCs w:val="22"/>
        </w:rPr>
        <w:t xml:space="preserve">demande investimentos e realização de obras, tais investimentos e custos serão arcados exclusivamente pelo </w:t>
      </w:r>
      <w:r w:rsidRPr="00EF7FDD">
        <w:rPr>
          <w:smallCaps/>
          <w:sz w:val="22"/>
          <w:szCs w:val="22"/>
        </w:rPr>
        <w:t xml:space="preserve">Carregador </w:t>
      </w:r>
      <w:r w:rsidRPr="00EF7FDD">
        <w:rPr>
          <w:sz w:val="22"/>
          <w:szCs w:val="22"/>
        </w:rPr>
        <w:t>e</w:t>
      </w:r>
      <w:r w:rsidRPr="00EF7FDD">
        <w:rPr>
          <w:smallCaps/>
          <w:sz w:val="22"/>
          <w:szCs w:val="22"/>
        </w:rPr>
        <w:t xml:space="preserve"> </w:t>
      </w:r>
      <w:r w:rsidRPr="00EF7FDD">
        <w:rPr>
          <w:sz w:val="22"/>
          <w:szCs w:val="22"/>
        </w:rPr>
        <w:t>os procedimentos abaixo deverão ser executados previamente à assinatura do aditivo a que se refere esta Cláusula:</w:t>
      </w:r>
      <w:proofErr w:type="gramEnd"/>
      <w:r w:rsidRPr="00EF7FDD">
        <w:rPr>
          <w:sz w:val="22"/>
          <w:szCs w:val="22"/>
        </w:rPr>
        <w:t xml:space="preserve"> </w:t>
      </w:r>
    </w:p>
    <w:p w:rsidR="009A64FD" w:rsidRPr="00EF7FDD" w:rsidRDefault="009A64FD" w:rsidP="009A64FD">
      <w:pPr>
        <w:pStyle w:val="Importacao8"/>
        <w:spacing w:after="240" w:line="264" w:lineRule="auto"/>
        <w:ind w:left="708"/>
        <w:jc w:val="both"/>
        <w:rPr>
          <w:smallCaps/>
          <w:sz w:val="22"/>
          <w:szCs w:val="22"/>
        </w:rPr>
      </w:pPr>
      <w:r w:rsidRPr="00EF7FDD">
        <w:rPr>
          <w:sz w:val="22"/>
          <w:szCs w:val="22"/>
        </w:rPr>
        <w:t>(i</w:t>
      </w:r>
      <w:proofErr w:type="gramStart"/>
      <w:r w:rsidRPr="00EF7FDD">
        <w:rPr>
          <w:sz w:val="22"/>
          <w:szCs w:val="22"/>
        </w:rPr>
        <w:t>)</w:t>
      </w:r>
      <w:proofErr w:type="gramEnd"/>
      <w:r w:rsidRPr="00EF7FDD">
        <w:rPr>
          <w:sz w:val="22"/>
          <w:szCs w:val="22"/>
        </w:rPr>
        <w:tab/>
      </w:r>
      <w:r w:rsidRPr="00EF7FDD">
        <w:rPr>
          <w:sz w:val="22"/>
          <w:szCs w:val="22"/>
        </w:rPr>
        <w:tab/>
        <w:t xml:space="preserve">O </w:t>
      </w:r>
      <w:r w:rsidRPr="00EF7FDD">
        <w:rPr>
          <w:smallCaps/>
          <w:sz w:val="22"/>
          <w:szCs w:val="22"/>
        </w:rPr>
        <w:t xml:space="preserve">Carregador </w:t>
      </w:r>
      <w:r w:rsidRPr="00EF7FDD">
        <w:rPr>
          <w:sz w:val="22"/>
          <w:szCs w:val="22"/>
        </w:rPr>
        <w:t xml:space="preserve">deverá enviar </w:t>
      </w:r>
      <w:r w:rsidRPr="00EF7FDD">
        <w:rPr>
          <w:smallCaps/>
          <w:sz w:val="22"/>
          <w:szCs w:val="22"/>
        </w:rPr>
        <w:t xml:space="preserve">Notificação </w:t>
      </w:r>
      <w:r w:rsidRPr="00EF7FDD">
        <w:rPr>
          <w:sz w:val="22"/>
          <w:szCs w:val="22"/>
        </w:rPr>
        <w:t xml:space="preserve">ao </w:t>
      </w:r>
      <w:r w:rsidRPr="00EF7FDD">
        <w:rPr>
          <w:smallCaps/>
          <w:sz w:val="22"/>
          <w:szCs w:val="22"/>
        </w:rPr>
        <w:t>Transportador</w:t>
      </w:r>
      <w:r w:rsidRPr="00EF7FDD">
        <w:rPr>
          <w:sz w:val="22"/>
          <w:szCs w:val="22"/>
        </w:rPr>
        <w:t xml:space="preserve"> com informações detalhadas de sua necessidade de entrega de </w:t>
      </w:r>
      <w:r w:rsidRPr="00EF7FDD">
        <w:rPr>
          <w:smallCaps/>
          <w:sz w:val="22"/>
          <w:szCs w:val="22"/>
        </w:rPr>
        <w:t xml:space="preserve">Gás, </w:t>
      </w:r>
      <w:r w:rsidRPr="00EF7FDD">
        <w:rPr>
          <w:sz w:val="22"/>
          <w:szCs w:val="22"/>
        </w:rPr>
        <w:t xml:space="preserve">contendo pelo menos o volume de </w:t>
      </w:r>
      <w:r w:rsidRPr="00EF7FDD">
        <w:rPr>
          <w:smallCaps/>
          <w:sz w:val="22"/>
          <w:szCs w:val="22"/>
        </w:rPr>
        <w:t>Gás</w:t>
      </w:r>
      <w:r w:rsidRPr="00EF7FDD">
        <w:rPr>
          <w:sz w:val="22"/>
          <w:szCs w:val="22"/>
        </w:rPr>
        <w:t xml:space="preserve"> objeto da solicitação e a localização do novo </w:t>
      </w:r>
      <w:r w:rsidRPr="00EF7FDD">
        <w:rPr>
          <w:smallCaps/>
          <w:sz w:val="22"/>
          <w:szCs w:val="22"/>
        </w:rPr>
        <w:t>Ponto de Entrega</w:t>
      </w:r>
      <w:r w:rsidRPr="00EF7FDD">
        <w:rPr>
          <w:sz w:val="22"/>
          <w:szCs w:val="22"/>
        </w:rPr>
        <w:t xml:space="preserve"> ou </w:t>
      </w:r>
      <w:r w:rsidRPr="00EF7FDD">
        <w:rPr>
          <w:smallCaps/>
          <w:sz w:val="22"/>
          <w:szCs w:val="22"/>
        </w:rPr>
        <w:t>Ponto de Recebimento;</w:t>
      </w:r>
    </w:p>
    <w:p w:rsidR="009A64FD" w:rsidRPr="00EF7FDD" w:rsidRDefault="009A64FD" w:rsidP="009A64FD">
      <w:pPr>
        <w:pStyle w:val="Importacao8"/>
        <w:spacing w:after="240" w:line="264" w:lineRule="auto"/>
        <w:ind w:left="708"/>
        <w:jc w:val="both"/>
        <w:rPr>
          <w:sz w:val="22"/>
          <w:szCs w:val="22"/>
        </w:rPr>
      </w:pPr>
      <w:r w:rsidRPr="00EF7FDD">
        <w:rPr>
          <w:sz w:val="22"/>
          <w:szCs w:val="22"/>
        </w:rPr>
        <w:t>(ii</w:t>
      </w:r>
      <w:proofErr w:type="gramStart"/>
      <w:r w:rsidRPr="00EF7FDD">
        <w:rPr>
          <w:smallCaps/>
          <w:sz w:val="22"/>
          <w:szCs w:val="22"/>
        </w:rPr>
        <w:t>)</w:t>
      </w:r>
      <w:proofErr w:type="gramEnd"/>
      <w:r w:rsidRPr="00EF7FDD">
        <w:rPr>
          <w:sz w:val="22"/>
          <w:szCs w:val="22"/>
        </w:rPr>
        <w:tab/>
      </w:r>
      <w:r w:rsidRPr="00EF7FDD">
        <w:rPr>
          <w:sz w:val="22"/>
          <w:szCs w:val="22"/>
        </w:rPr>
        <w:tab/>
        <w:t xml:space="preserve">O </w:t>
      </w:r>
      <w:r w:rsidRPr="00EF7FDD">
        <w:rPr>
          <w:smallCaps/>
          <w:sz w:val="22"/>
          <w:szCs w:val="22"/>
        </w:rPr>
        <w:t>Transportador</w:t>
      </w:r>
      <w:r w:rsidRPr="00EF7FDD">
        <w:rPr>
          <w:sz w:val="22"/>
          <w:szCs w:val="22"/>
        </w:rPr>
        <w:t xml:space="preserve"> no prazo de 60 (sessenta) </w:t>
      </w:r>
      <w:r w:rsidRPr="00EF7FDD">
        <w:rPr>
          <w:smallCaps/>
          <w:sz w:val="22"/>
          <w:szCs w:val="22"/>
        </w:rPr>
        <w:t>Dias</w:t>
      </w:r>
      <w:r w:rsidRPr="00EF7FDD">
        <w:rPr>
          <w:sz w:val="22"/>
          <w:szCs w:val="22"/>
        </w:rPr>
        <w:t xml:space="preserve">, contados do recebimento da </w:t>
      </w:r>
      <w:r w:rsidRPr="00EF7FDD">
        <w:rPr>
          <w:smallCaps/>
          <w:sz w:val="22"/>
          <w:szCs w:val="22"/>
        </w:rPr>
        <w:t xml:space="preserve">Notificação </w:t>
      </w:r>
      <w:r w:rsidRPr="00EF7FDD">
        <w:rPr>
          <w:sz w:val="22"/>
          <w:szCs w:val="22"/>
        </w:rPr>
        <w:t>enviada pelo</w:t>
      </w:r>
      <w:r w:rsidRPr="00EF7FDD">
        <w:rPr>
          <w:smallCaps/>
          <w:sz w:val="22"/>
          <w:szCs w:val="22"/>
        </w:rPr>
        <w:t xml:space="preserve"> Carregador</w:t>
      </w:r>
      <w:r w:rsidRPr="00EF7FDD">
        <w:rPr>
          <w:sz w:val="22"/>
          <w:szCs w:val="22"/>
        </w:rPr>
        <w:t xml:space="preserve">, informará a este se o atendimento da solicitação do </w:t>
      </w:r>
      <w:r w:rsidRPr="00EF7FDD">
        <w:rPr>
          <w:smallCaps/>
          <w:sz w:val="22"/>
          <w:szCs w:val="22"/>
        </w:rPr>
        <w:t xml:space="preserve">Carregador </w:t>
      </w:r>
      <w:r w:rsidRPr="00EF7FDD">
        <w:rPr>
          <w:sz w:val="22"/>
          <w:szCs w:val="22"/>
        </w:rPr>
        <w:t xml:space="preserve">é tecnicamente viável ou não, apresentando todas as informações técnicas e fundamentadas que comprovem tal conclusão, e informará quais as alternativas para atendimento à solicitação do </w:t>
      </w:r>
      <w:r w:rsidRPr="00EF7FDD">
        <w:rPr>
          <w:smallCaps/>
          <w:sz w:val="22"/>
          <w:szCs w:val="22"/>
        </w:rPr>
        <w:t xml:space="preserve">Carregador, </w:t>
      </w:r>
      <w:r w:rsidRPr="00EF7FDD">
        <w:rPr>
          <w:sz w:val="22"/>
          <w:szCs w:val="22"/>
        </w:rPr>
        <w:t>quando aplicável;</w:t>
      </w:r>
    </w:p>
    <w:p w:rsidR="009A64FD" w:rsidRPr="00EF7FDD" w:rsidRDefault="009A64FD" w:rsidP="009A64FD">
      <w:pPr>
        <w:pStyle w:val="Importacao8"/>
        <w:spacing w:after="240" w:line="264" w:lineRule="auto"/>
        <w:ind w:left="708"/>
        <w:jc w:val="both"/>
        <w:rPr>
          <w:sz w:val="22"/>
          <w:szCs w:val="22"/>
        </w:rPr>
      </w:pPr>
      <w:r w:rsidRPr="00EF7FDD">
        <w:rPr>
          <w:sz w:val="22"/>
          <w:szCs w:val="22"/>
        </w:rPr>
        <w:t>(iii</w:t>
      </w:r>
      <w:proofErr w:type="gramStart"/>
      <w:r w:rsidRPr="00EF7FDD">
        <w:rPr>
          <w:sz w:val="22"/>
          <w:szCs w:val="22"/>
        </w:rPr>
        <w:t>)</w:t>
      </w:r>
      <w:proofErr w:type="gramEnd"/>
      <w:r w:rsidRPr="00EF7FDD">
        <w:rPr>
          <w:sz w:val="22"/>
          <w:szCs w:val="22"/>
        </w:rPr>
        <w:tab/>
      </w:r>
      <w:r w:rsidRPr="00EF7FDD">
        <w:rPr>
          <w:sz w:val="22"/>
          <w:szCs w:val="22"/>
        </w:rPr>
        <w:tab/>
        <w:t xml:space="preserve">No prazo de 30 (trinta) </w:t>
      </w:r>
      <w:r w:rsidRPr="00EF7FDD">
        <w:rPr>
          <w:smallCaps/>
          <w:sz w:val="22"/>
          <w:szCs w:val="22"/>
        </w:rPr>
        <w:t xml:space="preserve">Dias </w:t>
      </w:r>
      <w:r w:rsidRPr="00EF7FDD">
        <w:rPr>
          <w:sz w:val="22"/>
          <w:szCs w:val="22"/>
        </w:rPr>
        <w:t xml:space="preserve">contados da data da </w:t>
      </w:r>
      <w:r w:rsidRPr="00EF7FDD">
        <w:rPr>
          <w:smallCaps/>
          <w:sz w:val="22"/>
          <w:szCs w:val="22"/>
        </w:rPr>
        <w:t>Notificação</w:t>
      </w:r>
      <w:r w:rsidRPr="00EF7FDD">
        <w:rPr>
          <w:sz w:val="22"/>
          <w:szCs w:val="22"/>
        </w:rPr>
        <w:t xml:space="preserve"> a que se refere a alínea (ii) acima</w:t>
      </w:r>
      <w:r w:rsidRPr="00EF7FDD">
        <w:rPr>
          <w:smallCaps/>
          <w:sz w:val="22"/>
          <w:szCs w:val="22"/>
        </w:rPr>
        <w:t>,</w:t>
      </w:r>
      <w:r w:rsidRPr="00EF7FDD">
        <w:rPr>
          <w:sz w:val="22"/>
          <w:szCs w:val="22"/>
        </w:rPr>
        <w:t xml:space="preserve"> o </w:t>
      </w:r>
      <w:r w:rsidRPr="00EF7FDD">
        <w:rPr>
          <w:smallCaps/>
          <w:sz w:val="22"/>
          <w:szCs w:val="22"/>
        </w:rPr>
        <w:t xml:space="preserve">Carregador </w:t>
      </w:r>
      <w:r w:rsidRPr="00EF7FDD">
        <w:rPr>
          <w:sz w:val="22"/>
          <w:szCs w:val="22"/>
        </w:rPr>
        <w:t xml:space="preserve">deverá informar, através de </w:t>
      </w:r>
      <w:r w:rsidRPr="00EF7FDD">
        <w:rPr>
          <w:smallCaps/>
          <w:sz w:val="22"/>
          <w:szCs w:val="22"/>
        </w:rPr>
        <w:t>Notificação</w:t>
      </w:r>
      <w:r w:rsidRPr="00EF7FDD">
        <w:rPr>
          <w:sz w:val="22"/>
          <w:szCs w:val="22"/>
        </w:rPr>
        <w:t xml:space="preserve">, qual dentre as alternativas de atendimento apresentadas pelo </w:t>
      </w:r>
      <w:r w:rsidRPr="00EF7FDD">
        <w:rPr>
          <w:smallCaps/>
          <w:sz w:val="22"/>
          <w:szCs w:val="22"/>
        </w:rPr>
        <w:t>Transportador</w:t>
      </w:r>
      <w:r w:rsidRPr="00EF7FDD">
        <w:rPr>
          <w:sz w:val="22"/>
          <w:szCs w:val="22"/>
        </w:rPr>
        <w:t xml:space="preserve"> será adotada, devendo, conforme for o caso, ser aplicado o  disposto na Cláusula 4.3.2 abaixo.</w:t>
      </w: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4.3.2</w:t>
      </w:r>
      <w:r w:rsidRPr="00EF7FDD">
        <w:rPr>
          <w:sz w:val="22"/>
          <w:szCs w:val="22"/>
        </w:rPr>
        <w:tab/>
        <w:t xml:space="preserve">Caso, para atendimento à solicitação do </w:t>
      </w:r>
      <w:r w:rsidRPr="00EF7FDD">
        <w:rPr>
          <w:smallCaps/>
          <w:sz w:val="22"/>
          <w:szCs w:val="22"/>
        </w:rPr>
        <w:t xml:space="preserve">Carregador, </w:t>
      </w:r>
      <w:r w:rsidRPr="00EF7FDD">
        <w:rPr>
          <w:sz w:val="22"/>
          <w:szCs w:val="22"/>
        </w:rPr>
        <w:t xml:space="preserve">seja necessária a construção de uma nova </w:t>
      </w:r>
      <w:r w:rsidRPr="00EF7FDD">
        <w:rPr>
          <w:smallCaps/>
          <w:sz w:val="22"/>
          <w:szCs w:val="22"/>
        </w:rPr>
        <w:t xml:space="preserve">Estação de Entrega </w:t>
      </w:r>
      <w:r w:rsidRPr="00EF7FDD">
        <w:rPr>
          <w:sz w:val="22"/>
          <w:szCs w:val="22"/>
        </w:rPr>
        <w:t>ou de uma interconexão com novo</w:t>
      </w:r>
      <w:r w:rsidRPr="00EF7FDD">
        <w:rPr>
          <w:smallCaps/>
          <w:sz w:val="22"/>
          <w:szCs w:val="22"/>
        </w:rPr>
        <w:t xml:space="preserve"> Ponto de Recebimento </w:t>
      </w:r>
      <w:r w:rsidRPr="00EF7FDD">
        <w:rPr>
          <w:sz w:val="22"/>
          <w:szCs w:val="22"/>
        </w:rPr>
        <w:t xml:space="preserve">ou a ampliação de uma </w:t>
      </w:r>
      <w:r w:rsidRPr="00EF7FDD">
        <w:rPr>
          <w:smallCaps/>
          <w:sz w:val="22"/>
          <w:szCs w:val="22"/>
        </w:rPr>
        <w:t xml:space="preserve">Estação de Entrega </w:t>
      </w:r>
      <w:r w:rsidRPr="00EF7FDD">
        <w:rPr>
          <w:sz w:val="22"/>
          <w:szCs w:val="22"/>
        </w:rPr>
        <w:t>ou de uma interconexão com</w:t>
      </w:r>
      <w:r w:rsidRPr="00EF7FDD">
        <w:rPr>
          <w:smallCaps/>
          <w:sz w:val="22"/>
          <w:szCs w:val="22"/>
        </w:rPr>
        <w:t xml:space="preserve"> Ponto de Recebimento </w:t>
      </w:r>
      <w:r w:rsidRPr="00EF7FDD">
        <w:rPr>
          <w:sz w:val="22"/>
          <w:szCs w:val="22"/>
        </w:rPr>
        <w:t xml:space="preserve">já existente, o </w:t>
      </w:r>
      <w:r w:rsidRPr="00EF7FDD">
        <w:rPr>
          <w:smallCaps/>
          <w:sz w:val="22"/>
          <w:szCs w:val="22"/>
        </w:rPr>
        <w:t xml:space="preserve">Transportador </w:t>
      </w:r>
      <w:r w:rsidRPr="00EF7FDD">
        <w:rPr>
          <w:sz w:val="22"/>
          <w:szCs w:val="22"/>
        </w:rPr>
        <w:t xml:space="preserve">no prazo de 120 (cento e vinte) </w:t>
      </w:r>
      <w:r w:rsidRPr="00EF7FDD">
        <w:rPr>
          <w:smallCaps/>
          <w:sz w:val="22"/>
          <w:szCs w:val="22"/>
        </w:rPr>
        <w:t>Dias</w:t>
      </w:r>
      <w:r w:rsidRPr="00EF7FDD">
        <w:rPr>
          <w:sz w:val="22"/>
          <w:szCs w:val="22"/>
        </w:rPr>
        <w:t xml:space="preserve"> contados do envio pelo </w:t>
      </w:r>
      <w:r w:rsidRPr="00EF7FDD">
        <w:rPr>
          <w:smallCaps/>
          <w:sz w:val="22"/>
          <w:szCs w:val="22"/>
        </w:rPr>
        <w:t xml:space="preserve">Carregador </w:t>
      </w:r>
      <w:r w:rsidRPr="00EF7FDD">
        <w:rPr>
          <w:sz w:val="22"/>
          <w:szCs w:val="22"/>
        </w:rPr>
        <w:t xml:space="preserve">da </w:t>
      </w:r>
      <w:r w:rsidRPr="00EF7FDD">
        <w:rPr>
          <w:smallCaps/>
          <w:sz w:val="22"/>
          <w:szCs w:val="22"/>
        </w:rPr>
        <w:t xml:space="preserve">Notificação </w:t>
      </w:r>
      <w:r w:rsidRPr="00EF7FDD">
        <w:rPr>
          <w:sz w:val="22"/>
          <w:szCs w:val="22"/>
        </w:rPr>
        <w:t xml:space="preserve">a que se refere </w:t>
      </w:r>
      <w:proofErr w:type="gramStart"/>
      <w:r w:rsidRPr="00EF7FDD">
        <w:rPr>
          <w:sz w:val="22"/>
          <w:szCs w:val="22"/>
        </w:rPr>
        <w:t>a</w:t>
      </w:r>
      <w:proofErr w:type="gramEnd"/>
      <w:r w:rsidRPr="00EF7FDD">
        <w:rPr>
          <w:sz w:val="22"/>
          <w:szCs w:val="22"/>
        </w:rPr>
        <w:t xml:space="preserve"> Cláusula 4.3.1(iii) acima, elaborará o projeto conceitual da construção ou ampliação da </w:t>
      </w:r>
      <w:r w:rsidRPr="00EF7FDD">
        <w:rPr>
          <w:smallCaps/>
          <w:sz w:val="22"/>
          <w:szCs w:val="22"/>
        </w:rPr>
        <w:t xml:space="preserve">Estação de Entrega </w:t>
      </w:r>
      <w:r w:rsidRPr="00EF7FDD">
        <w:rPr>
          <w:sz w:val="22"/>
          <w:szCs w:val="22"/>
        </w:rPr>
        <w:t>ou da</w:t>
      </w:r>
      <w:r w:rsidRPr="00EF7FDD">
        <w:rPr>
          <w:smallCaps/>
          <w:sz w:val="22"/>
          <w:szCs w:val="22"/>
        </w:rPr>
        <w:t xml:space="preserve"> </w:t>
      </w:r>
      <w:r w:rsidRPr="00EF7FDD">
        <w:rPr>
          <w:sz w:val="22"/>
          <w:szCs w:val="22"/>
        </w:rPr>
        <w:t>interconexão</w:t>
      </w:r>
      <w:r w:rsidRPr="00EF7FDD">
        <w:rPr>
          <w:smallCaps/>
          <w:sz w:val="22"/>
          <w:szCs w:val="22"/>
        </w:rPr>
        <w:t>.</w:t>
      </w:r>
      <w:r w:rsidRPr="00EF7FDD">
        <w:rPr>
          <w:sz w:val="22"/>
          <w:szCs w:val="22"/>
        </w:rPr>
        <w:t xml:space="preserve"> Transcorrido o prazo aqui mencionado, o </w:t>
      </w:r>
      <w:r w:rsidRPr="00EF7FDD">
        <w:rPr>
          <w:smallCaps/>
          <w:sz w:val="22"/>
          <w:szCs w:val="22"/>
        </w:rPr>
        <w:t>Transportador</w:t>
      </w:r>
      <w:r w:rsidRPr="00EF7FDD">
        <w:rPr>
          <w:sz w:val="22"/>
          <w:szCs w:val="22"/>
        </w:rPr>
        <w:t xml:space="preserve"> enviará </w:t>
      </w:r>
      <w:r w:rsidRPr="00EF7FDD">
        <w:rPr>
          <w:smallCaps/>
          <w:sz w:val="22"/>
          <w:szCs w:val="22"/>
        </w:rPr>
        <w:t xml:space="preserve">Notificação </w:t>
      </w:r>
      <w:r w:rsidRPr="00EF7FDD">
        <w:rPr>
          <w:sz w:val="22"/>
          <w:szCs w:val="22"/>
        </w:rPr>
        <w:t xml:space="preserve">ao </w:t>
      </w:r>
      <w:r w:rsidRPr="00EF7FDD">
        <w:rPr>
          <w:smallCaps/>
          <w:sz w:val="22"/>
          <w:szCs w:val="22"/>
        </w:rPr>
        <w:t xml:space="preserve">Carregador </w:t>
      </w:r>
      <w:r w:rsidRPr="00EF7FDD">
        <w:rPr>
          <w:sz w:val="22"/>
          <w:szCs w:val="22"/>
        </w:rPr>
        <w:t>informando: (i) os dados técnicos do projeto, (</w:t>
      </w:r>
      <w:proofErr w:type="gramStart"/>
      <w:r w:rsidRPr="00EF7FDD">
        <w:rPr>
          <w:sz w:val="22"/>
          <w:szCs w:val="22"/>
        </w:rPr>
        <w:t>ii</w:t>
      </w:r>
      <w:proofErr w:type="gramEnd"/>
      <w:r w:rsidRPr="00EF7FDD">
        <w:rPr>
          <w:sz w:val="22"/>
          <w:szCs w:val="22"/>
        </w:rPr>
        <w:t xml:space="preserve">) o cronograma da obra, (iii) o orçamento detalhado dos custos para: (a) elaboração e implantação do projeto, (b) compra de material e equipamentos, (c) gerenciamento e fiscalização do empreendimento por parte do </w:t>
      </w:r>
      <w:r w:rsidRPr="00EF7FDD">
        <w:rPr>
          <w:smallCaps/>
          <w:sz w:val="22"/>
          <w:szCs w:val="22"/>
        </w:rPr>
        <w:t>Transportador</w:t>
      </w:r>
      <w:r w:rsidRPr="00EF7FDD">
        <w:rPr>
          <w:sz w:val="22"/>
          <w:szCs w:val="22"/>
        </w:rPr>
        <w:t xml:space="preserve">, (d) licenciamentos e demais autorizações, incluindo compensações ambientais,  (e)  operação e manutenção que venham a ser incorridos em função das novas instalações, do início da operação até o término do </w:t>
      </w:r>
      <w:r w:rsidRPr="00EF7FDD">
        <w:rPr>
          <w:smallCaps/>
          <w:sz w:val="22"/>
          <w:szCs w:val="22"/>
        </w:rPr>
        <w:t>Contrato</w:t>
      </w:r>
      <w:r w:rsidRPr="00EF7FDD">
        <w:rPr>
          <w:sz w:val="22"/>
          <w:szCs w:val="22"/>
        </w:rPr>
        <w:t xml:space="preserve">, e (f) demais atividades necessárias à construção ou ampliação em questão, (iv) estimativa de </w:t>
      </w:r>
      <w:r w:rsidR="00325EF8" w:rsidRPr="00325EF8">
        <w:rPr>
          <w:rFonts w:cs="Arial"/>
          <w:smallCaps/>
          <w:sz w:val="22"/>
        </w:rPr>
        <w:t>Encargo de Capacidade</w:t>
      </w:r>
      <w:r w:rsidRPr="00325EF8">
        <w:rPr>
          <w:smallCaps/>
          <w:sz w:val="22"/>
          <w:szCs w:val="22"/>
        </w:rPr>
        <w:t xml:space="preserve"> de Saída</w:t>
      </w:r>
      <w:r w:rsidRPr="00325EF8">
        <w:rPr>
          <w:sz w:val="22"/>
          <w:szCs w:val="22"/>
        </w:rPr>
        <w:t xml:space="preserve"> adicional</w:t>
      </w:r>
      <w:r w:rsidRPr="00325EF8">
        <w:rPr>
          <w:smallCaps/>
          <w:sz w:val="22"/>
          <w:szCs w:val="22"/>
        </w:rPr>
        <w:t xml:space="preserve"> </w:t>
      </w:r>
      <w:r w:rsidRPr="00325EF8">
        <w:rPr>
          <w:sz w:val="22"/>
          <w:szCs w:val="22"/>
        </w:rPr>
        <w:t>ou</w:t>
      </w:r>
      <w:r w:rsidRPr="00325EF8">
        <w:rPr>
          <w:smallCaps/>
          <w:sz w:val="22"/>
          <w:szCs w:val="22"/>
        </w:rPr>
        <w:t xml:space="preserve"> </w:t>
      </w:r>
      <w:r w:rsidR="00325EF8" w:rsidRPr="00325EF8">
        <w:rPr>
          <w:rFonts w:cs="Arial"/>
          <w:smallCaps/>
          <w:sz w:val="22"/>
        </w:rPr>
        <w:t>Encargo de Capacidade</w:t>
      </w:r>
      <w:r w:rsidRPr="00325EF8">
        <w:rPr>
          <w:smallCaps/>
          <w:sz w:val="22"/>
          <w:szCs w:val="22"/>
        </w:rPr>
        <w:t xml:space="preserve"> de Entrada </w:t>
      </w:r>
      <w:r w:rsidRPr="00325EF8">
        <w:rPr>
          <w:sz w:val="22"/>
          <w:szCs w:val="22"/>
        </w:rPr>
        <w:t>adicional, segundo</w:t>
      </w:r>
      <w:r w:rsidRPr="00EF7FDD">
        <w:rPr>
          <w:sz w:val="22"/>
          <w:szCs w:val="22"/>
        </w:rPr>
        <w:t xml:space="preserve"> disposto na Cláusula 4.3.4 deste TCG, e (v) demais aspectos relevantes. </w:t>
      </w:r>
    </w:p>
    <w:p w:rsidR="009A64FD" w:rsidRPr="00EF7FDD" w:rsidRDefault="003F60D8" w:rsidP="009A64FD">
      <w:pPr>
        <w:pStyle w:val="Importacao8"/>
        <w:spacing w:after="240" w:line="264" w:lineRule="auto"/>
        <w:ind w:left="709" w:hanging="709"/>
        <w:jc w:val="both"/>
        <w:rPr>
          <w:sz w:val="22"/>
          <w:szCs w:val="22"/>
        </w:rPr>
      </w:pPr>
      <w:r>
        <w:rPr>
          <w:sz w:val="22"/>
          <w:szCs w:val="22"/>
        </w:rPr>
        <w:t>4.3.3</w:t>
      </w:r>
      <w:r>
        <w:rPr>
          <w:sz w:val="22"/>
          <w:szCs w:val="22"/>
        </w:rPr>
        <w:tab/>
      </w:r>
      <w:r w:rsidR="009A64FD" w:rsidRPr="00EF7FDD">
        <w:rPr>
          <w:sz w:val="22"/>
          <w:szCs w:val="22"/>
        </w:rPr>
        <w:t xml:space="preserve">No prazo de 30 (trinta) </w:t>
      </w:r>
      <w:r w:rsidR="009A64FD" w:rsidRPr="00EF7FDD">
        <w:rPr>
          <w:smallCaps/>
          <w:sz w:val="22"/>
          <w:szCs w:val="22"/>
        </w:rPr>
        <w:t>Dia</w:t>
      </w:r>
      <w:r w:rsidR="009A64FD" w:rsidRPr="00EF7FDD">
        <w:rPr>
          <w:sz w:val="22"/>
          <w:szCs w:val="22"/>
        </w:rPr>
        <w:t xml:space="preserve">s contados do recebimento pelo </w:t>
      </w:r>
      <w:r w:rsidR="009A64FD" w:rsidRPr="00EF7FDD">
        <w:rPr>
          <w:smallCaps/>
          <w:sz w:val="22"/>
          <w:szCs w:val="22"/>
        </w:rPr>
        <w:t xml:space="preserve">Carregador </w:t>
      </w:r>
      <w:r w:rsidR="009A64FD" w:rsidRPr="00EF7FDD">
        <w:rPr>
          <w:sz w:val="22"/>
          <w:szCs w:val="22"/>
        </w:rPr>
        <w:t xml:space="preserve">da </w:t>
      </w:r>
      <w:r w:rsidR="009A64FD" w:rsidRPr="00EF7FDD">
        <w:rPr>
          <w:smallCaps/>
          <w:sz w:val="22"/>
          <w:szCs w:val="22"/>
        </w:rPr>
        <w:t xml:space="preserve">Notificação </w:t>
      </w:r>
      <w:r w:rsidR="009A64FD" w:rsidRPr="00EF7FDD">
        <w:rPr>
          <w:sz w:val="22"/>
          <w:szCs w:val="22"/>
        </w:rPr>
        <w:t xml:space="preserve">a que se refere </w:t>
      </w:r>
      <w:proofErr w:type="gramStart"/>
      <w:r>
        <w:rPr>
          <w:sz w:val="22"/>
          <w:szCs w:val="22"/>
        </w:rPr>
        <w:t>a</w:t>
      </w:r>
      <w:proofErr w:type="gramEnd"/>
      <w:r w:rsidR="009A64FD" w:rsidRPr="00EF7FDD">
        <w:rPr>
          <w:sz w:val="22"/>
          <w:szCs w:val="22"/>
        </w:rPr>
        <w:t xml:space="preserve"> Cláusula 4.3.2 acima, este deverá informar se está de acordo com as condições apresentadas pelo </w:t>
      </w:r>
      <w:r w:rsidR="009A64FD" w:rsidRPr="00EF7FDD">
        <w:rPr>
          <w:smallCaps/>
          <w:sz w:val="22"/>
          <w:szCs w:val="22"/>
        </w:rPr>
        <w:t>Transportador</w:t>
      </w:r>
      <w:r w:rsidR="009A64FD" w:rsidRPr="00EF7FDD">
        <w:rPr>
          <w:sz w:val="22"/>
          <w:szCs w:val="22"/>
        </w:rPr>
        <w:t xml:space="preserve"> e, em caso positivo, as </w:t>
      </w:r>
      <w:r w:rsidR="009A64FD" w:rsidRPr="00EF7FDD">
        <w:rPr>
          <w:smallCaps/>
          <w:sz w:val="22"/>
          <w:szCs w:val="22"/>
        </w:rPr>
        <w:t>Partes</w:t>
      </w:r>
      <w:r w:rsidR="009A64FD" w:rsidRPr="00EF7FDD">
        <w:rPr>
          <w:sz w:val="22"/>
          <w:szCs w:val="22"/>
        </w:rPr>
        <w:t xml:space="preserve"> deverão negociar o aditivo ao </w:t>
      </w:r>
      <w:r w:rsidR="009A64FD" w:rsidRPr="00EF7FDD">
        <w:rPr>
          <w:smallCaps/>
          <w:sz w:val="22"/>
          <w:szCs w:val="22"/>
        </w:rPr>
        <w:t xml:space="preserve">Contrato </w:t>
      </w:r>
      <w:r w:rsidR="009A64FD" w:rsidRPr="00EF7FDD">
        <w:rPr>
          <w:sz w:val="22"/>
          <w:szCs w:val="22"/>
        </w:rPr>
        <w:t xml:space="preserve">mencionado na Cláusula 4.3.1 deste TCG, que regulará, no mínimo, (i) as obrigações e direitos relacionados com a construção ou ampliação de </w:t>
      </w:r>
      <w:r w:rsidR="009A64FD" w:rsidRPr="00EF7FDD">
        <w:rPr>
          <w:smallCaps/>
          <w:sz w:val="22"/>
          <w:szCs w:val="22"/>
        </w:rPr>
        <w:t xml:space="preserve">Estação de Entrega </w:t>
      </w:r>
      <w:r w:rsidR="009A64FD" w:rsidRPr="00EF7FDD">
        <w:rPr>
          <w:sz w:val="22"/>
          <w:szCs w:val="22"/>
        </w:rPr>
        <w:t xml:space="preserve">ou de interconexão com </w:t>
      </w:r>
      <w:r w:rsidR="009A64FD" w:rsidRPr="00EF7FDD">
        <w:rPr>
          <w:smallCaps/>
          <w:sz w:val="22"/>
          <w:szCs w:val="22"/>
        </w:rPr>
        <w:t>Ponto de Recebimento</w:t>
      </w:r>
      <w:r w:rsidR="009A64FD" w:rsidRPr="00EF7FDD">
        <w:rPr>
          <w:sz w:val="22"/>
          <w:szCs w:val="22"/>
        </w:rPr>
        <w:t xml:space="preserve">, (ii) a forma, prazo e condições de pagamento pelo </w:t>
      </w:r>
      <w:r w:rsidR="009A64FD" w:rsidRPr="00EF7FDD">
        <w:rPr>
          <w:smallCaps/>
          <w:sz w:val="22"/>
          <w:szCs w:val="22"/>
        </w:rPr>
        <w:t xml:space="preserve">Carregador </w:t>
      </w:r>
      <w:r w:rsidR="009A64FD" w:rsidRPr="00EF7FDD">
        <w:rPr>
          <w:sz w:val="22"/>
          <w:szCs w:val="22"/>
        </w:rPr>
        <w:t xml:space="preserve">dos custos referentes à construção ou ampliação de </w:t>
      </w:r>
      <w:r w:rsidR="009A64FD" w:rsidRPr="00EF7FDD">
        <w:rPr>
          <w:smallCaps/>
          <w:sz w:val="22"/>
          <w:szCs w:val="22"/>
        </w:rPr>
        <w:t xml:space="preserve">Estação de Entrega </w:t>
      </w:r>
      <w:r w:rsidR="009A64FD" w:rsidRPr="00EF7FDD">
        <w:rPr>
          <w:sz w:val="22"/>
          <w:szCs w:val="22"/>
        </w:rPr>
        <w:t>ou de interconexão com</w:t>
      </w:r>
      <w:r w:rsidR="009A64FD" w:rsidRPr="00EF7FDD">
        <w:rPr>
          <w:smallCaps/>
          <w:sz w:val="22"/>
          <w:szCs w:val="22"/>
        </w:rPr>
        <w:t xml:space="preserve"> Ponto de Recebimento, </w:t>
      </w:r>
      <w:r w:rsidR="009A64FD" w:rsidRPr="00EF7FDD">
        <w:rPr>
          <w:sz w:val="22"/>
          <w:szCs w:val="22"/>
        </w:rPr>
        <w:t xml:space="preserve">observado o disposto na Cláusula 4.3.4 abaixo, </w:t>
      </w:r>
      <w:r w:rsidR="009A64FD" w:rsidRPr="00EF7FDD">
        <w:rPr>
          <w:smallCaps/>
          <w:sz w:val="22"/>
          <w:szCs w:val="22"/>
        </w:rPr>
        <w:t>(</w:t>
      </w:r>
      <w:r w:rsidR="009A64FD" w:rsidRPr="00EF7FDD">
        <w:rPr>
          <w:sz w:val="22"/>
          <w:szCs w:val="22"/>
        </w:rPr>
        <w:t xml:space="preserve">iii) o prazo para término das obras, que não poderá ser superior a 20 </w:t>
      </w:r>
      <w:r>
        <w:rPr>
          <w:sz w:val="22"/>
          <w:szCs w:val="22"/>
        </w:rPr>
        <w:t xml:space="preserve">(vinte) </w:t>
      </w:r>
      <w:r w:rsidR="009A64FD" w:rsidRPr="00EF7FDD">
        <w:rPr>
          <w:sz w:val="22"/>
          <w:szCs w:val="22"/>
        </w:rPr>
        <w:t xml:space="preserve">meses contados a partir da assinatura do aditivo ou da outorga das autorizações governamentais para construção (o que ocorrer por último), (iv) as penalidades aplicáveis em caso de atraso na conclusão das obras, ficando já acordado pelas </w:t>
      </w:r>
      <w:r w:rsidR="009A64FD" w:rsidRPr="00EF7FDD">
        <w:rPr>
          <w:smallCaps/>
          <w:sz w:val="22"/>
          <w:szCs w:val="22"/>
        </w:rPr>
        <w:t>Partes</w:t>
      </w:r>
      <w:r w:rsidR="009A64FD" w:rsidRPr="00EF7FDD">
        <w:rPr>
          <w:sz w:val="22"/>
          <w:szCs w:val="22"/>
        </w:rPr>
        <w:t xml:space="preserve"> que a ocorrência de qualquer atraso decorrente da não outorga das autorizações governamentais para a operação da </w:t>
      </w:r>
      <w:r w:rsidR="009A64FD" w:rsidRPr="00EF7FDD">
        <w:rPr>
          <w:smallCaps/>
          <w:sz w:val="22"/>
          <w:szCs w:val="22"/>
        </w:rPr>
        <w:t xml:space="preserve">Estação de Entrega </w:t>
      </w:r>
      <w:r w:rsidR="009A64FD" w:rsidRPr="00EF7FDD">
        <w:rPr>
          <w:sz w:val="22"/>
          <w:szCs w:val="22"/>
        </w:rPr>
        <w:t xml:space="preserve">ou da interconexão com </w:t>
      </w:r>
      <w:r w:rsidR="009A64FD" w:rsidRPr="00EF7FDD">
        <w:rPr>
          <w:smallCaps/>
          <w:sz w:val="22"/>
          <w:szCs w:val="22"/>
        </w:rPr>
        <w:t>Ponto de Recebimento</w:t>
      </w:r>
      <w:r w:rsidR="009A64FD" w:rsidRPr="00EF7FDD">
        <w:rPr>
          <w:sz w:val="22"/>
          <w:szCs w:val="22"/>
        </w:rPr>
        <w:t xml:space="preserve"> não acarretará penalidades para o </w:t>
      </w:r>
      <w:r w:rsidR="009A64FD" w:rsidRPr="00EF7FDD">
        <w:rPr>
          <w:smallCaps/>
          <w:sz w:val="22"/>
          <w:szCs w:val="22"/>
        </w:rPr>
        <w:t>Transportador</w:t>
      </w:r>
      <w:r w:rsidR="009A64FD" w:rsidRPr="00EF7FDD">
        <w:rPr>
          <w:sz w:val="22"/>
          <w:szCs w:val="22"/>
        </w:rPr>
        <w:t xml:space="preserve">, e (v) o prazo para entrega de gás no </w:t>
      </w:r>
      <w:r w:rsidR="009A64FD" w:rsidRPr="00EF7FDD">
        <w:rPr>
          <w:smallCaps/>
          <w:sz w:val="22"/>
          <w:szCs w:val="22"/>
        </w:rPr>
        <w:t xml:space="preserve">Ponto de Entrega </w:t>
      </w:r>
      <w:r w:rsidR="009A64FD" w:rsidRPr="00EF7FDD">
        <w:rPr>
          <w:sz w:val="22"/>
          <w:szCs w:val="22"/>
        </w:rPr>
        <w:t xml:space="preserve">e de recebimento de </w:t>
      </w:r>
      <w:r w:rsidR="009A64FD" w:rsidRPr="00EF7FDD">
        <w:rPr>
          <w:smallCaps/>
          <w:sz w:val="22"/>
          <w:szCs w:val="22"/>
        </w:rPr>
        <w:t>gás</w:t>
      </w:r>
      <w:r w:rsidR="009A64FD" w:rsidRPr="00EF7FDD">
        <w:rPr>
          <w:sz w:val="22"/>
          <w:szCs w:val="22"/>
        </w:rPr>
        <w:t xml:space="preserve"> no</w:t>
      </w:r>
      <w:r w:rsidR="009A64FD" w:rsidRPr="00EF7FDD">
        <w:rPr>
          <w:smallCaps/>
          <w:sz w:val="22"/>
          <w:szCs w:val="22"/>
        </w:rPr>
        <w:t xml:space="preserve"> Ponto de Recebimento</w:t>
      </w:r>
      <w:r w:rsidR="009A64FD" w:rsidRPr="00EF7FDD">
        <w:rPr>
          <w:sz w:val="22"/>
          <w:szCs w:val="22"/>
        </w:rPr>
        <w:t xml:space="preserve">. </w:t>
      </w: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4.3.3.1</w:t>
      </w:r>
      <w:r w:rsidRPr="00EF7FDD">
        <w:rPr>
          <w:sz w:val="22"/>
          <w:szCs w:val="22"/>
        </w:rPr>
        <w:tab/>
        <w:t xml:space="preserve">Se, no período entre o recebimento pelo </w:t>
      </w:r>
      <w:r w:rsidRPr="00EF7FDD">
        <w:rPr>
          <w:smallCaps/>
          <w:sz w:val="22"/>
          <w:szCs w:val="22"/>
        </w:rPr>
        <w:t xml:space="preserve">Transportador </w:t>
      </w:r>
      <w:r w:rsidRPr="00EF7FDD">
        <w:rPr>
          <w:sz w:val="22"/>
          <w:szCs w:val="22"/>
        </w:rPr>
        <w:t xml:space="preserve">da </w:t>
      </w:r>
      <w:r w:rsidRPr="00EF7FDD">
        <w:rPr>
          <w:smallCaps/>
          <w:sz w:val="22"/>
          <w:szCs w:val="22"/>
        </w:rPr>
        <w:t xml:space="preserve">Notificação </w:t>
      </w:r>
      <w:r w:rsidRPr="00EF7FDD">
        <w:rPr>
          <w:sz w:val="22"/>
          <w:szCs w:val="22"/>
        </w:rPr>
        <w:t xml:space="preserve">a que se refere </w:t>
      </w:r>
      <w:proofErr w:type="gramStart"/>
      <w:r w:rsidRPr="00EF7FDD">
        <w:rPr>
          <w:sz w:val="22"/>
          <w:szCs w:val="22"/>
        </w:rPr>
        <w:t>a</w:t>
      </w:r>
      <w:proofErr w:type="gramEnd"/>
      <w:r w:rsidRPr="00EF7FDD">
        <w:rPr>
          <w:sz w:val="22"/>
          <w:szCs w:val="22"/>
        </w:rPr>
        <w:t xml:space="preserve"> Cláusula 4.3.1(iii) e a celebração do aditivo a que se refere à Cláusula 4.3.3, o </w:t>
      </w:r>
      <w:r w:rsidRPr="00EF7FDD">
        <w:rPr>
          <w:smallCaps/>
          <w:sz w:val="22"/>
          <w:szCs w:val="22"/>
        </w:rPr>
        <w:t>Carregador</w:t>
      </w:r>
      <w:r w:rsidRPr="00EF7FDD">
        <w:rPr>
          <w:sz w:val="22"/>
          <w:szCs w:val="22"/>
        </w:rPr>
        <w:t xml:space="preserve"> desistir do projeto</w:t>
      </w:r>
      <w:r w:rsidRPr="00EF7FDD">
        <w:rPr>
          <w:smallCaps/>
          <w:sz w:val="22"/>
          <w:szCs w:val="22"/>
        </w:rPr>
        <w:t xml:space="preserve"> </w:t>
      </w:r>
      <w:r w:rsidRPr="00EF7FDD">
        <w:rPr>
          <w:sz w:val="22"/>
          <w:szCs w:val="22"/>
        </w:rPr>
        <w:t xml:space="preserve">a que se refere a Cláusula 4.3.2, o </w:t>
      </w:r>
      <w:r w:rsidRPr="00EF7FDD">
        <w:rPr>
          <w:smallCaps/>
          <w:sz w:val="22"/>
          <w:szCs w:val="22"/>
        </w:rPr>
        <w:t>Carregador</w:t>
      </w:r>
      <w:r w:rsidRPr="00EF7FDD">
        <w:rPr>
          <w:sz w:val="22"/>
          <w:szCs w:val="22"/>
        </w:rPr>
        <w:t xml:space="preserve"> deverá arcar com todos os custos comprovadamente incorridos pelo </w:t>
      </w:r>
      <w:r w:rsidRPr="00EF7FDD">
        <w:rPr>
          <w:smallCaps/>
          <w:sz w:val="22"/>
          <w:szCs w:val="22"/>
        </w:rPr>
        <w:t>Transportador</w:t>
      </w:r>
      <w:r w:rsidRPr="00EF7FDD">
        <w:rPr>
          <w:sz w:val="22"/>
          <w:szCs w:val="22"/>
        </w:rPr>
        <w:t xml:space="preserve"> desde a elaboração do referido projeto até o momento da desistência. </w:t>
      </w: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4.3.3.2</w:t>
      </w:r>
      <w:r w:rsidRPr="00EF7FDD">
        <w:rPr>
          <w:sz w:val="22"/>
          <w:szCs w:val="22"/>
        </w:rPr>
        <w:tab/>
        <w:t xml:space="preserve">Na hipótese de extrapolação do prazo de 20 </w:t>
      </w:r>
      <w:r w:rsidR="003F60D8">
        <w:rPr>
          <w:sz w:val="22"/>
          <w:szCs w:val="22"/>
        </w:rPr>
        <w:t xml:space="preserve">(vinte) </w:t>
      </w:r>
      <w:r w:rsidRPr="00EF7FDD">
        <w:rPr>
          <w:sz w:val="22"/>
          <w:szCs w:val="22"/>
        </w:rPr>
        <w:t xml:space="preserve">meses previsto na Cláusula 4.3.3 (iii), o </w:t>
      </w:r>
      <w:r w:rsidRPr="00EF7FDD">
        <w:rPr>
          <w:smallCaps/>
          <w:sz w:val="22"/>
          <w:szCs w:val="22"/>
        </w:rPr>
        <w:t>Transportador</w:t>
      </w:r>
      <w:r w:rsidRPr="00EF7FDD">
        <w:rPr>
          <w:sz w:val="22"/>
          <w:szCs w:val="22"/>
        </w:rPr>
        <w:t xml:space="preserve"> deverá comunicar o fato à </w:t>
      </w:r>
      <w:r w:rsidRPr="00EF7FDD">
        <w:rPr>
          <w:smallCaps/>
          <w:sz w:val="22"/>
          <w:szCs w:val="22"/>
        </w:rPr>
        <w:t>ANP</w:t>
      </w:r>
      <w:r w:rsidRPr="00EF7FDD">
        <w:rPr>
          <w:sz w:val="22"/>
          <w:szCs w:val="22"/>
        </w:rPr>
        <w:t xml:space="preserve">. </w:t>
      </w:r>
    </w:p>
    <w:p w:rsidR="009A64FD" w:rsidRPr="00EF7FDD" w:rsidRDefault="009A64FD" w:rsidP="009A64FD">
      <w:pPr>
        <w:pStyle w:val="Importacao8"/>
        <w:spacing w:after="240" w:line="264" w:lineRule="auto"/>
        <w:ind w:left="709" w:hanging="709"/>
        <w:jc w:val="both"/>
        <w:rPr>
          <w:sz w:val="22"/>
          <w:szCs w:val="22"/>
        </w:rPr>
      </w:pPr>
      <w:proofErr w:type="gramStart"/>
      <w:r w:rsidRPr="00EF7FDD">
        <w:rPr>
          <w:sz w:val="22"/>
          <w:szCs w:val="22"/>
        </w:rPr>
        <w:t>4.3.4</w:t>
      </w:r>
      <w:r w:rsidRPr="00EF7FDD">
        <w:rPr>
          <w:sz w:val="22"/>
          <w:szCs w:val="22"/>
        </w:rPr>
        <w:tab/>
      </w:r>
      <w:r w:rsidRPr="00325EF8">
        <w:rPr>
          <w:sz w:val="22"/>
          <w:szCs w:val="22"/>
        </w:rPr>
        <w:t xml:space="preserve">O pagamento dos custos e despesas necessários à construção ou ampliação de </w:t>
      </w:r>
      <w:r w:rsidRPr="00325EF8">
        <w:rPr>
          <w:smallCaps/>
          <w:sz w:val="22"/>
          <w:szCs w:val="22"/>
        </w:rPr>
        <w:t xml:space="preserve">Estação de Entrega </w:t>
      </w:r>
      <w:r w:rsidRPr="00325EF8">
        <w:rPr>
          <w:sz w:val="22"/>
          <w:szCs w:val="22"/>
        </w:rPr>
        <w:t>ou de interconexão com</w:t>
      </w:r>
      <w:r w:rsidRPr="00325EF8">
        <w:rPr>
          <w:smallCaps/>
          <w:sz w:val="22"/>
          <w:szCs w:val="22"/>
        </w:rPr>
        <w:t xml:space="preserve"> Ponto de Recebimento </w:t>
      </w:r>
      <w:r w:rsidRPr="00325EF8">
        <w:rPr>
          <w:sz w:val="22"/>
          <w:szCs w:val="22"/>
        </w:rPr>
        <w:t xml:space="preserve">deverão ser pagos pelo </w:t>
      </w:r>
      <w:r w:rsidRPr="00325EF8">
        <w:rPr>
          <w:smallCaps/>
          <w:sz w:val="22"/>
          <w:szCs w:val="22"/>
        </w:rPr>
        <w:t xml:space="preserve">Carregador </w:t>
      </w:r>
      <w:r w:rsidRPr="00325EF8">
        <w:rPr>
          <w:sz w:val="22"/>
          <w:szCs w:val="22"/>
        </w:rPr>
        <w:t xml:space="preserve">na forma prevista no aditivo ao </w:t>
      </w:r>
      <w:r w:rsidRPr="00325EF8">
        <w:rPr>
          <w:smallCaps/>
          <w:sz w:val="22"/>
          <w:szCs w:val="22"/>
        </w:rPr>
        <w:t>Contrato</w:t>
      </w:r>
      <w:r w:rsidRPr="00325EF8">
        <w:rPr>
          <w:sz w:val="22"/>
          <w:szCs w:val="22"/>
        </w:rPr>
        <w:t xml:space="preserve"> mencionado na Cláusula 4.3.1, a qual deve consistir do estabelecimento de um </w:t>
      </w:r>
      <w:r w:rsidR="00325EF8" w:rsidRPr="00325EF8">
        <w:rPr>
          <w:rFonts w:cs="Arial"/>
          <w:smallCaps/>
          <w:sz w:val="22"/>
        </w:rPr>
        <w:t>Encargo de Capacidade</w:t>
      </w:r>
      <w:r w:rsidRPr="00325EF8">
        <w:rPr>
          <w:smallCaps/>
          <w:sz w:val="22"/>
          <w:szCs w:val="22"/>
        </w:rPr>
        <w:t xml:space="preserve"> de Saída</w:t>
      </w:r>
      <w:r w:rsidRPr="00325EF8">
        <w:rPr>
          <w:sz w:val="22"/>
          <w:szCs w:val="22"/>
        </w:rPr>
        <w:t xml:space="preserve"> adicional</w:t>
      </w:r>
      <w:r w:rsidRPr="00325EF8">
        <w:rPr>
          <w:smallCaps/>
          <w:sz w:val="22"/>
          <w:szCs w:val="22"/>
        </w:rPr>
        <w:t xml:space="preserve"> </w:t>
      </w:r>
      <w:r w:rsidRPr="00325EF8">
        <w:rPr>
          <w:sz w:val="22"/>
          <w:szCs w:val="22"/>
        </w:rPr>
        <w:t>ou</w:t>
      </w:r>
      <w:r w:rsidRPr="00325EF8">
        <w:rPr>
          <w:smallCaps/>
          <w:sz w:val="22"/>
          <w:szCs w:val="22"/>
        </w:rPr>
        <w:t xml:space="preserve"> </w:t>
      </w:r>
      <w:r w:rsidR="00325EF8" w:rsidRPr="00325EF8">
        <w:rPr>
          <w:rFonts w:cs="Arial"/>
          <w:smallCaps/>
          <w:sz w:val="22"/>
        </w:rPr>
        <w:t>Encargo de Capacidade</w:t>
      </w:r>
      <w:r w:rsidRPr="00325EF8">
        <w:rPr>
          <w:smallCaps/>
          <w:sz w:val="22"/>
          <w:szCs w:val="22"/>
        </w:rPr>
        <w:t xml:space="preserve"> de Entrada </w:t>
      </w:r>
      <w:r w:rsidRPr="00325EF8">
        <w:rPr>
          <w:sz w:val="22"/>
          <w:szCs w:val="22"/>
        </w:rPr>
        <w:t>adicional, conforme o caso.</w:t>
      </w:r>
      <w:proofErr w:type="gramEnd"/>
      <w:r w:rsidRPr="00325EF8">
        <w:rPr>
          <w:sz w:val="22"/>
          <w:szCs w:val="22"/>
        </w:rPr>
        <w:t xml:space="preserve"> De acordo com tal metodologia, o </w:t>
      </w:r>
      <w:r w:rsidRPr="00325EF8">
        <w:rPr>
          <w:smallCaps/>
          <w:sz w:val="22"/>
          <w:szCs w:val="22"/>
        </w:rPr>
        <w:t>Transportador,</w:t>
      </w:r>
      <w:r w:rsidRPr="00325EF8">
        <w:rPr>
          <w:sz w:val="22"/>
          <w:szCs w:val="22"/>
        </w:rPr>
        <w:t xml:space="preserve"> durante o prazo remanescente do </w:t>
      </w:r>
      <w:r w:rsidRPr="00325EF8">
        <w:rPr>
          <w:smallCaps/>
          <w:sz w:val="22"/>
          <w:szCs w:val="22"/>
        </w:rPr>
        <w:t>Contrato,</w:t>
      </w:r>
      <w:r w:rsidRPr="00325EF8">
        <w:rPr>
          <w:sz w:val="22"/>
          <w:szCs w:val="22"/>
        </w:rPr>
        <w:t xml:space="preserve"> computará no</w:t>
      </w:r>
      <w:r w:rsidRPr="00325EF8">
        <w:rPr>
          <w:smallCaps/>
          <w:sz w:val="22"/>
          <w:szCs w:val="22"/>
        </w:rPr>
        <w:t xml:space="preserve"> Encargo de Serviço de Transporte, </w:t>
      </w:r>
      <w:r w:rsidRPr="00325EF8">
        <w:rPr>
          <w:sz w:val="22"/>
          <w:szCs w:val="22"/>
        </w:rPr>
        <w:t>no</w:t>
      </w:r>
      <w:r w:rsidRPr="00325EF8">
        <w:rPr>
          <w:smallCaps/>
          <w:sz w:val="22"/>
          <w:szCs w:val="22"/>
        </w:rPr>
        <w:t xml:space="preserve"> Encargo de Capacidade de Transporte Não Utilizada</w:t>
      </w:r>
      <w:r w:rsidRPr="00325EF8">
        <w:rPr>
          <w:sz w:val="22"/>
          <w:szCs w:val="22"/>
        </w:rPr>
        <w:t>, no</w:t>
      </w:r>
      <w:r w:rsidRPr="00325EF8">
        <w:rPr>
          <w:smallCaps/>
          <w:sz w:val="22"/>
          <w:szCs w:val="22"/>
        </w:rPr>
        <w:t xml:space="preserve"> Encargo de Serviço excedente Autorizado</w:t>
      </w:r>
      <w:r w:rsidRPr="00325EF8">
        <w:rPr>
          <w:sz w:val="22"/>
          <w:szCs w:val="22"/>
        </w:rPr>
        <w:t xml:space="preserve"> e no </w:t>
      </w:r>
      <w:r w:rsidRPr="00325EF8">
        <w:rPr>
          <w:smallCaps/>
          <w:sz w:val="22"/>
          <w:szCs w:val="22"/>
        </w:rPr>
        <w:t>Encargo de Serviço Excedente Não Autorizado</w:t>
      </w:r>
      <w:r w:rsidRPr="00325EF8">
        <w:rPr>
          <w:sz w:val="22"/>
          <w:szCs w:val="22"/>
        </w:rPr>
        <w:t xml:space="preserve"> uma tarifa adicional que será estabelecida considerando-se: (a) os custos mencionados na Cláusula 4.3.3 (ressalvando-se os custos de operação e manutenção), comprovadamente incorridos pelo </w:t>
      </w:r>
      <w:r w:rsidRPr="00325EF8">
        <w:rPr>
          <w:smallCaps/>
          <w:sz w:val="22"/>
          <w:szCs w:val="22"/>
        </w:rPr>
        <w:t>Transportador</w:t>
      </w:r>
      <w:r w:rsidRPr="00325EF8">
        <w:rPr>
          <w:sz w:val="22"/>
          <w:szCs w:val="22"/>
        </w:rPr>
        <w:t xml:space="preserve"> até a definição d</w:t>
      </w:r>
      <w:r w:rsidR="00325EF8" w:rsidRPr="00325EF8">
        <w:rPr>
          <w:sz w:val="22"/>
          <w:szCs w:val="22"/>
        </w:rPr>
        <w:t>o</w:t>
      </w:r>
      <w:r w:rsidRPr="00325EF8">
        <w:rPr>
          <w:sz w:val="22"/>
          <w:szCs w:val="22"/>
        </w:rPr>
        <w:t xml:space="preserve"> </w:t>
      </w:r>
      <w:r w:rsidR="00325EF8" w:rsidRPr="00325EF8">
        <w:rPr>
          <w:rFonts w:cs="Arial"/>
          <w:smallCaps/>
          <w:sz w:val="22"/>
        </w:rPr>
        <w:t>Encargo de Capacidade</w:t>
      </w:r>
      <w:r w:rsidRPr="00325EF8">
        <w:rPr>
          <w:smallCaps/>
          <w:sz w:val="22"/>
          <w:szCs w:val="22"/>
        </w:rPr>
        <w:t xml:space="preserve"> de Saída</w:t>
      </w:r>
      <w:r w:rsidRPr="00325EF8">
        <w:rPr>
          <w:sz w:val="22"/>
          <w:szCs w:val="22"/>
        </w:rPr>
        <w:t xml:space="preserve"> adicional</w:t>
      </w:r>
      <w:r w:rsidRPr="00325EF8">
        <w:rPr>
          <w:smallCaps/>
          <w:sz w:val="22"/>
          <w:szCs w:val="22"/>
        </w:rPr>
        <w:t xml:space="preserve"> </w:t>
      </w:r>
      <w:r w:rsidRPr="00325EF8">
        <w:rPr>
          <w:sz w:val="22"/>
          <w:szCs w:val="22"/>
        </w:rPr>
        <w:t>ou</w:t>
      </w:r>
      <w:r w:rsidRPr="00325EF8">
        <w:rPr>
          <w:smallCaps/>
          <w:sz w:val="22"/>
          <w:szCs w:val="22"/>
        </w:rPr>
        <w:t xml:space="preserve"> </w:t>
      </w:r>
      <w:r w:rsidR="00325EF8" w:rsidRPr="00325EF8">
        <w:rPr>
          <w:rFonts w:cs="Arial"/>
          <w:smallCaps/>
          <w:sz w:val="22"/>
        </w:rPr>
        <w:t>Encargo de Capacidade</w:t>
      </w:r>
      <w:r w:rsidRPr="00325EF8">
        <w:rPr>
          <w:smallCaps/>
          <w:sz w:val="22"/>
          <w:szCs w:val="22"/>
        </w:rPr>
        <w:t xml:space="preserve"> de Entrada </w:t>
      </w:r>
      <w:r w:rsidRPr="00325EF8">
        <w:rPr>
          <w:sz w:val="22"/>
          <w:szCs w:val="22"/>
        </w:rPr>
        <w:t xml:space="preserve">adicional, conforme o caso, acrescidos da atualização monetária </w:t>
      </w:r>
      <w:r w:rsidRPr="00325EF8">
        <w:rPr>
          <w:color w:val="000000"/>
          <w:sz w:val="22"/>
          <w:szCs w:val="22"/>
        </w:rPr>
        <w:t>aplicando-se o IGP-M/FGV - Índice Geral de Preços do Mercado</w:t>
      </w:r>
      <w:r w:rsidRPr="00325EF8">
        <w:rPr>
          <w:bCs/>
          <w:sz w:val="22"/>
          <w:szCs w:val="22"/>
        </w:rPr>
        <w:t xml:space="preserve"> e dos correspondentes encargos financeiros em termos reais, desde o momento dos desencaixes até a definição d</w:t>
      </w:r>
      <w:r w:rsidR="00325EF8" w:rsidRPr="00325EF8">
        <w:rPr>
          <w:bCs/>
          <w:sz w:val="22"/>
          <w:szCs w:val="22"/>
        </w:rPr>
        <w:t>o</w:t>
      </w:r>
      <w:r w:rsidRPr="00325EF8">
        <w:rPr>
          <w:bCs/>
          <w:sz w:val="22"/>
          <w:szCs w:val="22"/>
        </w:rPr>
        <w:t xml:space="preserve"> </w:t>
      </w:r>
      <w:r w:rsidR="00325EF8" w:rsidRPr="00325EF8">
        <w:rPr>
          <w:rFonts w:cs="Arial"/>
          <w:smallCaps/>
          <w:sz w:val="22"/>
        </w:rPr>
        <w:t>Encargo de Capacidade</w:t>
      </w:r>
      <w:r w:rsidRPr="00325EF8">
        <w:rPr>
          <w:bCs/>
          <w:sz w:val="22"/>
          <w:szCs w:val="22"/>
        </w:rPr>
        <w:t xml:space="preserve"> </w:t>
      </w:r>
      <w:r w:rsidRPr="00325EF8">
        <w:rPr>
          <w:bCs/>
          <w:smallCaps/>
          <w:sz w:val="22"/>
          <w:szCs w:val="22"/>
        </w:rPr>
        <w:t>de</w:t>
      </w:r>
      <w:r w:rsidRPr="00325EF8">
        <w:rPr>
          <w:bCs/>
          <w:sz w:val="22"/>
          <w:szCs w:val="22"/>
        </w:rPr>
        <w:t xml:space="preserve"> </w:t>
      </w:r>
      <w:r w:rsidRPr="00325EF8">
        <w:rPr>
          <w:bCs/>
          <w:smallCaps/>
          <w:sz w:val="22"/>
          <w:szCs w:val="22"/>
        </w:rPr>
        <w:t xml:space="preserve">Saída </w:t>
      </w:r>
      <w:r w:rsidRPr="00325EF8">
        <w:rPr>
          <w:bCs/>
          <w:sz w:val="22"/>
          <w:szCs w:val="22"/>
        </w:rPr>
        <w:t>ou</w:t>
      </w:r>
      <w:r w:rsidRPr="00325EF8">
        <w:rPr>
          <w:bCs/>
          <w:smallCaps/>
          <w:sz w:val="22"/>
          <w:szCs w:val="22"/>
        </w:rPr>
        <w:t xml:space="preserve"> </w:t>
      </w:r>
      <w:r w:rsidRPr="00325EF8">
        <w:rPr>
          <w:bCs/>
          <w:sz w:val="22"/>
          <w:szCs w:val="22"/>
        </w:rPr>
        <w:t>d</w:t>
      </w:r>
      <w:r w:rsidR="00325EF8" w:rsidRPr="00325EF8">
        <w:rPr>
          <w:bCs/>
          <w:sz w:val="22"/>
          <w:szCs w:val="22"/>
        </w:rPr>
        <w:t>o</w:t>
      </w:r>
      <w:r w:rsidRPr="00EF7FDD">
        <w:rPr>
          <w:bCs/>
          <w:sz w:val="22"/>
          <w:szCs w:val="22"/>
        </w:rPr>
        <w:t xml:space="preserve"> </w:t>
      </w:r>
      <w:r w:rsidR="00325EF8" w:rsidRPr="00325EF8">
        <w:rPr>
          <w:rFonts w:cs="Arial"/>
          <w:smallCaps/>
          <w:sz w:val="22"/>
        </w:rPr>
        <w:t>Encargo de Capacidade</w:t>
      </w:r>
      <w:r w:rsidRPr="00EF7FDD">
        <w:rPr>
          <w:bCs/>
          <w:smallCaps/>
          <w:sz w:val="22"/>
          <w:szCs w:val="22"/>
        </w:rPr>
        <w:t xml:space="preserve"> de Entrada</w:t>
      </w:r>
      <w:r w:rsidRPr="00EF7FDD">
        <w:rPr>
          <w:bCs/>
          <w:sz w:val="22"/>
          <w:szCs w:val="22"/>
        </w:rPr>
        <w:t xml:space="preserve">, </w:t>
      </w:r>
      <w:r w:rsidRPr="00EF7FDD">
        <w:rPr>
          <w:sz w:val="22"/>
          <w:szCs w:val="22"/>
        </w:rPr>
        <w:t xml:space="preserve">(b) a estimativa dos custos referentes à operação e manutenção que venham a ser </w:t>
      </w:r>
      <w:proofErr w:type="gramStart"/>
      <w:r w:rsidRPr="00EF7FDD">
        <w:rPr>
          <w:sz w:val="22"/>
          <w:szCs w:val="22"/>
        </w:rPr>
        <w:t>incorridos em função das novas instalações, do início da operação</w:t>
      </w:r>
      <w:proofErr w:type="gramEnd"/>
      <w:r w:rsidRPr="00EF7FDD">
        <w:rPr>
          <w:sz w:val="22"/>
          <w:szCs w:val="22"/>
        </w:rPr>
        <w:t xml:space="preserve"> até o término do </w:t>
      </w:r>
      <w:r w:rsidRPr="00EF7FDD">
        <w:rPr>
          <w:smallCaps/>
          <w:sz w:val="22"/>
          <w:szCs w:val="22"/>
        </w:rPr>
        <w:t xml:space="preserve">Contrato, </w:t>
      </w:r>
      <w:r w:rsidRPr="00EF7FDD">
        <w:rPr>
          <w:sz w:val="22"/>
          <w:szCs w:val="22"/>
        </w:rPr>
        <w:t xml:space="preserve">(c) a taxa de retorno do </w:t>
      </w:r>
      <w:r w:rsidRPr="00EF7FDD">
        <w:rPr>
          <w:smallCaps/>
          <w:sz w:val="22"/>
          <w:szCs w:val="22"/>
        </w:rPr>
        <w:t>Transportador</w:t>
      </w:r>
      <w:r w:rsidRPr="00EF7FDD">
        <w:rPr>
          <w:sz w:val="22"/>
          <w:szCs w:val="22"/>
        </w:rPr>
        <w:t xml:space="preserve"> baseada no custo médio ponderado do capital (WACC), que deverá contemplar, inclusive, mas não limitado, o risco incremental à prestação do </w:t>
      </w:r>
      <w:r w:rsidRPr="00EF7FDD">
        <w:rPr>
          <w:smallCaps/>
          <w:sz w:val="22"/>
          <w:szCs w:val="22"/>
        </w:rPr>
        <w:t>Serviço de Transporte</w:t>
      </w:r>
      <w:r w:rsidRPr="00EF7FDD">
        <w:rPr>
          <w:sz w:val="22"/>
          <w:szCs w:val="22"/>
        </w:rPr>
        <w:t xml:space="preserve"> associado à inclusão de tais novos </w:t>
      </w:r>
      <w:r w:rsidRPr="00EF7FDD">
        <w:rPr>
          <w:smallCaps/>
          <w:sz w:val="22"/>
          <w:szCs w:val="22"/>
        </w:rPr>
        <w:t>Pontos de Entrega</w:t>
      </w:r>
      <w:r w:rsidRPr="00EF7FDD">
        <w:rPr>
          <w:sz w:val="22"/>
          <w:szCs w:val="22"/>
        </w:rPr>
        <w:t xml:space="preserve"> ou novos </w:t>
      </w:r>
      <w:r w:rsidRPr="00EF7FDD">
        <w:rPr>
          <w:smallCaps/>
          <w:sz w:val="22"/>
          <w:szCs w:val="22"/>
        </w:rPr>
        <w:t>Pontos de Recebimento</w:t>
      </w:r>
      <w:r w:rsidRPr="00EF7FDD">
        <w:rPr>
          <w:sz w:val="22"/>
          <w:szCs w:val="22"/>
        </w:rPr>
        <w:t xml:space="preserve"> ou à ampliação da capacidade física dos </w:t>
      </w:r>
      <w:r w:rsidRPr="00EF7FDD">
        <w:rPr>
          <w:smallCaps/>
          <w:sz w:val="22"/>
          <w:szCs w:val="22"/>
        </w:rPr>
        <w:t>Pontos de Entrega</w:t>
      </w:r>
      <w:r w:rsidRPr="00EF7FDD">
        <w:rPr>
          <w:sz w:val="22"/>
          <w:szCs w:val="22"/>
        </w:rPr>
        <w:t xml:space="preserve"> e dos </w:t>
      </w:r>
      <w:r w:rsidRPr="00EF7FDD">
        <w:rPr>
          <w:smallCaps/>
          <w:sz w:val="22"/>
          <w:szCs w:val="22"/>
        </w:rPr>
        <w:t>Pontos de Recebimento</w:t>
      </w:r>
      <w:r w:rsidRPr="00EF7FDD">
        <w:rPr>
          <w:sz w:val="22"/>
          <w:szCs w:val="22"/>
        </w:rPr>
        <w:t xml:space="preserve"> já existentes, (d) o período de projeção do fluxo de caixa, o qual não será maior que o prazo remanescente do </w:t>
      </w:r>
      <w:r w:rsidRPr="00EF7FDD">
        <w:rPr>
          <w:smallCaps/>
          <w:sz w:val="22"/>
          <w:szCs w:val="22"/>
        </w:rPr>
        <w:t xml:space="preserve">Contrato, </w:t>
      </w:r>
      <w:r w:rsidRPr="00EF7FDD">
        <w:rPr>
          <w:sz w:val="22"/>
          <w:szCs w:val="22"/>
        </w:rPr>
        <w:t xml:space="preserve">(e) a metodologia de fluxo de caixa descontado e (f) a </w:t>
      </w:r>
      <w:r w:rsidRPr="00EF7FDD">
        <w:rPr>
          <w:smallCaps/>
          <w:sz w:val="22"/>
          <w:szCs w:val="22"/>
        </w:rPr>
        <w:t>Quantidade Diária Contratada</w:t>
      </w:r>
      <w:r w:rsidRPr="00EF7FDD">
        <w:rPr>
          <w:sz w:val="22"/>
          <w:szCs w:val="22"/>
        </w:rPr>
        <w:t xml:space="preserve"> até o término do </w:t>
      </w:r>
      <w:r w:rsidRPr="00EF7FDD">
        <w:rPr>
          <w:smallCaps/>
          <w:sz w:val="22"/>
          <w:szCs w:val="22"/>
        </w:rPr>
        <w:t>Contrato</w:t>
      </w:r>
      <w:r w:rsidRPr="00EF7FDD">
        <w:rPr>
          <w:sz w:val="22"/>
          <w:szCs w:val="22"/>
        </w:rPr>
        <w:t>.</w:t>
      </w: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4.3.5</w:t>
      </w:r>
      <w:r w:rsidRPr="00EF7FDD">
        <w:rPr>
          <w:sz w:val="22"/>
          <w:szCs w:val="22"/>
        </w:rPr>
        <w:tab/>
        <w:t xml:space="preserve">O </w:t>
      </w:r>
      <w:r w:rsidRPr="00EF7FDD">
        <w:rPr>
          <w:smallCaps/>
          <w:sz w:val="22"/>
          <w:szCs w:val="22"/>
        </w:rPr>
        <w:t>Transportador</w:t>
      </w:r>
      <w:r w:rsidRPr="00EF7FDD">
        <w:rPr>
          <w:sz w:val="22"/>
          <w:szCs w:val="22"/>
        </w:rPr>
        <w:t xml:space="preserve"> operará, fará a manutenção e será proprietário ou possuidor de quaisquer equipamentos que venham a ser acrescidos à </w:t>
      </w:r>
      <w:r w:rsidRPr="00EF7FDD">
        <w:rPr>
          <w:smallCaps/>
          <w:spacing w:val="-2"/>
          <w:sz w:val="22"/>
          <w:szCs w:val="22"/>
        </w:rPr>
        <w:t>Instalação de Transporte</w:t>
      </w:r>
      <w:r w:rsidRPr="00EF7FDD">
        <w:rPr>
          <w:smallCaps/>
          <w:sz w:val="22"/>
          <w:szCs w:val="22"/>
        </w:rPr>
        <w:t xml:space="preserve"> </w:t>
      </w:r>
      <w:r w:rsidRPr="00EF7FDD">
        <w:rPr>
          <w:sz w:val="22"/>
          <w:szCs w:val="22"/>
        </w:rPr>
        <w:t xml:space="preserve">em decorrência da instalação ou ampliação de qualquer </w:t>
      </w:r>
      <w:r w:rsidRPr="00EF7FDD">
        <w:rPr>
          <w:smallCaps/>
          <w:sz w:val="22"/>
          <w:szCs w:val="22"/>
        </w:rPr>
        <w:t xml:space="preserve">Ponto de Entrega </w:t>
      </w:r>
      <w:r w:rsidRPr="00EF7FDD">
        <w:rPr>
          <w:sz w:val="22"/>
          <w:szCs w:val="22"/>
        </w:rPr>
        <w:t>ou</w:t>
      </w:r>
      <w:r w:rsidRPr="00EF7FDD">
        <w:rPr>
          <w:smallCaps/>
          <w:sz w:val="22"/>
          <w:szCs w:val="22"/>
        </w:rPr>
        <w:t xml:space="preserve"> </w:t>
      </w:r>
      <w:r w:rsidRPr="00EF7FDD">
        <w:rPr>
          <w:sz w:val="22"/>
          <w:szCs w:val="22"/>
        </w:rPr>
        <w:t>interconexão</w:t>
      </w:r>
      <w:r w:rsidRPr="00EF7FDD">
        <w:rPr>
          <w:smallCaps/>
          <w:sz w:val="22"/>
          <w:szCs w:val="22"/>
        </w:rPr>
        <w:t xml:space="preserve"> </w:t>
      </w:r>
      <w:r w:rsidRPr="00EF7FDD">
        <w:rPr>
          <w:sz w:val="22"/>
          <w:szCs w:val="22"/>
        </w:rPr>
        <w:t>com</w:t>
      </w:r>
      <w:r w:rsidRPr="00EF7FDD">
        <w:rPr>
          <w:smallCaps/>
          <w:sz w:val="22"/>
          <w:szCs w:val="22"/>
        </w:rPr>
        <w:t xml:space="preserve"> Ponto de Recebimento </w:t>
      </w:r>
      <w:r w:rsidRPr="00EF7FDD">
        <w:rPr>
          <w:sz w:val="22"/>
          <w:szCs w:val="22"/>
        </w:rPr>
        <w:t>na forma prevista nesta Cláusula.</w:t>
      </w:r>
    </w:p>
    <w:p w:rsidR="009A64FD" w:rsidRPr="00EF7FDD" w:rsidRDefault="009A64FD" w:rsidP="009A64FD">
      <w:pPr>
        <w:pStyle w:val="Importacao8"/>
        <w:spacing w:after="240" w:line="264" w:lineRule="auto"/>
        <w:ind w:left="709" w:hanging="709"/>
        <w:jc w:val="both"/>
        <w:rPr>
          <w:sz w:val="22"/>
          <w:szCs w:val="22"/>
        </w:rPr>
      </w:pPr>
      <w:r w:rsidRPr="00EF7FDD">
        <w:rPr>
          <w:sz w:val="22"/>
          <w:szCs w:val="22"/>
        </w:rPr>
        <w:t>4.3.6</w:t>
      </w:r>
      <w:proofErr w:type="gramStart"/>
      <w:r w:rsidRPr="00EF7FDD">
        <w:rPr>
          <w:sz w:val="22"/>
          <w:szCs w:val="22"/>
        </w:rPr>
        <w:t xml:space="preserve">  </w:t>
      </w:r>
      <w:proofErr w:type="gramEnd"/>
      <w:r w:rsidRPr="00EF7FDD">
        <w:rPr>
          <w:sz w:val="22"/>
          <w:szCs w:val="22"/>
        </w:rPr>
        <w:t xml:space="preserve">No aditivo ao </w:t>
      </w:r>
      <w:r w:rsidRPr="00EF7FDD">
        <w:rPr>
          <w:smallCaps/>
          <w:sz w:val="22"/>
          <w:szCs w:val="22"/>
        </w:rPr>
        <w:t>Contrato</w:t>
      </w:r>
      <w:r w:rsidRPr="00EF7FDD">
        <w:rPr>
          <w:sz w:val="22"/>
          <w:szCs w:val="22"/>
        </w:rPr>
        <w:t xml:space="preserve"> mencionado na Cláusula 4.3.1 deverão constar também as seguintes disposições: (i) conforme for o caso, acréscimo do novo </w:t>
      </w:r>
      <w:r w:rsidRPr="00EF7FDD">
        <w:rPr>
          <w:smallCaps/>
          <w:sz w:val="22"/>
          <w:szCs w:val="22"/>
        </w:rPr>
        <w:t xml:space="preserve">Ponto de Entrega </w:t>
      </w:r>
      <w:r w:rsidRPr="00EF7FDD">
        <w:rPr>
          <w:sz w:val="22"/>
          <w:szCs w:val="22"/>
        </w:rPr>
        <w:t>ou</w:t>
      </w:r>
      <w:r w:rsidRPr="00EF7FDD">
        <w:rPr>
          <w:smallCaps/>
          <w:sz w:val="22"/>
          <w:szCs w:val="22"/>
        </w:rPr>
        <w:t xml:space="preserve"> </w:t>
      </w:r>
      <w:r w:rsidRPr="00EF7FDD">
        <w:rPr>
          <w:sz w:val="22"/>
          <w:szCs w:val="22"/>
        </w:rPr>
        <w:t>novo</w:t>
      </w:r>
      <w:r w:rsidRPr="00EF7FDD">
        <w:rPr>
          <w:smallCaps/>
          <w:sz w:val="22"/>
          <w:szCs w:val="22"/>
        </w:rPr>
        <w:t xml:space="preserve"> Ponto de Recebimento </w:t>
      </w:r>
      <w:r w:rsidRPr="00EF7FDD">
        <w:rPr>
          <w:sz w:val="22"/>
          <w:szCs w:val="22"/>
        </w:rPr>
        <w:t xml:space="preserve">ou aumento da capacidade de entrega de </w:t>
      </w:r>
      <w:r w:rsidRPr="00EF7FDD">
        <w:rPr>
          <w:smallCaps/>
          <w:sz w:val="22"/>
          <w:szCs w:val="22"/>
        </w:rPr>
        <w:t xml:space="preserve">Ponto de Entrega </w:t>
      </w:r>
      <w:r w:rsidRPr="00EF7FDD">
        <w:rPr>
          <w:sz w:val="22"/>
          <w:szCs w:val="22"/>
        </w:rPr>
        <w:t>ou</w:t>
      </w:r>
      <w:r w:rsidRPr="00EF7FDD">
        <w:rPr>
          <w:smallCaps/>
          <w:sz w:val="22"/>
          <w:szCs w:val="22"/>
        </w:rPr>
        <w:t xml:space="preserve"> </w:t>
      </w:r>
      <w:r w:rsidRPr="00EF7FDD">
        <w:rPr>
          <w:sz w:val="22"/>
          <w:szCs w:val="22"/>
        </w:rPr>
        <w:t>da capacidade de recebimento do</w:t>
      </w:r>
      <w:r w:rsidRPr="00EF7FDD">
        <w:rPr>
          <w:smallCaps/>
          <w:sz w:val="22"/>
          <w:szCs w:val="22"/>
        </w:rPr>
        <w:t xml:space="preserve"> Ponto de Recebimento </w:t>
      </w:r>
      <w:r w:rsidRPr="00EF7FDD">
        <w:rPr>
          <w:sz w:val="22"/>
          <w:szCs w:val="22"/>
        </w:rPr>
        <w:t>já</w:t>
      </w:r>
      <w:r w:rsidRPr="00EF7FDD">
        <w:rPr>
          <w:smallCaps/>
          <w:sz w:val="22"/>
          <w:szCs w:val="22"/>
        </w:rPr>
        <w:t xml:space="preserve"> </w:t>
      </w:r>
      <w:r w:rsidRPr="00EF7FDD">
        <w:rPr>
          <w:sz w:val="22"/>
          <w:szCs w:val="22"/>
        </w:rPr>
        <w:t>existente, ficando estabelecido, desde já, que os mesmos somente poderão ser utilizados no momento do término de sua implantação ou ampliação,</w:t>
      </w:r>
      <w:r w:rsidRPr="00EF7FDD">
        <w:rPr>
          <w:smallCaps/>
          <w:sz w:val="22"/>
          <w:szCs w:val="22"/>
        </w:rPr>
        <w:t xml:space="preserve"> </w:t>
      </w:r>
      <w:r w:rsidRPr="00EF7FDD">
        <w:rPr>
          <w:sz w:val="22"/>
          <w:szCs w:val="22"/>
        </w:rPr>
        <w:t xml:space="preserve">(ii) acréscimo aos encargos estabelecidos no </w:t>
      </w:r>
      <w:r w:rsidRPr="00EF7FDD">
        <w:rPr>
          <w:smallCaps/>
          <w:sz w:val="22"/>
          <w:szCs w:val="22"/>
        </w:rPr>
        <w:t>Contrato</w:t>
      </w:r>
      <w:r w:rsidRPr="00EF7FDD">
        <w:rPr>
          <w:sz w:val="22"/>
          <w:szCs w:val="22"/>
        </w:rPr>
        <w:t xml:space="preserve"> do valor da </w:t>
      </w:r>
      <w:r w:rsidR="00325EF8" w:rsidRPr="00325EF8">
        <w:rPr>
          <w:rFonts w:cs="Arial"/>
          <w:smallCaps/>
          <w:sz w:val="22"/>
        </w:rPr>
        <w:t>Encargo de Capacidade</w:t>
      </w:r>
      <w:r w:rsidRPr="00EF7FDD">
        <w:rPr>
          <w:smallCaps/>
          <w:sz w:val="22"/>
          <w:szCs w:val="22"/>
        </w:rPr>
        <w:t xml:space="preserve"> de Saída </w:t>
      </w:r>
      <w:r w:rsidRPr="00EF7FDD">
        <w:rPr>
          <w:sz w:val="22"/>
          <w:szCs w:val="22"/>
        </w:rPr>
        <w:t>adicional</w:t>
      </w:r>
      <w:r w:rsidRPr="00EF7FDD">
        <w:rPr>
          <w:smallCaps/>
          <w:sz w:val="22"/>
          <w:szCs w:val="22"/>
        </w:rPr>
        <w:t xml:space="preserve"> </w:t>
      </w:r>
      <w:r w:rsidRPr="00EF7FDD">
        <w:rPr>
          <w:sz w:val="22"/>
          <w:szCs w:val="22"/>
        </w:rPr>
        <w:t>ou</w:t>
      </w:r>
      <w:r w:rsidRPr="00EF7FDD">
        <w:rPr>
          <w:smallCaps/>
          <w:sz w:val="22"/>
          <w:szCs w:val="22"/>
        </w:rPr>
        <w:t xml:space="preserve"> </w:t>
      </w:r>
      <w:r w:rsidRPr="00EF7FDD">
        <w:rPr>
          <w:sz w:val="22"/>
          <w:szCs w:val="22"/>
        </w:rPr>
        <w:t>da</w:t>
      </w:r>
      <w:r w:rsidRPr="00EF7FDD">
        <w:rPr>
          <w:smallCaps/>
          <w:sz w:val="22"/>
          <w:szCs w:val="22"/>
        </w:rPr>
        <w:t xml:space="preserve"> </w:t>
      </w:r>
      <w:r w:rsidR="00325EF8" w:rsidRPr="00325EF8">
        <w:rPr>
          <w:rFonts w:cs="Arial"/>
          <w:smallCaps/>
          <w:sz w:val="22"/>
        </w:rPr>
        <w:t>Encargo de Capacidade</w:t>
      </w:r>
      <w:r w:rsidRPr="00EF7FDD">
        <w:rPr>
          <w:smallCaps/>
          <w:sz w:val="22"/>
          <w:szCs w:val="22"/>
        </w:rPr>
        <w:t xml:space="preserve"> de Entrada </w:t>
      </w:r>
      <w:r w:rsidRPr="00EF7FDD">
        <w:rPr>
          <w:sz w:val="22"/>
          <w:szCs w:val="22"/>
        </w:rPr>
        <w:t xml:space="preserve">adicional e (iii) redistribuição das </w:t>
      </w:r>
      <w:r w:rsidRPr="00EF7FDD">
        <w:rPr>
          <w:smallCaps/>
          <w:sz w:val="22"/>
          <w:szCs w:val="22"/>
        </w:rPr>
        <w:t>Quantidades Diárias Contratadas de Entrega</w:t>
      </w:r>
      <w:r w:rsidRPr="00EF7FDD">
        <w:rPr>
          <w:sz w:val="22"/>
          <w:szCs w:val="22"/>
        </w:rPr>
        <w:t xml:space="preserve"> estabelecidas no </w:t>
      </w:r>
      <w:r w:rsidRPr="00EF7FDD">
        <w:rPr>
          <w:smallCaps/>
          <w:sz w:val="22"/>
          <w:szCs w:val="22"/>
        </w:rPr>
        <w:t xml:space="preserve">Contrato, </w:t>
      </w:r>
      <w:r w:rsidRPr="00EF7FDD">
        <w:rPr>
          <w:sz w:val="22"/>
          <w:szCs w:val="22"/>
        </w:rPr>
        <w:t>se for o caso.</w:t>
      </w:r>
    </w:p>
    <w:p w:rsidR="009A64FD" w:rsidRPr="00CA7348" w:rsidRDefault="009A64FD" w:rsidP="009A64FD">
      <w:pPr>
        <w:pStyle w:val="Importacao9"/>
      </w:pPr>
      <w:r>
        <w:t>4.4</w:t>
      </w:r>
      <w:r>
        <w:tab/>
      </w:r>
      <w:r w:rsidRPr="00CA7348">
        <w:t xml:space="preserve">Compartilhamento de </w:t>
      </w:r>
      <w:r w:rsidRPr="00CA7348">
        <w:rPr>
          <w:smallCaps/>
        </w:rPr>
        <w:t>Pontos de Entrega</w:t>
      </w:r>
      <w:r w:rsidRPr="00CA7348">
        <w:t xml:space="preserve"> e de </w:t>
      </w:r>
      <w:r w:rsidRPr="00CA7348">
        <w:rPr>
          <w:smallCaps/>
        </w:rPr>
        <w:t>Pontos de Recebimento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709" w:hanging="1"/>
        <w:jc w:val="both"/>
        <w:rPr>
          <w:sz w:val="22"/>
          <w:szCs w:val="22"/>
        </w:rPr>
      </w:pPr>
      <w:r w:rsidRPr="00EF7FDD">
        <w:rPr>
          <w:sz w:val="22"/>
          <w:szCs w:val="22"/>
        </w:rPr>
        <w:t>A inclusão de um novo P</w:t>
      </w:r>
      <w:r w:rsidRPr="00EF7FDD">
        <w:rPr>
          <w:smallCaps/>
          <w:sz w:val="22"/>
          <w:szCs w:val="22"/>
        </w:rPr>
        <w:t xml:space="preserve">onto de Entrega </w:t>
      </w:r>
      <w:r w:rsidRPr="00EF7FDD">
        <w:rPr>
          <w:sz w:val="22"/>
          <w:szCs w:val="22"/>
        </w:rPr>
        <w:t>ou de um novo</w:t>
      </w:r>
      <w:r w:rsidRPr="00EF7FDD">
        <w:rPr>
          <w:smallCaps/>
          <w:sz w:val="22"/>
          <w:szCs w:val="22"/>
        </w:rPr>
        <w:t xml:space="preserve"> Ponto de Recebimento </w:t>
      </w:r>
      <w:r w:rsidRPr="00EF7FDD">
        <w:rPr>
          <w:sz w:val="22"/>
          <w:szCs w:val="22"/>
        </w:rPr>
        <w:t>no</w:t>
      </w:r>
      <w:r w:rsidRPr="00EF7FDD">
        <w:rPr>
          <w:smallCaps/>
          <w:sz w:val="22"/>
          <w:szCs w:val="22"/>
        </w:rPr>
        <w:t xml:space="preserve"> Contrato </w:t>
      </w:r>
      <w:r w:rsidRPr="00EF7FDD">
        <w:rPr>
          <w:sz w:val="22"/>
          <w:szCs w:val="22"/>
        </w:rPr>
        <w:t>de dado(s)</w:t>
      </w:r>
      <w:r w:rsidRPr="00EF7FDD">
        <w:rPr>
          <w:smallCaps/>
          <w:sz w:val="22"/>
          <w:szCs w:val="22"/>
        </w:rPr>
        <w:t xml:space="preserve"> </w:t>
      </w:r>
      <w:proofErr w:type="gramStart"/>
      <w:r w:rsidRPr="00EF7FDD">
        <w:rPr>
          <w:smallCaps/>
          <w:sz w:val="22"/>
          <w:szCs w:val="22"/>
        </w:rPr>
        <w:t>Carregador(</w:t>
      </w:r>
      <w:proofErr w:type="spellStart"/>
      <w:proofErr w:type="gramEnd"/>
      <w:r w:rsidR="003F60D8">
        <w:rPr>
          <w:smallCaps/>
          <w:sz w:val="22"/>
          <w:szCs w:val="22"/>
        </w:rPr>
        <w:t>e</w:t>
      </w:r>
      <w:r w:rsidRPr="00EF7FDD">
        <w:rPr>
          <w:smallCaps/>
          <w:sz w:val="22"/>
          <w:szCs w:val="22"/>
        </w:rPr>
        <w:t>s</w:t>
      </w:r>
      <w:proofErr w:type="spellEnd"/>
      <w:r w:rsidRPr="00EF7FDD">
        <w:rPr>
          <w:smallCaps/>
          <w:sz w:val="22"/>
          <w:szCs w:val="22"/>
        </w:rPr>
        <w:t xml:space="preserve">), </w:t>
      </w:r>
      <w:r w:rsidRPr="00EF7FDD">
        <w:rPr>
          <w:sz w:val="22"/>
          <w:szCs w:val="22"/>
        </w:rPr>
        <w:t xml:space="preserve">mediante compartilhamento de um </w:t>
      </w:r>
      <w:r w:rsidRPr="00EF7FDD">
        <w:rPr>
          <w:smallCaps/>
          <w:sz w:val="22"/>
          <w:szCs w:val="22"/>
        </w:rPr>
        <w:t xml:space="preserve">Ponto de Entrega </w:t>
      </w:r>
      <w:r w:rsidRPr="00EF7FDD">
        <w:rPr>
          <w:sz w:val="22"/>
          <w:szCs w:val="22"/>
        </w:rPr>
        <w:t>ou de um</w:t>
      </w:r>
      <w:r w:rsidRPr="00EF7FDD">
        <w:rPr>
          <w:smallCaps/>
          <w:sz w:val="22"/>
          <w:szCs w:val="22"/>
        </w:rPr>
        <w:t xml:space="preserve"> Ponto de Recebimento </w:t>
      </w:r>
      <w:r w:rsidRPr="00EF7FDD">
        <w:rPr>
          <w:sz w:val="22"/>
          <w:szCs w:val="22"/>
        </w:rPr>
        <w:t xml:space="preserve">já existente e já usado para atendimento a outro </w:t>
      </w:r>
      <w:r w:rsidRPr="00EF7FDD">
        <w:rPr>
          <w:smallCaps/>
          <w:sz w:val="22"/>
          <w:szCs w:val="22"/>
        </w:rPr>
        <w:t xml:space="preserve">Carregador, </w:t>
      </w:r>
      <w:r w:rsidRPr="00EF7FDD">
        <w:rPr>
          <w:sz w:val="22"/>
          <w:szCs w:val="22"/>
        </w:rPr>
        <w:t>só poderá ser feito depois de observadas e cumpridas as seguintes condições:</w:t>
      </w:r>
    </w:p>
    <w:p w:rsidR="009A64FD" w:rsidRPr="00EF7FDD" w:rsidRDefault="009A64FD" w:rsidP="00022549">
      <w:pPr>
        <w:pStyle w:val="Importacao8"/>
        <w:numPr>
          <w:ilvl w:val="0"/>
          <w:numId w:val="24"/>
        </w:numPr>
        <w:spacing w:after="240" w:line="264" w:lineRule="auto"/>
        <w:jc w:val="both"/>
        <w:rPr>
          <w:sz w:val="22"/>
          <w:szCs w:val="22"/>
        </w:rPr>
      </w:pPr>
      <w:r w:rsidRPr="00EF7FDD">
        <w:rPr>
          <w:sz w:val="22"/>
          <w:szCs w:val="22"/>
        </w:rPr>
        <w:t xml:space="preserve">O </w:t>
      </w:r>
      <w:r w:rsidRPr="00EF7FDD">
        <w:rPr>
          <w:smallCaps/>
          <w:sz w:val="22"/>
          <w:szCs w:val="22"/>
        </w:rPr>
        <w:t>Carregador</w:t>
      </w:r>
      <w:r w:rsidRPr="00EF7FDD">
        <w:rPr>
          <w:sz w:val="22"/>
          <w:szCs w:val="22"/>
        </w:rPr>
        <w:t xml:space="preserve"> interessado na </w:t>
      </w:r>
      <w:r w:rsidRPr="00F64D8E">
        <w:rPr>
          <w:sz w:val="22"/>
          <w:szCs w:val="22"/>
        </w:rPr>
        <w:t xml:space="preserve">inclusão, em seu </w:t>
      </w:r>
      <w:r w:rsidRPr="00F64D8E">
        <w:rPr>
          <w:smallCaps/>
          <w:sz w:val="22"/>
          <w:szCs w:val="22"/>
        </w:rPr>
        <w:t>Contrato,</w:t>
      </w:r>
      <w:r w:rsidRPr="00F64D8E">
        <w:rPr>
          <w:sz w:val="22"/>
          <w:szCs w:val="22"/>
        </w:rPr>
        <w:t xml:space="preserve"> do referido </w:t>
      </w:r>
      <w:r w:rsidRPr="00F64D8E">
        <w:rPr>
          <w:smallCaps/>
          <w:sz w:val="22"/>
          <w:szCs w:val="22"/>
        </w:rPr>
        <w:t xml:space="preserve">Ponto de Entrega </w:t>
      </w:r>
      <w:r w:rsidRPr="00F64D8E">
        <w:rPr>
          <w:sz w:val="22"/>
          <w:szCs w:val="22"/>
        </w:rPr>
        <w:t>deverá realizar o pagamento de parte d</w:t>
      </w:r>
      <w:r w:rsidR="00325EF8" w:rsidRPr="00F64D8E">
        <w:rPr>
          <w:sz w:val="22"/>
          <w:szCs w:val="22"/>
        </w:rPr>
        <w:t>o</w:t>
      </w:r>
      <w:r w:rsidRPr="00F64D8E">
        <w:rPr>
          <w:sz w:val="22"/>
          <w:szCs w:val="22"/>
        </w:rPr>
        <w:t xml:space="preserve"> </w:t>
      </w:r>
      <w:r w:rsidR="00325EF8" w:rsidRPr="00F64D8E">
        <w:rPr>
          <w:rFonts w:cs="Arial"/>
          <w:smallCaps/>
          <w:sz w:val="22"/>
        </w:rPr>
        <w:t>Encargo de Capacidade</w:t>
      </w:r>
      <w:r w:rsidRPr="00F64D8E">
        <w:rPr>
          <w:smallCaps/>
          <w:sz w:val="22"/>
          <w:szCs w:val="22"/>
        </w:rPr>
        <w:t xml:space="preserve"> de Saída </w:t>
      </w:r>
      <w:r w:rsidRPr="00F64D8E">
        <w:rPr>
          <w:sz w:val="22"/>
          <w:szCs w:val="22"/>
        </w:rPr>
        <w:t xml:space="preserve">correspondente ao </w:t>
      </w:r>
      <w:r w:rsidRPr="00F64D8E">
        <w:rPr>
          <w:smallCaps/>
          <w:sz w:val="22"/>
          <w:szCs w:val="22"/>
        </w:rPr>
        <w:t>Ponto</w:t>
      </w:r>
      <w:r w:rsidRPr="00EF7FDD">
        <w:rPr>
          <w:smallCaps/>
          <w:sz w:val="22"/>
          <w:szCs w:val="22"/>
        </w:rPr>
        <w:t xml:space="preserve"> de Entrega </w:t>
      </w:r>
      <w:r w:rsidRPr="00EF7FDD">
        <w:rPr>
          <w:sz w:val="22"/>
          <w:szCs w:val="22"/>
        </w:rPr>
        <w:t xml:space="preserve">em questão, cujo cálculo será baseado no critério </w:t>
      </w:r>
      <w:r w:rsidRPr="00EF7FDD">
        <w:rPr>
          <w:i/>
          <w:sz w:val="22"/>
          <w:szCs w:val="22"/>
        </w:rPr>
        <w:t>pro rata</w:t>
      </w:r>
      <w:r w:rsidRPr="00EF7FDD">
        <w:rPr>
          <w:sz w:val="22"/>
          <w:szCs w:val="22"/>
        </w:rPr>
        <w:t xml:space="preserve"> em relação à </w:t>
      </w:r>
      <w:r w:rsidRPr="00EF7FDD">
        <w:rPr>
          <w:smallCaps/>
          <w:sz w:val="22"/>
          <w:szCs w:val="22"/>
        </w:rPr>
        <w:t xml:space="preserve">Quantidade Diária Contratada por Ponto de Entrega </w:t>
      </w:r>
      <w:r w:rsidRPr="00EF7FDD">
        <w:rPr>
          <w:sz w:val="22"/>
          <w:szCs w:val="22"/>
        </w:rPr>
        <w:t xml:space="preserve">de cada </w:t>
      </w:r>
      <w:r w:rsidRPr="00EF7FDD">
        <w:rPr>
          <w:smallCaps/>
          <w:sz w:val="22"/>
          <w:szCs w:val="22"/>
        </w:rPr>
        <w:t>Carregador</w:t>
      </w:r>
      <w:r w:rsidRPr="00EF7FDD">
        <w:rPr>
          <w:sz w:val="22"/>
          <w:szCs w:val="22"/>
        </w:rPr>
        <w:t xml:space="preserve"> em tal</w:t>
      </w:r>
      <w:r w:rsidRPr="00EF7FDD">
        <w:rPr>
          <w:smallCaps/>
          <w:sz w:val="22"/>
          <w:szCs w:val="22"/>
        </w:rPr>
        <w:t xml:space="preserve"> Ponto de Entrega, </w:t>
      </w:r>
      <w:r w:rsidRPr="00EF7FDD">
        <w:rPr>
          <w:sz w:val="22"/>
          <w:szCs w:val="22"/>
        </w:rPr>
        <w:t xml:space="preserve">de modo que </w:t>
      </w:r>
      <w:proofErr w:type="gramStart"/>
      <w:r w:rsidRPr="00EF7FDD">
        <w:rPr>
          <w:sz w:val="22"/>
          <w:szCs w:val="22"/>
        </w:rPr>
        <w:t xml:space="preserve">o somatório das parcelas </w:t>
      </w:r>
      <w:r w:rsidR="00325EF8" w:rsidRPr="00EF7FDD">
        <w:rPr>
          <w:sz w:val="22"/>
          <w:szCs w:val="22"/>
        </w:rPr>
        <w:t>d</w:t>
      </w:r>
      <w:r w:rsidR="00325EF8">
        <w:rPr>
          <w:sz w:val="22"/>
          <w:szCs w:val="22"/>
        </w:rPr>
        <w:t>o</w:t>
      </w:r>
      <w:r w:rsidR="00325EF8" w:rsidRPr="00EF7FDD">
        <w:rPr>
          <w:sz w:val="22"/>
          <w:szCs w:val="22"/>
        </w:rPr>
        <w:t xml:space="preserve"> </w:t>
      </w:r>
      <w:r w:rsidR="00325EF8" w:rsidRPr="00325EF8">
        <w:rPr>
          <w:rFonts w:cs="Arial"/>
          <w:smallCaps/>
          <w:sz w:val="22"/>
        </w:rPr>
        <w:t>Encargo de Capacidade</w:t>
      </w:r>
      <w:r w:rsidRPr="00EF7FDD">
        <w:rPr>
          <w:smallCaps/>
          <w:sz w:val="22"/>
          <w:szCs w:val="22"/>
        </w:rPr>
        <w:t xml:space="preserve"> de Saída</w:t>
      </w:r>
      <w:r w:rsidRPr="00EF7FDD">
        <w:rPr>
          <w:sz w:val="22"/>
          <w:szCs w:val="22"/>
        </w:rPr>
        <w:t xml:space="preserve"> aplicáveis</w:t>
      </w:r>
      <w:proofErr w:type="gramEnd"/>
      <w:r w:rsidRPr="00EF7FDD">
        <w:rPr>
          <w:sz w:val="22"/>
          <w:szCs w:val="22"/>
        </w:rPr>
        <w:t xml:space="preserve"> a cada </w:t>
      </w:r>
      <w:r w:rsidRPr="00EF7FDD">
        <w:rPr>
          <w:smallCaps/>
          <w:sz w:val="22"/>
          <w:szCs w:val="22"/>
        </w:rPr>
        <w:t>Carregador</w:t>
      </w:r>
      <w:r w:rsidRPr="00EF7FDD">
        <w:rPr>
          <w:sz w:val="22"/>
          <w:szCs w:val="22"/>
        </w:rPr>
        <w:t xml:space="preserve"> no referido </w:t>
      </w:r>
      <w:r w:rsidRPr="00EF7FDD">
        <w:rPr>
          <w:smallCaps/>
          <w:sz w:val="22"/>
          <w:szCs w:val="22"/>
        </w:rPr>
        <w:t>Ponto de Entrega</w:t>
      </w:r>
      <w:r w:rsidRPr="00EF7FDD">
        <w:rPr>
          <w:sz w:val="22"/>
          <w:szCs w:val="22"/>
        </w:rPr>
        <w:t xml:space="preserve"> seja igual </w:t>
      </w:r>
      <w:r w:rsidR="00325EF8">
        <w:rPr>
          <w:sz w:val="22"/>
          <w:szCs w:val="22"/>
        </w:rPr>
        <w:t>ao</w:t>
      </w:r>
      <w:r w:rsidR="00325EF8" w:rsidRPr="00EF7FDD">
        <w:rPr>
          <w:sz w:val="22"/>
          <w:szCs w:val="22"/>
        </w:rPr>
        <w:t xml:space="preserve"> </w:t>
      </w:r>
      <w:r w:rsidR="00325EF8" w:rsidRPr="00325EF8">
        <w:rPr>
          <w:rFonts w:cs="Arial"/>
          <w:smallCaps/>
          <w:sz w:val="22"/>
        </w:rPr>
        <w:t>Encargo de Capacidade</w:t>
      </w:r>
      <w:r w:rsidR="00325EF8">
        <w:rPr>
          <w:rFonts w:cs="Arial"/>
          <w:smallCaps/>
          <w:sz w:val="22"/>
        </w:rPr>
        <w:t xml:space="preserve"> </w:t>
      </w:r>
      <w:r w:rsidRPr="00EF7FDD">
        <w:rPr>
          <w:smallCaps/>
          <w:sz w:val="22"/>
          <w:szCs w:val="22"/>
        </w:rPr>
        <w:t>de Saída</w:t>
      </w:r>
      <w:r w:rsidRPr="00EF7FDD">
        <w:rPr>
          <w:sz w:val="22"/>
          <w:szCs w:val="22"/>
        </w:rPr>
        <w:t xml:space="preserve"> correspondente ao </w:t>
      </w:r>
      <w:r w:rsidRPr="00EF7FDD">
        <w:rPr>
          <w:smallCaps/>
          <w:sz w:val="22"/>
          <w:szCs w:val="22"/>
        </w:rPr>
        <w:t>Ponto de Entrega;</w:t>
      </w:r>
    </w:p>
    <w:p w:rsidR="009A64FD" w:rsidRPr="00EF7FDD" w:rsidRDefault="009A64FD" w:rsidP="00022549">
      <w:pPr>
        <w:pStyle w:val="Importacao8"/>
        <w:numPr>
          <w:ilvl w:val="0"/>
          <w:numId w:val="24"/>
        </w:numPr>
        <w:spacing w:after="240" w:line="264" w:lineRule="auto"/>
        <w:jc w:val="both"/>
        <w:rPr>
          <w:sz w:val="22"/>
          <w:szCs w:val="22"/>
        </w:rPr>
      </w:pPr>
      <w:r w:rsidRPr="00EF7FDD">
        <w:rPr>
          <w:sz w:val="22"/>
          <w:szCs w:val="22"/>
        </w:rPr>
        <w:t xml:space="preserve">O </w:t>
      </w:r>
      <w:r w:rsidRPr="00EF7FDD">
        <w:rPr>
          <w:smallCaps/>
          <w:sz w:val="22"/>
          <w:szCs w:val="22"/>
        </w:rPr>
        <w:t>Carregador</w:t>
      </w:r>
      <w:r w:rsidRPr="00EF7FDD">
        <w:rPr>
          <w:sz w:val="22"/>
          <w:szCs w:val="22"/>
        </w:rPr>
        <w:t xml:space="preserve"> interessado na inclusão, em seu </w:t>
      </w:r>
      <w:r w:rsidRPr="00EF7FDD">
        <w:rPr>
          <w:smallCaps/>
          <w:sz w:val="22"/>
          <w:szCs w:val="22"/>
        </w:rPr>
        <w:t>Contrato,</w:t>
      </w:r>
      <w:r w:rsidRPr="00EF7FDD">
        <w:rPr>
          <w:sz w:val="22"/>
          <w:szCs w:val="22"/>
        </w:rPr>
        <w:t xml:space="preserve"> do referido </w:t>
      </w:r>
      <w:r w:rsidRPr="00EF7FDD">
        <w:rPr>
          <w:smallCaps/>
          <w:sz w:val="22"/>
          <w:szCs w:val="22"/>
        </w:rPr>
        <w:t>Ponto de Recebimento</w:t>
      </w:r>
      <w:r w:rsidRPr="00EF7FDD">
        <w:rPr>
          <w:sz w:val="22"/>
          <w:szCs w:val="22"/>
        </w:rPr>
        <w:t xml:space="preserve"> deverá realizar o pagamento de parte d</w:t>
      </w:r>
      <w:r w:rsidR="00325EF8">
        <w:rPr>
          <w:sz w:val="22"/>
          <w:szCs w:val="22"/>
        </w:rPr>
        <w:t>o</w:t>
      </w:r>
      <w:r w:rsidRPr="00EF7FDD">
        <w:rPr>
          <w:sz w:val="22"/>
          <w:szCs w:val="22"/>
        </w:rPr>
        <w:t xml:space="preserve"> </w:t>
      </w:r>
      <w:r w:rsidR="00325EF8" w:rsidRPr="00325EF8">
        <w:rPr>
          <w:rFonts w:cs="Arial"/>
          <w:smallCaps/>
          <w:sz w:val="22"/>
        </w:rPr>
        <w:t>Encargo de Capacidade</w:t>
      </w:r>
      <w:r w:rsidR="00325EF8">
        <w:rPr>
          <w:rFonts w:cs="Arial"/>
          <w:smallCaps/>
          <w:sz w:val="22"/>
        </w:rPr>
        <w:t xml:space="preserve"> </w:t>
      </w:r>
      <w:r w:rsidRPr="00EF7FDD">
        <w:rPr>
          <w:smallCaps/>
          <w:sz w:val="22"/>
          <w:szCs w:val="22"/>
        </w:rPr>
        <w:t xml:space="preserve">de Entrada </w:t>
      </w:r>
      <w:r w:rsidRPr="00EF7FDD">
        <w:rPr>
          <w:sz w:val="22"/>
          <w:szCs w:val="22"/>
        </w:rPr>
        <w:t xml:space="preserve">correspondente ao </w:t>
      </w:r>
      <w:r w:rsidRPr="00EF7FDD">
        <w:rPr>
          <w:smallCaps/>
          <w:sz w:val="22"/>
          <w:szCs w:val="22"/>
        </w:rPr>
        <w:t xml:space="preserve">Ponto de Recebimento </w:t>
      </w:r>
      <w:r w:rsidRPr="00EF7FDD">
        <w:rPr>
          <w:sz w:val="22"/>
          <w:szCs w:val="22"/>
        </w:rPr>
        <w:t>em questão, cujo cálculo será baseado no critério</w:t>
      </w:r>
      <w:r w:rsidRPr="00EF7FDD">
        <w:rPr>
          <w:i/>
          <w:sz w:val="22"/>
          <w:szCs w:val="22"/>
        </w:rPr>
        <w:t xml:space="preserve"> pro rata</w:t>
      </w:r>
      <w:r w:rsidRPr="00EF7FDD">
        <w:rPr>
          <w:sz w:val="22"/>
          <w:szCs w:val="22"/>
        </w:rPr>
        <w:t xml:space="preserve"> em relação à </w:t>
      </w:r>
      <w:r w:rsidRPr="00EF7FDD">
        <w:rPr>
          <w:smallCaps/>
          <w:sz w:val="22"/>
          <w:szCs w:val="22"/>
        </w:rPr>
        <w:t xml:space="preserve">Quantidade Diária Contratada </w:t>
      </w:r>
      <w:r w:rsidRPr="00EF7FDD">
        <w:rPr>
          <w:sz w:val="22"/>
          <w:szCs w:val="22"/>
        </w:rPr>
        <w:t>por</w:t>
      </w:r>
      <w:r w:rsidRPr="00EF7FDD">
        <w:rPr>
          <w:smallCaps/>
          <w:sz w:val="22"/>
          <w:szCs w:val="22"/>
        </w:rPr>
        <w:t xml:space="preserve"> Carregador </w:t>
      </w:r>
      <w:r w:rsidRPr="00EF7FDD">
        <w:rPr>
          <w:sz w:val="22"/>
          <w:szCs w:val="22"/>
        </w:rPr>
        <w:t>em tal</w:t>
      </w:r>
      <w:r w:rsidRPr="00EF7FDD">
        <w:rPr>
          <w:smallCaps/>
          <w:sz w:val="22"/>
          <w:szCs w:val="22"/>
        </w:rPr>
        <w:t xml:space="preserve"> Ponto de Recebimento</w:t>
      </w:r>
      <w:r w:rsidRPr="00EF7FDD">
        <w:rPr>
          <w:sz w:val="22"/>
          <w:szCs w:val="22"/>
        </w:rPr>
        <w:t xml:space="preserve">, de modo que </w:t>
      </w:r>
      <w:proofErr w:type="gramStart"/>
      <w:r w:rsidRPr="00EF7FDD">
        <w:rPr>
          <w:sz w:val="22"/>
          <w:szCs w:val="22"/>
        </w:rPr>
        <w:t>o somatório das parcelas d</w:t>
      </w:r>
      <w:r w:rsidR="00325EF8">
        <w:rPr>
          <w:sz w:val="22"/>
          <w:szCs w:val="22"/>
        </w:rPr>
        <w:t>o</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Entrada</w:t>
      </w:r>
      <w:r w:rsidRPr="00EF7FDD">
        <w:rPr>
          <w:sz w:val="22"/>
          <w:szCs w:val="22"/>
        </w:rPr>
        <w:t xml:space="preserve"> aplicáveis</w:t>
      </w:r>
      <w:proofErr w:type="gramEnd"/>
      <w:r w:rsidRPr="00EF7FDD">
        <w:rPr>
          <w:sz w:val="22"/>
          <w:szCs w:val="22"/>
        </w:rPr>
        <w:t xml:space="preserve"> a cada </w:t>
      </w:r>
      <w:r w:rsidRPr="00EF7FDD">
        <w:rPr>
          <w:smallCaps/>
          <w:sz w:val="22"/>
          <w:szCs w:val="22"/>
        </w:rPr>
        <w:t>Carregador</w:t>
      </w:r>
      <w:r w:rsidRPr="00EF7FDD">
        <w:rPr>
          <w:sz w:val="22"/>
          <w:szCs w:val="22"/>
        </w:rPr>
        <w:t xml:space="preserve"> no referido </w:t>
      </w:r>
      <w:r w:rsidRPr="00EF7FDD">
        <w:rPr>
          <w:smallCaps/>
          <w:sz w:val="22"/>
          <w:szCs w:val="22"/>
        </w:rPr>
        <w:t>Ponto de Recebimento</w:t>
      </w:r>
      <w:r w:rsidRPr="00EF7FDD">
        <w:rPr>
          <w:sz w:val="22"/>
          <w:szCs w:val="22"/>
        </w:rPr>
        <w:t xml:space="preserve"> será igual </w:t>
      </w:r>
      <w:r w:rsidR="00325EF8">
        <w:rPr>
          <w:sz w:val="22"/>
          <w:szCs w:val="22"/>
        </w:rPr>
        <w:t>ao</w:t>
      </w:r>
      <w:r w:rsidR="00325EF8" w:rsidRPr="00EF7FDD">
        <w:rPr>
          <w:sz w:val="22"/>
          <w:szCs w:val="22"/>
        </w:rPr>
        <w:t xml:space="preserve"> </w:t>
      </w:r>
      <w:r w:rsidR="00325EF8" w:rsidRPr="00325EF8">
        <w:rPr>
          <w:rFonts w:cs="Arial"/>
          <w:smallCaps/>
          <w:sz w:val="22"/>
        </w:rPr>
        <w:t>Encargo de Capacidade</w:t>
      </w:r>
      <w:r w:rsidRPr="00EF7FDD">
        <w:rPr>
          <w:smallCaps/>
          <w:sz w:val="22"/>
          <w:szCs w:val="22"/>
        </w:rPr>
        <w:t xml:space="preserve"> de Entrada</w:t>
      </w:r>
      <w:r w:rsidRPr="00EF7FDD">
        <w:rPr>
          <w:sz w:val="22"/>
          <w:szCs w:val="22"/>
        </w:rPr>
        <w:t xml:space="preserve"> correspondente ao </w:t>
      </w:r>
      <w:r w:rsidRPr="00EF7FDD">
        <w:rPr>
          <w:smallCaps/>
          <w:sz w:val="22"/>
          <w:szCs w:val="22"/>
        </w:rPr>
        <w:t>Ponto de Recebimento</w:t>
      </w:r>
      <w:r w:rsidRPr="00EF7FDD">
        <w:rPr>
          <w:sz w:val="22"/>
          <w:szCs w:val="22"/>
        </w:rPr>
        <w:t>;</w:t>
      </w:r>
    </w:p>
    <w:p w:rsidR="009A64FD" w:rsidRPr="00EF7FDD" w:rsidRDefault="009A64FD" w:rsidP="00022549">
      <w:pPr>
        <w:pStyle w:val="Importacao8"/>
        <w:numPr>
          <w:ilvl w:val="0"/>
          <w:numId w:val="24"/>
        </w:numPr>
        <w:spacing w:after="240" w:line="264" w:lineRule="auto"/>
        <w:jc w:val="both"/>
        <w:rPr>
          <w:sz w:val="22"/>
          <w:szCs w:val="22"/>
        </w:rPr>
      </w:pPr>
      <w:r w:rsidRPr="00EF7FDD">
        <w:rPr>
          <w:sz w:val="22"/>
          <w:szCs w:val="22"/>
        </w:rPr>
        <w:t xml:space="preserve">Os </w:t>
      </w:r>
      <w:r w:rsidRPr="00EF7FDD">
        <w:rPr>
          <w:smallCaps/>
          <w:sz w:val="22"/>
          <w:szCs w:val="22"/>
        </w:rPr>
        <w:t xml:space="preserve">Carregadores, </w:t>
      </w:r>
      <w:r w:rsidRPr="00EF7FDD">
        <w:rPr>
          <w:sz w:val="22"/>
          <w:szCs w:val="22"/>
        </w:rPr>
        <w:t xml:space="preserve">que compartilharão o </w:t>
      </w:r>
      <w:r w:rsidRPr="00EF7FDD">
        <w:rPr>
          <w:smallCaps/>
          <w:sz w:val="22"/>
          <w:szCs w:val="22"/>
        </w:rPr>
        <w:t xml:space="preserve">Ponto de Entrega </w:t>
      </w:r>
      <w:r w:rsidRPr="00EF7FDD">
        <w:rPr>
          <w:sz w:val="22"/>
          <w:szCs w:val="22"/>
        </w:rPr>
        <w:t>ou o</w:t>
      </w:r>
      <w:r w:rsidRPr="00EF7FDD">
        <w:rPr>
          <w:smallCaps/>
          <w:sz w:val="22"/>
          <w:szCs w:val="22"/>
        </w:rPr>
        <w:t xml:space="preserve"> Ponto de Recebimento, </w:t>
      </w:r>
      <w:r w:rsidRPr="00EF7FDD">
        <w:rPr>
          <w:sz w:val="22"/>
          <w:szCs w:val="22"/>
        </w:rPr>
        <w:t>e o</w:t>
      </w:r>
      <w:r w:rsidRPr="00EF7FDD">
        <w:rPr>
          <w:smallCaps/>
          <w:sz w:val="22"/>
          <w:szCs w:val="22"/>
        </w:rPr>
        <w:t xml:space="preserve"> Transportador </w:t>
      </w:r>
      <w:r w:rsidRPr="00EF7FDD">
        <w:rPr>
          <w:sz w:val="22"/>
          <w:szCs w:val="22"/>
        </w:rPr>
        <w:t xml:space="preserve">deverão celebrar um acordo, definindo, dentre outros aspectos: (a) a forma de possíveis ressarcimentos, ao(s) outro(s) </w:t>
      </w:r>
      <w:proofErr w:type="gramStart"/>
      <w:r w:rsidRPr="00EF7FDD">
        <w:rPr>
          <w:smallCaps/>
          <w:sz w:val="22"/>
          <w:szCs w:val="22"/>
        </w:rPr>
        <w:t>Carregador</w:t>
      </w:r>
      <w:r w:rsidRPr="00EF7FDD">
        <w:rPr>
          <w:sz w:val="22"/>
          <w:szCs w:val="22"/>
        </w:rPr>
        <w:t>(</w:t>
      </w:r>
      <w:proofErr w:type="spellStart"/>
      <w:proofErr w:type="gramEnd"/>
      <w:r w:rsidRPr="00EF7FDD">
        <w:rPr>
          <w:smallCaps/>
          <w:sz w:val="22"/>
          <w:szCs w:val="22"/>
        </w:rPr>
        <w:t>es</w:t>
      </w:r>
      <w:proofErr w:type="spellEnd"/>
      <w:r w:rsidRPr="00EF7FDD">
        <w:rPr>
          <w:sz w:val="22"/>
          <w:szCs w:val="22"/>
        </w:rPr>
        <w:t xml:space="preserve">), a serem efetuados pelo </w:t>
      </w:r>
      <w:r w:rsidRPr="00EF7FDD">
        <w:rPr>
          <w:smallCaps/>
          <w:sz w:val="22"/>
          <w:szCs w:val="22"/>
        </w:rPr>
        <w:t>Carregador</w:t>
      </w:r>
      <w:r w:rsidRPr="00EF7FDD">
        <w:rPr>
          <w:sz w:val="22"/>
          <w:szCs w:val="22"/>
        </w:rPr>
        <w:t xml:space="preserve"> interessado na inclusão em seu </w:t>
      </w:r>
      <w:r w:rsidRPr="00EF7FDD">
        <w:rPr>
          <w:smallCaps/>
          <w:sz w:val="22"/>
          <w:szCs w:val="22"/>
        </w:rPr>
        <w:t>Contrato</w:t>
      </w:r>
      <w:r w:rsidRPr="00EF7FDD">
        <w:rPr>
          <w:sz w:val="22"/>
          <w:szCs w:val="22"/>
        </w:rPr>
        <w:t xml:space="preserve"> do referido </w:t>
      </w:r>
      <w:r w:rsidRPr="00EF7FDD">
        <w:rPr>
          <w:smallCaps/>
          <w:sz w:val="22"/>
          <w:szCs w:val="22"/>
        </w:rPr>
        <w:t xml:space="preserve">Ponto de Entrega </w:t>
      </w:r>
      <w:r w:rsidRPr="00EF7FDD">
        <w:rPr>
          <w:sz w:val="22"/>
          <w:szCs w:val="22"/>
        </w:rPr>
        <w:t>ou</w:t>
      </w:r>
      <w:r w:rsidRPr="00EF7FDD">
        <w:rPr>
          <w:smallCaps/>
          <w:sz w:val="22"/>
          <w:szCs w:val="22"/>
        </w:rPr>
        <w:t xml:space="preserve"> Ponto de Recebimento,</w:t>
      </w:r>
      <w:r w:rsidRPr="00EF7FDD">
        <w:rPr>
          <w:sz w:val="22"/>
          <w:szCs w:val="22"/>
        </w:rPr>
        <w:t xml:space="preserve"> (b) as </w:t>
      </w:r>
      <w:r w:rsidRPr="00EF7FDD">
        <w:rPr>
          <w:smallCaps/>
          <w:sz w:val="22"/>
          <w:szCs w:val="22"/>
        </w:rPr>
        <w:t>Tarifas de Saída</w:t>
      </w:r>
      <w:r w:rsidRPr="00EF7FDD">
        <w:rPr>
          <w:sz w:val="22"/>
          <w:szCs w:val="22"/>
        </w:rPr>
        <w:t xml:space="preserve"> e as </w:t>
      </w:r>
      <w:r w:rsidRPr="00EF7FDD">
        <w:rPr>
          <w:smallCaps/>
          <w:sz w:val="22"/>
          <w:szCs w:val="22"/>
        </w:rPr>
        <w:t>Tarifas de Entrada</w:t>
      </w:r>
      <w:r w:rsidRPr="00EF7FDD">
        <w:rPr>
          <w:sz w:val="22"/>
          <w:szCs w:val="22"/>
        </w:rPr>
        <w:t xml:space="preserve"> aplicáveis e (c) os procedimentos operacionais e de alocação das </w:t>
      </w:r>
      <w:r w:rsidRPr="00EF7FDD">
        <w:rPr>
          <w:smallCaps/>
          <w:sz w:val="22"/>
          <w:szCs w:val="22"/>
        </w:rPr>
        <w:t>Quantidades de Gás</w:t>
      </w:r>
      <w:r w:rsidRPr="00EF7FDD">
        <w:rPr>
          <w:sz w:val="22"/>
          <w:szCs w:val="22"/>
        </w:rPr>
        <w:t xml:space="preserve"> entregues pelo </w:t>
      </w:r>
      <w:r w:rsidRPr="00EF7FDD">
        <w:rPr>
          <w:smallCaps/>
          <w:sz w:val="22"/>
          <w:szCs w:val="22"/>
        </w:rPr>
        <w:t>Transportador</w:t>
      </w:r>
      <w:r w:rsidRPr="00EF7FDD">
        <w:rPr>
          <w:sz w:val="22"/>
          <w:szCs w:val="22"/>
        </w:rPr>
        <w:t xml:space="preserve"> no </w:t>
      </w:r>
      <w:r w:rsidRPr="00EF7FDD">
        <w:rPr>
          <w:smallCaps/>
          <w:sz w:val="22"/>
          <w:szCs w:val="22"/>
        </w:rPr>
        <w:t xml:space="preserve">Ponto de Entrega </w:t>
      </w:r>
      <w:r w:rsidRPr="00EF7FDD">
        <w:rPr>
          <w:sz w:val="22"/>
          <w:szCs w:val="22"/>
        </w:rPr>
        <w:t xml:space="preserve">ou recebidas pelo </w:t>
      </w:r>
      <w:r w:rsidRPr="00EF7FDD">
        <w:rPr>
          <w:smallCaps/>
          <w:sz w:val="22"/>
          <w:szCs w:val="22"/>
        </w:rPr>
        <w:t>Transportador</w:t>
      </w:r>
      <w:r w:rsidRPr="00EF7FDD">
        <w:rPr>
          <w:sz w:val="22"/>
          <w:szCs w:val="22"/>
        </w:rPr>
        <w:t xml:space="preserve"> no</w:t>
      </w:r>
      <w:r w:rsidRPr="00EF7FDD">
        <w:rPr>
          <w:smallCaps/>
          <w:sz w:val="22"/>
          <w:szCs w:val="22"/>
        </w:rPr>
        <w:t xml:space="preserve"> Ponto de Recebimento.</w:t>
      </w:r>
      <w:r w:rsidRPr="00EF7FDD">
        <w:rPr>
          <w:sz w:val="22"/>
          <w:szCs w:val="22"/>
        </w:rPr>
        <w:t xml:space="preserve"> </w:t>
      </w:r>
    </w:p>
    <w:p w:rsidR="009A64FD" w:rsidRDefault="009A64FD" w:rsidP="009A64FD">
      <w:pPr>
        <w:pStyle w:val="Importacaotitulo"/>
        <w:rPr>
          <w:spacing w:val="-2"/>
        </w:rPr>
      </w:pPr>
      <w:bookmarkStart w:id="512" w:name="_Toc387430190"/>
      <w:bookmarkStart w:id="513" w:name="_Toc387658413"/>
      <w:bookmarkStart w:id="514" w:name="_Toc389057807"/>
      <w:r>
        <w:t>CLÁUSULA QUINTA - PRESSÕES DE RECEBIMENTO E ENTREGA</w:t>
      </w:r>
      <w:bookmarkEnd w:id="512"/>
      <w:bookmarkEnd w:id="513"/>
      <w:bookmarkEnd w:id="514"/>
    </w:p>
    <w:p w:rsidR="009A64FD" w:rsidRDefault="009A64FD" w:rsidP="009A64FD">
      <w:pPr>
        <w:pStyle w:val="Importacao9"/>
      </w:pPr>
    </w:p>
    <w:p w:rsidR="009A64FD" w:rsidRDefault="009A64FD" w:rsidP="009A64FD">
      <w:pPr>
        <w:pStyle w:val="Importacao9"/>
      </w:pPr>
      <w:r>
        <w:t xml:space="preserve">5.1 </w:t>
      </w:r>
      <w:r>
        <w:tab/>
      </w:r>
      <w:r w:rsidRPr="00CA7348">
        <w:rPr>
          <w:smallCaps/>
        </w:rPr>
        <w:t>Pressão de Recebimento</w:t>
      </w:r>
    </w:p>
    <w:p w:rsidR="009A64FD" w:rsidRDefault="009A64FD" w:rsidP="009A64FD">
      <w:pPr>
        <w:pStyle w:val="Rodap"/>
        <w:spacing w:line="264" w:lineRule="auto"/>
        <w:rPr>
          <w:sz w:val="22"/>
        </w:rPr>
      </w:pPr>
    </w:p>
    <w:p w:rsidR="009A64FD" w:rsidRPr="00EF7FDD" w:rsidRDefault="009A64FD" w:rsidP="009A64FD">
      <w:pPr>
        <w:pStyle w:val="Importacao8"/>
        <w:spacing w:after="240" w:line="264" w:lineRule="auto"/>
        <w:ind w:left="709"/>
        <w:jc w:val="both"/>
        <w:rPr>
          <w:sz w:val="22"/>
          <w:szCs w:val="22"/>
        </w:rPr>
      </w:pPr>
      <w:r w:rsidRPr="00EF7FDD">
        <w:rPr>
          <w:sz w:val="22"/>
          <w:szCs w:val="22"/>
        </w:rPr>
        <w:t xml:space="preserve">O </w:t>
      </w:r>
      <w:r w:rsidRPr="00EF7FDD">
        <w:rPr>
          <w:smallCaps/>
          <w:sz w:val="22"/>
          <w:szCs w:val="22"/>
        </w:rPr>
        <w:t>Carregador</w:t>
      </w:r>
      <w:r w:rsidRPr="00EF7FDD">
        <w:rPr>
          <w:sz w:val="22"/>
          <w:szCs w:val="22"/>
        </w:rPr>
        <w:t xml:space="preserve"> deverá disponibilizar o </w:t>
      </w:r>
      <w:r w:rsidRPr="00EF7FDD">
        <w:rPr>
          <w:smallCaps/>
          <w:sz w:val="22"/>
          <w:szCs w:val="22"/>
        </w:rPr>
        <w:t>Gás</w:t>
      </w:r>
      <w:r w:rsidRPr="00EF7FDD">
        <w:rPr>
          <w:sz w:val="22"/>
          <w:szCs w:val="22"/>
        </w:rPr>
        <w:t xml:space="preserve"> ao </w:t>
      </w:r>
      <w:r w:rsidRPr="00EF7FDD">
        <w:rPr>
          <w:smallCaps/>
          <w:sz w:val="22"/>
          <w:szCs w:val="22"/>
        </w:rPr>
        <w:t>Transportador</w:t>
      </w:r>
      <w:r w:rsidRPr="00EF7FDD">
        <w:rPr>
          <w:sz w:val="22"/>
          <w:szCs w:val="22"/>
        </w:rPr>
        <w:t xml:space="preserve"> nos </w:t>
      </w:r>
      <w:r w:rsidRPr="00EF7FDD">
        <w:rPr>
          <w:smallCaps/>
          <w:sz w:val="22"/>
          <w:szCs w:val="22"/>
        </w:rPr>
        <w:t>Pontos de Recebimento</w:t>
      </w:r>
      <w:r w:rsidRPr="00EF7FDD">
        <w:rPr>
          <w:sz w:val="22"/>
          <w:szCs w:val="22"/>
        </w:rPr>
        <w:t xml:space="preserve"> nos intervalos de pressão previstos no</w:t>
      </w:r>
      <w:r w:rsidRPr="00EF7FDD">
        <w:rPr>
          <w:smallCaps/>
          <w:sz w:val="22"/>
          <w:szCs w:val="22"/>
        </w:rPr>
        <w:t xml:space="preserve"> Contrato</w:t>
      </w:r>
      <w:r w:rsidRPr="00EF7FDD">
        <w:rPr>
          <w:sz w:val="22"/>
          <w:szCs w:val="22"/>
        </w:rPr>
        <w:t>.</w:t>
      </w:r>
    </w:p>
    <w:p w:rsidR="009A64FD" w:rsidRPr="00CA7348" w:rsidRDefault="009A64FD" w:rsidP="009A64FD">
      <w:pPr>
        <w:pStyle w:val="Importacao9"/>
        <w:rPr>
          <w:smallCaps/>
        </w:rPr>
      </w:pPr>
      <w:r>
        <w:t>5.2</w:t>
      </w:r>
      <w:r>
        <w:tab/>
      </w:r>
      <w:r w:rsidRPr="00CA7348">
        <w:rPr>
          <w:smallCaps/>
        </w:rPr>
        <w:t xml:space="preserve">Pressão de Entrega </w:t>
      </w:r>
    </w:p>
    <w:p w:rsidR="009A64FD" w:rsidRDefault="009A64FD" w:rsidP="009A64FD">
      <w:pPr>
        <w:pStyle w:val="Rodap"/>
        <w:spacing w:line="264" w:lineRule="auto"/>
        <w:rPr>
          <w:sz w:val="22"/>
        </w:rPr>
      </w:pPr>
    </w:p>
    <w:p w:rsidR="009A64FD" w:rsidRPr="009A64FD" w:rsidRDefault="009A64FD" w:rsidP="009A64FD">
      <w:pPr>
        <w:pStyle w:val="Rodap"/>
        <w:spacing w:line="264" w:lineRule="auto"/>
        <w:ind w:left="708"/>
        <w:rPr>
          <w:rFonts w:ascii="Arial" w:hAnsi="Arial" w:cs="Arial"/>
          <w:sz w:val="22"/>
        </w:rPr>
      </w:pPr>
      <w:r w:rsidRPr="009A64FD">
        <w:rPr>
          <w:rFonts w:ascii="Arial" w:hAnsi="Arial" w:cs="Arial"/>
          <w:sz w:val="22"/>
        </w:rPr>
        <w:t xml:space="preserve">O </w:t>
      </w:r>
      <w:r w:rsidRPr="009A64FD">
        <w:rPr>
          <w:rFonts w:ascii="Arial" w:hAnsi="Arial" w:cs="Arial"/>
          <w:smallCaps/>
          <w:sz w:val="22"/>
        </w:rPr>
        <w:t>Transportador</w:t>
      </w:r>
      <w:r w:rsidRPr="009A64FD">
        <w:rPr>
          <w:rFonts w:ascii="Arial" w:hAnsi="Arial" w:cs="Arial"/>
          <w:sz w:val="22"/>
        </w:rPr>
        <w:t xml:space="preserve"> deverá entregar o </w:t>
      </w:r>
      <w:r w:rsidRPr="009A64FD">
        <w:rPr>
          <w:rFonts w:ascii="Arial" w:hAnsi="Arial" w:cs="Arial"/>
          <w:smallCaps/>
          <w:sz w:val="22"/>
        </w:rPr>
        <w:t>Gás</w:t>
      </w:r>
      <w:r w:rsidRPr="009A64FD">
        <w:rPr>
          <w:rFonts w:ascii="Arial" w:hAnsi="Arial" w:cs="Arial"/>
          <w:sz w:val="22"/>
        </w:rPr>
        <w:t xml:space="preserve"> ao </w:t>
      </w:r>
      <w:r w:rsidRPr="009A64FD">
        <w:rPr>
          <w:rFonts w:ascii="Arial" w:hAnsi="Arial" w:cs="Arial"/>
          <w:smallCaps/>
          <w:sz w:val="22"/>
        </w:rPr>
        <w:t>Carregador</w:t>
      </w:r>
      <w:r w:rsidRPr="009A64FD">
        <w:rPr>
          <w:rFonts w:ascii="Arial" w:hAnsi="Arial" w:cs="Arial"/>
          <w:sz w:val="22"/>
        </w:rPr>
        <w:t xml:space="preserve"> nos </w:t>
      </w:r>
      <w:r w:rsidRPr="009A64FD">
        <w:rPr>
          <w:rFonts w:ascii="Arial" w:hAnsi="Arial" w:cs="Arial"/>
          <w:smallCaps/>
          <w:sz w:val="22"/>
        </w:rPr>
        <w:t>Pontos de Entrega</w:t>
      </w:r>
      <w:r w:rsidRPr="009A64FD">
        <w:rPr>
          <w:rFonts w:ascii="Arial" w:hAnsi="Arial" w:cs="Arial"/>
          <w:sz w:val="22"/>
        </w:rPr>
        <w:t xml:space="preserve"> nos intervalos de pressão previstos no </w:t>
      </w:r>
      <w:r w:rsidRPr="009A64FD">
        <w:rPr>
          <w:rFonts w:ascii="Arial" w:hAnsi="Arial" w:cs="Arial"/>
          <w:smallCaps/>
          <w:sz w:val="22"/>
        </w:rPr>
        <w:t>Contrato.</w:t>
      </w:r>
      <w:r w:rsidRPr="009A64FD">
        <w:rPr>
          <w:rFonts w:ascii="Arial" w:hAnsi="Arial" w:cs="Arial"/>
          <w:sz w:val="22"/>
        </w:rPr>
        <w:t xml:space="preserve"> </w:t>
      </w:r>
    </w:p>
    <w:p w:rsidR="009A64FD" w:rsidRDefault="009A64FD" w:rsidP="009A64FD">
      <w:pPr>
        <w:pStyle w:val="Importacaotitulo"/>
      </w:pPr>
    </w:p>
    <w:p w:rsidR="009A64FD" w:rsidRDefault="009A64FD" w:rsidP="009A64FD">
      <w:pPr>
        <w:pStyle w:val="Importacaotitulo"/>
      </w:pPr>
      <w:bookmarkStart w:id="515" w:name="_Toc387430191"/>
      <w:bookmarkStart w:id="516" w:name="_Toc387658414"/>
      <w:bookmarkStart w:id="517" w:name="_Toc389057808"/>
      <w:r>
        <w:t>CLÁUSULA SEXTA - QUALIDADE DO GÁS</w:t>
      </w:r>
      <w:bookmarkEnd w:id="515"/>
      <w:bookmarkEnd w:id="516"/>
      <w:bookmarkEnd w:id="517"/>
    </w:p>
    <w:p w:rsidR="009A64FD" w:rsidRDefault="009A64FD" w:rsidP="009A64FD">
      <w:pPr>
        <w:pStyle w:val="Importacao9"/>
        <w:rPr>
          <w:szCs w:val="22"/>
        </w:rPr>
      </w:pPr>
    </w:p>
    <w:p w:rsidR="009A64FD" w:rsidRPr="007C2619" w:rsidRDefault="009A64FD" w:rsidP="009A64FD">
      <w:pPr>
        <w:pStyle w:val="Importacao9"/>
        <w:rPr>
          <w:szCs w:val="22"/>
        </w:rPr>
      </w:pPr>
      <w:r w:rsidRPr="007C2619">
        <w:rPr>
          <w:szCs w:val="22"/>
        </w:rPr>
        <w:t xml:space="preserve">6.1 </w:t>
      </w:r>
      <w:r w:rsidRPr="007C2619">
        <w:rPr>
          <w:szCs w:val="22"/>
        </w:rPr>
        <w:tab/>
        <w:t>Especificações</w:t>
      </w:r>
    </w:p>
    <w:p w:rsidR="009A64F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709" w:hanging="1"/>
        <w:jc w:val="both"/>
        <w:rPr>
          <w:sz w:val="22"/>
          <w:szCs w:val="22"/>
        </w:rPr>
      </w:pPr>
      <w:proofErr w:type="gramStart"/>
      <w:r w:rsidRPr="00EF7FDD">
        <w:rPr>
          <w:sz w:val="22"/>
          <w:szCs w:val="22"/>
        </w:rPr>
        <w:t xml:space="preserve">O </w:t>
      </w:r>
      <w:r w:rsidRPr="00EF7FDD">
        <w:rPr>
          <w:smallCaps/>
          <w:sz w:val="22"/>
          <w:szCs w:val="22"/>
        </w:rPr>
        <w:t>Gás</w:t>
      </w:r>
      <w:r w:rsidRPr="00EF7FDD">
        <w:rPr>
          <w:sz w:val="22"/>
          <w:szCs w:val="22"/>
        </w:rPr>
        <w:t xml:space="preserve"> colocado à disposição do </w:t>
      </w:r>
      <w:r w:rsidRPr="00EF7FDD">
        <w:rPr>
          <w:smallCaps/>
          <w:sz w:val="22"/>
          <w:szCs w:val="22"/>
        </w:rPr>
        <w:t>Transportador</w:t>
      </w:r>
      <w:r w:rsidRPr="00EF7FDD">
        <w:rPr>
          <w:sz w:val="22"/>
          <w:szCs w:val="22"/>
        </w:rPr>
        <w:t xml:space="preserve">, em qualquer </w:t>
      </w:r>
      <w:r w:rsidRPr="00EF7FDD">
        <w:rPr>
          <w:smallCaps/>
          <w:sz w:val="22"/>
          <w:szCs w:val="22"/>
        </w:rPr>
        <w:t>Ponto de Recebimento</w:t>
      </w:r>
      <w:r w:rsidRPr="00EF7FDD">
        <w:rPr>
          <w:sz w:val="22"/>
          <w:szCs w:val="22"/>
        </w:rPr>
        <w:t xml:space="preserve">, </w:t>
      </w:r>
      <w:r w:rsidRPr="00EF7FDD">
        <w:rPr>
          <w:rStyle w:val="DeltaViewInsertion"/>
          <w:color w:val="000000"/>
          <w:sz w:val="22"/>
          <w:szCs w:val="22"/>
        </w:rPr>
        <w:t xml:space="preserve">pelo </w:t>
      </w:r>
      <w:r w:rsidRPr="00EF7FDD">
        <w:rPr>
          <w:rStyle w:val="DeltaViewInsertion"/>
          <w:smallCaps/>
          <w:color w:val="000000"/>
          <w:sz w:val="22"/>
          <w:szCs w:val="22"/>
        </w:rPr>
        <w:t>Carregador</w:t>
      </w:r>
      <w:r w:rsidRPr="00EF7FDD">
        <w:rPr>
          <w:sz w:val="22"/>
          <w:szCs w:val="22"/>
        </w:rPr>
        <w:t xml:space="preserve"> ou por </w:t>
      </w:r>
      <w:r w:rsidRPr="00EF7FDD">
        <w:rPr>
          <w:rStyle w:val="DeltaViewInsertion"/>
          <w:color w:val="000000"/>
          <w:sz w:val="22"/>
          <w:szCs w:val="22"/>
        </w:rPr>
        <w:t>um terceiro indicado pelo</w:t>
      </w:r>
      <w:r w:rsidRPr="00EF7FDD">
        <w:rPr>
          <w:sz w:val="22"/>
          <w:szCs w:val="22"/>
        </w:rPr>
        <w:t xml:space="preserve"> </w:t>
      </w:r>
      <w:r w:rsidRPr="00EF7FDD">
        <w:rPr>
          <w:smallCaps/>
          <w:sz w:val="22"/>
          <w:szCs w:val="22"/>
        </w:rPr>
        <w:t>Carregador</w:t>
      </w:r>
      <w:r w:rsidRPr="00EF7FDD">
        <w:rPr>
          <w:sz w:val="22"/>
          <w:szCs w:val="22"/>
        </w:rPr>
        <w:t xml:space="preserve">, e o </w:t>
      </w:r>
      <w:r w:rsidRPr="00EF7FDD">
        <w:rPr>
          <w:smallCaps/>
          <w:sz w:val="22"/>
          <w:szCs w:val="22"/>
        </w:rPr>
        <w:t>Gás</w:t>
      </w:r>
      <w:r w:rsidRPr="00EF7FDD">
        <w:rPr>
          <w:sz w:val="22"/>
          <w:szCs w:val="22"/>
        </w:rPr>
        <w:t xml:space="preserve"> colocado à disposição do </w:t>
      </w:r>
      <w:r w:rsidRPr="00EF7FDD">
        <w:rPr>
          <w:smallCaps/>
          <w:sz w:val="22"/>
          <w:szCs w:val="22"/>
        </w:rPr>
        <w:t>Carregador</w:t>
      </w:r>
      <w:r w:rsidRPr="00EF7FDD">
        <w:rPr>
          <w:sz w:val="22"/>
          <w:szCs w:val="22"/>
        </w:rPr>
        <w:t xml:space="preserve">, em qualquer </w:t>
      </w:r>
      <w:r w:rsidRPr="00EF7FDD">
        <w:rPr>
          <w:smallCaps/>
          <w:sz w:val="22"/>
          <w:szCs w:val="22"/>
        </w:rPr>
        <w:t>Ponto de Entrega</w:t>
      </w:r>
      <w:r w:rsidRPr="00EF7FDD">
        <w:rPr>
          <w:sz w:val="22"/>
          <w:szCs w:val="22"/>
        </w:rPr>
        <w:t xml:space="preserve">, pelo </w:t>
      </w:r>
      <w:r w:rsidRPr="00EF7FDD">
        <w:rPr>
          <w:smallCaps/>
          <w:sz w:val="22"/>
          <w:szCs w:val="22"/>
        </w:rPr>
        <w:t>Transportador</w:t>
      </w:r>
      <w:r w:rsidRPr="00EF7FDD">
        <w:rPr>
          <w:sz w:val="22"/>
          <w:szCs w:val="22"/>
        </w:rPr>
        <w:t>, deverão apresentar as características de qualidade que atendam, no mínimo, as especificações constantes do Regulamento Técnico ANP n° 2/2008, ANEXO à Resolução ANP n° 16, de 17 de junho de 2008, ou as que venham a substituí-las em razão de disposição normativa superveniente.</w:t>
      </w:r>
      <w:proofErr w:type="gramEnd"/>
    </w:p>
    <w:p w:rsidR="009A64FD" w:rsidRPr="00EF7FDD" w:rsidRDefault="009A64FD" w:rsidP="009A64FD">
      <w:pPr>
        <w:pStyle w:val="Importacao8"/>
        <w:spacing w:after="240" w:line="264" w:lineRule="auto"/>
        <w:ind w:left="709" w:hanging="1"/>
        <w:jc w:val="both"/>
        <w:rPr>
          <w:sz w:val="22"/>
          <w:szCs w:val="22"/>
        </w:rPr>
      </w:pPr>
    </w:p>
    <w:p w:rsidR="009A64FD" w:rsidRDefault="009A64FD" w:rsidP="009A64FD">
      <w:pPr>
        <w:pStyle w:val="Importacao9"/>
      </w:pPr>
      <w:r>
        <w:t xml:space="preserve">6.2 </w:t>
      </w:r>
      <w:r>
        <w:tab/>
        <w:t>Testes de Qualidade</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pacing w:val="-2"/>
          <w:sz w:val="22"/>
          <w:szCs w:val="22"/>
        </w:rPr>
        <w:t>6.2.1</w:t>
      </w:r>
      <w:r w:rsidRPr="00EF7FDD">
        <w:rPr>
          <w:spacing w:val="-2"/>
          <w:sz w:val="22"/>
          <w:szCs w:val="22"/>
        </w:rPr>
        <w:tab/>
      </w:r>
      <w:r w:rsidRPr="00EF7FDD">
        <w:rPr>
          <w:sz w:val="22"/>
          <w:szCs w:val="22"/>
        </w:rPr>
        <w:t xml:space="preserve">O </w:t>
      </w:r>
      <w:r w:rsidRPr="00EF7FDD">
        <w:rPr>
          <w:smallCaps/>
          <w:sz w:val="22"/>
          <w:szCs w:val="22"/>
        </w:rPr>
        <w:t>Carregador</w:t>
      </w:r>
      <w:r w:rsidRPr="00EF7FDD">
        <w:rPr>
          <w:sz w:val="22"/>
          <w:szCs w:val="22"/>
        </w:rPr>
        <w:t xml:space="preserve"> realizará as análises do </w:t>
      </w:r>
      <w:r w:rsidRPr="00EF7FDD">
        <w:rPr>
          <w:smallCaps/>
          <w:sz w:val="22"/>
          <w:szCs w:val="22"/>
        </w:rPr>
        <w:t>Gás</w:t>
      </w:r>
      <w:r w:rsidRPr="00EF7FDD">
        <w:rPr>
          <w:sz w:val="22"/>
          <w:szCs w:val="22"/>
        </w:rPr>
        <w:t xml:space="preserve"> nos </w:t>
      </w:r>
      <w:r w:rsidRPr="00EF7FDD">
        <w:rPr>
          <w:smallCaps/>
          <w:sz w:val="22"/>
          <w:szCs w:val="22"/>
        </w:rPr>
        <w:t>Pontos de Recebimento</w:t>
      </w:r>
      <w:r w:rsidRPr="00EF7FDD">
        <w:rPr>
          <w:sz w:val="22"/>
          <w:szCs w:val="22"/>
        </w:rPr>
        <w:t xml:space="preserve"> na forma estabelecida no artigo 5°, </w:t>
      </w:r>
      <w:r w:rsidRPr="00EF7FDD">
        <w:rPr>
          <w:i/>
          <w:sz w:val="22"/>
          <w:szCs w:val="22"/>
        </w:rPr>
        <w:t>caput</w:t>
      </w:r>
      <w:r w:rsidRPr="00EF7FDD">
        <w:rPr>
          <w:sz w:val="22"/>
          <w:szCs w:val="22"/>
        </w:rPr>
        <w:t>, da Resolução ANP n° 16, de 17 de junho de 2008</w:t>
      </w:r>
      <w:r w:rsidRPr="00EF7FDD">
        <w:rPr>
          <w:rStyle w:val="DeltaViewInsertion"/>
          <w:color w:val="000000"/>
          <w:sz w:val="22"/>
          <w:szCs w:val="22"/>
        </w:rPr>
        <w:t>,</w:t>
      </w:r>
      <w:r w:rsidRPr="00EF7FDD">
        <w:rPr>
          <w:sz w:val="22"/>
          <w:szCs w:val="22"/>
        </w:rPr>
        <w:t xml:space="preserve"> e encaminhará ao </w:t>
      </w:r>
      <w:r w:rsidRPr="00EF7FDD">
        <w:rPr>
          <w:smallCaps/>
          <w:sz w:val="22"/>
          <w:szCs w:val="22"/>
        </w:rPr>
        <w:t>Transportador</w:t>
      </w:r>
      <w:r w:rsidRPr="00EF7FDD">
        <w:rPr>
          <w:sz w:val="22"/>
          <w:szCs w:val="22"/>
        </w:rPr>
        <w:t>, nos termos e condições estabelecidos na aludida Portaria, o denominado “Certificado de Qualidade”. Ressalve-se que, n</w:t>
      </w:r>
      <w:r w:rsidRPr="00EF7FDD">
        <w:rPr>
          <w:spacing w:val="-2"/>
          <w:sz w:val="22"/>
          <w:szCs w:val="22"/>
        </w:rPr>
        <w:t xml:space="preserve">os casos em que o </w:t>
      </w:r>
      <w:r w:rsidRPr="00EF7FDD">
        <w:rPr>
          <w:smallCaps/>
          <w:spacing w:val="-2"/>
          <w:sz w:val="22"/>
          <w:szCs w:val="22"/>
        </w:rPr>
        <w:t>Gás</w:t>
      </w:r>
      <w:r w:rsidRPr="00EF7FDD">
        <w:rPr>
          <w:spacing w:val="-2"/>
          <w:sz w:val="22"/>
          <w:szCs w:val="22"/>
        </w:rPr>
        <w:t xml:space="preserve"> colocado, pelo </w:t>
      </w:r>
      <w:r w:rsidRPr="00EF7FDD">
        <w:rPr>
          <w:smallCaps/>
          <w:spacing w:val="-2"/>
          <w:sz w:val="22"/>
          <w:szCs w:val="22"/>
        </w:rPr>
        <w:t>Carregador</w:t>
      </w:r>
      <w:r w:rsidRPr="00EF7FDD">
        <w:rPr>
          <w:spacing w:val="-2"/>
          <w:sz w:val="22"/>
          <w:szCs w:val="22"/>
        </w:rPr>
        <w:t xml:space="preserve">, à disposição do </w:t>
      </w:r>
      <w:r w:rsidRPr="00EF7FDD">
        <w:rPr>
          <w:smallCaps/>
          <w:spacing w:val="-2"/>
          <w:sz w:val="22"/>
          <w:szCs w:val="22"/>
        </w:rPr>
        <w:t>Transportador</w:t>
      </w:r>
      <w:r w:rsidRPr="00EF7FDD">
        <w:rPr>
          <w:spacing w:val="-2"/>
          <w:sz w:val="22"/>
          <w:szCs w:val="22"/>
        </w:rPr>
        <w:t xml:space="preserve"> no </w:t>
      </w:r>
      <w:r w:rsidRPr="00EF7FDD">
        <w:rPr>
          <w:smallCaps/>
          <w:spacing w:val="-2"/>
          <w:sz w:val="22"/>
          <w:szCs w:val="22"/>
        </w:rPr>
        <w:t>Ponto de Recebimento</w:t>
      </w:r>
      <w:r w:rsidRPr="00EF7FDD">
        <w:rPr>
          <w:spacing w:val="-2"/>
          <w:sz w:val="22"/>
          <w:szCs w:val="22"/>
        </w:rPr>
        <w:t xml:space="preserve"> já se encontra sob a custódia do </w:t>
      </w:r>
      <w:proofErr w:type="gramStart"/>
      <w:r w:rsidRPr="00EF7FDD">
        <w:rPr>
          <w:smallCaps/>
          <w:spacing w:val="-2"/>
          <w:sz w:val="22"/>
          <w:szCs w:val="22"/>
        </w:rPr>
        <w:t>Transportador</w:t>
      </w:r>
      <w:r w:rsidRPr="00EF7FDD">
        <w:rPr>
          <w:spacing w:val="-2"/>
          <w:sz w:val="22"/>
          <w:szCs w:val="22"/>
        </w:rPr>
        <w:t xml:space="preserve"> a montante do referido </w:t>
      </w:r>
      <w:r w:rsidRPr="00EF7FDD">
        <w:rPr>
          <w:smallCaps/>
          <w:spacing w:val="-2"/>
          <w:sz w:val="22"/>
          <w:szCs w:val="22"/>
        </w:rPr>
        <w:t>Ponto de Recebimento</w:t>
      </w:r>
      <w:r w:rsidRPr="00EF7FDD">
        <w:rPr>
          <w:spacing w:val="-2"/>
          <w:sz w:val="22"/>
          <w:szCs w:val="22"/>
        </w:rPr>
        <w:t xml:space="preserve">, as </w:t>
      </w:r>
      <w:r w:rsidRPr="00EF7FDD">
        <w:rPr>
          <w:smallCaps/>
          <w:spacing w:val="-2"/>
          <w:sz w:val="22"/>
          <w:szCs w:val="22"/>
        </w:rPr>
        <w:t>Partes</w:t>
      </w:r>
      <w:r w:rsidRPr="00EF7FDD">
        <w:rPr>
          <w:spacing w:val="-2"/>
          <w:sz w:val="22"/>
          <w:szCs w:val="22"/>
        </w:rPr>
        <w:t xml:space="preserve"> acordam que será considerado o “Certificado de Qualidade” recebido pelo </w:t>
      </w:r>
      <w:r w:rsidRPr="00EF7FDD">
        <w:rPr>
          <w:smallCaps/>
          <w:spacing w:val="-2"/>
          <w:sz w:val="22"/>
          <w:szCs w:val="22"/>
        </w:rPr>
        <w:t>Transportador</w:t>
      </w:r>
      <w:r w:rsidRPr="00EF7FDD">
        <w:rPr>
          <w:spacing w:val="-2"/>
          <w:sz w:val="22"/>
          <w:szCs w:val="22"/>
        </w:rPr>
        <w:t xml:space="preserve">, associado ao ponto de injeção onde a custódia do </w:t>
      </w:r>
      <w:r w:rsidRPr="00EF7FDD">
        <w:rPr>
          <w:smallCaps/>
          <w:spacing w:val="-2"/>
          <w:sz w:val="22"/>
          <w:szCs w:val="22"/>
        </w:rPr>
        <w:t>Gás</w:t>
      </w:r>
      <w:r w:rsidRPr="00EF7FDD">
        <w:rPr>
          <w:spacing w:val="-2"/>
          <w:sz w:val="22"/>
          <w:szCs w:val="22"/>
        </w:rPr>
        <w:t xml:space="preserve"> foi efetivamente transferida para o </w:t>
      </w:r>
      <w:r w:rsidRPr="00EF7FDD">
        <w:rPr>
          <w:smallCaps/>
          <w:spacing w:val="-2"/>
          <w:sz w:val="22"/>
          <w:szCs w:val="22"/>
        </w:rPr>
        <w:t>Transportador,</w:t>
      </w:r>
      <w:r w:rsidRPr="00EF7FDD">
        <w:rPr>
          <w:spacing w:val="-2"/>
          <w:sz w:val="22"/>
          <w:szCs w:val="22"/>
        </w:rPr>
        <w:t xml:space="preserve"> salvo nos casos em que o </w:t>
      </w:r>
      <w:r w:rsidRPr="00EF7FDD">
        <w:rPr>
          <w:smallCaps/>
          <w:spacing w:val="-2"/>
          <w:sz w:val="22"/>
          <w:szCs w:val="22"/>
        </w:rPr>
        <w:t xml:space="preserve">Gás </w:t>
      </w:r>
      <w:r w:rsidRPr="00EF7FDD">
        <w:rPr>
          <w:spacing w:val="-2"/>
          <w:sz w:val="22"/>
          <w:szCs w:val="22"/>
        </w:rPr>
        <w:t xml:space="preserve">colocado à disposição do </w:t>
      </w:r>
      <w:r w:rsidRPr="00EF7FDD">
        <w:rPr>
          <w:smallCaps/>
          <w:spacing w:val="-2"/>
          <w:sz w:val="22"/>
          <w:szCs w:val="22"/>
        </w:rPr>
        <w:t>Transportador</w:t>
      </w:r>
      <w:r w:rsidRPr="00EF7FDD">
        <w:rPr>
          <w:spacing w:val="-2"/>
          <w:sz w:val="22"/>
          <w:szCs w:val="22"/>
        </w:rPr>
        <w:t xml:space="preserve"> no </w:t>
      </w:r>
      <w:r w:rsidRPr="00EF7FDD">
        <w:rPr>
          <w:smallCaps/>
          <w:spacing w:val="-2"/>
          <w:sz w:val="22"/>
          <w:szCs w:val="22"/>
        </w:rPr>
        <w:t>Ponto de Recebimento</w:t>
      </w:r>
      <w:r w:rsidRPr="00EF7FDD">
        <w:rPr>
          <w:spacing w:val="-2"/>
          <w:sz w:val="22"/>
          <w:szCs w:val="22"/>
        </w:rPr>
        <w:t xml:space="preserve"> seja oriundo de 2 (dois) ou mais pontos de injeção onde a custódia do </w:t>
      </w:r>
      <w:r w:rsidRPr="00EF7FDD">
        <w:rPr>
          <w:smallCaps/>
          <w:spacing w:val="-2"/>
          <w:sz w:val="22"/>
          <w:szCs w:val="22"/>
        </w:rPr>
        <w:t>Gás</w:t>
      </w:r>
      <w:r w:rsidRPr="00EF7FDD">
        <w:rPr>
          <w:spacing w:val="-2"/>
          <w:sz w:val="22"/>
          <w:szCs w:val="22"/>
        </w:rPr>
        <w:t xml:space="preserve"> tenha sido efetivamente transferida para o </w:t>
      </w:r>
      <w:r w:rsidRPr="00EF7FDD">
        <w:rPr>
          <w:smallCaps/>
          <w:spacing w:val="-2"/>
          <w:sz w:val="22"/>
          <w:szCs w:val="22"/>
        </w:rPr>
        <w:t>Transportador</w:t>
      </w:r>
      <w:proofErr w:type="gramEnd"/>
      <w:r w:rsidRPr="00EF7FDD">
        <w:rPr>
          <w:smallCaps/>
          <w:spacing w:val="-2"/>
          <w:sz w:val="22"/>
          <w:szCs w:val="22"/>
        </w:rPr>
        <w:t>.</w:t>
      </w:r>
    </w:p>
    <w:p w:rsidR="009A64FD" w:rsidRPr="00EF7FDD" w:rsidRDefault="003F60D8" w:rsidP="009A64FD">
      <w:pPr>
        <w:pStyle w:val="Importacao8"/>
        <w:spacing w:after="240" w:line="264" w:lineRule="auto"/>
        <w:ind w:left="993" w:hanging="993"/>
        <w:jc w:val="both"/>
        <w:rPr>
          <w:sz w:val="22"/>
          <w:szCs w:val="22"/>
        </w:rPr>
      </w:pPr>
      <w:r>
        <w:rPr>
          <w:sz w:val="22"/>
          <w:szCs w:val="22"/>
        </w:rPr>
        <w:t>6.2.2.</w:t>
      </w:r>
      <w:r>
        <w:rPr>
          <w:sz w:val="22"/>
          <w:szCs w:val="22"/>
        </w:rPr>
        <w:tab/>
      </w:r>
      <w:r w:rsidR="009A64FD" w:rsidRPr="00EF7FDD">
        <w:rPr>
          <w:sz w:val="22"/>
          <w:szCs w:val="22"/>
        </w:rPr>
        <w:t xml:space="preserve">O </w:t>
      </w:r>
      <w:r w:rsidR="009A64FD" w:rsidRPr="00EF7FDD">
        <w:rPr>
          <w:smallCaps/>
          <w:sz w:val="22"/>
          <w:szCs w:val="22"/>
        </w:rPr>
        <w:t>Transportador</w:t>
      </w:r>
      <w:r w:rsidR="009A64FD" w:rsidRPr="00EF7FDD">
        <w:rPr>
          <w:sz w:val="22"/>
          <w:szCs w:val="22"/>
        </w:rPr>
        <w:t xml:space="preserve"> conduzirá o monitoramento da qualidade do </w:t>
      </w:r>
      <w:r w:rsidR="009A64FD" w:rsidRPr="00EF7FDD">
        <w:rPr>
          <w:smallCaps/>
          <w:sz w:val="22"/>
          <w:szCs w:val="22"/>
        </w:rPr>
        <w:t>Gás</w:t>
      </w:r>
      <w:r w:rsidR="009A64FD" w:rsidRPr="00EF7FDD">
        <w:rPr>
          <w:sz w:val="22"/>
          <w:szCs w:val="22"/>
        </w:rPr>
        <w:t xml:space="preserve"> em </w:t>
      </w:r>
      <w:r w:rsidR="009A64FD" w:rsidRPr="00EF7FDD">
        <w:rPr>
          <w:smallCaps/>
          <w:sz w:val="22"/>
          <w:szCs w:val="22"/>
        </w:rPr>
        <w:t>Pontos de Recebimento</w:t>
      </w:r>
      <w:r w:rsidR="009A64FD" w:rsidRPr="00EF7FDD">
        <w:rPr>
          <w:sz w:val="22"/>
          <w:szCs w:val="22"/>
        </w:rPr>
        <w:t xml:space="preserve"> e em </w:t>
      </w:r>
      <w:r w:rsidR="009A64FD" w:rsidRPr="00EF7FDD">
        <w:rPr>
          <w:smallCaps/>
          <w:sz w:val="22"/>
          <w:szCs w:val="22"/>
        </w:rPr>
        <w:t>Pontos de Entrega</w:t>
      </w:r>
      <w:r w:rsidR="009A64FD" w:rsidRPr="00EF7FDD">
        <w:rPr>
          <w:sz w:val="22"/>
          <w:szCs w:val="22"/>
        </w:rPr>
        <w:t xml:space="preserve">, na forma estabelecida no artigo 6°, </w:t>
      </w:r>
      <w:r w:rsidR="009A64FD" w:rsidRPr="00EF7FDD">
        <w:rPr>
          <w:i/>
          <w:sz w:val="22"/>
          <w:szCs w:val="22"/>
        </w:rPr>
        <w:t>caput</w:t>
      </w:r>
      <w:r w:rsidR="009A64FD" w:rsidRPr="00EF7FDD">
        <w:rPr>
          <w:sz w:val="22"/>
          <w:szCs w:val="22"/>
        </w:rPr>
        <w:t xml:space="preserve"> e incisos, da Resolução ANP n° 16,</w:t>
      </w:r>
      <w:r w:rsidR="009A64FD" w:rsidRPr="00EF7FDD">
        <w:rPr>
          <w:rStyle w:val="DeltaViewInsertion"/>
          <w:color w:val="000000"/>
          <w:sz w:val="22"/>
          <w:szCs w:val="22"/>
        </w:rPr>
        <w:t xml:space="preserve"> de 17 de junho de 2008,</w:t>
      </w:r>
      <w:r w:rsidR="009A64FD" w:rsidRPr="00EF7FDD">
        <w:rPr>
          <w:sz w:val="22"/>
          <w:szCs w:val="22"/>
        </w:rPr>
        <w:t xml:space="preserve"> e encaminhará ao </w:t>
      </w:r>
      <w:r w:rsidR="009A64FD" w:rsidRPr="00EF7FDD">
        <w:rPr>
          <w:smallCaps/>
          <w:sz w:val="22"/>
          <w:szCs w:val="22"/>
        </w:rPr>
        <w:t>Carregador</w:t>
      </w:r>
      <w:r w:rsidR="009A64FD" w:rsidRPr="00EF7FDD">
        <w:rPr>
          <w:sz w:val="22"/>
          <w:szCs w:val="22"/>
        </w:rPr>
        <w:t>, nos termos e condições estabelecidos na aludida Resolução, o denominado “Boletim de Conformidade”.</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6.2.3. </w:t>
      </w:r>
      <w:r w:rsidR="003F60D8">
        <w:rPr>
          <w:sz w:val="22"/>
          <w:szCs w:val="22"/>
        </w:rPr>
        <w:tab/>
      </w:r>
      <w:r w:rsidRPr="00EF7FDD">
        <w:rPr>
          <w:sz w:val="22"/>
          <w:szCs w:val="22"/>
        </w:rPr>
        <w:t xml:space="preserve">O </w:t>
      </w:r>
      <w:r w:rsidRPr="00EF7FDD">
        <w:rPr>
          <w:smallCaps/>
          <w:sz w:val="22"/>
          <w:szCs w:val="22"/>
        </w:rPr>
        <w:t>Transportador</w:t>
      </w:r>
      <w:r w:rsidRPr="00EF7FDD">
        <w:rPr>
          <w:sz w:val="22"/>
          <w:szCs w:val="22"/>
        </w:rPr>
        <w:t xml:space="preserve"> será ainda responsável pelo monitoramento da qualidade do </w:t>
      </w:r>
      <w:r w:rsidRPr="00EF7FDD">
        <w:rPr>
          <w:smallCaps/>
          <w:sz w:val="22"/>
          <w:szCs w:val="22"/>
        </w:rPr>
        <w:t>Gás</w:t>
      </w:r>
      <w:r w:rsidRPr="00EF7FDD">
        <w:rPr>
          <w:sz w:val="22"/>
          <w:szCs w:val="22"/>
        </w:rPr>
        <w:t xml:space="preserve"> em toda a </w:t>
      </w:r>
      <w:r w:rsidRPr="00EF7FDD">
        <w:rPr>
          <w:smallCaps/>
          <w:sz w:val="22"/>
          <w:szCs w:val="22"/>
        </w:rPr>
        <w:t>Instalação de Transporte</w:t>
      </w:r>
      <w:r w:rsidRPr="00EF7FDD">
        <w:rPr>
          <w:sz w:val="22"/>
          <w:szCs w:val="22"/>
        </w:rPr>
        <w:t xml:space="preserve">, devendo assegurar sua conformidade </w:t>
      </w:r>
      <w:r w:rsidRPr="00EF7FDD">
        <w:rPr>
          <w:rStyle w:val="DeltaViewInsertion"/>
          <w:color w:val="000000"/>
          <w:sz w:val="22"/>
          <w:szCs w:val="22"/>
        </w:rPr>
        <w:t xml:space="preserve">com as </w:t>
      </w:r>
      <w:r w:rsidRPr="00EF7FDD">
        <w:rPr>
          <w:rStyle w:val="DeltaViewInsertion"/>
          <w:smallCaps/>
          <w:color w:val="000000"/>
          <w:sz w:val="22"/>
          <w:szCs w:val="22"/>
        </w:rPr>
        <w:t>Especificações de Qualidade do Gás</w:t>
      </w:r>
      <w:r w:rsidRPr="00EF7FDD">
        <w:rPr>
          <w:rStyle w:val="DeltaViewInsertion"/>
          <w:color w:val="000000"/>
          <w:sz w:val="22"/>
          <w:szCs w:val="22"/>
        </w:rPr>
        <w:t xml:space="preserve"> </w:t>
      </w:r>
      <w:r w:rsidRPr="00EF7FDD">
        <w:rPr>
          <w:sz w:val="22"/>
          <w:szCs w:val="22"/>
        </w:rPr>
        <w:t xml:space="preserve">ao </w:t>
      </w:r>
      <w:r w:rsidRPr="00EF7FDD">
        <w:rPr>
          <w:smallCaps/>
          <w:sz w:val="22"/>
          <w:szCs w:val="22"/>
        </w:rPr>
        <w:t>Carregador</w:t>
      </w:r>
      <w:r w:rsidRPr="00EF7FDD">
        <w:rPr>
          <w:sz w:val="22"/>
          <w:szCs w:val="22"/>
        </w:rPr>
        <w:t xml:space="preserve"> nos </w:t>
      </w:r>
      <w:r w:rsidRPr="00EF7FDD">
        <w:rPr>
          <w:smallCaps/>
          <w:sz w:val="22"/>
          <w:szCs w:val="22"/>
        </w:rPr>
        <w:t>Pontos de Entrega</w:t>
      </w:r>
      <w:r w:rsidRPr="00EF7FDD">
        <w:rPr>
          <w:sz w:val="22"/>
          <w:szCs w:val="22"/>
        </w:rPr>
        <w:t>, em moldes iguais aos estipulados na Resolução ANP n° 16,</w:t>
      </w:r>
      <w:r w:rsidRPr="00EF7FDD">
        <w:rPr>
          <w:rStyle w:val="DeltaViewInsertion"/>
          <w:color w:val="000000"/>
          <w:sz w:val="22"/>
          <w:szCs w:val="22"/>
        </w:rPr>
        <w:t xml:space="preserve"> de 17 de junho de 2008.</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6.2.4</w:t>
      </w:r>
      <w:r w:rsidRPr="00EF7FDD">
        <w:rPr>
          <w:sz w:val="22"/>
          <w:szCs w:val="22"/>
        </w:rPr>
        <w:tab/>
        <w:t xml:space="preserve">O </w:t>
      </w:r>
      <w:r w:rsidRPr="00EF7FDD">
        <w:rPr>
          <w:smallCaps/>
          <w:sz w:val="22"/>
          <w:szCs w:val="22"/>
        </w:rPr>
        <w:t>Carregador</w:t>
      </w:r>
      <w:r w:rsidRPr="00EF7FDD">
        <w:rPr>
          <w:sz w:val="22"/>
          <w:szCs w:val="22"/>
        </w:rPr>
        <w:t xml:space="preserve"> poderá solicitar ao </w:t>
      </w:r>
      <w:r w:rsidRPr="00EF7FDD">
        <w:rPr>
          <w:smallCaps/>
          <w:sz w:val="22"/>
          <w:szCs w:val="22"/>
        </w:rPr>
        <w:t>Transportador</w:t>
      </w:r>
      <w:r w:rsidRPr="00EF7FDD">
        <w:rPr>
          <w:sz w:val="22"/>
          <w:szCs w:val="22"/>
        </w:rPr>
        <w:t xml:space="preserve"> a análise de qualidade do </w:t>
      </w:r>
      <w:r w:rsidRPr="00EF7FDD">
        <w:rPr>
          <w:smallCaps/>
          <w:sz w:val="22"/>
          <w:szCs w:val="22"/>
        </w:rPr>
        <w:t>Gás</w:t>
      </w:r>
      <w:r w:rsidRPr="00EF7FDD">
        <w:rPr>
          <w:sz w:val="22"/>
          <w:szCs w:val="22"/>
        </w:rPr>
        <w:t xml:space="preserve"> adicional àquelas previstas na Cláusula 6.2.2, sendo que nesse caso o </w:t>
      </w:r>
      <w:r w:rsidRPr="00EF7FDD">
        <w:rPr>
          <w:smallCaps/>
          <w:sz w:val="22"/>
          <w:szCs w:val="22"/>
        </w:rPr>
        <w:t>Carregador</w:t>
      </w:r>
      <w:r w:rsidRPr="00EF7FDD">
        <w:rPr>
          <w:sz w:val="22"/>
          <w:szCs w:val="22"/>
        </w:rPr>
        <w:t xml:space="preserve"> pagará ao </w:t>
      </w:r>
      <w:r w:rsidRPr="00EF7FDD">
        <w:rPr>
          <w:smallCaps/>
          <w:sz w:val="22"/>
          <w:szCs w:val="22"/>
        </w:rPr>
        <w:t>Transportador</w:t>
      </w:r>
      <w:r w:rsidRPr="00EF7FDD">
        <w:rPr>
          <w:sz w:val="22"/>
          <w:szCs w:val="22"/>
        </w:rPr>
        <w:t xml:space="preserve"> o valor equivalente ao custo de tal análise adicional. </w:t>
      </w:r>
    </w:p>
    <w:p w:rsidR="009A64FD" w:rsidRDefault="009A64FD" w:rsidP="009A64FD">
      <w:pPr>
        <w:pStyle w:val="Importacao9"/>
      </w:pPr>
      <w:r>
        <w:t>6.3</w:t>
      </w:r>
      <w:r>
        <w:tab/>
        <w:t xml:space="preserve">Responsabilidade por </w:t>
      </w:r>
      <w:r>
        <w:rPr>
          <w:smallCaps/>
        </w:rPr>
        <w:t>Gás Desconforme</w:t>
      </w:r>
    </w:p>
    <w:p w:rsidR="009A64FD" w:rsidRDefault="009A64FD" w:rsidP="009A64FD">
      <w:pPr>
        <w:pStyle w:val="Textodecomentrio"/>
        <w:tabs>
          <w:tab w:val="left" w:pos="-720"/>
        </w:tabs>
        <w:suppressAutoHyphens/>
        <w:spacing w:line="264" w:lineRule="auto"/>
        <w:rPr>
          <w:spacing w:val="-2"/>
          <w:sz w:val="22"/>
          <w:szCs w:val="22"/>
        </w:rPr>
      </w:pPr>
    </w:p>
    <w:p w:rsidR="009A64FD" w:rsidRPr="009A64FD" w:rsidRDefault="009A64FD" w:rsidP="009A64FD">
      <w:pPr>
        <w:pStyle w:val="Textodecomentrio"/>
        <w:tabs>
          <w:tab w:val="left" w:pos="-720"/>
        </w:tabs>
        <w:suppressAutoHyphens/>
        <w:spacing w:line="264" w:lineRule="auto"/>
        <w:ind w:left="720" w:hanging="720"/>
        <w:rPr>
          <w:rFonts w:ascii="Arial" w:hAnsi="Arial" w:cs="Arial"/>
          <w:smallCaps/>
          <w:spacing w:val="-2"/>
          <w:sz w:val="22"/>
          <w:szCs w:val="22"/>
        </w:rPr>
      </w:pPr>
      <w:r w:rsidRPr="009A64FD">
        <w:rPr>
          <w:rFonts w:ascii="Arial" w:hAnsi="Arial" w:cs="Arial"/>
          <w:spacing w:val="-2"/>
          <w:sz w:val="22"/>
          <w:szCs w:val="22"/>
        </w:rPr>
        <w:t>6.3.1</w:t>
      </w:r>
      <w:proofErr w:type="gramStart"/>
      <w:r w:rsidRPr="009A64FD">
        <w:rPr>
          <w:rFonts w:ascii="Arial" w:hAnsi="Arial" w:cs="Arial"/>
          <w:spacing w:val="-2"/>
          <w:sz w:val="22"/>
          <w:szCs w:val="22"/>
        </w:rPr>
        <w:t xml:space="preserve">    </w:t>
      </w:r>
      <w:proofErr w:type="gramEnd"/>
      <w:r w:rsidRPr="009A64FD">
        <w:rPr>
          <w:rFonts w:ascii="Arial" w:hAnsi="Arial" w:cs="Arial"/>
          <w:spacing w:val="-2"/>
          <w:sz w:val="22"/>
          <w:szCs w:val="22"/>
        </w:rPr>
        <w:t xml:space="preserve">Caso seja apurado o recebimento de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no </w:t>
      </w:r>
      <w:r w:rsidRPr="009A64FD">
        <w:rPr>
          <w:rFonts w:ascii="Arial" w:hAnsi="Arial" w:cs="Arial"/>
          <w:smallCaps/>
          <w:spacing w:val="-2"/>
          <w:sz w:val="22"/>
          <w:szCs w:val="22"/>
        </w:rPr>
        <w:t xml:space="preserve">Ponto de Recebimento, </w:t>
      </w:r>
      <w:r w:rsidRPr="009A64FD">
        <w:rPr>
          <w:rFonts w:ascii="Arial" w:hAnsi="Arial" w:cs="Arial"/>
          <w:spacing w:val="-2"/>
          <w:sz w:val="22"/>
          <w:szCs w:val="22"/>
        </w:rPr>
        <w:t xml:space="preserve">o </w:t>
      </w:r>
      <w:r w:rsidRPr="009A64FD">
        <w:rPr>
          <w:rFonts w:ascii="Arial" w:hAnsi="Arial" w:cs="Arial"/>
          <w:smallCaps/>
          <w:spacing w:val="-2"/>
          <w:sz w:val="22"/>
          <w:szCs w:val="22"/>
        </w:rPr>
        <w:t>Carregador</w:t>
      </w:r>
      <w:r w:rsidRPr="009A64FD">
        <w:rPr>
          <w:rFonts w:ascii="Arial" w:hAnsi="Arial" w:cs="Arial"/>
          <w:spacing w:val="-2"/>
          <w:sz w:val="22"/>
          <w:szCs w:val="22"/>
        </w:rPr>
        <w:t xml:space="preserve"> que tenha disponibilizado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no </w:t>
      </w:r>
      <w:r w:rsidRPr="009A64FD">
        <w:rPr>
          <w:rFonts w:ascii="Arial" w:hAnsi="Arial" w:cs="Arial"/>
          <w:smallCaps/>
          <w:spacing w:val="-2"/>
          <w:sz w:val="22"/>
          <w:szCs w:val="22"/>
        </w:rPr>
        <w:t xml:space="preserve">Ponto de Recebimento </w:t>
      </w:r>
      <w:r w:rsidRPr="009A64FD">
        <w:rPr>
          <w:rFonts w:ascii="Arial" w:hAnsi="Arial" w:cs="Arial"/>
          <w:spacing w:val="-2"/>
          <w:sz w:val="22"/>
          <w:szCs w:val="22"/>
        </w:rPr>
        <w:t xml:space="preserve">ressarcirá ao </w:t>
      </w:r>
      <w:r w:rsidRPr="009A64FD">
        <w:rPr>
          <w:rFonts w:ascii="Arial" w:hAnsi="Arial" w:cs="Arial"/>
          <w:smallCaps/>
          <w:spacing w:val="-2"/>
          <w:sz w:val="22"/>
          <w:szCs w:val="22"/>
        </w:rPr>
        <w:t>Transportador</w:t>
      </w:r>
      <w:r w:rsidRPr="009A64FD">
        <w:rPr>
          <w:rFonts w:ascii="Arial" w:hAnsi="Arial" w:cs="Arial"/>
          <w:spacing w:val="-2"/>
          <w:sz w:val="22"/>
          <w:szCs w:val="22"/>
        </w:rPr>
        <w:t xml:space="preserve"> por quaisquer danos e prejuízos por ele sofridos em decorrência de tal fato, dentre os quais, exemplificativamente, danos causados às </w:t>
      </w:r>
      <w:r w:rsidRPr="009A64FD">
        <w:rPr>
          <w:rFonts w:ascii="Arial" w:hAnsi="Arial" w:cs="Arial"/>
          <w:smallCaps/>
          <w:spacing w:val="-2"/>
          <w:sz w:val="22"/>
          <w:szCs w:val="22"/>
        </w:rPr>
        <w:t xml:space="preserve">Instalações de Transporte. </w:t>
      </w:r>
      <w:r w:rsidRPr="009A64FD">
        <w:rPr>
          <w:rFonts w:ascii="Arial" w:hAnsi="Arial" w:cs="Arial"/>
          <w:spacing w:val="-2"/>
          <w:sz w:val="22"/>
          <w:szCs w:val="22"/>
        </w:rPr>
        <w:t xml:space="preserve">Na hipótese de qualquer outro </w:t>
      </w:r>
      <w:r w:rsidRPr="009A64FD">
        <w:rPr>
          <w:rFonts w:ascii="Arial" w:hAnsi="Arial" w:cs="Arial"/>
          <w:smallCaps/>
          <w:spacing w:val="-2"/>
          <w:sz w:val="22"/>
          <w:szCs w:val="22"/>
        </w:rPr>
        <w:t>Carregador</w:t>
      </w:r>
      <w:r w:rsidRPr="009A64FD">
        <w:rPr>
          <w:rFonts w:ascii="Arial" w:hAnsi="Arial" w:cs="Arial"/>
          <w:spacing w:val="-2"/>
          <w:sz w:val="22"/>
          <w:szCs w:val="22"/>
        </w:rPr>
        <w:t xml:space="preserve"> ou terceiro pleitear perante o </w:t>
      </w:r>
      <w:r w:rsidRPr="009A64FD">
        <w:rPr>
          <w:rFonts w:ascii="Arial" w:hAnsi="Arial" w:cs="Arial"/>
          <w:smallCaps/>
          <w:spacing w:val="-2"/>
          <w:sz w:val="22"/>
          <w:szCs w:val="22"/>
        </w:rPr>
        <w:t xml:space="preserve">Transportador </w:t>
      </w:r>
      <w:r w:rsidRPr="009A64FD">
        <w:rPr>
          <w:rFonts w:ascii="Arial" w:hAnsi="Arial" w:cs="Arial"/>
          <w:spacing w:val="-2"/>
          <w:sz w:val="22"/>
          <w:szCs w:val="22"/>
        </w:rPr>
        <w:t xml:space="preserve">quaisquer indenizações por danos incorridos ou penalidades aplicáveis em decorrência da entrega de tal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o </w:t>
      </w:r>
      <w:r w:rsidRPr="009A64FD">
        <w:rPr>
          <w:rFonts w:ascii="Arial" w:hAnsi="Arial" w:cs="Arial"/>
          <w:smallCaps/>
          <w:spacing w:val="-2"/>
          <w:sz w:val="22"/>
          <w:szCs w:val="22"/>
        </w:rPr>
        <w:t xml:space="preserve">Carregador </w:t>
      </w:r>
      <w:r w:rsidRPr="009A64FD">
        <w:rPr>
          <w:rFonts w:ascii="Arial" w:hAnsi="Arial" w:cs="Arial"/>
          <w:spacing w:val="-2"/>
          <w:sz w:val="22"/>
          <w:szCs w:val="22"/>
        </w:rPr>
        <w:t xml:space="preserve">que tenha disponibilizado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no </w:t>
      </w:r>
      <w:r w:rsidRPr="009A64FD">
        <w:rPr>
          <w:rFonts w:ascii="Arial" w:hAnsi="Arial" w:cs="Arial"/>
          <w:smallCaps/>
          <w:spacing w:val="-2"/>
          <w:sz w:val="22"/>
          <w:szCs w:val="22"/>
        </w:rPr>
        <w:t>Ponto de Recebimento</w:t>
      </w:r>
      <w:r w:rsidRPr="009A64FD">
        <w:rPr>
          <w:rFonts w:ascii="Arial" w:hAnsi="Arial" w:cs="Arial"/>
          <w:spacing w:val="-2"/>
          <w:sz w:val="22"/>
          <w:szCs w:val="22"/>
        </w:rPr>
        <w:t xml:space="preserve"> será responsável perante o </w:t>
      </w:r>
      <w:r w:rsidRPr="009A64FD">
        <w:rPr>
          <w:rFonts w:ascii="Arial" w:hAnsi="Arial" w:cs="Arial"/>
          <w:smallCaps/>
          <w:spacing w:val="-2"/>
          <w:sz w:val="22"/>
          <w:szCs w:val="22"/>
        </w:rPr>
        <w:t>Transportador</w:t>
      </w:r>
      <w:r w:rsidRPr="009A64FD">
        <w:rPr>
          <w:rFonts w:ascii="Arial" w:hAnsi="Arial" w:cs="Arial"/>
          <w:spacing w:val="-2"/>
          <w:sz w:val="22"/>
          <w:szCs w:val="22"/>
        </w:rPr>
        <w:t xml:space="preserve"> por todos os custos incorridos em virtude de tal fato.</w:t>
      </w:r>
    </w:p>
    <w:p w:rsidR="009A64FD" w:rsidRPr="009A64FD" w:rsidRDefault="009A64FD" w:rsidP="009A64FD">
      <w:pPr>
        <w:pStyle w:val="Textodecomentrio"/>
        <w:tabs>
          <w:tab w:val="left" w:pos="-720"/>
        </w:tabs>
        <w:suppressAutoHyphens/>
        <w:spacing w:line="264" w:lineRule="auto"/>
        <w:ind w:left="705" w:hanging="705"/>
        <w:rPr>
          <w:rFonts w:ascii="Arial" w:hAnsi="Arial" w:cs="Arial"/>
          <w:spacing w:val="-2"/>
          <w:sz w:val="22"/>
          <w:szCs w:val="22"/>
        </w:rPr>
      </w:pPr>
    </w:p>
    <w:p w:rsidR="009A64FD" w:rsidRPr="009A64FD" w:rsidRDefault="009A64FD" w:rsidP="009A64FD">
      <w:pPr>
        <w:pStyle w:val="Textodecomentrio"/>
        <w:tabs>
          <w:tab w:val="left" w:pos="-720"/>
        </w:tabs>
        <w:suppressAutoHyphens/>
        <w:spacing w:line="264" w:lineRule="auto"/>
        <w:ind w:left="705" w:hanging="705"/>
        <w:rPr>
          <w:rFonts w:ascii="Arial" w:hAnsi="Arial" w:cs="Arial"/>
          <w:smallCaps/>
          <w:spacing w:val="-2"/>
          <w:sz w:val="22"/>
          <w:szCs w:val="22"/>
        </w:rPr>
      </w:pPr>
      <w:r w:rsidRPr="009A64FD">
        <w:rPr>
          <w:rFonts w:ascii="Arial" w:hAnsi="Arial" w:cs="Arial"/>
          <w:spacing w:val="-2"/>
          <w:sz w:val="22"/>
          <w:szCs w:val="22"/>
        </w:rPr>
        <w:t>6.3.1.1</w:t>
      </w:r>
      <w:r w:rsidRPr="009A64FD">
        <w:rPr>
          <w:rFonts w:ascii="Arial" w:hAnsi="Arial" w:cs="Arial"/>
          <w:spacing w:val="-2"/>
          <w:sz w:val="22"/>
          <w:szCs w:val="22"/>
        </w:rPr>
        <w:tab/>
        <w:t xml:space="preserve">Caso o </w:t>
      </w:r>
      <w:r w:rsidRPr="009A64FD">
        <w:rPr>
          <w:rFonts w:ascii="Arial" w:hAnsi="Arial" w:cs="Arial"/>
          <w:smallCaps/>
          <w:spacing w:val="-2"/>
          <w:sz w:val="22"/>
          <w:szCs w:val="22"/>
        </w:rPr>
        <w:t>Transportador</w:t>
      </w:r>
      <w:r w:rsidRPr="009A64FD">
        <w:rPr>
          <w:rFonts w:ascii="Arial" w:hAnsi="Arial" w:cs="Arial"/>
          <w:spacing w:val="-2"/>
          <w:sz w:val="22"/>
          <w:szCs w:val="22"/>
        </w:rPr>
        <w:t xml:space="preserve"> receba um </w:t>
      </w:r>
      <w:r w:rsidRPr="009A64FD">
        <w:rPr>
          <w:rFonts w:ascii="Arial" w:hAnsi="Arial" w:cs="Arial"/>
          <w:smallCaps/>
          <w:spacing w:val="-2"/>
          <w:sz w:val="22"/>
          <w:szCs w:val="22"/>
        </w:rPr>
        <w:t>Documento de Cobrança</w:t>
      </w:r>
      <w:r w:rsidRPr="009A64FD">
        <w:rPr>
          <w:rFonts w:ascii="Arial" w:hAnsi="Arial" w:cs="Arial"/>
          <w:spacing w:val="-2"/>
          <w:sz w:val="22"/>
          <w:szCs w:val="22"/>
        </w:rPr>
        <w:t xml:space="preserve"> de um </w:t>
      </w:r>
      <w:r w:rsidRPr="009A64FD">
        <w:rPr>
          <w:rFonts w:ascii="Arial" w:hAnsi="Arial" w:cs="Arial"/>
          <w:smallCaps/>
          <w:spacing w:val="-2"/>
          <w:sz w:val="22"/>
          <w:szCs w:val="22"/>
        </w:rPr>
        <w:t>Carregador</w:t>
      </w:r>
      <w:r w:rsidRPr="009A64FD">
        <w:rPr>
          <w:rFonts w:ascii="Arial" w:hAnsi="Arial" w:cs="Arial"/>
          <w:spacing w:val="-2"/>
          <w:sz w:val="22"/>
          <w:szCs w:val="22"/>
        </w:rPr>
        <w:t xml:space="preserve"> ou terceiro por indenizações relativas a danos incorridos ou penalidades aplicáveis em decorrência da entrega de tal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por </w:t>
      </w:r>
      <w:proofErr w:type="gramStart"/>
      <w:r w:rsidRPr="009A64FD">
        <w:rPr>
          <w:rFonts w:ascii="Arial" w:hAnsi="Arial" w:cs="Arial"/>
          <w:spacing w:val="-2"/>
          <w:sz w:val="22"/>
          <w:szCs w:val="22"/>
        </w:rPr>
        <w:t>um outro</w:t>
      </w:r>
      <w:proofErr w:type="gramEnd"/>
      <w:r w:rsidRPr="009A64FD">
        <w:rPr>
          <w:rFonts w:ascii="Arial" w:hAnsi="Arial" w:cs="Arial"/>
          <w:spacing w:val="-2"/>
          <w:sz w:val="22"/>
          <w:szCs w:val="22"/>
        </w:rPr>
        <w:t xml:space="preserve"> </w:t>
      </w:r>
      <w:r w:rsidRPr="009A64FD">
        <w:rPr>
          <w:rFonts w:ascii="Arial" w:hAnsi="Arial" w:cs="Arial"/>
          <w:smallCaps/>
          <w:spacing w:val="-2"/>
          <w:sz w:val="22"/>
          <w:szCs w:val="22"/>
        </w:rPr>
        <w:t xml:space="preserve">Carregador </w:t>
      </w:r>
      <w:r w:rsidRPr="009A64FD">
        <w:rPr>
          <w:rFonts w:ascii="Arial" w:hAnsi="Arial" w:cs="Arial"/>
          <w:spacing w:val="-2"/>
          <w:sz w:val="22"/>
          <w:szCs w:val="22"/>
        </w:rPr>
        <w:t>ou terceiro</w:t>
      </w:r>
      <w:r w:rsidRPr="009A64FD">
        <w:rPr>
          <w:rFonts w:ascii="Arial" w:hAnsi="Arial" w:cs="Arial"/>
          <w:smallCaps/>
          <w:spacing w:val="-2"/>
          <w:sz w:val="22"/>
          <w:szCs w:val="22"/>
        </w:rPr>
        <w:t xml:space="preserve">, </w:t>
      </w:r>
      <w:r w:rsidRPr="009A64FD">
        <w:rPr>
          <w:rFonts w:ascii="Arial" w:hAnsi="Arial" w:cs="Arial"/>
          <w:spacing w:val="-2"/>
          <w:sz w:val="22"/>
          <w:szCs w:val="22"/>
        </w:rPr>
        <w:t xml:space="preserve">o </w:t>
      </w:r>
      <w:r w:rsidRPr="009A64FD">
        <w:rPr>
          <w:rFonts w:ascii="Arial" w:hAnsi="Arial" w:cs="Arial"/>
          <w:smallCaps/>
          <w:spacing w:val="-2"/>
          <w:sz w:val="22"/>
          <w:szCs w:val="22"/>
        </w:rPr>
        <w:t>Transportador</w:t>
      </w:r>
      <w:r w:rsidRPr="009A64FD">
        <w:rPr>
          <w:rFonts w:ascii="Arial" w:hAnsi="Arial" w:cs="Arial"/>
          <w:spacing w:val="-2"/>
          <w:sz w:val="22"/>
          <w:szCs w:val="22"/>
        </w:rPr>
        <w:t xml:space="preserve"> deverá imediatamente enviar um </w:t>
      </w:r>
      <w:r w:rsidRPr="009A64FD">
        <w:rPr>
          <w:rFonts w:ascii="Arial" w:hAnsi="Arial" w:cs="Arial"/>
          <w:smallCaps/>
          <w:spacing w:val="-2"/>
          <w:sz w:val="22"/>
          <w:szCs w:val="22"/>
        </w:rPr>
        <w:t>Documento de Cobrança</w:t>
      </w:r>
      <w:r w:rsidRPr="009A64FD">
        <w:rPr>
          <w:rFonts w:ascii="Arial" w:hAnsi="Arial" w:cs="Arial"/>
          <w:spacing w:val="-2"/>
          <w:sz w:val="22"/>
          <w:szCs w:val="22"/>
        </w:rPr>
        <w:t xml:space="preserve"> nos mesmos termos ao </w:t>
      </w:r>
      <w:r w:rsidRPr="009A64FD">
        <w:rPr>
          <w:rFonts w:ascii="Arial" w:hAnsi="Arial" w:cs="Arial"/>
          <w:smallCaps/>
          <w:spacing w:val="-2"/>
          <w:sz w:val="22"/>
          <w:szCs w:val="22"/>
        </w:rPr>
        <w:t xml:space="preserve">Carregador </w:t>
      </w:r>
      <w:r w:rsidRPr="009A64FD">
        <w:rPr>
          <w:rFonts w:ascii="Arial" w:hAnsi="Arial" w:cs="Arial"/>
          <w:spacing w:val="-2"/>
          <w:sz w:val="22"/>
          <w:szCs w:val="22"/>
        </w:rPr>
        <w:t xml:space="preserve">que tenha disponibilizado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no </w:t>
      </w:r>
      <w:r w:rsidRPr="009A64FD">
        <w:rPr>
          <w:rFonts w:ascii="Arial" w:hAnsi="Arial" w:cs="Arial"/>
          <w:smallCaps/>
          <w:spacing w:val="-2"/>
          <w:sz w:val="22"/>
          <w:szCs w:val="22"/>
        </w:rPr>
        <w:t>Ponto de Recebimento</w:t>
      </w:r>
      <w:r w:rsidRPr="009A64FD">
        <w:rPr>
          <w:rFonts w:ascii="Arial" w:hAnsi="Arial" w:cs="Arial"/>
          <w:spacing w:val="-2"/>
          <w:sz w:val="22"/>
          <w:szCs w:val="22"/>
        </w:rPr>
        <w:t xml:space="preserve">, nele incluídos os </w:t>
      </w:r>
      <w:r w:rsidRPr="009A64FD">
        <w:rPr>
          <w:rFonts w:ascii="Arial" w:hAnsi="Arial" w:cs="Arial"/>
          <w:smallCaps/>
          <w:spacing w:val="-2"/>
          <w:sz w:val="22"/>
          <w:szCs w:val="22"/>
        </w:rPr>
        <w:t>Tributos</w:t>
      </w:r>
      <w:r w:rsidRPr="009A64FD">
        <w:rPr>
          <w:rFonts w:ascii="Arial" w:hAnsi="Arial" w:cs="Arial"/>
          <w:spacing w:val="-2"/>
          <w:sz w:val="22"/>
          <w:szCs w:val="22"/>
        </w:rPr>
        <w:t xml:space="preserve"> que venham a ser arcados pelo </w:t>
      </w:r>
      <w:r w:rsidRPr="009A64FD">
        <w:rPr>
          <w:rFonts w:ascii="Arial" w:hAnsi="Arial" w:cs="Arial"/>
          <w:smallCaps/>
          <w:spacing w:val="-2"/>
          <w:sz w:val="22"/>
          <w:szCs w:val="22"/>
        </w:rPr>
        <w:t>Transportador</w:t>
      </w:r>
      <w:r w:rsidRPr="009A64FD">
        <w:rPr>
          <w:rFonts w:ascii="Arial" w:hAnsi="Arial" w:cs="Arial"/>
          <w:spacing w:val="-2"/>
          <w:sz w:val="22"/>
          <w:szCs w:val="22"/>
        </w:rPr>
        <w:t>. Tão logo o</w:t>
      </w:r>
      <w:r w:rsidRPr="009A64FD">
        <w:rPr>
          <w:rFonts w:ascii="Arial" w:hAnsi="Arial" w:cs="Arial"/>
          <w:smallCaps/>
          <w:spacing w:val="-2"/>
          <w:sz w:val="22"/>
          <w:szCs w:val="22"/>
        </w:rPr>
        <w:t xml:space="preserve"> Transportador </w:t>
      </w:r>
      <w:r w:rsidRPr="009A64FD">
        <w:rPr>
          <w:rFonts w:ascii="Arial" w:hAnsi="Arial" w:cs="Arial"/>
          <w:spacing w:val="-2"/>
          <w:sz w:val="22"/>
          <w:szCs w:val="22"/>
        </w:rPr>
        <w:t>receba o</w:t>
      </w:r>
      <w:r w:rsidRPr="009A64FD">
        <w:rPr>
          <w:rFonts w:ascii="Arial" w:hAnsi="Arial" w:cs="Arial"/>
          <w:smallCaps/>
          <w:spacing w:val="-2"/>
          <w:sz w:val="22"/>
          <w:szCs w:val="22"/>
        </w:rPr>
        <w:t xml:space="preserve"> </w:t>
      </w:r>
      <w:r w:rsidRPr="009A64FD">
        <w:rPr>
          <w:rFonts w:ascii="Arial" w:hAnsi="Arial" w:cs="Arial"/>
          <w:spacing w:val="-2"/>
          <w:sz w:val="22"/>
          <w:szCs w:val="22"/>
        </w:rPr>
        <w:t xml:space="preserve">pagamento relativo a tal </w:t>
      </w:r>
      <w:r w:rsidRPr="009A64FD">
        <w:rPr>
          <w:rFonts w:ascii="Arial" w:hAnsi="Arial" w:cs="Arial"/>
          <w:smallCaps/>
          <w:spacing w:val="-2"/>
          <w:sz w:val="22"/>
          <w:szCs w:val="22"/>
        </w:rPr>
        <w:t>Documento de Cobrança</w:t>
      </w:r>
      <w:r w:rsidRPr="009A64FD">
        <w:rPr>
          <w:rFonts w:ascii="Arial" w:hAnsi="Arial" w:cs="Arial"/>
          <w:spacing w:val="-2"/>
          <w:sz w:val="22"/>
          <w:szCs w:val="22"/>
        </w:rPr>
        <w:t xml:space="preserve">, o </w:t>
      </w:r>
      <w:r w:rsidRPr="009A64FD">
        <w:rPr>
          <w:rFonts w:ascii="Arial" w:hAnsi="Arial" w:cs="Arial"/>
          <w:smallCaps/>
          <w:spacing w:val="-2"/>
          <w:sz w:val="22"/>
          <w:szCs w:val="22"/>
        </w:rPr>
        <w:t>Transportador</w:t>
      </w:r>
      <w:r w:rsidRPr="009A64FD">
        <w:rPr>
          <w:rFonts w:ascii="Arial" w:hAnsi="Arial" w:cs="Arial"/>
          <w:spacing w:val="-2"/>
          <w:sz w:val="22"/>
          <w:szCs w:val="22"/>
        </w:rPr>
        <w:t xml:space="preserve"> estará obrigado a repassar os valores recebidos ao </w:t>
      </w:r>
      <w:r w:rsidRPr="009A64FD">
        <w:rPr>
          <w:rFonts w:ascii="Arial" w:hAnsi="Arial" w:cs="Arial"/>
          <w:smallCaps/>
          <w:spacing w:val="-2"/>
          <w:sz w:val="22"/>
          <w:szCs w:val="22"/>
        </w:rPr>
        <w:t>Carregador</w:t>
      </w:r>
      <w:r w:rsidRPr="009A64FD">
        <w:rPr>
          <w:rFonts w:ascii="Arial" w:hAnsi="Arial" w:cs="Arial"/>
          <w:spacing w:val="-2"/>
          <w:sz w:val="22"/>
          <w:szCs w:val="22"/>
        </w:rPr>
        <w:t xml:space="preserve"> ou terceiro que tenha enviado o </w:t>
      </w:r>
      <w:r w:rsidRPr="009A64FD">
        <w:rPr>
          <w:rFonts w:ascii="Arial" w:hAnsi="Arial" w:cs="Arial"/>
          <w:smallCaps/>
          <w:spacing w:val="-2"/>
          <w:sz w:val="22"/>
          <w:szCs w:val="22"/>
        </w:rPr>
        <w:t>Documento de Cobrança</w:t>
      </w:r>
      <w:r w:rsidRPr="009A64FD">
        <w:rPr>
          <w:rFonts w:ascii="Arial" w:hAnsi="Arial" w:cs="Arial"/>
          <w:spacing w:val="-2"/>
          <w:sz w:val="22"/>
          <w:szCs w:val="22"/>
        </w:rPr>
        <w:t xml:space="preserve"> original.</w:t>
      </w:r>
    </w:p>
    <w:p w:rsidR="009A64FD" w:rsidRPr="009A64FD" w:rsidRDefault="009A64FD" w:rsidP="009A64FD">
      <w:pPr>
        <w:pStyle w:val="Textodecomentrio"/>
        <w:tabs>
          <w:tab w:val="left" w:pos="-720"/>
        </w:tabs>
        <w:suppressAutoHyphens/>
        <w:spacing w:line="264" w:lineRule="auto"/>
        <w:ind w:left="705" w:hanging="705"/>
        <w:rPr>
          <w:rFonts w:ascii="Arial" w:hAnsi="Arial" w:cs="Arial"/>
          <w:smallCaps/>
          <w:spacing w:val="-2"/>
          <w:sz w:val="22"/>
          <w:szCs w:val="22"/>
        </w:rPr>
      </w:pPr>
    </w:p>
    <w:p w:rsidR="009A64FD" w:rsidRPr="009A64FD" w:rsidRDefault="009A64FD" w:rsidP="009A64FD">
      <w:pPr>
        <w:pStyle w:val="Textodecomentrio"/>
        <w:tabs>
          <w:tab w:val="left" w:pos="-720"/>
        </w:tabs>
        <w:suppressAutoHyphens/>
        <w:spacing w:line="264" w:lineRule="auto"/>
        <w:ind w:left="720" w:hanging="720"/>
        <w:rPr>
          <w:rFonts w:ascii="Arial" w:hAnsi="Arial" w:cs="Arial"/>
          <w:smallCaps/>
          <w:spacing w:val="-2"/>
          <w:sz w:val="22"/>
          <w:szCs w:val="22"/>
        </w:rPr>
      </w:pPr>
      <w:r w:rsidRPr="009A64FD">
        <w:rPr>
          <w:rFonts w:ascii="Arial" w:hAnsi="Arial" w:cs="Arial"/>
          <w:spacing w:val="-2"/>
          <w:sz w:val="22"/>
          <w:szCs w:val="22"/>
        </w:rPr>
        <w:t>6.3.2</w:t>
      </w:r>
      <w:r w:rsidRPr="009A64FD">
        <w:rPr>
          <w:rFonts w:ascii="Arial" w:hAnsi="Arial" w:cs="Arial"/>
          <w:spacing w:val="-2"/>
          <w:sz w:val="22"/>
          <w:szCs w:val="22"/>
        </w:rPr>
        <w:tab/>
        <w:t xml:space="preserve">O </w:t>
      </w:r>
      <w:r w:rsidRPr="009A64FD">
        <w:rPr>
          <w:rFonts w:ascii="Arial" w:hAnsi="Arial" w:cs="Arial"/>
          <w:smallCaps/>
          <w:spacing w:val="-2"/>
          <w:sz w:val="22"/>
          <w:szCs w:val="22"/>
        </w:rPr>
        <w:t>Transportador</w:t>
      </w:r>
      <w:r w:rsidRPr="009A64FD">
        <w:rPr>
          <w:rFonts w:ascii="Arial" w:hAnsi="Arial" w:cs="Arial"/>
          <w:spacing w:val="-2"/>
          <w:sz w:val="22"/>
          <w:szCs w:val="22"/>
        </w:rPr>
        <w:t xml:space="preserve"> deverá pagar, pela </w:t>
      </w:r>
      <w:r w:rsidRPr="009A64FD">
        <w:rPr>
          <w:rFonts w:ascii="Arial" w:hAnsi="Arial" w:cs="Arial"/>
          <w:smallCaps/>
          <w:spacing w:val="-2"/>
          <w:sz w:val="22"/>
          <w:szCs w:val="22"/>
        </w:rPr>
        <w:t>Quantidade de Gás</w:t>
      </w:r>
      <w:r w:rsidRPr="009A64FD">
        <w:rPr>
          <w:rFonts w:ascii="Arial" w:hAnsi="Arial" w:cs="Arial"/>
          <w:spacing w:val="-2"/>
          <w:sz w:val="22"/>
          <w:szCs w:val="22"/>
        </w:rPr>
        <w:t xml:space="preserve"> entregue ao </w:t>
      </w:r>
      <w:r w:rsidRPr="009A64FD">
        <w:rPr>
          <w:rFonts w:ascii="Arial" w:hAnsi="Arial" w:cs="Arial"/>
          <w:smallCaps/>
          <w:spacing w:val="-2"/>
          <w:sz w:val="22"/>
          <w:szCs w:val="22"/>
        </w:rPr>
        <w:t>Carregador</w:t>
      </w:r>
      <w:r w:rsidRPr="009A64FD">
        <w:rPr>
          <w:rFonts w:ascii="Arial" w:hAnsi="Arial" w:cs="Arial"/>
          <w:spacing w:val="-2"/>
          <w:sz w:val="22"/>
          <w:szCs w:val="22"/>
        </w:rPr>
        <w:t xml:space="preserve"> fora das </w:t>
      </w:r>
      <w:r w:rsidRPr="009A64FD">
        <w:rPr>
          <w:rFonts w:ascii="Arial" w:hAnsi="Arial" w:cs="Arial"/>
          <w:smallCaps/>
          <w:spacing w:val="-2"/>
          <w:sz w:val="22"/>
          <w:szCs w:val="22"/>
        </w:rPr>
        <w:t>Especificações de Qualidade do Gás</w:t>
      </w:r>
      <w:r w:rsidRPr="009A64FD">
        <w:rPr>
          <w:rFonts w:ascii="Arial" w:hAnsi="Arial" w:cs="Arial"/>
          <w:spacing w:val="-2"/>
          <w:sz w:val="22"/>
          <w:szCs w:val="22"/>
        </w:rPr>
        <w:t xml:space="preserve">, a penalidade de </w:t>
      </w:r>
      <w:r w:rsidRPr="009A64FD">
        <w:rPr>
          <w:rFonts w:ascii="Arial" w:hAnsi="Arial" w:cs="Arial"/>
          <w:smallCaps/>
          <w:spacing w:val="-2"/>
          <w:sz w:val="22"/>
          <w:szCs w:val="22"/>
        </w:rPr>
        <w:t>Falha de Serviço de Transporte</w:t>
      </w:r>
      <w:r w:rsidRPr="009A64FD">
        <w:rPr>
          <w:rFonts w:ascii="Arial" w:hAnsi="Arial" w:cs="Arial"/>
          <w:spacing w:val="-2"/>
          <w:sz w:val="22"/>
          <w:szCs w:val="22"/>
        </w:rPr>
        <w:t>, conforme previsto na Cláusula 16.5 deste TCG</w:t>
      </w:r>
      <w:r w:rsidRPr="009A64FD">
        <w:rPr>
          <w:rFonts w:ascii="Arial" w:hAnsi="Arial" w:cs="Arial"/>
          <w:smallCaps/>
          <w:spacing w:val="-2"/>
          <w:sz w:val="22"/>
          <w:szCs w:val="22"/>
        </w:rPr>
        <w:t xml:space="preserve">, </w:t>
      </w:r>
      <w:r w:rsidRPr="009A64FD">
        <w:rPr>
          <w:rFonts w:ascii="Arial" w:hAnsi="Arial" w:cs="Arial"/>
          <w:spacing w:val="-2"/>
          <w:sz w:val="22"/>
          <w:szCs w:val="22"/>
        </w:rPr>
        <w:t xml:space="preserve">desde que seja apurada a presença de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em qualquer </w:t>
      </w:r>
      <w:r w:rsidRPr="009A64FD">
        <w:rPr>
          <w:rFonts w:ascii="Arial" w:hAnsi="Arial" w:cs="Arial"/>
          <w:smallCaps/>
          <w:spacing w:val="-2"/>
          <w:sz w:val="22"/>
          <w:szCs w:val="22"/>
        </w:rPr>
        <w:t>Ponto de Entrega</w:t>
      </w:r>
      <w:r w:rsidRPr="009A64FD">
        <w:rPr>
          <w:rFonts w:ascii="Arial" w:hAnsi="Arial" w:cs="Arial"/>
          <w:spacing w:val="-2"/>
          <w:sz w:val="22"/>
          <w:szCs w:val="22"/>
        </w:rPr>
        <w:t xml:space="preserve"> e ocorram as seguintes hipóteses:</w:t>
      </w:r>
    </w:p>
    <w:p w:rsidR="009A64FD" w:rsidRPr="009A64FD" w:rsidRDefault="009A64FD" w:rsidP="009A64FD">
      <w:pPr>
        <w:pStyle w:val="Textodecomentrio"/>
        <w:tabs>
          <w:tab w:val="left" w:pos="-720"/>
        </w:tabs>
        <w:suppressAutoHyphens/>
        <w:spacing w:line="264" w:lineRule="auto"/>
        <w:rPr>
          <w:rFonts w:ascii="Arial" w:hAnsi="Arial" w:cs="Arial"/>
          <w:smallCaps/>
          <w:spacing w:val="-2"/>
          <w:sz w:val="22"/>
          <w:szCs w:val="22"/>
        </w:rPr>
      </w:pPr>
    </w:p>
    <w:p w:rsidR="009A64FD" w:rsidRPr="009A64FD" w:rsidRDefault="009A64FD" w:rsidP="00022549">
      <w:pPr>
        <w:pStyle w:val="Textodecomentrio"/>
        <w:numPr>
          <w:ilvl w:val="0"/>
          <w:numId w:val="23"/>
        </w:numPr>
        <w:tabs>
          <w:tab w:val="clear" w:pos="1080"/>
          <w:tab w:val="left" w:pos="-720"/>
          <w:tab w:val="num" w:pos="1428"/>
        </w:tabs>
        <w:suppressAutoHyphens/>
        <w:spacing w:line="264" w:lineRule="auto"/>
        <w:ind w:left="1428"/>
        <w:rPr>
          <w:rFonts w:ascii="Arial" w:hAnsi="Arial" w:cs="Arial"/>
          <w:spacing w:val="-2"/>
          <w:sz w:val="22"/>
          <w:szCs w:val="22"/>
        </w:rPr>
      </w:pPr>
      <w:r w:rsidRPr="009A64FD">
        <w:rPr>
          <w:rFonts w:ascii="Arial" w:hAnsi="Arial" w:cs="Arial"/>
          <w:spacing w:val="-2"/>
          <w:sz w:val="22"/>
          <w:szCs w:val="22"/>
        </w:rPr>
        <w:t xml:space="preserve">O </w:t>
      </w:r>
      <w:r w:rsidRPr="009A64FD">
        <w:rPr>
          <w:rFonts w:ascii="Arial" w:hAnsi="Arial" w:cs="Arial"/>
          <w:smallCaps/>
          <w:spacing w:val="-2"/>
          <w:sz w:val="22"/>
          <w:szCs w:val="22"/>
        </w:rPr>
        <w:t>Carregador</w:t>
      </w:r>
      <w:r w:rsidRPr="009A64FD">
        <w:rPr>
          <w:rFonts w:ascii="Arial" w:hAnsi="Arial" w:cs="Arial"/>
          <w:spacing w:val="-2"/>
          <w:sz w:val="22"/>
          <w:szCs w:val="22"/>
        </w:rPr>
        <w:t xml:space="preserve"> tenha comprovado que não houve o recebimento de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no </w:t>
      </w:r>
      <w:r w:rsidRPr="009A64FD">
        <w:rPr>
          <w:rFonts w:ascii="Arial" w:hAnsi="Arial" w:cs="Arial"/>
          <w:smallCaps/>
          <w:spacing w:val="-2"/>
          <w:sz w:val="22"/>
          <w:szCs w:val="22"/>
        </w:rPr>
        <w:t>Ponto de Recebimento</w:t>
      </w:r>
      <w:r w:rsidRPr="009A64FD">
        <w:rPr>
          <w:rFonts w:ascii="Arial" w:hAnsi="Arial" w:cs="Arial"/>
          <w:spacing w:val="-2"/>
          <w:sz w:val="22"/>
          <w:szCs w:val="22"/>
        </w:rPr>
        <w:t xml:space="preserve">; </w:t>
      </w:r>
    </w:p>
    <w:p w:rsidR="009A64FD" w:rsidRPr="009A64FD" w:rsidRDefault="009A64FD" w:rsidP="009A64FD">
      <w:pPr>
        <w:pStyle w:val="Textodecomentrio"/>
        <w:tabs>
          <w:tab w:val="left" w:pos="-720"/>
        </w:tabs>
        <w:suppressAutoHyphens/>
        <w:spacing w:line="264" w:lineRule="auto"/>
        <w:ind w:left="1068"/>
        <w:rPr>
          <w:rFonts w:ascii="Arial" w:hAnsi="Arial" w:cs="Arial"/>
          <w:spacing w:val="-2"/>
          <w:sz w:val="22"/>
          <w:szCs w:val="22"/>
        </w:rPr>
      </w:pPr>
    </w:p>
    <w:p w:rsidR="009A64FD" w:rsidRPr="009A64FD" w:rsidRDefault="009A64FD" w:rsidP="00022549">
      <w:pPr>
        <w:pStyle w:val="Textodecomentrio"/>
        <w:numPr>
          <w:ilvl w:val="0"/>
          <w:numId w:val="23"/>
        </w:numPr>
        <w:tabs>
          <w:tab w:val="clear" w:pos="1080"/>
          <w:tab w:val="left" w:pos="-720"/>
          <w:tab w:val="num" w:pos="1428"/>
        </w:tabs>
        <w:suppressAutoHyphens/>
        <w:spacing w:line="264" w:lineRule="auto"/>
        <w:ind w:left="1428"/>
        <w:rPr>
          <w:rFonts w:ascii="Arial" w:hAnsi="Arial" w:cs="Arial"/>
          <w:smallCaps/>
          <w:spacing w:val="-2"/>
          <w:sz w:val="22"/>
          <w:szCs w:val="22"/>
        </w:rPr>
      </w:pPr>
      <w:r w:rsidRPr="009A64FD">
        <w:rPr>
          <w:rFonts w:ascii="Arial" w:hAnsi="Arial" w:cs="Arial"/>
          <w:spacing w:val="-2"/>
          <w:sz w:val="22"/>
          <w:szCs w:val="22"/>
        </w:rPr>
        <w:t xml:space="preserve">Tal fato não decorra do acúmulo de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na </w:t>
      </w:r>
      <w:r w:rsidRPr="009A64FD">
        <w:rPr>
          <w:rFonts w:ascii="Arial" w:hAnsi="Arial" w:cs="Arial"/>
          <w:smallCaps/>
          <w:spacing w:val="-2"/>
          <w:sz w:val="22"/>
          <w:szCs w:val="22"/>
        </w:rPr>
        <w:t>Instalação de Transporte</w:t>
      </w:r>
      <w:r w:rsidRPr="009A64FD">
        <w:rPr>
          <w:rFonts w:ascii="Arial" w:hAnsi="Arial" w:cs="Arial"/>
          <w:spacing w:val="-2"/>
          <w:sz w:val="22"/>
          <w:szCs w:val="22"/>
        </w:rPr>
        <w:t xml:space="preserve"> decorrente de prévio recebimento de </w:t>
      </w:r>
      <w:r w:rsidRPr="009A64FD">
        <w:rPr>
          <w:rFonts w:ascii="Arial" w:hAnsi="Arial" w:cs="Arial"/>
          <w:smallCaps/>
          <w:spacing w:val="-2"/>
          <w:sz w:val="22"/>
          <w:szCs w:val="22"/>
        </w:rPr>
        <w:t>Gás Desconforme</w:t>
      </w:r>
      <w:r w:rsidRPr="009A64FD">
        <w:rPr>
          <w:rFonts w:ascii="Arial" w:hAnsi="Arial" w:cs="Arial"/>
          <w:spacing w:val="-2"/>
          <w:sz w:val="22"/>
          <w:szCs w:val="22"/>
        </w:rPr>
        <w:t xml:space="preserve"> pelo </w:t>
      </w:r>
      <w:r w:rsidRPr="009A64FD">
        <w:rPr>
          <w:rFonts w:ascii="Arial" w:hAnsi="Arial" w:cs="Arial"/>
          <w:smallCaps/>
          <w:spacing w:val="-2"/>
          <w:sz w:val="22"/>
          <w:szCs w:val="22"/>
        </w:rPr>
        <w:t>Transportador</w:t>
      </w:r>
      <w:r w:rsidRPr="009A64FD">
        <w:rPr>
          <w:rFonts w:ascii="Arial" w:hAnsi="Arial" w:cs="Arial"/>
          <w:spacing w:val="-2"/>
          <w:sz w:val="22"/>
          <w:szCs w:val="22"/>
        </w:rPr>
        <w:t xml:space="preserve"> no </w:t>
      </w:r>
      <w:r w:rsidRPr="009A64FD">
        <w:rPr>
          <w:rFonts w:ascii="Arial" w:hAnsi="Arial" w:cs="Arial"/>
          <w:smallCaps/>
          <w:spacing w:val="-2"/>
          <w:sz w:val="22"/>
          <w:szCs w:val="22"/>
        </w:rPr>
        <w:t xml:space="preserve">Ponto de Recebimento, </w:t>
      </w:r>
      <w:r w:rsidRPr="009A64FD">
        <w:rPr>
          <w:rFonts w:ascii="Arial" w:hAnsi="Arial" w:cs="Arial"/>
          <w:spacing w:val="-2"/>
          <w:sz w:val="22"/>
          <w:szCs w:val="22"/>
        </w:rPr>
        <w:t>provocado pelo</w:t>
      </w:r>
      <w:r w:rsidRPr="009A64FD">
        <w:rPr>
          <w:rFonts w:ascii="Arial" w:hAnsi="Arial" w:cs="Arial"/>
          <w:smallCaps/>
          <w:spacing w:val="-2"/>
          <w:sz w:val="22"/>
          <w:szCs w:val="22"/>
        </w:rPr>
        <w:t xml:space="preserve"> Carregador;</w:t>
      </w:r>
    </w:p>
    <w:p w:rsidR="009A64FD" w:rsidRPr="009A64FD" w:rsidRDefault="009A64FD" w:rsidP="009A64FD">
      <w:pPr>
        <w:pStyle w:val="Textodecomentrio"/>
        <w:tabs>
          <w:tab w:val="left" w:pos="-720"/>
        </w:tabs>
        <w:suppressAutoHyphens/>
        <w:spacing w:line="264" w:lineRule="auto"/>
        <w:ind w:left="348"/>
        <w:rPr>
          <w:rFonts w:ascii="Arial" w:hAnsi="Arial" w:cs="Arial"/>
          <w:smallCaps/>
          <w:spacing w:val="-2"/>
          <w:sz w:val="22"/>
          <w:szCs w:val="22"/>
        </w:rPr>
      </w:pPr>
    </w:p>
    <w:p w:rsidR="009A64FD" w:rsidRPr="009A64FD" w:rsidRDefault="009A64FD" w:rsidP="00022549">
      <w:pPr>
        <w:pStyle w:val="Textodecomentrio"/>
        <w:numPr>
          <w:ilvl w:val="0"/>
          <w:numId w:val="23"/>
        </w:numPr>
        <w:tabs>
          <w:tab w:val="clear" w:pos="1080"/>
          <w:tab w:val="left" w:pos="-720"/>
          <w:tab w:val="num" w:pos="1428"/>
        </w:tabs>
        <w:suppressAutoHyphens/>
        <w:spacing w:line="264" w:lineRule="auto"/>
        <w:ind w:left="1428"/>
        <w:rPr>
          <w:rFonts w:ascii="Arial" w:hAnsi="Arial" w:cs="Arial"/>
          <w:smallCaps/>
          <w:spacing w:val="-2"/>
          <w:sz w:val="22"/>
          <w:szCs w:val="22"/>
        </w:rPr>
      </w:pPr>
      <w:r w:rsidRPr="009A64FD">
        <w:rPr>
          <w:rFonts w:ascii="Arial" w:hAnsi="Arial" w:cs="Arial"/>
          <w:spacing w:val="-2"/>
          <w:sz w:val="22"/>
          <w:szCs w:val="22"/>
        </w:rPr>
        <w:t xml:space="preserve">O </w:t>
      </w:r>
      <w:r w:rsidRPr="009A64FD">
        <w:rPr>
          <w:rFonts w:ascii="Arial" w:hAnsi="Arial" w:cs="Arial"/>
          <w:smallCaps/>
          <w:spacing w:val="-2"/>
          <w:sz w:val="22"/>
          <w:szCs w:val="22"/>
        </w:rPr>
        <w:t>Carregador</w:t>
      </w:r>
      <w:r w:rsidRPr="009A64FD">
        <w:rPr>
          <w:rFonts w:ascii="Arial" w:hAnsi="Arial" w:cs="Arial"/>
          <w:spacing w:val="-2"/>
          <w:sz w:val="22"/>
          <w:szCs w:val="22"/>
        </w:rPr>
        <w:t xml:space="preserve"> não tenha previamente concordado em receber esse </w:t>
      </w:r>
      <w:r w:rsidRPr="009A64FD">
        <w:rPr>
          <w:rFonts w:ascii="Arial" w:hAnsi="Arial" w:cs="Arial"/>
          <w:smallCaps/>
          <w:spacing w:val="-2"/>
          <w:sz w:val="22"/>
          <w:szCs w:val="22"/>
        </w:rPr>
        <w:t>Gás</w:t>
      </w:r>
      <w:r w:rsidRPr="009A64FD">
        <w:rPr>
          <w:rFonts w:ascii="Arial" w:hAnsi="Arial" w:cs="Arial"/>
          <w:spacing w:val="-2"/>
          <w:sz w:val="22"/>
          <w:szCs w:val="22"/>
        </w:rPr>
        <w:t xml:space="preserve"> </w:t>
      </w:r>
      <w:r w:rsidRPr="009A64FD">
        <w:rPr>
          <w:rFonts w:ascii="Arial" w:hAnsi="Arial" w:cs="Arial"/>
          <w:smallCaps/>
          <w:spacing w:val="-2"/>
          <w:sz w:val="22"/>
          <w:szCs w:val="22"/>
        </w:rPr>
        <w:t>Desconforme</w:t>
      </w:r>
      <w:r w:rsidRPr="009A64FD">
        <w:rPr>
          <w:rFonts w:ascii="Arial" w:hAnsi="Arial" w:cs="Arial"/>
          <w:spacing w:val="-2"/>
          <w:sz w:val="22"/>
          <w:szCs w:val="22"/>
        </w:rPr>
        <w:t>.</w:t>
      </w:r>
    </w:p>
    <w:p w:rsidR="009A64FD" w:rsidRDefault="009A64FD" w:rsidP="009A64FD">
      <w:pPr>
        <w:pStyle w:val="Textodecomentrio"/>
        <w:tabs>
          <w:tab w:val="left" w:pos="-720"/>
        </w:tabs>
        <w:suppressAutoHyphens/>
        <w:spacing w:line="264" w:lineRule="auto"/>
        <w:rPr>
          <w:smallCaps/>
          <w:spacing w:val="-2"/>
          <w:sz w:val="22"/>
          <w:szCs w:val="22"/>
        </w:rPr>
      </w:pPr>
    </w:p>
    <w:p w:rsidR="009A64FD" w:rsidRDefault="009A64FD" w:rsidP="009A64FD">
      <w:pPr>
        <w:pStyle w:val="Importacao9"/>
      </w:pPr>
      <w:r>
        <w:t xml:space="preserve">6.4 </w:t>
      </w:r>
      <w:r>
        <w:tab/>
        <w:t xml:space="preserve">Identificação de </w:t>
      </w:r>
      <w:r w:rsidRPr="007C2619">
        <w:rPr>
          <w:smallCaps/>
        </w:rPr>
        <w:t>Gás Desconforme</w:t>
      </w:r>
      <w:r>
        <w:t xml:space="preserve"> na </w:t>
      </w:r>
      <w:r w:rsidRPr="007C2619">
        <w:rPr>
          <w:smallCaps/>
        </w:rPr>
        <w:t>Instalação de Transporte</w:t>
      </w:r>
      <w:r>
        <w:t xml:space="preserve"> e Continuidade do </w:t>
      </w:r>
      <w:r w:rsidRPr="007C2619">
        <w:rPr>
          <w:smallCaps/>
        </w:rPr>
        <w:t>Serviço de Transporte</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6.4.1</w:t>
      </w:r>
      <w:r w:rsidRPr="00EF7FDD">
        <w:rPr>
          <w:sz w:val="22"/>
          <w:szCs w:val="22"/>
        </w:rPr>
        <w:tab/>
        <w:t xml:space="preserve">Sempre que uma </w:t>
      </w:r>
      <w:r w:rsidRPr="00EF7FDD">
        <w:rPr>
          <w:smallCaps/>
          <w:sz w:val="22"/>
          <w:szCs w:val="22"/>
        </w:rPr>
        <w:t>Parte</w:t>
      </w:r>
      <w:r w:rsidRPr="00EF7FDD">
        <w:rPr>
          <w:sz w:val="22"/>
          <w:szCs w:val="22"/>
        </w:rPr>
        <w:t xml:space="preserve"> tiver ciência de que poderá ocorrer ou estiver ocorrendo </w:t>
      </w:r>
      <w:proofErr w:type="gramStart"/>
      <w:r w:rsidRPr="00EF7FDD">
        <w:rPr>
          <w:sz w:val="22"/>
          <w:szCs w:val="22"/>
        </w:rPr>
        <w:t>a</w:t>
      </w:r>
      <w:proofErr w:type="gramEnd"/>
      <w:r w:rsidRPr="00EF7FDD">
        <w:rPr>
          <w:sz w:val="22"/>
          <w:szCs w:val="22"/>
        </w:rPr>
        <w:t xml:space="preserve"> presença de </w:t>
      </w:r>
      <w:r w:rsidRPr="00EF7FDD">
        <w:rPr>
          <w:smallCaps/>
          <w:sz w:val="22"/>
          <w:szCs w:val="22"/>
        </w:rPr>
        <w:t xml:space="preserve">Gás Desconforme </w:t>
      </w:r>
      <w:r w:rsidRPr="00EF7FDD">
        <w:rPr>
          <w:sz w:val="22"/>
          <w:szCs w:val="22"/>
        </w:rPr>
        <w:t xml:space="preserve">na </w:t>
      </w:r>
      <w:r w:rsidRPr="00EF7FDD">
        <w:rPr>
          <w:smallCaps/>
          <w:sz w:val="22"/>
          <w:szCs w:val="22"/>
        </w:rPr>
        <w:t xml:space="preserve">Instalação de Transporte, </w:t>
      </w:r>
      <w:r w:rsidRPr="00EF7FDD">
        <w:rPr>
          <w:sz w:val="22"/>
          <w:szCs w:val="22"/>
        </w:rPr>
        <w:t xml:space="preserve">deverá, de imediato enviar um </w:t>
      </w:r>
      <w:r w:rsidRPr="00EF7FDD">
        <w:rPr>
          <w:smallCaps/>
          <w:sz w:val="22"/>
          <w:szCs w:val="22"/>
        </w:rPr>
        <w:t>Aviso de Gás Desconforme</w:t>
      </w:r>
      <w:r w:rsidRPr="00EF7FDD">
        <w:rPr>
          <w:sz w:val="22"/>
          <w:szCs w:val="22"/>
        </w:rPr>
        <w:t xml:space="preserve"> à outra </w:t>
      </w:r>
      <w:r w:rsidRPr="00EF7FDD">
        <w:rPr>
          <w:smallCaps/>
          <w:sz w:val="22"/>
          <w:szCs w:val="22"/>
        </w:rPr>
        <w:t>Parte,</w:t>
      </w:r>
      <w:r w:rsidRPr="00EF7FDD">
        <w:rPr>
          <w:sz w:val="22"/>
          <w:szCs w:val="22"/>
        </w:rPr>
        <w:t xml:space="preserve"> cabendo ao </w:t>
      </w:r>
      <w:r w:rsidRPr="00EF7FDD">
        <w:rPr>
          <w:smallCaps/>
          <w:sz w:val="22"/>
          <w:szCs w:val="22"/>
        </w:rPr>
        <w:t>Transportador</w:t>
      </w:r>
      <w:r w:rsidRPr="00EF7FDD">
        <w:rPr>
          <w:sz w:val="22"/>
          <w:szCs w:val="22"/>
        </w:rPr>
        <w:t xml:space="preserve"> notificar aos demais</w:t>
      </w:r>
      <w:r w:rsidRPr="00EF7FDD">
        <w:rPr>
          <w:smallCaps/>
          <w:sz w:val="22"/>
          <w:szCs w:val="22"/>
        </w:rPr>
        <w:t xml:space="preserve"> Carregadores</w:t>
      </w:r>
      <w:r w:rsidRPr="00EF7FDD">
        <w:rPr>
          <w:sz w:val="22"/>
          <w:szCs w:val="22"/>
        </w:rPr>
        <w:t xml:space="preserve"> sobre tal fato.  </w:t>
      </w:r>
    </w:p>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6.4.2</w:t>
      </w:r>
      <w:r w:rsidRPr="00EF7FDD">
        <w:rPr>
          <w:sz w:val="22"/>
          <w:szCs w:val="22"/>
        </w:rPr>
        <w:tab/>
        <w:t>Independentemente do recebimento de um</w:t>
      </w:r>
      <w:r w:rsidRPr="00EF7FDD">
        <w:rPr>
          <w:smallCaps/>
          <w:sz w:val="22"/>
          <w:szCs w:val="22"/>
        </w:rPr>
        <w:t xml:space="preserve"> Aviso de Gás Desconforme,</w:t>
      </w:r>
      <w:r w:rsidRPr="00EF7FDD">
        <w:rPr>
          <w:sz w:val="22"/>
          <w:szCs w:val="22"/>
        </w:rPr>
        <w:t xml:space="preserve"> no caso de disponibilização de </w:t>
      </w:r>
      <w:r w:rsidRPr="00EF7FDD">
        <w:rPr>
          <w:smallCaps/>
          <w:sz w:val="22"/>
          <w:szCs w:val="22"/>
        </w:rPr>
        <w:t>Gás Desconforme</w:t>
      </w:r>
      <w:r w:rsidRPr="00EF7FDD">
        <w:rPr>
          <w:sz w:val="22"/>
          <w:szCs w:val="22"/>
        </w:rPr>
        <w:t xml:space="preserve"> no </w:t>
      </w:r>
      <w:r w:rsidRPr="00EF7FDD">
        <w:rPr>
          <w:smallCaps/>
          <w:sz w:val="22"/>
          <w:szCs w:val="22"/>
        </w:rPr>
        <w:t>Ponto de Recebimento</w:t>
      </w:r>
      <w:r w:rsidRPr="00EF7FDD">
        <w:rPr>
          <w:sz w:val="22"/>
          <w:szCs w:val="22"/>
        </w:rPr>
        <w:t xml:space="preserve">, causada pelo </w:t>
      </w:r>
      <w:r w:rsidRPr="00EF7FDD">
        <w:rPr>
          <w:smallCaps/>
          <w:sz w:val="22"/>
          <w:szCs w:val="22"/>
        </w:rPr>
        <w:t>Carregador</w:t>
      </w:r>
      <w:r w:rsidRPr="00EF7FDD">
        <w:rPr>
          <w:sz w:val="22"/>
          <w:szCs w:val="22"/>
        </w:rPr>
        <w:t xml:space="preserve"> ou por terceiros por ele designados, o </w:t>
      </w:r>
      <w:r w:rsidRPr="00EF7FDD">
        <w:rPr>
          <w:smallCaps/>
          <w:sz w:val="22"/>
          <w:szCs w:val="22"/>
        </w:rPr>
        <w:t>Transportador</w:t>
      </w:r>
      <w:r w:rsidRPr="00EF7FDD">
        <w:rPr>
          <w:sz w:val="22"/>
          <w:szCs w:val="22"/>
        </w:rPr>
        <w:t xml:space="preserve"> terá o direito, de imediato e a seu exclusivo critério, de </w:t>
      </w:r>
      <w:r w:rsidRPr="00EF7FDD">
        <w:rPr>
          <w:spacing w:val="-2"/>
          <w:sz w:val="22"/>
          <w:szCs w:val="22"/>
        </w:rPr>
        <w:t>reduzir ou interromper</w:t>
      </w:r>
      <w:r w:rsidRPr="00EF7FDD">
        <w:rPr>
          <w:sz w:val="22"/>
          <w:szCs w:val="22"/>
        </w:rPr>
        <w:t xml:space="preserve"> </w:t>
      </w:r>
      <w:r w:rsidRPr="00EF7FDD">
        <w:rPr>
          <w:spacing w:val="-2"/>
          <w:sz w:val="22"/>
          <w:szCs w:val="22"/>
        </w:rPr>
        <w:t xml:space="preserve">o </w:t>
      </w:r>
      <w:r w:rsidRPr="00EF7FDD">
        <w:rPr>
          <w:smallCaps/>
          <w:spacing w:val="-2"/>
          <w:sz w:val="22"/>
          <w:szCs w:val="22"/>
        </w:rPr>
        <w:t>Serviço de Transporte</w:t>
      </w:r>
      <w:r w:rsidRPr="00EF7FDD">
        <w:rPr>
          <w:sz w:val="22"/>
          <w:szCs w:val="22"/>
        </w:rPr>
        <w:t xml:space="preserve"> </w:t>
      </w:r>
      <w:r w:rsidRPr="00EF7FDD">
        <w:rPr>
          <w:spacing w:val="-2"/>
          <w:sz w:val="22"/>
          <w:szCs w:val="22"/>
        </w:rPr>
        <w:t xml:space="preserve">até que o </w:t>
      </w:r>
      <w:r w:rsidRPr="00EF7FDD">
        <w:rPr>
          <w:smallCaps/>
          <w:spacing w:val="-2"/>
          <w:sz w:val="22"/>
          <w:szCs w:val="22"/>
        </w:rPr>
        <w:t>Gás</w:t>
      </w:r>
      <w:r w:rsidRPr="00EF7FDD">
        <w:rPr>
          <w:spacing w:val="-2"/>
          <w:sz w:val="22"/>
          <w:szCs w:val="22"/>
        </w:rPr>
        <w:t xml:space="preserve"> esteja de acordo com as </w:t>
      </w:r>
      <w:r w:rsidRPr="00EF7FDD">
        <w:rPr>
          <w:smallCaps/>
          <w:spacing w:val="-2"/>
          <w:sz w:val="22"/>
          <w:szCs w:val="22"/>
        </w:rPr>
        <w:t>Especificações de Qualidade do Gás</w:t>
      </w:r>
      <w:r w:rsidRPr="00EF7FDD">
        <w:rPr>
          <w:sz w:val="22"/>
          <w:szCs w:val="22"/>
        </w:rPr>
        <w:t>.</w:t>
      </w:r>
      <w:proofErr w:type="gramEnd"/>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6.4.2.1</w:t>
      </w:r>
      <w:r w:rsidRPr="00EF7FDD">
        <w:rPr>
          <w:sz w:val="22"/>
          <w:szCs w:val="22"/>
        </w:rPr>
        <w:tab/>
        <w:t xml:space="preserve">Caso o </w:t>
      </w:r>
      <w:r w:rsidRPr="00EF7FDD">
        <w:rPr>
          <w:smallCaps/>
          <w:sz w:val="22"/>
          <w:szCs w:val="22"/>
        </w:rPr>
        <w:t>Transportador</w:t>
      </w:r>
      <w:r w:rsidRPr="00EF7FDD">
        <w:rPr>
          <w:sz w:val="22"/>
          <w:szCs w:val="22"/>
        </w:rPr>
        <w:t xml:space="preserve"> aceite receber o </w:t>
      </w:r>
      <w:r w:rsidRPr="00EF7FDD">
        <w:rPr>
          <w:smallCaps/>
          <w:sz w:val="22"/>
          <w:szCs w:val="22"/>
        </w:rPr>
        <w:t>Gás Desconforme</w:t>
      </w:r>
      <w:r w:rsidRPr="00EF7FDD">
        <w:rPr>
          <w:sz w:val="22"/>
          <w:szCs w:val="22"/>
        </w:rPr>
        <w:t xml:space="preserve">, deverá enviar ao </w:t>
      </w:r>
      <w:r w:rsidRPr="00EF7FDD">
        <w:rPr>
          <w:smallCaps/>
          <w:sz w:val="22"/>
          <w:szCs w:val="22"/>
        </w:rPr>
        <w:t>Carregador</w:t>
      </w:r>
      <w:r w:rsidRPr="00EF7FDD">
        <w:rPr>
          <w:sz w:val="22"/>
          <w:szCs w:val="22"/>
        </w:rPr>
        <w:t xml:space="preserve"> um </w:t>
      </w:r>
      <w:r w:rsidRPr="00EF7FDD">
        <w:rPr>
          <w:smallCaps/>
          <w:sz w:val="22"/>
          <w:szCs w:val="22"/>
        </w:rPr>
        <w:t>Aviso de Aceitação de Gás Desconforme</w:t>
      </w:r>
      <w:r w:rsidRPr="00EF7FDD">
        <w:rPr>
          <w:sz w:val="22"/>
          <w:szCs w:val="22"/>
        </w:rPr>
        <w:t xml:space="preserve">. O aceite por parte do </w:t>
      </w:r>
      <w:r w:rsidRPr="00EF7FDD">
        <w:rPr>
          <w:smallCaps/>
          <w:sz w:val="22"/>
          <w:szCs w:val="22"/>
        </w:rPr>
        <w:t>Transportador</w:t>
      </w:r>
      <w:r w:rsidRPr="00EF7FDD">
        <w:rPr>
          <w:sz w:val="22"/>
          <w:szCs w:val="22"/>
        </w:rPr>
        <w:t xml:space="preserve"> não exime o </w:t>
      </w:r>
      <w:r w:rsidRPr="00EF7FDD">
        <w:rPr>
          <w:smallCaps/>
          <w:sz w:val="22"/>
          <w:szCs w:val="22"/>
        </w:rPr>
        <w:t>Carregador</w:t>
      </w:r>
      <w:r w:rsidRPr="00EF7FDD">
        <w:rPr>
          <w:sz w:val="22"/>
          <w:szCs w:val="22"/>
        </w:rPr>
        <w:t xml:space="preserve"> de suas responsabilidades e das </w:t>
      </w:r>
      <w:proofErr w:type="spellStart"/>
      <w:r w:rsidRPr="00EF7FDD">
        <w:rPr>
          <w:sz w:val="22"/>
          <w:szCs w:val="22"/>
        </w:rPr>
        <w:t>conseqüências</w:t>
      </w:r>
      <w:proofErr w:type="spellEnd"/>
      <w:r w:rsidRPr="00EF7FDD">
        <w:rPr>
          <w:sz w:val="22"/>
          <w:szCs w:val="22"/>
        </w:rPr>
        <w:t xml:space="preserve"> proporcionadas por tal </w:t>
      </w:r>
      <w:r w:rsidRPr="00EF7FDD">
        <w:rPr>
          <w:smallCaps/>
          <w:sz w:val="22"/>
          <w:szCs w:val="22"/>
        </w:rPr>
        <w:t>Gás Desconforme,</w:t>
      </w:r>
      <w:r w:rsidRPr="00EF7FDD">
        <w:rPr>
          <w:sz w:val="22"/>
          <w:szCs w:val="22"/>
        </w:rPr>
        <w:t xml:space="preserve"> previstas neste </w:t>
      </w:r>
      <w:r w:rsidRPr="00EF7FDD">
        <w:rPr>
          <w:smallCaps/>
          <w:sz w:val="22"/>
          <w:szCs w:val="22"/>
        </w:rPr>
        <w:t>TCG</w:t>
      </w:r>
      <w:r w:rsidRPr="00EF7FDD">
        <w:rPr>
          <w:sz w:val="22"/>
          <w:szCs w:val="22"/>
        </w:rPr>
        <w:t xml:space="preserve">, no </w:t>
      </w:r>
      <w:r w:rsidRPr="00EF7FDD">
        <w:rPr>
          <w:smallCaps/>
          <w:sz w:val="22"/>
          <w:szCs w:val="22"/>
        </w:rPr>
        <w:t>Contrato</w:t>
      </w:r>
      <w:r w:rsidRPr="00EF7FDD">
        <w:rPr>
          <w:sz w:val="22"/>
          <w:szCs w:val="22"/>
        </w:rPr>
        <w:t xml:space="preserve"> ou na</w:t>
      </w:r>
      <w:r w:rsidRPr="00EF7FDD">
        <w:rPr>
          <w:smallCaps/>
          <w:sz w:val="22"/>
          <w:szCs w:val="22"/>
        </w:rPr>
        <w:t xml:space="preserve"> Lei</w:t>
      </w:r>
      <w:r w:rsidRPr="00EF7FDD">
        <w:rPr>
          <w:sz w:val="22"/>
          <w:szCs w:val="22"/>
        </w:rPr>
        <w:t xml:space="preserve">. Caso o </w:t>
      </w:r>
      <w:r w:rsidRPr="00EF7FDD">
        <w:rPr>
          <w:smallCaps/>
          <w:sz w:val="22"/>
          <w:szCs w:val="22"/>
        </w:rPr>
        <w:t>Transportador</w:t>
      </w:r>
      <w:r w:rsidRPr="00EF7FDD">
        <w:rPr>
          <w:sz w:val="22"/>
          <w:szCs w:val="22"/>
        </w:rPr>
        <w:t xml:space="preserve"> não aceite receber o </w:t>
      </w:r>
      <w:r w:rsidRPr="00EF7FDD">
        <w:rPr>
          <w:smallCaps/>
          <w:sz w:val="22"/>
          <w:szCs w:val="22"/>
        </w:rPr>
        <w:t>Gás Desconforme</w:t>
      </w:r>
      <w:r w:rsidRPr="00EF7FDD">
        <w:rPr>
          <w:sz w:val="22"/>
          <w:szCs w:val="22"/>
        </w:rPr>
        <w:t xml:space="preserve">, deverá enviar ao </w:t>
      </w:r>
      <w:r w:rsidRPr="00EF7FDD">
        <w:rPr>
          <w:smallCaps/>
          <w:sz w:val="22"/>
          <w:szCs w:val="22"/>
        </w:rPr>
        <w:t>Carregador</w:t>
      </w:r>
      <w:r w:rsidRPr="00EF7FDD">
        <w:rPr>
          <w:sz w:val="22"/>
          <w:szCs w:val="22"/>
        </w:rPr>
        <w:t xml:space="preserve"> um </w:t>
      </w:r>
      <w:r w:rsidRPr="00EF7FDD">
        <w:rPr>
          <w:smallCaps/>
          <w:sz w:val="22"/>
          <w:szCs w:val="22"/>
        </w:rPr>
        <w:t>Aviso de Rejeição de Gás Desconforme.</w:t>
      </w:r>
    </w:p>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6.4.2.2</w:t>
      </w:r>
      <w:r w:rsidRPr="00EF7FDD">
        <w:rPr>
          <w:sz w:val="22"/>
          <w:szCs w:val="22"/>
        </w:rPr>
        <w:tab/>
        <w:t xml:space="preserve">Caso a disponibilização de </w:t>
      </w:r>
      <w:r w:rsidRPr="00EF7FDD">
        <w:rPr>
          <w:smallCaps/>
          <w:sz w:val="22"/>
          <w:szCs w:val="22"/>
        </w:rPr>
        <w:t xml:space="preserve">Gás Desconforme </w:t>
      </w:r>
      <w:r w:rsidRPr="00EF7FDD">
        <w:rPr>
          <w:sz w:val="22"/>
          <w:szCs w:val="22"/>
        </w:rPr>
        <w:t xml:space="preserve">no </w:t>
      </w:r>
      <w:r w:rsidRPr="00EF7FDD">
        <w:rPr>
          <w:smallCaps/>
          <w:sz w:val="22"/>
          <w:szCs w:val="22"/>
        </w:rPr>
        <w:t xml:space="preserve">Ponto de Recebimento, </w:t>
      </w:r>
      <w:r w:rsidRPr="00EF7FDD">
        <w:rPr>
          <w:sz w:val="22"/>
          <w:szCs w:val="22"/>
        </w:rPr>
        <w:t>pelo</w:t>
      </w:r>
      <w:r w:rsidRPr="00EF7FDD">
        <w:rPr>
          <w:smallCaps/>
          <w:sz w:val="22"/>
          <w:szCs w:val="22"/>
        </w:rPr>
        <w:t xml:space="preserve"> Carregador</w:t>
      </w:r>
      <w:r w:rsidRPr="00EF7FDD">
        <w:rPr>
          <w:sz w:val="22"/>
          <w:szCs w:val="22"/>
        </w:rPr>
        <w:t xml:space="preserve"> ou por terceiros por ele designados, implique em manutenção adicional que ocasione a redução ou</w:t>
      </w:r>
      <w:r w:rsidRPr="00EF7FDD">
        <w:rPr>
          <w:smallCaps/>
          <w:sz w:val="22"/>
          <w:szCs w:val="22"/>
        </w:rPr>
        <w:t xml:space="preserve"> </w:t>
      </w:r>
      <w:r w:rsidRPr="00EF7FDD">
        <w:rPr>
          <w:sz w:val="22"/>
          <w:szCs w:val="22"/>
        </w:rPr>
        <w:t xml:space="preserve">a interrupção da prestação do </w:t>
      </w:r>
      <w:r w:rsidRPr="00EF7FDD">
        <w:rPr>
          <w:smallCaps/>
          <w:sz w:val="22"/>
          <w:szCs w:val="22"/>
        </w:rPr>
        <w:t>Serviço de Transporte</w:t>
      </w:r>
      <w:r w:rsidRPr="00EF7FDD">
        <w:rPr>
          <w:sz w:val="22"/>
          <w:szCs w:val="22"/>
        </w:rPr>
        <w:t xml:space="preserve">, tal manutenção não será caracterizada como </w:t>
      </w:r>
      <w:r w:rsidRPr="00EF7FDD">
        <w:rPr>
          <w:smallCaps/>
          <w:sz w:val="22"/>
          <w:szCs w:val="22"/>
        </w:rPr>
        <w:t>Manutenção</w:t>
      </w:r>
      <w:r w:rsidRPr="00EF7FDD">
        <w:rPr>
          <w:sz w:val="22"/>
          <w:szCs w:val="22"/>
        </w:rPr>
        <w:t xml:space="preserve"> </w:t>
      </w:r>
      <w:r w:rsidRPr="00EF7FDD">
        <w:rPr>
          <w:smallCaps/>
          <w:sz w:val="22"/>
          <w:szCs w:val="22"/>
        </w:rPr>
        <w:t xml:space="preserve">Programada </w:t>
      </w:r>
      <w:r w:rsidRPr="00EF7FDD">
        <w:rPr>
          <w:sz w:val="22"/>
          <w:szCs w:val="22"/>
        </w:rPr>
        <w:t>e</w:t>
      </w:r>
      <w:r w:rsidRPr="00EF7FDD">
        <w:rPr>
          <w:smallCaps/>
          <w:sz w:val="22"/>
          <w:szCs w:val="22"/>
        </w:rPr>
        <w:t xml:space="preserve"> </w:t>
      </w:r>
      <w:r w:rsidRPr="00EF7FDD">
        <w:rPr>
          <w:sz w:val="22"/>
          <w:szCs w:val="22"/>
        </w:rPr>
        <w:t>tal</w:t>
      </w:r>
      <w:r w:rsidRPr="00EF7FDD">
        <w:rPr>
          <w:smallCaps/>
          <w:sz w:val="22"/>
          <w:szCs w:val="22"/>
        </w:rPr>
        <w:t xml:space="preserve"> </w:t>
      </w:r>
      <w:r w:rsidRPr="00EF7FDD">
        <w:rPr>
          <w:sz w:val="22"/>
          <w:szCs w:val="22"/>
        </w:rPr>
        <w:t xml:space="preserve">fato não suspenderá ou exonerará a obrigação do pagamento do </w:t>
      </w:r>
      <w:r w:rsidRPr="00EF7FDD">
        <w:rPr>
          <w:smallCaps/>
          <w:sz w:val="22"/>
          <w:szCs w:val="22"/>
        </w:rPr>
        <w:t xml:space="preserve">Encargo de Reserva de Capacidade de Transporte </w:t>
      </w:r>
      <w:r w:rsidRPr="00EF7FDD">
        <w:rPr>
          <w:sz w:val="22"/>
          <w:szCs w:val="22"/>
        </w:rPr>
        <w:t xml:space="preserve">pelo </w:t>
      </w:r>
      <w:r w:rsidRPr="00EF7FDD">
        <w:rPr>
          <w:smallCaps/>
          <w:sz w:val="22"/>
          <w:szCs w:val="22"/>
        </w:rPr>
        <w:t>Carregador</w:t>
      </w:r>
      <w:r w:rsidRPr="00EF7FDD">
        <w:rPr>
          <w:sz w:val="22"/>
          <w:szCs w:val="22"/>
        </w:rPr>
        <w:t>.</w:t>
      </w:r>
      <w:proofErr w:type="gramEnd"/>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6.4.2.3</w:t>
      </w:r>
      <w:r w:rsidRPr="00EF7FDD">
        <w:rPr>
          <w:sz w:val="22"/>
          <w:szCs w:val="22"/>
        </w:rPr>
        <w:tab/>
        <w:t xml:space="preserve">A falta de prévio conhecimento, pelo </w:t>
      </w:r>
      <w:r w:rsidRPr="00EF7FDD">
        <w:rPr>
          <w:smallCaps/>
          <w:sz w:val="22"/>
          <w:szCs w:val="22"/>
        </w:rPr>
        <w:t>Carregador,</w:t>
      </w:r>
      <w:r w:rsidRPr="00EF7FDD">
        <w:rPr>
          <w:sz w:val="22"/>
          <w:szCs w:val="22"/>
        </w:rPr>
        <w:t xml:space="preserve"> da ocorrência ou da possibilidade de vir a ocorrer </w:t>
      </w:r>
      <w:proofErr w:type="gramStart"/>
      <w:r w:rsidRPr="00EF7FDD">
        <w:rPr>
          <w:sz w:val="22"/>
          <w:szCs w:val="22"/>
        </w:rPr>
        <w:t>a</w:t>
      </w:r>
      <w:proofErr w:type="gramEnd"/>
      <w:r w:rsidRPr="00EF7FDD">
        <w:rPr>
          <w:sz w:val="22"/>
          <w:szCs w:val="22"/>
        </w:rPr>
        <w:t xml:space="preserve"> disponibilização de </w:t>
      </w:r>
      <w:r w:rsidRPr="00EF7FDD">
        <w:rPr>
          <w:smallCaps/>
          <w:sz w:val="22"/>
          <w:szCs w:val="22"/>
        </w:rPr>
        <w:t>Gás Desconforme</w:t>
      </w:r>
      <w:r w:rsidRPr="00EF7FDD">
        <w:rPr>
          <w:sz w:val="22"/>
          <w:szCs w:val="22"/>
        </w:rPr>
        <w:t xml:space="preserve">, causada por ele ou por terceiros por ele designados, no </w:t>
      </w:r>
      <w:r w:rsidRPr="00EF7FDD">
        <w:rPr>
          <w:smallCaps/>
          <w:sz w:val="22"/>
          <w:szCs w:val="22"/>
        </w:rPr>
        <w:t>Ponto de Recebimento,</w:t>
      </w:r>
      <w:r w:rsidRPr="00EF7FDD">
        <w:rPr>
          <w:sz w:val="22"/>
          <w:szCs w:val="22"/>
        </w:rPr>
        <w:t xml:space="preserve"> não o exime de suas responsabilidades e das </w:t>
      </w:r>
      <w:proofErr w:type="spellStart"/>
      <w:r w:rsidRPr="00EF7FDD">
        <w:rPr>
          <w:sz w:val="22"/>
          <w:szCs w:val="22"/>
        </w:rPr>
        <w:t>conseqüências</w:t>
      </w:r>
      <w:proofErr w:type="spellEnd"/>
      <w:r w:rsidRPr="00EF7FDD">
        <w:rPr>
          <w:sz w:val="22"/>
          <w:szCs w:val="22"/>
        </w:rPr>
        <w:t xml:space="preserve"> proporcionadas por tal </w:t>
      </w:r>
      <w:r w:rsidRPr="00EF7FDD">
        <w:rPr>
          <w:smallCaps/>
          <w:sz w:val="22"/>
          <w:szCs w:val="22"/>
        </w:rPr>
        <w:t>Gás Desconforme,</w:t>
      </w:r>
      <w:r w:rsidRPr="00EF7FDD">
        <w:rPr>
          <w:sz w:val="22"/>
          <w:szCs w:val="22"/>
        </w:rPr>
        <w:t xml:space="preserve"> previstas neste </w:t>
      </w:r>
      <w:r w:rsidRPr="00EF7FDD">
        <w:rPr>
          <w:smallCaps/>
          <w:sz w:val="22"/>
          <w:szCs w:val="22"/>
        </w:rPr>
        <w:t>TCG</w:t>
      </w:r>
      <w:r w:rsidRPr="00EF7FDD">
        <w:rPr>
          <w:sz w:val="22"/>
          <w:szCs w:val="22"/>
        </w:rPr>
        <w:t xml:space="preserve">, no </w:t>
      </w:r>
      <w:r w:rsidRPr="00EF7FDD">
        <w:rPr>
          <w:smallCaps/>
          <w:sz w:val="22"/>
          <w:szCs w:val="22"/>
        </w:rPr>
        <w:t>Contrato</w:t>
      </w:r>
      <w:r w:rsidRPr="00EF7FDD">
        <w:rPr>
          <w:sz w:val="22"/>
          <w:szCs w:val="22"/>
        </w:rPr>
        <w:t xml:space="preserve"> ou na</w:t>
      </w:r>
      <w:r w:rsidRPr="00EF7FDD">
        <w:rPr>
          <w:smallCaps/>
          <w:sz w:val="22"/>
          <w:szCs w:val="22"/>
        </w:rPr>
        <w:t xml:space="preserve"> Lei.</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6.4.3</w:t>
      </w:r>
      <w:r w:rsidRPr="00EF7FDD">
        <w:rPr>
          <w:sz w:val="22"/>
          <w:szCs w:val="22"/>
        </w:rPr>
        <w:tab/>
        <w:t xml:space="preserve">No caso de disponibilização de </w:t>
      </w:r>
      <w:r w:rsidRPr="00EF7FDD">
        <w:rPr>
          <w:smallCaps/>
          <w:sz w:val="22"/>
          <w:szCs w:val="22"/>
        </w:rPr>
        <w:t>Gás Desconforme</w:t>
      </w:r>
      <w:r w:rsidRPr="00EF7FDD">
        <w:rPr>
          <w:sz w:val="22"/>
          <w:szCs w:val="22"/>
        </w:rPr>
        <w:t xml:space="preserve"> no </w:t>
      </w:r>
      <w:r w:rsidRPr="00EF7FDD">
        <w:rPr>
          <w:smallCaps/>
          <w:sz w:val="22"/>
          <w:szCs w:val="22"/>
        </w:rPr>
        <w:t>Ponto de Entrega</w:t>
      </w:r>
      <w:r w:rsidRPr="00EF7FDD">
        <w:rPr>
          <w:sz w:val="22"/>
          <w:szCs w:val="22"/>
        </w:rPr>
        <w:t xml:space="preserve">, causada pelo </w:t>
      </w:r>
      <w:r w:rsidRPr="00EF7FDD">
        <w:rPr>
          <w:smallCaps/>
          <w:sz w:val="22"/>
          <w:szCs w:val="22"/>
        </w:rPr>
        <w:t>Transportador</w:t>
      </w:r>
      <w:r w:rsidRPr="00EF7FDD">
        <w:rPr>
          <w:sz w:val="22"/>
          <w:szCs w:val="22"/>
        </w:rPr>
        <w:t xml:space="preserve"> ou por terceiros por ele designados, o </w:t>
      </w:r>
      <w:r w:rsidRPr="00EF7FDD">
        <w:rPr>
          <w:smallCaps/>
          <w:sz w:val="22"/>
          <w:szCs w:val="22"/>
        </w:rPr>
        <w:t>Carregador</w:t>
      </w:r>
      <w:r w:rsidRPr="00EF7FDD">
        <w:rPr>
          <w:sz w:val="22"/>
          <w:szCs w:val="22"/>
        </w:rPr>
        <w:t xml:space="preserve"> terá o direito, de imediato e a seu exclusivo critério, de aceitar ou não a entrega de tal </w:t>
      </w:r>
      <w:r w:rsidRPr="00EF7FDD">
        <w:rPr>
          <w:smallCaps/>
          <w:sz w:val="22"/>
          <w:szCs w:val="22"/>
        </w:rPr>
        <w:t>Gás Desconforme.</w:t>
      </w:r>
      <w:r w:rsidRPr="00EF7FDD">
        <w:rPr>
          <w:sz w:val="22"/>
          <w:szCs w:val="22"/>
        </w:rPr>
        <w:t xml:space="preserve"> Para isso</w:t>
      </w:r>
      <w:r w:rsidRPr="00EF7FDD">
        <w:rPr>
          <w:smallCaps/>
          <w:sz w:val="22"/>
          <w:szCs w:val="22"/>
        </w:rPr>
        <w:t xml:space="preserve">, </w:t>
      </w:r>
      <w:r w:rsidRPr="00EF7FDD">
        <w:rPr>
          <w:spacing w:val="-2"/>
          <w:sz w:val="22"/>
          <w:szCs w:val="22"/>
        </w:rPr>
        <w:t xml:space="preserve">deverá enviar ao </w:t>
      </w:r>
      <w:r w:rsidRPr="00EF7FDD">
        <w:rPr>
          <w:smallCaps/>
          <w:spacing w:val="-2"/>
          <w:sz w:val="22"/>
          <w:szCs w:val="22"/>
        </w:rPr>
        <w:t>Transportador</w:t>
      </w:r>
      <w:r w:rsidRPr="00EF7FDD">
        <w:rPr>
          <w:spacing w:val="-2"/>
          <w:sz w:val="22"/>
          <w:szCs w:val="22"/>
        </w:rPr>
        <w:t xml:space="preserve"> </w:t>
      </w:r>
      <w:r w:rsidRPr="00EF7FDD">
        <w:rPr>
          <w:smallCaps/>
          <w:sz w:val="22"/>
          <w:szCs w:val="22"/>
        </w:rPr>
        <w:t>Aviso de Aceitação de Gás Desconforme</w:t>
      </w:r>
      <w:r w:rsidRPr="00EF7FDD">
        <w:rPr>
          <w:sz w:val="22"/>
          <w:szCs w:val="22"/>
        </w:rPr>
        <w:t xml:space="preserve"> ou </w:t>
      </w:r>
      <w:r w:rsidRPr="00EF7FDD">
        <w:rPr>
          <w:smallCaps/>
          <w:sz w:val="22"/>
          <w:szCs w:val="22"/>
        </w:rPr>
        <w:t>Aviso de Rejeição de Gás Desconforme</w:t>
      </w:r>
      <w:r w:rsidRPr="00EF7FDD">
        <w:rPr>
          <w:sz w:val="22"/>
          <w:szCs w:val="22"/>
        </w:rPr>
        <w:t>, conforme o caso</w:t>
      </w:r>
      <w:r w:rsidRPr="00EF7FDD">
        <w:rPr>
          <w:smallCaps/>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6.4.3.1 O </w:t>
      </w:r>
      <w:r w:rsidRPr="003F60D8">
        <w:rPr>
          <w:smallCaps/>
          <w:sz w:val="22"/>
          <w:szCs w:val="22"/>
        </w:rPr>
        <w:t>Carregador</w:t>
      </w:r>
      <w:r w:rsidRPr="00EF7FDD">
        <w:rPr>
          <w:sz w:val="22"/>
          <w:szCs w:val="22"/>
        </w:rPr>
        <w:t xml:space="preserve">, caso envie ao </w:t>
      </w:r>
      <w:r w:rsidRPr="003F60D8">
        <w:rPr>
          <w:smallCaps/>
          <w:sz w:val="22"/>
          <w:szCs w:val="22"/>
        </w:rPr>
        <w:t>Transportador</w:t>
      </w:r>
      <w:r w:rsidRPr="00EF7FDD">
        <w:rPr>
          <w:sz w:val="22"/>
          <w:szCs w:val="22"/>
        </w:rPr>
        <w:t xml:space="preserve"> um </w:t>
      </w:r>
      <w:r w:rsidRPr="003F60D8">
        <w:rPr>
          <w:smallCaps/>
          <w:sz w:val="22"/>
          <w:szCs w:val="22"/>
        </w:rPr>
        <w:t xml:space="preserve">Aviso de Aceitação de </w:t>
      </w:r>
      <w:proofErr w:type="gramStart"/>
      <w:r w:rsidRPr="003F60D8">
        <w:rPr>
          <w:smallCaps/>
          <w:sz w:val="22"/>
          <w:szCs w:val="22"/>
        </w:rPr>
        <w:t>Gás Desconforme</w:t>
      </w:r>
      <w:r w:rsidRPr="00EF7FDD">
        <w:rPr>
          <w:sz w:val="22"/>
          <w:szCs w:val="22"/>
        </w:rPr>
        <w:t xml:space="preserve"> ou continue aceitando a entrega de </w:t>
      </w:r>
      <w:r w:rsidRPr="003F60D8">
        <w:rPr>
          <w:smallCaps/>
          <w:sz w:val="22"/>
          <w:szCs w:val="22"/>
        </w:rPr>
        <w:t>Gás Desconforme</w:t>
      </w:r>
      <w:r w:rsidRPr="00EF7FDD">
        <w:rPr>
          <w:sz w:val="22"/>
          <w:szCs w:val="22"/>
        </w:rPr>
        <w:t xml:space="preserve"> após o recebimento de um </w:t>
      </w:r>
      <w:r w:rsidRPr="003F60D8">
        <w:rPr>
          <w:smallCaps/>
          <w:sz w:val="22"/>
          <w:szCs w:val="22"/>
        </w:rPr>
        <w:t>Aviso de Gás Desconforme</w:t>
      </w:r>
      <w:r w:rsidRPr="00EF7FDD">
        <w:rPr>
          <w:sz w:val="22"/>
          <w:szCs w:val="22"/>
        </w:rPr>
        <w:t xml:space="preserve"> do </w:t>
      </w:r>
      <w:r w:rsidRPr="003F60D8">
        <w:rPr>
          <w:smallCaps/>
          <w:sz w:val="22"/>
          <w:szCs w:val="22"/>
        </w:rPr>
        <w:t>Transportador</w:t>
      </w:r>
      <w:r w:rsidRPr="00EF7FDD">
        <w:rPr>
          <w:sz w:val="22"/>
          <w:szCs w:val="22"/>
        </w:rPr>
        <w:t xml:space="preserve">, não poderá alegar </w:t>
      </w:r>
      <w:r w:rsidRPr="003F60D8">
        <w:rPr>
          <w:smallCaps/>
          <w:sz w:val="22"/>
          <w:szCs w:val="22"/>
        </w:rPr>
        <w:t>Falha de Serviço de Transporte</w:t>
      </w:r>
      <w:r w:rsidRPr="00EF7FDD">
        <w:rPr>
          <w:sz w:val="22"/>
          <w:szCs w:val="22"/>
        </w:rPr>
        <w:t xml:space="preserve"> com relação aos desvios nas </w:t>
      </w:r>
      <w:r w:rsidRPr="003F60D8">
        <w:rPr>
          <w:smallCaps/>
          <w:sz w:val="22"/>
          <w:szCs w:val="22"/>
        </w:rPr>
        <w:t>Especificações de Qualidade do Gás</w:t>
      </w:r>
      <w:r w:rsidRPr="00EF7FDD">
        <w:rPr>
          <w:sz w:val="22"/>
          <w:szCs w:val="22"/>
        </w:rPr>
        <w:t xml:space="preserve"> ou requerer indenização por parte do </w:t>
      </w:r>
      <w:r w:rsidRPr="003F60D8">
        <w:rPr>
          <w:smallCaps/>
          <w:sz w:val="22"/>
          <w:szCs w:val="22"/>
        </w:rPr>
        <w:t>Transportador</w:t>
      </w:r>
      <w:r w:rsidRPr="00EF7FDD">
        <w:rPr>
          <w:sz w:val="22"/>
          <w:szCs w:val="22"/>
        </w:rPr>
        <w:t xml:space="preserve"> por força de tal </w:t>
      </w:r>
      <w:r w:rsidRPr="003F60D8">
        <w:rPr>
          <w:smallCaps/>
          <w:sz w:val="22"/>
          <w:szCs w:val="22"/>
        </w:rPr>
        <w:t>Gás</w:t>
      </w:r>
      <w:proofErr w:type="gramEnd"/>
      <w:r w:rsidRPr="003F60D8">
        <w:rPr>
          <w:smallCaps/>
          <w:sz w:val="22"/>
          <w:szCs w:val="22"/>
        </w:rPr>
        <w:t xml:space="preserve"> Desconforme</w:t>
      </w:r>
      <w:r w:rsidRPr="00EF7FDD">
        <w:rPr>
          <w:sz w:val="22"/>
          <w:szCs w:val="22"/>
        </w:rPr>
        <w:t>.</w:t>
      </w:r>
    </w:p>
    <w:p w:rsidR="009A64FD" w:rsidRDefault="009A64FD" w:rsidP="009A64FD">
      <w:pPr>
        <w:pStyle w:val="Importacao9"/>
      </w:pPr>
      <w:r>
        <w:t>6.5</w:t>
      </w:r>
      <w:r>
        <w:tab/>
      </w:r>
      <w:proofErr w:type="spellStart"/>
      <w:r>
        <w:t>Odoração</w:t>
      </w:r>
      <w:proofErr w:type="spellEnd"/>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tabs>
          <w:tab w:val="left" w:pos="426"/>
        </w:tabs>
        <w:spacing w:after="240" w:line="264" w:lineRule="auto"/>
        <w:ind w:left="709"/>
        <w:jc w:val="both"/>
        <w:rPr>
          <w:sz w:val="22"/>
          <w:szCs w:val="22"/>
        </w:rPr>
      </w:pPr>
      <w:r w:rsidRPr="00EF7FDD">
        <w:rPr>
          <w:sz w:val="22"/>
          <w:szCs w:val="22"/>
        </w:rPr>
        <w:t xml:space="preserve">Caso o </w:t>
      </w:r>
      <w:r w:rsidRPr="00EF7FDD">
        <w:rPr>
          <w:smallCaps/>
          <w:sz w:val="22"/>
          <w:szCs w:val="22"/>
        </w:rPr>
        <w:t>Transportador</w:t>
      </w:r>
      <w:r w:rsidRPr="00EF7FDD">
        <w:rPr>
          <w:sz w:val="22"/>
          <w:szCs w:val="22"/>
        </w:rPr>
        <w:t xml:space="preserve"> venha a ser obrigado a odorar o </w:t>
      </w:r>
      <w:r w:rsidRPr="00EF7FDD">
        <w:rPr>
          <w:smallCaps/>
          <w:sz w:val="22"/>
          <w:szCs w:val="22"/>
        </w:rPr>
        <w:t>Gás</w:t>
      </w:r>
      <w:r w:rsidRPr="00EF7FDD">
        <w:rPr>
          <w:sz w:val="22"/>
          <w:szCs w:val="22"/>
        </w:rPr>
        <w:t xml:space="preserve">, os custos da </w:t>
      </w:r>
      <w:proofErr w:type="spellStart"/>
      <w:r w:rsidRPr="00EF7FDD">
        <w:rPr>
          <w:sz w:val="22"/>
          <w:szCs w:val="22"/>
        </w:rPr>
        <w:t>odoração</w:t>
      </w:r>
      <w:proofErr w:type="spellEnd"/>
      <w:r w:rsidRPr="00EF7FDD">
        <w:rPr>
          <w:sz w:val="22"/>
          <w:szCs w:val="22"/>
        </w:rPr>
        <w:t xml:space="preserve"> serão repassados ao </w:t>
      </w:r>
      <w:r w:rsidRPr="00EF7FDD">
        <w:rPr>
          <w:smallCaps/>
          <w:sz w:val="22"/>
          <w:szCs w:val="22"/>
        </w:rPr>
        <w:t>Carregador.</w:t>
      </w:r>
    </w:p>
    <w:p w:rsidR="009A64FD" w:rsidRDefault="009A64FD" w:rsidP="009A64FD">
      <w:pPr>
        <w:pStyle w:val="Importacaotitulo"/>
      </w:pPr>
    </w:p>
    <w:p w:rsidR="009A64FD" w:rsidRDefault="009A64FD" w:rsidP="009A64FD">
      <w:pPr>
        <w:pStyle w:val="Importacaotitulo"/>
      </w:pPr>
      <w:bookmarkStart w:id="518" w:name="_Toc387430192"/>
      <w:bookmarkStart w:id="519" w:name="_Toc387658415"/>
      <w:bookmarkStart w:id="520" w:name="_Toc389057809"/>
      <w:r>
        <w:t>CLÁUSULA SÉTIMA – ESTOQUE DE REFERÊNCIA</w:t>
      </w:r>
      <w:bookmarkEnd w:id="518"/>
      <w:bookmarkEnd w:id="519"/>
      <w:bookmarkEnd w:id="520"/>
    </w:p>
    <w:p w:rsidR="009A64FD" w:rsidRPr="004F14A5" w:rsidRDefault="009A64FD" w:rsidP="009A64FD">
      <w:pPr>
        <w:pStyle w:val="Recuodecorpodetexto"/>
        <w:spacing w:line="264" w:lineRule="auto"/>
        <w:rPr>
          <w:rFonts w:cs="Arial"/>
          <w:b/>
          <w:caps/>
          <w:sz w:val="22"/>
        </w:rPr>
      </w:pPr>
    </w:p>
    <w:p w:rsidR="009A64FD" w:rsidRPr="009A64FD" w:rsidRDefault="009A64FD" w:rsidP="009A64FD">
      <w:pPr>
        <w:pStyle w:val="Recuodecorpodetexto"/>
        <w:tabs>
          <w:tab w:val="num" w:pos="720"/>
        </w:tabs>
        <w:spacing w:line="264" w:lineRule="auto"/>
        <w:ind w:left="720" w:hanging="720"/>
        <w:rPr>
          <w:rFonts w:ascii="Arial" w:hAnsi="Arial" w:cs="Arial"/>
          <w:caps/>
          <w:sz w:val="22"/>
        </w:rPr>
      </w:pPr>
      <w:r w:rsidRPr="009A64FD">
        <w:rPr>
          <w:rFonts w:ascii="Arial" w:hAnsi="Arial" w:cs="Arial"/>
          <w:caps/>
          <w:sz w:val="22"/>
        </w:rPr>
        <w:t>7.1</w:t>
      </w:r>
      <w:r w:rsidRPr="009A64FD">
        <w:rPr>
          <w:rFonts w:ascii="Arial" w:hAnsi="Arial" w:cs="Arial"/>
          <w:b/>
          <w:caps/>
          <w:sz w:val="22"/>
        </w:rPr>
        <w:tab/>
      </w:r>
      <w:r w:rsidRPr="009A64FD">
        <w:rPr>
          <w:rFonts w:ascii="Arial" w:hAnsi="Arial" w:cs="Arial"/>
          <w:sz w:val="22"/>
        </w:rPr>
        <w:t xml:space="preserve">O </w:t>
      </w:r>
      <w:r w:rsidRPr="009A64FD">
        <w:rPr>
          <w:rFonts w:ascii="Arial" w:hAnsi="Arial" w:cs="Arial"/>
          <w:smallCaps/>
          <w:sz w:val="22"/>
        </w:rPr>
        <w:t>Carregador</w:t>
      </w:r>
      <w:r w:rsidRPr="009A64FD">
        <w:rPr>
          <w:rFonts w:ascii="Arial" w:hAnsi="Arial" w:cs="Arial"/>
          <w:sz w:val="22"/>
        </w:rPr>
        <w:t xml:space="preserve"> adquirirá e entregará para o </w:t>
      </w:r>
      <w:r w:rsidRPr="009A64FD">
        <w:rPr>
          <w:rFonts w:ascii="Arial" w:hAnsi="Arial" w:cs="Arial"/>
          <w:smallCaps/>
          <w:sz w:val="22"/>
        </w:rPr>
        <w:t>Transportador</w:t>
      </w:r>
      <w:r w:rsidRPr="009A64FD">
        <w:rPr>
          <w:rFonts w:ascii="Arial" w:hAnsi="Arial" w:cs="Arial"/>
          <w:sz w:val="22"/>
        </w:rPr>
        <w:t>, antes do início da prestação do S</w:t>
      </w:r>
      <w:r w:rsidRPr="009A64FD">
        <w:rPr>
          <w:rFonts w:ascii="Arial" w:hAnsi="Arial" w:cs="Arial"/>
          <w:smallCaps/>
          <w:sz w:val="22"/>
        </w:rPr>
        <w:t>erviço de Transporte</w:t>
      </w:r>
      <w:r w:rsidRPr="009A64FD">
        <w:rPr>
          <w:rFonts w:ascii="Arial" w:hAnsi="Arial" w:cs="Arial"/>
          <w:sz w:val="22"/>
        </w:rPr>
        <w:t xml:space="preserve"> e, posteriormente, sempre que aplicável, a sua parcela do </w:t>
      </w:r>
      <w:r w:rsidRPr="009A64FD">
        <w:rPr>
          <w:rFonts w:ascii="Arial" w:hAnsi="Arial" w:cs="Arial"/>
          <w:smallCaps/>
          <w:sz w:val="22"/>
        </w:rPr>
        <w:t xml:space="preserve">Gás </w:t>
      </w:r>
      <w:r w:rsidRPr="009A64FD">
        <w:rPr>
          <w:rFonts w:ascii="Arial" w:hAnsi="Arial" w:cs="Arial"/>
          <w:sz w:val="22"/>
        </w:rPr>
        <w:t xml:space="preserve">necessário para o </w:t>
      </w:r>
      <w:r w:rsidRPr="009A64FD">
        <w:rPr>
          <w:rFonts w:ascii="Arial" w:hAnsi="Arial" w:cs="Arial"/>
          <w:smallCaps/>
          <w:sz w:val="22"/>
        </w:rPr>
        <w:t>Estoque de Referência</w:t>
      </w:r>
      <w:r w:rsidRPr="009A64FD">
        <w:rPr>
          <w:rFonts w:ascii="Arial" w:hAnsi="Arial" w:cs="Arial"/>
          <w:sz w:val="22"/>
        </w:rPr>
        <w:t xml:space="preserve">. </w:t>
      </w:r>
      <w:proofErr w:type="gramStart"/>
      <w:r w:rsidRPr="009A64FD">
        <w:rPr>
          <w:rFonts w:ascii="Arial" w:hAnsi="Arial" w:cs="Arial"/>
          <w:sz w:val="22"/>
        </w:rPr>
        <w:t xml:space="preserve">A parcela do </w:t>
      </w:r>
      <w:r w:rsidRPr="009A64FD">
        <w:rPr>
          <w:rFonts w:ascii="Arial" w:hAnsi="Arial" w:cs="Arial"/>
          <w:smallCaps/>
          <w:sz w:val="22"/>
        </w:rPr>
        <w:t xml:space="preserve">Gás </w:t>
      </w:r>
      <w:r w:rsidRPr="009A64FD">
        <w:rPr>
          <w:rFonts w:ascii="Arial" w:hAnsi="Arial" w:cs="Arial"/>
          <w:sz w:val="22"/>
        </w:rPr>
        <w:t xml:space="preserve">necessário para </w:t>
      </w:r>
      <w:r w:rsidRPr="009A64FD">
        <w:rPr>
          <w:rFonts w:ascii="Arial" w:hAnsi="Arial" w:cs="Arial"/>
          <w:smallCaps/>
          <w:sz w:val="22"/>
        </w:rPr>
        <w:t>Estoque de Referência</w:t>
      </w:r>
      <w:r w:rsidRPr="009A64FD">
        <w:rPr>
          <w:rFonts w:ascii="Arial" w:hAnsi="Arial" w:cs="Arial"/>
          <w:sz w:val="22"/>
        </w:rPr>
        <w:t xml:space="preserve"> a ser entregue por cada </w:t>
      </w:r>
      <w:r w:rsidRPr="009A64FD">
        <w:rPr>
          <w:rFonts w:ascii="Arial" w:hAnsi="Arial" w:cs="Arial"/>
          <w:smallCaps/>
          <w:sz w:val="22"/>
        </w:rPr>
        <w:t xml:space="preserve">Carregador </w:t>
      </w:r>
      <w:r w:rsidRPr="009A64FD">
        <w:rPr>
          <w:rFonts w:ascii="Arial" w:hAnsi="Arial" w:cs="Arial"/>
          <w:sz w:val="22"/>
        </w:rPr>
        <w:t xml:space="preserve">será calculada pelo </w:t>
      </w:r>
      <w:r w:rsidRPr="009A64FD">
        <w:rPr>
          <w:rFonts w:ascii="Arial" w:hAnsi="Arial" w:cs="Arial"/>
          <w:smallCaps/>
          <w:sz w:val="22"/>
        </w:rPr>
        <w:t>Transportador</w:t>
      </w:r>
      <w:r w:rsidRPr="009A64FD">
        <w:rPr>
          <w:rFonts w:ascii="Arial" w:hAnsi="Arial" w:cs="Arial"/>
          <w:sz w:val="22"/>
        </w:rPr>
        <w:t xml:space="preserve">, tomando por base o </w:t>
      </w:r>
      <w:r w:rsidRPr="009A64FD">
        <w:rPr>
          <w:rFonts w:ascii="Arial" w:hAnsi="Arial" w:cs="Arial"/>
          <w:smallCaps/>
          <w:sz w:val="22"/>
        </w:rPr>
        <w:t>Modelo Termo-Hidráulico</w:t>
      </w:r>
      <w:r w:rsidRPr="009A64FD">
        <w:rPr>
          <w:rFonts w:ascii="Arial" w:hAnsi="Arial" w:cs="Arial"/>
          <w:sz w:val="22"/>
        </w:rPr>
        <w:t xml:space="preserve">, de forma não discriminatória proporcionalmente à </w:t>
      </w:r>
      <w:r w:rsidRPr="009A64FD">
        <w:rPr>
          <w:rFonts w:ascii="Arial" w:hAnsi="Arial" w:cs="Arial"/>
          <w:smallCaps/>
          <w:sz w:val="22"/>
        </w:rPr>
        <w:t xml:space="preserve">Quantidade Diária Contratada </w:t>
      </w:r>
      <w:r w:rsidRPr="009A64FD">
        <w:rPr>
          <w:rFonts w:ascii="Arial" w:hAnsi="Arial" w:cs="Arial"/>
          <w:sz w:val="22"/>
        </w:rPr>
        <w:t xml:space="preserve">de cada </w:t>
      </w:r>
      <w:r w:rsidRPr="009A64FD">
        <w:rPr>
          <w:rFonts w:ascii="Arial" w:hAnsi="Arial" w:cs="Arial"/>
          <w:smallCaps/>
          <w:sz w:val="22"/>
        </w:rPr>
        <w:t xml:space="preserve">Carregador </w:t>
      </w:r>
      <w:r w:rsidRPr="009A64FD">
        <w:rPr>
          <w:rFonts w:ascii="Arial" w:hAnsi="Arial" w:cs="Arial"/>
          <w:sz w:val="22"/>
        </w:rPr>
        <w:t xml:space="preserve">e deverá ser entregue por cada </w:t>
      </w:r>
      <w:r w:rsidRPr="009A64FD">
        <w:rPr>
          <w:rFonts w:ascii="Arial" w:hAnsi="Arial" w:cs="Arial"/>
          <w:smallCaps/>
          <w:sz w:val="22"/>
        </w:rPr>
        <w:t xml:space="preserve">Carregador </w:t>
      </w:r>
      <w:r w:rsidRPr="009A64FD">
        <w:rPr>
          <w:rFonts w:ascii="Arial" w:hAnsi="Arial" w:cs="Arial"/>
          <w:sz w:val="22"/>
        </w:rPr>
        <w:t xml:space="preserve">ao </w:t>
      </w:r>
      <w:r w:rsidRPr="009A64FD">
        <w:rPr>
          <w:rFonts w:ascii="Arial" w:hAnsi="Arial" w:cs="Arial"/>
          <w:smallCaps/>
          <w:sz w:val="22"/>
        </w:rPr>
        <w:t>Transportador</w:t>
      </w:r>
      <w:r w:rsidRPr="009A64FD">
        <w:rPr>
          <w:rFonts w:ascii="Arial" w:hAnsi="Arial" w:cs="Arial"/>
          <w:sz w:val="22"/>
        </w:rPr>
        <w:t xml:space="preserve"> na(s) data(s) determinada(s) pelo </w:t>
      </w:r>
      <w:r w:rsidRPr="009A64FD">
        <w:rPr>
          <w:rFonts w:ascii="Arial" w:hAnsi="Arial" w:cs="Arial"/>
          <w:smallCaps/>
          <w:sz w:val="22"/>
        </w:rPr>
        <w:t>Transportador</w:t>
      </w:r>
      <w:r w:rsidRPr="009A64FD">
        <w:rPr>
          <w:rFonts w:ascii="Arial" w:hAnsi="Arial" w:cs="Arial"/>
          <w:sz w:val="22"/>
        </w:rPr>
        <w:t xml:space="preserve"> através de </w:t>
      </w:r>
      <w:r w:rsidRPr="009A64FD">
        <w:rPr>
          <w:rFonts w:ascii="Arial" w:hAnsi="Arial" w:cs="Arial"/>
          <w:smallCaps/>
          <w:sz w:val="22"/>
        </w:rPr>
        <w:t>Notificação</w:t>
      </w:r>
      <w:r w:rsidRPr="009A64FD">
        <w:rPr>
          <w:rFonts w:ascii="Arial" w:hAnsi="Arial" w:cs="Arial"/>
          <w:sz w:val="22"/>
        </w:rPr>
        <w:t xml:space="preserve"> enviada com pelo menos 60 (sessenta) </w:t>
      </w:r>
      <w:r w:rsidRPr="009A64FD">
        <w:rPr>
          <w:rFonts w:ascii="Arial" w:hAnsi="Arial" w:cs="Arial"/>
          <w:smallCaps/>
          <w:sz w:val="22"/>
        </w:rPr>
        <w:t>Dia</w:t>
      </w:r>
      <w:r w:rsidRPr="009A64FD">
        <w:rPr>
          <w:rFonts w:ascii="Arial" w:hAnsi="Arial" w:cs="Arial"/>
          <w:sz w:val="22"/>
        </w:rPr>
        <w:t>s de antecedência.</w:t>
      </w:r>
      <w:proofErr w:type="gramEnd"/>
      <w:r w:rsidRPr="009A64FD">
        <w:rPr>
          <w:rFonts w:ascii="Arial" w:hAnsi="Arial" w:cs="Arial"/>
          <w:sz w:val="22"/>
        </w:rPr>
        <w:t xml:space="preserve"> O </w:t>
      </w:r>
      <w:r w:rsidRPr="009A64FD">
        <w:rPr>
          <w:rFonts w:ascii="Arial" w:hAnsi="Arial" w:cs="Arial"/>
          <w:smallCaps/>
          <w:sz w:val="22"/>
        </w:rPr>
        <w:t xml:space="preserve">Transportador </w:t>
      </w:r>
      <w:r w:rsidRPr="009A64FD">
        <w:rPr>
          <w:rFonts w:ascii="Arial" w:hAnsi="Arial" w:cs="Arial"/>
          <w:sz w:val="22"/>
        </w:rPr>
        <w:t xml:space="preserve">poderá prorrogar a(s) data(s) em que o </w:t>
      </w:r>
      <w:r w:rsidRPr="009A64FD">
        <w:rPr>
          <w:rFonts w:ascii="Arial" w:hAnsi="Arial" w:cs="Arial"/>
          <w:smallCaps/>
          <w:sz w:val="22"/>
        </w:rPr>
        <w:t xml:space="preserve">Gás </w:t>
      </w:r>
      <w:r w:rsidRPr="009A64FD">
        <w:rPr>
          <w:rFonts w:ascii="Arial" w:hAnsi="Arial" w:cs="Arial"/>
          <w:sz w:val="22"/>
        </w:rPr>
        <w:t xml:space="preserve">para </w:t>
      </w:r>
      <w:r w:rsidRPr="009A64FD">
        <w:rPr>
          <w:rFonts w:ascii="Arial" w:hAnsi="Arial" w:cs="Arial"/>
          <w:smallCaps/>
          <w:sz w:val="22"/>
        </w:rPr>
        <w:t>Estoque de Referência</w:t>
      </w:r>
      <w:r w:rsidRPr="009A64FD">
        <w:rPr>
          <w:rFonts w:ascii="Arial" w:hAnsi="Arial" w:cs="Arial"/>
          <w:sz w:val="22"/>
        </w:rPr>
        <w:t xml:space="preserve"> deva ser entregue, notificando o </w:t>
      </w:r>
      <w:r w:rsidRPr="009A64FD">
        <w:rPr>
          <w:rFonts w:ascii="Arial" w:hAnsi="Arial" w:cs="Arial"/>
          <w:smallCaps/>
          <w:sz w:val="22"/>
        </w:rPr>
        <w:t>Carregador</w:t>
      </w:r>
      <w:r w:rsidRPr="009A64FD">
        <w:rPr>
          <w:rFonts w:ascii="Arial" w:hAnsi="Arial" w:cs="Arial"/>
          <w:sz w:val="22"/>
        </w:rPr>
        <w:t xml:space="preserve">, com pelo menos 15 (quinze) </w:t>
      </w:r>
      <w:r w:rsidRPr="009A64FD">
        <w:rPr>
          <w:rFonts w:ascii="Arial" w:hAnsi="Arial" w:cs="Arial"/>
          <w:smallCaps/>
          <w:sz w:val="22"/>
        </w:rPr>
        <w:t>dias</w:t>
      </w:r>
      <w:r w:rsidRPr="009A64FD">
        <w:rPr>
          <w:rFonts w:ascii="Arial" w:hAnsi="Arial" w:cs="Arial"/>
          <w:sz w:val="22"/>
        </w:rPr>
        <w:t xml:space="preserve"> de antecedência da data prorrogada. </w:t>
      </w:r>
      <w:proofErr w:type="gramStart"/>
      <w:r w:rsidRPr="009A64FD">
        <w:rPr>
          <w:rFonts w:ascii="Arial" w:hAnsi="Arial" w:cs="Arial"/>
          <w:sz w:val="22"/>
        </w:rPr>
        <w:t>de</w:t>
      </w:r>
      <w:proofErr w:type="gramEnd"/>
      <w:r w:rsidRPr="009A64FD">
        <w:rPr>
          <w:rFonts w:ascii="Arial" w:hAnsi="Arial" w:cs="Arial"/>
          <w:sz w:val="22"/>
        </w:rPr>
        <w:t xml:space="preserve"> forma a dotar de transparência o princípio de não discriminação, cada </w:t>
      </w:r>
      <w:r w:rsidRPr="009A64FD">
        <w:rPr>
          <w:rFonts w:ascii="Arial" w:hAnsi="Arial" w:cs="Arial"/>
          <w:smallCaps/>
          <w:sz w:val="22"/>
        </w:rPr>
        <w:t>Carregador</w:t>
      </w:r>
      <w:r w:rsidRPr="009A64FD">
        <w:rPr>
          <w:rFonts w:ascii="Arial" w:hAnsi="Arial" w:cs="Arial"/>
          <w:sz w:val="22"/>
        </w:rPr>
        <w:t xml:space="preserve"> receberá o referido cálculo, constando a parcela do </w:t>
      </w:r>
      <w:r w:rsidRPr="009A64FD">
        <w:rPr>
          <w:rFonts w:ascii="Arial" w:hAnsi="Arial" w:cs="Arial"/>
          <w:smallCaps/>
          <w:sz w:val="22"/>
        </w:rPr>
        <w:t>gás</w:t>
      </w:r>
      <w:r w:rsidRPr="009A64FD">
        <w:rPr>
          <w:rFonts w:ascii="Arial" w:hAnsi="Arial" w:cs="Arial"/>
          <w:sz w:val="22"/>
        </w:rPr>
        <w:t xml:space="preserve"> necessário para </w:t>
      </w:r>
      <w:r w:rsidRPr="009A64FD">
        <w:rPr>
          <w:rFonts w:ascii="Arial" w:hAnsi="Arial" w:cs="Arial"/>
          <w:smallCaps/>
          <w:sz w:val="22"/>
        </w:rPr>
        <w:t>Estoque</w:t>
      </w:r>
      <w:r w:rsidRPr="009A64FD">
        <w:rPr>
          <w:rFonts w:ascii="Arial" w:hAnsi="Arial" w:cs="Arial"/>
          <w:sz w:val="22"/>
        </w:rPr>
        <w:t xml:space="preserve"> </w:t>
      </w:r>
      <w:r w:rsidRPr="009A64FD">
        <w:rPr>
          <w:rFonts w:ascii="Arial" w:hAnsi="Arial" w:cs="Arial"/>
          <w:smallCaps/>
          <w:sz w:val="22"/>
        </w:rPr>
        <w:t>de Referência</w:t>
      </w:r>
      <w:r w:rsidRPr="009A64FD">
        <w:rPr>
          <w:rFonts w:ascii="Arial" w:hAnsi="Arial" w:cs="Arial"/>
          <w:sz w:val="22"/>
        </w:rPr>
        <w:t xml:space="preserve"> a ser adquirida e entregue por todos os </w:t>
      </w:r>
      <w:r w:rsidRPr="009A64FD">
        <w:rPr>
          <w:rFonts w:ascii="Arial" w:hAnsi="Arial" w:cs="Arial"/>
          <w:smallCaps/>
          <w:sz w:val="22"/>
        </w:rPr>
        <w:t>Carregadores</w:t>
      </w:r>
      <w:r w:rsidRPr="009A64FD">
        <w:rPr>
          <w:rFonts w:ascii="Arial" w:hAnsi="Arial" w:cs="Arial"/>
          <w:sz w:val="22"/>
        </w:rPr>
        <w:t>.</w:t>
      </w:r>
    </w:p>
    <w:p w:rsidR="009A64FD" w:rsidRPr="009A64FD" w:rsidRDefault="009A64FD" w:rsidP="009A64FD">
      <w:pPr>
        <w:pStyle w:val="Recuodecorpodetexto"/>
        <w:tabs>
          <w:tab w:val="num" w:pos="720"/>
        </w:tabs>
        <w:spacing w:line="264" w:lineRule="auto"/>
        <w:ind w:left="705" w:hanging="705"/>
        <w:rPr>
          <w:rFonts w:ascii="Arial" w:hAnsi="Arial" w:cs="Arial"/>
          <w:caps/>
          <w:sz w:val="22"/>
        </w:rPr>
      </w:pPr>
      <w:r w:rsidRPr="009A64FD">
        <w:rPr>
          <w:rFonts w:ascii="Arial" w:hAnsi="Arial" w:cs="Arial"/>
          <w:sz w:val="22"/>
        </w:rPr>
        <w:t>7.1.1</w:t>
      </w:r>
      <w:r w:rsidRPr="009A64FD">
        <w:rPr>
          <w:rFonts w:ascii="Arial" w:hAnsi="Arial" w:cs="Arial"/>
          <w:sz w:val="22"/>
        </w:rPr>
        <w:tab/>
      </w:r>
      <w:r w:rsidRPr="009A64FD">
        <w:rPr>
          <w:rFonts w:ascii="Arial" w:hAnsi="Arial" w:cs="Arial"/>
          <w:sz w:val="22"/>
        </w:rPr>
        <w:tab/>
        <w:t xml:space="preserve">O </w:t>
      </w:r>
      <w:r w:rsidRPr="009A64FD">
        <w:rPr>
          <w:rFonts w:ascii="Arial" w:hAnsi="Arial" w:cs="Arial"/>
          <w:smallCaps/>
          <w:sz w:val="22"/>
        </w:rPr>
        <w:t>Carregador</w:t>
      </w:r>
      <w:r w:rsidRPr="009A64FD">
        <w:rPr>
          <w:rFonts w:ascii="Arial" w:hAnsi="Arial" w:cs="Arial"/>
          <w:sz w:val="22"/>
        </w:rPr>
        <w:t xml:space="preserve"> não será responsável pelo pagamento do </w:t>
      </w:r>
      <w:r w:rsidRPr="009A64FD">
        <w:rPr>
          <w:rFonts w:ascii="Arial" w:hAnsi="Arial" w:cs="Arial"/>
          <w:smallCaps/>
          <w:sz w:val="22"/>
        </w:rPr>
        <w:t>Encargo de Serviço de Transporte</w:t>
      </w:r>
      <w:r w:rsidRPr="009A64FD">
        <w:rPr>
          <w:rFonts w:ascii="Arial" w:hAnsi="Arial" w:cs="Arial"/>
          <w:sz w:val="22"/>
        </w:rPr>
        <w:t xml:space="preserve">, nem qualquer outro encargo de qualquer natureza, relativo ao transporte de sua parcela do </w:t>
      </w:r>
      <w:r w:rsidRPr="009A64FD">
        <w:rPr>
          <w:rFonts w:ascii="Arial" w:hAnsi="Arial" w:cs="Arial"/>
          <w:smallCaps/>
          <w:sz w:val="22"/>
        </w:rPr>
        <w:t>Gás</w:t>
      </w:r>
      <w:r w:rsidRPr="009A64FD">
        <w:rPr>
          <w:rFonts w:ascii="Arial" w:hAnsi="Arial" w:cs="Arial"/>
          <w:sz w:val="22"/>
        </w:rPr>
        <w:t xml:space="preserve"> necessário para </w:t>
      </w:r>
      <w:r w:rsidRPr="009A64FD">
        <w:rPr>
          <w:rFonts w:ascii="Arial" w:hAnsi="Arial" w:cs="Arial"/>
          <w:smallCaps/>
          <w:sz w:val="22"/>
        </w:rPr>
        <w:t>Estoque de Referência</w:t>
      </w:r>
      <w:r w:rsidRPr="009A64FD">
        <w:rPr>
          <w:rFonts w:ascii="Arial" w:hAnsi="Arial" w:cs="Arial"/>
          <w:sz w:val="22"/>
        </w:rPr>
        <w:t xml:space="preserve"> entregue ao </w:t>
      </w:r>
      <w:r w:rsidRPr="009A64FD">
        <w:rPr>
          <w:rFonts w:ascii="Arial" w:hAnsi="Arial" w:cs="Arial"/>
          <w:smallCaps/>
          <w:sz w:val="22"/>
        </w:rPr>
        <w:t>Transportador</w:t>
      </w:r>
      <w:r w:rsidRPr="009A64FD">
        <w:rPr>
          <w:rFonts w:ascii="Arial" w:hAnsi="Arial" w:cs="Arial"/>
          <w:sz w:val="22"/>
        </w:rPr>
        <w:t xml:space="preserve">, nos termos do </w:t>
      </w:r>
      <w:r w:rsidRPr="009A64FD">
        <w:rPr>
          <w:rFonts w:ascii="Arial" w:hAnsi="Arial" w:cs="Arial"/>
          <w:smallCaps/>
          <w:sz w:val="22"/>
        </w:rPr>
        <w:t xml:space="preserve">Contrato </w:t>
      </w:r>
      <w:r w:rsidRPr="009A64FD">
        <w:rPr>
          <w:rFonts w:ascii="Arial" w:hAnsi="Arial" w:cs="Arial"/>
          <w:sz w:val="22"/>
        </w:rPr>
        <w:t>e deste</w:t>
      </w:r>
      <w:r w:rsidRPr="009A64FD">
        <w:rPr>
          <w:rFonts w:ascii="Arial" w:hAnsi="Arial" w:cs="Arial"/>
          <w:smallCaps/>
          <w:sz w:val="22"/>
        </w:rPr>
        <w:t xml:space="preserve"> TCG</w:t>
      </w:r>
      <w:r w:rsidRPr="009A64FD">
        <w:rPr>
          <w:rFonts w:ascii="Arial" w:hAnsi="Arial" w:cs="Arial"/>
          <w:sz w:val="22"/>
        </w:rPr>
        <w:t>.</w:t>
      </w:r>
    </w:p>
    <w:p w:rsidR="009A64FD" w:rsidRPr="006E1E64" w:rsidRDefault="009A64FD" w:rsidP="006E1E64">
      <w:pPr>
        <w:pStyle w:val="Recuodecorpodetexto"/>
        <w:tabs>
          <w:tab w:val="num" w:pos="720"/>
        </w:tabs>
        <w:spacing w:line="264" w:lineRule="auto"/>
        <w:ind w:left="705" w:hanging="705"/>
        <w:rPr>
          <w:rFonts w:ascii="Arial" w:hAnsi="Arial" w:cs="Arial"/>
          <w:caps/>
          <w:smallCaps/>
          <w:sz w:val="22"/>
        </w:rPr>
      </w:pPr>
      <w:r w:rsidRPr="009A64FD">
        <w:rPr>
          <w:rFonts w:ascii="Arial" w:hAnsi="Arial" w:cs="Arial"/>
          <w:sz w:val="22"/>
        </w:rPr>
        <w:t>7.2</w:t>
      </w:r>
      <w:r w:rsidRPr="009A64FD">
        <w:rPr>
          <w:rFonts w:ascii="Arial" w:hAnsi="Arial" w:cs="Arial"/>
          <w:sz w:val="22"/>
        </w:rPr>
        <w:tab/>
        <w:t xml:space="preserve">O </w:t>
      </w:r>
      <w:r w:rsidRPr="009A64FD">
        <w:rPr>
          <w:rFonts w:ascii="Arial" w:hAnsi="Arial" w:cs="Arial"/>
          <w:smallCaps/>
          <w:sz w:val="22"/>
        </w:rPr>
        <w:t>Gás</w:t>
      </w:r>
      <w:r w:rsidRPr="009A64FD">
        <w:rPr>
          <w:rFonts w:ascii="Arial" w:hAnsi="Arial" w:cs="Arial"/>
          <w:sz w:val="22"/>
        </w:rPr>
        <w:t xml:space="preserve"> entregue para </w:t>
      </w:r>
      <w:r w:rsidRPr="009A64FD">
        <w:rPr>
          <w:rFonts w:ascii="Arial" w:hAnsi="Arial" w:cs="Arial"/>
          <w:smallCaps/>
          <w:sz w:val="22"/>
        </w:rPr>
        <w:t>Estoque de Referência</w:t>
      </w:r>
      <w:r w:rsidRPr="009A64FD">
        <w:rPr>
          <w:rFonts w:ascii="Arial" w:hAnsi="Arial" w:cs="Arial"/>
          <w:sz w:val="22"/>
        </w:rPr>
        <w:t xml:space="preserve"> será de propriedade do </w:t>
      </w:r>
      <w:r w:rsidRPr="009A64FD">
        <w:rPr>
          <w:rFonts w:ascii="Arial" w:hAnsi="Arial" w:cs="Arial"/>
          <w:smallCaps/>
          <w:sz w:val="22"/>
        </w:rPr>
        <w:t xml:space="preserve">Carregador, </w:t>
      </w:r>
      <w:r w:rsidRPr="009A64FD">
        <w:rPr>
          <w:rFonts w:ascii="Arial" w:hAnsi="Arial" w:cs="Arial"/>
          <w:sz w:val="22"/>
        </w:rPr>
        <w:t xml:space="preserve">permanecendo sob a custódia do </w:t>
      </w:r>
      <w:r w:rsidRPr="009A64FD">
        <w:rPr>
          <w:rFonts w:ascii="Arial" w:hAnsi="Arial" w:cs="Arial"/>
          <w:smallCaps/>
          <w:sz w:val="22"/>
        </w:rPr>
        <w:t>Transportador</w:t>
      </w:r>
      <w:r w:rsidRPr="009A64FD">
        <w:rPr>
          <w:rFonts w:ascii="Arial" w:hAnsi="Arial" w:cs="Arial"/>
          <w:sz w:val="22"/>
        </w:rPr>
        <w:t xml:space="preserve"> durante todo o prazo do </w:t>
      </w:r>
      <w:r w:rsidRPr="009A64FD">
        <w:rPr>
          <w:rFonts w:ascii="Arial" w:hAnsi="Arial" w:cs="Arial"/>
          <w:smallCaps/>
          <w:sz w:val="22"/>
        </w:rPr>
        <w:t>contrato,</w:t>
      </w:r>
      <w:r w:rsidRPr="009A64FD">
        <w:rPr>
          <w:rFonts w:ascii="Arial" w:hAnsi="Arial" w:cs="Arial"/>
          <w:sz w:val="22"/>
        </w:rPr>
        <w:t xml:space="preserve"> e não será considerado como ativo do </w:t>
      </w:r>
      <w:r w:rsidRPr="009A64FD">
        <w:rPr>
          <w:rFonts w:ascii="Arial" w:hAnsi="Arial" w:cs="Arial"/>
          <w:smallCaps/>
          <w:sz w:val="22"/>
        </w:rPr>
        <w:t>Transportador</w:t>
      </w:r>
      <w:r w:rsidRPr="009A64FD">
        <w:rPr>
          <w:rFonts w:ascii="Arial" w:hAnsi="Arial" w:cs="Arial"/>
          <w:sz w:val="22"/>
        </w:rPr>
        <w:t xml:space="preserve">. </w:t>
      </w:r>
      <w:proofErr w:type="gramStart"/>
      <w:r w:rsidRPr="009A64FD">
        <w:rPr>
          <w:rFonts w:ascii="Arial" w:hAnsi="Arial" w:cs="Arial"/>
          <w:sz w:val="22"/>
        </w:rPr>
        <w:t>o</w:t>
      </w:r>
      <w:proofErr w:type="gramEnd"/>
      <w:r w:rsidRPr="009A64FD">
        <w:rPr>
          <w:rFonts w:ascii="Arial" w:hAnsi="Arial" w:cs="Arial"/>
          <w:sz w:val="22"/>
        </w:rPr>
        <w:t xml:space="preserve"> </w:t>
      </w:r>
      <w:r w:rsidRPr="009A64FD">
        <w:rPr>
          <w:rFonts w:ascii="Arial" w:hAnsi="Arial" w:cs="Arial"/>
          <w:smallCaps/>
          <w:sz w:val="22"/>
        </w:rPr>
        <w:t>gás</w:t>
      </w:r>
      <w:r w:rsidRPr="009A64FD">
        <w:rPr>
          <w:rFonts w:ascii="Arial" w:hAnsi="Arial" w:cs="Arial"/>
          <w:sz w:val="22"/>
        </w:rPr>
        <w:t xml:space="preserve"> utilizado para </w:t>
      </w:r>
      <w:r w:rsidRPr="009A64FD">
        <w:rPr>
          <w:rFonts w:ascii="Arial" w:hAnsi="Arial" w:cs="Arial"/>
          <w:smallCaps/>
          <w:sz w:val="22"/>
        </w:rPr>
        <w:t>Estoque de Referência</w:t>
      </w:r>
      <w:r w:rsidRPr="009A64FD">
        <w:rPr>
          <w:rFonts w:ascii="Arial" w:hAnsi="Arial" w:cs="Arial"/>
          <w:sz w:val="22"/>
        </w:rPr>
        <w:t xml:space="preserve"> não poderá ser solicitado pelo </w:t>
      </w:r>
      <w:r w:rsidRPr="009A64FD">
        <w:rPr>
          <w:rFonts w:ascii="Arial" w:hAnsi="Arial" w:cs="Arial"/>
          <w:smallCaps/>
          <w:sz w:val="22"/>
        </w:rPr>
        <w:t>Carregador</w:t>
      </w:r>
      <w:r w:rsidRPr="009A64FD">
        <w:rPr>
          <w:rFonts w:ascii="Arial" w:hAnsi="Arial" w:cs="Arial"/>
          <w:sz w:val="22"/>
        </w:rPr>
        <w:t>.</w:t>
      </w:r>
      <w:r w:rsidRPr="009A64FD">
        <w:rPr>
          <w:rFonts w:ascii="Arial" w:hAnsi="Arial" w:cs="Arial"/>
          <w:caps/>
          <w:sz w:val="22"/>
        </w:rPr>
        <w:t xml:space="preserve"> </w:t>
      </w:r>
    </w:p>
    <w:p w:rsidR="009A64FD" w:rsidRPr="00EF7FDD" w:rsidRDefault="009A64FD" w:rsidP="006E1E64">
      <w:pPr>
        <w:pStyle w:val="Importacao8"/>
        <w:tabs>
          <w:tab w:val="num" w:pos="720"/>
        </w:tabs>
        <w:spacing w:after="240" w:line="264" w:lineRule="auto"/>
        <w:ind w:left="709" w:hanging="709"/>
        <w:jc w:val="both"/>
        <w:rPr>
          <w:kern w:val="32"/>
          <w:sz w:val="22"/>
          <w:szCs w:val="22"/>
        </w:rPr>
      </w:pPr>
      <w:r w:rsidRPr="00EF7FDD">
        <w:rPr>
          <w:caps/>
          <w:kern w:val="32"/>
          <w:sz w:val="22"/>
          <w:szCs w:val="22"/>
        </w:rPr>
        <w:t>7.3</w:t>
      </w:r>
      <w:r w:rsidRPr="00EF7FDD">
        <w:rPr>
          <w:caps/>
          <w:kern w:val="32"/>
          <w:sz w:val="22"/>
          <w:szCs w:val="22"/>
        </w:rPr>
        <w:tab/>
      </w:r>
      <w:r w:rsidRPr="00EF7FDD">
        <w:rPr>
          <w:kern w:val="32"/>
          <w:sz w:val="22"/>
          <w:szCs w:val="22"/>
        </w:rPr>
        <w:t xml:space="preserve">Quando do advento do término do </w:t>
      </w:r>
      <w:r w:rsidRPr="00EF7FDD">
        <w:rPr>
          <w:smallCaps/>
          <w:kern w:val="32"/>
          <w:sz w:val="22"/>
          <w:szCs w:val="22"/>
        </w:rPr>
        <w:t xml:space="preserve">Contrato, o Transportador, </w:t>
      </w:r>
      <w:r w:rsidRPr="00EF7FDD">
        <w:rPr>
          <w:kern w:val="32"/>
          <w:sz w:val="22"/>
          <w:szCs w:val="22"/>
        </w:rPr>
        <w:t xml:space="preserve">no prazo máximo de 90 (noventa) dias contados de tal evento, devolverá o </w:t>
      </w:r>
      <w:r w:rsidRPr="00EF7FDD">
        <w:rPr>
          <w:smallCaps/>
          <w:kern w:val="32"/>
          <w:sz w:val="22"/>
          <w:szCs w:val="22"/>
        </w:rPr>
        <w:t>Gás</w:t>
      </w:r>
      <w:r w:rsidRPr="00EF7FDD">
        <w:rPr>
          <w:kern w:val="32"/>
          <w:sz w:val="22"/>
          <w:szCs w:val="22"/>
        </w:rPr>
        <w:t xml:space="preserve"> para </w:t>
      </w:r>
      <w:r w:rsidRPr="00EF7FDD">
        <w:rPr>
          <w:smallCaps/>
          <w:sz w:val="22"/>
          <w:szCs w:val="22"/>
        </w:rPr>
        <w:t>Estoque de Referência</w:t>
      </w:r>
      <w:r w:rsidRPr="00EF7FDD">
        <w:rPr>
          <w:kern w:val="32"/>
          <w:sz w:val="22"/>
          <w:szCs w:val="22"/>
        </w:rPr>
        <w:t xml:space="preserve"> fornecido pelo </w:t>
      </w:r>
      <w:r w:rsidRPr="00EF7FDD">
        <w:rPr>
          <w:smallCaps/>
          <w:kern w:val="32"/>
          <w:sz w:val="22"/>
          <w:szCs w:val="22"/>
        </w:rPr>
        <w:t>Carregador</w:t>
      </w:r>
      <w:r w:rsidRPr="00EF7FDD">
        <w:rPr>
          <w:kern w:val="32"/>
          <w:sz w:val="22"/>
          <w:szCs w:val="22"/>
        </w:rPr>
        <w:t xml:space="preserve"> nos termos do </w:t>
      </w:r>
      <w:r w:rsidRPr="00EF7FDD">
        <w:rPr>
          <w:smallCaps/>
          <w:kern w:val="32"/>
          <w:sz w:val="22"/>
          <w:szCs w:val="22"/>
        </w:rPr>
        <w:t>Contrato</w:t>
      </w:r>
      <w:r w:rsidRPr="00EF7FDD">
        <w:rPr>
          <w:kern w:val="32"/>
          <w:sz w:val="22"/>
          <w:szCs w:val="22"/>
        </w:rPr>
        <w:t xml:space="preserve">, ressalvando-se aquelas parcelas do </w:t>
      </w:r>
      <w:r w:rsidRPr="00EF7FDD">
        <w:rPr>
          <w:smallCaps/>
          <w:kern w:val="32"/>
          <w:sz w:val="22"/>
          <w:szCs w:val="22"/>
        </w:rPr>
        <w:t>Gás</w:t>
      </w:r>
      <w:r w:rsidRPr="00EF7FDD">
        <w:rPr>
          <w:kern w:val="32"/>
          <w:sz w:val="22"/>
          <w:szCs w:val="22"/>
        </w:rPr>
        <w:t xml:space="preserve"> para </w:t>
      </w:r>
      <w:r w:rsidRPr="00EF7FDD">
        <w:rPr>
          <w:smallCaps/>
          <w:kern w:val="32"/>
          <w:sz w:val="22"/>
          <w:szCs w:val="22"/>
        </w:rPr>
        <w:t>Estoque</w:t>
      </w:r>
      <w:r w:rsidRPr="00EF7FDD">
        <w:rPr>
          <w:sz w:val="22"/>
          <w:szCs w:val="22"/>
        </w:rPr>
        <w:t xml:space="preserve"> </w:t>
      </w:r>
      <w:r w:rsidRPr="00EF7FDD">
        <w:rPr>
          <w:smallCaps/>
          <w:sz w:val="22"/>
          <w:szCs w:val="22"/>
        </w:rPr>
        <w:t>de Referência</w:t>
      </w:r>
      <w:r w:rsidRPr="00EF7FDD">
        <w:rPr>
          <w:smallCaps/>
          <w:kern w:val="32"/>
          <w:sz w:val="22"/>
          <w:szCs w:val="22"/>
        </w:rPr>
        <w:t xml:space="preserve"> </w:t>
      </w:r>
      <w:r w:rsidRPr="00EF7FDD">
        <w:rPr>
          <w:kern w:val="32"/>
          <w:sz w:val="22"/>
          <w:szCs w:val="22"/>
        </w:rPr>
        <w:t xml:space="preserve">que forem tecnicamente irrecuperáveis durante o processo de devolução de tal </w:t>
      </w:r>
      <w:r w:rsidRPr="00EF7FDD">
        <w:rPr>
          <w:smallCaps/>
          <w:kern w:val="32"/>
          <w:sz w:val="22"/>
          <w:szCs w:val="22"/>
        </w:rPr>
        <w:t>Gás.</w:t>
      </w:r>
    </w:p>
    <w:p w:rsidR="009A64FD" w:rsidRPr="006E1E64" w:rsidRDefault="003F60D8" w:rsidP="006E1E64">
      <w:pPr>
        <w:pStyle w:val="Importacao8"/>
        <w:tabs>
          <w:tab w:val="num" w:pos="720"/>
        </w:tabs>
        <w:spacing w:after="240" w:line="264" w:lineRule="auto"/>
        <w:ind w:left="709" w:hanging="709"/>
        <w:jc w:val="both"/>
        <w:rPr>
          <w:kern w:val="32"/>
          <w:sz w:val="22"/>
          <w:szCs w:val="22"/>
        </w:rPr>
      </w:pPr>
      <w:r>
        <w:rPr>
          <w:kern w:val="32"/>
          <w:sz w:val="22"/>
          <w:szCs w:val="22"/>
        </w:rPr>
        <w:t xml:space="preserve">7.4 </w:t>
      </w:r>
      <w:r>
        <w:rPr>
          <w:kern w:val="32"/>
          <w:sz w:val="22"/>
          <w:szCs w:val="22"/>
        </w:rPr>
        <w:tab/>
      </w:r>
      <w:r w:rsidR="009A64FD" w:rsidRPr="00EF7FDD">
        <w:rPr>
          <w:kern w:val="32"/>
          <w:sz w:val="22"/>
          <w:szCs w:val="22"/>
        </w:rPr>
        <w:t xml:space="preserve">Na hipótese de rescisão antecipada do </w:t>
      </w:r>
      <w:r w:rsidR="009A64FD" w:rsidRPr="00EF7FDD">
        <w:rPr>
          <w:smallCaps/>
          <w:kern w:val="32"/>
          <w:sz w:val="22"/>
          <w:szCs w:val="22"/>
        </w:rPr>
        <w:t xml:space="preserve">Contrato </w:t>
      </w:r>
      <w:r w:rsidR="009A64FD" w:rsidRPr="00EF7FDD">
        <w:rPr>
          <w:kern w:val="32"/>
          <w:sz w:val="22"/>
          <w:szCs w:val="22"/>
        </w:rPr>
        <w:t>pelo</w:t>
      </w:r>
      <w:r w:rsidR="009A64FD" w:rsidRPr="00EF7FDD">
        <w:rPr>
          <w:smallCaps/>
          <w:kern w:val="32"/>
          <w:sz w:val="22"/>
          <w:szCs w:val="22"/>
        </w:rPr>
        <w:t xml:space="preserve"> Carregador</w:t>
      </w:r>
      <w:r w:rsidR="009A64FD" w:rsidRPr="00EF7FDD">
        <w:rPr>
          <w:kern w:val="32"/>
          <w:sz w:val="22"/>
          <w:szCs w:val="22"/>
        </w:rPr>
        <w:t>, o</w:t>
      </w:r>
      <w:r w:rsidR="009A64FD" w:rsidRPr="00EF7FDD">
        <w:rPr>
          <w:smallCaps/>
          <w:kern w:val="32"/>
          <w:sz w:val="22"/>
          <w:szCs w:val="22"/>
        </w:rPr>
        <w:t xml:space="preserve"> Gás</w:t>
      </w:r>
      <w:r w:rsidR="009A64FD" w:rsidRPr="00EF7FDD">
        <w:rPr>
          <w:kern w:val="32"/>
          <w:sz w:val="22"/>
          <w:szCs w:val="22"/>
        </w:rPr>
        <w:t xml:space="preserve"> para </w:t>
      </w:r>
      <w:r w:rsidR="009A64FD" w:rsidRPr="00EF7FDD">
        <w:rPr>
          <w:smallCaps/>
          <w:kern w:val="32"/>
          <w:sz w:val="22"/>
          <w:szCs w:val="22"/>
        </w:rPr>
        <w:t>Estoque</w:t>
      </w:r>
      <w:r w:rsidR="009A64FD" w:rsidRPr="00EF7FDD">
        <w:rPr>
          <w:smallCaps/>
          <w:sz w:val="22"/>
          <w:szCs w:val="22"/>
        </w:rPr>
        <w:t xml:space="preserve"> de Referência</w:t>
      </w:r>
      <w:r w:rsidR="009A64FD" w:rsidRPr="00EF7FDD">
        <w:rPr>
          <w:smallCaps/>
          <w:kern w:val="32"/>
          <w:sz w:val="22"/>
          <w:szCs w:val="22"/>
        </w:rPr>
        <w:t xml:space="preserve"> </w:t>
      </w:r>
      <w:r w:rsidR="009A64FD" w:rsidRPr="00EF7FDD">
        <w:rPr>
          <w:kern w:val="32"/>
          <w:sz w:val="22"/>
          <w:szCs w:val="22"/>
        </w:rPr>
        <w:t xml:space="preserve">fornecido pelo </w:t>
      </w:r>
      <w:r w:rsidR="009A64FD" w:rsidRPr="00EF7FDD">
        <w:rPr>
          <w:smallCaps/>
          <w:kern w:val="32"/>
          <w:sz w:val="22"/>
          <w:szCs w:val="22"/>
        </w:rPr>
        <w:t>Carregador</w:t>
      </w:r>
      <w:r w:rsidR="009A64FD" w:rsidRPr="00EF7FDD">
        <w:rPr>
          <w:kern w:val="32"/>
          <w:sz w:val="22"/>
          <w:szCs w:val="22"/>
        </w:rPr>
        <w:t xml:space="preserve"> nos termos do </w:t>
      </w:r>
      <w:r w:rsidR="009A64FD" w:rsidRPr="00EF7FDD">
        <w:rPr>
          <w:smallCaps/>
          <w:kern w:val="32"/>
          <w:sz w:val="22"/>
          <w:szCs w:val="22"/>
        </w:rPr>
        <w:t xml:space="preserve">Contrato </w:t>
      </w:r>
      <w:r w:rsidR="009A64FD" w:rsidRPr="00EF7FDD">
        <w:rPr>
          <w:kern w:val="32"/>
          <w:sz w:val="22"/>
          <w:szCs w:val="22"/>
        </w:rPr>
        <w:t>deverá permanecer</w:t>
      </w:r>
      <w:r w:rsidR="009A64FD" w:rsidRPr="00EF7FDD">
        <w:rPr>
          <w:b/>
          <w:smallCaps/>
          <w:sz w:val="22"/>
          <w:szCs w:val="22"/>
        </w:rPr>
        <w:t xml:space="preserve"> </w:t>
      </w:r>
      <w:r w:rsidR="009A64FD" w:rsidRPr="00EF7FDD">
        <w:rPr>
          <w:kern w:val="32"/>
          <w:sz w:val="22"/>
          <w:szCs w:val="22"/>
        </w:rPr>
        <w:t>na</w:t>
      </w:r>
      <w:r w:rsidR="009A64FD" w:rsidRPr="00EF7FDD">
        <w:rPr>
          <w:b/>
          <w:smallCaps/>
          <w:sz w:val="22"/>
          <w:szCs w:val="22"/>
        </w:rPr>
        <w:t xml:space="preserve"> </w:t>
      </w:r>
      <w:r w:rsidR="009A64FD" w:rsidRPr="00EF7FDD">
        <w:rPr>
          <w:smallCaps/>
          <w:sz w:val="22"/>
          <w:szCs w:val="22"/>
        </w:rPr>
        <w:t>Instalação de Transporte</w:t>
      </w:r>
      <w:r w:rsidR="009A64FD" w:rsidRPr="00EF7FDD">
        <w:rPr>
          <w:kern w:val="32"/>
          <w:sz w:val="22"/>
          <w:szCs w:val="22"/>
        </w:rPr>
        <w:t xml:space="preserve"> até a data original de término do </w:t>
      </w:r>
      <w:r w:rsidR="009A64FD" w:rsidRPr="00EF7FDD">
        <w:rPr>
          <w:smallCaps/>
          <w:kern w:val="32"/>
          <w:sz w:val="22"/>
          <w:szCs w:val="22"/>
        </w:rPr>
        <w:t xml:space="preserve">Contrato, </w:t>
      </w:r>
      <w:r w:rsidR="009A64FD" w:rsidRPr="00EF7FDD">
        <w:rPr>
          <w:kern w:val="32"/>
          <w:sz w:val="22"/>
          <w:szCs w:val="22"/>
        </w:rPr>
        <w:t xml:space="preserve">sem ônus para o </w:t>
      </w:r>
      <w:r w:rsidR="009A64FD" w:rsidRPr="00EF7FDD">
        <w:rPr>
          <w:smallCaps/>
          <w:kern w:val="32"/>
          <w:sz w:val="22"/>
          <w:szCs w:val="22"/>
        </w:rPr>
        <w:t xml:space="preserve">Transportador. O Carregador </w:t>
      </w:r>
      <w:r w:rsidR="009A64FD" w:rsidRPr="00EF7FDD">
        <w:rPr>
          <w:kern w:val="32"/>
          <w:sz w:val="22"/>
          <w:szCs w:val="22"/>
        </w:rPr>
        <w:t>poderá negociar o</w:t>
      </w:r>
      <w:r w:rsidR="009A64FD" w:rsidRPr="00EF7FDD">
        <w:rPr>
          <w:smallCaps/>
          <w:kern w:val="32"/>
          <w:sz w:val="22"/>
          <w:szCs w:val="22"/>
        </w:rPr>
        <w:t xml:space="preserve"> Gás</w:t>
      </w:r>
      <w:r w:rsidR="009A64FD" w:rsidRPr="00EF7FDD">
        <w:rPr>
          <w:kern w:val="32"/>
          <w:sz w:val="22"/>
          <w:szCs w:val="22"/>
        </w:rPr>
        <w:t xml:space="preserve"> para </w:t>
      </w:r>
      <w:r w:rsidR="009A64FD" w:rsidRPr="00EF7FDD">
        <w:rPr>
          <w:smallCaps/>
          <w:kern w:val="32"/>
          <w:sz w:val="22"/>
          <w:szCs w:val="22"/>
        </w:rPr>
        <w:t>Estoque</w:t>
      </w:r>
      <w:r w:rsidR="009A64FD" w:rsidRPr="00EF7FDD">
        <w:rPr>
          <w:smallCaps/>
          <w:sz w:val="22"/>
          <w:szCs w:val="22"/>
        </w:rPr>
        <w:t xml:space="preserve"> de Referência</w:t>
      </w:r>
      <w:r w:rsidR="009A64FD" w:rsidRPr="00EF7FDD">
        <w:rPr>
          <w:smallCaps/>
          <w:kern w:val="32"/>
          <w:sz w:val="22"/>
          <w:szCs w:val="22"/>
        </w:rPr>
        <w:t xml:space="preserve">, </w:t>
      </w:r>
      <w:r w:rsidR="009A64FD" w:rsidRPr="00EF7FDD">
        <w:rPr>
          <w:kern w:val="32"/>
          <w:sz w:val="22"/>
          <w:szCs w:val="22"/>
        </w:rPr>
        <w:t>por ele</w:t>
      </w:r>
      <w:r w:rsidR="009A64FD" w:rsidRPr="00EF7FDD">
        <w:rPr>
          <w:smallCaps/>
          <w:kern w:val="32"/>
          <w:sz w:val="22"/>
          <w:szCs w:val="22"/>
        </w:rPr>
        <w:t xml:space="preserve"> </w:t>
      </w:r>
      <w:r w:rsidR="009A64FD" w:rsidRPr="00EF7FDD">
        <w:rPr>
          <w:kern w:val="32"/>
          <w:sz w:val="22"/>
          <w:szCs w:val="22"/>
        </w:rPr>
        <w:t xml:space="preserve">fornecido, com outros </w:t>
      </w:r>
      <w:r w:rsidR="009A64FD" w:rsidRPr="00EF7FDD">
        <w:rPr>
          <w:smallCaps/>
          <w:kern w:val="32"/>
          <w:sz w:val="22"/>
          <w:szCs w:val="22"/>
        </w:rPr>
        <w:t xml:space="preserve">Carregadores </w:t>
      </w:r>
      <w:r w:rsidR="009A64FD" w:rsidRPr="00EF7FDD">
        <w:rPr>
          <w:kern w:val="32"/>
          <w:sz w:val="22"/>
          <w:szCs w:val="22"/>
        </w:rPr>
        <w:t xml:space="preserve">que tenham </w:t>
      </w:r>
      <w:r w:rsidR="009A64FD" w:rsidRPr="00EF7FDD">
        <w:rPr>
          <w:smallCaps/>
          <w:sz w:val="22"/>
          <w:szCs w:val="22"/>
        </w:rPr>
        <w:t>Contrato</w:t>
      </w:r>
      <w:r w:rsidR="009A64FD" w:rsidRPr="00EF7FDD">
        <w:rPr>
          <w:kern w:val="32"/>
          <w:sz w:val="22"/>
          <w:szCs w:val="22"/>
        </w:rPr>
        <w:t xml:space="preserve"> celebrado com</w:t>
      </w:r>
      <w:r w:rsidR="009A64FD" w:rsidRPr="00EF7FDD">
        <w:rPr>
          <w:smallCaps/>
          <w:kern w:val="32"/>
          <w:sz w:val="22"/>
          <w:szCs w:val="22"/>
        </w:rPr>
        <w:t xml:space="preserve"> </w:t>
      </w:r>
      <w:r w:rsidR="009A64FD" w:rsidRPr="00EF7FDD">
        <w:rPr>
          <w:kern w:val="32"/>
          <w:sz w:val="22"/>
          <w:szCs w:val="22"/>
        </w:rPr>
        <w:t>o</w:t>
      </w:r>
      <w:r w:rsidR="009A64FD" w:rsidRPr="00EF7FDD">
        <w:rPr>
          <w:smallCaps/>
          <w:kern w:val="32"/>
          <w:sz w:val="22"/>
          <w:szCs w:val="22"/>
        </w:rPr>
        <w:t xml:space="preserve"> Transportador. </w:t>
      </w:r>
    </w:p>
    <w:p w:rsidR="009A64FD" w:rsidRDefault="009A64FD" w:rsidP="009A64FD">
      <w:pPr>
        <w:pStyle w:val="Importacaotitulo"/>
        <w:jc w:val="center"/>
      </w:pPr>
      <w:bookmarkStart w:id="521" w:name="_Toc387430193"/>
      <w:bookmarkStart w:id="522" w:name="_Toc387658416"/>
      <w:bookmarkStart w:id="523" w:name="_Toc389057810"/>
      <w:r>
        <w:t xml:space="preserve">CLÁUSULA OITAVA – GÁS PARA USO NO SISTEMA, </w:t>
      </w:r>
      <w:r>
        <w:rPr>
          <w:smallCaps/>
        </w:rPr>
        <w:t>GÁS PARA REPOSIÇÃO DE</w:t>
      </w:r>
      <w:r>
        <w:t xml:space="preserve"> PERDAS EXTRAORDINÁRIAS E GÁS PARA COMISSIONAMENTO E </w:t>
      </w:r>
      <w:proofErr w:type="gramStart"/>
      <w:r>
        <w:t>TESTES</w:t>
      </w:r>
      <w:bookmarkEnd w:id="521"/>
      <w:bookmarkEnd w:id="522"/>
      <w:bookmarkEnd w:id="523"/>
      <w:proofErr w:type="gramEnd"/>
    </w:p>
    <w:p w:rsidR="009A64FD" w:rsidRPr="00EF7FDD" w:rsidRDefault="009A64FD" w:rsidP="009A64FD">
      <w:pPr>
        <w:pStyle w:val="Importacao8"/>
        <w:spacing w:after="240" w:line="264" w:lineRule="auto"/>
        <w:jc w:val="both"/>
        <w:rPr>
          <w:sz w:val="22"/>
          <w:szCs w:val="22"/>
        </w:rPr>
      </w:pPr>
    </w:p>
    <w:p w:rsidR="009A64FD" w:rsidRDefault="009A64FD" w:rsidP="009A64FD">
      <w:pPr>
        <w:pStyle w:val="Importacao9"/>
      </w:pPr>
      <w:r>
        <w:t>8.1</w:t>
      </w:r>
      <w:r>
        <w:tab/>
        <w:t xml:space="preserve">Fornecimento pelo </w:t>
      </w:r>
      <w:r w:rsidRPr="007C2619">
        <w:rPr>
          <w:smallCaps/>
        </w:rPr>
        <w:t>Carregador</w:t>
      </w:r>
      <w:r>
        <w:t xml:space="preserve"> do </w:t>
      </w:r>
      <w:r w:rsidRPr="007C2619">
        <w:rPr>
          <w:smallCaps/>
        </w:rPr>
        <w:t>Gás para Uso no Sistema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8.1.1</w:t>
      </w:r>
      <w:r w:rsidRPr="00EF7FDD">
        <w:rPr>
          <w:sz w:val="22"/>
          <w:szCs w:val="22"/>
        </w:rPr>
        <w:tab/>
        <w:t xml:space="preserve">O </w:t>
      </w:r>
      <w:r w:rsidRPr="00EF7FDD">
        <w:rPr>
          <w:smallCaps/>
          <w:sz w:val="22"/>
          <w:szCs w:val="22"/>
        </w:rPr>
        <w:t>Carregador</w:t>
      </w:r>
      <w:r w:rsidRPr="00EF7FDD">
        <w:rPr>
          <w:sz w:val="22"/>
          <w:szCs w:val="22"/>
        </w:rPr>
        <w:t xml:space="preserve"> será responsável pelo fornecimento de parcela do </w:t>
      </w:r>
      <w:r w:rsidRPr="00EF7FDD">
        <w:rPr>
          <w:smallCaps/>
          <w:sz w:val="22"/>
          <w:szCs w:val="22"/>
        </w:rPr>
        <w:t>Gás para Uso no Sistema</w:t>
      </w:r>
      <w:r w:rsidRPr="00EF7FDD">
        <w:rPr>
          <w:sz w:val="22"/>
          <w:szCs w:val="22"/>
        </w:rPr>
        <w:t xml:space="preserve"> necessário à prestação do </w:t>
      </w:r>
      <w:r w:rsidRPr="00EF7FDD">
        <w:rPr>
          <w:smallCaps/>
          <w:sz w:val="22"/>
          <w:szCs w:val="22"/>
        </w:rPr>
        <w:t xml:space="preserve">Serviço de Transporte. </w:t>
      </w:r>
      <w:r w:rsidRPr="00EF7FDD">
        <w:rPr>
          <w:sz w:val="22"/>
          <w:szCs w:val="22"/>
        </w:rPr>
        <w:t xml:space="preserve">A determinação da parcela do </w:t>
      </w:r>
      <w:r w:rsidRPr="00EF7FDD">
        <w:rPr>
          <w:smallCaps/>
          <w:sz w:val="22"/>
          <w:szCs w:val="22"/>
        </w:rPr>
        <w:t xml:space="preserve">Gás para Uso no Sistema </w:t>
      </w:r>
      <w:r w:rsidRPr="00EF7FDD">
        <w:rPr>
          <w:sz w:val="22"/>
          <w:szCs w:val="22"/>
        </w:rPr>
        <w:t xml:space="preserve">a ser fornecida por cada </w:t>
      </w:r>
      <w:r w:rsidRPr="00EF7FDD">
        <w:rPr>
          <w:smallCaps/>
          <w:sz w:val="22"/>
          <w:szCs w:val="22"/>
        </w:rPr>
        <w:t>Carregador</w:t>
      </w:r>
      <w:r w:rsidRPr="00EF7FDD">
        <w:rPr>
          <w:sz w:val="22"/>
          <w:szCs w:val="22"/>
        </w:rPr>
        <w:t xml:space="preserve"> em cada </w:t>
      </w:r>
      <w:r w:rsidRPr="00EF7FDD">
        <w:rPr>
          <w:smallCaps/>
          <w:sz w:val="22"/>
          <w:szCs w:val="22"/>
        </w:rPr>
        <w:t>Dia Operacional</w:t>
      </w:r>
      <w:r w:rsidRPr="00EF7FDD">
        <w:rPr>
          <w:sz w:val="22"/>
          <w:szCs w:val="22"/>
        </w:rPr>
        <w:t xml:space="preserve"> será obtida da seguinte forma:</w:t>
      </w:r>
    </w:p>
    <w:p w:rsidR="009A64FD" w:rsidRPr="00EF7FDD" w:rsidRDefault="009A64FD" w:rsidP="00022549">
      <w:pPr>
        <w:pStyle w:val="Importacao8"/>
        <w:numPr>
          <w:ilvl w:val="0"/>
          <w:numId w:val="25"/>
        </w:numPr>
        <w:spacing w:after="240" w:line="264" w:lineRule="auto"/>
        <w:jc w:val="both"/>
        <w:rPr>
          <w:sz w:val="22"/>
          <w:szCs w:val="22"/>
        </w:rPr>
      </w:pPr>
      <w:r w:rsidRPr="00EF7FDD">
        <w:rPr>
          <w:sz w:val="22"/>
          <w:szCs w:val="22"/>
        </w:rPr>
        <w:t xml:space="preserve">O </w:t>
      </w:r>
      <w:r w:rsidRPr="003F60D8">
        <w:rPr>
          <w:smallCaps/>
          <w:sz w:val="22"/>
          <w:szCs w:val="22"/>
        </w:rPr>
        <w:t>Transportador</w:t>
      </w:r>
      <w:r w:rsidRPr="00EF7FDD">
        <w:rPr>
          <w:sz w:val="22"/>
          <w:szCs w:val="22"/>
        </w:rPr>
        <w:t xml:space="preserve"> apurará o total das </w:t>
      </w:r>
      <w:r w:rsidRPr="003F60D8">
        <w:rPr>
          <w:smallCaps/>
          <w:sz w:val="22"/>
          <w:szCs w:val="22"/>
        </w:rPr>
        <w:t>Quantidades Diárias Solicitadas</w:t>
      </w:r>
      <w:r w:rsidRPr="00EF7FDD">
        <w:rPr>
          <w:sz w:val="22"/>
          <w:szCs w:val="22"/>
        </w:rPr>
        <w:t xml:space="preserve"> por todos os </w:t>
      </w:r>
      <w:r w:rsidRPr="003F60D8">
        <w:rPr>
          <w:smallCaps/>
          <w:sz w:val="22"/>
          <w:szCs w:val="22"/>
        </w:rPr>
        <w:t>Carregadores</w:t>
      </w:r>
      <w:r w:rsidRPr="00EF7FDD">
        <w:rPr>
          <w:sz w:val="22"/>
          <w:szCs w:val="22"/>
        </w:rPr>
        <w:t xml:space="preserve"> e o </w:t>
      </w:r>
      <w:r w:rsidRPr="003F60D8">
        <w:rPr>
          <w:smallCaps/>
          <w:sz w:val="22"/>
          <w:szCs w:val="22"/>
        </w:rPr>
        <w:t>Saldo de Desequilíbrio</w:t>
      </w:r>
      <w:r w:rsidRPr="00EF7FDD">
        <w:rPr>
          <w:sz w:val="22"/>
          <w:szCs w:val="22"/>
        </w:rPr>
        <w:t xml:space="preserve"> de todos os </w:t>
      </w:r>
      <w:r w:rsidRPr="003F60D8">
        <w:rPr>
          <w:smallCaps/>
          <w:sz w:val="22"/>
          <w:szCs w:val="22"/>
        </w:rPr>
        <w:t>Carregadores</w:t>
      </w:r>
      <w:r w:rsidRPr="00EF7FDD">
        <w:rPr>
          <w:sz w:val="22"/>
          <w:szCs w:val="22"/>
        </w:rPr>
        <w:t xml:space="preserve"> e determinará o </w:t>
      </w:r>
      <w:r w:rsidRPr="003F60D8">
        <w:rPr>
          <w:smallCaps/>
          <w:sz w:val="22"/>
          <w:szCs w:val="22"/>
        </w:rPr>
        <w:t>Gás para Uso no Sistema</w:t>
      </w:r>
      <w:r w:rsidRPr="00EF7FDD">
        <w:rPr>
          <w:sz w:val="22"/>
          <w:szCs w:val="22"/>
        </w:rPr>
        <w:t xml:space="preserve"> para o </w:t>
      </w:r>
      <w:r w:rsidRPr="003F60D8">
        <w:rPr>
          <w:smallCaps/>
          <w:sz w:val="22"/>
          <w:szCs w:val="22"/>
        </w:rPr>
        <w:t>Dia Operacional</w:t>
      </w:r>
      <w:r w:rsidRPr="00EF7FDD">
        <w:rPr>
          <w:sz w:val="22"/>
          <w:szCs w:val="22"/>
        </w:rPr>
        <w:t xml:space="preserve"> em questão, com base no </w:t>
      </w:r>
      <w:r w:rsidRPr="003F60D8">
        <w:rPr>
          <w:smallCaps/>
          <w:sz w:val="22"/>
          <w:szCs w:val="22"/>
        </w:rPr>
        <w:t>Modelo Termo</w:t>
      </w:r>
      <w:r w:rsidRPr="003F60D8">
        <w:rPr>
          <w:smallCaps/>
          <w:sz w:val="22"/>
          <w:szCs w:val="22"/>
        </w:rPr>
        <w:noBreakHyphen/>
        <w:t>Hidráulico</w:t>
      </w:r>
      <w:r w:rsidRPr="00EF7FDD">
        <w:rPr>
          <w:sz w:val="22"/>
          <w:szCs w:val="22"/>
        </w:rPr>
        <w:t xml:space="preserve">; </w:t>
      </w:r>
    </w:p>
    <w:p w:rsidR="009A64FD" w:rsidRPr="00EF7FDD" w:rsidRDefault="009A64FD" w:rsidP="00022549">
      <w:pPr>
        <w:pStyle w:val="Importacao8"/>
        <w:numPr>
          <w:ilvl w:val="0"/>
          <w:numId w:val="25"/>
        </w:numPr>
        <w:spacing w:after="240" w:line="264" w:lineRule="auto"/>
        <w:jc w:val="both"/>
        <w:rPr>
          <w:sz w:val="22"/>
          <w:szCs w:val="22"/>
        </w:rPr>
      </w:pPr>
      <w:r w:rsidRPr="00EF7FDD">
        <w:rPr>
          <w:sz w:val="22"/>
          <w:szCs w:val="22"/>
        </w:rPr>
        <w:t xml:space="preserve">A parcela de </w:t>
      </w:r>
      <w:r w:rsidRPr="00EF7FDD">
        <w:rPr>
          <w:smallCaps/>
          <w:sz w:val="22"/>
          <w:szCs w:val="22"/>
        </w:rPr>
        <w:t xml:space="preserve">Gás para Uso no Sistema </w:t>
      </w:r>
      <w:r w:rsidRPr="00EF7FDD">
        <w:rPr>
          <w:sz w:val="22"/>
          <w:szCs w:val="22"/>
        </w:rPr>
        <w:t xml:space="preserve">a ser entregue por cada </w:t>
      </w:r>
      <w:r w:rsidRPr="00EF7FDD">
        <w:rPr>
          <w:smallCaps/>
          <w:sz w:val="22"/>
          <w:szCs w:val="22"/>
        </w:rPr>
        <w:t>Carregador</w:t>
      </w:r>
      <w:r w:rsidRPr="00EF7FDD">
        <w:rPr>
          <w:sz w:val="22"/>
          <w:szCs w:val="22"/>
        </w:rPr>
        <w:t xml:space="preserve"> será</w:t>
      </w:r>
      <w:r w:rsidRPr="00EF7FDD">
        <w:rPr>
          <w:smallCaps/>
          <w:sz w:val="22"/>
          <w:szCs w:val="22"/>
        </w:rPr>
        <w:t xml:space="preserve"> </w:t>
      </w:r>
      <w:r w:rsidRPr="00EF7FDD">
        <w:rPr>
          <w:sz w:val="22"/>
          <w:szCs w:val="22"/>
        </w:rPr>
        <w:t xml:space="preserve">obtida pela divisão do </w:t>
      </w:r>
      <w:r w:rsidRPr="00EF7FDD">
        <w:rPr>
          <w:smallCaps/>
          <w:sz w:val="22"/>
          <w:szCs w:val="22"/>
        </w:rPr>
        <w:t>Gás para Uso no Sistema</w:t>
      </w:r>
      <w:r w:rsidRPr="00EF7FDD">
        <w:rPr>
          <w:sz w:val="22"/>
          <w:szCs w:val="22"/>
        </w:rPr>
        <w:t xml:space="preserve">, apurada nos termos da alínea (i) acima, proporcionalmente à </w:t>
      </w:r>
      <w:r w:rsidRPr="00EF7FDD">
        <w:rPr>
          <w:smallCaps/>
          <w:sz w:val="22"/>
          <w:szCs w:val="22"/>
        </w:rPr>
        <w:t xml:space="preserve">Quantidade Diária Solicitada </w:t>
      </w:r>
      <w:r w:rsidRPr="00EF7FDD">
        <w:rPr>
          <w:sz w:val="22"/>
          <w:szCs w:val="22"/>
        </w:rPr>
        <w:t xml:space="preserve">de cada </w:t>
      </w:r>
      <w:r w:rsidRPr="00EF7FDD">
        <w:rPr>
          <w:smallCaps/>
          <w:sz w:val="22"/>
          <w:szCs w:val="22"/>
        </w:rPr>
        <w:t>Carregador</w:t>
      </w:r>
      <w:r w:rsidRPr="00EF7FDD">
        <w:rPr>
          <w:sz w:val="22"/>
          <w:szCs w:val="22"/>
        </w:rPr>
        <w:t xml:space="preserve"> para o </w:t>
      </w:r>
      <w:r w:rsidRPr="00EF7FDD">
        <w:rPr>
          <w:smallCaps/>
          <w:sz w:val="22"/>
          <w:szCs w:val="22"/>
        </w:rPr>
        <w:t>Dia Operacional</w:t>
      </w:r>
      <w:r w:rsidRPr="00EF7FDD">
        <w:rPr>
          <w:sz w:val="22"/>
          <w:szCs w:val="22"/>
        </w:rPr>
        <w:t xml:space="preserve"> em questão;</w:t>
      </w:r>
    </w:p>
    <w:p w:rsidR="009A64FD" w:rsidRPr="00EF7FDD" w:rsidRDefault="009A64FD" w:rsidP="00022549">
      <w:pPr>
        <w:pStyle w:val="Importacao8"/>
        <w:numPr>
          <w:ilvl w:val="0"/>
          <w:numId w:val="25"/>
        </w:numPr>
        <w:spacing w:after="240" w:line="264" w:lineRule="auto"/>
        <w:jc w:val="both"/>
        <w:rPr>
          <w:sz w:val="22"/>
          <w:szCs w:val="22"/>
        </w:rPr>
      </w:pPr>
      <w:r w:rsidRPr="00EF7FDD">
        <w:rPr>
          <w:sz w:val="22"/>
          <w:szCs w:val="22"/>
        </w:rPr>
        <w:t xml:space="preserve">A parcela da </w:t>
      </w:r>
      <w:r w:rsidRPr="00EF7FDD">
        <w:rPr>
          <w:smallCaps/>
          <w:sz w:val="22"/>
          <w:szCs w:val="22"/>
        </w:rPr>
        <w:t>Quantidade</w:t>
      </w:r>
      <w:r w:rsidRPr="00EF7FDD">
        <w:rPr>
          <w:sz w:val="22"/>
          <w:szCs w:val="22"/>
        </w:rPr>
        <w:t xml:space="preserve"> de </w:t>
      </w:r>
      <w:r w:rsidRPr="00EF7FDD">
        <w:rPr>
          <w:smallCaps/>
          <w:sz w:val="22"/>
          <w:szCs w:val="22"/>
        </w:rPr>
        <w:t xml:space="preserve">Gás para Uso no Sistema </w:t>
      </w:r>
      <w:r w:rsidRPr="00EF7FDD">
        <w:rPr>
          <w:sz w:val="22"/>
          <w:szCs w:val="22"/>
        </w:rPr>
        <w:t xml:space="preserve">a ser disponibilizada por cada </w:t>
      </w:r>
      <w:r w:rsidRPr="00EF7FDD">
        <w:rPr>
          <w:smallCaps/>
          <w:sz w:val="22"/>
          <w:szCs w:val="22"/>
        </w:rPr>
        <w:t>Carregador</w:t>
      </w:r>
      <w:r w:rsidRPr="00EF7FDD">
        <w:rPr>
          <w:sz w:val="22"/>
          <w:szCs w:val="22"/>
        </w:rPr>
        <w:t xml:space="preserve"> para cada </w:t>
      </w:r>
      <w:r w:rsidRPr="00EF7FDD">
        <w:rPr>
          <w:smallCaps/>
          <w:sz w:val="22"/>
          <w:szCs w:val="22"/>
        </w:rPr>
        <w:t>Dia Operacional</w:t>
      </w:r>
      <w:r w:rsidRPr="00EF7FDD">
        <w:rPr>
          <w:sz w:val="22"/>
          <w:szCs w:val="22"/>
        </w:rPr>
        <w:t xml:space="preserve"> calculada na forma desta Cláusula será informada pelo </w:t>
      </w:r>
      <w:r w:rsidRPr="00EF7FDD">
        <w:rPr>
          <w:smallCaps/>
          <w:sz w:val="22"/>
          <w:szCs w:val="22"/>
        </w:rPr>
        <w:t>Transportador</w:t>
      </w:r>
      <w:r w:rsidRPr="00EF7FDD">
        <w:rPr>
          <w:sz w:val="22"/>
          <w:szCs w:val="22"/>
        </w:rPr>
        <w:t xml:space="preserve"> como parte do processo de programação, estabelecido na Cláusula Nona deste TCG, e, posteriormente, alocada nos termos da Cláusula 11.4 deste TCG.</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8.1.2</w:t>
      </w:r>
      <w:r w:rsidRPr="00EF7FDD">
        <w:rPr>
          <w:sz w:val="22"/>
          <w:szCs w:val="22"/>
        </w:rPr>
        <w:tab/>
        <w:t xml:space="preserve">O </w:t>
      </w:r>
      <w:r w:rsidRPr="00EF7FDD">
        <w:rPr>
          <w:smallCaps/>
          <w:sz w:val="22"/>
          <w:szCs w:val="22"/>
        </w:rPr>
        <w:t>Carregador</w:t>
      </w:r>
      <w:r w:rsidRPr="00EF7FDD">
        <w:rPr>
          <w:sz w:val="22"/>
          <w:szCs w:val="22"/>
        </w:rPr>
        <w:t xml:space="preserve"> deverá entregar o </w:t>
      </w:r>
      <w:r w:rsidRPr="00EF7FDD">
        <w:rPr>
          <w:smallCaps/>
          <w:sz w:val="22"/>
          <w:szCs w:val="22"/>
        </w:rPr>
        <w:t>Gás para Uso no Sistema</w:t>
      </w:r>
      <w:r w:rsidRPr="00EF7FDD">
        <w:rPr>
          <w:sz w:val="22"/>
          <w:szCs w:val="22"/>
        </w:rPr>
        <w:t xml:space="preserve">, no </w:t>
      </w:r>
      <w:r w:rsidRPr="00EF7FDD">
        <w:rPr>
          <w:smallCaps/>
          <w:sz w:val="22"/>
          <w:szCs w:val="22"/>
        </w:rPr>
        <w:t>Ponto de Recebimento</w:t>
      </w:r>
      <w:r w:rsidRPr="00EF7FDD">
        <w:rPr>
          <w:sz w:val="22"/>
          <w:szCs w:val="22"/>
        </w:rPr>
        <w:t xml:space="preserve">, sem custos para o </w:t>
      </w:r>
      <w:r w:rsidRPr="00EF7FDD">
        <w:rPr>
          <w:smallCaps/>
          <w:sz w:val="22"/>
          <w:szCs w:val="22"/>
        </w:rPr>
        <w:t>Transportador</w:t>
      </w:r>
      <w:r w:rsidRPr="00EF7FDD">
        <w:rPr>
          <w:sz w:val="22"/>
          <w:szCs w:val="22"/>
        </w:rPr>
        <w:t xml:space="preserve"> (inclusive os relativos a </w:t>
      </w:r>
      <w:r w:rsidRPr="00EF7FDD">
        <w:rPr>
          <w:smallCaps/>
          <w:sz w:val="22"/>
          <w:szCs w:val="22"/>
        </w:rPr>
        <w:t>Tributos</w:t>
      </w:r>
      <w:r w:rsidRPr="00EF7FDD">
        <w:rPr>
          <w:sz w:val="22"/>
          <w:szCs w:val="22"/>
        </w:rPr>
        <w:t xml:space="preserve">, exceto aqueles </w:t>
      </w:r>
      <w:r w:rsidRPr="00EF7FDD">
        <w:rPr>
          <w:smallCaps/>
          <w:sz w:val="22"/>
          <w:szCs w:val="22"/>
        </w:rPr>
        <w:t>Tributos</w:t>
      </w:r>
      <w:r w:rsidRPr="00EF7FDD">
        <w:rPr>
          <w:sz w:val="22"/>
          <w:szCs w:val="22"/>
        </w:rPr>
        <w:t xml:space="preserve"> que possam ser recuperados ou compensados pelo </w:t>
      </w:r>
      <w:r w:rsidRPr="00EF7FDD">
        <w:rPr>
          <w:smallCaps/>
          <w:sz w:val="22"/>
          <w:szCs w:val="22"/>
        </w:rPr>
        <w:t>Transportador</w:t>
      </w:r>
      <w:r w:rsidRPr="00EF7FDD">
        <w:rPr>
          <w:sz w:val="22"/>
          <w:szCs w:val="22"/>
        </w:rPr>
        <w:t xml:space="preserve"> em suas operações seguintes).</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8.1.3</w:t>
      </w:r>
      <w:r w:rsidRPr="00EF7FDD">
        <w:rPr>
          <w:sz w:val="22"/>
          <w:szCs w:val="22"/>
        </w:rPr>
        <w:tab/>
        <w:t xml:space="preserve">O </w:t>
      </w:r>
      <w:r w:rsidRPr="00EF7FDD">
        <w:rPr>
          <w:smallCaps/>
          <w:sz w:val="22"/>
          <w:szCs w:val="22"/>
        </w:rPr>
        <w:t>Carregador</w:t>
      </w:r>
      <w:r w:rsidRPr="00EF7FDD">
        <w:rPr>
          <w:sz w:val="22"/>
          <w:szCs w:val="22"/>
        </w:rPr>
        <w:t xml:space="preserve"> não será responsável pelo pagamento do </w:t>
      </w:r>
      <w:r w:rsidRPr="00EF7FDD">
        <w:rPr>
          <w:smallCaps/>
          <w:sz w:val="22"/>
          <w:szCs w:val="22"/>
        </w:rPr>
        <w:t>Encargo de Serviço de Transporte</w:t>
      </w:r>
      <w:r w:rsidRPr="00EF7FDD">
        <w:rPr>
          <w:sz w:val="22"/>
          <w:szCs w:val="22"/>
        </w:rPr>
        <w:t xml:space="preserve">, nem qualquer outro encargo de qualquer natureza, relativo ao transporte do </w:t>
      </w:r>
      <w:r w:rsidRPr="00EF7FDD">
        <w:rPr>
          <w:smallCaps/>
          <w:sz w:val="22"/>
          <w:szCs w:val="22"/>
        </w:rPr>
        <w:t>Gás para Uso no Sistema</w:t>
      </w:r>
      <w:r w:rsidRPr="00EF7FDD">
        <w:rPr>
          <w:sz w:val="22"/>
          <w:szCs w:val="22"/>
        </w:rPr>
        <w:t xml:space="preserve"> entregue ao </w:t>
      </w:r>
      <w:r w:rsidRPr="00EF7FDD">
        <w:rPr>
          <w:smallCaps/>
          <w:sz w:val="22"/>
          <w:szCs w:val="22"/>
        </w:rPr>
        <w:t>Transportador</w:t>
      </w:r>
      <w:r w:rsidRPr="00EF7FDD">
        <w:rPr>
          <w:sz w:val="22"/>
          <w:szCs w:val="22"/>
        </w:rPr>
        <w:t xml:space="preserve">, nos termos do </w:t>
      </w:r>
      <w:r w:rsidRPr="00EF7FDD">
        <w:rPr>
          <w:smallCaps/>
          <w:sz w:val="22"/>
          <w:szCs w:val="22"/>
        </w:rPr>
        <w:t xml:space="preserve">Contrato </w:t>
      </w:r>
      <w:r w:rsidRPr="00EF7FDD">
        <w:rPr>
          <w:sz w:val="22"/>
          <w:szCs w:val="22"/>
        </w:rPr>
        <w:t xml:space="preserve">e deste </w:t>
      </w:r>
      <w:r w:rsidRPr="00EF7FDD">
        <w:rPr>
          <w:smallCaps/>
          <w:sz w:val="22"/>
          <w:szCs w:val="22"/>
        </w:rPr>
        <w:t>TCG</w:t>
      </w:r>
      <w:r w:rsidRPr="00EF7FDD">
        <w:rPr>
          <w:sz w:val="22"/>
          <w:szCs w:val="22"/>
        </w:rPr>
        <w:t>.</w:t>
      </w:r>
    </w:p>
    <w:p w:rsidR="009A64FD" w:rsidRDefault="009A64FD" w:rsidP="009A64FD">
      <w:pPr>
        <w:pStyle w:val="Importacao9"/>
      </w:pPr>
      <w:r>
        <w:t>8.2</w:t>
      </w:r>
      <w:r>
        <w:tab/>
      </w:r>
      <w:r w:rsidRPr="007C2619">
        <w:rPr>
          <w:smallCaps/>
        </w:rPr>
        <w:t>Gás</w:t>
      </w:r>
      <w:r>
        <w:t xml:space="preserve"> para Reposição de </w:t>
      </w:r>
      <w:r w:rsidRPr="007C2619">
        <w:rPr>
          <w:smallCaps/>
        </w:rPr>
        <w:t>Perdas Extraordinárias</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8.2.1</w:t>
      </w:r>
      <w:proofErr w:type="gramStart"/>
      <w:r w:rsidRPr="00EF7FDD">
        <w:rPr>
          <w:sz w:val="22"/>
          <w:szCs w:val="22"/>
        </w:rPr>
        <w:t xml:space="preserve">  </w:t>
      </w:r>
      <w:proofErr w:type="gramEnd"/>
      <w:r w:rsidR="006E1E64">
        <w:rPr>
          <w:sz w:val="22"/>
          <w:szCs w:val="22"/>
        </w:rPr>
        <w:tab/>
      </w:r>
      <w:r w:rsidRPr="00EF7FDD">
        <w:rPr>
          <w:sz w:val="22"/>
          <w:szCs w:val="22"/>
        </w:rPr>
        <w:t xml:space="preserve">O </w:t>
      </w:r>
      <w:r w:rsidRPr="00EF7FDD">
        <w:rPr>
          <w:smallCaps/>
          <w:sz w:val="22"/>
          <w:szCs w:val="22"/>
        </w:rPr>
        <w:t>Carregador</w:t>
      </w:r>
      <w:r w:rsidRPr="00EF7FDD">
        <w:rPr>
          <w:sz w:val="22"/>
          <w:szCs w:val="22"/>
        </w:rPr>
        <w:t xml:space="preserve"> será responsável ainda pelo fornecimento de parcela do </w:t>
      </w:r>
      <w:r w:rsidRPr="00EF7FDD">
        <w:rPr>
          <w:smallCaps/>
          <w:sz w:val="22"/>
          <w:szCs w:val="22"/>
        </w:rPr>
        <w:t>Gás</w:t>
      </w:r>
      <w:r w:rsidRPr="00EF7FDD">
        <w:rPr>
          <w:sz w:val="22"/>
          <w:szCs w:val="22"/>
        </w:rPr>
        <w:t xml:space="preserve"> para reposição de </w:t>
      </w:r>
      <w:r w:rsidRPr="00EF7FDD">
        <w:rPr>
          <w:smallCaps/>
          <w:sz w:val="22"/>
          <w:szCs w:val="22"/>
        </w:rPr>
        <w:t xml:space="preserve">Perdas Extraordinárias. </w:t>
      </w:r>
      <w:r w:rsidRPr="00EF7FDD">
        <w:rPr>
          <w:sz w:val="22"/>
          <w:szCs w:val="22"/>
        </w:rPr>
        <w:t xml:space="preserve">A determinação da parcela do </w:t>
      </w:r>
      <w:r w:rsidRPr="00EF7FDD">
        <w:rPr>
          <w:smallCaps/>
          <w:sz w:val="22"/>
          <w:szCs w:val="22"/>
        </w:rPr>
        <w:t>Gás</w:t>
      </w:r>
      <w:r w:rsidRPr="00EF7FDD">
        <w:rPr>
          <w:sz w:val="22"/>
          <w:szCs w:val="22"/>
        </w:rPr>
        <w:t xml:space="preserve"> para reposição de </w:t>
      </w:r>
      <w:r w:rsidRPr="00EF7FDD">
        <w:rPr>
          <w:smallCaps/>
          <w:sz w:val="22"/>
          <w:szCs w:val="22"/>
        </w:rPr>
        <w:t>Perdas Extraordinárias</w:t>
      </w:r>
      <w:r w:rsidRPr="00EF7FDD">
        <w:rPr>
          <w:sz w:val="22"/>
          <w:szCs w:val="22"/>
        </w:rPr>
        <w:t xml:space="preserve"> a ser fornecida por cada </w:t>
      </w:r>
      <w:r w:rsidRPr="00EF7FDD">
        <w:rPr>
          <w:smallCaps/>
          <w:sz w:val="22"/>
          <w:szCs w:val="22"/>
        </w:rPr>
        <w:t>Carregador</w:t>
      </w:r>
      <w:r w:rsidRPr="00EF7FDD">
        <w:rPr>
          <w:sz w:val="22"/>
          <w:szCs w:val="22"/>
        </w:rPr>
        <w:t xml:space="preserve"> em cada </w:t>
      </w:r>
      <w:r w:rsidRPr="00EF7FDD">
        <w:rPr>
          <w:smallCaps/>
          <w:sz w:val="22"/>
          <w:szCs w:val="22"/>
        </w:rPr>
        <w:t>Dia Operacional</w:t>
      </w:r>
      <w:r w:rsidRPr="00EF7FDD">
        <w:rPr>
          <w:sz w:val="22"/>
          <w:szCs w:val="22"/>
        </w:rPr>
        <w:t xml:space="preserve"> será obtida pela divisão da </w:t>
      </w:r>
      <w:r w:rsidRPr="00EF7FDD">
        <w:rPr>
          <w:smallCaps/>
          <w:sz w:val="22"/>
          <w:szCs w:val="22"/>
        </w:rPr>
        <w:t>Quantidade de Gás</w:t>
      </w:r>
      <w:r w:rsidRPr="00EF7FDD">
        <w:rPr>
          <w:sz w:val="22"/>
          <w:szCs w:val="22"/>
        </w:rPr>
        <w:t xml:space="preserve"> para reposição de </w:t>
      </w:r>
      <w:r w:rsidRPr="00EF7FDD">
        <w:rPr>
          <w:smallCaps/>
          <w:sz w:val="22"/>
          <w:szCs w:val="22"/>
        </w:rPr>
        <w:t>Perdas Extraordinárias</w:t>
      </w:r>
      <w:r w:rsidRPr="00EF7FDD">
        <w:rPr>
          <w:sz w:val="22"/>
          <w:szCs w:val="22"/>
        </w:rPr>
        <w:t xml:space="preserve">, informada pelo </w:t>
      </w:r>
      <w:r w:rsidRPr="00EF7FDD">
        <w:rPr>
          <w:smallCaps/>
          <w:sz w:val="22"/>
          <w:szCs w:val="22"/>
        </w:rPr>
        <w:t>Transportador</w:t>
      </w:r>
      <w:r w:rsidRPr="00EF7FDD">
        <w:rPr>
          <w:sz w:val="22"/>
          <w:szCs w:val="22"/>
        </w:rPr>
        <w:t xml:space="preserve">, proporcionalmente à </w:t>
      </w:r>
      <w:r w:rsidRPr="00EF7FDD">
        <w:rPr>
          <w:smallCaps/>
          <w:sz w:val="22"/>
          <w:szCs w:val="22"/>
        </w:rPr>
        <w:t xml:space="preserve">Quantidade Diária Solicitada </w:t>
      </w:r>
      <w:r w:rsidRPr="00EF7FDD">
        <w:rPr>
          <w:sz w:val="22"/>
          <w:szCs w:val="22"/>
        </w:rPr>
        <w:t xml:space="preserve">de cada </w:t>
      </w:r>
      <w:r w:rsidRPr="00EF7FDD">
        <w:rPr>
          <w:smallCaps/>
          <w:sz w:val="22"/>
          <w:szCs w:val="22"/>
        </w:rPr>
        <w:t>Carregador</w:t>
      </w:r>
      <w:r w:rsidRPr="00EF7FDD">
        <w:rPr>
          <w:sz w:val="22"/>
          <w:szCs w:val="22"/>
        </w:rPr>
        <w:t xml:space="preserve"> para o </w:t>
      </w:r>
      <w:r w:rsidRPr="00EF7FDD">
        <w:rPr>
          <w:smallCaps/>
          <w:sz w:val="22"/>
          <w:szCs w:val="22"/>
        </w:rPr>
        <w:t>Dia Operacional</w:t>
      </w:r>
      <w:r w:rsidRPr="00EF7FDD">
        <w:rPr>
          <w:sz w:val="22"/>
          <w:szCs w:val="22"/>
        </w:rPr>
        <w:t xml:space="preserve"> em questão.</w:t>
      </w:r>
    </w:p>
    <w:p w:rsidR="009A64FD" w:rsidRPr="00154EEF" w:rsidRDefault="009A64FD" w:rsidP="00022549">
      <w:pPr>
        <w:pStyle w:val="PargrafodaLista2"/>
        <w:numPr>
          <w:ilvl w:val="2"/>
          <w:numId w:val="11"/>
        </w:numPr>
        <w:spacing w:line="264" w:lineRule="auto"/>
        <w:jc w:val="both"/>
        <w:rPr>
          <w:sz w:val="22"/>
        </w:rPr>
      </w:pPr>
      <w:proofErr w:type="gramStart"/>
      <w:r w:rsidRPr="00154EEF">
        <w:rPr>
          <w:sz w:val="22"/>
        </w:rPr>
        <w:t xml:space="preserve">O </w:t>
      </w:r>
      <w:r w:rsidRPr="00154EEF">
        <w:rPr>
          <w:smallCaps/>
          <w:sz w:val="22"/>
        </w:rPr>
        <w:t>Transportador</w:t>
      </w:r>
      <w:r w:rsidRPr="00154EEF">
        <w:rPr>
          <w:sz w:val="22"/>
        </w:rPr>
        <w:t xml:space="preserve"> deverá reembolsar o </w:t>
      </w:r>
      <w:r w:rsidRPr="00154EEF">
        <w:rPr>
          <w:smallCaps/>
          <w:sz w:val="22"/>
        </w:rPr>
        <w:t>Carregador</w:t>
      </w:r>
      <w:r w:rsidRPr="00154EEF">
        <w:rPr>
          <w:sz w:val="22"/>
        </w:rPr>
        <w:t xml:space="preserve"> pela aquisição da parcela de </w:t>
      </w:r>
      <w:r w:rsidRPr="00154EEF">
        <w:rPr>
          <w:smallCaps/>
          <w:sz w:val="22"/>
        </w:rPr>
        <w:t>Gás</w:t>
      </w:r>
      <w:r w:rsidRPr="00154EEF">
        <w:rPr>
          <w:sz w:val="22"/>
        </w:rPr>
        <w:t xml:space="preserve"> utilizada para a reposição de </w:t>
      </w:r>
      <w:r w:rsidRPr="00154EEF">
        <w:rPr>
          <w:smallCaps/>
          <w:sz w:val="22"/>
        </w:rPr>
        <w:t>Perdas Extraordinárias</w:t>
      </w:r>
      <w:r w:rsidRPr="00154EEF">
        <w:rPr>
          <w:sz w:val="22"/>
        </w:rPr>
        <w:t xml:space="preserve"> mencionada na Cláusula 8.2.1 acima, bem como pelos custos com transporte, </w:t>
      </w:r>
      <w:r w:rsidRPr="00154EEF">
        <w:rPr>
          <w:smallCaps/>
          <w:sz w:val="22"/>
        </w:rPr>
        <w:t>Tributos</w:t>
      </w:r>
      <w:r w:rsidRPr="00154EEF">
        <w:rPr>
          <w:sz w:val="22"/>
        </w:rPr>
        <w:t xml:space="preserve"> e penalidades que comprovadamente tenham sido incorridos pelo </w:t>
      </w:r>
      <w:r w:rsidRPr="00154EEF">
        <w:rPr>
          <w:smallCaps/>
          <w:sz w:val="22"/>
        </w:rPr>
        <w:t>Carregador</w:t>
      </w:r>
      <w:r w:rsidRPr="00154EEF">
        <w:rPr>
          <w:sz w:val="22"/>
        </w:rPr>
        <w:t xml:space="preserve"> em função da referida </w:t>
      </w:r>
      <w:r w:rsidRPr="00154EEF">
        <w:rPr>
          <w:smallCaps/>
          <w:sz w:val="22"/>
        </w:rPr>
        <w:t>Perda Extraordinária,</w:t>
      </w:r>
      <w:r w:rsidRPr="00154EEF">
        <w:rPr>
          <w:sz w:val="22"/>
        </w:rPr>
        <w:t xml:space="preserve"> nos termos dos contratos de fornecimento e de transporte de </w:t>
      </w:r>
      <w:r w:rsidRPr="00154EEF">
        <w:rPr>
          <w:smallCaps/>
          <w:sz w:val="22"/>
        </w:rPr>
        <w:t>Gás</w:t>
      </w:r>
      <w:r w:rsidRPr="00154EEF">
        <w:rPr>
          <w:sz w:val="22"/>
        </w:rPr>
        <w:t xml:space="preserve"> por ele celebrados a montante do </w:t>
      </w:r>
      <w:r w:rsidRPr="00154EEF">
        <w:rPr>
          <w:smallCaps/>
          <w:sz w:val="22"/>
        </w:rPr>
        <w:t>Ponto de Recebimento</w:t>
      </w:r>
      <w:r w:rsidRPr="00154EEF">
        <w:rPr>
          <w:sz w:val="22"/>
        </w:rPr>
        <w:t>.</w:t>
      </w:r>
      <w:proofErr w:type="gramEnd"/>
    </w:p>
    <w:p w:rsidR="006E1E64" w:rsidRDefault="006E1E64" w:rsidP="009A64FD">
      <w:pPr>
        <w:pStyle w:val="Importacao9"/>
      </w:pPr>
    </w:p>
    <w:p w:rsidR="009A64FD" w:rsidRDefault="009A64FD" w:rsidP="009A64FD">
      <w:pPr>
        <w:pStyle w:val="Importacao9"/>
      </w:pPr>
      <w:r>
        <w:t>8.3</w:t>
      </w:r>
      <w:r>
        <w:tab/>
      </w:r>
      <w:r w:rsidRPr="007C2619">
        <w:rPr>
          <w:smallCaps/>
        </w:rPr>
        <w:t xml:space="preserve">Gás para </w:t>
      </w:r>
      <w:proofErr w:type="spellStart"/>
      <w:r w:rsidRPr="007C2619">
        <w:rPr>
          <w:smallCaps/>
        </w:rPr>
        <w:t>Comissionamento</w:t>
      </w:r>
      <w:proofErr w:type="spellEnd"/>
      <w:r w:rsidRPr="007C2619">
        <w:rPr>
          <w:smallCaps/>
        </w:rPr>
        <w:t xml:space="preserve"> e Testes</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8.3.1</w:t>
      </w:r>
      <w:r w:rsidRPr="00EF7FDD">
        <w:rPr>
          <w:sz w:val="22"/>
          <w:szCs w:val="22"/>
        </w:rPr>
        <w:tab/>
        <w:t xml:space="preserve">O </w:t>
      </w:r>
      <w:r w:rsidRPr="00EF7FDD">
        <w:rPr>
          <w:smallCaps/>
          <w:sz w:val="22"/>
          <w:szCs w:val="22"/>
        </w:rPr>
        <w:t>Carregador</w:t>
      </w:r>
      <w:r w:rsidRPr="00EF7FDD">
        <w:rPr>
          <w:sz w:val="22"/>
          <w:szCs w:val="22"/>
        </w:rPr>
        <w:t xml:space="preserve"> disponibilizará para o </w:t>
      </w:r>
      <w:r w:rsidRPr="00EF7FDD">
        <w:rPr>
          <w:smallCaps/>
          <w:sz w:val="22"/>
          <w:szCs w:val="22"/>
        </w:rPr>
        <w:t>Transportador</w:t>
      </w:r>
      <w:r w:rsidRPr="00EF7FDD">
        <w:rPr>
          <w:sz w:val="22"/>
          <w:szCs w:val="22"/>
        </w:rPr>
        <w:t xml:space="preserve"> as quantidades de </w:t>
      </w:r>
      <w:r w:rsidRPr="00EF7FDD">
        <w:rPr>
          <w:smallCaps/>
          <w:sz w:val="22"/>
          <w:szCs w:val="22"/>
        </w:rPr>
        <w:t xml:space="preserve">Gás para </w:t>
      </w:r>
      <w:proofErr w:type="spellStart"/>
      <w:r w:rsidRPr="00EF7FDD">
        <w:rPr>
          <w:smallCaps/>
          <w:sz w:val="22"/>
          <w:szCs w:val="22"/>
        </w:rPr>
        <w:t>Comissionamento</w:t>
      </w:r>
      <w:proofErr w:type="spellEnd"/>
      <w:r w:rsidRPr="00EF7FDD">
        <w:rPr>
          <w:smallCaps/>
          <w:sz w:val="22"/>
          <w:szCs w:val="22"/>
        </w:rPr>
        <w:t xml:space="preserve"> e </w:t>
      </w:r>
      <w:proofErr w:type="gramStart"/>
      <w:r w:rsidRPr="00EF7FDD">
        <w:rPr>
          <w:smallCaps/>
          <w:sz w:val="22"/>
          <w:szCs w:val="22"/>
        </w:rPr>
        <w:t>Testes</w:t>
      </w:r>
      <w:r w:rsidRPr="00EF7FDD">
        <w:rPr>
          <w:sz w:val="22"/>
          <w:szCs w:val="22"/>
        </w:rPr>
        <w:t xml:space="preserve"> necessárias</w:t>
      </w:r>
      <w:proofErr w:type="gramEnd"/>
      <w:r w:rsidRPr="00EF7FDD">
        <w:rPr>
          <w:sz w:val="22"/>
          <w:szCs w:val="22"/>
        </w:rPr>
        <w:t xml:space="preserve"> para o </w:t>
      </w:r>
      <w:proofErr w:type="spellStart"/>
      <w:r w:rsidRPr="00EF7FDD">
        <w:rPr>
          <w:smallCaps/>
          <w:sz w:val="22"/>
          <w:szCs w:val="22"/>
        </w:rPr>
        <w:t>Comissionamento</w:t>
      </w:r>
      <w:proofErr w:type="spellEnd"/>
      <w:r w:rsidRPr="00EF7FDD">
        <w:rPr>
          <w:smallCaps/>
          <w:sz w:val="22"/>
          <w:szCs w:val="22"/>
        </w:rPr>
        <w:t xml:space="preserve"> e Testes</w:t>
      </w:r>
      <w:r w:rsidRPr="00EF7FDD">
        <w:rPr>
          <w:sz w:val="22"/>
          <w:szCs w:val="22"/>
        </w:rPr>
        <w:t xml:space="preserve"> solicitadas pelo </w:t>
      </w:r>
      <w:r w:rsidRPr="00EF7FDD">
        <w:rPr>
          <w:smallCaps/>
          <w:sz w:val="22"/>
          <w:szCs w:val="22"/>
        </w:rPr>
        <w:t>Transportador</w:t>
      </w:r>
      <w:r w:rsidRPr="00EF7FDD">
        <w:rPr>
          <w:sz w:val="22"/>
          <w:szCs w:val="22"/>
        </w:rPr>
        <w:t xml:space="preserve"> por meio de </w:t>
      </w:r>
      <w:r w:rsidRPr="00EF7FDD">
        <w:rPr>
          <w:smallCaps/>
          <w:sz w:val="22"/>
          <w:szCs w:val="22"/>
        </w:rPr>
        <w:t>Notificação</w:t>
      </w:r>
      <w:r w:rsidRPr="00EF7FDD">
        <w:rPr>
          <w:sz w:val="22"/>
          <w:szCs w:val="22"/>
        </w:rPr>
        <w:t xml:space="preserve"> a ser entregue ao </w:t>
      </w:r>
      <w:r w:rsidRPr="00EF7FDD">
        <w:rPr>
          <w:smallCaps/>
          <w:sz w:val="22"/>
          <w:szCs w:val="22"/>
        </w:rPr>
        <w:t>Carregador</w:t>
      </w:r>
      <w:r w:rsidRPr="00EF7FDD">
        <w:rPr>
          <w:sz w:val="22"/>
          <w:szCs w:val="22"/>
        </w:rPr>
        <w:t xml:space="preserve"> com no mínimo 30 (trinta) </w:t>
      </w:r>
      <w:r w:rsidRPr="00EF7FDD">
        <w:rPr>
          <w:smallCaps/>
          <w:sz w:val="22"/>
          <w:szCs w:val="22"/>
        </w:rPr>
        <w:t>Dias</w:t>
      </w:r>
      <w:r w:rsidRPr="00EF7FDD">
        <w:rPr>
          <w:sz w:val="22"/>
          <w:szCs w:val="22"/>
        </w:rPr>
        <w:t xml:space="preserve"> de antecedência do início do </w:t>
      </w:r>
      <w:proofErr w:type="spellStart"/>
      <w:r w:rsidRPr="00EF7FDD">
        <w:rPr>
          <w:smallCaps/>
          <w:sz w:val="22"/>
          <w:szCs w:val="22"/>
        </w:rPr>
        <w:t>Comissionamento</w:t>
      </w:r>
      <w:proofErr w:type="spellEnd"/>
      <w:r w:rsidRPr="00EF7FDD">
        <w:rPr>
          <w:smallCaps/>
          <w:sz w:val="22"/>
          <w:szCs w:val="22"/>
        </w:rPr>
        <w:t xml:space="preserve"> e Testes</w:t>
      </w:r>
      <w:r w:rsidRPr="00EF7FDD">
        <w:rPr>
          <w:sz w:val="22"/>
          <w:szCs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8.3.2</w:t>
      </w:r>
      <w:r w:rsidRPr="00EF7FDD">
        <w:rPr>
          <w:sz w:val="22"/>
          <w:szCs w:val="22"/>
        </w:rPr>
        <w:tab/>
        <w:t xml:space="preserve"> O </w:t>
      </w:r>
      <w:r w:rsidRPr="00EF7FDD">
        <w:rPr>
          <w:smallCaps/>
          <w:sz w:val="22"/>
          <w:szCs w:val="22"/>
        </w:rPr>
        <w:t>Carregador</w:t>
      </w:r>
      <w:r w:rsidRPr="00EF7FDD">
        <w:rPr>
          <w:sz w:val="22"/>
          <w:szCs w:val="22"/>
        </w:rPr>
        <w:t xml:space="preserve"> deverá entregar o </w:t>
      </w:r>
      <w:r w:rsidRPr="00EF7FDD">
        <w:rPr>
          <w:smallCaps/>
          <w:sz w:val="22"/>
          <w:szCs w:val="22"/>
        </w:rPr>
        <w:t xml:space="preserve">Gás para </w:t>
      </w:r>
      <w:proofErr w:type="spellStart"/>
      <w:r w:rsidRPr="00EF7FDD">
        <w:rPr>
          <w:smallCaps/>
          <w:sz w:val="22"/>
          <w:szCs w:val="22"/>
        </w:rPr>
        <w:t>Comissionamento</w:t>
      </w:r>
      <w:proofErr w:type="spellEnd"/>
      <w:r w:rsidRPr="00EF7FDD">
        <w:rPr>
          <w:smallCaps/>
          <w:sz w:val="22"/>
          <w:szCs w:val="22"/>
        </w:rPr>
        <w:t xml:space="preserve"> e Testes</w:t>
      </w:r>
      <w:r w:rsidRPr="00EF7FDD">
        <w:rPr>
          <w:sz w:val="22"/>
          <w:szCs w:val="22"/>
        </w:rPr>
        <w:t xml:space="preserve">, no </w:t>
      </w:r>
      <w:r w:rsidRPr="00EF7FDD">
        <w:rPr>
          <w:smallCaps/>
          <w:sz w:val="22"/>
          <w:szCs w:val="22"/>
        </w:rPr>
        <w:t>Ponto de Recebimento</w:t>
      </w:r>
      <w:r w:rsidRPr="00EF7FDD">
        <w:rPr>
          <w:sz w:val="22"/>
          <w:szCs w:val="22"/>
        </w:rPr>
        <w:t xml:space="preserve">, sem custos para o </w:t>
      </w:r>
      <w:r w:rsidRPr="00EF7FDD">
        <w:rPr>
          <w:smallCaps/>
          <w:sz w:val="22"/>
          <w:szCs w:val="22"/>
        </w:rPr>
        <w:t>Transportador</w:t>
      </w:r>
      <w:r w:rsidRPr="00EF7FDD">
        <w:rPr>
          <w:sz w:val="22"/>
          <w:szCs w:val="22"/>
        </w:rPr>
        <w:t xml:space="preserve"> (inclusive os relativos a </w:t>
      </w:r>
      <w:r w:rsidRPr="00EF7FDD">
        <w:rPr>
          <w:smallCaps/>
          <w:sz w:val="22"/>
          <w:szCs w:val="22"/>
        </w:rPr>
        <w:t>Tributos</w:t>
      </w:r>
      <w:r w:rsidRPr="00EF7FDD">
        <w:rPr>
          <w:sz w:val="22"/>
          <w:szCs w:val="22"/>
        </w:rPr>
        <w:t xml:space="preserve">, exceto aqueles que possam ser recuperados ou compensados pelo </w:t>
      </w:r>
      <w:r w:rsidRPr="00EF7FDD">
        <w:rPr>
          <w:smallCaps/>
          <w:sz w:val="22"/>
          <w:szCs w:val="22"/>
        </w:rPr>
        <w:t>Transportador</w:t>
      </w:r>
      <w:r w:rsidRPr="00EF7FDD">
        <w:rPr>
          <w:sz w:val="22"/>
          <w:szCs w:val="22"/>
        </w:rPr>
        <w:t xml:space="preserve"> em suas operações seguintes).</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8.3.3</w:t>
      </w:r>
      <w:r w:rsidRPr="00EF7FDD">
        <w:rPr>
          <w:sz w:val="22"/>
          <w:szCs w:val="22"/>
        </w:rPr>
        <w:tab/>
        <w:t xml:space="preserve">O </w:t>
      </w:r>
      <w:r w:rsidRPr="00EF7FDD">
        <w:rPr>
          <w:smallCaps/>
          <w:sz w:val="22"/>
          <w:szCs w:val="22"/>
        </w:rPr>
        <w:t>Carregador</w:t>
      </w:r>
      <w:r w:rsidRPr="00EF7FDD">
        <w:rPr>
          <w:sz w:val="22"/>
          <w:szCs w:val="22"/>
        </w:rPr>
        <w:t xml:space="preserve"> não será responsável pelo pagamento do </w:t>
      </w:r>
      <w:r w:rsidRPr="00EF7FDD">
        <w:rPr>
          <w:smallCaps/>
          <w:sz w:val="22"/>
          <w:szCs w:val="22"/>
        </w:rPr>
        <w:t>Encargo de Serviço de Transporte</w:t>
      </w:r>
      <w:r w:rsidRPr="00EF7FDD">
        <w:rPr>
          <w:sz w:val="22"/>
          <w:szCs w:val="22"/>
        </w:rPr>
        <w:t xml:space="preserve">, nem qualquer outro encargo de qualquer natureza, relativo ao transporte do </w:t>
      </w:r>
      <w:r w:rsidRPr="00EF7FDD">
        <w:rPr>
          <w:smallCaps/>
          <w:sz w:val="22"/>
          <w:szCs w:val="22"/>
        </w:rPr>
        <w:t xml:space="preserve">Gás para </w:t>
      </w:r>
      <w:proofErr w:type="spellStart"/>
      <w:r w:rsidRPr="00EF7FDD">
        <w:rPr>
          <w:smallCaps/>
          <w:sz w:val="22"/>
          <w:szCs w:val="22"/>
        </w:rPr>
        <w:t>Comissionamento</w:t>
      </w:r>
      <w:proofErr w:type="spellEnd"/>
      <w:r w:rsidRPr="00EF7FDD">
        <w:rPr>
          <w:smallCaps/>
          <w:sz w:val="22"/>
          <w:szCs w:val="22"/>
        </w:rPr>
        <w:t xml:space="preserve"> e </w:t>
      </w:r>
      <w:proofErr w:type="gramStart"/>
      <w:r w:rsidRPr="00EF7FDD">
        <w:rPr>
          <w:smallCaps/>
          <w:sz w:val="22"/>
          <w:szCs w:val="22"/>
        </w:rPr>
        <w:t>Testes</w:t>
      </w:r>
      <w:r w:rsidRPr="00EF7FDD">
        <w:rPr>
          <w:sz w:val="22"/>
          <w:szCs w:val="22"/>
        </w:rPr>
        <w:t xml:space="preserve"> entregue</w:t>
      </w:r>
      <w:proofErr w:type="gramEnd"/>
      <w:r w:rsidRPr="00EF7FDD">
        <w:rPr>
          <w:sz w:val="22"/>
          <w:szCs w:val="22"/>
        </w:rPr>
        <w:t xml:space="preserve"> ao </w:t>
      </w:r>
      <w:r w:rsidRPr="00EF7FDD">
        <w:rPr>
          <w:smallCaps/>
          <w:sz w:val="22"/>
          <w:szCs w:val="22"/>
        </w:rPr>
        <w:t>Transportador</w:t>
      </w:r>
      <w:r w:rsidRPr="00EF7FDD">
        <w:rPr>
          <w:sz w:val="22"/>
          <w:szCs w:val="22"/>
        </w:rPr>
        <w:t xml:space="preserve">, nos termos do </w:t>
      </w:r>
      <w:r w:rsidRPr="00EF7FDD">
        <w:rPr>
          <w:smallCaps/>
          <w:sz w:val="22"/>
          <w:szCs w:val="22"/>
        </w:rPr>
        <w:t xml:space="preserve">Contrato </w:t>
      </w:r>
      <w:r w:rsidRPr="00EF7FDD">
        <w:rPr>
          <w:sz w:val="22"/>
          <w:szCs w:val="22"/>
        </w:rPr>
        <w:t xml:space="preserve">e deste </w:t>
      </w:r>
      <w:r w:rsidRPr="00EF7FDD">
        <w:rPr>
          <w:smallCaps/>
          <w:sz w:val="22"/>
          <w:szCs w:val="22"/>
        </w:rPr>
        <w:t>TCG</w:t>
      </w:r>
      <w:r w:rsidRPr="00EF7FDD">
        <w:rPr>
          <w:sz w:val="22"/>
          <w:szCs w:val="22"/>
        </w:rPr>
        <w:t>.</w:t>
      </w:r>
    </w:p>
    <w:p w:rsidR="009A64FD" w:rsidRDefault="009A64FD" w:rsidP="009A64FD">
      <w:pPr>
        <w:pStyle w:val="Importacaotitulo"/>
      </w:pPr>
    </w:p>
    <w:p w:rsidR="009A64FD" w:rsidRDefault="009A64FD" w:rsidP="009A64FD">
      <w:pPr>
        <w:pStyle w:val="Importacaotitulo"/>
      </w:pPr>
      <w:bookmarkStart w:id="524" w:name="_Toc387430194"/>
      <w:bookmarkStart w:id="525" w:name="_Toc387658417"/>
      <w:bookmarkStart w:id="526" w:name="_Toc389057811"/>
      <w:r>
        <w:t>CLÁUSULA NONA – SOLICITAÇÃO E PROGRAMAÇÃO DE TRANSPORTE</w:t>
      </w:r>
      <w:bookmarkEnd w:id="524"/>
      <w:bookmarkEnd w:id="525"/>
      <w:bookmarkEnd w:id="526"/>
    </w:p>
    <w:p w:rsidR="009A64FD" w:rsidRDefault="009A64FD" w:rsidP="003F60D8">
      <w:pPr>
        <w:pStyle w:val="Ttulo2"/>
        <w:numPr>
          <w:ilvl w:val="0"/>
          <w:numId w:val="0"/>
        </w:numPr>
        <w:spacing w:before="0" w:after="0" w:line="264" w:lineRule="auto"/>
        <w:ind w:left="792"/>
        <w:rPr>
          <w:b w:val="0"/>
          <w:sz w:val="22"/>
        </w:rPr>
      </w:pPr>
    </w:p>
    <w:p w:rsidR="009A64FD" w:rsidRDefault="009A64FD" w:rsidP="009A64FD">
      <w:pPr>
        <w:pStyle w:val="Importacao9"/>
      </w:pPr>
      <w:r>
        <w:t>9.1</w:t>
      </w:r>
      <w:r>
        <w:tab/>
        <w:t>Solicitação e Programação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mallCaps/>
          <w:sz w:val="22"/>
          <w:szCs w:val="22"/>
        </w:rPr>
      </w:pPr>
      <w:r w:rsidRPr="00EF7FDD">
        <w:rPr>
          <w:spacing w:val="-3"/>
          <w:sz w:val="22"/>
          <w:szCs w:val="22"/>
        </w:rPr>
        <w:t>9.1.1</w:t>
      </w:r>
      <w:r w:rsidRPr="00EF7FDD">
        <w:rPr>
          <w:spacing w:val="-3"/>
          <w:sz w:val="22"/>
          <w:szCs w:val="22"/>
        </w:rPr>
        <w:tab/>
        <w:t xml:space="preserve">Toda e qualquer solicitação de </w:t>
      </w:r>
      <w:r w:rsidRPr="00EF7FDD">
        <w:rPr>
          <w:smallCaps/>
          <w:spacing w:val="-3"/>
          <w:sz w:val="22"/>
          <w:szCs w:val="22"/>
        </w:rPr>
        <w:t xml:space="preserve">Quantidades de Gás </w:t>
      </w:r>
      <w:r w:rsidRPr="00EF7FDD">
        <w:rPr>
          <w:sz w:val="22"/>
          <w:szCs w:val="22"/>
        </w:rPr>
        <w:t xml:space="preserve">a serem entregues pelo </w:t>
      </w:r>
      <w:r w:rsidRPr="00EF7FDD">
        <w:rPr>
          <w:smallCaps/>
          <w:sz w:val="22"/>
          <w:szCs w:val="22"/>
        </w:rPr>
        <w:t>Transportador</w:t>
      </w:r>
      <w:r w:rsidRPr="00EF7FDD">
        <w:rPr>
          <w:sz w:val="22"/>
          <w:szCs w:val="22"/>
        </w:rPr>
        <w:t xml:space="preserve"> ao </w:t>
      </w:r>
      <w:r w:rsidRPr="00EF7FDD">
        <w:rPr>
          <w:smallCaps/>
          <w:sz w:val="22"/>
          <w:szCs w:val="22"/>
        </w:rPr>
        <w:t xml:space="preserve">Carregador </w:t>
      </w:r>
      <w:r w:rsidRPr="00EF7FDD">
        <w:rPr>
          <w:spacing w:val="-3"/>
          <w:sz w:val="22"/>
          <w:szCs w:val="22"/>
        </w:rPr>
        <w:t>que contratou</w:t>
      </w:r>
      <w:r w:rsidRPr="00EF7FDD">
        <w:rPr>
          <w:smallCaps/>
          <w:sz w:val="22"/>
          <w:szCs w:val="22"/>
        </w:rPr>
        <w:t xml:space="preserve"> Serviço de Transporte Firme, </w:t>
      </w:r>
      <w:r w:rsidRPr="00EF7FDD">
        <w:rPr>
          <w:sz w:val="22"/>
          <w:szCs w:val="22"/>
        </w:rPr>
        <w:t>para cada</w:t>
      </w:r>
      <w:r w:rsidRPr="00EF7FDD">
        <w:rPr>
          <w:smallCaps/>
          <w:sz w:val="22"/>
          <w:szCs w:val="22"/>
        </w:rPr>
        <w:t xml:space="preserve"> Dia Operacional,</w:t>
      </w:r>
      <w:r w:rsidRPr="00EF7FDD">
        <w:rPr>
          <w:sz w:val="22"/>
          <w:szCs w:val="22"/>
        </w:rPr>
        <w:t xml:space="preserve"> em cada </w:t>
      </w:r>
      <w:r w:rsidRPr="00EF7FDD">
        <w:rPr>
          <w:smallCaps/>
          <w:sz w:val="22"/>
          <w:szCs w:val="22"/>
        </w:rPr>
        <w:t xml:space="preserve">Ponto de Entrega, </w:t>
      </w:r>
      <w:r w:rsidRPr="00EF7FDD">
        <w:rPr>
          <w:sz w:val="22"/>
          <w:szCs w:val="22"/>
        </w:rPr>
        <w:t xml:space="preserve">deverá respeitar os seguintes limites: (i) a </w:t>
      </w:r>
      <w:r w:rsidRPr="00EF7FDD">
        <w:rPr>
          <w:smallCaps/>
          <w:sz w:val="22"/>
          <w:szCs w:val="22"/>
        </w:rPr>
        <w:t>Quantidade Diária Contratada por Ponto de Entrega</w:t>
      </w:r>
      <w:r w:rsidRPr="00EF7FDD">
        <w:rPr>
          <w:sz w:val="22"/>
          <w:szCs w:val="22"/>
        </w:rPr>
        <w:t xml:space="preserve"> do </w:t>
      </w:r>
      <w:r w:rsidRPr="00EF7FDD">
        <w:rPr>
          <w:smallCaps/>
          <w:sz w:val="22"/>
          <w:szCs w:val="22"/>
        </w:rPr>
        <w:t>Carregador</w:t>
      </w:r>
      <w:r w:rsidRPr="00EF7FDD">
        <w:rPr>
          <w:sz w:val="22"/>
          <w:szCs w:val="22"/>
        </w:rPr>
        <w:t xml:space="preserve"> estabelecida no </w:t>
      </w:r>
      <w:r w:rsidRPr="00EF7FDD">
        <w:rPr>
          <w:smallCaps/>
          <w:sz w:val="22"/>
          <w:szCs w:val="22"/>
        </w:rPr>
        <w:t>Contrato de Serviço de Transporte Firme</w:t>
      </w:r>
      <w:r w:rsidRPr="00EF7FDD">
        <w:rPr>
          <w:sz w:val="22"/>
          <w:szCs w:val="22"/>
        </w:rPr>
        <w:t xml:space="preserve"> para o </w:t>
      </w:r>
      <w:r w:rsidRPr="00EF7FDD">
        <w:rPr>
          <w:smallCaps/>
          <w:sz w:val="22"/>
          <w:szCs w:val="22"/>
        </w:rPr>
        <w:t xml:space="preserve">Ponto de Entrega </w:t>
      </w:r>
      <w:r w:rsidRPr="00EF7FDD">
        <w:rPr>
          <w:sz w:val="22"/>
          <w:szCs w:val="22"/>
        </w:rPr>
        <w:t>em questão</w:t>
      </w:r>
      <w:r w:rsidRPr="00EF7FDD">
        <w:rPr>
          <w:smallCaps/>
          <w:sz w:val="22"/>
          <w:szCs w:val="22"/>
        </w:rPr>
        <w:t>, (</w:t>
      </w:r>
      <w:proofErr w:type="gramStart"/>
      <w:r w:rsidRPr="00EF7FDD">
        <w:rPr>
          <w:sz w:val="22"/>
          <w:szCs w:val="22"/>
        </w:rPr>
        <w:t>ii</w:t>
      </w:r>
      <w:proofErr w:type="gramEnd"/>
      <w:r w:rsidRPr="00EF7FDD">
        <w:rPr>
          <w:smallCaps/>
          <w:sz w:val="22"/>
          <w:szCs w:val="22"/>
        </w:rPr>
        <w:t>)</w:t>
      </w:r>
      <w:r w:rsidRPr="00EF7FDD">
        <w:rPr>
          <w:sz w:val="22"/>
          <w:szCs w:val="22"/>
        </w:rPr>
        <w:t xml:space="preserve"> que a soma das </w:t>
      </w:r>
      <w:r w:rsidRPr="00EF7FDD">
        <w:rPr>
          <w:smallCaps/>
          <w:sz w:val="22"/>
          <w:szCs w:val="22"/>
        </w:rPr>
        <w:t>Quantidades Diárias Solicitadas</w:t>
      </w:r>
      <w:r w:rsidRPr="00EF7FDD">
        <w:rPr>
          <w:sz w:val="22"/>
          <w:szCs w:val="22"/>
        </w:rPr>
        <w:t xml:space="preserve"> para cada </w:t>
      </w:r>
      <w:r w:rsidRPr="00EF7FDD">
        <w:rPr>
          <w:smallCaps/>
          <w:sz w:val="22"/>
          <w:szCs w:val="22"/>
        </w:rPr>
        <w:t xml:space="preserve">Ponto de Entrega </w:t>
      </w:r>
      <w:r w:rsidRPr="00EF7FDD">
        <w:rPr>
          <w:sz w:val="22"/>
          <w:szCs w:val="22"/>
        </w:rPr>
        <w:t>dentro</w:t>
      </w:r>
      <w:r w:rsidRPr="00EF7FDD">
        <w:rPr>
          <w:smallCaps/>
          <w:sz w:val="22"/>
          <w:szCs w:val="22"/>
        </w:rPr>
        <w:t xml:space="preserve"> </w:t>
      </w:r>
      <w:r w:rsidRPr="00EF7FDD">
        <w:rPr>
          <w:sz w:val="22"/>
          <w:szCs w:val="22"/>
        </w:rPr>
        <w:t>de uma</w:t>
      </w:r>
      <w:r w:rsidRPr="00EF7FDD">
        <w:rPr>
          <w:smallCaps/>
          <w:sz w:val="22"/>
          <w:szCs w:val="22"/>
        </w:rPr>
        <w:t xml:space="preserve"> Zona de Entrega, </w:t>
      </w:r>
      <w:r w:rsidRPr="00EF7FDD">
        <w:rPr>
          <w:sz w:val="22"/>
          <w:szCs w:val="22"/>
        </w:rPr>
        <w:t xml:space="preserve">no </w:t>
      </w:r>
      <w:r w:rsidRPr="00EF7FDD">
        <w:rPr>
          <w:smallCaps/>
          <w:sz w:val="22"/>
          <w:szCs w:val="22"/>
        </w:rPr>
        <w:t>Dia Operacional</w:t>
      </w:r>
      <w:r w:rsidRPr="00EF7FDD">
        <w:rPr>
          <w:sz w:val="22"/>
          <w:szCs w:val="22"/>
        </w:rPr>
        <w:t xml:space="preserve"> em questão, não ultrapasse a </w:t>
      </w:r>
      <w:r w:rsidRPr="00EF7FDD">
        <w:rPr>
          <w:smallCaps/>
          <w:sz w:val="22"/>
          <w:szCs w:val="22"/>
        </w:rPr>
        <w:t xml:space="preserve">Quantidade Diária Contratada por Zona de Entrega </w:t>
      </w:r>
      <w:r w:rsidRPr="00EF7FDD">
        <w:rPr>
          <w:sz w:val="22"/>
          <w:szCs w:val="22"/>
        </w:rPr>
        <w:t xml:space="preserve">e </w:t>
      </w:r>
      <w:r w:rsidRPr="00EF7FDD">
        <w:rPr>
          <w:smallCaps/>
          <w:sz w:val="22"/>
          <w:szCs w:val="22"/>
        </w:rPr>
        <w:t>(</w:t>
      </w:r>
      <w:r w:rsidRPr="00EF7FDD">
        <w:rPr>
          <w:sz w:val="22"/>
          <w:szCs w:val="22"/>
        </w:rPr>
        <w:t xml:space="preserve">iii) que a soma das </w:t>
      </w:r>
      <w:r w:rsidRPr="00EF7FDD">
        <w:rPr>
          <w:smallCaps/>
          <w:sz w:val="22"/>
          <w:szCs w:val="22"/>
        </w:rPr>
        <w:t>Quantidades Diárias Solicitadas</w:t>
      </w:r>
      <w:r w:rsidRPr="00EF7FDD">
        <w:rPr>
          <w:sz w:val="22"/>
          <w:szCs w:val="22"/>
        </w:rPr>
        <w:t xml:space="preserve"> para cada </w:t>
      </w:r>
      <w:r w:rsidRPr="00EF7FDD">
        <w:rPr>
          <w:smallCaps/>
          <w:sz w:val="22"/>
          <w:szCs w:val="22"/>
        </w:rPr>
        <w:t xml:space="preserve">Zona de Entrega, </w:t>
      </w:r>
      <w:r w:rsidRPr="00EF7FDD">
        <w:rPr>
          <w:sz w:val="22"/>
          <w:szCs w:val="22"/>
        </w:rPr>
        <w:t xml:space="preserve">no </w:t>
      </w:r>
      <w:r w:rsidRPr="00EF7FDD">
        <w:rPr>
          <w:smallCaps/>
          <w:sz w:val="22"/>
          <w:szCs w:val="22"/>
        </w:rPr>
        <w:t>Dia</w:t>
      </w:r>
      <w:r w:rsidRPr="00EF7FDD">
        <w:rPr>
          <w:sz w:val="22"/>
          <w:szCs w:val="22"/>
        </w:rPr>
        <w:t xml:space="preserve"> </w:t>
      </w:r>
      <w:r w:rsidRPr="00EF7FDD">
        <w:rPr>
          <w:smallCaps/>
          <w:sz w:val="22"/>
          <w:szCs w:val="22"/>
        </w:rPr>
        <w:t>Operacional</w:t>
      </w:r>
      <w:r w:rsidRPr="00EF7FDD">
        <w:rPr>
          <w:sz w:val="22"/>
          <w:szCs w:val="22"/>
        </w:rPr>
        <w:t xml:space="preserve"> em questão, não ultrapasse a </w:t>
      </w:r>
      <w:r w:rsidRPr="00EF7FDD">
        <w:rPr>
          <w:smallCaps/>
          <w:sz w:val="22"/>
          <w:szCs w:val="22"/>
        </w:rPr>
        <w:t xml:space="preserve">Quantidade Diária Contratada. </w:t>
      </w:r>
      <w:r w:rsidRPr="00EF7FDD">
        <w:rPr>
          <w:spacing w:val="-3"/>
          <w:sz w:val="22"/>
          <w:szCs w:val="22"/>
        </w:rPr>
        <w:t xml:space="preserve">Toda e qualquer solicitação de </w:t>
      </w:r>
      <w:r w:rsidRPr="00EF7FDD">
        <w:rPr>
          <w:smallCaps/>
          <w:spacing w:val="-3"/>
          <w:sz w:val="22"/>
          <w:szCs w:val="22"/>
        </w:rPr>
        <w:t xml:space="preserve">Quantidades de Gás </w:t>
      </w:r>
      <w:r w:rsidRPr="00EF7FDD">
        <w:rPr>
          <w:sz w:val="22"/>
          <w:szCs w:val="22"/>
        </w:rPr>
        <w:t xml:space="preserve">a serem entregues pelo </w:t>
      </w:r>
      <w:r w:rsidRPr="00EF7FDD">
        <w:rPr>
          <w:smallCaps/>
          <w:sz w:val="22"/>
          <w:szCs w:val="22"/>
        </w:rPr>
        <w:t>Transportador</w:t>
      </w:r>
      <w:r w:rsidRPr="00EF7FDD">
        <w:rPr>
          <w:sz w:val="22"/>
          <w:szCs w:val="22"/>
        </w:rPr>
        <w:t xml:space="preserve"> ao </w:t>
      </w:r>
      <w:r w:rsidRPr="00EF7FDD">
        <w:rPr>
          <w:smallCaps/>
          <w:sz w:val="22"/>
          <w:szCs w:val="22"/>
        </w:rPr>
        <w:t xml:space="preserve">Carregador </w:t>
      </w:r>
      <w:r w:rsidRPr="00EF7FDD">
        <w:rPr>
          <w:spacing w:val="-3"/>
          <w:sz w:val="22"/>
          <w:szCs w:val="22"/>
        </w:rPr>
        <w:t>que contratou</w:t>
      </w:r>
      <w:r w:rsidRPr="00EF7FDD">
        <w:rPr>
          <w:smallCaps/>
          <w:sz w:val="22"/>
          <w:szCs w:val="22"/>
        </w:rPr>
        <w:t xml:space="preserve"> Serviço de Transporte </w:t>
      </w:r>
      <w:proofErr w:type="spellStart"/>
      <w:r w:rsidRPr="00EF7FDD">
        <w:rPr>
          <w:smallCaps/>
          <w:sz w:val="22"/>
          <w:szCs w:val="22"/>
        </w:rPr>
        <w:t>Interruptível</w:t>
      </w:r>
      <w:proofErr w:type="spellEnd"/>
      <w:r w:rsidRPr="00EF7FDD">
        <w:rPr>
          <w:smallCaps/>
          <w:sz w:val="22"/>
          <w:szCs w:val="22"/>
        </w:rPr>
        <w:t xml:space="preserve">, </w:t>
      </w:r>
      <w:r w:rsidRPr="00EF7FDD">
        <w:rPr>
          <w:sz w:val="22"/>
          <w:szCs w:val="22"/>
        </w:rPr>
        <w:t>para cada</w:t>
      </w:r>
      <w:r w:rsidRPr="00EF7FDD">
        <w:rPr>
          <w:smallCaps/>
          <w:sz w:val="22"/>
          <w:szCs w:val="22"/>
        </w:rPr>
        <w:t xml:space="preserve"> Dia Operacional,</w:t>
      </w:r>
      <w:r w:rsidRPr="00EF7FDD">
        <w:rPr>
          <w:sz w:val="22"/>
          <w:szCs w:val="22"/>
        </w:rPr>
        <w:t xml:space="preserve"> em cada </w:t>
      </w:r>
      <w:r w:rsidRPr="00EF7FDD">
        <w:rPr>
          <w:smallCaps/>
          <w:sz w:val="22"/>
          <w:szCs w:val="22"/>
        </w:rPr>
        <w:t xml:space="preserve">Ponto de Entrega, </w:t>
      </w:r>
      <w:r w:rsidRPr="00EF7FDD">
        <w:rPr>
          <w:sz w:val="22"/>
          <w:szCs w:val="22"/>
        </w:rPr>
        <w:t xml:space="preserve">deverá respeitar o limite da </w:t>
      </w:r>
      <w:r w:rsidRPr="00EF7FDD">
        <w:rPr>
          <w:smallCaps/>
          <w:sz w:val="22"/>
          <w:szCs w:val="22"/>
        </w:rPr>
        <w:t xml:space="preserve">Capacidade Ociosa de Transporte. </w:t>
      </w:r>
    </w:p>
    <w:p w:rsidR="009A64FD" w:rsidRPr="00EF7FDD" w:rsidRDefault="009A64FD" w:rsidP="009A64FD">
      <w:pPr>
        <w:pStyle w:val="Importacao8"/>
        <w:spacing w:after="240" w:line="264" w:lineRule="auto"/>
        <w:ind w:left="993" w:hanging="993"/>
        <w:jc w:val="both"/>
        <w:rPr>
          <w:i/>
          <w:sz w:val="22"/>
          <w:szCs w:val="22"/>
        </w:rPr>
      </w:pPr>
      <w:r w:rsidRPr="00EF7FDD">
        <w:rPr>
          <w:smallCaps/>
          <w:sz w:val="22"/>
          <w:szCs w:val="22"/>
        </w:rPr>
        <w:t xml:space="preserve">9.1.1.1 </w:t>
      </w:r>
      <w:r w:rsidR="006E1E64">
        <w:rPr>
          <w:smallCaps/>
          <w:sz w:val="22"/>
          <w:szCs w:val="22"/>
        </w:rPr>
        <w:tab/>
      </w:r>
      <w:r w:rsidRPr="00EF7FDD">
        <w:rPr>
          <w:sz w:val="22"/>
          <w:szCs w:val="22"/>
        </w:rPr>
        <w:t>Para o caso de</w:t>
      </w:r>
      <w:r w:rsidRPr="00EF7FDD">
        <w:rPr>
          <w:smallCaps/>
          <w:sz w:val="22"/>
          <w:szCs w:val="22"/>
        </w:rPr>
        <w:t xml:space="preserve"> Serviço de Transporte Firme, </w:t>
      </w:r>
      <w:r w:rsidRPr="00EF7FDD">
        <w:rPr>
          <w:sz w:val="22"/>
          <w:szCs w:val="22"/>
        </w:rPr>
        <w:t xml:space="preserve">a solicitação de </w:t>
      </w:r>
      <w:r w:rsidRPr="00EF7FDD">
        <w:rPr>
          <w:smallCaps/>
          <w:sz w:val="22"/>
          <w:szCs w:val="22"/>
        </w:rPr>
        <w:t xml:space="preserve">Quantidades de Gás </w:t>
      </w:r>
      <w:r w:rsidRPr="00EF7FDD">
        <w:rPr>
          <w:sz w:val="22"/>
          <w:szCs w:val="22"/>
        </w:rPr>
        <w:t xml:space="preserve">que superem qualquer um dos limites mencionados na Cláusula 9.1.1 acima deverá ser indicada pelo </w:t>
      </w:r>
      <w:r w:rsidRPr="00EF7FDD">
        <w:rPr>
          <w:smallCaps/>
          <w:sz w:val="22"/>
          <w:szCs w:val="22"/>
        </w:rPr>
        <w:t>Carregador</w:t>
      </w:r>
      <w:r w:rsidRPr="00EF7FDD">
        <w:rPr>
          <w:sz w:val="22"/>
          <w:szCs w:val="22"/>
        </w:rPr>
        <w:t xml:space="preserve"> em sua solicitação como </w:t>
      </w:r>
      <w:r w:rsidRPr="00EF7FDD">
        <w:rPr>
          <w:smallCaps/>
          <w:sz w:val="22"/>
          <w:szCs w:val="22"/>
        </w:rPr>
        <w:t>Quantidade Excedente Solicitada</w:t>
      </w:r>
      <w:r w:rsidRPr="00EF7FDD">
        <w:rPr>
          <w:sz w:val="22"/>
          <w:szCs w:val="22"/>
        </w:rPr>
        <w:t xml:space="preserve"> e o </w:t>
      </w:r>
      <w:r w:rsidRPr="00EF7FDD">
        <w:rPr>
          <w:smallCaps/>
          <w:sz w:val="22"/>
          <w:szCs w:val="22"/>
        </w:rPr>
        <w:t>Transportador</w:t>
      </w:r>
      <w:r w:rsidRPr="00EF7FDD">
        <w:rPr>
          <w:sz w:val="22"/>
          <w:szCs w:val="22"/>
        </w:rPr>
        <w:t xml:space="preserve"> poderá, a seu exclusivo critério, programar ou não a entrega e recebimento de tais </w:t>
      </w:r>
      <w:r w:rsidRPr="00EF7FDD">
        <w:rPr>
          <w:smallCaps/>
          <w:sz w:val="22"/>
          <w:szCs w:val="22"/>
        </w:rPr>
        <w:t xml:space="preserve">Quantidades Excedentes Solicitadas. </w:t>
      </w:r>
      <w:r w:rsidRPr="00EF7FDD">
        <w:rPr>
          <w:sz w:val="22"/>
          <w:szCs w:val="22"/>
        </w:rPr>
        <w:t>Caso</w:t>
      </w:r>
      <w:r w:rsidRPr="00EF7FDD">
        <w:rPr>
          <w:smallCaps/>
          <w:sz w:val="22"/>
          <w:szCs w:val="22"/>
        </w:rPr>
        <w:t xml:space="preserve"> </w:t>
      </w:r>
      <w:r w:rsidRPr="00EF7FDD">
        <w:rPr>
          <w:sz w:val="22"/>
          <w:szCs w:val="22"/>
        </w:rPr>
        <w:t>tais</w:t>
      </w:r>
      <w:r w:rsidRPr="00EF7FDD">
        <w:rPr>
          <w:smallCaps/>
          <w:sz w:val="22"/>
          <w:szCs w:val="22"/>
        </w:rPr>
        <w:t xml:space="preserve"> Quantidades Excedentes Solicitadas</w:t>
      </w:r>
      <w:r w:rsidRPr="00EF7FDD">
        <w:rPr>
          <w:sz w:val="22"/>
          <w:szCs w:val="22"/>
        </w:rPr>
        <w:t xml:space="preserve"> sejam</w:t>
      </w:r>
      <w:r w:rsidRPr="00EF7FDD">
        <w:rPr>
          <w:smallCaps/>
          <w:sz w:val="22"/>
          <w:szCs w:val="22"/>
        </w:rPr>
        <w:t xml:space="preserve"> </w:t>
      </w:r>
      <w:r w:rsidRPr="00EF7FDD">
        <w:rPr>
          <w:sz w:val="22"/>
          <w:szCs w:val="22"/>
        </w:rPr>
        <w:t xml:space="preserve">programadas pelo </w:t>
      </w:r>
      <w:r w:rsidRPr="00EF7FDD">
        <w:rPr>
          <w:smallCaps/>
          <w:sz w:val="22"/>
          <w:szCs w:val="22"/>
        </w:rPr>
        <w:t>Transportador</w:t>
      </w:r>
      <w:r w:rsidRPr="00EF7FDD">
        <w:rPr>
          <w:sz w:val="22"/>
          <w:szCs w:val="22"/>
        </w:rPr>
        <w:t xml:space="preserve">, as mesmas serão consideradas como </w:t>
      </w:r>
      <w:r w:rsidRPr="00EF7FDD">
        <w:rPr>
          <w:smallCaps/>
          <w:sz w:val="22"/>
          <w:szCs w:val="22"/>
        </w:rPr>
        <w:t xml:space="preserve">Quantidades Excedentes Autorizadas </w:t>
      </w:r>
      <w:r w:rsidRPr="00EF7FDD">
        <w:rPr>
          <w:sz w:val="22"/>
          <w:szCs w:val="22"/>
        </w:rPr>
        <w:t xml:space="preserve">e sobre elas será cobrado o </w:t>
      </w:r>
      <w:r w:rsidRPr="00EF7FDD">
        <w:rPr>
          <w:smallCaps/>
          <w:sz w:val="22"/>
          <w:szCs w:val="22"/>
        </w:rPr>
        <w:t>Encargo de Serviço Excedente Autorizado</w:t>
      </w:r>
      <w:r w:rsidRPr="00EF7FDD">
        <w:rPr>
          <w:sz w:val="22"/>
          <w:szCs w:val="22"/>
        </w:rPr>
        <w:t>.</w:t>
      </w:r>
    </w:p>
    <w:p w:rsidR="009A64FD" w:rsidRPr="00154EEF" w:rsidRDefault="009A64FD" w:rsidP="00022549">
      <w:pPr>
        <w:pStyle w:val="PargrafodaLista2"/>
        <w:numPr>
          <w:ilvl w:val="2"/>
          <w:numId w:val="12"/>
        </w:numPr>
        <w:spacing w:after="240" w:line="264" w:lineRule="auto"/>
        <w:ind w:left="992" w:hanging="992"/>
        <w:jc w:val="both"/>
        <w:rPr>
          <w:sz w:val="22"/>
        </w:rPr>
      </w:pPr>
      <w:proofErr w:type="gramStart"/>
      <w:r w:rsidRPr="00154EEF">
        <w:rPr>
          <w:sz w:val="22"/>
        </w:rPr>
        <w:t xml:space="preserve">Em até 7 (sete) </w:t>
      </w:r>
      <w:r w:rsidRPr="00154EEF">
        <w:rPr>
          <w:smallCaps/>
          <w:sz w:val="22"/>
        </w:rPr>
        <w:t>Dias Úteis</w:t>
      </w:r>
      <w:r w:rsidRPr="00154EEF">
        <w:rPr>
          <w:sz w:val="22"/>
        </w:rPr>
        <w:t xml:space="preserve"> antes do início de cada </w:t>
      </w:r>
      <w:r w:rsidRPr="00154EEF">
        <w:rPr>
          <w:smallCaps/>
          <w:sz w:val="22"/>
        </w:rPr>
        <w:t>Mês</w:t>
      </w:r>
      <w:r w:rsidRPr="00154EEF">
        <w:rPr>
          <w:sz w:val="22"/>
        </w:rPr>
        <w:t xml:space="preserve">, o </w:t>
      </w:r>
      <w:r w:rsidRPr="00154EEF">
        <w:rPr>
          <w:smallCaps/>
          <w:sz w:val="22"/>
        </w:rPr>
        <w:t>Carregador</w:t>
      </w:r>
      <w:r w:rsidRPr="00154EEF">
        <w:rPr>
          <w:sz w:val="22"/>
        </w:rPr>
        <w:t xml:space="preserve"> enviará ao </w:t>
      </w:r>
      <w:r w:rsidRPr="00154EEF">
        <w:rPr>
          <w:smallCaps/>
          <w:sz w:val="22"/>
        </w:rPr>
        <w:t xml:space="preserve">Transportador </w:t>
      </w:r>
      <w:r w:rsidRPr="00154EEF">
        <w:rPr>
          <w:sz w:val="22"/>
        </w:rPr>
        <w:t xml:space="preserve">uma </w:t>
      </w:r>
      <w:r w:rsidRPr="00154EEF">
        <w:rPr>
          <w:smallCaps/>
          <w:sz w:val="22"/>
        </w:rPr>
        <w:t>Notificação</w:t>
      </w:r>
      <w:r w:rsidRPr="00154EEF">
        <w:rPr>
          <w:sz w:val="22"/>
        </w:rPr>
        <w:t xml:space="preserve"> contendo as </w:t>
      </w:r>
      <w:r w:rsidRPr="00154EEF">
        <w:rPr>
          <w:smallCaps/>
          <w:sz w:val="22"/>
        </w:rPr>
        <w:t>Quantidades de Gás</w:t>
      </w:r>
      <w:r w:rsidRPr="00154EEF">
        <w:rPr>
          <w:sz w:val="22"/>
        </w:rPr>
        <w:t xml:space="preserve"> a serem entregues pelo </w:t>
      </w:r>
      <w:r w:rsidRPr="00154EEF">
        <w:rPr>
          <w:smallCaps/>
          <w:sz w:val="22"/>
        </w:rPr>
        <w:t>Transportador</w:t>
      </w:r>
      <w:r w:rsidRPr="00154EEF">
        <w:rPr>
          <w:sz w:val="22"/>
        </w:rPr>
        <w:t xml:space="preserve"> ao </w:t>
      </w:r>
      <w:r w:rsidRPr="00154EEF">
        <w:rPr>
          <w:smallCaps/>
          <w:sz w:val="22"/>
        </w:rPr>
        <w:t>Carregador</w:t>
      </w:r>
      <w:r w:rsidRPr="00154EEF">
        <w:rPr>
          <w:sz w:val="22"/>
        </w:rPr>
        <w:t xml:space="preserve"> em cada </w:t>
      </w:r>
      <w:r w:rsidRPr="00154EEF">
        <w:rPr>
          <w:smallCaps/>
          <w:sz w:val="22"/>
        </w:rPr>
        <w:t xml:space="preserve">Ponto de Entrega, </w:t>
      </w:r>
      <w:r w:rsidRPr="00154EEF">
        <w:rPr>
          <w:sz w:val="22"/>
        </w:rPr>
        <w:t xml:space="preserve">para cada </w:t>
      </w:r>
      <w:r w:rsidRPr="00154EEF">
        <w:rPr>
          <w:smallCaps/>
          <w:sz w:val="22"/>
        </w:rPr>
        <w:t>Dia Operacional</w:t>
      </w:r>
      <w:r w:rsidRPr="00154EEF">
        <w:rPr>
          <w:sz w:val="22"/>
        </w:rPr>
        <w:t xml:space="preserve"> do </w:t>
      </w:r>
      <w:r w:rsidRPr="00154EEF">
        <w:rPr>
          <w:smallCaps/>
          <w:sz w:val="22"/>
        </w:rPr>
        <w:t>Mês</w:t>
      </w:r>
      <w:r w:rsidRPr="00154EEF">
        <w:rPr>
          <w:sz w:val="22"/>
        </w:rPr>
        <w:t xml:space="preserve"> seguinte,</w:t>
      </w:r>
      <w:r w:rsidRPr="00154EEF">
        <w:rPr>
          <w:smallCaps/>
          <w:sz w:val="22"/>
        </w:rPr>
        <w:t xml:space="preserve"> </w:t>
      </w:r>
      <w:r w:rsidRPr="00154EEF">
        <w:rPr>
          <w:sz w:val="22"/>
        </w:rPr>
        <w:t xml:space="preserve">sendo que, dentro de tais </w:t>
      </w:r>
      <w:r w:rsidRPr="00154EEF">
        <w:rPr>
          <w:smallCaps/>
          <w:sz w:val="22"/>
        </w:rPr>
        <w:t>Quantidades de Gás</w:t>
      </w:r>
      <w:r w:rsidRPr="00154EEF">
        <w:rPr>
          <w:sz w:val="22"/>
        </w:rPr>
        <w:t xml:space="preserve">, a parte que estiver em conformidade com as regras estabelecidas na Cláusula 9.1.1 acima será tratada como </w:t>
      </w:r>
      <w:r w:rsidRPr="00154EEF">
        <w:rPr>
          <w:smallCaps/>
          <w:sz w:val="22"/>
        </w:rPr>
        <w:t>Quantidade Diária Solicitada</w:t>
      </w:r>
      <w:r w:rsidRPr="00154EEF">
        <w:rPr>
          <w:sz w:val="22"/>
        </w:rPr>
        <w:t xml:space="preserve"> e a parte restante como </w:t>
      </w:r>
      <w:r w:rsidRPr="00154EEF">
        <w:rPr>
          <w:smallCaps/>
          <w:sz w:val="22"/>
        </w:rPr>
        <w:t>Quantidades Excedentes Solicitadas</w:t>
      </w:r>
      <w:r w:rsidRPr="00154EEF">
        <w:rPr>
          <w:sz w:val="22"/>
        </w:rPr>
        <w:t>.</w:t>
      </w:r>
      <w:proofErr w:type="gramEnd"/>
      <w:r w:rsidRPr="00154EEF">
        <w:rPr>
          <w:sz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9.1.3</w:t>
      </w:r>
      <w:r w:rsidRPr="00EF7FDD">
        <w:rPr>
          <w:sz w:val="22"/>
          <w:szCs w:val="22"/>
        </w:rPr>
        <w:tab/>
        <w:t xml:space="preserve">No prazo de 3 (três) </w:t>
      </w:r>
      <w:r w:rsidRPr="00EF7FDD">
        <w:rPr>
          <w:smallCaps/>
          <w:sz w:val="22"/>
          <w:szCs w:val="22"/>
        </w:rPr>
        <w:t xml:space="preserve">Dias Úteis, </w:t>
      </w:r>
      <w:r w:rsidRPr="00EF7FDD">
        <w:rPr>
          <w:sz w:val="22"/>
          <w:szCs w:val="22"/>
        </w:rPr>
        <w:t xml:space="preserve">contados do recebimento da </w:t>
      </w:r>
      <w:r w:rsidRPr="00EF7FDD">
        <w:rPr>
          <w:smallCaps/>
          <w:sz w:val="22"/>
          <w:szCs w:val="22"/>
        </w:rPr>
        <w:t>Notificação</w:t>
      </w:r>
      <w:r w:rsidRPr="00EF7FDD">
        <w:rPr>
          <w:sz w:val="22"/>
          <w:szCs w:val="22"/>
        </w:rPr>
        <w:t xml:space="preserve"> mencionada na Cláusula 9.1.2 acima, o </w:t>
      </w:r>
      <w:r w:rsidRPr="00EF7FDD">
        <w:rPr>
          <w:smallCaps/>
          <w:sz w:val="22"/>
          <w:szCs w:val="22"/>
        </w:rPr>
        <w:t>Transportador</w:t>
      </w:r>
      <w:r w:rsidRPr="00EF7FDD">
        <w:rPr>
          <w:sz w:val="22"/>
          <w:szCs w:val="22"/>
        </w:rPr>
        <w:t xml:space="preserve"> deverá notificar ao </w:t>
      </w:r>
      <w:r w:rsidRPr="00EF7FDD">
        <w:rPr>
          <w:smallCaps/>
          <w:sz w:val="22"/>
          <w:szCs w:val="22"/>
        </w:rPr>
        <w:t>Carregador</w:t>
      </w:r>
      <w:r w:rsidRPr="00EF7FDD">
        <w:rPr>
          <w:sz w:val="22"/>
          <w:szCs w:val="22"/>
        </w:rPr>
        <w:t xml:space="preserve"> a sua possibilidade de entregar a </w:t>
      </w:r>
      <w:r w:rsidRPr="00EF7FDD">
        <w:rPr>
          <w:smallCaps/>
          <w:sz w:val="22"/>
          <w:szCs w:val="22"/>
        </w:rPr>
        <w:t xml:space="preserve">Quantidade Diária Solicitada </w:t>
      </w:r>
      <w:r w:rsidRPr="00EF7FDD">
        <w:rPr>
          <w:sz w:val="22"/>
          <w:szCs w:val="22"/>
        </w:rPr>
        <w:t>e a</w:t>
      </w:r>
      <w:r w:rsidRPr="00EF7FDD">
        <w:rPr>
          <w:smallCaps/>
          <w:sz w:val="22"/>
          <w:szCs w:val="22"/>
        </w:rPr>
        <w:t xml:space="preserve"> Quantidade Excedente Solicitada </w:t>
      </w:r>
      <w:r w:rsidRPr="00EF7FDD">
        <w:rPr>
          <w:sz w:val="22"/>
          <w:szCs w:val="22"/>
        </w:rPr>
        <w:t xml:space="preserve">(conforme o caso), para cada </w:t>
      </w:r>
      <w:r w:rsidRPr="00EF7FDD">
        <w:rPr>
          <w:smallCaps/>
          <w:sz w:val="22"/>
          <w:szCs w:val="22"/>
        </w:rPr>
        <w:t xml:space="preserve">Dia Operacional </w:t>
      </w:r>
      <w:r w:rsidRPr="00EF7FDD">
        <w:rPr>
          <w:sz w:val="22"/>
          <w:szCs w:val="22"/>
        </w:rPr>
        <w:t>do</w:t>
      </w:r>
      <w:r w:rsidRPr="00EF7FDD">
        <w:rPr>
          <w:smallCaps/>
          <w:sz w:val="22"/>
          <w:szCs w:val="22"/>
        </w:rPr>
        <w:t xml:space="preserve"> Mês </w:t>
      </w:r>
      <w:r w:rsidRPr="00EF7FDD">
        <w:rPr>
          <w:sz w:val="22"/>
          <w:szCs w:val="22"/>
        </w:rPr>
        <w:t xml:space="preserve">em questão. A </w:t>
      </w:r>
      <w:r w:rsidRPr="00EF7FDD">
        <w:rPr>
          <w:smallCaps/>
          <w:sz w:val="22"/>
          <w:szCs w:val="22"/>
        </w:rPr>
        <w:t xml:space="preserve">Quantidade de Gás </w:t>
      </w:r>
      <w:r w:rsidRPr="00EF7FDD">
        <w:rPr>
          <w:sz w:val="22"/>
          <w:szCs w:val="22"/>
        </w:rPr>
        <w:t xml:space="preserve">confirmada pelo </w:t>
      </w:r>
      <w:r w:rsidRPr="00EF7FDD">
        <w:rPr>
          <w:smallCaps/>
          <w:sz w:val="22"/>
          <w:szCs w:val="22"/>
        </w:rPr>
        <w:t>Transportador</w:t>
      </w:r>
      <w:r w:rsidRPr="00EF7FDD">
        <w:rPr>
          <w:sz w:val="22"/>
          <w:szCs w:val="22"/>
        </w:rPr>
        <w:t xml:space="preserve"> para entrega em cada </w:t>
      </w:r>
      <w:r w:rsidRPr="00EF7FDD">
        <w:rPr>
          <w:smallCaps/>
          <w:sz w:val="22"/>
          <w:szCs w:val="22"/>
        </w:rPr>
        <w:t xml:space="preserve">Dia Operacional </w:t>
      </w:r>
      <w:r w:rsidRPr="00EF7FDD">
        <w:rPr>
          <w:sz w:val="22"/>
          <w:szCs w:val="22"/>
        </w:rPr>
        <w:t xml:space="preserve">do </w:t>
      </w:r>
      <w:r w:rsidRPr="00EF7FDD">
        <w:rPr>
          <w:smallCaps/>
          <w:sz w:val="22"/>
          <w:szCs w:val="22"/>
        </w:rPr>
        <w:t>Mês</w:t>
      </w:r>
      <w:r w:rsidRPr="00EF7FDD">
        <w:rPr>
          <w:sz w:val="22"/>
          <w:szCs w:val="22"/>
        </w:rPr>
        <w:t xml:space="preserve"> em questão será tratada como </w:t>
      </w:r>
      <w:r w:rsidRPr="00EF7FDD">
        <w:rPr>
          <w:smallCaps/>
          <w:sz w:val="22"/>
          <w:szCs w:val="22"/>
        </w:rPr>
        <w:t xml:space="preserve">Quantidade Diária Programada de Entrega, </w:t>
      </w:r>
      <w:r w:rsidRPr="00EF7FDD">
        <w:rPr>
          <w:sz w:val="22"/>
          <w:szCs w:val="22"/>
        </w:rPr>
        <w:t xml:space="preserve">na qual estará incluída a </w:t>
      </w:r>
      <w:r w:rsidRPr="00EF7FDD">
        <w:rPr>
          <w:smallCaps/>
          <w:sz w:val="22"/>
          <w:szCs w:val="22"/>
        </w:rPr>
        <w:t>Quantidade Excedente Autorizada.</w:t>
      </w:r>
      <w:r w:rsidRPr="00EF7FDD">
        <w:rPr>
          <w:sz w:val="22"/>
          <w:szCs w:val="22"/>
        </w:rPr>
        <w:t xml:space="preserve"> Nessa mesma </w:t>
      </w:r>
      <w:r w:rsidRPr="00EF7FDD">
        <w:rPr>
          <w:smallCaps/>
          <w:sz w:val="22"/>
          <w:szCs w:val="22"/>
        </w:rPr>
        <w:t xml:space="preserve">Notificação, </w:t>
      </w:r>
      <w:r w:rsidRPr="00EF7FDD">
        <w:rPr>
          <w:sz w:val="22"/>
          <w:szCs w:val="22"/>
        </w:rPr>
        <w:t xml:space="preserve">o </w:t>
      </w:r>
      <w:r w:rsidRPr="00EF7FDD">
        <w:rPr>
          <w:smallCaps/>
          <w:sz w:val="22"/>
          <w:szCs w:val="22"/>
        </w:rPr>
        <w:t>Transportador</w:t>
      </w:r>
      <w:r w:rsidRPr="00EF7FDD">
        <w:rPr>
          <w:sz w:val="22"/>
          <w:szCs w:val="22"/>
        </w:rPr>
        <w:t xml:space="preserve"> deverá informar, ainda, para cada</w:t>
      </w:r>
      <w:r w:rsidRPr="00EF7FDD">
        <w:rPr>
          <w:smallCaps/>
          <w:sz w:val="22"/>
          <w:szCs w:val="22"/>
        </w:rPr>
        <w:t xml:space="preserve"> Dia Operacional </w:t>
      </w:r>
      <w:r w:rsidRPr="00EF7FDD">
        <w:rPr>
          <w:sz w:val="22"/>
          <w:szCs w:val="22"/>
        </w:rPr>
        <w:t xml:space="preserve">do </w:t>
      </w:r>
      <w:r w:rsidRPr="00EF7FDD">
        <w:rPr>
          <w:smallCaps/>
          <w:sz w:val="22"/>
          <w:szCs w:val="22"/>
        </w:rPr>
        <w:t>Mês</w:t>
      </w:r>
      <w:r w:rsidRPr="00EF7FDD">
        <w:rPr>
          <w:sz w:val="22"/>
          <w:szCs w:val="22"/>
        </w:rPr>
        <w:t xml:space="preserve"> em questão, uma estimativa: (i) do </w:t>
      </w:r>
      <w:r w:rsidRPr="00EF7FDD">
        <w:rPr>
          <w:smallCaps/>
          <w:sz w:val="22"/>
          <w:szCs w:val="22"/>
        </w:rPr>
        <w:t xml:space="preserve">Saldo de Desequilíbrio </w:t>
      </w:r>
      <w:r w:rsidRPr="00EF7FDD">
        <w:rPr>
          <w:sz w:val="22"/>
          <w:szCs w:val="22"/>
        </w:rPr>
        <w:t>a ser compensado, (</w:t>
      </w:r>
      <w:proofErr w:type="gramStart"/>
      <w:r w:rsidRPr="00EF7FDD">
        <w:rPr>
          <w:sz w:val="22"/>
          <w:szCs w:val="22"/>
        </w:rPr>
        <w:t>ii</w:t>
      </w:r>
      <w:proofErr w:type="gramEnd"/>
      <w:r w:rsidRPr="00EF7FDD">
        <w:rPr>
          <w:sz w:val="22"/>
          <w:szCs w:val="22"/>
        </w:rPr>
        <w:t>)</w:t>
      </w:r>
      <w:r w:rsidRPr="00EF7FDD">
        <w:rPr>
          <w:smallCaps/>
          <w:sz w:val="22"/>
          <w:szCs w:val="22"/>
        </w:rPr>
        <w:t xml:space="preserve"> </w:t>
      </w:r>
      <w:r w:rsidRPr="00EF7FDD">
        <w:rPr>
          <w:sz w:val="22"/>
          <w:szCs w:val="22"/>
        </w:rPr>
        <w:t>do</w:t>
      </w:r>
      <w:r w:rsidRPr="00EF7FDD">
        <w:rPr>
          <w:smallCaps/>
          <w:sz w:val="22"/>
          <w:szCs w:val="22"/>
        </w:rPr>
        <w:t xml:space="preserve"> Gás para Uso no Sistema</w:t>
      </w:r>
      <w:r w:rsidRPr="00EF7FDD">
        <w:rPr>
          <w:sz w:val="22"/>
          <w:szCs w:val="22"/>
        </w:rPr>
        <w:t xml:space="preserve">, e (iii) da </w:t>
      </w:r>
      <w:r w:rsidRPr="00EF7FDD">
        <w:rPr>
          <w:smallCaps/>
          <w:sz w:val="22"/>
          <w:szCs w:val="22"/>
        </w:rPr>
        <w:t xml:space="preserve">Quantidade de Gás </w:t>
      </w:r>
      <w:r w:rsidRPr="00EF7FDD">
        <w:rPr>
          <w:sz w:val="22"/>
          <w:szCs w:val="22"/>
        </w:rPr>
        <w:t xml:space="preserve">a ser recebida pelo </w:t>
      </w:r>
      <w:r w:rsidRPr="00EF7FDD">
        <w:rPr>
          <w:smallCaps/>
          <w:sz w:val="22"/>
          <w:szCs w:val="22"/>
        </w:rPr>
        <w:t>Transportador</w:t>
      </w:r>
      <w:r w:rsidRPr="00EF7FDD">
        <w:rPr>
          <w:sz w:val="22"/>
          <w:szCs w:val="22"/>
        </w:rPr>
        <w:t xml:space="preserve"> no </w:t>
      </w:r>
      <w:r w:rsidRPr="00EF7FDD">
        <w:rPr>
          <w:smallCaps/>
          <w:sz w:val="22"/>
          <w:szCs w:val="22"/>
        </w:rPr>
        <w:t>Ponto de Recebimento</w:t>
      </w:r>
      <w:r w:rsidRPr="00EF7FDD">
        <w:rPr>
          <w:sz w:val="22"/>
          <w:szCs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9.1.3.1</w:t>
      </w:r>
      <w:r w:rsidRPr="00EF7FDD">
        <w:rPr>
          <w:sz w:val="22"/>
          <w:szCs w:val="22"/>
        </w:rPr>
        <w:tab/>
        <w:t xml:space="preserve">Caso, em um determinado </w:t>
      </w:r>
      <w:r w:rsidRPr="003F60D8">
        <w:rPr>
          <w:smallCaps/>
          <w:sz w:val="22"/>
          <w:szCs w:val="22"/>
        </w:rPr>
        <w:t>Dia Operacional</w:t>
      </w:r>
      <w:r w:rsidRPr="00EF7FDD">
        <w:rPr>
          <w:sz w:val="22"/>
          <w:szCs w:val="22"/>
        </w:rPr>
        <w:t xml:space="preserve">, o total das </w:t>
      </w:r>
      <w:r w:rsidRPr="003F60D8">
        <w:rPr>
          <w:smallCaps/>
          <w:sz w:val="22"/>
          <w:szCs w:val="22"/>
        </w:rPr>
        <w:t>Quantidades Diárias Solicitadas</w:t>
      </w:r>
      <w:r w:rsidRPr="00EF7FDD">
        <w:rPr>
          <w:sz w:val="22"/>
          <w:szCs w:val="22"/>
        </w:rPr>
        <w:t xml:space="preserve"> pelos </w:t>
      </w:r>
      <w:r w:rsidRPr="003F60D8">
        <w:rPr>
          <w:smallCaps/>
          <w:sz w:val="22"/>
          <w:szCs w:val="22"/>
        </w:rPr>
        <w:t>Carregadores</w:t>
      </w:r>
      <w:r w:rsidRPr="00EF7FDD">
        <w:rPr>
          <w:sz w:val="22"/>
          <w:szCs w:val="22"/>
        </w:rPr>
        <w:t xml:space="preserve"> que tenham contratado </w:t>
      </w:r>
      <w:r w:rsidRPr="003F60D8">
        <w:rPr>
          <w:smallCaps/>
          <w:sz w:val="22"/>
          <w:szCs w:val="22"/>
        </w:rPr>
        <w:t xml:space="preserve">Serviço de Transporte </w:t>
      </w:r>
      <w:proofErr w:type="spellStart"/>
      <w:r w:rsidRPr="003F60D8">
        <w:rPr>
          <w:smallCaps/>
          <w:sz w:val="22"/>
          <w:szCs w:val="22"/>
        </w:rPr>
        <w:t>Interruptível</w:t>
      </w:r>
      <w:proofErr w:type="spellEnd"/>
      <w:r w:rsidRPr="00EF7FDD">
        <w:rPr>
          <w:sz w:val="22"/>
          <w:szCs w:val="22"/>
        </w:rPr>
        <w:t xml:space="preserve"> excedam a </w:t>
      </w:r>
      <w:r w:rsidRPr="003F60D8">
        <w:rPr>
          <w:smallCaps/>
          <w:sz w:val="22"/>
          <w:szCs w:val="22"/>
        </w:rPr>
        <w:t>Capacidade Ociosa de Transporte</w:t>
      </w:r>
      <w:r w:rsidRPr="00EF7FDD">
        <w:rPr>
          <w:sz w:val="22"/>
          <w:szCs w:val="22"/>
        </w:rPr>
        <w:t xml:space="preserve">, o cálculo das </w:t>
      </w:r>
      <w:r w:rsidRPr="003F60D8">
        <w:rPr>
          <w:smallCaps/>
          <w:sz w:val="22"/>
          <w:szCs w:val="22"/>
        </w:rPr>
        <w:t>Quantidades Diárias Programadas de Entrega</w:t>
      </w:r>
      <w:r w:rsidRPr="00EF7FDD">
        <w:rPr>
          <w:sz w:val="22"/>
          <w:szCs w:val="22"/>
        </w:rPr>
        <w:t xml:space="preserve"> para cada </w:t>
      </w:r>
      <w:r w:rsidRPr="003F60D8">
        <w:rPr>
          <w:smallCaps/>
          <w:sz w:val="22"/>
          <w:szCs w:val="22"/>
        </w:rPr>
        <w:t>Carregador</w:t>
      </w:r>
      <w:r w:rsidRPr="00EF7FDD">
        <w:rPr>
          <w:sz w:val="22"/>
          <w:szCs w:val="22"/>
        </w:rPr>
        <w:t xml:space="preserve"> do </w:t>
      </w:r>
      <w:r w:rsidRPr="003F60D8">
        <w:rPr>
          <w:smallCaps/>
          <w:sz w:val="22"/>
          <w:szCs w:val="22"/>
        </w:rPr>
        <w:t xml:space="preserve">Serviço de Transporte </w:t>
      </w:r>
      <w:proofErr w:type="spellStart"/>
      <w:r w:rsidRPr="003F60D8">
        <w:rPr>
          <w:smallCaps/>
          <w:sz w:val="22"/>
          <w:szCs w:val="22"/>
        </w:rPr>
        <w:t>Interruptível</w:t>
      </w:r>
      <w:proofErr w:type="spellEnd"/>
      <w:r w:rsidRPr="00EF7FDD">
        <w:rPr>
          <w:sz w:val="22"/>
          <w:szCs w:val="22"/>
        </w:rPr>
        <w:t xml:space="preserve"> será baseado no critério</w:t>
      </w:r>
      <w:r w:rsidRPr="00EF7FDD">
        <w:rPr>
          <w:i/>
          <w:sz w:val="22"/>
          <w:szCs w:val="22"/>
        </w:rPr>
        <w:t xml:space="preserve"> </w:t>
      </w:r>
      <w:proofErr w:type="gramStart"/>
      <w:r w:rsidRPr="00EF7FDD">
        <w:rPr>
          <w:i/>
          <w:sz w:val="22"/>
          <w:szCs w:val="22"/>
        </w:rPr>
        <w:t>pro rata</w:t>
      </w:r>
      <w:proofErr w:type="gramEnd"/>
      <w:r w:rsidRPr="00EF7FDD">
        <w:rPr>
          <w:sz w:val="22"/>
          <w:szCs w:val="22"/>
        </w:rPr>
        <w:t xml:space="preserve"> em relação à </w:t>
      </w:r>
      <w:r w:rsidRPr="003F60D8">
        <w:rPr>
          <w:smallCaps/>
          <w:sz w:val="22"/>
          <w:szCs w:val="22"/>
        </w:rPr>
        <w:t>Quantidade Diária Solicitada</w:t>
      </w:r>
      <w:r w:rsidRPr="00EF7FDD">
        <w:rPr>
          <w:sz w:val="22"/>
          <w:szCs w:val="22"/>
        </w:rPr>
        <w:t xml:space="preserve"> por cada </w:t>
      </w:r>
      <w:r w:rsidRPr="003F60D8">
        <w:rPr>
          <w:smallCaps/>
          <w:sz w:val="22"/>
          <w:szCs w:val="22"/>
        </w:rPr>
        <w:t>Carregador</w:t>
      </w:r>
      <w:r w:rsidRPr="00EF7FDD">
        <w:rPr>
          <w:sz w:val="22"/>
          <w:szCs w:val="22"/>
        </w:rPr>
        <w:t xml:space="preserve"> para o referido </w:t>
      </w:r>
      <w:r w:rsidRPr="00025386">
        <w:rPr>
          <w:smallCaps/>
          <w:sz w:val="22"/>
          <w:szCs w:val="22"/>
        </w:rPr>
        <w:t>Dia Operacional</w:t>
      </w:r>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pacing w:val="-3"/>
          <w:sz w:val="22"/>
          <w:szCs w:val="22"/>
        </w:rPr>
        <w:t>9.1.4</w:t>
      </w:r>
      <w:r w:rsidRPr="00EF7FDD">
        <w:rPr>
          <w:spacing w:val="-3"/>
          <w:sz w:val="22"/>
          <w:szCs w:val="22"/>
        </w:rPr>
        <w:tab/>
        <w:t xml:space="preserve">A </w:t>
      </w:r>
      <w:r w:rsidRPr="00025386">
        <w:rPr>
          <w:smallCaps/>
          <w:sz w:val="22"/>
          <w:szCs w:val="22"/>
        </w:rPr>
        <w:t>Quantidade Diária Programada de Entrega</w:t>
      </w:r>
      <w:r w:rsidRPr="00EF7FDD">
        <w:rPr>
          <w:spacing w:val="-3"/>
          <w:sz w:val="22"/>
          <w:szCs w:val="22"/>
        </w:rPr>
        <w:t xml:space="preserve"> só poderá ser alterada pelo </w:t>
      </w:r>
      <w:r w:rsidRPr="00025386">
        <w:rPr>
          <w:smallCaps/>
          <w:sz w:val="22"/>
          <w:szCs w:val="22"/>
        </w:rPr>
        <w:t>Transportador</w:t>
      </w:r>
      <w:r w:rsidRPr="00EF7FDD">
        <w:rPr>
          <w:spacing w:val="-3"/>
          <w:sz w:val="22"/>
          <w:szCs w:val="22"/>
        </w:rPr>
        <w:t xml:space="preserve"> caso o </w:t>
      </w:r>
      <w:r w:rsidRPr="00025386">
        <w:rPr>
          <w:smallCaps/>
          <w:sz w:val="22"/>
          <w:szCs w:val="22"/>
        </w:rPr>
        <w:t xml:space="preserve">Carregador </w:t>
      </w:r>
      <w:r w:rsidRPr="00EF7FDD">
        <w:rPr>
          <w:sz w:val="22"/>
          <w:szCs w:val="22"/>
        </w:rPr>
        <w:t xml:space="preserve">envie </w:t>
      </w:r>
      <w:r w:rsidRPr="00025386">
        <w:rPr>
          <w:smallCaps/>
          <w:sz w:val="22"/>
          <w:szCs w:val="22"/>
        </w:rPr>
        <w:t>Notificação</w:t>
      </w:r>
      <w:r w:rsidRPr="00EF7FDD">
        <w:rPr>
          <w:sz w:val="22"/>
          <w:szCs w:val="22"/>
        </w:rPr>
        <w:t xml:space="preserve"> ao </w:t>
      </w:r>
      <w:r w:rsidRPr="00025386">
        <w:rPr>
          <w:smallCaps/>
          <w:sz w:val="22"/>
          <w:szCs w:val="22"/>
        </w:rPr>
        <w:t>Transportador</w:t>
      </w:r>
      <w:r w:rsidRPr="00EF7FDD">
        <w:rPr>
          <w:sz w:val="22"/>
          <w:szCs w:val="22"/>
        </w:rPr>
        <w:t xml:space="preserve"> até o </w:t>
      </w:r>
      <w:r w:rsidRPr="00025386">
        <w:rPr>
          <w:smallCaps/>
          <w:sz w:val="22"/>
          <w:szCs w:val="22"/>
        </w:rPr>
        <w:t>Dia Operacional</w:t>
      </w:r>
      <w:r w:rsidRPr="00EF7FDD">
        <w:rPr>
          <w:sz w:val="22"/>
          <w:szCs w:val="22"/>
        </w:rPr>
        <w:t xml:space="preserve"> (inclusive) que antecede o </w:t>
      </w:r>
      <w:r w:rsidRPr="00025386">
        <w:rPr>
          <w:smallCaps/>
          <w:sz w:val="22"/>
          <w:szCs w:val="22"/>
        </w:rPr>
        <w:t>Dia Operacional</w:t>
      </w:r>
      <w:r w:rsidRPr="00EF7FDD">
        <w:rPr>
          <w:sz w:val="22"/>
          <w:szCs w:val="22"/>
        </w:rPr>
        <w:t xml:space="preserve"> a que se refere à </w:t>
      </w:r>
      <w:r w:rsidRPr="00025386">
        <w:rPr>
          <w:smallCaps/>
          <w:sz w:val="22"/>
          <w:szCs w:val="22"/>
        </w:rPr>
        <w:t>Quantidade Diária Programada de Entrega</w:t>
      </w:r>
      <w:r w:rsidRPr="00EF7FDD">
        <w:rPr>
          <w:sz w:val="22"/>
          <w:szCs w:val="22"/>
        </w:rPr>
        <w:t xml:space="preserve">, sem prejuízo da alteração a que se refere </w:t>
      </w:r>
      <w:proofErr w:type="gramStart"/>
      <w:r w:rsidRPr="00EF7FDD">
        <w:rPr>
          <w:sz w:val="22"/>
          <w:szCs w:val="22"/>
        </w:rPr>
        <w:t>a</w:t>
      </w:r>
      <w:proofErr w:type="gramEnd"/>
      <w:r w:rsidRPr="00EF7FDD">
        <w:rPr>
          <w:sz w:val="22"/>
          <w:szCs w:val="22"/>
        </w:rPr>
        <w:t xml:space="preserve"> Cláusula 9.1.5 deste TCG. Tal </w:t>
      </w:r>
      <w:r w:rsidRPr="00025386">
        <w:rPr>
          <w:smallCaps/>
          <w:sz w:val="22"/>
          <w:szCs w:val="22"/>
        </w:rPr>
        <w:t>Notificação</w:t>
      </w:r>
      <w:r w:rsidRPr="00EF7FDD">
        <w:rPr>
          <w:sz w:val="22"/>
          <w:szCs w:val="22"/>
        </w:rPr>
        <w:t xml:space="preserve"> deverá ser enviada pelo </w:t>
      </w:r>
      <w:r w:rsidRPr="00025386">
        <w:rPr>
          <w:smallCaps/>
          <w:sz w:val="22"/>
          <w:szCs w:val="22"/>
        </w:rPr>
        <w:t>Carregador</w:t>
      </w:r>
      <w:r w:rsidRPr="00EF7FDD">
        <w:rPr>
          <w:sz w:val="22"/>
          <w:szCs w:val="22"/>
        </w:rPr>
        <w:t xml:space="preserve"> até a 8ª (oitava) hora do </w:t>
      </w:r>
      <w:r w:rsidRPr="00025386">
        <w:rPr>
          <w:smallCaps/>
          <w:sz w:val="22"/>
          <w:szCs w:val="22"/>
        </w:rPr>
        <w:t>Dia Operacional</w:t>
      </w:r>
      <w:r w:rsidRPr="00EF7FDD">
        <w:rPr>
          <w:sz w:val="22"/>
          <w:szCs w:val="22"/>
        </w:rPr>
        <w:t xml:space="preserve"> que antecede ao </w:t>
      </w:r>
      <w:r w:rsidRPr="00025386">
        <w:rPr>
          <w:smallCaps/>
          <w:sz w:val="22"/>
          <w:szCs w:val="22"/>
        </w:rPr>
        <w:t xml:space="preserve">Dia Operacional </w:t>
      </w:r>
      <w:r w:rsidRPr="00EF7FDD">
        <w:rPr>
          <w:sz w:val="22"/>
          <w:szCs w:val="22"/>
        </w:rPr>
        <w:t xml:space="preserve">a que se refere à </w:t>
      </w:r>
      <w:r w:rsidRPr="00025386">
        <w:rPr>
          <w:smallCaps/>
          <w:sz w:val="22"/>
          <w:szCs w:val="22"/>
        </w:rPr>
        <w:t>Quantidade Diária Programada de Entrega</w:t>
      </w:r>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9.1.4.1</w:t>
      </w:r>
      <w:r w:rsidRPr="00EF7FDD">
        <w:rPr>
          <w:sz w:val="22"/>
          <w:szCs w:val="22"/>
        </w:rPr>
        <w:tab/>
        <w:t xml:space="preserve">Até a 10ª (décima) hora do </w:t>
      </w:r>
      <w:r w:rsidRPr="00EF7FDD">
        <w:rPr>
          <w:smallCaps/>
          <w:sz w:val="22"/>
          <w:szCs w:val="22"/>
        </w:rPr>
        <w:t xml:space="preserve">Dia Operacional </w:t>
      </w:r>
      <w:r w:rsidRPr="00EF7FDD">
        <w:rPr>
          <w:sz w:val="22"/>
          <w:szCs w:val="22"/>
        </w:rPr>
        <w:t>que antecede ao</w:t>
      </w:r>
      <w:r w:rsidRPr="00EF7FDD">
        <w:rPr>
          <w:smallCaps/>
          <w:sz w:val="22"/>
          <w:szCs w:val="22"/>
        </w:rPr>
        <w:t xml:space="preserve"> Dia Operacional</w:t>
      </w:r>
      <w:r w:rsidRPr="00EF7FDD">
        <w:rPr>
          <w:sz w:val="22"/>
          <w:szCs w:val="22"/>
        </w:rPr>
        <w:t xml:space="preserve"> a que se refere à </w:t>
      </w:r>
      <w:r w:rsidRPr="00EF7FDD">
        <w:rPr>
          <w:smallCaps/>
          <w:sz w:val="22"/>
          <w:szCs w:val="22"/>
        </w:rPr>
        <w:t xml:space="preserve">Quantidade Diária Programada de Entrega, </w:t>
      </w:r>
      <w:r w:rsidRPr="00EF7FDD">
        <w:rPr>
          <w:sz w:val="22"/>
          <w:szCs w:val="22"/>
        </w:rPr>
        <w:t xml:space="preserve">independentemente de ter ocorrido alteração da solicitação pelo </w:t>
      </w:r>
      <w:r w:rsidRPr="00EF7FDD">
        <w:rPr>
          <w:smallCaps/>
          <w:sz w:val="22"/>
          <w:szCs w:val="22"/>
        </w:rPr>
        <w:t>Carregador,</w:t>
      </w:r>
      <w:r w:rsidRPr="00EF7FDD">
        <w:rPr>
          <w:sz w:val="22"/>
          <w:szCs w:val="22"/>
        </w:rPr>
        <w:t xml:space="preserve"> o </w:t>
      </w:r>
      <w:r w:rsidRPr="00EF7FDD">
        <w:rPr>
          <w:smallCaps/>
          <w:sz w:val="22"/>
          <w:szCs w:val="22"/>
        </w:rPr>
        <w:t>Transportador</w:t>
      </w:r>
      <w:r w:rsidRPr="00EF7FDD">
        <w:rPr>
          <w:sz w:val="22"/>
          <w:szCs w:val="22"/>
        </w:rPr>
        <w:t xml:space="preserve"> deverá (i) programar a </w:t>
      </w:r>
      <w:r w:rsidRPr="00EF7FDD">
        <w:rPr>
          <w:smallCaps/>
          <w:sz w:val="22"/>
          <w:szCs w:val="22"/>
        </w:rPr>
        <w:t xml:space="preserve">Quantidade de Gás </w:t>
      </w:r>
      <w:r w:rsidRPr="00EF7FDD">
        <w:rPr>
          <w:sz w:val="22"/>
          <w:szCs w:val="22"/>
        </w:rPr>
        <w:t xml:space="preserve">a ser disponibilizada pelo </w:t>
      </w:r>
      <w:r w:rsidRPr="00EF7FDD">
        <w:rPr>
          <w:smallCaps/>
          <w:sz w:val="22"/>
          <w:szCs w:val="22"/>
        </w:rPr>
        <w:t>Carregador</w:t>
      </w:r>
      <w:r w:rsidRPr="00EF7FDD">
        <w:rPr>
          <w:sz w:val="22"/>
          <w:szCs w:val="22"/>
        </w:rPr>
        <w:t xml:space="preserve"> no </w:t>
      </w:r>
      <w:r w:rsidRPr="00EF7FDD">
        <w:rPr>
          <w:smallCaps/>
          <w:sz w:val="22"/>
          <w:szCs w:val="22"/>
        </w:rPr>
        <w:t xml:space="preserve">Ponto de Recebimento, </w:t>
      </w:r>
      <w:r w:rsidRPr="00EF7FDD">
        <w:rPr>
          <w:sz w:val="22"/>
          <w:szCs w:val="22"/>
        </w:rPr>
        <w:t xml:space="preserve">denominada </w:t>
      </w:r>
      <w:r w:rsidRPr="00EF7FDD">
        <w:rPr>
          <w:smallCaps/>
          <w:sz w:val="22"/>
          <w:szCs w:val="22"/>
        </w:rPr>
        <w:t>Quantidade Diária Programada de Recebimento</w:t>
      </w:r>
      <w:r w:rsidRPr="00EF7FDD">
        <w:rPr>
          <w:sz w:val="22"/>
          <w:szCs w:val="22"/>
        </w:rPr>
        <w:t xml:space="preserve"> e</w:t>
      </w:r>
      <w:r w:rsidRPr="00EF7FDD">
        <w:rPr>
          <w:smallCaps/>
          <w:sz w:val="22"/>
          <w:szCs w:val="22"/>
        </w:rPr>
        <w:t xml:space="preserve"> (</w:t>
      </w:r>
      <w:proofErr w:type="gramStart"/>
      <w:r w:rsidRPr="00EF7FDD">
        <w:rPr>
          <w:sz w:val="22"/>
          <w:szCs w:val="22"/>
        </w:rPr>
        <w:t>ii</w:t>
      </w:r>
      <w:proofErr w:type="gramEnd"/>
      <w:r w:rsidRPr="00EF7FDD">
        <w:rPr>
          <w:smallCaps/>
          <w:sz w:val="22"/>
          <w:szCs w:val="22"/>
        </w:rPr>
        <w:t xml:space="preserve">) </w:t>
      </w:r>
      <w:r w:rsidRPr="00EF7FDD">
        <w:rPr>
          <w:sz w:val="22"/>
          <w:szCs w:val="22"/>
        </w:rPr>
        <w:t xml:space="preserve">notificar ao </w:t>
      </w:r>
      <w:r w:rsidRPr="00EF7FDD">
        <w:rPr>
          <w:smallCaps/>
          <w:sz w:val="22"/>
          <w:szCs w:val="22"/>
        </w:rPr>
        <w:t>Carregador</w:t>
      </w:r>
      <w:r w:rsidRPr="00EF7FDD">
        <w:rPr>
          <w:sz w:val="22"/>
          <w:szCs w:val="22"/>
        </w:rPr>
        <w:t xml:space="preserve"> a </w:t>
      </w:r>
      <w:r w:rsidRPr="00EF7FDD">
        <w:rPr>
          <w:smallCaps/>
          <w:sz w:val="22"/>
          <w:szCs w:val="22"/>
        </w:rPr>
        <w:t>Quantidade Diária Programada de Entrega.</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9.1.4.2</w:t>
      </w:r>
      <w:r w:rsidRPr="00EF7FDD">
        <w:rPr>
          <w:sz w:val="22"/>
          <w:szCs w:val="22"/>
        </w:rPr>
        <w:tab/>
        <w:t xml:space="preserve"> A </w:t>
      </w:r>
      <w:r w:rsidRPr="00025386">
        <w:rPr>
          <w:smallCaps/>
          <w:sz w:val="22"/>
          <w:szCs w:val="22"/>
        </w:rPr>
        <w:t>Quantidade Diária Programada de Recebimento</w:t>
      </w:r>
      <w:r w:rsidRPr="00EF7FDD">
        <w:rPr>
          <w:sz w:val="22"/>
          <w:szCs w:val="22"/>
        </w:rPr>
        <w:t xml:space="preserve"> informada pelo </w:t>
      </w:r>
      <w:r w:rsidRPr="00025386">
        <w:rPr>
          <w:smallCaps/>
          <w:sz w:val="22"/>
          <w:szCs w:val="22"/>
        </w:rPr>
        <w:t>Transportador</w:t>
      </w:r>
      <w:r w:rsidRPr="00EF7FDD">
        <w:rPr>
          <w:sz w:val="22"/>
          <w:szCs w:val="22"/>
        </w:rPr>
        <w:t xml:space="preserve"> ao </w:t>
      </w:r>
      <w:r w:rsidRPr="00025386">
        <w:rPr>
          <w:smallCaps/>
          <w:sz w:val="22"/>
          <w:szCs w:val="22"/>
        </w:rPr>
        <w:t>Carregador</w:t>
      </w:r>
      <w:r w:rsidRPr="00EF7FDD">
        <w:rPr>
          <w:sz w:val="22"/>
          <w:szCs w:val="22"/>
        </w:rPr>
        <w:t xml:space="preserve"> será composta da soma entre: (i) o somatório das </w:t>
      </w:r>
      <w:r w:rsidRPr="00025386">
        <w:rPr>
          <w:smallCaps/>
          <w:sz w:val="22"/>
          <w:szCs w:val="22"/>
        </w:rPr>
        <w:t>Quantidades Diárias Programadas de Entrega</w:t>
      </w:r>
      <w:r w:rsidRPr="00EF7FDD">
        <w:rPr>
          <w:sz w:val="22"/>
          <w:szCs w:val="22"/>
        </w:rPr>
        <w:t>; (</w:t>
      </w:r>
      <w:proofErr w:type="gramStart"/>
      <w:r w:rsidRPr="00EF7FDD">
        <w:rPr>
          <w:sz w:val="22"/>
          <w:szCs w:val="22"/>
        </w:rPr>
        <w:t>ii</w:t>
      </w:r>
      <w:proofErr w:type="gramEnd"/>
      <w:r w:rsidRPr="00EF7FDD">
        <w:rPr>
          <w:sz w:val="22"/>
          <w:szCs w:val="22"/>
        </w:rPr>
        <w:t xml:space="preserve">) a quantidade de </w:t>
      </w:r>
      <w:r w:rsidRPr="00025386">
        <w:rPr>
          <w:smallCaps/>
          <w:sz w:val="22"/>
          <w:szCs w:val="22"/>
        </w:rPr>
        <w:t>Gás para Uso no Sistema</w:t>
      </w:r>
      <w:r w:rsidRPr="00EF7FDD">
        <w:rPr>
          <w:sz w:val="22"/>
          <w:szCs w:val="22"/>
        </w:rPr>
        <w:t xml:space="preserve"> a ser entregue por tal </w:t>
      </w:r>
      <w:r w:rsidRPr="00025386">
        <w:rPr>
          <w:smallCaps/>
          <w:sz w:val="22"/>
          <w:szCs w:val="22"/>
        </w:rPr>
        <w:t>Carregador</w:t>
      </w:r>
      <w:r w:rsidRPr="00EF7FDD">
        <w:rPr>
          <w:sz w:val="22"/>
          <w:szCs w:val="22"/>
        </w:rPr>
        <w:t xml:space="preserve"> e, (iii) a </w:t>
      </w:r>
      <w:r w:rsidRPr="00025386">
        <w:rPr>
          <w:smallCaps/>
          <w:sz w:val="22"/>
          <w:szCs w:val="22"/>
        </w:rPr>
        <w:t xml:space="preserve">Quantidade de Gás </w:t>
      </w:r>
      <w:r w:rsidRPr="00EF7FDD">
        <w:rPr>
          <w:sz w:val="22"/>
          <w:szCs w:val="22"/>
        </w:rPr>
        <w:t xml:space="preserve">estabelecida pelo </w:t>
      </w:r>
      <w:r w:rsidRPr="00025386">
        <w:rPr>
          <w:smallCaps/>
          <w:sz w:val="22"/>
          <w:szCs w:val="22"/>
        </w:rPr>
        <w:t>Transportador</w:t>
      </w:r>
      <w:r w:rsidRPr="00EF7FDD">
        <w:rPr>
          <w:sz w:val="22"/>
          <w:szCs w:val="22"/>
        </w:rPr>
        <w:t xml:space="preserve"> para fins de ajuste do </w:t>
      </w:r>
      <w:r w:rsidRPr="00025386">
        <w:rPr>
          <w:smallCaps/>
          <w:sz w:val="22"/>
          <w:szCs w:val="22"/>
        </w:rPr>
        <w:t>Saldo de Desequilíbrio</w:t>
      </w:r>
      <w:r w:rsidRPr="00EF7FDD">
        <w:rPr>
          <w:sz w:val="22"/>
          <w:szCs w:val="22"/>
        </w:rPr>
        <w:t>.</w:t>
      </w:r>
    </w:p>
    <w:p w:rsidR="009A64FD" w:rsidRPr="00EF7FDD" w:rsidRDefault="009A64FD" w:rsidP="009A64FD">
      <w:pPr>
        <w:pStyle w:val="Importacao8"/>
        <w:spacing w:after="240" w:line="264" w:lineRule="auto"/>
        <w:ind w:left="993" w:hanging="993"/>
        <w:jc w:val="both"/>
        <w:rPr>
          <w:sz w:val="22"/>
          <w:szCs w:val="22"/>
        </w:rPr>
      </w:pPr>
      <w:r w:rsidRPr="00EF7FDD">
        <w:rPr>
          <w:spacing w:val="-3"/>
          <w:sz w:val="22"/>
          <w:szCs w:val="22"/>
        </w:rPr>
        <w:t>9.1.5</w:t>
      </w:r>
      <w:r w:rsidRPr="00EF7FDD">
        <w:rPr>
          <w:spacing w:val="-3"/>
          <w:sz w:val="22"/>
          <w:szCs w:val="22"/>
        </w:rPr>
        <w:tab/>
      </w:r>
      <w:r w:rsidRPr="00EF7FDD">
        <w:rPr>
          <w:sz w:val="22"/>
          <w:szCs w:val="22"/>
        </w:rPr>
        <w:t xml:space="preserve">Até a 6ª (sexta) hora do </w:t>
      </w:r>
      <w:r w:rsidRPr="00EF7FDD">
        <w:rPr>
          <w:smallCaps/>
          <w:sz w:val="22"/>
          <w:szCs w:val="22"/>
        </w:rPr>
        <w:t xml:space="preserve">Dia Operacional </w:t>
      </w:r>
      <w:r w:rsidRPr="00EF7FDD">
        <w:rPr>
          <w:sz w:val="22"/>
          <w:szCs w:val="22"/>
        </w:rPr>
        <w:t xml:space="preserve">a que se refira a </w:t>
      </w:r>
      <w:r w:rsidRPr="00EF7FDD">
        <w:rPr>
          <w:smallCaps/>
          <w:sz w:val="22"/>
          <w:szCs w:val="22"/>
        </w:rPr>
        <w:t xml:space="preserve">Quantidade Diária Programada de Entrega, </w:t>
      </w:r>
      <w:r w:rsidRPr="00EF7FDD">
        <w:rPr>
          <w:sz w:val="22"/>
          <w:szCs w:val="22"/>
        </w:rPr>
        <w:t xml:space="preserve">o </w:t>
      </w:r>
      <w:r w:rsidRPr="00EF7FDD">
        <w:rPr>
          <w:smallCaps/>
          <w:sz w:val="22"/>
          <w:szCs w:val="22"/>
        </w:rPr>
        <w:t>Carregador</w:t>
      </w:r>
      <w:r w:rsidRPr="00EF7FDD">
        <w:rPr>
          <w:sz w:val="22"/>
          <w:szCs w:val="22"/>
        </w:rPr>
        <w:t xml:space="preserve"> poderá solicitar mudança na </w:t>
      </w:r>
      <w:r w:rsidRPr="00EF7FDD">
        <w:rPr>
          <w:smallCaps/>
          <w:sz w:val="22"/>
          <w:szCs w:val="22"/>
        </w:rPr>
        <w:t xml:space="preserve">Quantidade Diária Programada de Entrega </w:t>
      </w:r>
      <w:r w:rsidRPr="00EF7FDD">
        <w:rPr>
          <w:sz w:val="22"/>
          <w:szCs w:val="22"/>
        </w:rPr>
        <w:t xml:space="preserve">deste mesmo </w:t>
      </w:r>
      <w:r w:rsidRPr="00EF7FDD">
        <w:rPr>
          <w:smallCaps/>
          <w:sz w:val="22"/>
          <w:szCs w:val="22"/>
        </w:rPr>
        <w:t xml:space="preserve">Dia Operacional, </w:t>
      </w:r>
      <w:r w:rsidRPr="00EF7FDD">
        <w:rPr>
          <w:sz w:val="22"/>
          <w:szCs w:val="22"/>
        </w:rPr>
        <w:t>devendo para tanto ser observado o procedimento abaixo:</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ab/>
        <w:t>(i</w:t>
      </w:r>
      <w:proofErr w:type="gramStart"/>
      <w:r w:rsidRPr="00EF7FDD">
        <w:rPr>
          <w:sz w:val="22"/>
          <w:szCs w:val="22"/>
        </w:rPr>
        <w:t>)</w:t>
      </w:r>
      <w:proofErr w:type="gramEnd"/>
      <w:r w:rsidRPr="00EF7FDD">
        <w:rPr>
          <w:sz w:val="22"/>
          <w:szCs w:val="22"/>
        </w:rPr>
        <w:tab/>
        <w:t xml:space="preserve">no prazo de 1h (uma hora) após o recebimento da solicitação a que se refere o </w:t>
      </w:r>
      <w:r w:rsidRPr="00EF7FDD">
        <w:rPr>
          <w:i/>
          <w:sz w:val="22"/>
          <w:szCs w:val="22"/>
        </w:rPr>
        <w:t>caput</w:t>
      </w:r>
      <w:r w:rsidRPr="00EF7FDD">
        <w:rPr>
          <w:sz w:val="22"/>
          <w:szCs w:val="22"/>
        </w:rPr>
        <w:t xml:space="preserve"> desta Cláusula, o </w:t>
      </w:r>
      <w:r w:rsidRPr="00EF7FDD">
        <w:rPr>
          <w:smallCaps/>
          <w:sz w:val="22"/>
          <w:szCs w:val="22"/>
        </w:rPr>
        <w:t>Transportador</w:t>
      </w:r>
      <w:r w:rsidRPr="00EF7FDD">
        <w:rPr>
          <w:sz w:val="22"/>
          <w:szCs w:val="22"/>
        </w:rPr>
        <w:t xml:space="preserve"> informará ao </w:t>
      </w:r>
      <w:r w:rsidRPr="00EF7FDD">
        <w:rPr>
          <w:smallCaps/>
          <w:sz w:val="22"/>
          <w:szCs w:val="22"/>
        </w:rPr>
        <w:t>Carregador</w:t>
      </w:r>
      <w:r w:rsidRPr="00EF7FDD">
        <w:rPr>
          <w:sz w:val="22"/>
          <w:szCs w:val="22"/>
        </w:rPr>
        <w:t xml:space="preserve"> se é tecnicamente viável atender a tal solicitação, e caso não seja, apresentará as devidas justificativas. Em caso positivo, será alterada a </w:t>
      </w:r>
      <w:r w:rsidRPr="00EF7FDD">
        <w:rPr>
          <w:smallCaps/>
          <w:sz w:val="22"/>
          <w:szCs w:val="22"/>
        </w:rPr>
        <w:t xml:space="preserve">Quantidade Diária Programada de Entrega </w:t>
      </w:r>
      <w:r w:rsidRPr="00EF7FDD">
        <w:rPr>
          <w:sz w:val="22"/>
          <w:szCs w:val="22"/>
        </w:rPr>
        <w:t xml:space="preserve">e a </w:t>
      </w:r>
      <w:r w:rsidRPr="00EF7FDD">
        <w:rPr>
          <w:smallCaps/>
          <w:sz w:val="22"/>
          <w:szCs w:val="22"/>
        </w:rPr>
        <w:t xml:space="preserve">Quantidade Diária Programada de Recebimento, </w:t>
      </w:r>
      <w:r w:rsidRPr="00EF7FDD">
        <w:rPr>
          <w:sz w:val="22"/>
          <w:szCs w:val="22"/>
        </w:rPr>
        <w:t xml:space="preserve">sendo que tais alterações somente entrarão em vigor a partir da 10ª (décima) hora de tal </w:t>
      </w:r>
      <w:r w:rsidRPr="00EF7FDD">
        <w:rPr>
          <w:smallCaps/>
          <w:sz w:val="22"/>
          <w:szCs w:val="22"/>
        </w:rPr>
        <w:t>Dia Operacional</w:t>
      </w:r>
      <w:r w:rsidRPr="00EF7FDD">
        <w:rPr>
          <w:sz w:val="22"/>
          <w:szCs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ab/>
        <w:t>(ii</w:t>
      </w:r>
      <w:proofErr w:type="gramStart"/>
      <w:r w:rsidRPr="00EF7FDD">
        <w:rPr>
          <w:sz w:val="22"/>
          <w:szCs w:val="22"/>
        </w:rPr>
        <w:t>)</w:t>
      </w:r>
      <w:proofErr w:type="gramEnd"/>
      <w:r w:rsidRPr="00EF7FDD">
        <w:rPr>
          <w:sz w:val="22"/>
          <w:szCs w:val="22"/>
        </w:rPr>
        <w:tab/>
        <w:t xml:space="preserve">será considerada como </w:t>
      </w:r>
      <w:r w:rsidRPr="00EF7FDD">
        <w:rPr>
          <w:smallCaps/>
          <w:sz w:val="22"/>
          <w:szCs w:val="22"/>
        </w:rPr>
        <w:t>Quantidade Diária Programada de Entrega</w:t>
      </w:r>
      <w:r w:rsidRPr="00EF7FDD">
        <w:rPr>
          <w:sz w:val="22"/>
          <w:szCs w:val="22"/>
        </w:rPr>
        <w:t xml:space="preserve"> e </w:t>
      </w:r>
      <w:r w:rsidRPr="00EF7FDD">
        <w:rPr>
          <w:smallCaps/>
          <w:sz w:val="22"/>
          <w:szCs w:val="22"/>
        </w:rPr>
        <w:t xml:space="preserve">Quantidade Diária Programada de Recebimento </w:t>
      </w:r>
      <w:r w:rsidRPr="00EF7FDD">
        <w:rPr>
          <w:sz w:val="22"/>
          <w:szCs w:val="22"/>
        </w:rPr>
        <w:t xml:space="preserve">para o </w:t>
      </w:r>
      <w:r w:rsidRPr="00EF7FDD">
        <w:rPr>
          <w:smallCaps/>
          <w:sz w:val="22"/>
          <w:szCs w:val="22"/>
        </w:rPr>
        <w:t>Dia Operacional</w:t>
      </w:r>
      <w:r w:rsidRPr="00EF7FDD">
        <w:rPr>
          <w:sz w:val="22"/>
          <w:szCs w:val="22"/>
        </w:rPr>
        <w:t xml:space="preserve"> em questão, o valor médio ponderado entre a programação vigente até a 10ª (décima) hora do </w:t>
      </w:r>
      <w:r w:rsidRPr="00EF7FDD">
        <w:rPr>
          <w:smallCaps/>
          <w:sz w:val="22"/>
          <w:szCs w:val="22"/>
        </w:rPr>
        <w:t>Dia Operacional</w:t>
      </w:r>
      <w:r w:rsidRPr="00EF7FDD">
        <w:rPr>
          <w:sz w:val="22"/>
          <w:szCs w:val="22"/>
        </w:rPr>
        <w:t xml:space="preserve"> em questão e a programação vigente após tal horário.</w:t>
      </w:r>
    </w:p>
    <w:p w:rsidR="009A64FD" w:rsidRPr="00EF7FDD" w:rsidRDefault="009A64FD" w:rsidP="009A64FD">
      <w:pPr>
        <w:pStyle w:val="Importacao8"/>
        <w:spacing w:after="240" w:line="264" w:lineRule="auto"/>
        <w:ind w:left="993" w:hanging="993"/>
        <w:jc w:val="both"/>
        <w:rPr>
          <w:sz w:val="22"/>
          <w:szCs w:val="22"/>
          <w:u w:val="single"/>
        </w:rPr>
      </w:pPr>
      <w:r w:rsidRPr="00EF7FDD">
        <w:rPr>
          <w:sz w:val="22"/>
          <w:szCs w:val="22"/>
        </w:rPr>
        <w:t>9.1.6</w:t>
      </w:r>
      <w:r w:rsidRPr="00EF7FDD">
        <w:rPr>
          <w:sz w:val="22"/>
          <w:szCs w:val="22"/>
        </w:rPr>
        <w:tab/>
        <w:t xml:space="preserve">Se, em qualquer </w:t>
      </w:r>
      <w:r w:rsidRPr="00EF7FDD">
        <w:rPr>
          <w:smallCaps/>
          <w:sz w:val="22"/>
          <w:szCs w:val="22"/>
        </w:rPr>
        <w:t>Dia,</w:t>
      </w:r>
      <w:r w:rsidRPr="00EF7FDD">
        <w:rPr>
          <w:sz w:val="22"/>
          <w:szCs w:val="22"/>
        </w:rPr>
        <w:t xml:space="preserve"> o </w:t>
      </w:r>
      <w:r w:rsidRPr="00EF7FDD">
        <w:rPr>
          <w:smallCaps/>
          <w:sz w:val="22"/>
          <w:szCs w:val="22"/>
        </w:rPr>
        <w:t>Transportador</w:t>
      </w:r>
      <w:r w:rsidRPr="00EF7FDD">
        <w:rPr>
          <w:sz w:val="22"/>
          <w:szCs w:val="22"/>
        </w:rPr>
        <w:t xml:space="preserve"> determinar justificadamente que a capacidade da </w:t>
      </w:r>
      <w:r w:rsidRPr="00EF7FDD">
        <w:rPr>
          <w:smallCaps/>
          <w:sz w:val="22"/>
          <w:szCs w:val="22"/>
        </w:rPr>
        <w:t xml:space="preserve">Instalação de Transporte </w:t>
      </w:r>
      <w:r w:rsidRPr="00EF7FDD">
        <w:rPr>
          <w:sz w:val="22"/>
          <w:szCs w:val="22"/>
        </w:rPr>
        <w:t xml:space="preserve">é insuficiente para programar todas as </w:t>
      </w:r>
      <w:r w:rsidRPr="00EF7FDD">
        <w:rPr>
          <w:smallCaps/>
          <w:sz w:val="22"/>
          <w:szCs w:val="22"/>
        </w:rPr>
        <w:t xml:space="preserve">Quantidades Diárias Solicitadas </w:t>
      </w:r>
      <w:r w:rsidRPr="00EF7FDD">
        <w:rPr>
          <w:sz w:val="22"/>
          <w:szCs w:val="22"/>
        </w:rPr>
        <w:t xml:space="preserve">e todas as </w:t>
      </w:r>
      <w:r w:rsidRPr="00EF7FDD">
        <w:rPr>
          <w:smallCaps/>
          <w:sz w:val="22"/>
          <w:szCs w:val="22"/>
        </w:rPr>
        <w:t>Quantidades Excedentes Solicitadas</w:t>
      </w:r>
      <w:r w:rsidRPr="00EF7FDD">
        <w:rPr>
          <w:sz w:val="22"/>
          <w:szCs w:val="22"/>
        </w:rPr>
        <w:t xml:space="preserve">, o </w:t>
      </w:r>
      <w:r w:rsidRPr="00EF7FDD">
        <w:rPr>
          <w:smallCaps/>
          <w:sz w:val="22"/>
          <w:szCs w:val="22"/>
        </w:rPr>
        <w:t>Transportador</w:t>
      </w:r>
      <w:r w:rsidRPr="00EF7FDD">
        <w:rPr>
          <w:sz w:val="22"/>
          <w:szCs w:val="22"/>
        </w:rPr>
        <w:t xml:space="preserve"> reduzirá ou interromperá tais </w:t>
      </w:r>
      <w:r w:rsidRPr="00EF7FDD">
        <w:rPr>
          <w:smallCaps/>
          <w:sz w:val="22"/>
          <w:szCs w:val="22"/>
        </w:rPr>
        <w:t>Quantidades</w:t>
      </w:r>
      <w:r w:rsidRPr="00EF7FDD">
        <w:rPr>
          <w:sz w:val="22"/>
          <w:szCs w:val="22"/>
        </w:rPr>
        <w:t>, na seguinte ordem:</w:t>
      </w:r>
    </w:p>
    <w:p w:rsidR="009A64FD" w:rsidRPr="00EF7FDD" w:rsidRDefault="009A64FD" w:rsidP="006E1E64">
      <w:pPr>
        <w:pStyle w:val="Importacao8"/>
        <w:spacing w:after="240" w:line="264" w:lineRule="auto"/>
        <w:ind w:left="1701" w:hanging="993"/>
        <w:jc w:val="both"/>
        <w:rPr>
          <w:sz w:val="22"/>
          <w:szCs w:val="22"/>
        </w:rPr>
      </w:pPr>
      <w:r w:rsidRPr="00EF7FDD">
        <w:rPr>
          <w:sz w:val="22"/>
          <w:szCs w:val="22"/>
        </w:rPr>
        <w:t>(i</w:t>
      </w:r>
      <w:proofErr w:type="gramStart"/>
      <w:r w:rsidRPr="00EF7FDD">
        <w:rPr>
          <w:sz w:val="22"/>
          <w:szCs w:val="22"/>
        </w:rPr>
        <w:t>)</w:t>
      </w:r>
      <w:proofErr w:type="gramEnd"/>
      <w:r w:rsidRPr="00EF7FDD">
        <w:rPr>
          <w:sz w:val="22"/>
          <w:szCs w:val="22"/>
        </w:rPr>
        <w:tab/>
      </w:r>
      <w:r w:rsidRPr="00EF7FDD">
        <w:rPr>
          <w:sz w:val="22"/>
          <w:szCs w:val="22"/>
          <w:u w:val="single"/>
        </w:rPr>
        <w:t>Primeira</w:t>
      </w:r>
      <w:r w:rsidRPr="00EF7FDD">
        <w:rPr>
          <w:sz w:val="22"/>
          <w:szCs w:val="22"/>
        </w:rPr>
        <w:t xml:space="preserve"> – </w:t>
      </w:r>
      <w:r w:rsidRPr="00025386">
        <w:rPr>
          <w:smallCaps/>
          <w:sz w:val="22"/>
          <w:szCs w:val="22"/>
        </w:rPr>
        <w:t>Quantidades Diárias Solicitadas</w:t>
      </w:r>
      <w:r w:rsidRPr="00EF7FDD">
        <w:rPr>
          <w:sz w:val="22"/>
          <w:szCs w:val="22"/>
        </w:rPr>
        <w:t xml:space="preserve"> para a prestação de </w:t>
      </w:r>
      <w:r w:rsidRPr="00025386">
        <w:rPr>
          <w:smallCaps/>
          <w:sz w:val="22"/>
          <w:szCs w:val="22"/>
        </w:rPr>
        <w:t xml:space="preserve">Serviço de Transporte </w:t>
      </w:r>
      <w:proofErr w:type="spellStart"/>
      <w:r w:rsidRPr="00025386">
        <w:rPr>
          <w:smallCaps/>
          <w:sz w:val="22"/>
          <w:szCs w:val="22"/>
        </w:rPr>
        <w:t>Interruptível</w:t>
      </w:r>
      <w:proofErr w:type="spellEnd"/>
      <w:r w:rsidRPr="00EF7FDD">
        <w:rPr>
          <w:sz w:val="22"/>
          <w:szCs w:val="22"/>
        </w:rPr>
        <w:t xml:space="preserve">; </w:t>
      </w:r>
    </w:p>
    <w:p w:rsidR="009A64FD" w:rsidRPr="00EF7FDD" w:rsidRDefault="009A64FD" w:rsidP="006E1E64">
      <w:pPr>
        <w:pStyle w:val="Importacao8"/>
        <w:spacing w:after="240" w:line="264" w:lineRule="auto"/>
        <w:ind w:left="1701" w:hanging="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r>
      <w:r w:rsidRPr="00EF7FDD">
        <w:rPr>
          <w:sz w:val="22"/>
          <w:szCs w:val="22"/>
          <w:u w:val="single"/>
        </w:rPr>
        <w:t>Segunda</w:t>
      </w:r>
      <w:r w:rsidRPr="00EF7FDD">
        <w:rPr>
          <w:sz w:val="22"/>
          <w:szCs w:val="22"/>
        </w:rPr>
        <w:t xml:space="preserve"> – </w:t>
      </w:r>
      <w:r w:rsidRPr="00025386">
        <w:rPr>
          <w:smallCaps/>
          <w:sz w:val="22"/>
          <w:szCs w:val="22"/>
        </w:rPr>
        <w:t>Quantidades Excedentes Solicitadas</w:t>
      </w:r>
      <w:r w:rsidRPr="00EF7FDD">
        <w:rPr>
          <w:sz w:val="22"/>
          <w:szCs w:val="22"/>
        </w:rPr>
        <w:t xml:space="preserve">, nos termos dos </w:t>
      </w:r>
      <w:r w:rsidRPr="00025386">
        <w:rPr>
          <w:smallCaps/>
          <w:sz w:val="22"/>
          <w:szCs w:val="22"/>
        </w:rPr>
        <w:t>Contratos de Serviço de Transporte Firme</w:t>
      </w:r>
      <w:r w:rsidRPr="00EF7FDD">
        <w:rPr>
          <w:sz w:val="22"/>
          <w:szCs w:val="22"/>
        </w:rPr>
        <w:t xml:space="preserve">; </w:t>
      </w:r>
    </w:p>
    <w:p w:rsidR="009A64FD" w:rsidRPr="00EF7FDD" w:rsidRDefault="009A64FD" w:rsidP="006E1E64">
      <w:pPr>
        <w:pStyle w:val="Importacao8"/>
        <w:spacing w:after="240" w:line="264" w:lineRule="auto"/>
        <w:ind w:left="1701" w:hanging="993"/>
        <w:jc w:val="both"/>
        <w:rPr>
          <w:sz w:val="22"/>
          <w:szCs w:val="22"/>
        </w:rPr>
      </w:pPr>
      <w:r w:rsidRPr="00EF7FDD">
        <w:rPr>
          <w:spacing w:val="-2"/>
          <w:sz w:val="22"/>
          <w:szCs w:val="22"/>
        </w:rPr>
        <w:t>(iii</w:t>
      </w:r>
      <w:proofErr w:type="gramStart"/>
      <w:r w:rsidRPr="00EF7FDD">
        <w:rPr>
          <w:spacing w:val="-2"/>
          <w:sz w:val="22"/>
          <w:szCs w:val="22"/>
        </w:rPr>
        <w:t>)</w:t>
      </w:r>
      <w:proofErr w:type="gramEnd"/>
      <w:r w:rsidRPr="00EF7FDD">
        <w:rPr>
          <w:spacing w:val="-2"/>
          <w:sz w:val="22"/>
          <w:szCs w:val="22"/>
        </w:rPr>
        <w:tab/>
      </w:r>
      <w:r w:rsidRPr="00EF7FDD">
        <w:rPr>
          <w:spacing w:val="-2"/>
          <w:sz w:val="22"/>
          <w:szCs w:val="22"/>
          <w:u w:val="single"/>
        </w:rPr>
        <w:t xml:space="preserve">Terceira </w:t>
      </w:r>
      <w:r w:rsidRPr="00EF7FDD">
        <w:rPr>
          <w:spacing w:val="-2"/>
          <w:sz w:val="22"/>
          <w:szCs w:val="22"/>
        </w:rPr>
        <w:t xml:space="preserve">– </w:t>
      </w:r>
      <w:r w:rsidRPr="00025386">
        <w:rPr>
          <w:smallCaps/>
          <w:sz w:val="22"/>
          <w:szCs w:val="22"/>
        </w:rPr>
        <w:t>Quantidades Diárias Solicitadas</w:t>
      </w:r>
      <w:r w:rsidRPr="00EF7FDD">
        <w:rPr>
          <w:spacing w:val="-2"/>
          <w:sz w:val="22"/>
          <w:szCs w:val="22"/>
        </w:rPr>
        <w:t>,</w:t>
      </w:r>
      <w:r w:rsidRPr="00EF7FDD">
        <w:rPr>
          <w:sz w:val="22"/>
          <w:szCs w:val="22"/>
        </w:rPr>
        <w:t xml:space="preserve"> pelos </w:t>
      </w:r>
      <w:r w:rsidRPr="00025386">
        <w:rPr>
          <w:smallCaps/>
          <w:sz w:val="22"/>
          <w:szCs w:val="22"/>
        </w:rPr>
        <w:t>Carregadores</w:t>
      </w:r>
      <w:r w:rsidRPr="00EF7FDD">
        <w:rPr>
          <w:sz w:val="22"/>
          <w:szCs w:val="22"/>
        </w:rPr>
        <w:t xml:space="preserve"> que contrataram </w:t>
      </w:r>
      <w:r w:rsidRPr="00025386">
        <w:rPr>
          <w:smallCaps/>
          <w:sz w:val="22"/>
          <w:szCs w:val="22"/>
        </w:rPr>
        <w:t>Serviço de Transporte Firme</w:t>
      </w:r>
      <w:r w:rsidRPr="00EF7FDD">
        <w:rPr>
          <w:sz w:val="22"/>
          <w:szCs w:val="22"/>
        </w:rPr>
        <w:t xml:space="preserve">, de forma </w:t>
      </w:r>
      <w:proofErr w:type="spellStart"/>
      <w:r w:rsidRPr="00EF7FDD">
        <w:rPr>
          <w:i/>
          <w:sz w:val="22"/>
          <w:szCs w:val="22"/>
        </w:rPr>
        <w:t>pro-rata</w:t>
      </w:r>
      <w:proofErr w:type="spellEnd"/>
      <w:r w:rsidRPr="00EF7FDD">
        <w:rPr>
          <w:sz w:val="22"/>
          <w:szCs w:val="22"/>
        </w:rPr>
        <w:t xml:space="preserve">, considerando tais </w:t>
      </w:r>
      <w:r w:rsidRPr="00025386">
        <w:rPr>
          <w:smallCaps/>
          <w:sz w:val="22"/>
          <w:szCs w:val="22"/>
        </w:rPr>
        <w:t>Quantidades Diárias Solicitadas</w:t>
      </w:r>
      <w:r w:rsidRPr="00EF7FDD">
        <w:rPr>
          <w:sz w:val="22"/>
          <w:szCs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9.1.7</w:t>
      </w:r>
      <w:proofErr w:type="gramStart"/>
      <w:r w:rsidRPr="00EF7FDD">
        <w:rPr>
          <w:sz w:val="22"/>
          <w:szCs w:val="22"/>
        </w:rPr>
        <w:t xml:space="preserve">  </w:t>
      </w:r>
      <w:proofErr w:type="gramEnd"/>
      <w:r w:rsidRPr="00EF7FDD">
        <w:rPr>
          <w:sz w:val="22"/>
          <w:szCs w:val="22"/>
        </w:rPr>
        <w:tab/>
        <w:t xml:space="preserve">Caso não seja enviada </w:t>
      </w:r>
      <w:r w:rsidRPr="00EF7FDD">
        <w:rPr>
          <w:spacing w:val="-3"/>
          <w:sz w:val="22"/>
          <w:szCs w:val="22"/>
        </w:rPr>
        <w:t xml:space="preserve">solicitação de </w:t>
      </w:r>
      <w:r w:rsidRPr="00EF7FDD">
        <w:rPr>
          <w:smallCaps/>
          <w:spacing w:val="-3"/>
          <w:sz w:val="22"/>
          <w:szCs w:val="22"/>
        </w:rPr>
        <w:t xml:space="preserve">Quantidades de Gás </w:t>
      </w:r>
      <w:r w:rsidRPr="00EF7FDD">
        <w:rPr>
          <w:sz w:val="22"/>
          <w:szCs w:val="22"/>
        </w:rPr>
        <w:t xml:space="preserve">a serem entregues pelo </w:t>
      </w:r>
      <w:r w:rsidRPr="00EF7FDD">
        <w:rPr>
          <w:smallCaps/>
          <w:sz w:val="22"/>
          <w:szCs w:val="22"/>
        </w:rPr>
        <w:t>Transportador</w:t>
      </w:r>
      <w:r w:rsidRPr="00EF7FDD">
        <w:rPr>
          <w:sz w:val="22"/>
          <w:szCs w:val="22"/>
        </w:rPr>
        <w:t xml:space="preserve"> ao </w:t>
      </w:r>
      <w:r w:rsidRPr="00EF7FDD">
        <w:rPr>
          <w:smallCaps/>
          <w:sz w:val="22"/>
          <w:szCs w:val="22"/>
        </w:rPr>
        <w:t xml:space="preserve">Carregador, </w:t>
      </w:r>
      <w:r w:rsidRPr="00EF7FDD">
        <w:rPr>
          <w:sz w:val="22"/>
          <w:szCs w:val="22"/>
        </w:rPr>
        <w:t>em um ou mais</w:t>
      </w:r>
      <w:r w:rsidRPr="00EF7FDD">
        <w:rPr>
          <w:smallCaps/>
          <w:sz w:val="22"/>
          <w:szCs w:val="22"/>
        </w:rPr>
        <w:t xml:space="preserve"> Pontos de Entrega, </w:t>
      </w:r>
      <w:r w:rsidRPr="00EF7FDD">
        <w:rPr>
          <w:sz w:val="22"/>
          <w:szCs w:val="22"/>
        </w:rPr>
        <w:t xml:space="preserve">sendo esta mensal, diária ou intradiária, prevalecerá a solicitação anterior até que uma nova seja enviada ao </w:t>
      </w:r>
      <w:r w:rsidRPr="00EF7FDD">
        <w:rPr>
          <w:smallCaps/>
          <w:sz w:val="22"/>
          <w:szCs w:val="22"/>
        </w:rPr>
        <w:t>Transportador</w:t>
      </w:r>
      <w:r w:rsidRPr="00EF7FDD">
        <w:rPr>
          <w:sz w:val="22"/>
          <w:szCs w:val="22"/>
        </w:rPr>
        <w:t>.</w:t>
      </w:r>
    </w:p>
    <w:p w:rsidR="009A64FD" w:rsidRDefault="009A64FD" w:rsidP="009A64FD">
      <w:pPr>
        <w:pStyle w:val="Importacaotitulo"/>
      </w:pPr>
      <w:bookmarkStart w:id="527" w:name="_Toc387430195"/>
      <w:bookmarkStart w:id="528" w:name="_Toc387658418"/>
      <w:bookmarkStart w:id="529" w:name="_Toc389057812"/>
      <w:r>
        <w:t>CLÁUSULA DEZ – MEDIÇÃO</w:t>
      </w:r>
      <w:bookmarkEnd w:id="527"/>
      <w:bookmarkEnd w:id="528"/>
      <w:bookmarkEnd w:id="529"/>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t>10.1</w:t>
      </w:r>
      <w:r>
        <w:tab/>
        <w:t>Unidade de Medição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E1E64">
      <w:pPr>
        <w:pStyle w:val="Importacao8"/>
        <w:spacing w:after="240" w:line="264" w:lineRule="auto"/>
        <w:ind w:left="709"/>
        <w:jc w:val="both"/>
        <w:rPr>
          <w:sz w:val="22"/>
          <w:szCs w:val="22"/>
        </w:rPr>
      </w:pPr>
      <w:r w:rsidRPr="00EF7FDD">
        <w:rPr>
          <w:sz w:val="22"/>
          <w:szCs w:val="22"/>
        </w:rPr>
        <w:t xml:space="preserve">A unidade de medida do </w:t>
      </w:r>
      <w:r w:rsidRPr="00EF7FDD">
        <w:rPr>
          <w:smallCaps/>
          <w:sz w:val="22"/>
          <w:szCs w:val="22"/>
        </w:rPr>
        <w:t xml:space="preserve">Gás </w:t>
      </w:r>
      <w:r w:rsidRPr="00EF7FDD">
        <w:rPr>
          <w:sz w:val="22"/>
          <w:szCs w:val="22"/>
        </w:rPr>
        <w:t>utilizada</w:t>
      </w:r>
      <w:r w:rsidRPr="00EF7FDD">
        <w:rPr>
          <w:smallCaps/>
          <w:sz w:val="22"/>
          <w:szCs w:val="22"/>
        </w:rPr>
        <w:t xml:space="preserve"> </w:t>
      </w:r>
      <w:r w:rsidRPr="00EF7FDD">
        <w:rPr>
          <w:sz w:val="22"/>
          <w:szCs w:val="22"/>
        </w:rPr>
        <w:t xml:space="preserve">nas leituras e nos registros dos equipamentos de medição das </w:t>
      </w:r>
      <w:r w:rsidRPr="00EF7FDD">
        <w:rPr>
          <w:smallCaps/>
          <w:sz w:val="22"/>
          <w:szCs w:val="22"/>
        </w:rPr>
        <w:t xml:space="preserve">Quantidades de Gás </w:t>
      </w:r>
      <w:r w:rsidRPr="00EF7FDD">
        <w:rPr>
          <w:sz w:val="22"/>
          <w:szCs w:val="22"/>
        </w:rPr>
        <w:t xml:space="preserve">será o </w:t>
      </w:r>
      <w:r w:rsidRPr="00EF7FDD">
        <w:rPr>
          <w:smallCaps/>
          <w:sz w:val="22"/>
          <w:szCs w:val="22"/>
        </w:rPr>
        <w:t>Metro Cúbico</w:t>
      </w:r>
      <w:r w:rsidRPr="00EF7FDD">
        <w:rPr>
          <w:sz w:val="22"/>
          <w:szCs w:val="22"/>
        </w:rPr>
        <w:t>.</w:t>
      </w:r>
    </w:p>
    <w:p w:rsidR="009A64FD" w:rsidRDefault="009A64FD" w:rsidP="009A64FD">
      <w:pPr>
        <w:pStyle w:val="Importacao9"/>
      </w:pPr>
      <w:r>
        <w:t>10.1.1 Pressão Atmosférica Presumida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E1E64">
      <w:pPr>
        <w:pStyle w:val="Importacao8"/>
        <w:spacing w:after="240" w:line="264" w:lineRule="auto"/>
        <w:ind w:left="709"/>
        <w:jc w:val="both"/>
        <w:rPr>
          <w:sz w:val="22"/>
          <w:szCs w:val="22"/>
        </w:rPr>
      </w:pPr>
      <w:r w:rsidRPr="00EF7FDD">
        <w:rPr>
          <w:sz w:val="22"/>
          <w:szCs w:val="22"/>
        </w:rPr>
        <w:t xml:space="preserve">A pressão atmosférica absoluta para os cálculos de quantidade será considerada como sendo uma pressão específica determinada pelos cálculos mutuamente acordados pelas </w:t>
      </w:r>
      <w:r w:rsidRPr="00EF7FDD">
        <w:rPr>
          <w:smallCaps/>
          <w:sz w:val="22"/>
          <w:szCs w:val="22"/>
        </w:rPr>
        <w:t>Partes</w:t>
      </w:r>
      <w:r w:rsidRPr="00EF7FDD">
        <w:rPr>
          <w:sz w:val="22"/>
          <w:szCs w:val="22"/>
        </w:rPr>
        <w:t xml:space="preserve">, com base na altitude real acima do nível do mar no local do medidor e será considerada constante durante o prazo de vigência do </w:t>
      </w:r>
      <w:r w:rsidRPr="00EF7FDD">
        <w:rPr>
          <w:smallCaps/>
          <w:sz w:val="22"/>
          <w:szCs w:val="22"/>
        </w:rPr>
        <w:t>Contrato</w:t>
      </w:r>
      <w:r w:rsidRPr="00EF7FDD">
        <w:rPr>
          <w:sz w:val="22"/>
          <w:szCs w:val="22"/>
        </w:rPr>
        <w:t>.</w:t>
      </w:r>
    </w:p>
    <w:p w:rsidR="009A64FD" w:rsidRDefault="009A64FD" w:rsidP="009A64FD">
      <w:pPr>
        <w:pStyle w:val="Importacao9"/>
      </w:pPr>
      <w:r>
        <w:t>10.2</w:t>
      </w:r>
      <w:r>
        <w:tab/>
        <w:t xml:space="preserve">Medição no </w:t>
      </w:r>
      <w:r w:rsidRPr="00FF4D86">
        <w:rPr>
          <w:smallCaps/>
        </w:rPr>
        <w:t>Ponto de Recebimento</w:t>
      </w:r>
      <w:r>
        <w:t xml:space="preserve"> </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mallCaps/>
          <w:sz w:val="22"/>
          <w:szCs w:val="22"/>
        </w:rPr>
      </w:pPr>
      <w:r w:rsidRPr="00EF7FDD">
        <w:rPr>
          <w:sz w:val="22"/>
          <w:szCs w:val="22"/>
        </w:rPr>
        <w:t>10.2.1</w:t>
      </w:r>
      <w:r w:rsidRPr="00EF7FDD">
        <w:rPr>
          <w:sz w:val="22"/>
          <w:szCs w:val="22"/>
        </w:rPr>
        <w:tab/>
        <w:t xml:space="preserve">Considerar-se-á como </w:t>
      </w:r>
      <w:r w:rsidRPr="00EF7FDD">
        <w:rPr>
          <w:smallCaps/>
          <w:sz w:val="22"/>
          <w:szCs w:val="22"/>
        </w:rPr>
        <w:t xml:space="preserve">Quantidade Diária Medida de Recebimento </w:t>
      </w:r>
      <w:r w:rsidRPr="00EF7FDD">
        <w:rPr>
          <w:sz w:val="22"/>
          <w:szCs w:val="22"/>
        </w:rPr>
        <w:t xml:space="preserve">a </w:t>
      </w:r>
      <w:r w:rsidRPr="00EF7FDD">
        <w:rPr>
          <w:smallCaps/>
          <w:sz w:val="22"/>
          <w:szCs w:val="22"/>
        </w:rPr>
        <w:t>Quantidade de Gás</w:t>
      </w:r>
      <w:r w:rsidRPr="00EF7FDD">
        <w:rPr>
          <w:sz w:val="22"/>
          <w:szCs w:val="22"/>
        </w:rPr>
        <w:t xml:space="preserve"> que tenha sido apurada nas instalações de medição do </w:t>
      </w:r>
      <w:r w:rsidRPr="00EF7FDD">
        <w:rPr>
          <w:smallCaps/>
          <w:sz w:val="22"/>
          <w:szCs w:val="22"/>
        </w:rPr>
        <w:t xml:space="preserve">Agente a Montante </w:t>
      </w:r>
      <w:r w:rsidRPr="00EF7FDD">
        <w:rPr>
          <w:sz w:val="22"/>
          <w:szCs w:val="22"/>
        </w:rPr>
        <w:t>no</w:t>
      </w:r>
      <w:r w:rsidRPr="00EF7FDD">
        <w:rPr>
          <w:smallCaps/>
          <w:sz w:val="22"/>
          <w:szCs w:val="22"/>
        </w:rPr>
        <w:t xml:space="preserve"> Ponto de Recebimento, </w:t>
      </w:r>
      <w:r w:rsidRPr="00EF7FDD">
        <w:rPr>
          <w:sz w:val="22"/>
          <w:szCs w:val="22"/>
        </w:rPr>
        <w:t xml:space="preserve">sendo que o </w:t>
      </w:r>
      <w:r w:rsidRPr="00EF7FDD">
        <w:rPr>
          <w:smallCaps/>
          <w:sz w:val="22"/>
          <w:szCs w:val="22"/>
        </w:rPr>
        <w:t>Transportador</w:t>
      </w:r>
      <w:r w:rsidRPr="00EF7FDD">
        <w:rPr>
          <w:sz w:val="22"/>
          <w:szCs w:val="22"/>
        </w:rPr>
        <w:t xml:space="preserve"> não será, em </w:t>
      </w:r>
      <w:r w:rsidR="004F73EC">
        <w:rPr>
          <w:sz w:val="22"/>
          <w:szCs w:val="22"/>
        </w:rPr>
        <w:t>qualquer</w:t>
      </w:r>
      <w:r w:rsidRPr="00EF7FDD">
        <w:rPr>
          <w:sz w:val="22"/>
          <w:szCs w:val="22"/>
        </w:rPr>
        <w:t xml:space="preserve"> hipótese, responsável pela realização de tais medições ou obtenção de tais informações. Caberá ao </w:t>
      </w:r>
      <w:r w:rsidRPr="00EF7FDD">
        <w:rPr>
          <w:smallCaps/>
          <w:sz w:val="22"/>
          <w:szCs w:val="22"/>
        </w:rPr>
        <w:t>Carregador</w:t>
      </w:r>
      <w:r w:rsidRPr="00EF7FDD">
        <w:rPr>
          <w:sz w:val="22"/>
          <w:szCs w:val="22"/>
        </w:rPr>
        <w:t xml:space="preserve"> em seu contrato de transporte a ser celebrado com o </w:t>
      </w:r>
      <w:r w:rsidRPr="00EF7FDD">
        <w:rPr>
          <w:smallCaps/>
          <w:sz w:val="22"/>
          <w:szCs w:val="22"/>
        </w:rPr>
        <w:t xml:space="preserve">Agente a Montante </w:t>
      </w:r>
      <w:r w:rsidRPr="00EF7FDD">
        <w:rPr>
          <w:sz w:val="22"/>
          <w:szCs w:val="22"/>
        </w:rPr>
        <w:t>no</w:t>
      </w:r>
      <w:r w:rsidRPr="00EF7FDD">
        <w:rPr>
          <w:smallCaps/>
          <w:sz w:val="22"/>
          <w:szCs w:val="22"/>
        </w:rPr>
        <w:t xml:space="preserve"> Ponto de Recebimento</w:t>
      </w:r>
      <w:r w:rsidRPr="00EF7FDD">
        <w:rPr>
          <w:sz w:val="22"/>
          <w:szCs w:val="22"/>
        </w:rPr>
        <w:t xml:space="preserve"> estabelecer que este disponibilize para o </w:t>
      </w:r>
      <w:r w:rsidRPr="00EF7FDD">
        <w:rPr>
          <w:smallCaps/>
          <w:sz w:val="22"/>
          <w:szCs w:val="22"/>
        </w:rPr>
        <w:t>Transportador</w:t>
      </w:r>
      <w:r w:rsidRPr="00EF7FDD">
        <w:rPr>
          <w:sz w:val="22"/>
          <w:szCs w:val="22"/>
        </w:rPr>
        <w:t xml:space="preserve">, até a 1ª (primeira) hora de cada </w:t>
      </w:r>
      <w:r w:rsidRPr="00EF7FDD">
        <w:rPr>
          <w:smallCaps/>
          <w:sz w:val="22"/>
          <w:szCs w:val="22"/>
        </w:rPr>
        <w:t>Dia Operacional</w:t>
      </w:r>
      <w:r w:rsidRPr="00EF7FDD">
        <w:rPr>
          <w:sz w:val="22"/>
          <w:szCs w:val="22"/>
        </w:rPr>
        <w:t xml:space="preserve">, as informações referentes às medições de tais </w:t>
      </w:r>
      <w:r w:rsidRPr="00EF7FDD">
        <w:rPr>
          <w:smallCaps/>
          <w:sz w:val="22"/>
          <w:szCs w:val="22"/>
        </w:rPr>
        <w:t>Quantidades de Gás</w:t>
      </w:r>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 xml:space="preserve">10.2.2 </w:t>
      </w:r>
      <w:r w:rsidR="00657187">
        <w:rPr>
          <w:sz w:val="22"/>
          <w:szCs w:val="22"/>
        </w:rPr>
        <w:tab/>
      </w:r>
      <w:r w:rsidRPr="00EF7FDD">
        <w:rPr>
          <w:sz w:val="22"/>
          <w:szCs w:val="22"/>
        </w:rPr>
        <w:t xml:space="preserve">Caberá ao </w:t>
      </w:r>
      <w:r w:rsidRPr="00025386">
        <w:rPr>
          <w:smallCaps/>
          <w:sz w:val="22"/>
          <w:szCs w:val="22"/>
        </w:rPr>
        <w:t>Carregador</w:t>
      </w:r>
      <w:r w:rsidRPr="00EF7FDD">
        <w:rPr>
          <w:sz w:val="22"/>
          <w:szCs w:val="22"/>
        </w:rPr>
        <w:t xml:space="preserve"> estabelecer que o </w:t>
      </w:r>
      <w:r w:rsidRPr="00025386">
        <w:rPr>
          <w:smallCaps/>
          <w:sz w:val="22"/>
          <w:szCs w:val="22"/>
        </w:rPr>
        <w:t>Agente a Montante</w:t>
      </w:r>
      <w:r w:rsidRPr="00EF7FDD">
        <w:rPr>
          <w:sz w:val="22"/>
          <w:szCs w:val="22"/>
        </w:rPr>
        <w:t xml:space="preserve"> no </w:t>
      </w:r>
      <w:r w:rsidRPr="00025386">
        <w:rPr>
          <w:smallCaps/>
          <w:sz w:val="22"/>
          <w:szCs w:val="22"/>
        </w:rPr>
        <w:t>Ponto de Recebimento</w:t>
      </w:r>
      <w:r w:rsidRPr="00EF7FDD">
        <w:rPr>
          <w:sz w:val="22"/>
          <w:szCs w:val="22"/>
        </w:rPr>
        <w:t xml:space="preserve"> disponibilize diariamente os valores das </w:t>
      </w:r>
      <w:r w:rsidRPr="00025386">
        <w:rPr>
          <w:smallCaps/>
          <w:sz w:val="22"/>
          <w:szCs w:val="22"/>
        </w:rPr>
        <w:t>Quantidades Diárias Medidas de Recebimento</w:t>
      </w:r>
      <w:r w:rsidRPr="00EF7FDD">
        <w:rPr>
          <w:sz w:val="22"/>
          <w:szCs w:val="22"/>
        </w:rPr>
        <w:t xml:space="preserve"> para o </w:t>
      </w:r>
      <w:r w:rsidRPr="00025386">
        <w:rPr>
          <w:smallCaps/>
          <w:sz w:val="22"/>
          <w:szCs w:val="22"/>
        </w:rPr>
        <w:t>Transportador</w:t>
      </w:r>
      <w:r w:rsidRPr="00EF7FDD">
        <w:rPr>
          <w:sz w:val="22"/>
          <w:szCs w:val="22"/>
        </w:rPr>
        <w:t xml:space="preserve">, em cada </w:t>
      </w:r>
      <w:r w:rsidRPr="00025386">
        <w:rPr>
          <w:smallCaps/>
          <w:sz w:val="22"/>
          <w:szCs w:val="22"/>
        </w:rPr>
        <w:t>Ponto de Recebimento</w:t>
      </w:r>
      <w:r w:rsidRPr="00EF7FDD">
        <w:rPr>
          <w:sz w:val="22"/>
          <w:szCs w:val="22"/>
        </w:rPr>
        <w:t xml:space="preserve">, bem como que o </w:t>
      </w:r>
      <w:r w:rsidRPr="00025386">
        <w:rPr>
          <w:smallCaps/>
          <w:sz w:val="22"/>
          <w:szCs w:val="22"/>
        </w:rPr>
        <w:t>Agente a Montante</w:t>
      </w:r>
      <w:r w:rsidRPr="00EF7FDD">
        <w:rPr>
          <w:color w:val="993366"/>
          <w:sz w:val="22"/>
          <w:szCs w:val="22"/>
        </w:rPr>
        <w:t xml:space="preserve"> </w:t>
      </w:r>
      <w:r w:rsidRPr="00EF7FDD">
        <w:rPr>
          <w:sz w:val="22"/>
          <w:szCs w:val="22"/>
        </w:rPr>
        <w:t xml:space="preserve">no </w:t>
      </w:r>
      <w:r w:rsidRPr="00025386">
        <w:rPr>
          <w:smallCaps/>
          <w:sz w:val="22"/>
          <w:szCs w:val="22"/>
        </w:rPr>
        <w:t>Ponto de Recebimento</w:t>
      </w:r>
      <w:r w:rsidRPr="00EF7FDD">
        <w:rPr>
          <w:sz w:val="22"/>
          <w:szCs w:val="22"/>
        </w:rPr>
        <w:t xml:space="preserve"> mantenha continuamente à disposição do </w:t>
      </w:r>
      <w:r w:rsidRPr="00025386">
        <w:rPr>
          <w:smallCaps/>
          <w:sz w:val="22"/>
          <w:szCs w:val="22"/>
        </w:rPr>
        <w:t>Transportador</w:t>
      </w:r>
      <w:r w:rsidRPr="00EF7FDD">
        <w:rPr>
          <w:sz w:val="22"/>
          <w:szCs w:val="22"/>
        </w:rPr>
        <w:t xml:space="preserve"> todos </w:t>
      </w:r>
      <w:r w:rsidRPr="00EF7FDD">
        <w:rPr>
          <w:spacing w:val="-2"/>
          <w:sz w:val="22"/>
          <w:szCs w:val="22"/>
        </w:rPr>
        <w:t>os</w:t>
      </w:r>
      <w:r w:rsidRPr="00EF7FDD">
        <w:rPr>
          <w:sz w:val="22"/>
          <w:szCs w:val="22"/>
        </w:rPr>
        <w:t xml:space="preserve"> sinais dos elementos primários de medição (vazão, pressão e temperatura) e de composição e contaminantes do </w:t>
      </w:r>
      <w:r w:rsidRPr="00025386">
        <w:rPr>
          <w:smallCaps/>
          <w:sz w:val="22"/>
          <w:szCs w:val="22"/>
        </w:rPr>
        <w:t>Gás</w:t>
      </w:r>
      <w:r w:rsidRPr="00EF7FDD">
        <w:rPr>
          <w:sz w:val="22"/>
          <w:szCs w:val="22"/>
        </w:rPr>
        <w:t>.</w:t>
      </w:r>
      <w:proofErr w:type="gramEnd"/>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10.2.3 </w:t>
      </w:r>
      <w:r w:rsidR="004F73EC">
        <w:rPr>
          <w:sz w:val="22"/>
          <w:szCs w:val="22"/>
        </w:rPr>
        <w:tab/>
      </w:r>
      <w:r w:rsidRPr="00EF7FDD">
        <w:rPr>
          <w:sz w:val="22"/>
          <w:szCs w:val="22"/>
        </w:rPr>
        <w:t xml:space="preserve">Caso, em um determinado </w:t>
      </w:r>
      <w:r w:rsidRPr="00EF7FDD">
        <w:rPr>
          <w:smallCaps/>
          <w:sz w:val="22"/>
          <w:szCs w:val="22"/>
        </w:rPr>
        <w:t xml:space="preserve">Dia Operacional, </w:t>
      </w:r>
      <w:r w:rsidRPr="00EF7FDD">
        <w:rPr>
          <w:sz w:val="22"/>
          <w:szCs w:val="22"/>
        </w:rPr>
        <w:t xml:space="preserve">o sistema de medição vinculado a algum </w:t>
      </w:r>
      <w:r w:rsidRPr="00EF7FDD">
        <w:rPr>
          <w:smallCaps/>
          <w:sz w:val="22"/>
          <w:szCs w:val="22"/>
        </w:rPr>
        <w:t xml:space="preserve">Ponto de Recebimento </w:t>
      </w:r>
      <w:r w:rsidRPr="00EF7FDD">
        <w:rPr>
          <w:sz w:val="22"/>
          <w:szCs w:val="22"/>
        </w:rPr>
        <w:t>não</w:t>
      </w:r>
      <w:r w:rsidRPr="00EF7FDD">
        <w:rPr>
          <w:smallCaps/>
          <w:sz w:val="22"/>
          <w:szCs w:val="22"/>
        </w:rPr>
        <w:t xml:space="preserve"> </w:t>
      </w:r>
      <w:r w:rsidRPr="00EF7FDD">
        <w:rPr>
          <w:sz w:val="22"/>
          <w:szCs w:val="22"/>
        </w:rPr>
        <w:t xml:space="preserve">esteja operacional, será adotada uma das alternativas a seguir, na seguinte ordem de prioridade: (i) outra medição disponível naquele </w:t>
      </w:r>
      <w:r w:rsidRPr="00EF7FDD">
        <w:rPr>
          <w:smallCaps/>
          <w:sz w:val="22"/>
          <w:szCs w:val="22"/>
        </w:rPr>
        <w:t xml:space="preserve">Ponto de Recebimento </w:t>
      </w:r>
      <w:r w:rsidRPr="00EF7FDD">
        <w:rPr>
          <w:sz w:val="22"/>
          <w:szCs w:val="22"/>
        </w:rPr>
        <w:t xml:space="preserve">que esteja validada pelas </w:t>
      </w:r>
      <w:r w:rsidRPr="00EF7FDD">
        <w:rPr>
          <w:smallCaps/>
          <w:sz w:val="22"/>
          <w:szCs w:val="22"/>
        </w:rPr>
        <w:t xml:space="preserve">Partes, </w:t>
      </w:r>
      <w:r w:rsidRPr="00EF7FDD">
        <w:rPr>
          <w:sz w:val="22"/>
          <w:szCs w:val="22"/>
        </w:rPr>
        <w:t>ou (</w:t>
      </w:r>
      <w:proofErr w:type="gramStart"/>
      <w:r w:rsidRPr="00EF7FDD">
        <w:rPr>
          <w:sz w:val="22"/>
          <w:szCs w:val="22"/>
        </w:rPr>
        <w:t>ii</w:t>
      </w:r>
      <w:proofErr w:type="gramEnd"/>
      <w:r w:rsidRPr="00EF7FDD">
        <w:rPr>
          <w:sz w:val="22"/>
          <w:szCs w:val="22"/>
        </w:rPr>
        <w:t xml:space="preserve">) a estimativa da </w:t>
      </w:r>
      <w:r w:rsidRPr="00EF7FDD">
        <w:rPr>
          <w:smallCaps/>
          <w:sz w:val="22"/>
          <w:szCs w:val="22"/>
        </w:rPr>
        <w:t>Quantidade de Gás</w:t>
      </w:r>
      <w:r w:rsidRPr="00EF7FDD">
        <w:rPr>
          <w:sz w:val="22"/>
          <w:szCs w:val="22"/>
        </w:rPr>
        <w:t xml:space="preserve"> recebida segundo metodologia acordada entre as </w:t>
      </w:r>
      <w:r w:rsidRPr="00EF7FDD">
        <w:rPr>
          <w:smallCaps/>
          <w:sz w:val="22"/>
          <w:szCs w:val="22"/>
        </w:rPr>
        <w:t>Partes</w:t>
      </w:r>
      <w:r w:rsidRPr="00EF7FDD">
        <w:rPr>
          <w:sz w:val="22"/>
          <w:szCs w:val="22"/>
        </w:rPr>
        <w:t xml:space="preserve">, a qual será realizada pelo </w:t>
      </w:r>
      <w:r w:rsidRPr="00EF7FDD">
        <w:rPr>
          <w:smallCaps/>
          <w:sz w:val="22"/>
          <w:szCs w:val="22"/>
        </w:rPr>
        <w:t>Transportador.</w:t>
      </w:r>
    </w:p>
    <w:p w:rsidR="009A64FD" w:rsidRPr="006E1E64" w:rsidRDefault="009A64FD" w:rsidP="009A64FD">
      <w:pPr>
        <w:pStyle w:val="Importacao8"/>
        <w:spacing w:after="240" w:line="264" w:lineRule="auto"/>
        <w:ind w:left="993" w:hanging="993"/>
        <w:jc w:val="both"/>
        <w:rPr>
          <w:smallCaps/>
          <w:sz w:val="22"/>
          <w:szCs w:val="22"/>
        </w:rPr>
      </w:pPr>
      <w:r w:rsidRPr="006E1E64">
        <w:rPr>
          <w:sz w:val="22"/>
          <w:szCs w:val="22"/>
        </w:rPr>
        <w:t>10.2.4</w:t>
      </w:r>
      <w:r w:rsidRPr="006E1E64">
        <w:rPr>
          <w:sz w:val="22"/>
          <w:szCs w:val="22"/>
        </w:rPr>
        <w:tab/>
        <w:t xml:space="preserve">Caberá ao </w:t>
      </w:r>
      <w:r w:rsidRPr="006E1E64">
        <w:rPr>
          <w:smallCaps/>
          <w:sz w:val="22"/>
          <w:szCs w:val="22"/>
        </w:rPr>
        <w:t>Carregador</w:t>
      </w:r>
      <w:r w:rsidRPr="006E1E64">
        <w:rPr>
          <w:sz w:val="22"/>
          <w:szCs w:val="22"/>
        </w:rPr>
        <w:t xml:space="preserve"> estabelecer que o </w:t>
      </w:r>
      <w:r w:rsidRPr="006E1E64">
        <w:rPr>
          <w:smallCaps/>
          <w:sz w:val="22"/>
          <w:szCs w:val="22"/>
        </w:rPr>
        <w:t xml:space="preserve">Agente a Montante </w:t>
      </w:r>
      <w:r w:rsidRPr="006E1E64">
        <w:rPr>
          <w:sz w:val="22"/>
          <w:szCs w:val="22"/>
        </w:rPr>
        <w:t>no</w:t>
      </w:r>
      <w:r w:rsidRPr="006E1E64">
        <w:rPr>
          <w:smallCaps/>
          <w:sz w:val="22"/>
          <w:szCs w:val="22"/>
        </w:rPr>
        <w:t xml:space="preserve"> Ponto de Recebimento</w:t>
      </w:r>
      <w:r w:rsidRPr="006E1E64">
        <w:rPr>
          <w:sz w:val="22"/>
          <w:szCs w:val="22"/>
        </w:rPr>
        <w:t xml:space="preserve"> mantenha redundância de medição de composição e contaminantes do </w:t>
      </w:r>
      <w:r w:rsidRPr="006E1E64">
        <w:rPr>
          <w:smallCaps/>
          <w:sz w:val="22"/>
          <w:szCs w:val="22"/>
        </w:rPr>
        <w:t xml:space="preserve">Gás.  </w:t>
      </w:r>
    </w:p>
    <w:p w:rsidR="009A64FD" w:rsidRDefault="009A64FD" w:rsidP="009A64FD">
      <w:pPr>
        <w:pStyle w:val="Importacao9"/>
      </w:pPr>
      <w:r>
        <w:t>10.3</w:t>
      </w:r>
      <w:r>
        <w:tab/>
        <w:t xml:space="preserve">Medição no </w:t>
      </w:r>
      <w:r>
        <w:rPr>
          <w:smallCaps/>
        </w:rPr>
        <w:t>Ponto de Entrega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10.3.1</w:t>
      </w:r>
      <w:r w:rsidRPr="00EF7FDD">
        <w:rPr>
          <w:sz w:val="22"/>
          <w:szCs w:val="22"/>
        </w:rPr>
        <w:tab/>
        <w:t xml:space="preserve">O </w:t>
      </w:r>
      <w:r w:rsidRPr="00EF7FDD">
        <w:rPr>
          <w:smallCaps/>
          <w:sz w:val="22"/>
          <w:szCs w:val="22"/>
        </w:rPr>
        <w:t>Transportador</w:t>
      </w:r>
      <w:r w:rsidRPr="00EF7FDD">
        <w:rPr>
          <w:sz w:val="22"/>
          <w:szCs w:val="22"/>
        </w:rPr>
        <w:t xml:space="preserve"> será responsável pela operação, manutenção, calibração e ajustes dos equipamentos destinados a regular a pressão e a medir e registrar os volumes, pressões e temperaturas do </w:t>
      </w:r>
      <w:r w:rsidRPr="00EF7FDD">
        <w:rPr>
          <w:smallCaps/>
          <w:sz w:val="22"/>
          <w:szCs w:val="22"/>
        </w:rPr>
        <w:t xml:space="preserve">Gás </w:t>
      </w:r>
      <w:r w:rsidRPr="00EF7FDD">
        <w:rPr>
          <w:sz w:val="22"/>
          <w:szCs w:val="22"/>
        </w:rPr>
        <w:t xml:space="preserve">objeto do </w:t>
      </w:r>
      <w:r w:rsidRPr="00EF7FDD">
        <w:rPr>
          <w:smallCaps/>
          <w:sz w:val="22"/>
          <w:szCs w:val="22"/>
        </w:rPr>
        <w:t xml:space="preserve">Serviço de Transporte </w:t>
      </w:r>
      <w:r w:rsidRPr="00EF7FDD">
        <w:rPr>
          <w:sz w:val="22"/>
          <w:szCs w:val="22"/>
        </w:rPr>
        <w:t>nos</w:t>
      </w:r>
      <w:r w:rsidRPr="00EF7FDD">
        <w:rPr>
          <w:smallCaps/>
          <w:sz w:val="22"/>
          <w:szCs w:val="22"/>
        </w:rPr>
        <w:t xml:space="preserve"> Pontos de Entrega. </w:t>
      </w:r>
      <w:r w:rsidRPr="00EF7FDD">
        <w:rPr>
          <w:sz w:val="22"/>
          <w:szCs w:val="22"/>
        </w:rPr>
        <w:t xml:space="preserve">As </w:t>
      </w:r>
      <w:r w:rsidRPr="00EF7FDD">
        <w:rPr>
          <w:smallCaps/>
          <w:sz w:val="22"/>
          <w:szCs w:val="22"/>
        </w:rPr>
        <w:t>Quantidades de Gás</w:t>
      </w:r>
      <w:r w:rsidRPr="00EF7FDD">
        <w:rPr>
          <w:sz w:val="22"/>
          <w:szCs w:val="22"/>
        </w:rPr>
        <w:t xml:space="preserve"> apuradas pelo </w:t>
      </w:r>
      <w:r w:rsidRPr="00EF7FDD">
        <w:rPr>
          <w:smallCaps/>
          <w:sz w:val="22"/>
          <w:szCs w:val="22"/>
        </w:rPr>
        <w:t>Transportador</w:t>
      </w:r>
      <w:r w:rsidRPr="00EF7FDD">
        <w:rPr>
          <w:sz w:val="22"/>
          <w:szCs w:val="22"/>
        </w:rPr>
        <w:t xml:space="preserve"> nos </w:t>
      </w:r>
      <w:r w:rsidRPr="00EF7FDD">
        <w:rPr>
          <w:smallCaps/>
          <w:sz w:val="22"/>
          <w:szCs w:val="22"/>
        </w:rPr>
        <w:t xml:space="preserve">Pontos de Entrega </w:t>
      </w:r>
      <w:r w:rsidRPr="00EF7FDD">
        <w:rPr>
          <w:sz w:val="22"/>
          <w:szCs w:val="22"/>
        </w:rPr>
        <w:t xml:space="preserve">serão tratadas como </w:t>
      </w:r>
      <w:r w:rsidRPr="00EF7FDD">
        <w:rPr>
          <w:smallCaps/>
          <w:sz w:val="22"/>
          <w:szCs w:val="22"/>
        </w:rPr>
        <w:t>Quantidades Diárias Medidas de Entrega.</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10.3.2</w:t>
      </w:r>
      <w:r w:rsidRPr="00EF7FDD">
        <w:rPr>
          <w:sz w:val="22"/>
          <w:szCs w:val="22"/>
        </w:rPr>
        <w:tab/>
        <w:t xml:space="preserve">O </w:t>
      </w:r>
      <w:r w:rsidRPr="00EF7FDD">
        <w:rPr>
          <w:smallCaps/>
          <w:sz w:val="22"/>
          <w:szCs w:val="22"/>
        </w:rPr>
        <w:t>Transportador</w:t>
      </w:r>
      <w:r w:rsidRPr="00EF7FDD">
        <w:rPr>
          <w:sz w:val="22"/>
          <w:szCs w:val="22"/>
        </w:rPr>
        <w:t xml:space="preserve"> disponibilizará diariamente os valores das </w:t>
      </w:r>
      <w:r w:rsidRPr="00EF7FDD">
        <w:rPr>
          <w:smallCaps/>
          <w:sz w:val="22"/>
          <w:szCs w:val="22"/>
        </w:rPr>
        <w:t>Quantidades Diárias Medidas de Entrega</w:t>
      </w:r>
      <w:r w:rsidRPr="00EF7FDD">
        <w:rPr>
          <w:sz w:val="22"/>
          <w:szCs w:val="22"/>
        </w:rPr>
        <w:t xml:space="preserve"> para o </w:t>
      </w:r>
      <w:r w:rsidRPr="00EF7FDD">
        <w:rPr>
          <w:smallCaps/>
          <w:sz w:val="22"/>
          <w:szCs w:val="22"/>
        </w:rPr>
        <w:t xml:space="preserve">Carregador </w:t>
      </w:r>
      <w:r w:rsidRPr="00EF7FDD">
        <w:rPr>
          <w:sz w:val="22"/>
          <w:szCs w:val="22"/>
        </w:rPr>
        <w:t>e para a</w:t>
      </w:r>
      <w:r w:rsidRPr="00EF7FDD">
        <w:rPr>
          <w:smallCaps/>
          <w:sz w:val="22"/>
          <w:szCs w:val="22"/>
        </w:rPr>
        <w:t xml:space="preserve"> ANP</w:t>
      </w:r>
      <w:r w:rsidRPr="00EF7FDD">
        <w:rPr>
          <w:sz w:val="22"/>
          <w:szCs w:val="22"/>
        </w:rPr>
        <w:t xml:space="preserve">, em cada </w:t>
      </w:r>
      <w:r w:rsidRPr="00EF7FDD">
        <w:rPr>
          <w:smallCaps/>
          <w:sz w:val="22"/>
          <w:szCs w:val="22"/>
        </w:rPr>
        <w:t xml:space="preserve">Estação de Entrega. </w:t>
      </w:r>
      <w:r w:rsidRPr="00EF7FDD">
        <w:rPr>
          <w:sz w:val="22"/>
          <w:szCs w:val="22"/>
        </w:rPr>
        <w:t xml:space="preserve">Os sinais dos elementos primários de medição (vazão, pressão e temperatura) ficarão continuamente disponíveis para o </w:t>
      </w:r>
      <w:r w:rsidRPr="00EF7FDD">
        <w:rPr>
          <w:smallCaps/>
          <w:sz w:val="22"/>
          <w:szCs w:val="22"/>
        </w:rPr>
        <w:t>Carregador,</w:t>
      </w:r>
      <w:r w:rsidRPr="00EF7FDD">
        <w:rPr>
          <w:sz w:val="22"/>
          <w:szCs w:val="22"/>
        </w:rPr>
        <w:t xml:space="preserve"> em cada </w:t>
      </w:r>
      <w:r w:rsidRPr="00EF7FDD">
        <w:rPr>
          <w:smallCaps/>
          <w:sz w:val="22"/>
          <w:szCs w:val="22"/>
        </w:rPr>
        <w:t>Estação de Entrega.</w:t>
      </w:r>
      <w:r w:rsidRPr="00EF7FDD">
        <w:rPr>
          <w:sz w:val="22"/>
          <w:szCs w:val="22"/>
        </w:rPr>
        <w:t xml:space="preserve"> </w:t>
      </w:r>
    </w:p>
    <w:p w:rsidR="009A64FD" w:rsidRDefault="009A64FD" w:rsidP="00022549">
      <w:pPr>
        <w:pStyle w:val="PargrafodaLista2"/>
        <w:numPr>
          <w:ilvl w:val="2"/>
          <w:numId w:val="13"/>
        </w:numPr>
        <w:spacing w:line="264" w:lineRule="auto"/>
        <w:ind w:left="709"/>
        <w:jc w:val="both"/>
        <w:rPr>
          <w:sz w:val="22"/>
        </w:rPr>
      </w:pPr>
      <w:r w:rsidRPr="001B1A68">
        <w:rPr>
          <w:sz w:val="22"/>
        </w:rPr>
        <w:t xml:space="preserve">Caso, em um determinado </w:t>
      </w:r>
      <w:r w:rsidRPr="001B1A68">
        <w:rPr>
          <w:smallCaps/>
          <w:sz w:val="22"/>
        </w:rPr>
        <w:t xml:space="preserve">Dia Operacional, </w:t>
      </w:r>
      <w:r w:rsidRPr="001B1A68">
        <w:rPr>
          <w:sz w:val="22"/>
        </w:rPr>
        <w:t xml:space="preserve">o sistema de medição vinculado a algum </w:t>
      </w:r>
      <w:r w:rsidRPr="001B1A68">
        <w:rPr>
          <w:smallCaps/>
          <w:sz w:val="22"/>
        </w:rPr>
        <w:t xml:space="preserve">Ponto de Entrega </w:t>
      </w:r>
      <w:r w:rsidRPr="001B1A68">
        <w:rPr>
          <w:sz w:val="22"/>
        </w:rPr>
        <w:t>não</w:t>
      </w:r>
      <w:r w:rsidRPr="001B1A68">
        <w:rPr>
          <w:smallCaps/>
          <w:sz w:val="22"/>
        </w:rPr>
        <w:t xml:space="preserve"> </w:t>
      </w:r>
      <w:r w:rsidRPr="001B1A68">
        <w:rPr>
          <w:sz w:val="22"/>
        </w:rPr>
        <w:t xml:space="preserve">esteja operacional, será adotada uma das alternativas a seguir, na seguinte ordem de prioridade: (i) outra medição disponível naquele </w:t>
      </w:r>
      <w:r w:rsidRPr="001B1A68">
        <w:rPr>
          <w:smallCaps/>
          <w:sz w:val="22"/>
        </w:rPr>
        <w:t xml:space="preserve">Ponto de Entrega </w:t>
      </w:r>
      <w:r w:rsidRPr="001B1A68">
        <w:rPr>
          <w:sz w:val="22"/>
        </w:rPr>
        <w:t xml:space="preserve">que esteja validada pelas </w:t>
      </w:r>
      <w:r w:rsidRPr="001B1A68">
        <w:rPr>
          <w:smallCaps/>
          <w:sz w:val="22"/>
        </w:rPr>
        <w:t xml:space="preserve">Partes, </w:t>
      </w:r>
      <w:r w:rsidRPr="001B1A68">
        <w:rPr>
          <w:sz w:val="22"/>
        </w:rPr>
        <w:t>ou (</w:t>
      </w:r>
      <w:proofErr w:type="gramStart"/>
      <w:r w:rsidRPr="001B1A68">
        <w:rPr>
          <w:sz w:val="22"/>
        </w:rPr>
        <w:t>ii</w:t>
      </w:r>
      <w:proofErr w:type="gramEnd"/>
      <w:r w:rsidRPr="001B1A68">
        <w:rPr>
          <w:sz w:val="22"/>
        </w:rPr>
        <w:t xml:space="preserve">) a estimativa da </w:t>
      </w:r>
      <w:r w:rsidRPr="001B1A68">
        <w:rPr>
          <w:smallCaps/>
          <w:sz w:val="22"/>
        </w:rPr>
        <w:t>Quantidade de Gás</w:t>
      </w:r>
      <w:r w:rsidRPr="001B1A68">
        <w:rPr>
          <w:sz w:val="22"/>
        </w:rPr>
        <w:t xml:space="preserve"> entregue segundo metodologia acordada entre as </w:t>
      </w:r>
      <w:r w:rsidRPr="001B1A68">
        <w:rPr>
          <w:smallCaps/>
          <w:sz w:val="22"/>
        </w:rPr>
        <w:t>Partes</w:t>
      </w:r>
      <w:r w:rsidRPr="001B1A68">
        <w:rPr>
          <w:sz w:val="22"/>
        </w:rPr>
        <w:t xml:space="preserve">, a qual será realizada pelo </w:t>
      </w:r>
      <w:r w:rsidRPr="001B1A68">
        <w:rPr>
          <w:smallCaps/>
          <w:sz w:val="22"/>
        </w:rPr>
        <w:t>Transportador</w:t>
      </w:r>
      <w:r w:rsidRPr="001B1A68">
        <w:rPr>
          <w:sz w:val="22"/>
        </w:rPr>
        <w:t>.</w:t>
      </w:r>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titulo"/>
      </w:pPr>
      <w:bookmarkStart w:id="530" w:name="_Toc387430196"/>
      <w:bookmarkStart w:id="531" w:name="_Toc387658419"/>
      <w:bookmarkStart w:id="532" w:name="_Toc389057813"/>
      <w:r>
        <w:t>CLÁUSULA ONZE - APURAÇÃO DE QUANTIDADES DE GÁS</w:t>
      </w:r>
      <w:bookmarkEnd w:id="530"/>
      <w:bookmarkEnd w:id="531"/>
      <w:bookmarkEnd w:id="532"/>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t>11.1</w:t>
      </w:r>
      <w:r>
        <w:tab/>
        <w:t xml:space="preserve">Apuração das </w:t>
      </w:r>
      <w:r w:rsidRPr="000C2E85">
        <w:rPr>
          <w:smallCaps/>
        </w:rPr>
        <w:t>Quantidades de Gás</w:t>
      </w:r>
      <w:r>
        <w:t xml:space="preserve"> no </w:t>
      </w:r>
      <w:r w:rsidRPr="000C2E85">
        <w:rPr>
          <w:smallCaps/>
        </w:rPr>
        <w:t>Ponto de Recebimento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11.1.1</w:t>
      </w:r>
      <w:r w:rsidRPr="00EF7FDD">
        <w:rPr>
          <w:sz w:val="22"/>
          <w:szCs w:val="22"/>
        </w:rPr>
        <w:tab/>
        <w:t xml:space="preserve">Considerar-se-á como </w:t>
      </w:r>
      <w:r w:rsidRPr="004F73EC">
        <w:rPr>
          <w:smallCaps/>
          <w:sz w:val="22"/>
          <w:szCs w:val="22"/>
        </w:rPr>
        <w:t>Quantidade Diária Realizada de Recebimento</w:t>
      </w:r>
      <w:r w:rsidRPr="00EF7FDD">
        <w:rPr>
          <w:sz w:val="22"/>
          <w:szCs w:val="22"/>
        </w:rPr>
        <w:t xml:space="preserve"> a parcela da </w:t>
      </w:r>
      <w:r w:rsidRPr="00657187">
        <w:rPr>
          <w:smallCaps/>
          <w:sz w:val="22"/>
          <w:szCs w:val="22"/>
        </w:rPr>
        <w:t>Quantidade Diária Medida de Recebimento</w:t>
      </w:r>
      <w:r w:rsidRPr="00EF7FDD">
        <w:rPr>
          <w:sz w:val="22"/>
          <w:szCs w:val="22"/>
        </w:rPr>
        <w:t xml:space="preserve"> no </w:t>
      </w:r>
      <w:r w:rsidRPr="00657187">
        <w:rPr>
          <w:smallCaps/>
          <w:sz w:val="22"/>
          <w:szCs w:val="22"/>
        </w:rPr>
        <w:t>Ponto de Recebimento</w:t>
      </w:r>
      <w:r w:rsidRPr="00EF7FDD">
        <w:rPr>
          <w:sz w:val="22"/>
          <w:szCs w:val="22"/>
        </w:rPr>
        <w:t xml:space="preserve"> que tenha sido alocada pelo </w:t>
      </w:r>
      <w:r w:rsidRPr="00657187">
        <w:rPr>
          <w:smallCaps/>
          <w:sz w:val="22"/>
          <w:szCs w:val="22"/>
        </w:rPr>
        <w:t>Agente a Montante</w:t>
      </w:r>
      <w:r w:rsidRPr="00EF7FDD">
        <w:rPr>
          <w:sz w:val="22"/>
          <w:szCs w:val="22"/>
        </w:rPr>
        <w:t xml:space="preserve"> no </w:t>
      </w:r>
      <w:r w:rsidRPr="00657187">
        <w:rPr>
          <w:smallCaps/>
          <w:sz w:val="22"/>
          <w:szCs w:val="22"/>
        </w:rPr>
        <w:t>Ponto de Recebimento</w:t>
      </w:r>
      <w:r w:rsidRPr="00EF7FDD">
        <w:rPr>
          <w:sz w:val="22"/>
          <w:szCs w:val="22"/>
        </w:rPr>
        <w:t xml:space="preserve"> para o </w:t>
      </w:r>
      <w:r w:rsidRPr="00657187">
        <w:rPr>
          <w:smallCaps/>
          <w:sz w:val="22"/>
          <w:szCs w:val="22"/>
        </w:rPr>
        <w:t>Carregador</w:t>
      </w:r>
      <w:r w:rsidRPr="00EF7FDD">
        <w:rPr>
          <w:sz w:val="22"/>
          <w:szCs w:val="22"/>
        </w:rPr>
        <w:t xml:space="preserve">, sendo que o </w:t>
      </w:r>
      <w:r w:rsidRPr="00657187">
        <w:rPr>
          <w:smallCaps/>
          <w:sz w:val="22"/>
          <w:szCs w:val="22"/>
        </w:rPr>
        <w:t>Transportador</w:t>
      </w:r>
      <w:r w:rsidRPr="00EF7FDD">
        <w:rPr>
          <w:sz w:val="22"/>
          <w:szCs w:val="22"/>
        </w:rPr>
        <w:t xml:space="preserve"> não será, em nenhuma hipótese, responsável pela realização de tais alocações ou obtenção de tais informações e não responderá por qualquer dano decorrente de tal alocação.</w:t>
      </w:r>
      <w:proofErr w:type="gramEnd"/>
      <w:r w:rsidRPr="00EF7FDD">
        <w:rPr>
          <w:sz w:val="22"/>
          <w:szCs w:val="22"/>
        </w:rPr>
        <w:t xml:space="preserve"> Caberá ao </w:t>
      </w:r>
      <w:r w:rsidRPr="00657187">
        <w:rPr>
          <w:smallCaps/>
          <w:sz w:val="22"/>
          <w:szCs w:val="22"/>
        </w:rPr>
        <w:t>Carregador</w:t>
      </w:r>
      <w:r w:rsidRPr="00EF7FDD">
        <w:rPr>
          <w:sz w:val="22"/>
          <w:szCs w:val="22"/>
        </w:rPr>
        <w:t xml:space="preserve"> em seu contrato de transporte a ser celebrado com o </w:t>
      </w:r>
      <w:r w:rsidRPr="00657187">
        <w:rPr>
          <w:smallCaps/>
          <w:sz w:val="22"/>
          <w:szCs w:val="22"/>
        </w:rPr>
        <w:t>Agente a Montante</w:t>
      </w:r>
      <w:r w:rsidRPr="00EF7FDD">
        <w:rPr>
          <w:sz w:val="22"/>
          <w:szCs w:val="22"/>
        </w:rPr>
        <w:t xml:space="preserve"> no </w:t>
      </w:r>
      <w:r w:rsidRPr="00657187">
        <w:rPr>
          <w:smallCaps/>
          <w:sz w:val="22"/>
          <w:szCs w:val="22"/>
        </w:rPr>
        <w:t>Ponto de Recebimento</w:t>
      </w:r>
      <w:r w:rsidRPr="00EF7FDD">
        <w:rPr>
          <w:sz w:val="22"/>
          <w:szCs w:val="22"/>
        </w:rPr>
        <w:t xml:space="preserve"> estabelecer que este disponibilize para o </w:t>
      </w:r>
      <w:r w:rsidRPr="00657187">
        <w:rPr>
          <w:smallCaps/>
          <w:sz w:val="22"/>
          <w:szCs w:val="22"/>
        </w:rPr>
        <w:t xml:space="preserve">Transportador </w:t>
      </w:r>
      <w:r w:rsidRPr="00EF7FDD">
        <w:rPr>
          <w:sz w:val="22"/>
          <w:szCs w:val="22"/>
        </w:rPr>
        <w:t xml:space="preserve">as informações referentes às </w:t>
      </w:r>
      <w:r w:rsidRPr="00657187">
        <w:rPr>
          <w:smallCaps/>
          <w:sz w:val="22"/>
          <w:szCs w:val="22"/>
        </w:rPr>
        <w:t>Quantidades Diárias Realizadas de Recebimento</w:t>
      </w:r>
      <w:r w:rsidRPr="00EF7FDD">
        <w:rPr>
          <w:sz w:val="22"/>
          <w:szCs w:val="22"/>
        </w:rPr>
        <w:t xml:space="preserve"> até a 1ª (primeira) hora de cada </w:t>
      </w:r>
      <w:r w:rsidRPr="00657187">
        <w:rPr>
          <w:smallCaps/>
          <w:sz w:val="22"/>
          <w:szCs w:val="22"/>
        </w:rPr>
        <w:t>Dia Operacional</w:t>
      </w:r>
      <w:r w:rsidRPr="00EF7FDD">
        <w:rPr>
          <w:sz w:val="22"/>
          <w:szCs w:val="22"/>
        </w:rPr>
        <w:t xml:space="preserve">. Caso o valor de qualquer </w:t>
      </w:r>
      <w:r w:rsidRPr="00657187">
        <w:rPr>
          <w:smallCaps/>
          <w:sz w:val="22"/>
          <w:szCs w:val="22"/>
        </w:rPr>
        <w:t xml:space="preserve">Quantidade Diária Realizada de </w:t>
      </w:r>
      <w:proofErr w:type="gramStart"/>
      <w:r w:rsidRPr="00657187">
        <w:rPr>
          <w:smallCaps/>
          <w:sz w:val="22"/>
          <w:szCs w:val="22"/>
        </w:rPr>
        <w:t>Recebimento</w:t>
      </w:r>
      <w:r w:rsidRPr="00EF7FDD">
        <w:rPr>
          <w:sz w:val="22"/>
          <w:szCs w:val="22"/>
        </w:rPr>
        <w:t xml:space="preserve"> seja retificado pelo </w:t>
      </w:r>
      <w:r w:rsidRPr="00657187">
        <w:rPr>
          <w:smallCaps/>
          <w:sz w:val="22"/>
          <w:szCs w:val="22"/>
        </w:rPr>
        <w:t>Agente a Montante</w:t>
      </w:r>
      <w:r w:rsidRPr="00EF7FDD">
        <w:rPr>
          <w:sz w:val="22"/>
          <w:szCs w:val="22"/>
        </w:rPr>
        <w:t xml:space="preserve"> no </w:t>
      </w:r>
      <w:r w:rsidRPr="00657187">
        <w:rPr>
          <w:smallCaps/>
          <w:sz w:val="22"/>
          <w:szCs w:val="22"/>
        </w:rPr>
        <w:t>Ponto de Recebimento</w:t>
      </w:r>
      <w:r w:rsidRPr="00EF7FDD">
        <w:rPr>
          <w:sz w:val="22"/>
          <w:szCs w:val="22"/>
        </w:rPr>
        <w:t xml:space="preserve"> dentro do mesmo </w:t>
      </w:r>
      <w:r w:rsidRPr="00657187">
        <w:rPr>
          <w:smallCaps/>
          <w:sz w:val="22"/>
          <w:szCs w:val="22"/>
        </w:rPr>
        <w:t>Mês</w:t>
      </w:r>
      <w:r w:rsidRPr="00EF7FDD">
        <w:rPr>
          <w:sz w:val="22"/>
          <w:szCs w:val="22"/>
        </w:rPr>
        <w:t xml:space="preserve"> a que se refere tal </w:t>
      </w:r>
      <w:r w:rsidRPr="00657187">
        <w:rPr>
          <w:smallCaps/>
          <w:sz w:val="22"/>
          <w:szCs w:val="22"/>
        </w:rPr>
        <w:t>Quantidade Diária Realizada de Recebimento</w:t>
      </w:r>
      <w:r w:rsidRPr="00EF7FDD">
        <w:rPr>
          <w:sz w:val="22"/>
          <w:szCs w:val="22"/>
        </w:rPr>
        <w:t xml:space="preserve">, o novo valor deverá ser informado ao </w:t>
      </w:r>
      <w:r w:rsidRPr="00657187">
        <w:rPr>
          <w:smallCaps/>
          <w:sz w:val="22"/>
          <w:szCs w:val="22"/>
        </w:rPr>
        <w:t>Transportador</w:t>
      </w:r>
      <w:r w:rsidRPr="00EF7FDD">
        <w:rPr>
          <w:sz w:val="22"/>
          <w:szCs w:val="22"/>
        </w:rPr>
        <w:t xml:space="preserve"> pelo </w:t>
      </w:r>
      <w:r w:rsidRPr="00657187">
        <w:rPr>
          <w:smallCaps/>
          <w:sz w:val="22"/>
          <w:szCs w:val="22"/>
        </w:rPr>
        <w:t>Agente a Montante</w:t>
      </w:r>
      <w:r w:rsidRPr="00EF7FDD">
        <w:rPr>
          <w:sz w:val="22"/>
          <w:szCs w:val="22"/>
        </w:rPr>
        <w:t xml:space="preserve"> no </w:t>
      </w:r>
      <w:r w:rsidRPr="00657187">
        <w:rPr>
          <w:smallCaps/>
          <w:sz w:val="22"/>
          <w:szCs w:val="22"/>
        </w:rPr>
        <w:t>Ponto de Recebimento</w:t>
      </w:r>
      <w:r w:rsidRPr="00EF7FDD">
        <w:rPr>
          <w:sz w:val="22"/>
          <w:szCs w:val="22"/>
        </w:rPr>
        <w:t xml:space="preserve">, quando do envio da alocação consolidada para o referido </w:t>
      </w:r>
      <w:r w:rsidRPr="00657187">
        <w:rPr>
          <w:smallCaps/>
          <w:sz w:val="22"/>
          <w:szCs w:val="22"/>
        </w:rPr>
        <w:t>Ponto de Recebimento</w:t>
      </w:r>
      <w:proofErr w:type="gramEnd"/>
      <w:r w:rsidRPr="00EF7FDD">
        <w:rPr>
          <w:sz w:val="22"/>
          <w:szCs w:val="22"/>
        </w:rPr>
        <w:t xml:space="preserve"> no </w:t>
      </w:r>
      <w:r w:rsidRPr="00657187">
        <w:rPr>
          <w:smallCaps/>
          <w:sz w:val="22"/>
          <w:szCs w:val="22"/>
        </w:rPr>
        <w:t xml:space="preserve">Mês </w:t>
      </w:r>
      <w:r w:rsidRPr="00EF7FDD">
        <w:rPr>
          <w:sz w:val="22"/>
          <w:szCs w:val="22"/>
        </w:rPr>
        <w:t>em questão.</w:t>
      </w:r>
    </w:p>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11.1.2</w:t>
      </w:r>
      <w:r w:rsidRPr="00EF7FDD">
        <w:rPr>
          <w:sz w:val="22"/>
          <w:szCs w:val="22"/>
        </w:rPr>
        <w:tab/>
        <w:t xml:space="preserve">Caso o </w:t>
      </w:r>
      <w:r w:rsidRPr="00657187">
        <w:rPr>
          <w:smallCaps/>
          <w:sz w:val="22"/>
          <w:szCs w:val="22"/>
        </w:rPr>
        <w:t>Agente a Montante</w:t>
      </w:r>
      <w:r w:rsidRPr="00EF7FDD">
        <w:rPr>
          <w:sz w:val="22"/>
          <w:szCs w:val="22"/>
        </w:rPr>
        <w:t xml:space="preserve"> no </w:t>
      </w:r>
      <w:r w:rsidRPr="00657187">
        <w:rPr>
          <w:smallCaps/>
          <w:sz w:val="22"/>
          <w:szCs w:val="22"/>
        </w:rPr>
        <w:t>Ponto de Recebimento</w:t>
      </w:r>
      <w:r w:rsidRPr="00EF7FDD">
        <w:rPr>
          <w:sz w:val="22"/>
          <w:szCs w:val="22"/>
        </w:rPr>
        <w:t xml:space="preserve"> não realize a alocação das </w:t>
      </w:r>
      <w:r w:rsidRPr="00657187">
        <w:rPr>
          <w:smallCaps/>
          <w:sz w:val="22"/>
          <w:szCs w:val="22"/>
        </w:rPr>
        <w:t>Quantidades Diárias Medidas de Recebimento</w:t>
      </w:r>
      <w:r w:rsidRPr="00EF7FDD">
        <w:rPr>
          <w:sz w:val="22"/>
          <w:szCs w:val="22"/>
        </w:rPr>
        <w:t xml:space="preserve">, em determinado </w:t>
      </w:r>
      <w:r w:rsidRPr="00657187">
        <w:rPr>
          <w:smallCaps/>
          <w:sz w:val="22"/>
          <w:szCs w:val="22"/>
        </w:rPr>
        <w:t>Dia Operacional</w:t>
      </w:r>
      <w:r w:rsidRPr="00EF7FDD">
        <w:rPr>
          <w:sz w:val="22"/>
          <w:szCs w:val="22"/>
        </w:rPr>
        <w:t xml:space="preserve">, ou não disponibilize ao </w:t>
      </w:r>
      <w:r w:rsidRPr="00657187">
        <w:rPr>
          <w:smallCaps/>
          <w:sz w:val="22"/>
          <w:szCs w:val="22"/>
        </w:rPr>
        <w:t xml:space="preserve">Transportador </w:t>
      </w:r>
      <w:r w:rsidRPr="00EF7FDD">
        <w:rPr>
          <w:sz w:val="22"/>
          <w:szCs w:val="22"/>
        </w:rPr>
        <w:t xml:space="preserve">as informações relativas às </w:t>
      </w:r>
      <w:r w:rsidRPr="00657187">
        <w:rPr>
          <w:smallCaps/>
          <w:sz w:val="22"/>
          <w:szCs w:val="22"/>
        </w:rPr>
        <w:t>Quantidades Diárias Realizadas de Recebimento</w:t>
      </w:r>
      <w:r w:rsidRPr="00EF7FDD">
        <w:rPr>
          <w:sz w:val="22"/>
          <w:szCs w:val="22"/>
        </w:rPr>
        <w:t xml:space="preserve">, tal fato será informado pelo </w:t>
      </w:r>
      <w:r w:rsidRPr="00657187">
        <w:rPr>
          <w:smallCaps/>
          <w:sz w:val="22"/>
          <w:szCs w:val="22"/>
        </w:rPr>
        <w:t>Transportador</w:t>
      </w:r>
      <w:r w:rsidRPr="00EF7FDD">
        <w:rPr>
          <w:sz w:val="22"/>
          <w:szCs w:val="22"/>
        </w:rPr>
        <w:t xml:space="preserve"> aos </w:t>
      </w:r>
      <w:r w:rsidRPr="00657187">
        <w:rPr>
          <w:smallCaps/>
          <w:sz w:val="22"/>
          <w:szCs w:val="22"/>
        </w:rPr>
        <w:t>Carregadores</w:t>
      </w:r>
      <w:r w:rsidRPr="00EF7FDD">
        <w:rPr>
          <w:sz w:val="22"/>
          <w:szCs w:val="22"/>
        </w:rPr>
        <w:t xml:space="preserve"> e caberá a estes disponibilizarem tais informações (inclusive as relativas à alocação) ao </w:t>
      </w:r>
      <w:r w:rsidRPr="00657187">
        <w:rPr>
          <w:smallCaps/>
          <w:sz w:val="22"/>
          <w:szCs w:val="22"/>
        </w:rPr>
        <w:t>Transportador</w:t>
      </w:r>
      <w:r w:rsidRPr="00EF7FDD">
        <w:rPr>
          <w:sz w:val="22"/>
          <w:szCs w:val="22"/>
        </w:rPr>
        <w:t xml:space="preserve"> dentro de 24 (vinte e quatro) horas após ter sido informado pelo </w:t>
      </w:r>
      <w:r w:rsidRPr="00657187">
        <w:rPr>
          <w:smallCaps/>
          <w:sz w:val="22"/>
          <w:szCs w:val="22"/>
        </w:rPr>
        <w:t>Transportador</w:t>
      </w:r>
      <w:r w:rsidRPr="00EF7FDD">
        <w:rPr>
          <w:sz w:val="22"/>
          <w:szCs w:val="22"/>
        </w:rPr>
        <w:t>.</w:t>
      </w:r>
      <w:proofErr w:type="gramEnd"/>
      <w:r w:rsidRPr="00EF7FDD">
        <w:rPr>
          <w:sz w:val="22"/>
          <w:szCs w:val="22"/>
        </w:rPr>
        <w:t xml:space="preserve"> Caso os </w:t>
      </w:r>
      <w:r w:rsidRPr="00657187">
        <w:rPr>
          <w:smallCaps/>
          <w:sz w:val="22"/>
          <w:szCs w:val="22"/>
        </w:rPr>
        <w:t xml:space="preserve">Carregadores </w:t>
      </w:r>
      <w:r w:rsidRPr="00EF7FDD">
        <w:rPr>
          <w:sz w:val="22"/>
          <w:szCs w:val="22"/>
        </w:rPr>
        <w:t xml:space="preserve">não as disponibilizem dentro deste prazo, serão consideradas como </w:t>
      </w:r>
      <w:r w:rsidRPr="00657187">
        <w:rPr>
          <w:smallCaps/>
          <w:sz w:val="22"/>
          <w:szCs w:val="22"/>
        </w:rPr>
        <w:t>Quantidades Diárias Realizadas de Recebimento</w:t>
      </w:r>
      <w:r w:rsidRPr="00EF7FDD">
        <w:rPr>
          <w:sz w:val="22"/>
          <w:szCs w:val="22"/>
        </w:rPr>
        <w:t xml:space="preserve"> as parcelas resultantes da distribuição das </w:t>
      </w:r>
      <w:r w:rsidRPr="00657187">
        <w:rPr>
          <w:smallCaps/>
          <w:sz w:val="22"/>
          <w:szCs w:val="22"/>
        </w:rPr>
        <w:t>Quantidades Diárias Medidas de Recebimento</w:t>
      </w:r>
      <w:r w:rsidRPr="00EF7FDD">
        <w:rPr>
          <w:sz w:val="22"/>
          <w:szCs w:val="22"/>
        </w:rPr>
        <w:t xml:space="preserve">, tomando por base os mesmos critérios previstos na Cláusula 11.2.1, para a apuração das </w:t>
      </w:r>
      <w:r w:rsidRPr="00657187">
        <w:rPr>
          <w:smallCaps/>
          <w:sz w:val="22"/>
          <w:szCs w:val="22"/>
        </w:rPr>
        <w:t>Quantidades de Gás</w:t>
      </w:r>
      <w:r w:rsidRPr="00EF7FDD">
        <w:rPr>
          <w:sz w:val="22"/>
          <w:szCs w:val="22"/>
        </w:rPr>
        <w:t xml:space="preserve"> nos </w:t>
      </w:r>
      <w:r w:rsidRPr="00657187">
        <w:rPr>
          <w:smallCaps/>
          <w:sz w:val="22"/>
          <w:szCs w:val="22"/>
        </w:rPr>
        <w:t>Pontos de Entrega</w:t>
      </w:r>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t>11.2</w:t>
      </w:r>
      <w:r>
        <w:tab/>
        <w:t xml:space="preserve">Apuração das </w:t>
      </w:r>
      <w:r w:rsidRPr="000C2E85">
        <w:rPr>
          <w:smallCaps/>
        </w:rPr>
        <w:t>Quantidades de Gás</w:t>
      </w:r>
      <w:r>
        <w:t xml:space="preserve"> nos </w:t>
      </w:r>
      <w:r w:rsidRPr="000C2E85">
        <w:rPr>
          <w:smallCaps/>
        </w:rPr>
        <w:t>Pontos de Entrega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11.2.1</w:t>
      </w:r>
      <w:r w:rsidRPr="00EF7FDD">
        <w:rPr>
          <w:sz w:val="22"/>
          <w:szCs w:val="22"/>
        </w:rPr>
        <w:tab/>
        <w:t xml:space="preserve">O </w:t>
      </w:r>
      <w:r w:rsidRPr="00EF7FDD">
        <w:rPr>
          <w:smallCaps/>
          <w:sz w:val="22"/>
          <w:szCs w:val="22"/>
        </w:rPr>
        <w:t>Transportador</w:t>
      </w:r>
      <w:r w:rsidRPr="00EF7FDD">
        <w:rPr>
          <w:sz w:val="22"/>
          <w:szCs w:val="22"/>
        </w:rPr>
        <w:t xml:space="preserve"> realizará a </w:t>
      </w:r>
      <w:r w:rsidRPr="00EF7FDD">
        <w:rPr>
          <w:smallCaps/>
          <w:sz w:val="22"/>
          <w:szCs w:val="22"/>
        </w:rPr>
        <w:t>Alocação</w:t>
      </w:r>
      <w:r w:rsidRPr="00EF7FDD">
        <w:rPr>
          <w:sz w:val="22"/>
          <w:szCs w:val="22"/>
        </w:rPr>
        <w:t xml:space="preserve"> das </w:t>
      </w:r>
      <w:r w:rsidRPr="00EF7FDD">
        <w:rPr>
          <w:smallCaps/>
          <w:sz w:val="22"/>
          <w:szCs w:val="22"/>
        </w:rPr>
        <w:t>Quantidades Diárias Medidas de Entrega</w:t>
      </w:r>
      <w:r w:rsidRPr="00EF7FDD">
        <w:rPr>
          <w:sz w:val="22"/>
          <w:szCs w:val="22"/>
        </w:rPr>
        <w:t xml:space="preserve">, para cada </w:t>
      </w:r>
      <w:r w:rsidRPr="00EF7FDD">
        <w:rPr>
          <w:smallCaps/>
          <w:sz w:val="22"/>
          <w:szCs w:val="22"/>
        </w:rPr>
        <w:t>Dia Operacional,</w:t>
      </w:r>
      <w:r w:rsidRPr="00EF7FDD">
        <w:rPr>
          <w:sz w:val="22"/>
          <w:szCs w:val="22"/>
        </w:rPr>
        <w:t xml:space="preserve"> constituindo-se as quantidades alocadas em </w:t>
      </w:r>
      <w:r w:rsidRPr="00EF7FDD">
        <w:rPr>
          <w:smallCaps/>
          <w:sz w:val="22"/>
          <w:szCs w:val="22"/>
        </w:rPr>
        <w:t>Quantidades Diárias Realizadas</w:t>
      </w:r>
      <w:r w:rsidRPr="00EF7FDD">
        <w:rPr>
          <w:sz w:val="22"/>
          <w:szCs w:val="22"/>
        </w:rPr>
        <w:t xml:space="preserve"> </w:t>
      </w:r>
      <w:r w:rsidRPr="00EF7FDD">
        <w:rPr>
          <w:smallCaps/>
          <w:sz w:val="22"/>
          <w:szCs w:val="22"/>
        </w:rPr>
        <w:t>de Entrega</w:t>
      </w:r>
      <w:r w:rsidRPr="00EF7FDD">
        <w:rPr>
          <w:sz w:val="22"/>
          <w:szCs w:val="22"/>
        </w:rPr>
        <w:t>, segundo um dos critérios abaixo:</w:t>
      </w:r>
    </w:p>
    <w:p w:rsidR="009A64FD" w:rsidRPr="00EF7FDD" w:rsidRDefault="009A64FD" w:rsidP="006E1E64">
      <w:pPr>
        <w:pStyle w:val="Importacao8"/>
        <w:spacing w:after="240" w:line="264" w:lineRule="auto"/>
        <w:ind w:left="1701" w:hanging="993"/>
        <w:jc w:val="both"/>
        <w:rPr>
          <w:sz w:val="22"/>
          <w:szCs w:val="22"/>
        </w:rPr>
      </w:pPr>
      <w:r w:rsidRPr="00EF7FDD">
        <w:rPr>
          <w:sz w:val="22"/>
          <w:szCs w:val="22"/>
        </w:rPr>
        <w:t>(i</w:t>
      </w:r>
      <w:proofErr w:type="gramStart"/>
      <w:r w:rsidRPr="00EF7FDD">
        <w:rPr>
          <w:sz w:val="22"/>
          <w:szCs w:val="22"/>
        </w:rPr>
        <w:t>)</w:t>
      </w:r>
      <w:proofErr w:type="gramEnd"/>
      <w:r w:rsidRPr="00EF7FDD">
        <w:rPr>
          <w:sz w:val="22"/>
          <w:szCs w:val="22"/>
        </w:rPr>
        <w:tab/>
        <w:t xml:space="preserve">quando a </w:t>
      </w:r>
      <w:r w:rsidRPr="002F02C2">
        <w:rPr>
          <w:smallCaps/>
          <w:sz w:val="22"/>
          <w:szCs w:val="22"/>
        </w:rPr>
        <w:t>Quantidade Diária Medida de Entrega</w:t>
      </w:r>
      <w:r w:rsidRPr="00EF7FDD">
        <w:rPr>
          <w:sz w:val="22"/>
          <w:szCs w:val="22"/>
        </w:rPr>
        <w:t xml:space="preserve"> para um determinado </w:t>
      </w:r>
      <w:r w:rsidRPr="002F02C2">
        <w:rPr>
          <w:smallCaps/>
          <w:sz w:val="22"/>
          <w:szCs w:val="22"/>
        </w:rPr>
        <w:t>Ponto de Entrega</w:t>
      </w:r>
      <w:r w:rsidRPr="00EF7FDD">
        <w:rPr>
          <w:sz w:val="22"/>
          <w:szCs w:val="22"/>
        </w:rPr>
        <w:t xml:space="preserve"> for </w:t>
      </w:r>
      <w:r w:rsidRPr="00EF7FDD">
        <w:rPr>
          <w:b/>
          <w:sz w:val="22"/>
          <w:szCs w:val="22"/>
        </w:rPr>
        <w:t>menor</w:t>
      </w:r>
      <w:r w:rsidRPr="00EF7FDD">
        <w:rPr>
          <w:sz w:val="22"/>
          <w:szCs w:val="22"/>
        </w:rPr>
        <w:t xml:space="preserve"> do que a </w:t>
      </w:r>
      <w:r w:rsidRPr="002F02C2">
        <w:rPr>
          <w:smallCaps/>
          <w:sz w:val="22"/>
          <w:szCs w:val="22"/>
        </w:rPr>
        <w:t>Quantidade Diária Programada de Entrega</w:t>
      </w:r>
      <w:r w:rsidRPr="00EF7FDD">
        <w:rPr>
          <w:sz w:val="22"/>
          <w:szCs w:val="22"/>
        </w:rPr>
        <w:t xml:space="preserve"> para todos os </w:t>
      </w:r>
      <w:r w:rsidRPr="002F02C2">
        <w:rPr>
          <w:smallCaps/>
          <w:sz w:val="22"/>
          <w:szCs w:val="22"/>
        </w:rPr>
        <w:t>Carregadores</w:t>
      </w:r>
      <w:r w:rsidRPr="00EF7FDD">
        <w:rPr>
          <w:sz w:val="22"/>
          <w:szCs w:val="22"/>
        </w:rPr>
        <w:t xml:space="preserve"> para tal </w:t>
      </w:r>
      <w:r w:rsidRPr="002F02C2">
        <w:rPr>
          <w:smallCaps/>
          <w:sz w:val="22"/>
          <w:szCs w:val="22"/>
        </w:rPr>
        <w:t>Ponto de Entrega</w:t>
      </w:r>
      <w:r w:rsidRPr="00EF7FDD">
        <w:rPr>
          <w:sz w:val="22"/>
          <w:szCs w:val="22"/>
        </w:rPr>
        <w:t xml:space="preserve"> será utilizada a seguinte regra de prioridade:</w:t>
      </w:r>
    </w:p>
    <w:p w:rsidR="009A64FD" w:rsidRPr="00EF7FDD" w:rsidRDefault="009A64FD" w:rsidP="006E1E64">
      <w:pPr>
        <w:pStyle w:val="Importacao8"/>
        <w:spacing w:after="240" w:line="264" w:lineRule="auto"/>
        <w:ind w:left="2409" w:hanging="993"/>
        <w:jc w:val="both"/>
        <w:rPr>
          <w:sz w:val="22"/>
          <w:szCs w:val="22"/>
        </w:rPr>
      </w:pPr>
      <w:r w:rsidRPr="00EF7FDD">
        <w:rPr>
          <w:spacing w:val="-2"/>
          <w:sz w:val="22"/>
          <w:szCs w:val="22"/>
          <w:u w:val="single"/>
        </w:rPr>
        <w:t>Primeira</w:t>
      </w:r>
      <w:r w:rsidRPr="00EF7FDD">
        <w:rPr>
          <w:spacing w:val="-2"/>
          <w:sz w:val="22"/>
          <w:szCs w:val="22"/>
        </w:rPr>
        <w:t xml:space="preserve">: </w:t>
      </w:r>
      <w:r w:rsidRPr="002F02C2">
        <w:rPr>
          <w:smallCaps/>
          <w:sz w:val="22"/>
          <w:szCs w:val="22"/>
        </w:rPr>
        <w:t>Quantidades Diárias Programadas de Entrega</w:t>
      </w:r>
      <w:r w:rsidRPr="00EF7FDD">
        <w:rPr>
          <w:sz w:val="22"/>
          <w:szCs w:val="22"/>
        </w:rPr>
        <w:t xml:space="preserve"> para os </w:t>
      </w:r>
      <w:r w:rsidRPr="002F02C2">
        <w:rPr>
          <w:smallCaps/>
          <w:sz w:val="22"/>
          <w:szCs w:val="22"/>
        </w:rPr>
        <w:t>Carregadores</w:t>
      </w:r>
      <w:r w:rsidRPr="00EF7FDD">
        <w:rPr>
          <w:sz w:val="22"/>
          <w:szCs w:val="22"/>
        </w:rPr>
        <w:t xml:space="preserve"> que contrataram </w:t>
      </w:r>
      <w:r w:rsidRPr="002F02C2">
        <w:rPr>
          <w:smallCaps/>
          <w:sz w:val="22"/>
          <w:szCs w:val="22"/>
        </w:rPr>
        <w:t>Serviço de Transporte Firme</w:t>
      </w:r>
      <w:r w:rsidRPr="00EF7FDD">
        <w:rPr>
          <w:sz w:val="22"/>
          <w:szCs w:val="22"/>
        </w:rPr>
        <w:t>, excluindo-se as</w:t>
      </w:r>
      <w:r w:rsidRPr="00EF7FDD">
        <w:rPr>
          <w:spacing w:val="-2"/>
          <w:sz w:val="22"/>
          <w:szCs w:val="22"/>
        </w:rPr>
        <w:t xml:space="preserve"> </w:t>
      </w:r>
      <w:r w:rsidRPr="002F02C2">
        <w:rPr>
          <w:smallCaps/>
          <w:sz w:val="22"/>
          <w:szCs w:val="22"/>
        </w:rPr>
        <w:t>Quantidades Excedentes Autorizadas</w:t>
      </w:r>
      <w:r w:rsidRPr="00EF7FDD">
        <w:rPr>
          <w:spacing w:val="-2"/>
          <w:sz w:val="22"/>
          <w:szCs w:val="22"/>
        </w:rPr>
        <w:t>,</w:t>
      </w:r>
      <w:r w:rsidRPr="00EF7FDD">
        <w:rPr>
          <w:sz w:val="22"/>
          <w:szCs w:val="22"/>
        </w:rPr>
        <w:t xml:space="preserve"> de forma </w:t>
      </w:r>
      <w:proofErr w:type="spellStart"/>
      <w:proofErr w:type="gramStart"/>
      <w:r w:rsidRPr="00EF7FDD">
        <w:rPr>
          <w:i/>
          <w:sz w:val="22"/>
          <w:szCs w:val="22"/>
        </w:rPr>
        <w:t>pro-rata</w:t>
      </w:r>
      <w:proofErr w:type="spellEnd"/>
      <w:proofErr w:type="gramEnd"/>
      <w:r w:rsidRPr="00EF7FDD">
        <w:rPr>
          <w:sz w:val="22"/>
          <w:szCs w:val="22"/>
        </w:rPr>
        <w:t xml:space="preserve">, considerando tais </w:t>
      </w:r>
      <w:r w:rsidRPr="002F02C2">
        <w:rPr>
          <w:smallCaps/>
          <w:sz w:val="22"/>
          <w:szCs w:val="22"/>
        </w:rPr>
        <w:t>Quantidades Diárias Programadas de Entrega</w:t>
      </w:r>
      <w:r w:rsidRPr="00EF7FDD">
        <w:rPr>
          <w:sz w:val="22"/>
          <w:szCs w:val="22"/>
        </w:rPr>
        <w:t xml:space="preserve">; </w:t>
      </w:r>
    </w:p>
    <w:p w:rsidR="009A64FD" w:rsidRPr="00EF7FDD" w:rsidRDefault="009A64FD" w:rsidP="006E1E64">
      <w:pPr>
        <w:pStyle w:val="Importacao8"/>
        <w:spacing w:after="240" w:line="264" w:lineRule="auto"/>
        <w:ind w:left="2409" w:hanging="993"/>
        <w:jc w:val="both"/>
        <w:rPr>
          <w:spacing w:val="-2"/>
          <w:sz w:val="22"/>
          <w:szCs w:val="22"/>
        </w:rPr>
      </w:pPr>
      <w:r w:rsidRPr="00EF7FDD">
        <w:rPr>
          <w:spacing w:val="-2"/>
          <w:sz w:val="22"/>
          <w:szCs w:val="22"/>
          <w:u w:val="single"/>
        </w:rPr>
        <w:t>Segunda:</w:t>
      </w:r>
      <w:r w:rsidRPr="00EF7FDD">
        <w:rPr>
          <w:sz w:val="22"/>
          <w:szCs w:val="22"/>
        </w:rPr>
        <w:t xml:space="preserve"> </w:t>
      </w:r>
      <w:r w:rsidRPr="002F02C2">
        <w:rPr>
          <w:smallCaps/>
          <w:sz w:val="22"/>
          <w:szCs w:val="22"/>
        </w:rPr>
        <w:t>Quantidades Excedentes Autorizadas</w:t>
      </w:r>
      <w:r w:rsidRPr="00EF7FDD">
        <w:rPr>
          <w:spacing w:val="-2"/>
          <w:sz w:val="22"/>
          <w:szCs w:val="22"/>
        </w:rPr>
        <w:t xml:space="preserve"> solicitadas, nos termos dos </w:t>
      </w:r>
      <w:r w:rsidRPr="002F02C2">
        <w:rPr>
          <w:smallCaps/>
          <w:sz w:val="22"/>
          <w:szCs w:val="22"/>
        </w:rPr>
        <w:t>Contratos de Serviço de Transporte Firme</w:t>
      </w:r>
      <w:r w:rsidRPr="00EF7FDD">
        <w:rPr>
          <w:spacing w:val="-2"/>
          <w:sz w:val="22"/>
          <w:szCs w:val="22"/>
        </w:rPr>
        <w:t xml:space="preserve">, </w:t>
      </w:r>
      <w:r w:rsidRPr="00EF7FDD">
        <w:rPr>
          <w:sz w:val="22"/>
          <w:szCs w:val="22"/>
        </w:rPr>
        <w:t xml:space="preserve">de forma </w:t>
      </w:r>
      <w:proofErr w:type="spellStart"/>
      <w:proofErr w:type="gramStart"/>
      <w:r w:rsidRPr="00EF7FDD">
        <w:rPr>
          <w:i/>
          <w:sz w:val="22"/>
          <w:szCs w:val="22"/>
        </w:rPr>
        <w:t>pro-rata</w:t>
      </w:r>
      <w:proofErr w:type="spellEnd"/>
      <w:proofErr w:type="gramEnd"/>
      <w:r w:rsidRPr="00EF7FDD">
        <w:rPr>
          <w:sz w:val="22"/>
          <w:szCs w:val="22"/>
        </w:rPr>
        <w:t xml:space="preserve">, considerando tais </w:t>
      </w:r>
      <w:r w:rsidR="002F02C2">
        <w:rPr>
          <w:sz w:val="22"/>
          <w:szCs w:val="22"/>
        </w:rPr>
        <w:t>q</w:t>
      </w:r>
      <w:r w:rsidRPr="002F02C2">
        <w:rPr>
          <w:sz w:val="22"/>
          <w:szCs w:val="22"/>
        </w:rPr>
        <w:t xml:space="preserve">uantidades </w:t>
      </w:r>
      <w:r w:rsidRPr="00EF7FDD">
        <w:rPr>
          <w:sz w:val="22"/>
          <w:szCs w:val="22"/>
        </w:rPr>
        <w:t xml:space="preserve">programadas como </w:t>
      </w:r>
      <w:r w:rsidRPr="002F02C2">
        <w:rPr>
          <w:smallCaps/>
          <w:sz w:val="22"/>
          <w:szCs w:val="22"/>
        </w:rPr>
        <w:t>Quantidades Excedentes Autorizadas Diárias</w:t>
      </w:r>
      <w:r w:rsidRPr="00EF7FDD">
        <w:rPr>
          <w:sz w:val="22"/>
          <w:szCs w:val="22"/>
        </w:rPr>
        <w:t>;</w:t>
      </w:r>
    </w:p>
    <w:p w:rsidR="009A64FD" w:rsidRPr="00EF7FDD" w:rsidRDefault="009A64FD" w:rsidP="006E1E64">
      <w:pPr>
        <w:pStyle w:val="Importacao8"/>
        <w:spacing w:after="240" w:line="264" w:lineRule="auto"/>
        <w:ind w:left="2409" w:hanging="993"/>
        <w:jc w:val="both"/>
        <w:rPr>
          <w:sz w:val="22"/>
          <w:szCs w:val="22"/>
        </w:rPr>
      </w:pPr>
      <w:r w:rsidRPr="00EF7FDD">
        <w:rPr>
          <w:sz w:val="22"/>
          <w:szCs w:val="22"/>
          <w:u w:val="single"/>
        </w:rPr>
        <w:t>Terceira:</w:t>
      </w:r>
      <w:r w:rsidRPr="00EF7FDD">
        <w:rPr>
          <w:sz w:val="22"/>
          <w:szCs w:val="22"/>
        </w:rPr>
        <w:t xml:space="preserve"> </w:t>
      </w:r>
      <w:r w:rsidRPr="002F02C2">
        <w:rPr>
          <w:smallCaps/>
          <w:sz w:val="22"/>
          <w:szCs w:val="22"/>
        </w:rPr>
        <w:t>Quantidades Diárias Solicitadas</w:t>
      </w:r>
      <w:r w:rsidRPr="00EF7FDD">
        <w:rPr>
          <w:sz w:val="22"/>
          <w:szCs w:val="22"/>
        </w:rPr>
        <w:t xml:space="preserve"> para a prestação de </w:t>
      </w:r>
      <w:r w:rsidRPr="002F02C2">
        <w:rPr>
          <w:smallCaps/>
          <w:sz w:val="22"/>
          <w:szCs w:val="22"/>
        </w:rPr>
        <w:t xml:space="preserve">Serviço de Transporte </w:t>
      </w:r>
      <w:proofErr w:type="spellStart"/>
      <w:r w:rsidRPr="002F02C2">
        <w:rPr>
          <w:smallCaps/>
          <w:sz w:val="22"/>
          <w:szCs w:val="22"/>
        </w:rPr>
        <w:t>Interruptível</w:t>
      </w:r>
      <w:proofErr w:type="spellEnd"/>
      <w:r w:rsidRPr="00EF7FDD">
        <w:rPr>
          <w:sz w:val="22"/>
          <w:szCs w:val="22"/>
        </w:rPr>
        <w:t>;</w:t>
      </w:r>
    </w:p>
    <w:p w:rsidR="009A64FD" w:rsidRPr="00EF7FDD" w:rsidRDefault="009A64FD" w:rsidP="006E1E64">
      <w:pPr>
        <w:pStyle w:val="Importacao8"/>
        <w:spacing w:after="240" w:line="264" w:lineRule="auto"/>
        <w:ind w:left="1701" w:hanging="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t xml:space="preserve">quando a </w:t>
      </w:r>
      <w:r w:rsidRPr="00EF7FDD">
        <w:rPr>
          <w:smallCaps/>
          <w:sz w:val="22"/>
          <w:szCs w:val="22"/>
        </w:rPr>
        <w:t xml:space="preserve">Quantidade Diária Medida de Entrega </w:t>
      </w:r>
      <w:r w:rsidRPr="00EF7FDD">
        <w:rPr>
          <w:sz w:val="22"/>
          <w:szCs w:val="22"/>
        </w:rPr>
        <w:t>para um determinado</w:t>
      </w:r>
      <w:r w:rsidRPr="00EF7FDD">
        <w:rPr>
          <w:smallCaps/>
          <w:sz w:val="22"/>
          <w:szCs w:val="22"/>
        </w:rPr>
        <w:t xml:space="preserve"> Ponto de Entrega </w:t>
      </w:r>
      <w:r w:rsidRPr="00EF7FDD">
        <w:rPr>
          <w:sz w:val="22"/>
          <w:szCs w:val="22"/>
        </w:rPr>
        <w:t xml:space="preserve">for </w:t>
      </w:r>
      <w:r w:rsidRPr="00EF7FDD">
        <w:rPr>
          <w:b/>
          <w:sz w:val="22"/>
          <w:szCs w:val="22"/>
        </w:rPr>
        <w:t>igual ou maior do que</w:t>
      </w:r>
      <w:r w:rsidRPr="00EF7FDD">
        <w:rPr>
          <w:sz w:val="22"/>
          <w:szCs w:val="22"/>
        </w:rPr>
        <w:t xml:space="preserve"> a </w:t>
      </w:r>
      <w:r w:rsidRPr="00EF7FDD">
        <w:rPr>
          <w:smallCaps/>
          <w:sz w:val="22"/>
          <w:szCs w:val="22"/>
        </w:rPr>
        <w:t xml:space="preserve">Quantidade Diária Programada de Entrega </w:t>
      </w:r>
      <w:r w:rsidRPr="00EF7FDD">
        <w:rPr>
          <w:sz w:val="22"/>
          <w:szCs w:val="22"/>
        </w:rPr>
        <w:t xml:space="preserve">para todos os </w:t>
      </w:r>
      <w:r w:rsidRPr="00EF7FDD">
        <w:rPr>
          <w:smallCaps/>
          <w:sz w:val="22"/>
          <w:szCs w:val="22"/>
        </w:rPr>
        <w:t>Carregadores</w:t>
      </w:r>
      <w:r w:rsidRPr="00EF7FDD">
        <w:rPr>
          <w:sz w:val="22"/>
          <w:szCs w:val="22"/>
        </w:rPr>
        <w:t xml:space="preserve"> para tal</w:t>
      </w:r>
      <w:r w:rsidRPr="00EF7FDD">
        <w:rPr>
          <w:smallCaps/>
          <w:sz w:val="22"/>
          <w:szCs w:val="22"/>
        </w:rPr>
        <w:t xml:space="preserve"> Ponto de Entrega </w:t>
      </w:r>
      <w:r w:rsidRPr="00EF7FDD">
        <w:rPr>
          <w:sz w:val="22"/>
          <w:szCs w:val="22"/>
        </w:rPr>
        <w:t xml:space="preserve">será utilizada a seguinte regra de prioridade: </w:t>
      </w:r>
    </w:p>
    <w:p w:rsidR="009A64FD" w:rsidRPr="00EF7FDD" w:rsidRDefault="009A64FD" w:rsidP="006E1E64">
      <w:pPr>
        <w:pStyle w:val="Importacao8"/>
        <w:spacing w:after="240" w:line="264" w:lineRule="auto"/>
        <w:ind w:left="2409" w:hanging="993"/>
        <w:jc w:val="both"/>
        <w:rPr>
          <w:sz w:val="22"/>
          <w:szCs w:val="22"/>
        </w:rPr>
      </w:pPr>
      <w:r w:rsidRPr="00EF7FDD">
        <w:rPr>
          <w:sz w:val="22"/>
          <w:szCs w:val="22"/>
        </w:rPr>
        <w:t>(a</w:t>
      </w:r>
      <w:proofErr w:type="gramStart"/>
      <w:r w:rsidRPr="00EF7FDD">
        <w:rPr>
          <w:sz w:val="22"/>
          <w:szCs w:val="22"/>
        </w:rPr>
        <w:t>)</w:t>
      </w:r>
      <w:proofErr w:type="gramEnd"/>
      <w:r w:rsidRPr="00EF7FDD">
        <w:rPr>
          <w:sz w:val="22"/>
          <w:szCs w:val="22"/>
        </w:rPr>
        <w:tab/>
        <w:t>o</w:t>
      </w:r>
      <w:r w:rsidRPr="00EF7FDD">
        <w:rPr>
          <w:smallCaps/>
          <w:sz w:val="22"/>
          <w:szCs w:val="22"/>
        </w:rPr>
        <w:t xml:space="preserve"> Transportador</w:t>
      </w:r>
      <w:r w:rsidRPr="00EF7FDD">
        <w:rPr>
          <w:sz w:val="22"/>
          <w:szCs w:val="22"/>
        </w:rPr>
        <w:t xml:space="preserve"> alocará, em base diária, seguindo as prioridades estabelecidas na Cláusula 11.2.1(i) acima até o preenchimento total de todas as </w:t>
      </w:r>
      <w:r w:rsidRPr="00EF7FDD">
        <w:rPr>
          <w:smallCaps/>
          <w:sz w:val="22"/>
          <w:szCs w:val="22"/>
        </w:rPr>
        <w:t>Quantidades Diárias Programadas de Entrega</w:t>
      </w:r>
      <w:r w:rsidRPr="00EF7FDD">
        <w:rPr>
          <w:sz w:val="22"/>
          <w:szCs w:val="22"/>
        </w:rPr>
        <w:t xml:space="preserve"> para todos os </w:t>
      </w:r>
      <w:r w:rsidRPr="00EF7FDD">
        <w:rPr>
          <w:smallCaps/>
          <w:sz w:val="22"/>
          <w:szCs w:val="22"/>
        </w:rPr>
        <w:t>Carregadores</w:t>
      </w:r>
      <w:r w:rsidRPr="00EF7FDD">
        <w:rPr>
          <w:sz w:val="22"/>
          <w:szCs w:val="22"/>
        </w:rPr>
        <w:t>;</w:t>
      </w:r>
    </w:p>
    <w:p w:rsidR="009A64FD" w:rsidRPr="00EF7FDD" w:rsidRDefault="009A64FD" w:rsidP="006E1E64">
      <w:pPr>
        <w:pStyle w:val="Importacao8"/>
        <w:spacing w:after="240" w:line="264" w:lineRule="auto"/>
        <w:ind w:left="2409" w:hanging="993"/>
        <w:jc w:val="both"/>
        <w:rPr>
          <w:sz w:val="22"/>
          <w:szCs w:val="22"/>
        </w:rPr>
      </w:pPr>
      <w:r w:rsidRPr="00EF7FDD">
        <w:rPr>
          <w:sz w:val="22"/>
          <w:szCs w:val="22"/>
        </w:rPr>
        <w:t>(b</w:t>
      </w:r>
      <w:proofErr w:type="gramStart"/>
      <w:r w:rsidRPr="00EF7FDD">
        <w:rPr>
          <w:sz w:val="22"/>
          <w:szCs w:val="22"/>
        </w:rPr>
        <w:t>)</w:t>
      </w:r>
      <w:proofErr w:type="gramEnd"/>
      <w:r w:rsidRPr="00EF7FDD">
        <w:rPr>
          <w:sz w:val="22"/>
          <w:szCs w:val="22"/>
        </w:rPr>
        <w:tab/>
        <w:t xml:space="preserve">caso haja uma </w:t>
      </w:r>
      <w:r w:rsidRPr="00EF7FDD">
        <w:rPr>
          <w:smallCaps/>
          <w:sz w:val="22"/>
          <w:szCs w:val="22"/>
        </w:rPr>
        <w:t xml:space="preserve">Quantidade de Gás </w:t>
      </w:r>
      <w:r w:rsidRPr="00EF7FDD">
        <w:rPr>
          <w:sz w:val="22"/>
          <w:szCs w:val="22"/>
        </w:rPr>
        <w:t xml:space="preserve">remanescente após realizada a </w:t>
      </w:r>
      <w:r w:rsidRPr="00EF7FDD">
        <w:rPr>
          <w:smallCaps/>
          <w:sz w:val="22"/>
          <w:szCs w:val="22"/>
        </w:rPr>
        <w:t>Alocação</w:t>
      </w:r>
      <w:r w:rsidRPr="00EF7FDD">
        <w:rPr>
          <w:sz w:val="22"/>
          <w:szCs w:val="22"/>
        </w:rPr>
        <w:t xml:space="preserve"> descrita na alínea (a) acima, as mesmas serão distribuídas de forma </w:t>
      </w:r>
      <w:proofErr w:type="spellStart"/>
      <w:r w:rsidRPr="00EF7FDD">
        <w:rPr>
          <w:i/>
          <w:sz w:val="22"/>
          <w:szCs w:val="22"/>
        </w:rPr>
        <w:t>pro-rata</w:t>
      </w:r>
      <w:proofErr w:type="spellEnd"/>
      <w:r w:rsidRPr="00EF7FDD">
        <w:rPr>
          <w:sz w:val="22"/>
          <w:szCs w:val="22"/>
        </w:rPr>
        <w:t xml:space="preserve">, entre os </w:t>
      </w:r>
      <w:r w:rsidRPr="00EF7FDD">
        <w:rPr>
          <w:smallCaps/>
          <w:sz w:val="22"/>
          <w:szCs w:val="22"/>
        </w:rPr>
        <w:t xml:space="preserve">Carregadores </w:t>
      </w:r>
      <w:r w:rsidRPr="00EF7FDD">
        <w:rPr>
          <w:sz w:val="22"/>
          <w:szCs w:val="22"/>
        </w:rPr>
        <w:t xml:space="preserve">, com base, nas </w:t>
      </w:r>
      <w:r w:rsidRPr="00EF7FDD">
        <w:rPr>
          <w:smallCaps/>
          <w:sz w:val="22"/>
          <w:szCs w:val="22"/>
        </w:rPr>
        <w:t xml:space="preserve">Quantidades Diárias Programadas de Entrega, </w:t>
      </w:r>
      <w:r w:rsidRPr="00EF7FDD">
        <w:rPr>
          <w:sz w:val="22"/>
          <w:szCs w:val="22"/>
        </w:rPr>
        <w:t xml:space="preserve">para tal </w:t>
      </w:r>
      <w:r w:rsidRPr="00EF7FDD">
        <w:rPr>
          <w:smallCaps/>
          <w:sz w:val="22"/>
          <w:szCs w:val="22"/>
        </w:rPr>
        <w:t>Ponto de Entrega</w:t>
      </w:r>
      <w:r w:rsidRPr="00EF7FDD">
        <w:rPr>
          <w:sz w:val="22"/>
          <w:szCs w:val="22"/>
        </w:rPr>
        <w:t>.</w:t>
      </w:r>
    </w:p>
    <w:p w:rsidR="009A64FD" w:rsidRPr="00EF7FDD" w:rsidRDefault="009A64FD" w:rsidP="00E22A54">
      <w:pPr>
        <w:pStyle w:val="Importacao8"/>
        <w:spacing w:after="240" w:line="264" w:lineRule="auto"/>
        <w:ind w:left="709" w:hanging="709"/>
        <w:jc w:val="both"/>
        <w:rPr>
          <w:smallCaps/>
          <w:sz w:val="22"/>
          <w:szCs w:val="22"/>
        </w:rPr>
      </w:pPr>
      <w:r w:rsidRPr="00EF7FDD">
        <w:rPr>
          <w:sz w:val="22"/>
          <w:szCs w:val="22"/>
        </w:rPr>
        <w:t>11.2.2</w:t>
      </w:r>
      <w:r w:rsidR="00E22A54">
        <w:rPr>
          <w:sz w:val="22"/>
          <w:szCs w:val="22"/>
        </w:rPr>
        <w:tab/>
      </w:r>
      <w:r w:rsidRPr="00EF7FDD">
        <w:rPr>
          <w:sz w:val="22"/>
          <w:szCs w:val="22"/>
        </w:rPr>
        <w:t>O</w:t>
      </w:r>
      <w:r w:rsidRPr="00EF7FDD">
        <w:rPr>
          <w:smallCaps/>
          <w:sz w:val="22"/>
          <w:szCs w:val="22"/>
        </w:rPr>
        <w:t xml:space="preserve"> Transportador </w:t>
      </w:r>
      <w:r w:rsidRPr="00EF7FDD">
        <w:rPr>
          <w:sz w:val="22"/>
          <w:szCs w:val="22"/>
        </w:rPr>
        <w:t xml:space="preserve">poderá alterar o valor de qualquer </w:t>
      </w:r>
      <w:r w:rsidRPr="00EF7FDD">
        <w:rPr>
          <w:smallCaps/>
          <w:sz w:val="22"/>
          <w:szCs w:val="22"/>
        </w:rPr>
        <w:t xml:space="preserve">Quantidade Diária Realizada de Entrega, </w:t>
      </w:r>
      <w:r w:rsidRPr="00EF7FDD">
        <w:rPr>
          <w:sz w:val="22"/>
          <w:szCs w:val="22"/>
        </w:rPr>
        <w:t xml:space="preserve">desde que envie uma </w:t>
      </w:r>
      <w:r w:rsidRPr="00EF7FDD">
        <w:rPr>
          <w:smallCaps/>
          <w:sz w:val="22"/>
          <w:szCs w:val="22"/>
        </w:rPr>
        <w:t>Notificação</w:t>
      </w:r>
      <w:r w:rsidRPr="00EF7FDD">
        <w:rPr>
          <w:sz w:val="22"/>
          <w:szCs w:val="22"/>
        </w:rPr>
        <w:t xml:space="preserve"> ao </w:t>
      </w:r>
      <w:r w:rsidRPr="00EF7FDD">
        <w:rPr>
          <w:smallCaps/>
          <w:sz w:val="22"/>
          <w:szCs w:val="22"/>
        </w:rPr>
        <w:t>Carregador</w:t>
      </w:r>
      <w:r w:rsidRPr="00EF7FDD">
        <w:rPr>
          <w:sz w:val="22"/>
          <w:szCs w:val="22"/>
        </w:rPr>
        <w:t xml:space="preserve"> justificando tal alteração dentro do mesmo </w:t>
      </w:r>
      <w:r w:rsidRPr="00EF7FDD">
        <w:rPr>
          <w:smallCaps/>
          <w:sz w:val="22"/>
          <w:szCs w:val="22"/>
        </w:rPr>
        <w:t>Mês</w:t>
      </w:r>
      <w:r w:rsidRPr="00EF7FDD">
        <w:rPr>
          <w:sz w:val="22"/>
          <w:szCs w:val="22"/>
        </w:rPr>
        <w:t xml:space="preserve"> a que se refere </w:t>
      </w:r>
      <w:proofErr w:type="gramStart"/>
      <w:r w:rsidRPr="00EF7FDD">
        <w:rPr>
          <w:sz w:val="22"/>
          <w:szCs w:val="22"/>
        </w:rPr>
        <w:t>a</w:t>
      </w:r>
      <w:proofErr w:type="gramEnd"/>
      <w:r w:rsidRPr="00EF7FDD">
        <w:rPr>
          <w:sz w:val="22"/>
          <w:szCs w:val="22"/>
        </w:rPr>
        <w:t xml:space="preserve"> </w:t>
      </w:r>
      <w:r w:rsidRPr="00EF7FDD">
        <w:rPr>
          <w:smallCaps/>
          <w:sz w:val="22"/>
          <w:szCs w:val="22"/>
        </w:rPr>
        <w:t>Quantidade Diária Realizada de Entrega.</w:t>
      </w:r>
    </w:p>
    <w:p w:rsidR="009A64FD" w:rsidRPr="00EF7FDD" w:rsidRDefault="00E22A54" w:rsidP="00E22A54">
      <w:pPr>
        <w:pStyle w:val="Importacao8"/>
        <w:spacing w:after="240" w:line="264" w:lineRule="auto"/>
        <w:ind w:left="709" w:hanging="709"/>
        <w:jc w:val="both"/>
        <w:rPr>
          <w:sz w:val="22"/>
          <w:szCs w:val="22"/>
        </w:rPr>
      </w:pPr>
      <w:proofErr w:type="gramStart"/>
      <w:r>
        <w:rPr>
          <w:sz w:val="22"/>
          <w:szCs w:val="22"/>
        </w:rPr>
        <w:t>11.2.3</w:t>
      </w:r>
      <w:r>
        <w:rPr>
          <w:sz w:val="22"/>
          <w:szCs w:val="22"/>
        </w:rPr>
        <w:tab/>
      </w:r>
      <w:r w:rsidR="009A64FD" w:rsidRPr="00EF7FDD">
        <w:rPr>
          <w:sz w:val="22"/>
          <w:szCs w:val="22"/>
        </w:rPr>
        <w:t xml:space="preserve">Uma vez realizada a </w:t>
      </w:r>
      <w:r w:rsidR="009A64FD" w:rsidRPr="00EF7FDD">
        <w:rPr>
          <w:smallCaps/>
          <w:sz w:val="22"/>
          <w:szCs w:val="22"/>
        </w:rPr>
        <w:t>Alocação</w:t>
      </w:r>
      <w:r w:rsidR="009A64FD" w:rsidRPr="00EF7FDD">
        <w:rPr>
          <w:sz w:val="22"/>
          <w:szCs w:val="22"/>
        </w:rPr>
        <w:t xml:space="preserve">, caso, em qualquer </w:t>
      </w:r>
      <w:r w:rsidR="009A64FD" w:rsidRPr="00EF7FDD">
        <w:rPr>
          <w:smallCaps/>
          <w:sz w:val="22"/>
          <w:szCs w:val="22"/>
        </w:rPr>
        <w:t>Dia Operacional</w:t>
      </w:r>
      <w:r w:rsidR="009A64FD" w:rsidRPr="00EF7FDD">
        <w:rPr>
          <w:sz w:val="22"/>
          <w:szCs w:val="22"/>
        </w:rPr>
        <w:t xml:space="preserve">, para um determinado </w:t>
      </w:r>
      <w:r w:rsidR="009A64FD" w:rsidRPr="00EF7FDD">
        <w:rPr>
          <w:smallCaps/>
          <w:sz w:val="22"/>
          <w:szCs w:val="22"/>
        </w:rPr>
        <w:t>Ponto de Entrega</w:t>
      </w:r>
      <w:r w:rsidR="009A64FD" w:rsidRPr="00EF7FDD">
        <w:rPr>
          <w:sz w:val="22"/>
          <w:szCs w:val="22"/>
        </w:rPr>
        <w:t xml:space="preserve">, a </w:t>
      </w:r>
      <w:r w:rsidR="009A64FD" w:rsidRPr="00EF7FDD">
        <w:rPr>
          <w:smallCaps/>
          <w:sz w:val="22"/>
          <w:szCs w:val="22"/>
        </w:rPr>
        <w:t xml:space="preserve">Quantidade Diária Realizada de Entrega, </w:t>
      </w:r>
      <w:r w:rsidR="009A64FD" w:rsidRPr="00EF7FDD">
        <w:rPr>
          <w:sz w:val="22"/>
          <w:szCs w:val="22"/>
        </w:rPr>
        <w:t xml:space="preserve">exceda em mais do que 5% (cinco por cento) o limite estabelecido na Cláusula 9.1.1 (i) deste TCG e não seja uma </w:t>
      </w:r>
      <w:r w:rsidR="009A64FD" w:rsidRPr="00EF7FDD">
        <w:rPr>
          <w:smallCaps/>
          <w:sz w:val="22"/>
          <w:szCs w:val="22"/>
        </w:rPr>
        <w:t>Quantidade Excedente Autorizada,</w:t>
      </w:r>
      <w:r w:rsidR="009A64FD" w:rsidRPr="00EF7FDD">
        <w:rPr>
          <w:sz w:val="22"/>
          <w:szCs w:val="22"/>
        </w:rPr>
        <w:t xml:space="preserve"> tais </w:t>
      </w:r>
      <w:r w:rsidR="009A64FD" w:rsidRPr="00EF7FDD">
        <w:rPr>
          <w:smallCaps/>
          <w:sz w:val="22"/>
          <w:szCs w:val="22"/>
        </w:rPr>
        <w:t>Quantidades de Gás</w:t>
      </w:r>
      <w:r w:rsidR="009A64FD" w:rsidRPr="00EF7FDD">
        <w:rPr>
          <w:sz w:val="22"/>
          <w:szCs w:val="22"/>
        </w:rPr>
        <w:t xml:space="preserve"> excedentes serão tratadas como </w:t>
      </w:r>
      <w:r w:rsidR="009A64FD" w:rsidRPr="00EF7FDD">
        <w:rPr>
          <w:smallCaps/>
          <w:sz w:val="22"/>
          <w:szCs w:val="22"/>
        </w:rPr>
        <w:t xml:space="preserve">Quantidades Excedentes Não Autorizadas, </w:t>
      </w:r>
      <w:r w:rsidR="009A64FD" w:rsidRPr="00EF7FDD">
        <w:rPr>
          <w:sz w:val="22"/>
          <w:szCs w:val="22"/>
        </w:rPr>
        <w:t>aplicando-se o disposto nos itens 15.3 e 16.1 deste TCG.</w:t>
      </w:r>
      <w:proofErr w:type="gramEnd"/>
      <w:r w:rsidR="009A64FD" w:rsidRPr="00EF7FDD">
        <w:rPr>
          <w:sz w:val="22"/>
          <w:szCs w:val="22"/>
        </w:rPr>
        <w:t xml:space="preserve"> </w:t>
      </w:r>
    </w:p>
    <w:p w:rsidR="009A64FD" w:rsidRPr="001B1A68" w:rsidRDefault="009A64FD" w:rsidP="00022549">
      <w:pPr>
        <w:pStyle w:val="PargrafodaLista2"/>
        <w:numPr>
          <w:ilvl w:val="2"/>
          <w:numId w:val="14"/>
        </w:numPr>
        <w:spacing w:line="264" w:lineRule="auto"/>
        <w:jc w:val="both"/>
        <w:rPr>
          <w:sz w:val="22"/>
        </w:rPr>
      </w:pPr>
      <w:proofErr w:type="gramStart"/>
      <w:r w:rsidRPr="001B1A68">
        <w:rPr>
          <w:sz w:val="22"/>
        </w:rPr>
        <w:t xml:space="preserve">Uma vez realizada a </w:t>
      </w:r>
      <w:r w:rsidRPr="001B1A68">
        <w:rPr>
          <w:smallCaps/>
          <w:sz w:val="22"/>
        </w:rPr>
        <w:t>Alocação</w:t>
      </w:r>
      <w:r w:rsidRPr="001B1A68">
        <w:rPr>
          <w:sz w:val="22"/>
        </w:rPr>
        <w:t xml:space="preserve">, caso, em qualquer </w:t>
      </w:r>
      <w:r w:rsidRPr="001B1A68">
        <w:rPr>
          <w:smallCaps/>
          <w:sz w:val="22"/>
        </w:rPr>
        <w:t>Dia Operacional</w:t>
      </w:r>
      <w:r w:rsidRPr="001B1A68">
        <w:rPr>
          <w:sz w:val="22"/>
        </w:rPr>
        <w:t xml:space="preserve">, para um determinado </w:t>
      </w:r>
      <w:r w:rsidRPr="001B1A68">
        <w:rPr>
          <w:smallCaps/>
          <w:sz w:val="22"/>
        </w:rPr>
        <w:t>Ponto de Entrega</w:t>
      </w:r>
      <w:r w:rsidRPr="001B1A68">
        <w:rPr>
          <w:sz w:val="22"/>
        </w:rPr>
        <w:t xml:space="preserve">, a </w:t>
      </w:r>
      <w:r w:rsidRPr="001B1A68">
        <w:rPr>
          <w:smallCaps/>
          <w:sz w:val="22"/>
        </w:rPr>
        <w:t xml:space="preserve">Quantidade Diária Realizada de Entrega </w:t>
      </w:r>
      <w:r w:rsidRPr="001B1A68">
        <w:rPr>
          <w:sz w:val="22"/>
        </w:rPr>
        <w:t xml:space="preserve">exceda o limite estabelecido na Cláusula 9.1.1(i) deste TCG, não seja uma </w:t>
      </w:r>
      <w:r w:rsidRPr="001B1A68">
        <w:rPr>
          <w:smallCaps/>
          <w:sz w:val="22"/>
        </w:rPr>
        <w:t xml:space="preserve">Quantidade Excedente Autorizada </w:t>
      </w:r>
      <w:r w:rsidRPr="001B1A68">
        <w:rPr>
          <w:sz w:val="22"/>
        </w:rPr>
        <w:t xml:space="preserve">e não ultrapasse a tolerância de 5% (cinco por cento) definida na Cláusula 11.2.3 acima, tais </w:t>
      </w:r>
      <w:r w:rsidRPr="001B1A68">
        <w:rPr>
          <w:smallCaps/>
          <w:sz w:val="22"/>
        </w:rPr>
        <w:t>Quantidades de Gás</w:t>
      </w:r>
      <w:r w:rsidRPr="001B1A68">
        <w:rPr>
          <w:sz w:val="22"/>
        </w:rPr>
        <w:t xml:space="preserve"> excedentes serão tratadas como </w:t>
      </w:r>
      <w:r w:rsidRPr="001B1A68">
        <w:rPr>
          <w:smallCaps/>
          <w:sz w:val="22"/>
        </w:rPr>
        <w:t xml:space="preserve">Quantidades Excedentes Autorizadas, </w:t>
      </w:r>
      <w:r w:rsidRPr="001B1A68">
        <w:rPr>
          <w:sz w:val="22"/>
        </w:rPr>
        <w:t>aplicando-se o disposto na Cláusula 15.2 deste TCG.</w:t>
      </w:r>
      <w:proofErr w:type="gramEnd"/>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t xml:space="preserve">11.4 </w:t>
      </w:r>
      <w:r>
        <w:tab/>
        <w:t xml:space="preserve">Apuração de </w:t>
      </w:r>
      <w:r w:rsidRPr="000C2E85">
        <w:rPr>
          <w:smallCaps/>
        </w:rPr>
        <w:t>Gás para Uso no Sistema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11.4.1</w:t>
      </w:r>
      <w:r w:rsidRPr="00EF7FDD">
        <w:rPr>
          <w:sz w:val="22"/>
          <w:szCs w:val="22"/>
        </w:rPr>
        <w:tab/>
        <w:t>O</w:t>
      </w:r>
      <w:r w:rsidRPr="00EF7FDD">
        <w:rPr>
          <w:smallCaps/>
          <w:sz w:val="22"/>
          <w:szCs w:val="22"/>
        </w:rPr>
        <w:t xml:space="preserve"> Transportador</w:t>
      </w:r>
      <w:r w:rsidRPr="00EF7FDD">
        <w:rPr>
          <w:sz w:val="22"/>
          <w:szCs w:val="22"/>
        </w:rPr>
        <w:t xml:space="preserve"> realizará a alocação da parcela de cada </w:t>
      </w:r>
      <w:r w:rsidRPr="00EF7FDD">
        <w:rPr>
          <w:smallCaps/>
          <w:sz w:val="22"/>
          <w:szCs w:val="22"/>
        </w:rPr>
        <w:t>Carregador</w:t>
      </w:r>
      <w:r w:rsidRPr="00EF7FDD">
        <w:rPr>
          <w:sz w:val="22"/>
          <w:szCs w:val="22"/>
        </w:rPr>
        <w:t xml:space="preserve"> referente ao</w:t>
      </w:r>
      <w:r w:rsidRPr="00EF7FDD">
        <w:rPr>
          <w:smallCaps/>
          <w:sz w:val="22"/>
          <w:szCs w:val="22"/>
        </w:rPr>
        <w:t xml:space="preserve"> Gás para Uso no Sistema </w:t>
      </w:r>
      <w:r w:rsidRPr="00EF7FDD">
        <w:rPr>
          <w:sz w:val="22"/>
          <w:szCs w:val="22"/>
        </w:rPr>
        <w:t xml:space="preserve">para cada </w:t>
      </w:r>
      <w:r w:rsidRPr="00EF7FDD">
        <w:rPr>
          <w:smallCaps/>
          <w:sz w:val="22"/>
          <w:szCs w:val="22"/>
        </w:rPr>
        <w:t>Dia Operacional</w:t>
      </w:r>
      <w:r w:rsidRPr="00EF7FDD">
        <w:rPr>
          <w:sz w:val="22"/>
          <w:szCs w:val="22"/>
        </w:rPr>
        <w:t>, conforme o procedimento abaixo:</w:t>
      </w:r>
    </w:p>
    <w:p w:rsidR="009A64FD" w:rsidRPr="00EF7FDD" w:rsidRDefault="006E1E64" w:rsidP="006E1E64">
      <w:pPr>
        <w:pStyle w:val="Importacao8"/>
        <w:spacing w:after="240" w:line="264" w:lineRule="auto"/>
        <w:ind w:left="1701" w:hanging="993"/>
        <w:jc w:val="both"/>
        <w:rPr>
          <w:sz w:val="22"/>
          <w:szCs w:val="22"/>
        </w:rPr>
      </w:pPr>
      <w:r>
        <w:rPr>
          <w:sz w:val="22"/>
          <w:szCs w:val="22"/>
        </w:rPr>
        <w:t>(i</w:t>
      </w:r>
      <w:proofErr w:type="gramStart"/>
      <w:r>
        <w:rPr>
          <w:sz w:val="22"/>
          <w:szCs w:val="22"/>
        </w:rPr>
        <w:t>)</w:t>
      </w:r>
      <w:proofErr w:type="gramEnd"/>
      <w:r>
        <w:rPr>
          <w:sz w:val="22"/>
          <w:szCs w:val="22"/>
        </w:rPr>
        <w:tab/>
      </w:r>
      <w:r w:rsidR="009A64FD" w:rsidRPr="00EF7FDD">
        <w:rPr>
          <w:sz w:val="22"/>
          <w:szCs w:val="22"/>
        </w:rPr>
        <w:t xml:space="preserve">a parcela de </w:t>
      </w:r>
      <w:r w:rsidR="009A64FD" w:rsidRPr="00EF7FDD">
        <w:rPr>
          <w:smallCaps/>
          <w:sz w:val="22"/>
          <w:szCs w:val="22"/>
        </w:rPr>
        <w:t xml:space="preserve">Gás para Uso no Sistema </w:t>
      </w:r>
      <w:r w:rsidR="009A64FD" w:rsidRPr="00EF7FDD">
        <w:rPr>
          <w:sz w:val="22"/>
          <w:szCs w:val="22"/>
        </w:rPr>
        <w:t xml:space="preserve">a ser alocada para cada </w:t>
      </w:r>
      <w:r w:rsidR="009A64FD" w:rsidRPr="00EF7FDD">
        <w:rPr>
          <w:smallCaps/>
          <w:sz w:val="22"/>
          <w:szCs w:val="22"/>
        </w:rPr>
        <w:t>Carregador</w:t>
      </w:r>
      <w:r w:rsidR="009A64FD" w:rsidRPr="00EF7FDD">
        <w:rPr>
          <w:sz w:val="22"/>
          <w:szCs w:val="22"/>
        </w:rPr>
        <w:t xml:space="preserve"> será</w:t>
      </w:r>
      <w:r w:rsidR="009A64FD" w:rsidRPr="00EF7FDD">
        <w:rPr>
          <w:smallCaps/>
          <w:sz w:val="22"/>
          <w:szCs w:val="22"/>
        </w:rPr>
        <w:t xml:space="preserve"> </w:t>
      </w:r>
      <w:r w:rsidR="009A64FD" w:rsidRPr="00EF7FDD">
        <w:rPr>
          <w:sz w:val="22"/>
          <w:szCs w:val="22"/>
        </w:rPr>
        <w:t>obtida pela distribuição do total do</w:t>
      </w:r>
      <w:r w:rsidR="009A64FD" w:rsidRPr="00EF7FDD">
        <w:rPr>
          <w:smallCaps/>
          <w:sz w:val="22"/>
          <w:szCs w:val="22"/>
        </w:rPr>
        <w:t xml:space="preserve"> Gás para Uso no Sistema </w:t>
      </w:r>
      <w:r w:rsidR="009A64FD" w:rsidRPr="00EF7FDD">
        <w:rPr>
          <w:sz w:val="22"/>
          <w:szCs w:val="22"/>
        </w:rPr>
        <w:t>apurado</w:t>
      </w:r>
      <w:r w:rsidR="009A64FD" w:rsidRPr="00EF7FDD">
        <w:rPr>
          <w:smallCaps/>
          <w:sz w:val="22"/>
          <w:szCs w:val="22"/>
        </w:rPr>
        <w:t xml:space="preserve"> </w:t>
      </w:r>
      <w:r w:rsidR="009A64FD" w:rsidRPr="00EF7FDD">
        <w:rPr>
          <w:sz w:val="22"/>
          <w:szCs w:val="22"/>
        </w:rPr>
        <w:t>pelo</w:t>
      </w:r>
      <w:r w:rsidR="009A64FD" w:rsidRPr="00EF7FDD">
        <w:rPr>
          <w:smallCaps/>
          <w:sz w:val="22"/>
          <w:szCs w:val="22"/>
        </w:rPr>
        <w:t xml:space="preserve"> Transportador </w:t>
      </w:r>
      <w:r w:rsidR="009A64FD" w:rsidRPr="00EF7FDD">
        <w:rPr>
          <w:sz w:val="22"/>
          <w:szCs w:val="22"/>
        </w:rPr>
        <w:t xml:space="preserve">no </w:t>
      </w:r>
      <w:r w:rsidR="009A64FD" w:rsidRPr="00EF7FDD">
        <w:rPr>
          <w:smallCaps/>
          <w:sz w:val="22"/>
          <w:szCs w:val="22"/>
        </w:rPr>
        <w:t>Dia Operacional</w:t>
      </w:r>
      <w:r w:rsidR="009A64FD" w:rsidRPr="00EF7FDD">
        <w:rPr>
          <w:sz w:val="22"/>
          <w:szCs w:val="22"/>
        </w:rPr>
        <w:t xml:space="preserve">, proporcionalmente à parcela da </w:t>
      </w:r>
      <w:r w:rsidR="009A64FD" w:rsidRPr="00EF7FDD">
        <w:rPr>
          <w:smallCaps/>
          <w:sz w:val="22"/>
          <w:szCs w:val="22"/>
        </w:rPr>
        <w:t xml:space="preserve">Quantidade de Gás </w:t>
      </w:r>
      <w:r w:rsidR="009A64FD" w:rsidRPr="00EF7FDD">
        <w:rPr>
          <w:sz w:val="22"/>
          <w:szCs w:val="22"/>
        </w:rPr>
        <w:t>programada como</w:t>
      </w:r>
      <w:r w:rsidR="009A64FD" w:rsidRPr="00EF7FDD">
        <w:rPr>
          <w:smallCaps/>
          <w:sz w:val="22"/>
          <w:szCs w:val="22"/>
        </w:rPr>
        <w:t xml:space="preserve"> Gás para Uso no Sistema </w:t>
      </w:r>
      <w:r w:rsidR="009A64FD" w:rsidRPr="00EF7FDD">
        <w:rPr>
          <w:sz w:val="22"/>
          <w:szCs w:val="22"/>
        </w:rPr>
        <w:t xml:space="preserve">para cada </w:t>
      </w:r>
      <w:r w:rsidR="009A64FD" w:rsidRPr="00EF7FDD">
        <w:rPr>
          <w:smallCaps/>
          <w:sz w:val="22"/>
          <w:szCs w:val="22"/>
        </w:rPr>
        <w:t xml:space="preserve">Carregador </w:t>
      </w:r>
      <w:r w:rsidR="009A64FD" w:rsidRPr="00EF7FDD">
        <w:rPr>
          <w:sz w:val="22"/>
          <w:szCs w:val="22"/>
        </w:rPr>
        <w:t xml:space="preserve">para o </w:t>
      </w:r>
      <w:r w:rsidR="009A64FD" w:rsidRPr="00EF7FDD">
        <w:rPr>
          <w:smallCaps/>
          <w:sz w:val="22"/>
          <w:szCs w:val="22"/>
        </w:rPr>
        <w:t>Dia</w:t>
      </w:r>
      <w:r w:rsidR="009A64FD" w:rsidRPr="00EF7FDD">
        <w:rPr>
          <w:sz w:val="22"/>
          <w:szCs w:val="22"/>
        </w:rPr>
        <w:t xml:space="preserve"> </w:t>
      </w:r>
      <w:r w:rsidR="009A64FD" w:rsidRPr="00EF7FDD">
        <w:rPr>
          <w:smallCaps/>
          <w:sz w:val="22"/>
          <w:szCs w:val="22"/>
        </w:rPr>
        <w:t>Operacional</w:t>
      </w:r>
      <w:r w:rsidR="009A64FD" w:rsidRPr="00EF7FDD">
        <w:rPr>
          <w:sz w:val="22"/>
          <w:szCs w:val="22"/>
        </w:rPr>
        <w:t xml:space="preserve"> em questão. </w:t>
      </w:r>
    </w:p>
    <w:p w:rsidR="009A64FD" w:rsidRPr="00EF7FDD" w:rsidRDefault="009A64FD" w:rsidP="006E1E64">
      <w:pPr>
        <w:pStyle w:val="Importacao8"/>
        <w:spacing w:after="240" w:line="264" w:lineRule="auto"/>
        <w:ind w:left="1701" w:hanging="993"/>
        <w:jc w:val="both"/>
        <w:rPr>
          <w:smallCaps/>
          <w:sz w:val="22"/>
          <w:szCs w:val="22"/>
        </w:rPr>
      </w:pPr>
      <w:r w:rsidRPr="00EF7FDD">
        <w:rPr>
          <w:smallCaps/>
          <w:sz w:val="22"/>
          <w:szCs w:val="22"/>
        </w:rPr>
        <w:t>(</w:t>
      </w:r>
      <w:r w:rsidRPr="00EF7FDD">
        <w:rPr>
          <w:sz w:val="22"/>
          <w:szCs w:val="22"/>
        </w:rPr>
        <w:t>ii</w:t>
      </w:r>
      <w:proofErr w:type="gramStart"/>
      <w:r w:rsidRPr="00EF7FDD">
        <w:rPr>
          <w:smallCaps/>
          <w:sz w:val="22"/>
          <w:szCs w:val="22"/>
        </w:rPr>
        <w:t>)</w:t>
      </w:r>
      <w:proofErr w:type="gramEnd"/>
      <w:r w:rsidRPr="00EF7FDD">
        <w:rPr>
          <w:smallCaps/>
          <w:sz w:val="22"/>
          <w:szCs w:val="22"/>
        </w:rPr>
        <w:tab/>
      </w:r>
      <w:r w:rsidRPr="00EF7FDD">
        <w:rPr>
          <w:sz w:val="22"/>
          <w:szCs w:val="22"/>
        </w:rPr>
        <w:t>O</w:t>
      </w:r>
      <w:r w:rsidRPr="00EF7FDD">
        <w:rPr>
          <w:smallCaps/>
          <w:sz w:val="22"/>
          <w:szCs w:val="22"/>
        </w:rPr>
        <w:t xml:space="preserve"> Transportador </w:t>
      </w:r>
      <w:r w:rsidRPr="00EF7FDD">
        <w:rPr>
          <w:sz w:val="22"/>
          <w:szCs w:val="22"/>
        </w:rPr>
        <w:t xml:space="preserve">calculará o </w:t>
      </w:r>
      <w:r w:rsidRPr="00EF7FDD">
        <w:rPr>
          <w:smallCaps/>
          <w:sz w:val="22"/>
          <w:szCs w:val="22"/>
        </w:rPr>
        <w:t xml:space="preserve">Gás Não Contado, </w:t>
      </w:r>
      <w:r w:rsidRPr="00EF7FDD">
        <w:rPr>
          <w:sz w:val="22"/>
          <w:szCs w:val="22"/>
        </w:rPr>
        <w:t>o qual é parte integrante do</w:t>
      </w:r>
      <w:r w:rsidRPr="00EF7FDD">
        <w:rPr>
          <w:smallCaps/>
          <w:sz w:val="22"/>
          <w:szCs w:val="22"/>
        </w:rPr>
        <w:t xml:space="preserve"> Gás para Uso no Sistema, </w:t>
      </w:r>
      <w:r w:rsidRPr="00EF7FDD">
        <w:rPr>
          <w:sz w:val="22"/>
          <w:szCs w:val="22"/>
        </w:rPr>
        <w:t xml:space="preserve"> com base na seguinte fórmula:</w:t>
      </w:r>
    </w:p>
    <w:p w:rsidR="009A64FD" w:rsidRPr="00EF7FDD" w:rsidRDefault="009A64FD" w:rsidP="006E1E64">
      <w:pPr>
        <w:pStyle w:val="Importacao8"/>
        <w:spacing w:after="240" w:line="264" w:lineRule="auto"/>
        <w:ind w:left="993" w:hanging="993"/>
        <w:jc w:val="center"/>
        <w:rPr>
          <w:sz w:val="22"/>
          <w:szCs w:val="22"/>
        </w:rPr>
      </w:pPr>
      <w:r w:rsidRPr="00EF7FDD">
        <w:rPr>
          <w:sz w:val="22"/>
          <w:szCs w:val="22"/>
        </w:rPr>
        <w:object w:dxaOrig="6940" w:dyaOrig="700">
          <v:shape id="_x0000_i1028" type="#_x0000_t75" style="width:347.25pt;height:34.5pt" o:ole="" fillcolor="window">
            <v:imagedata r:id="rId46" o:title=""/>
          </v:shape>
          <o:OLEObject Type="Embed" ProgID="Equation.3" ShapeID="_x0000_i1028" DrawAspect="Content" ObjectID="_1463302090" r:id="rId47"/>
        </w:object>
      </w:r>
    </w:p>
    <w:tbl>
      <w:tblPr>
        <w:tblW w:w="0" w:type="auto"/>
        <w:jc w:val="center"/>
        <w:tblLayout w:type="fixed"/>
        <w:tblCellMar>
          <w:left w:w="70" w:type="dxa"/>
          <w:right w:w="70" w:type="dxa"/>
        </w:tblCellMar>
        <w:tblLook w:val="0000"/>
      </w:tblPr>
      <w:tblGrid>
        <w:gridCol w:w="1160"/>
        <w:gridCol w:w="284"/>
        <w:gridCol w:w="5953"/>
      </w:tblGrid>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GNC</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corresponde</w:t>
            </w:r>
            <w:proofErr w:type="gramEnd"/>
            <w:r w:rsidRPr="00EF7FDD">
              <w:rPr>
                <w:sz w:val="22"/>
                <w:szCs w:val="22"/>
              </w:rPr>
              <w:t xml:space="preserve"> ao </w:t>
            </w:r>
            <w:r w:rsidRPr="00EF7FDD">
              <w:rPr>
                <w:smallCaps/>
                <w:sz w:val="22"/>
                <w:szCs w:val="22"/>
              </w:rPr>
              <w:t>Gás Não Contado</w:t>
            </w:r>
            <w:r w:rsidRPr="00EF7FDD">
              <w:rPr>
                <w:sz w:val="22"/>
                <w:szCs w:val="22"/>
              </w:rPr>
              <w:t xml:space="preserve"> do </w:t>
            </w:r>
            <w:r w:rsidRPr="00EF7FDD">
              <w:rPr>
                <w:smallCaps/>
                <w:sz w:val="22"/>
                <w:szCs w:val="22"/>
              </w:rPr>
              <w:t>Mês</w:t>
            </w:r>
            <w:r w:rsidRPr="00EF7FDD">
              <w:rPr>
                <w:sz w:val="22"/>
                <w:szCs w:val="22"/>
              </w:rPr>
              <w:t xml:space="preserve"> em questão;</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pacing w:val="-4"/>
                <w:sz w:val="22"/>
                <w:szCs w:val="22"/>
              </w:rPr>
            </w:pPr>
            <w:proofErr w:type="spellStart"/>
            <w:proofErr w:type="gramStart"/>
            <w:r w:rsidRPr="00EF7FDD">
              <w:rPr>
                <w:sz w:val="22"/>
                <w:szCs w:val="22"/>
              </w:rPr>
              <w:t>QDRR</w:t>
            </w:r>
            <w:r w:rsidRPr="00EF7FDD">
              <w:rPr>
                <w:sz w:val="22"/>
                <w:szCs w:val="22"/>
                <w:vertAlign w:val="subscript"/>
              </w:rPr>
              <w:t>j</w:t>
            </w:r>
            <w:proofErr w:type="spellEnd"/>
            <w:proofErr w:type="gramEnd"/>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corresponde</w:t>
            </w:r>
            <w:proofErr w:type="gramEnd"/>
            <w:r w:rsidRPr="00EF7FDD">
              <w:rPr>
                <w:sz w:val="22"/>
                <w:szCs w:val="22"/>
              </w:rPr>
              <w:t xml:space="preserve"> ao total das Q</w:t>
            </w:r>
            <w:r w:rsidRPr="00E22A54">
              <w:rPr>
                <w:smallCaps/>
                <w:sz w:val="22"/>
                <w:szCs w:val="22"/>
              </w:rPr>
              <w:t>uantidades Diárias Realizadas de Recebimento</w:t>
            </w:r>
            <w:r w:rsidRPr="00EF7FDD">
              <w:rPr>
                <w:sz w:val="22"/>
                <w:szCs w:val="22"/>
              </w:rPr>
              <w:t xml:space="preserve"> no </w:t>
            </w:r>
            <w:r w:rsidRPr="00E22A54">
              <w:rPr>
                <w:smallCaps/>
                <w:sz w:val="22"/>
                <w:szCs w:val="22"/>
              </w:rPr>
              <w:t>Dia Operacional</w:t>
            </w:r>
            <w:r w:rsidRPr="00EF7FDD">
              <w:rPr>
                <w:sz w:val="22"/>
                <w:szCs w:val="22"/>
              </w:rPr>
              <w:t xml:space="preserve"> em questão;</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pacing w:val="-4"/>
                <w:sz w:val="22"/>
                <w:szCs w:val="22"/>
              </w:rPr>
            </w:pPr>
            <w:r w:rsidRPr="00EF7FDD">
              <w:rPr>
                <w:sz w:val="22"/>
                <w:szCs w:val="22"/>
              </w:rPr>
              <w:t>QDRE</w:t>
            </w:r>
            <w:r w:rsidRPr="00EF7FDD">
              <w:rPr>
                <w:sz w:val="22"/>
                <w:szCs w:val="22"/>
                <w:vertAlign w:val="subscript"/>
              </w:rPr>
              <w:t xml:space="preserve"> j</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corresponde</w:t>
            </w:r>
            <w:proofErr w:type="gramEnd"/>
            <w:r w:rsidRPr="00EF7FDD">
              <w:rPr>
                <w:sz w:val="22"/>
                <w:szCs w:val="22"/>
              </w:rPr>
              <w:t xml:space="preserve"> ao total das </w:t>
            </w:r>
            <w:r w:rsidRPr="00E22A54">
              <w:rPr>
                <w:smallCaps/>
                <w:sz w:val="22"/>
                <w:szCs w:val="22"/>
              </w:rPr>
              <w:t>Quantidades Diárias Realizadas de Entrega</w:t>
            </w:r>
            <w:r w:rsidRPr="00EF7FDD">
              <w:rPr>
                <w:sz w:val="22"/>
                <w:szCs w:val="22"/>
              </w:rPr>
              <w:t xml:space="preserve"> no </w:t>
            </w:r>
            <w:r w:rsidRPr="00E22A54">
              <w:rPr>
                <w:smallCaps/>
                <w:sz w:val="22"/>
                <w:szCs w:val="22"/>
              </w:rPr>
              <w:t>Dia Operacional</w:t>
            </w:r>
            <w:r w:rsidRPr="00EF7FDD">
              <w:rPr>
                <w:sz w:val="22"/>
                <w:szCs w:val="22"/>
              </w:rPr>
              <w:t xml:space="preserve"> em questão;</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spellStart"/>
            <w:proofErr w:type="gramStart"/>
            <w:r w:rsidRPr="00EF7FDD">
              <w:rPr>
                <w:sz w:val="22"/>
                <w:szCs w:val="22"/>
              </w:rPr>
              <w:t>GCOM</w:t>
            </w:r>
            <w:r w:rsidRPr="00EF7FDD">
              <w:rPr>
                <w:sz w:val="22"/>
                <w:szCs w:val="22"/>
                <w:vertAlign w:val="subscript"/>
              </w:rPr>
              <w:t>j</w:t>
            </w:r>
            <w:proofErr w:type="spellEnd"/>
            <w:proofErr w:type="gramEnd"/>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mallCaps/>
                <w:sz w:val="22"/>
                <w:szCs w:val="22"/>
              </w:rPr>
            </w:pPr>
            <w:proofErr w:type="gramStart"/>
            <w:r w:rsidRPr="00EF7FDD">
              <w:rPr>
                <w:sz w:val="22"/>
                <w:szCs w:val="22"/>
              </w:rPr>
              <w:t>corresponde</w:t>
            </w:r>
            <w:proofErr w:type="gramEnd"/>
            <w:r w:rsidRPr="00EF7FDD">
              <w:rPr>
                <w:sz w:val="22"/>
                <w:szCs w:val="22"/>
              </w:rPr>
              <w:t xml:space="preserve"> à parcela de </w:t>
            </w:r>
            <w:r w:rsidRPr="00EF7FDD">
              <w:rPr>
                <w:smallCaps/>
                <w:sz w:val="22"/>
                <w:szCs w:val="22"/>
              </w:rPr>
              <w:t xml:space="preserve">Gás Combustível </w:t>
            </w:r>
            <w:r w:rsidRPr="00EF7FDD">
              <w:rPr>
                <w:sz w:val="22"/>
                <w:szCs w:val="22"/>
              </w:rPr>
              <w:t xml:space="preserve">do </w:t>
            </w:r>
            <w:r w:rsidRPr="00EF7FDD">
              <w:rPr>
                <w:smallCaps/>
                <w:sz w:val="22"/>
                <w:szCs w:val="22"/>
              </w:rPr>
              <w:t>Carregador</w:t>
            </w:r>
            <w:r w:rsidRPr="00EF7FDD">
              <w:rPr>
                <w:sz w:val="22"/>
                <w:szCs w:val="22"/>
              </w:rPr>
              <w:t xml:space="preserve"> para o </w:t>
            </w:r>
            <w:r w:rsidRPr="00EF7FDD">
              <w:rPr>
                <w:smallCaps/>
                <w:sz w:val="22"/>
                <w:szCs w:val="22"/>
              </w:rPr>
              <w:t>Dia Operacional</w:t>
            </w:r>
            <w:r w:rsidRPr="00EF7FDD">
              <w:rPr>
                <w:sz w:val="22"/>
                <w:szCs w:val="22"/>
              </w:rPr>
              <w:t xml:space="preserve"> em questão;</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spellStart"/>
            <w:r w:rsidRPr="00EF7FDD">
              <w:rPr>
                <w:sz w:val="22"/>
                <w:szCs w:val="22"/>
              </w:rPr>
              <w:t>E</w:t>
            </w:r>
            <w:r w:rsidRPr="00EF7FDD">
              <w:rPr>
                <w:sz w:val="22"/>
                <w:szCs w:val="22"/>
                <w:vertAlign w:val="subscript"/>
              </w:rPr>
              <w:t>j</w:t>
            </w:r>
            <w:proofErr w:type="spellEnd"/>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corresponde</w:t>
            </w:r>
            <w:proofErr w:type="gramEnd"/>
            <w:r w:rsidRPr="00EF7FDD">
              <w:rPr>
                <w:sz w:val="22"/>
                <w:szCs w:val="22"/>
              </w:rPr>
              <w:t xml:space="preserve"> ao </w:t>
            </w:r>
            <w:r w:rsidRPr="00EF7FDD">
              <w:rPr>
                <w:smallCaps/>
                <w:sz w:val="22"/>
                <w:szCs w:val="22"/>
              </w:rPr>
              <w:t>Estoque</w:t>
            </w:r>
            <w:r w:rsidRPr="00EF7FDD">
              <w:rPr>
                <w:sz w:val="22"/>
                <w:szCs w:val="22"/>
              </w:rPr>
              <w:t xml:space="preserve"> do </w:t>
            </w:r>
            <w:r w:rsidRPr="00EF7FDD">
              <w:rPr>
                <w:smallCaps/>
                <w:sz w:val="22"/>
                <w:szCs w:val="22"/>
              </w:rPr>
              <w:t>Dia Operacional</w:t>
            </w:r>
            <w:r w:rsidRPr="00EF7FDD">
              <w:rPr>
                <w:sz w:val="22"/>
                <w:szCs w:val="22"/>
              </w:rPr>
              <w:t xml:space="preserve"> em questão; </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spellStart"/>
            <w:r w:rsidRPr="00EF7FDD">
              <w:rPr>
                <w:sz w:val="22"/>
                <w:szCs w:val="22"/>
              </w:rPr>
              <w:t>E</w:t>
            </w:r>
            <w:r w:rsidRPr="00EF7FDD">
              <w:rPr>
                <w:sz w:val="22"/>
                <w:szCs w:val="22"/>
                <w:vertAlign w:val="subscript"/>
              </w:rPr>
              <w:t>j</w:t>
            </w:r>
            <w:proofErr w:type="spellEnd"/>
            <w:r w:rsidRPr="00EF7FDD">
              <w:rPr>
                <w:sz w:val="22"/>
                <w:szCs w:val="22"/>
                <w:vertAlign w:val="subscript"/>
              </w:rPr>
              <w:t>-1</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corresponde</w:t>
            </w:r>
            <w:proofErr w:type="gramEnd"/>
            <w:r w:rsidRPr="00EF7FDD">
              <w:rPr>
                <w:sz w:val="22"/>
                <w:szCs w:val="22"/>
              </w:rPr>
              <w:t xml:space="preserve"> ao</w:t>
            </w:r>
            <w:r w:rsidRPr="00EF7FDD">
              <w:rPr>
                <w:smallCaps/>
                <w:sz w:val="22"/>
                <w:szCs w:val="22"/>
              </w:rPr>
              <w:t xml:space="preserve"> Estoque</w:t>
            </w:r>
            <w:r w:rsidRPr="00EF7FDD">
              <w:rPr>
                <w:sz w:val="22"/>
                <w:szCs w:val="22"/>
              </w:rPr>
              <w:t xml:space="preserve"> do </w:t>
            </w:r>
            <w:r w:rsidRPr="00EF7FDD">
              <w:rPr>
                <w:smallCaps/>
                <w:sz w:val="22"/>
                <w:szCs w:val="22"/>
              </w:rPr>
              <w:t>Dia Operacional</w:t>
            </w:r>
            <w:r w:rsidRPr="00EF7FDD">
              <w:rPr>
                <w:sz w:val="22"/>
                <w:szCs w:val="22"/>
              </w:rPr>
              <w:t xml:space="preserve"> anterior ao </w:t>
            </w:r>
            <w:r w:rsidRPr="00EF7FDD">
              <w:rPr>
                <w:smallCaps/>
                <w:sz w:val="22"/>
                <w:szCs w:val="22"/>
              </w:rPr>
              <w:t>Dia</w:t>
            </w:r>
            <w:r w:rsidRPr="00EF7FDD">
              <w:rPr>
                <w:sz w:val="22"/>
                <w:szCs w:val="22"/>
              </w:rPr>
              <w:t xml:space="preserve"> </w:t>
            </w:r>
            <w:r w:rsidRPr="00EF7FDD">
              <w:rPr>
                <w:smallCaps/>
                <w:sz w:val="22"/>
                <w:szCs w:val="22"/>
              </w:rPr>
              <w:t>Operacional</w:t>
            </w:r>
            <w:r w:rsidRPr="00EF7FDD">
              <w:rPr>
                <w:sz w:val="22"/>
                <w:szCs w:val="22"/>
              </w:rPr>
              <w:t xml:space="preserve"> em questão;</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spellStart"/>
            <w:proofErr w:type="gramStart"/>
            <w:r w:rsidRPr="00EF7FDD">
              <w:rPr>
                <w:sz w:val="22"/>
                <w:szCs w:val="22"/>
              </w:rPr>
              <w:t>QPO</w:t>
            </w:r>
            <w:r w:rsidRPr="00EF7FDD">
              <w:rPr>
                <w:sz w:val="22"/>
                <w:szCs w:val="22"/>
                <w:vertAlign w:val="subscript"/>
              </w:rPr>
              <w:t>j</w:t>
            </w:r>
            <w:proofErr w:type="spellEnd"/>
            <w:proofErr w:type="gramEnd"/>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corresponde</w:t>
            </w:r>
            <w:proofErr w:type="gramEnd"/>
            <w:r w:rsidRPr="00EF7FDD">
              <w:rPr>
                <w:sz w:val="22"/>
                <w:szCs w:val="22"/>
              </w:rPr>
              <w:t xml:space="preserve"> às </w:t>
            </w:r>
            <w:r w:rsidRPr="00EF7FDD">
              <w:rPr>
                <w:smallCaps/>
                <w:sz w:val="22"/>
                <w:szCs w:val="22"/>
              </w:rPr>
              <w:t>Perdas Operacionais</w:t>
            </w:r>
            <w:r w:rsidRPr="00EF7FDD">
              <w:rPr>
                <w:sz w:val="22"/>
                <w:szCs w:val="22"/>
              </w:rPr>
              <w:t xml:space="preserve"> apuradas no </w:t>
            </w:r>
            <w:r w:rsidRPr="00EF7FDD">
              <w:rPr>
                <w:smallCaps/>
                <w:sz w:val="22"/>
                <w:szCs w:val="22"/>
              </w:rPr>
              <w:t>Dia Operacional</w:t>
            </w:r>
            <w:r w:rsidRPr="00EF7FDD">
              <w:rPr>
                <w:sz w:val="22"/>
                <w:szCs w:val="22"/>
              </w:rPr>
              <w:t xml:space="preserve"> em questão;</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b/>
                <w:sz w:val="22"/>
                <w:szCs w:val="22"/>
              </w:rPr>
            </w:pPr>
            <w:proofErr w:type="spellStart"/>
            <w:proofErr w:type="gramStart"/>
            <w:r w:rsidRPr="00EF7FDD">
              <w:rPr>
                <w:sz w:val="22"/>
                <w:szCs w:val="22"/>
              </w:rPr>
              <w:t>QPE</w:t>
            </w:r>
            <w:r w:rsidRPr="00EF7FDD">
              <w:rPr>
                <w:sz w:val="22"/>
                <w:szCs w:val="22"/>
                <w:vertAlign w:val="subscript"/>
              </w:rPr>
              <w:t>j</w:t>
            </w:r>
            <w:proofErr w:type="spellEnd"/>
            <w:proofErr w:type="gramEnd"/>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corresponde</w:t>
            </w:r>
            <w:proofErr w:type="gramEnd"/>
            <w:r w:rsidRPr="00EF7FDD">
              <w:rPr>
                <w:sz w:val="22"/>
                <w:szCs w:val="22"/>
              </w:rPr>
              <w:t xml:space="preserve"> às </w:t>
            </w:r>
            <w:r w:rsidRPr="00EF7FDD">
              <w:rPr>
                <w:smallCaps/>
                <w:sz w:val="22"/>
                <w:szCs w:val="22"/>
              </w:rPr>
              <w:t>Perdas Extraordinárias</w:t>
            </w:r>
            <w:r w:rsidRPr="00EF7FDD">
              <w:rPr>
                <w:sz w:val="22"/>
                <w:szCs w:val="22"/>
              </w:rPr>
              <w:t xml:space="preserve"> apuradas no </w:t>
            </w:r>
            <w:r w:rsidRPr="00EF7FDD">
              <w:rPr>
                <w:smallCaps/>
                <w:sz w:val="22"/>
                <w:szCs w:val="22"/>
              </w:rPr>
              <w:t>Dia Operacional</w:t>
            </w:r>
            <w:r w:rsidRPr="00EF7FDD">
              <w:rPr>
                <w:sz w:val="22"/>
                <w:szCs w:val="22"/>
              </w:rPr>
              <w:t xml:space="preserve"> em questão;</w:t>
            </w:r>
          </w:p>
          <w:p w:rsidR="009A64FD" w:rsidRPr="00EF7FDD" w:rsidRDefault="009A64FD" w:rsidP="009A64FD">
            <w:pPr>
              <w:pStyle w:val="Importacao8"/>
              <w:spacing w:after="240" w:line="264" w:lineRule="auto"/>
              <w:ind w:left="993" w:hanging="993"/>
              <w:jc w:val="both"/>
              <w:rPr>
                <w:smallCaps/>
                <w:sz w:val="22"/>
                <w:szCs w:val="22"/>
              </w:rPr>
            </w:pPr>
            <w:r w:rsidRPr="00EF7FDD">
              <w:rPr>
                <w:sz w:val="22"/>
                <w:szCs w:val="22"/>
              </w:rPr>
              <w:t xml:space="preserve"> </w:t>
            </w: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color w:val="000000"/>
                <w:sz w:val="22"/>
                <w:szCs w:val="22"/>
              </w:rPr>
            </w:pPr>
            <w:r w:rsidRPr="00EF7FDD">
              <w:rPr>
                <w:sz w:val="22"/>
                <w:szCs w:val="22"/>
              </w:rPr>
              <w:t>n</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pacing w:val="-4"/>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Corresponde ao número de </w:t>
            </w:r>
            <w:r w:rsidRPr="00EF7FDD">
              <w:rPr>
                <w:smallCaps/>
                <w:sz w:val="22"/>
                <w:szCs w:val="22"/>
              </w:rPr>
              <w:t>Dias Operacionais</w:t>
            </w:r>
            <w:r w:rsidRPr="00EF7FDD">
              <w:rPr>
                <w:sz w:val="22"/>
                <w:szCs w:val="22"/>
              </w:rPr>
              <w:t xml:space="preserve"> no </w:t>
            </w:r>
            <w:r w:rsidRPr="00EF7FDD">
              <w:rPr>
                <w:smallCaps/>
                <w:sz w:val="22"/>
                <w:szCs w:val="22"/>
              </w:rPr>
              <w:t>Mês</w:t>
            </w:r>
            <w:r w:rsidRPr="00EF7FDD">
              <w:rPr>
                <w:sz w:val="22"/>
                <w:szCs w:val="22"/>
              </w:rPr>
              <w:t xml:space="preserve"> em questão;</w:t>
            </w:r>
          </w:p>
          <w:p w:rsidR="009A64FD" w:rsidRDefault="009A64FD" w:rsidP="009A64FD">
            <w:pPr>
              <w:spacing w:after="60" w:line="264" w:lineRule="auto"/>
              <w:rPr>
                <w:spacing w:val="-4"/>
              </w:rPr>
            </w:pP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color w:val="000000"/>
                <w:sz w:val="22"/>
                <w:szCs w:val="22"/>
              </w:rPr>
            </w:pPr>
            <w:r w:rsidRPr="00EF7FDD">
              <w:rPr>
                <w:sz w:val="22"/>
                <w:szCs w:val="22"/>
              </w:rPr>
              <w:t>j</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pacing w:val="-4"/>
                <w:sz w:val="22"/>
                <w:szCs w:val="22"/>
              </w:rPr>
            </w:pPr>
            <w:r w:rsidRPr="00EF7FDD">
              <w:rPr>
                <w:sz w:val="22"/>
                <w:szCs w:val="22"/>
              </w:rPr>
              <w:t>-</w:t>
            </w:r>
          </w:p>
        </w:tc>
        <w:tc>
          <w:tcPr>
            <w:tcW w:w="5953" w:type="dxa"/>
            <w:tcBorders>
              <w:top w:val="nil"/>
              <w:left w:val="nil"/>
              <w:bottom w:val="nil"/>
              <w:right w:val="nil"/>
            </w:tcBorders>
          </w:tcPr>
          <w:p w:rsidR="009A64FD" w:rsidRPr="00E22A54" w:rsidRDefault="009A64FD" w:rsidP="009A64FD">
            <w:pPr>
              <w:pStyle w:val="Importacao8"/>
              <w:spacing w:after="240" w:line="264" w:lineRule="auto"/>
              <w:ind w:left="993" w:hanging="993"/>
              <w:jc w:val="both"/>
              <w:rPr>
                <w:sz w:val="22"/>
                <w:szCs w:val="22"/>
              </w:rPr>
            </w:pPr>
            <w:r w:rsidRPr="00E22A54">
              <w:rPr>
                <w:sz w:val="22"/>
                <w:szCs w:val="22"/>
              </w:rPr>
              <w:t xml:space="preserve">Corresponde a um determinado </w:t>
            </w:r>
            <w:r w:rsidRPr="00E22A54">
              <w:rPr>
                <w:smallCaps/>
                <w:sz w:val="22"/>
                <w:szCs w:val="22"/>
              </w:rPr>
              <w:t>Dia Operacional</w:t>
            </w:r>
            <w:r w:rsidRPr="00E22A54">
              <w:rPr>
                <w:sz w:val="22"/>
                <w:szCs w:val="22"/>
              </w:rPr>
              <w:t xml:space="preserve"> no </w:t>
            </w:r>
            <w:r w:rsidRPr="00E22A54">
              <w:rPr>
                <w:smallCaps/>
                <w:sz w:val="22"/>
                <w:szCs w:val="22"/>
              </w:rPr>
              <w:t>Mês</w:t>
            </w:r>
            <w:r w:rsidRPr="00E22A54">
              <w:rPr>
                <w:sz w:val="22"/>
                <w:szCs w:val="22"/>
              </w:rPr>
              <w:t xml:space="preserve"> em questão;</w:t>
            </w:r>
          </w:p>
          <w:p w:rsidR="009A64FD" w:rsidRDefault="009A64FD" w:rsidP="009A64FD">
            <w:pPr>
              <w:spacing w:after="60" w:line="264" w:lineRule="auto"/>
              <w:rPr>
                <w:spacing w:val="-4"/>
              </w:rPr>
            </w:pPr>
          </w:p>
        </w:tc>
      </w:tr>
    </w:tbl>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t>11.5</w:t>
      </w:r>
      <w:r>
        <w:tab/>
        <w:t xml:space="preserve">Apuração do </w:t>
      </w:r>
      <w:r w:rsidRPr="000C2E85">
        <w:rPr>
          <w:smallCaps/>
        </w:rPr>
        <w:t>Desequilíbrio</w:t>
      </w:r>
      <w:r>
        <w:t xml:space="preserve"> e do </w:t>
      </w:r>
      <w:r w:rsidRPr="000C2E85">
        <w:rPr>
          <w:smallCaps/>
        </w:rPr>
        <w:t>Saldo de Desequilíbrio</w:t>
      </w:r>
      <w:r>
        <w:t xml:space="preserve"> </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11.5.1</w:t>
      </w:r>
      <w:r w:rsidRPr="00EF7FDD">
        <w:rPr>
          <w:sz w:val="22"/>
          <w:szCs w:val="22"/>
        </w:rPr>
        <w:tab/>
        <w:t>Diariamente, o</w:t>
      </w:r>
      <w:r w:rsidRPr="00EF7FDD">
        <w:rPr>
          <w:smallCaps/>
          <w:sz w:val="22"/>
          <w:szCs w:val="22"/>
        </w:rPr>
        <w:t xml:space="preserve"> Transportador</w:t>
      </w:r>
      <w:r w:rsidRPr="00EF7FDD">
        <w:rPr>
          <w:sz w:val="22"/>
          <w:szCs w:val="22"/>
        </w:rPr>
        <w:t xml:space="preserve"> deverá apurar o </w:t>
      </w:r>
      <w:r w:rsidRPr="00EF7FDD">
        <w:rPr>
          <w:smallCaps/>
          <w:sz w:val="22"/>
          <w:szCs w:val="22"/>
        </w:rPr>
        <w:t>Desequilíbrio</w:t>
      </w:r>
      <w:r w:rsidRPr="00EF7FDD">
        <w:rPr>
          <w:sz w:val="22"/>
          <w:szCs w:val="22"/>
        </w:rPr>
        <w:t xml:space="preserve"> do </w:t>
      </w:r>
      <w:r w:rsidRPr="00EF7FDD">
        <w:rPr>
          <w:smallCaps/>
          <w:sz w:val="22"/>
          <w:szCs w:val="22"/>
        </w:rPr>
        <w:t>Dia Operacional</w:t>
      </w:r>
      <w:r w:rsidRPr="00EF7FDD">
        <w:rPr>
          <w:sz w:val="22"/>
          <w:szCs w:val="22"/>
        </w:rPr>
        <w:t xml:space="preserve"> em questão para cada</w:t>
      </w:r>
      <w:r w:rsidRPr="00EF7FDD">
        <w:rPr>
          <w:smallCaps/>
          <w:sz w:val="22"/>
          <w:szCs w:val="22"/>
        </w:rPr>
        <w:t xml:space="preserve"> Carregador, </w:t>
      </w:r>
      <w:r w:rsidRPr="00EF7FDD">
        <w:rPr>
          <w:sz w:val="22"/>
          <w:szCs w:val="22"/>
        </w:rPr>
        <w:t xml:space="preserve">o qual será somado ao </w:t>
      </w:r>
      <w:r w:rsidRPr="00EF7FDD">
        <w:rPr>
          <w:smallCaps/>
          <w:sz w:val="22"/>
          <w:szCs w:val="22"/>
        </w:rPr>
        <w:t>Saldo de Desequilíbrio</w:t>
      </w:r>
      <w:r w:rsidRPr="00EF7FDD">
        <w:rPr>
          <w:sz w:val="22"/>
          <w:szCs w:val="22"/>
        </w:rPr>
        <w:t xml:space="preserve">. As </w:t>
      </w:r>
      <w:r w:rsidRPr="00EF7FDD">
        <w:rPr>
          <w:smallCaps/>
          <w:sz w:val="22"/>
          <w:szCs w:val="22"/>
        </w:rPr>
        <w:t>Partes</w:t>
      </w:r>
      <w:r w:rsidRPr="00EF7FDD">
        <w:rPr>
          <w:sz w:val="22"/>
          <w:szCs w:val="22"/>
        </w:rPr>
        <w:t xml:space="preserve"> se comprometem em cooperar para zerar o </w:t>
      </w:r>
      <w:r w:rsidRPr="00EF7FDD">
        <w:rPr>
          <w:smallCaps/>
          <w:sz w:val="22"/>
          <w:szCs w:val="22"/>
        </w:rPr>
        <w:t>Saldo de</w:t>
      </w:r>
      <w:r w:rsidRPr="00EF7FDD">
        <w:rPr>
          <w:sz w:val="22"/>
          <w:szCs w:val="22"/>
        </w:rPr>
        <w:t xml:space="preserve"> </w:t>
      </w:r>
      <w:r w:rsidRPr="00EF7FDD">
        <w:rPr>
          <w:smallCaps/>
          <w:sz w:val="22"/>
          <w:szCs w:val="22"/>
        </w:rPr>
        <w:t xml:space="preserve">Desequilíbrio, </w:t>
      </w:r>
      <w:r w:rsidRPr="00EF7FDD">
        <w:rPr>
          <w:sz w:val="22"/>
          <w:szCs w:val="22"/>
        </w:rPr>
        <w:t>em cada</w:t>
      </w:r>
      <w:r w:rsidRPr="00EF7FDD">
        <w:rPr>
          <w:smallCaps/>
          <w:sz w:val="22"/>
          <w:szCs w:val="22"/>
        </w:rPr>
        <w:t xml:space="preserve"> Dia Operacional</w:t>
      </w:r>
      <w:r w:rsidRPr="00EF7FDD">
        <w:rPr>
          <w:sz w:val="22"/>
          <w:szCs w:val="22"/>
        </w:rPr>
        <w:t xml:space="preserve">. </w:t>
      </w:r>
    </w:p>
    <w:p w:rsidR="009A64FD" w:rsidRPr="008E4A78" w:rsidRDefault="009A64FD" w:rsidP="00022549">
      <w:pPr>
        <w:pStyle w:val="PargrafodaLista2"/>
        <w:numPr>
          <w:ilvl w:val="2"/>
          <w:numId w:val="15"/>
        </w:numPr>
        <w:spacing w:line="264" w:lineRule="auto"/>
        <w:ind w:left="993" w:hanging="993"/>
        <w:jc w:val="both"/>
        <w:rPr>
          <w:sz w:val="22"/>
        </w:rPr>
      </w:pPr>
      <w:r w:rsidRPr="008E4A78">
        <w:rPr>
          <w:sz w:val="22"/>
        </w:rPr>
        <w:t xml:space="preserve">Se o </w:t>
      </w:r>
      <w:r w:rsidRPr="008E4A78">
        <w:rPr>
          <w:smallCaps/>
          <w:sz w:val="22"/>
        </w:rPr>
        <w:t xml:space="preserve">Saldo de Desequilíbrio </w:t>
      </w:r>
      <w:r w:rsidRPr="008E4A78">
        <w:rPr>
          <w:sz w:val="22"/>
        </w:rPr>
        <w:t xml:space="preserve">(em valor absoluto) no final de um determinado </w:t>
      </w:r>
      <w:r w:rsidRPr="008E4A78">
        <w:rPr>
          <w:smallCaps/>
          <w:sz w:val="22"/>
        </w:rPr>
        <w:t>Mês</w:t>
      </w:r>
      <w:r w:rsidRPr="008E4A78">
        <w:rPr>
          <w:sz w:val="22"/>
        </w:rPr>
        <w:t xml:space="preserve"> for igual ou superior a 5% (cinco por cento) da </w:t>
      </w:r>
      <w:r w:rsidRPr="008E4A78">
        <w:rPr>
          <w:smallCaps/>
          <w:sz w:val="22"/>
        </w:rPr>
        <w:t>Quantidade Diária Contratada</w:t>
      </w:r>
      <w:r w:rsidRPr="008E4A78">
        <w:rPr>
          <w:sz w:val="22"/>
        </w:rPr>
        <w:t>, o</w:t>
      </w:r>
      <w:r w:rsidRPr="008E4A78">
        <w:rPr>
          <w:smallCaps/>
          <w:sz w:val="22"/>
        </w:rPr>
        <w:t xml:space="preserve"> Transportador</w:t>
      </w:r>
      <w:r w:rsidRPr="008E4A78">
        <w:rPr>
          <w:sz w:val="22"/>
        </w:rPr>
        <w:t xml:space="preserve"> informará ao </w:t>
      </w:r>
      <w:r w:rsidRPr="008E4A78">
        <w:rPr>
          <w:smallCaps/>
          <w:sz w:val="22"/>
        </w:rPr>
        <w:t xml:space="preserve">Carregador, </w:t>
      </w:r>
      <w:r w:rsidRPr="008E4A78">
        <w:rPr>
          <w:sz w:val="22"/>
        </w:rPr>
        <w:t xml:space="preserve">e o </w:t>
      </w:r>
      <w:r w:rsidRPr="008E4A78">
        <w:rPr>
          <w:smallCaps/>
          <w:sz w:val="22"/>
        </w:rPr>
        <w:t>Saldo de Desequilíbrio</w:t>
      </w:r>
      <w:r w:rsidRPr="008E4A78">
        <w:rPr>
          <w:sz w:val="22"/>
        </w:rPr>
        <w:t xml:space="preserve"> deverá ser corrigido durante o </w:t>
      </w:r>
      <w:r w:rsidRPr="008E4A78">
        <w:rPr>
          <w:smallCaps/>
          <w:sz w:val="22"/>
        </w:rPr>
        <w:t>Mês</w:t>
      </w:r>
      <w:r w:rsidRPr="008E4A78">
        <w:rPr>
          <w:sz w:val="22"/>
        </w:rPr>
        <w:t xml:space="preserve"> </w:t>
      </w:r>
      <w:proofErr w:type="spellStart"/>
      <w:r w:rsidRPr="008E4A78">
        <w:rPr>
          <w:sz w:val="22"/>
        </w:rPr>
        <w:t>subseqüente</w:t>
      </w:r>
      <w:proofErr w:type="spellEnd"/>
      <w:r w:rsidRPr="008E4A78">
        <w:rPr>
          <w:sz w:val="22"/>
        </w:rPr>
        <w:t xml:space="preserve"> para não mais do que 5% (cinco por cento) da </w:t>
      </w:r>
      <w:r w:rsidRPr="008E4A78">
        <w:rPr>
          <w:smallCaps/>
          <w:sz w:val="22"/>
        </w:rPr>
        <w:t>Quantidade Diária Contratada</w:t>
      </w:r>
      <w:r w:rsidRPr="008E4A78">
        <w:rPr>
          <w:sz w:val="22"/>
        </w:rPr>
        <w:t xml:space="preserve">. Ao final de tal </w:t>
      </w:r>
      <w:r w:rsidRPr="008E4A78">
        <w:rPr>
          <w:smallCaps/>
          <w:sz w:val="22"/>
        </w:rPr>
        <w:t>Mês</w:t>
      </w:r>
      <w:r w:rsidRPr="008E4A78">
        <w:rPr>
          <w:sz w:val="22"/>
        </w:rPr>
        <w:t xml:space="preserve">, caso o </w:t>
      </w:r>
      <w:r w:rsidRPr="008E4A78">
        <w:rPr>
          <w:smallCaps/>
          <w:sz w:val="22"/>
        </w:rPr>
        <w:t>Saldo de</w:t>
      </w:r>
      <w:r w:rsidRPr="008E4A78">
        <w:rPr>
          <w:sz w:val="22"/>
        </w:rPr>
        <w:t xml:space="preserve"> </w:t>
      </w:r>
      <w:r w:rsidRPr="008E4A78">
        <w:rPr>
          <w:smallCaps/>
          <w:sz w:val="22"/>
        </w:rPr>
        <w:t>Desequilíbrio</w:t>
      </w:r>
      <w:r w:rsidRPr="008E4A78">
        <w:rPr>
          <w:sz w:val="22"/>
        </w:rPr>
        <w:t xml:space="preserve">, excluindo-se as </w:t>
      </w:r>
      <w:r w:rsidRPr="008E4A78">
        <w:rPr>
          <w:smallCaps/>
          <w:sz w:val="22"/>
        </w:rPr>
        <w:t>Quantidades de Gás</w:t>
      </w:r>
      <w:r w:rsidRPr="008E4A78">
        <w:rPr>
          <w:sz w:val="22"/>
        </w:rPr>
        <w:t xml:space="preserve"> relativas </w:t>
      </w:r>
      <w:proofErr w:type="gramStart"/>
      <w:r w:rsidRPr="008E4A78">
        <w:rPr>
          <w:sz w:val="22"/>
        </w:rPr>
        <w:t>a</w:t>
      </w:r>
      <w:proofErr w:type="gramEnd"/>
      <w:r w:rsidRPr="008E4A78">
        <w:rPr>
          <w:sz w:val="22"/>
        </w:rPr>
        <w:t xml:space="preserve"> (i) </w:t>
      </w:r>
      <w:r w:rsidRPr="008E4A78">
        <w:rPr>
          <w:smallCaps/>
          <w:sz w:val="22"/>
        </w:rPr>
        <w:t xml:space="preserve">Falha de Serviço de Transporte </w:t>
      </w:r>
      <w:r w:rsidRPr="008E4A78">
        <w:rPr>
          <w:sz w:val="22"/>
        </w:rPr>
        <w:t xml:space="preserve">ou (ii) </w:t>
      </w:r>
      <w:r w:rsidRPr="008E4A78">
        <w:rPr>
          <w:smallCaps/>
          <w:sz w:val="22"/>
        </w:rPr>
        <w:t>Perdas Extraordinárias</w:t>
      </w:r>
      <w:r w:rsidRPr="008E4A78">
        <w:rPr>
          <w:sz w:val="22"/>
        </w:rPr>
        <w:t xml:space="preserve">, seja, novamente, superior 5% (cinco por cento) da </w:t>
      </w:r>
      <w:r w:rsidRPr="008E4A78">
        <w:rPr>
          <w:smallCaps/>
          <w:sz w:val="22"/>
        </w:rPr>
        <w:t>Quantidade Diária Contratada</w:t>
      </w:r>
      <w:r w:rsidRPr="008E4A78">
        <w:rPr>
          <w:sz w:val="22"/>
        </w:rPr>
        <w:t xml:space="preserve">, o </w:t>
      </w:r>
      <w:r w:rsidRPr="008E4A78">
        <w:rPr>
          <w:smallCaps/>
          <w:sz w:val="22"/>
        </w:rPr>
        <w:t>Carregador</w:t>
      </w:r>
      <w:r w:rsidRPr="008E4A78">
        <w:rPr>
          <w:sz w:val="22"/>
        </w:rPr>
        <w:t xml:space="preserve"> deverá pagar ao</w:t>
      </w:r>
      <w:r w:rsidRPr="008E4A78">
        <w:rPr>
          <w:smallCaps/>
          <w:sz w:val="22"/>
        </w:rPr>
        <w:t xml:space="preserve"> Transportador</w:t>
      </w:r>
      <w:r w:rsidRPr="008E4A78">
        <w:rPr>
          <w:sz w:val="22"/>
        </w:rPr>
        <w:t xml:space="preserve"> a penalidade estabelecida na Cláusula 16.3 deste TCG. </w:t>
      </w:r>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t>11.6</w:t>
      </w:r>
      <w:r>
        <w:tab/>
        <w:t>Registros</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pacing w:val="-2"/>
          <w:sz w:val="22"/>
          <w:szCs w:val="22"/>
        </w:rPr>
      </w:pPr>
      <w:r w:rsidRPr="00EF7FDD">
        <w:rPr>
          <w:sz w:val="22"/>
          <w:szCs w:val="22"/>
        </w:rPr>
        <w:tab/>
        <w:t xml:space="preserve">O </w:t>
      </w:r>
      <w:r w:rsidRPr="00E22A54">
        <w:rPr>
          <w:smallCaps/>
          <w:sz w:val="22"/>
          <w:szCs w:val="22"/>
        </w:rPr>
        <w:t>Transportador</w:t>
      </w:r>
      <w:r w:rsidRPr="00EF7FDD">
        <w:rPr>
          <w:sz w:val="22"/>
          <w:szCs w:val="22"/>
        </w:rPr>
        <w:t xml:space="preserve"> manterá registros diários precisos das </w:t>
      </w:r>
      <w:r w:rsidRPr="00E22A54">
        <w:rPr>
          <w:smallCaps/>
          <w:sz w:val="22"/>
          <w:szCs w:val="22"/>
        </w:rPr>
        <w:t xml:space="preserve">Quantidades </w:t>
      </w:r>
      <w:proofErr w:type="gramStart"/>
      <w:r w:rsidRPr="00E22A54">
        <w:rPr>
          <w:smallCaps/>
          <w:sz w:val="22"/>
          <w:szCs w:val="22"/>
        </w:rPr>
        <w:t>Diárias Solicitadas</w:t>
      </w:r>
      <w:r w:rsidRPr="00EF7FDD">
        <w:rPr>
          <w:sz w:val="22"/>
          <w:szCs w:val="22"/>
        </w:rPr>
        <w:t xml:space="preserve">, das </w:t>
      </w:r>
      <w:r w:rsidRPr="00E22A54">
        <w:rPr>
          <w:smallCaps/>
          <w:sz w:val="22"/>
          <w:szCs w:val="22"/>
        </w:rPr>
        <w:t>Quantidades Diárias Programadas de Entrega</w:t>
      </w:r>
      <w:r w:rsidRPr="00EF7FDD">
        <w:rPr>
          <w:sz w:val="22"/>
          <w:szCs w:val="22"/>
        </w:rPr>
        <w:t xml:space="preserve">, das </w:t>
      </w:r>
      <w:r w:rsidRPr="00E22A54">
        <w:rPr>
          <w:smallCaps/>
          <w:sz w:val="22"/>
          <w:szCs w:val="22"/>
        </w:rPr>
        <w:t>Quantidades Diárias Programadas de Recebimento</w:t>
      </w:r>
      <w:r w:rsidRPr="00EF7FDD">
        <w:rPr>
          <w:sz w:val="22"/>
          <w:szCs w:val="22"/>
        </w:rPr>
        <w:t xml:space="preserve">, das </w:t>
      </w:r>
      <w:r w:rsidRPr="00E22A54">
        <w:rPr>
          <w:smallCaps/>
          <w:sz w:val="22"/>
          <w:szCs w:val="22"/>
        </w:rPr>
        <w:t>Quantidades Diárias Realizadas de Entrega</w:t>
      </w:r>
      <w:r w:rsidRPr="00EF7FDD">
        <w:rPr>
          <w:sz w:val="22"/>
          <w:szCs w:val="22"/>
        </w:rPr>
        <w:t xml:space="preserve"> e das </w:t>
      </w:r>
      <w:r w:rsidRPr="00E22A54">
        <w:rPr>
          <w:smallCaps/>
          <w:sz w:val="22"/>
          <w:szCs w:val="22"/>
        </w:rPr>
        <w:t>Quantidades Diárias</w:t>
      </w:r>
      <w:proofErr w:type="gramEnd"/>
      <w:r w:rsidRPr="00E22A54">
        <w:rPr>
          <w:smallCaps/>
          <w:sz w:val="22"/>
          <w:szCs w:val="22"/>
        </w:rPr>
        <w:t xml:space="preserve"> Realizadas de Recebimento</w:t>
      </w:r>
      <w:r w:rsidRPr="00EF7FDD">
        <w:rPr>
          <w:sz w:val="22"/>
          <w:szCs w:val="22"/>
        </w:rPr>
        <w:t xml:space="preserve">, durante, no mínimo, 05 (cinco) anos. Caso o </w:t>
      </w:r>
      <w:r w:rsidRPr="00E22A54">
        <w:rPr>
          <w:smallCaps/>
          <w:sz w:val="22"/>
          <w:szCs w:val="22"/>
        </w:rPr>
        <w:t>Carregador</w:t>
      </w:r>
      <w:r w:rsidRPr="00EF7FDD">
        <w:rPr>
          <w:sz w:val="22"/>
          <w:szCs w:val="22"/>
        </w:rPr>
        <w:t xml:space="preserve"> deseje verificar tais registros, esse deverá enviar uma </w:t>
      </w:r>
      <w:r w:rsidRPr="00E22A54">
        <w:rPr>
          <w:smallCaps/>
          <w:sz w:val="22"/>
          <w:szCs w:val="22"/>
        </w:rPr>
        <w:t>Notificação</w:t>
      </w:r>
      <w:r w:rsidRPr="00EF7FDD">
        <w:rPr>
          <w:sz w:val="22"/>
          <w:szCs w:val="22"/>
        </w:rPr>
        <w:t xml:space="preserve"> ao </w:t>
      </w:r>
      <w:r w:rsidRPr="00E22A54">
        <w:rPr>
          <w:smallCaps/>
          <w:sz w:val="22"/>
          <w:szCs w:val="22"/>
        </w:rPr>
        <w:t>Transportador</w:t>
      </w:r>
      <w:r w:rsidRPr="00EF7FDD">
        <w:rPr>
          <w:sz w:val="22"/>
          <w:szCs w:val="22"/>
        </w:rPr>
        <w:t xml:space="preserve">, que deverá apresentá-los no prazo de 15 (quinze) </w:t>
      </w:r>
      <w:r w:rsidRPr="00E22A54">
        <w:rPr>
          <w:smallCaps/>
          <w:sz w:val="22"/>
          <w:szCs w:val="22"/>
        </w:rPr>
        <w:t>Dias Úteis</w:t>
      </w:r>
      <w:r w:rsidRPr="00EF7FDD">
        <w:rPr>
          <w:sz w:val="22"/>
          <w:szCs w:val="22"/>
        </w:rPr>
        <w:t xml:space="preserve"> contados do recebimento de tal </w:t>
      </w:r>
      <w:r w:rsidRPr="00E22A54">
        <w:rPr>
          <w:smallCaps/>
          <w:sz w:val="22"/>
          <w:szCs w:val="22"/>
        </w:rPr>
        <w:t>Notificação</w:t>
      </w:r>
      <w:r w:rsidRPr="00EF7FDD">
        <w:rPr>
          <w:sz w:val="22"/>
          <w:szCs w:val="22"/>
        </w:rPr>
        <w:t xml:space="preserve">. </w:t>
      </w:r>
      <w:r w:rsidRPr="00EF7FDD">
        <w:rPr>
          <w:spacing w:val="-2"/>
          <w:sz w:val="22"/>
          <w:szCs w:val="22"/>
        </w:rPr>
        <w:t xml:space="preserve">O </w:t>
      </w:r>
      <w:r w:rsidRPr="00E22A54">
        <w:rPr>
          <w:smallCaps/>
          <w:sz w:val="22"/>
          <w:szCs w:val="22"/>
        </w:rPr>
        <w:t>Carregador</w:t>
      </w:r>
      <w:r w:rsidRPr="00EF7FDD">
        <w:rPr>
          <w:spacing w:val="-2"/>
          <w:sz w:val="22"/>
          <w:szCs w:val="22"/>
        </w:rPr>
        <w:t xml:space="preserve"> deverá manter </w:t>
      </w:r>
      <w:proofErr w:type="gramStart"/>
      <w:r w:rsidRPr="00EF7FDD">
        <w:rPr>
          <w:spacing w:val="-2"/>
          <w:sz w:val="22"/>
          <w:szCs w:val="22"/>
        </w:rPr>
        <w:t>à</w:t>
      </w:r>
      <w:proofErr w:type="gramEnd"/>
      <w:r w:rsidRPr="00EF7FDD">
        <w:rPr>
          <w:spacing w:val="-2"/>
          <w:sz w:val="22"/>
          <w:szCs w:val="22"/>
        </w:rPr>
        <w:t xml:space="preserve"> disposição do </w:t>
      </w:r>
      <w:r w:rsidRPr="00E22A54">
        <w:rPr>
          <w:smallCaps/>
          <w:sz w:val="22"/>
          <w:szCs w:val="22"/>
        </w:rPr>
        <w:t>Transportador</w:t>
      </w:r>
      <w:r w:rsidRPr="00EF7FDD">
        <w:rPr>
          <w:spacing w:val="-2"/>
          <w:sz w:val="22"/>
          <w:szCs w:val="22"/>
        </w:rPr>
        <w:t xml:space="preserve"> o registro de que trata a </w:t>
      </w:r>
      <w:r w:rsidRPr="00EF7FDD">
        <w:rPr>
          <w:sz w:val="22"/>
          <w:szCs w:val="22"/>
        </w:rPr>
        <w:t>Cláusula</w:t>
      </w:r>
      <w:r w:rsidRPr="00EF7FDD">
        <w:rPr>
          <w:spacing w:val="-2"/>
          <w:sz w:val="22"/>
          <w:szCs w:val="22"/>
        </w:rPr>
        <w:t xml:space="preserve"> 6.2.1 por 5 (cinco) </w:t>
      </w:r>
      <w:r w:rsidRPr="00EF7FDD">
        <w:rPr>
          <w:sz w:val="22"/>
          <w:szCs w:val="22"/>
        </w:rPr>
        <w:t>anos</w:t>
      </w:r>
      <w:r w:rsidRPr="00EF7FDD">
        <w:rPr>
          <w:spacing w:val="-2"/>
          <w:sz w:val="22"/>
          <w:szCs w:val="22"/>
        </w:rPr>
        <w:t xml:space="preserve">. </w:t>
      </w:r>
    </w:p>
    <w:p w:rsidR="009A64FD" w:rsidRDefault="009A64FD" w:rsidP="009A64FD">
      <w:pPr>
        <w:pStyle w:val="Importacaotitulo"/>
      </w:pPr>
      <w:bookmarkStart w:id="533" w:name="_Toc387430197"/>
      <w:bookmarkStart w:id="534" w:name="_Toc387658420"/>
      <w:bookmarkStart w:id="535" w:name="_Toc389057814"/>
      <w:r>
        <w:t>CLÁUSULA DOZE - FALHA DE SERVIÇO DE TRANSPORTE</w:t>
      </w:r>
      <w:bookmarkEnd w:id="533"/>
      <w:bookmarkEnd w:id="534"/>
      <w:bookmarkEnd w:id="535"/>
    </w:p>
    <w:p w:rsidR="009A64FD" w:rsidRPr="00EF7FDD" w:rsidRDefault="009A64FD" w:rsidP="009A64FD">
      <w:pPr>
        <w:pStyle w:val="Importacao8"/>
        <w:spacing w:after="240" w:line="264" w:lineRule="auto"/>
        <w:ind w:left="993" w:hanging="993"/>
        <w:jc w:val="both"/>
        <w:rPr>
          <w:sz w:val="22"/>
          <w:szCs w:val="22"/>
        </w:rPr>
      </w:pPr>
    </w:p>
    <w:p w:rsidR="009A64FD" w:rsidRPr="006E1E64" w:rsidRDefault="009A64FD" w:rsidP="009A64FD">
      <w:pPr>
        <w:pStyle w:val="Importacao8"/>
        <w:spacing w:after="240" w:line="264" w:lineRule="auto"/>
        <w:ind w:left="993" w:hanging="993"/>
        <w:jc w:val="both"/>
        <w:rPr>
          <w:spacing w:val="-3"/>
          <w:sz w:val="22"/>
          <w:szCs w:val="22"/>
        </w:rPr>
      </w:pPr>
      <w:r w:rsidRPr="006E1E64">
        <w:rPr>
          <w:sz w:val="22"/>
          <w:szCs w:val="22"/>
        </w:rPr>
        <w:t>12.1</w:t>
      </w:r>
      <w:r w:rsidRPr="006E1E64">
        <w:rPr>
          <w:sz w:val="22"/>
          <w:szCs w:val="22"/>
        </w:rPr>
        <w:tab/>
        <w:t xml:space="preserve">Será considerada uma </w:t>
      </w:r>
      <w:r w:rsidRPr="00AA5846">
        <w:rPr>
          <w:smallCaps/>
          <w:sz w:val="22"/>
          <w:szCs w:val="22"/>
        </w:rPr>
        <w:t>Falha de Serviço de Transporte</w:t>
      </w:r>
      <w:r w:rsidRPr="006E1E64">
        <w:rPr>
          <w:sz w:val="22"/>
          <w:szCs w:val="22"/>
        </w:rPr>
        <w:t xml:space="preserve">, em um determinado </w:t>
      </w:r>
      <w:r w:rsidRPr="00AA5846">
        <w:rPr>
          <w:smallCaps/>
          <w:sz w:val="22"/>
          <w:szCs w:val="22"/>
        </w:rPr>
        <w:t>Dia Operacional</w:t>
      </w:r>
      <w:r w:rsidRPr="006E1E64">
        <w:rPr>
          <w:sz w:val="22"/>
          <w:szCs w:val="22"/>
        </w:rPr>
        <w:t xml:space="preserve">, quando o </w:t>
      </w:r>
      <w:r w:rsidRPr="00AA5846">
        <w:rPr>
          <w:smallCaps/>
          <w:sz w:val="22"/>
          <w:szCs w:val="22"/>
        </w:rPr>
        <w:t>Transportador</w:t>
      </w:r>
      <w:r w:rsidRPr="006E1E64">
        <w:rPr>
          <w:sz w:val="22"/>
          <w:szCs w:val="22"/>
        </w:rPr>
        <w:t xml:space="preserve"> (i) não programar a </w:t>
      </w:r>
      <w:r w:rsidRPr="00AA5846">
        <w:rPr>
          <w:smallCaps/>
          <w:sz w:val="22"/>
          <w:szCs w:val="22"/>
        </w:rPr>
        <w:t>Quantidade Diária Solicitada</w:t>
      </w:r>
      <w:r w:rsidRPr="006E1E64">
        <w:rPr>
          <w:sz w:val="22"/>
          <w:szCs w:val="22"/>
        </w:rPr>
        <w:t xml:space="preserve"> para um determinado </w:t>
      </w:r>
      <w:r w:rsidRPr="00AA5846">
        <w:rPr>
          <w:smallCaps/>
          <w:sz w:val="22"/>
          <w:szCs w:val="22"/>
        </w:rPr>
        <w:t>Ponto de Entrega</w:t>
      </w:r>
      <w:r w:rsidRPr="006E1E64">
        <w:rPr>
          <w:sz w:val="22"/>
          <w:szCs w:val="22"/>
        </w:rPr>
        <w:t>; (</w:t>
      </w:r>
      <w:proofErr w:type="gramStart"/>
      <w:r w:rsidRPr="006E1E64">
        <w:rPr>
          <w:sz w:val="22"/>
          <w:szCs w:val="22"/>
        </w:rPr>
        <w:t>ii</w:t>
      </w:r>
      <w:proofErr w:type="gramEnd"/>
      <w:r w:rsidRPr="006E1E64">
        <w:rPr>
          <w:sz w:val="22"/>
          <w:szCs w:val="22"/>
        </w:rPr>
        <w:t xml:space="preserve">) não receber a </w:t>
      </w:r>
      <w:r w:rsidRPr="00AA5846">
        <w:rPr>
          <w:smallCaps/>
          <w:sz w:val="22"/>
          <w:szCs w:val="22"/>
        </w:rPr>
        <w:t>Quantidade Diária Programada de Recebimento</w:t>
      </w:r>
      <w:r w:rsidRPr="006E1E64">
        <w:rPr>
          <w:sz w:val="22"/>
          <w:szCs w:val="22"/>
        </w:rPr>
        <w:t xml:space="preserve"> em um determinado </w:t>
      </w:r>
      <w:r w:rsidRPr="00AA5846">
        <w:rPr>
          <w:smallCaps/>
          <w:sz w:val="22"/>
          <w:szCs w:val="22"/>
        </w:rPr>
        <w:t xml:space="preserve">Ponto de Recebimento </w:t>
      </w:r>
      <w:r w:rsidRPr="006E1E64">
        <w:rPr>
          <w:sz w:val="22"/>
          <w:szCs w:val="22"/>
        </w:rPr>
        <w:t xml:space="preserve">ou (iii) não disponibilizar para o </w:t>
      </w:r>
      <w:r w:rsidRPr="00AA5846">
        <w:rPr>
          <w:smallCaps/>
          <w:sz w:val="22"/>
          <w:szCs w:val="22"/>
        </w:rPr>
        <w:t>Carregador</w:t>
      </w:r>
      <w:r w:rsidRPr="006E1E64">
        <w:rPr>
          <w:sz w:val="22"/>
          <w:szCs w:val="22"/>
        </w:rPr>
        <w:t xml:space="preserve"> em um determinado </w:t>
      </w:r>
      <w:r w:rsidRPr="00AA5846">
        <w:rPr>
          <w:smallCaps/>
          <w:sz w:val="22"/>
          <w:szCs w:val="22"/>
        </w:rPr>
        <w:t>Ponto de Entrega a Quantidade Diária Programada de Entrega</w:t>
      </w:r>
      <w:r w:rsidRPr="006E1E64">
        <w:rPr>
          <w:sz w:val="22"/>
          <w:szCs w:val="22"/>
        </w:rPr>
        <w:t xml:space="preserve"> (nela incluída a </w:t>
      </w:r>
      <w:r w:rsidRPr="00AA5846">
        <w:rPr>
          <w:smallCaps/>
          <w:sz w:val="22"/>
          <w:szCs w:val="22"/>
        </w:rPr>
        <w:t>Quantidade Excedente Autorizada</w:t>
      </w:r>
      <w:r w:rsidRPr="006E1E64">
        <w:rPr>
          <w:sz w:val="22"/>
          <w:szCs w:val="22"/>
        </w:rPr>
        <w:t xml:space="preserve">, quando aplicável), de acordo com a </w:t>
      </w:r>
      <w:r w:rsidRPr="00AA5846">
        <w:rPr>
          <w:smallCaps/>
          <w:sz w:val="22"/>
          <w:szCs w:val="22"/>
        </w:rPr>
        <w:t>Pressão de Entrega</w:t>
      </w:r>
      <w:r w:rsidRPr="006E1E64">
        <w:rPr>
          <w:sz w:val="22"/>
          <w:szCs w:val="22"/>
        </w:rPr>
        <w:t xml:space="preserve"> e as </w:t>
      </w:r>
      <w:r w:rsidRPr="00AA5846">
        <w:rPr>
          <w:smallCaps/>
          <w:sz w:val="22"/>
          <w:szCs w:val="22"/>
        </w:rPr>
        <w:t>Especificações de Qualidade do Gás</w:t>
      </w:r>
      <w:r w:rsidRPr="006E1E64">
        <w:rPr>
          <w:sz w:val="22"/>
          <w:szCs w:val="22"/>
        </w:rPr>
        <w:t>.</w:t>
      </w:r>
    </w:p>
    <w:p w:rsidR="009A64FD" w:rsidRPr="006E1E64" w:rsidRDefault="009A64FD" w:rsidP="009A64FD">
      <w:pPr>
        <w:pStyle w:val="Importacao8"/>
        <w:spacing w:after="240" w:line="264" w:lineRule="auto"/>
        <w:ind w:left="993" w:hanging="993"/>
        <w:jc w:val="both"/>
        <w:rPr>
          <w:i/>
          <w:sz w:val="22"/>
          <w:szCs w:val="22"/>
        </w:rPr>
      </w:pPr>
      <w:r w:rsidRPr="006E1E64">
        <w:rPr>
          <w:sz w:val="22"/>
          <w:szCs w:val="22"/>
        </w:rPr>
        <w:t>12.2</w:t>
      </w:r>
      <w:r w:rsidRPr="006E1E64">
        <w:rPr>
          <w:sz w:val="22"/>
          <w:szCs w:val="22"/>
        </w:rPr>
        <w:tab/>
        <w:t xml:space="preserve">Não será considerada uma </w:t>
      </w:r>
      <w:r w:rsidRPr="006E1E64">
        <w:rPr>
          <w:smallCaps/>
          <w:sz w:val="22"/>
          <w:szCs w:val="22"/>
        </w:rPr>
        <w:t xml:space="preserve">Falha de Serviço de Transporte </w:t>
      </w:r>
      <w:r w:rsidRPr="006E1E64">
        <w:rPr>
          <w:sz w:val="22"/>
          <w:szCs w:val="22"/>
        </w:rPr>
        <w:t>quando as situações previstas na Cláusula 12.1 acima forem decorrentes de pelo menos um dos seguintes eventos:</w:t>
      </w:r>
      <w:r w:rsidRPr="006E1E64">
        <w:rPr>
          <w:i/>
          <w:sz w:val="22"/>
          <w:szCs w:val="22"/>
        </w:rPr>
        <w:t xml:space="preserve"> </w:t>
      </w:r>
    </w:p>
    <w:p w:rsidR="009A64FD" w:rsidRPr="006E1E64" w:rsidRDefault="009A64FD" w:rsidP="00E71D56">
      <w:pPr>
        <w:pStyle w:val="Importacao8"/>
        <w:spacing w:after="240" w:line="264" w:lineRule="auto"/>
        <w:ind w:left="1701" w:hanging="993"/>
        <w:jc w:val="both"/>
        <w:rPr>
          <w:sz w:val="22"/>
          <w:szCs w:val="22"/>
        </w:rPr>
      </w:pPr>
      <w:r w:rsidRPr="006E1E64">
        <w:rPr>
          <w:spacing w:val="-3"/>
          <w:sz w:val="22"/>
          <w:szCs w:val="22"/>
        </w:rPr>
        <w:t>(i</w:t>
      </w:r>
      <w:proofErr w:type="gramStart"/>
      <w:r w:rsidRPr="006E1E64">
        <w:rPr>
          <w:spacing w:val="-3"/>
          <w:sz w:val="22"/>
          <w:szCs w:val="22"/>
        </w:rPr>
        <w:t>)</w:t>
      </w:r>
      <w:proofErr w:type="gramEnd"/>
      <w:r w:rsidRPr="006E1E64">
        <w:rPr>
          <w:spacing w:val="-3"/>
          <w:sz w:val="22"/>
          <w:szCs w:val="22"/>
        </w:rPr>
        <w:tab/>
      </w:r>
      <w:r w:rsidRPr="000E3DB0">
        <w:rPr>
          <w:smallCaps/>
          <w:sz w:val="22"/>
          <w:szCs w:val="22"/>
        </w:rPr>
        <w:t>Força Maior</w:t>
      </w:r>
      <w:r w:rsidRPr="006E1E64">
        <w:rPr>
          <w:sz w:val="22"/>
          <w:szCs w:val="22"/>
        </w:rPr>
        <w:t xml:space="preserve"> do </w:t>
      </w:r>
      <w:r w:rsidRPr="000E3DB0">
        <w:rPr>
          <w:smallCaps/>
          <w:sz w:val="22"/>
          <w:szCs w:val="22"/>
        </w:rPr>
        <w:t>Transportador</w:t>
      </w:r>
      <w:r w:rsidRPr="006E1E64">
        <w:rPr>
          <w:sz w:val="22"/>
          <w:szCs w:val="22"/>
        </w:rPr>
        <w:t>;</w:t>
      </w:r>
    </w:p>
    <w:p w:rsidR="009A64FD" w:rsidRPr="006E1E64" w:rsidRDefault="009A64FD" w:rsidP="00E71D56">
      <w:pPr>
        <w:pStyle w:val="Importacao8"/>
        <w:spacing w:after="240" w:line="264" w:lineRule="auto"/>
        <w:ind w:left="1701" w:hanging="993"/>
        <w:jc w:val="both"/>
        <w:rPr>
          <w:sz w:val="22"/>
          <w:szCs w:val="22"/>
        </w:rPr>
      </w:pPr>
      <w:r w:rsidRPr="006E1E64">
        <w:rPr>
          <w:sz w:val="22"/>
          <w:szCs w:val="22"/>
        </w:rPr>
        <w:t>(ii</w:t>
      </w:r>
      <w:proofErr w:type="gramStart"/>
      <w:r w:rsidRPr="006E1E64">
        <w:rPr>
          <w:sz w:val="22"/>
          <w:szCs w:val="22"/>
        </w:rPr>
        <w:t>)</w:t>
      </w:r>
      <w:proofErr w:type="gramEnd"/>
      <w:r w:rsidRPr="006E1E64">
        <w:rPr>
          <w:sz w:val="22"/>
          <w:szCs w:val="22"/>
        </w:rPr>
        <w:tab/>
        <w:t xml:space="preserve">o </w:t>
      </w:r>
      <w:r w:rsidRPr="000E3DB0">
        <w:rPr>
          <w:smallCaps/>
          <w:sz w:val="22"/>
          <w:szCs w:val="22"/>
        </w:rPr>
        <w:t>Carregador</w:t>
      </w:r>
      <w:r w:rsidRPr="006E1E64">
        <w:rPr>
          <w:sz w:val="22"/>
          <w:szCs w:val="22"/>
        </w:rPr>
        <w:t xml:space="preserve"> não ter disponibilizado  no </w:t>
      </w:r>
      <w:r w:rsidRPr="000E3DB0">
        <w:rPr>
          <w:smallCaps/>
          <w:sz w:val="22"/>
          <w:szCs w:val="22"/>
        </w:rPr>
        <w:t>Ponto de Recebimento</w:t>
      </w:r>
      <w:r w:rsidRPr="006E1E64">
        <w:rPr>
          <w:sz w:val="22"/>
          <w:szCs w:val="22"/>
        </w:rPr>
        <w:t xml:space="preserve">, em um determinado </w:t>
      </w:r>
      <w:r w:rsidR="000E3DB0" w:rsidRPr="000E3DB0">
        <w:rPr>
          <w:smallCaps/>
          <w:sz w:val="22"/>
          <w:szCs w:val="22"/>
        </w:rPr>
        <w:t>D</w:t>
      </w:r>
      <w:r w:rsidRPr="000E3DB0">
        <w:rPr>
          <w:smallCaps/>
          <w:sz w:val="22"/>
          <w:szCs w:val="22"/>
        </w:rPr>
        <w:t xml:space="preserve">ia </w:t>
      </w:r>
      <w:r w:rsidR="000E3DB0" w:rsidRPr="000E3DB0">
        <w:rPr>
          <w:smallCaps/>
          <w:sz w:val="22"/>
          <w:szCs w:val="22"/>
        </w:rPr>
        <w:t>O</w:t>
      </w:r>
      <w:r w:rsidRPr="000E3DB0">
        <w:rPr>
          <w:smallCaps/>
          <w:sz w:val="22"/>
          <w:szCs w:val="22"/>
        </w:rPr>
        <w:t>peracional</w:t>
      </w:r>
      <w:r w:rsidRPr="006E1E64">
        <w:rPr>
          <w:sz w:val="22"/>
          <w:szCs w:val="22"/>
        </w:rPr>
        <w:t xml:space="preserve">, uma </w:t>
      </w:r>
      <w:r w:rsidR="000E3DB0" w:rsidRPr="000E3DB0">
        <w:rPr>
          <w:smallCaps/>
          <w:sz w:val="22"/>
          <w:szCs w:val="22"/>
        </w:rPr>
        <w:t>Q</w:t>
      </w:r>
      <w:r w:rsidRPr="000E3DB0">
        <w:rPr>
          <w:smallCaps/>
          <w:sz w:val="22"/>
          <w:szCs w:val="22"/>
        </w:rPr>
        <w:t xml:space="preserve">uantidade de </w:t>
      </w:r>
      <w:r w:rsidR="000E3DB0" w:rsidRPr="000E3DB0">
        <w:rPr>
          <w:smallCaps/>
          <w:sz w:val="22"/>
          <w:szCs w:val="22"/>
        </w:rPr>
        <w:t>G</w:t>
      </w:r>
      <w:r w:rsidRPr="000E3DB0">
        <w:rPr>
          <w:smallCaps/>
          <w:sz w:val="22"/>
          <w:szCs w:val="22"/>
        </w:rPr>
        <w:t>ás</w:t>
      </w:r>
      <w:r w:rsidRPr="006E1E64">
        <w:rPr>
          <w:sz w:val="22"/>
          <w:szCs w:val="22"/>
        </w:rPr>
        <w:t xml:space="preserve"> igual à </w:t>
      </w:r>
      <w:r w:rsidRPr="000E3DB0">
        <w:rPr>
          <w:smallCaps/>
          <w:sz w:val="22"/>
          <w:szCs w:val="22"/>
        </w:rPr>
        <w:t>Quantidade Diária Programada de Recebimento</w:t>
      </w:r>
      <w:r w:rsidRPr="006E1E64">
        <w:rPr>
          <w:sz w:val="22"/>
          <w:szCs w:val="22"/>
        </w:rPr>
        <w:t xml:space="preserve">, de acordo com a </w:t>
      </w:r>
      <w:r w:rsidRPr="000E3DB0">
        <w:rPr>
          <w:smallCaps/>
          <w:sz w:val="22"/>
          <w:szCs w:val="22"/>
        </w:rPr>
        <w:t>Pressão de Recebimento</w:t>
      </w:r>
      <w:r w:rsidRPr="006E1E64">
        <w:rPr>
          <w:sz w:val="22"/>
          <w:szCs w:val="22"/>
        </w:rPr>
        <w:t xml:space="preserve">; </w:t>
      </w:r>
    </w:p>
    <w:p w:rsidR="009A64FD" w:rsidRPr="006E1E64" w:rsidRDefault="009A64FD" w:rsidP="00E71D56">
      <w:pPr>
        <w:pStyle w:val="Importacao8"/>
        <w:spacing w:after="240" w:line="264" w:lineRule="auto"/>
        <w:ind w:left="1701" w:hanging="993"/>
        <w:jc w:val="both"/>
        <w:rPr>
          <w:sz w:val="22"/>
          <w:szCs w:val="22"/>
        </w:rPr>
      </w:pPr>
      <w:r w:rsidRPr="006E1E64">
        <w:rPr>
          <w:sz w:val="22"/>
          <w:szCs w:val="22"/>
        </w:rPr>
        <w:t>(iii</w:t>
      </w:r>
      <w:proofErr w:type="gramStart"/>
      <w:r w:rsidRPr="006E1E64">
        <w:rPr>
          <w:sz w:val="22"/>
          <w:szCs w:val="22"/>
        </w:rPr>
        <w:t>)</w:t>
      </w:r>
      <w:proofErr w:type="gramEnd"/>
      <w:r w:rsidRPr="006E1E64">
        <w:rPr>
          <w:sz w:val="22"/>
          <w:szCs w:val="22"/>
        </w:rPr>
        <w:tab/>
        <w:t xml:space="preserve">o </w:t>
      </w:r>
      <w:r w:rsidRPr="000E3DB0">
        <w:rPr>
          <w:smallCaps/>
          <w:sz w:val="22"/>
          <w:szCs w:val="22"/>
        </w:rPr>
        <w:t>Carregador</w:t>
      </w:r>
      <w:r w:rsidRPr="006E1E64">
        <w:rPr>
          <w:sz w:val="22"/>
          <w:szCs w:val="22"/>
        </w:rPr>
        <w:t xml:space="preserve"> ter disponibilizado </w:t>
      </w:r>
      <w:r w:rsidRPr="000E3DB0">
        <w:rPr>
          <w:smallCaps/>
          <w:sz w:val="22"/>
          <w:szCs w:val="22"/>
        </w:rPr>
        <w:t>Gás Desconforme</w:t>
      </w:r>
      <w:r w:rsidRPr="006E1E64">
        <w:rPr>
          <w:sz w:val="22"/>
          <w:szCs w:val="22"/>
        </w:rPr>
        <w:t xml:space="preserve"> no </w:t>
      </w:r>
      <w:r w:rsidRPr="000E3DB0">
        <w:rPr>
          <w:smallCaps/>
          <w:sz w:val="22"/>
          <w:szCs w:val="22"/>
        </w:rPr>
        <w:t>Ponto de Recebimento</w:t>
      </w:r>
      <w:r w:rsidRPr="006E1E64">
        <w:rPr>
          <w:sz w:val="22"/>
          <w:szCs w:val="22"/>
        </w:rPr>
        <w:t>;</w:t>
      </w:r>
    </w:p>
    <w:p w:rsidR="009A64FD" w:rsidRPr="006E1E64" w:rsidRDefault="009A64FD" w:rsidP="00E71D56">
      <w:pPr>
        <w:pStyle w:val="Importacao8"/>
        <w:spacing w:after="240" w:line="264" w:lineRule="auto"/>
        <w:ind w:left="1701" w:hanging="993"/>
        <w:jc w:val="both"/>
        <w:rPr>
          <w:sz w:val="22"/>
          <w:szCs w:val="22"/>
        </w:rPr>
      </w:pPr>
      <w:r w:rsidRPr="006E1E64">
        <w:rPr>
          <w:spacing w:val="-3"/>
          <w:sz w:val="22"/>
          <w:szCs w:val="22"/>
        </w:rPr>
        <w:t>(iv</w:t>
      </w:r>
      <w:proofErr w:type="gramStart"/>
      <w:r w:rsidRPr="006E1E64">
        <w:rPr>
          <w:spacing w:val="-3"/>
          <w:sz w:val="22"/>
          <w:szCs w:val="22"/>
        </w:rPr>
        <w:t>)</w:t>
      </w:r>
      <w:proofErr w:type="gramEnd"/>
      <w:r w:rsidRPr="006E1E64">
        <w:rPr>
          <w:spacing w:val="-3"/>
          <w:sz w:val="22"/>
          <w:szCs w:val="22"/>
        </w:rPr>
        <w:tab/>
        <w:t xml:space="preserve">o </w:t>
      </w:r>
      <w:r w:rsidRPr="000E3DB0">
        <w:rPr>
          <w:smallCaps/>
          <w:sz w:val="22"/>
          <w:szCs w:val="22"/>
        </w:rPr>
        <w:t>Carregador</w:t>
      </w:r>
      <w:r w:rsidRPr="006E1E64">
        <w:rPr>
          <w:spacing w:val="-3"/>
          <w:sz w:val="22"/>
          <w:szCs w:val="22"/>
        </w:rPr>
        <w:t xml:space="preserve"> não ter realizado a</w:t>
      </w:r>
      <w:r w:rsidRPr="006E1E64">
        <w:rPr>
          <w:sz w:val="22"/>
          <w:szCs w:val="22"/>
        </w:rPr>
        <w:t xml:space="preserve"> </w:t>
      </w:r>
      <w:r w:rsidRPr="000E3DB0">
        <w:rPr>
          <w:smallCaps/>
          <w:sz w:val="22"/>
          <w:szCs w:val="22"/>
        </w:rPr>
        <w:t>Quantidade Diária Programada de Entrega</w:t>
      </w:r>
      <w:r w:rsidRPr="006E1E64">
        <w:rPr>
          <w:sz w:val="22"/>
          <w:szCs w:val="22"/>
        </w:rPr>
        <w:t xml:space="preserve">, apesar de o </w:t>
      </w:r>
      <w:r w:rsidRPr="000E3DB0">
        <w:rPr>
          <w:smallCaps/>
          <w:sz w:val="22"/>
          <w:szCs w:val="22"/>
        </w:rPr>
        <w:t>Transportador</w:t>
      </w:r>
      <w:r w:rsidRPr="006E1E64">
        <w:rPr>
          <w:sz w:val="22"/>
          <w:szCs w:val="22"/>
        </w:rPr>
        <w:t xml:space="preserve"> ter disponibilizado para o </w:t>
      </w:r>
      <w:r w:rsidRPr="000E3DB0">
        <w:rPr>
          <w:smallCaps/>
          <w:sz w:val="22"/>
          <w:szCs w:val="22"/>
        </w:rPr>
        <w:t>Carregador</w:t>
      </w:r>
      <w:r w:rsidRPr="006E1E64">
        <w:rPr>
          <w:sz w:val="22"/>
          <w:szCs w:val="22"/>
        </w:rPr>
        <w:t xml:space="preserve"> no </w:t>
      </w:r>
      <w:r w:rsidRPr="000E3DB0">
        <w:rPr>
          <w:smallCaps/>
          <w:sz w:val="22"/>
          <w:szCs w:val="22"/>
        </w:rPr>
        <w:t>Ponto de Entrega</w:t>
      </w:r>
      <w:r w:rsidRPr="006E1E64">
        <w:rPr>
          <w:sz w:val="22"/>
          <w:szCs w:val="22"/>
        </w:rPr>
        <w:t xml:space="preserve"> em questão uma </w:t>
      </w:r>
      <w:r w:rsidRPr="000E3DB0">
        <w:rPr>
          <w:smallCaps/>
          <w:sz w:val="22"/>
          <w:szCs w:val="22"/>
        </w:rPr>
        <w:t>Quantidade de Gás</w:t>
      </w:r>
      <w:r w:rsidRPr="006E1E64">
        <w:rPr>
          <w:sz w:val="22"/>
          <w:szCs w:val="22"/>
        </w:rPr>
        <w:t xml:space="preserve">, de acordo com a </w:t>
      </w:r>
      <w:r w:rsidRPr="000E3DB0">
        <w:rPr>
          <w:smallCaps/>
          <w:sz w:val="22"/>
          <w:szCs w:val="22"/>
        </w:rPr>
        <w:t>Pressão de Entrega</w:t>
      </w:r>
      <w:r w:rsidRPr="006E1E64">
        <w:rPr>
          <w:sz w:val="22"/>
          <w:szCs w:val="22"/>
        </w:rPr>
        <w:t>;</w:t>
      </w:r>
    </w:p>
    <w:p w:rsidR="009A64FD" w:rsidRPr="006E1E64" w:rsidRDefault="000E3DB0" w:rsidP="00E71D56">
      <w:pPr>
        <w:pStyle w:val="Importacao8"/>
        <w:spacing w:after="240" w:line="264" w:lineRule="auto"/>
        <w:ind w:left="1701" w:hanging="993"/>
        <w:jc w:val="both"/>
        <w:rPr>
          <w:sz w:val="22"/>
          <w:szCs w:val="22"/>
        </w:rPr>
      </w:pPr>
      <w:r>
        <w:rPr>
          <w:sz w:val="22"/>
          <w:szCs w:val="22"/>
        </w:rPr>
        <w:t>(v)</w:t>
      </w:r>
      <w:proofErr w:type="gramStart"/>
      <w:r>
        <w:rPr>
          <w:sz w:val="22"/>
          <w:szCs w:val="22"/>
        </w:rPr>
        <w:t xml:space="preserve">   </w:t>
      </w:r>
      <w:proofErr w:type="gramEnd"/>
      <w:r>
        <w:rPr>
          <w:sz w:val="22"/>
          <w:szCs w:val="22"/>
        </w:rPr>
        <w:tab/>
      </w:r>
      <w:r w:rsidR="009A64FD" w:rsidRPr="006E1E64">
        <w:rPr>
          <w:sz w:val="22"/>
          <w:szCs w:val="22"/>
        </w:rPr>
        <w:t xml:space="preserve">a </w:t>
      </w:r>
      <w:r w:rsidR="009A64FD" w:rsidRPr="000E3DB0">
        <w:rPr>
          <w:smallCaps/>
          <w:sz w:val="22"/>
          <w:szCs w:val="22"/>
        </w:rPr>
        <w:t>Pressão de Entrega</w:t>
      </w:r>
      <w:r w:rsidR="009A64FD" w:rsidRPr="006E1E64">
        <w:rPr>
          <w:sz w:val="22"/>
          <w:szCs w:val="22"/>
        </w:rPr>
        <w:t xml:space="preserve"> tenha ficado abaixo do limite contratual, mas a </w:t>
      </w:r>
      <w:r w:rsidR="009A64FD" w:rsidRPr="000E3DB0">
        <w:rPr>
          <w:smallCaps/>
          <w:sz w:val="22"/>
          <w:szCs w:val="22"/>
        </w:rPr>
        <w:t>Quantidade Diária Realizada do Ponto de Entrega</w:t>
      </w:r>
      <w:r w:rsidR="009A64FD" w:rsidRPr="006E1E64">
        <w:rPr>
          <w:sz w:val="22"/>
          <w:szCs w:val="22"/>
        </w:rPr>
        <w:t xml:space="preserve">, por parte do </w:t>
      </w:r>
      <w:r w:rsidR="009A64FD" w:rsidRPr="000E3DB0">
        <w:rPr>
          <w:smallCaps/>
          <w:sz w:val="22"/>
          <w:szCs w:val="22"/>
        </w:rPr>
        <w:t>Carregador</w:t>
      </w:r>
      <w:r w:rsidR="009A64FD" w:rsidRPr="006E1E64">
        <w:rPr>
          <w:sz w:val="22"/>
          <w:szCs w:val="22"/>
        </w:rPr>
        <w:t xml:space="preserve">, ter sido maior ou igual do que a </w:t>
      </w:r>
      <w:r w:rsidR="009A64FD" w:rsidRPr="000E3DB0">
        <w:rPr>
          <w:smallCaps/>
          <w:sz w:val="22"/>
          <w:szCs w:val="22"/>
        </w:rPr>
        <w:t>Quantidade Diária Programada de Entrega</w:t>
      </w:r>
      <w:r w:rsidR="009A64FD" w:rsidRPr="006E1E64">
        <w:rPr>
          <w:sz w:val="22"/>
          <w:szCs w:val="22"/>
        </w:rPr>
        <w:t>;</w:t>
      </w:r>
    </w:p>
    <w:p w:rsidR="009A64FD" w:rsidRPr="006E1E64" w:rsidRDefault="009A64FD" w:rsidP="00E71D56">
      <w:pPr>
        <w:pStyle w:val="Importacao8"/>
        <w:spacing w:after="240" w:line="264" w:lineRule="auto"/>
        <w:ind w:left="1701" w:hanging="993"/>
        <w:jc w:val="both"/>
        <w:rPr>
          <w:sz w:val="22"/>
          <w:szCs w:val="22"/>
        </w:rPr>
      </w:pPr>
      <w:r w:rsidRPr="006E1E64">
        <w:rPr>
          <w:smallCaps/>
          <w:sz w:val="22"/>
          <w:szCs w:val="22"/>
        </w:rPr>
        <w:t>(</w:t>
      </w:r>
      <w:r w:rsidRPr="006E1E64">
        <w:rPr>
          <w:sz w:val="22"/>
          <w:szCs w:val="22"/>
        </w:rPr>
        <w:t>vi</w:t>
      </w:r>
      <w:proofErr w:type="gramStart"/>
      <w:r w:rsidRPr="006E1E64">
        <w:rPr>
          <w:smallCaps/>
          <w:sz w:val="22"/>
          <w:szCs w:val="22"/>
        </w:rPr>
        <w:t>)</w:t>
      </w:r>
      <w:proofErr w:type="gramEnd"/>
      <w:r w:rsidRPr="006E1E64">
        <w:rPr>
          <w:smallCaps/>
          <w:sz w:val="22"/>
          <w:szCs w:val="22"/>
        </w:rPr>
        <w:tab/>
      </w:r>
      <w:r w:rsidRPr="006E1E64">
        <w:rPr>
          <w:sz w:val="22"/>
          <w:szCs w:val="22"/>
        </w:rPr>
        <w:t xml:space="preserve">o </w:t>
      </w:r>
      <w:r w:rsidRPr="006E1E64">
        <w:rPr>
          <w:smallCaps/>
          <w:sz w:val="22"/>
          <w:szCs w:val="22"/>
        </w:rPr>
        <w:t xml:space="preserve">Transportador </w:t>
      </w:r>
      <w:r w:rsidRPr="006E1E64">
        <w:rPr>
          <w:sz w:val="22"/>
          <w:szCs w:val="22"/>
        </w:rPr>
        <w:t xml:space="preserve">esteja realizando </w:t>
      </w:r>
      <w:r w:rsidRPr="006E1E64">
        <w:rPr>
          <w:smallCaps/>
          <w:sz w:val="22"/>
          <w:szCs w:val="22"/>
        </w:rPr>
        <w:t>Manutenção Programada</w:t>
      </w:r>
      <w:r w:rsidRPr="006E1E64">
        <w:rPr>
          <w:sz w:val="22"/>
          <w:szCs w:val="22"/>
        </w:rPr>
        <w:t xml:space="preserve">, desde que esta esteja dentro do prazo limite e da parcela do </w:t>
      </w:r>
      <w:r w:rsidRPr="006E1E64">
        <w:rPr>
          <w:smallCaps/>
          <w:sz w:val="22"/>
          <w:szCs w:val="22"/>
        </w:rPr>
        <w:t>Serviço de Transporte</w:t>
      </w:r>
      <w:r w:rsidRPr="006E1E64">
        <w:rPr>
          <w:sz w:val="22"/>
          <w:szCs w:val="22"/>
        </w:rPr>
        <w:t xml:space="preserve"> previamente informada na forma da Cláusula 13.2, ressalvando-se os casos em que o prazo limite for extrapolado por motivo alheio à vontade do </w:t>
      </w:r>
      <w:r w:rsidRPr="006E1E64">
        <w:rPr>
          <w:smallCaps/>
          <w:sz w:val="22"/>
          <w:szCs w:val="22"/>
        </w:rPr>
        <w:t>Transportador</w:t>
      </w:r>
      <w:r w:rsidRPr="006E1E64">
        <w:rPr>
          <w:sz w:val="22"/>
          <w:szCs w:val="22"/>
        </w:rPr>
        <w:t>;</w:t>
      </w:r>
    </w:p>
    <w:p w:rsidR="009A64FD" w:rsidRPr="006E1E64" w:rsidRDefault="009A64FD" w:rsidP="00E71D56">
      <w:pPr>
        <w:pStyle w:val="Importacao8"/>
        <w:spacing w:after="240" w:line="264" w:lineRule="auto"/>
        <w:ind w:left="1701" w:hanging="993"/>
        <w:jc w:val="both"/>
        <w:rPr>
          <w:sz w:val="22"/>
          <w:szCs w:val="22"/>
        </w:rPr>
      </w:pPr>
      <w:r w:rsidRPr="006E1E64">
        <w:rPr>
          <w:sz w:val="22"/>
          <w:szCs w:val="22"/>
        </w:rPr>
        <w:t>(vii</w:t>
      </w:r>
      <w:proofErr w:type="gramStart"/>
      <w:r w:rsidRPr="006E1E64">
        <w:rPr>
          <w:sz w:val="22"/>
          <w:szCs w:val="22"/>
        </w:rPr>
        <w:t>)</w:t>
      </w:r>
      <w:proofErr w:type="gramEnd"/>
      <w:r w:rsidRPr="006E1E64">
        <w:rPr>
          <w:sz w:val="22"/>
          <w:szCs w:val="22"/>
        </w:rPr>
        <w:tab/>
        <w:t xml:space="preserve">a </w:t>
      </w:r>
      <w:r w:rsidRPr="00A9799E">
        <w:rPr>
          <w:smallCaps/>
          <w:spacing w:val="-3"/>
          <w:sz w:val="22"/>
          <w:szCs w:val="22"/>
        </w:rPr>
        <w:t>Quantidade Diária Realizada de Entrega</w:t>
      </w:r>
      <w:r w:rsidRPr="006E1E64">
        <w:rPr>
          <w:spacing w:val="-3"/>
          <w:sz w:val="22"/>
          <w:szCs w:val="22"/>
        </w:rPr>
        <w:t xml:space="preserve"> do </w:t>
      </w:r>
      <w:r w:rsidRPr="00A9799E">
        <w:rPr>
          <w:smallCaps/>
          <w:spacing w:val="-3"/>
          <w:sz w:val="22"/>
          <w:szCs w:val="22"/>
        </w:rPr>
        <w:t>Carregador</w:t>
      </w:r>
      <w:r w:rsidRPr="006E1E64">
        <w:rPr>
          <w:spacing w:val="-3"/>
          <w:sz w:val="22"/>
          <w:szCs w:val="22"/>
        </w:rPr>
        <w:t xml:space="preserve"> </w:t>
      </w:r>
      <w:r w:rsidRPr="006E1E64">
        <w:rPr>
          <w:sz w:val="22"/>
          <w:szCs w:val="22"/>
        </w:rPr>
        <w:t xml:space="preserve">em algum outro </w:t>
      </w:r>
      <w:r w:rsidRPr="00A9799E">
        <w:rPr>
          <w:smallCaps/>
          <w:spacing w:val="-3"/>
          <w:sz w:val="22"/>
          <w:szCs w:val="22"/>
        </w:rPr>
        <w:t>Ponto de Entrega</w:t>
      </w:r>
      <w:r w:rsidRPr="006E1E64">
        <w:rPr>
          <w:spacing w:val="-3"/>
          <w:sz w:val="22"/>
          <w:szCs w:val="22"/>
        </w:rPr>
        <w:t xml:space="preserve"> seja superior à respectiva </w:t>
      </w:r>
      <w:r w:rsidRPr="00A9799E">
        <w:rPr>
          <w:smallCaps/>
          <w:spacing w:val="-3"/>
          <w:sz w:val="22"/>
          <w:szCs w:val="22"/>
        </w:rPr>
        <w:t xml:space="preserve">Quantidade Diária Programada de Entrega </w:t>
      </w:r>
      <w:r w:rsidRPr="006E1E64">
        <w:rPr>
          <w:sz w:val="22"/>
          <w:szCs w:val="22"/>
        </w:rPr>
        <w:t xml:space="preserve">e tal fato tenha comprovadamente afetado a prestação do </w:t>
      </w:r>
      <w:r w:rsidRPr="00A9799E">
        <w:rPr>
          <w:smallCaps/>
          <w:spacing w:val="-3"/>
          <w:sz w:val="22"/>
          <w:szCs w:val="22"/>
        </w:rPr>
        <w:t>Serviço de Transporte</w:t>
      </w:r>
      <w:r w:rsidRPr="006E1E64">
        <w:rPr>
          <w:sz w:val="22"/>
          <w:szCs w:val="22"/>
        </w:rPr>
        <w:t>;</w:t>
      </w:r>
    </w:p>
    <w:p w:rsidR="009A64FD" w:rsidRPr="006E1E64" w:rsidRDefault="009A64FD" w:rsidP="00E71D56">
      <w:pPr>
        <w:pStyle w:val="Importacao8"/>
        <w:spacing w:after="240" w:line="264" w:lineRule="auto"/>
        <w:ind w:left="1701" w:hanging="993"/>
        <w:jc w:val="both"/>
        <w:rPr>
          <w:sz w:val="22"/>
          <w:szCs w:val="22"/>
        </w:rPr>
      </w:pPr>
      <w:r w:rsidRPr="006E1E64">
        <w:rPr>
          <w:sz w:val="22"/>
          <w:szCs w:val="22"/>
        </w:rPr>
        <w:t>(viii</w:t>
      </w:r>
      <w:proofErr w:type="gramStart"/>
      <w:r w:rsidRPr="006E1E64">
        <w:rPr>
          <w:sz w:val="22"/>
          <w:szCs w:val="22"/>
        </w:rPr>
        <w:t>)</w:t>
      </w:r>
      <w:proofErr w:type="gramEnd"/>
      <w:r w:rsidRPr="006E1E64">
        <w:rPr>
          <w:sz w:val="22"/>
          <w:szCs w:val="22"/>
        </w:rPr>
        <w:tab/>
        <w:t xml:space="preserve">o </w:t>
      </w:r>
      <w:r w:rsidRPr="006E1E64">
        <w:rPr>
          <w:smallCaps/>
          <w:sz w:val="22"/>
          <w:szCs w:val="22"/>
        </w:rPr>
        <w:t>Carregador</w:t>
      </w:r>
      <w:r w:rsidRPr="006E1E64">
        <w:rPr>
          <w:sz w:val="22"/>
          <w:szCs w:val="22"/>
        </w:rPr>
        <w:t xml:space="preserve"> não ter disponibilizado no </w:t>
      </w:r>
      <w:r w:rsidRPr="006E1E64">
        <w:rPr>
          <w:smallCaps/>
          <w:sz w:val="22"/>
          <w:szCs w:val="22"/>
        </w:rPr>
        <w:t>Ponto de Recebimento</w:t>
      </w:r>
      <w:r w:rsidRPr="006E1E64">
        <w:rPr>
          <w:sz w:val="22"/>
          <w:szCs w:val="22"/>
        </w:rPr>
        <w:t xml:space="preserve">, de acordo com a </w:t>
      </w:r>
      <w:r w:rsidRPr="006E1E64">
        <w:rPr>
          <w:smallCaps/>
          <w:sz w:val="22"/>
          <w:szCs w:val="22"/>
        </w:rPr>
        <w:t>Pressão de Recebimento</w:t>
      </w:r>
      <w:r w:rsidRPr="006E1E64">
        <w:rPr>
          <w:sz w:val="22"/>
          <w:szCs w:val="22"/>
        </w:rPr>
        <w:t xml:space="preserve">, o </w:t>
      </w:r>
      <w:r w:rsidRPr="006E1E64">
        <w:rPr>
          <w:smallCaps/>
          <w:sz w:val="22"/>
          <w:szCs w:val="22"/>
        </w:rPr>
        <w:t xml:space="preserve">Estoque de Referência </w:t>
      </w:r>
      <w:r w:rsidRPr="006E1E64">
        <w:rPr>
          <w:sz w:val="22"/>
          <w:szCs w:val="22"/>
        </w:rPr>
        <w:t xml:space="preserve">solicitado pelo </w:t>
      </w:r>
      <w:r w:rsidRPr="006E1E64">
        <w:rPr>
          <w:smallCaps/>
          <w:sz w:val="22"/>
          <w:szCs w:val="22"/>
        </w:rPr>
        <w:t xml:space="preserve">Transportador </w:t>
      </w:r>
      <w:r w:rsidRPr="006E1E64">
        <w:rPr>
          <w:sz w:val="22"/>
          <w:szCs w:val="22"/>
        </w:rPr>
        <w:t>nos termos da Cláusula Sétima;</w:t>
      </w:r>
    </w:p>
    <w:p w:rsidR="009A64FD" w:rsidRPr="006E1E64" w:rsidRDefault="00E71D56" w:rsidP="00E71D56">
      <w:pPr>
        <w:pStyle w:val="Importacao8"/>
        <w:spacing w:after="240" w:line="264" w:lineRule="auto"/>
        <w:ind w:left="1701" w:hanging="993"/>
        <w:jc w:val="both"/>
        <w:rPr>
          <w:sz w:val="22"/>
          <w:szCs w:val="22"/>
        </w:rPr>
      </w:pPr>
      <w:r>
        <w:rPr>
          <w:sz w:val="22"/>
          <w:szCs w:val="22"/>
        </w:rPr>
        <w:t>(xix</w:t>
      </w:r>
      <w:proofErr w:type="gramStart"/>
      <w:r>
        <w:rPr>
          <w:sz w:val="22"/>
          <w:szCs w:val="22"/>
        </w:rPr>
        <w:t>)</w:t>
      </w:r>
      <w:proofErr w:type="gramEnd"/>
      <w:r>
        <w:rPr>
          <w:sz w:val="22"/>
          <w:szCs w:val="22"/>
        </w:rPr>
        <w:tab/>
      </w:r>
      <w:r w:rsidR="009A64FD" w:rsidRPr="006E1E64">
        <w:rPr>
          <w:sz w:val="22"/>
          <w:szCs w:val="22"/>
        </w:rPr>
        <w:t xml:space="preserve">o </w:t>
      </w:r>
      <w:r w:rsidR="009A64FD" w:rsidRPr="00285D91">
        <w:rPr>
          <w:smallCaps/>
          <w:sz w:val="22"/>
          <w:szCs w:val="22"/>
        </w:rPr>
        <w:t xml:space="preserve">Carregador </w:t>
      </w:r>
      <w:r w:rsidR="009A64FD" w:rsidRPr="006E1E64">
        <w:rPr>
          <w:sz w:val="22"/>
          <w:szCs w:val="22"/>
        </w:rPr>
        <w:t xml:space="preserve">tenha enviado ao </w:t>
      </w:r>
      <w:r w:rsidR="009A64FD" w:rsidRPr="00285D91">
        <w:rPr>
          <w:smallCaps/>
          <w:sz w:val="22"/>
          <w:szCs w:val="22"/>
        </w:rPr>
        <w:t>Transportador</w:t>
      </w:r>
      <w:r w:rsidR="009A64FD" w:rsidRPr="006E1E64">
        <w:rPr>
          <w:sz w:val="22"/>
          <w:szCs w:val="22"/>
        </w:rPr>
        <w:t xml:space="preserve"> um </w:t>
      </w:r>
      <w:r w:rsidR="009A64FD" w:rsidRPr="00285D91">
        <w:rPr>
          <w:smallCaps/>
          <w:sz w:val="22"/>
          <w:szCs w:val="22"/>
        </w:rPr>
        <w:t>Aviso de Aceitação</w:t>
      </w:r>
      <w:r w:rsidR="009A64FD" w:rsidRPr="006E1E64">
        <w:rPr>
          <w:sz w:val="22"/>
          <w:szCs w:val="22"/>
        </w:rPr>
        <w:t xml:space="preserve"> de </w:t>
      </w:r>
      <w:r w:rsidR="009A64FD" w:rsidRPr="00285D91">
        <w:rPr>
          <w:smallCaps/>
          <w:sz w:val="22"/>
          <w:szCs w:val="22"/>
        </w:rPr>
        <w:t>Gás Desconforme</w:t>
      </w:r>
      <w:r w:rsidR="00285D91">
        <w:rPr>
          <w:sz w:val="22"/>
          <w:szCs w:val="22"/>
        </w:rPr>
        <w:t>.</w:t>
      </w:r>
    </w:p>
    <w:p w:rsidR="009A64FD" w:rsidRDefault="009A64FD" w:rsidP="00E71D56">
      <w:pPr>
        <w:pStyle w:val="Importacaotitulo"/>
      </w:pPr>
      <w:bookmarkStart w:id="536" w:name="_Toc387430198"/>
      <w:bookmarkStart w:id="537" w:name="_Toc387658421"/>
      <w:bookmarkStart w:id="538" w:name="_Toc389057815"/>
      <w:r>
        <w:t>CLÁUSULA TREZE – OPERAÇÃO E MANUTENÇÃO DAS INSTALAÇÕES</w:t>
      </w:r>
      <w:bookmarkEnd w:id="536"/>
      <w:bookmarkEnd w:id="537"/>
      <w:bookmarkEnd w:id="538"/>
    </w:p>
    <w:p w:rsidR="00E71D56" w:rsidRPr="00E71D56" w:rsidRDefault="00E71D56" w:rsidP="00E71D56">
      <w:pPr>
        <w:pStyle w:val="Importacaotitulo"/>
      </w:pPr>
    </w:p>
    <w:p w:rsidR="009A64FD" w:rsidRDefault="009A64FD" w:rsidP="009A64FD">
      <w:pPr>
        <w:pStyle w:val="Importacao9"/>
      </w:pPr>
      <w:r>
        <w:t xml:space="preserve">13.1 </w:t>
      </w:r>
      <w:r>
        <w:tab/>
        <w:t>Padrão de Operação e Manutenção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E71D56">
      <w:pPr>
        <w:pStyle w:val="Importacao8"/>
        <w:spacing w:after="240" w:line="264" w:lineRule="auto"/>
        <w:ind w:left="709"/>
        <w:jc w:val="both"/>
        <w:rPr>
          <w:smallCaps/>
          <w:sz w:val="22"/>
          <w:szCs w:val="22"/>
        </w:rPr>
      </w:pPr>
      <w:r w:rsidRPr="00EF7FDD">
        <w:rPr>
          <w:sz w:val="22"/>
          <w:szCs w:val="22"/>
        </w:rPr>
        <w:t xml:space="preserve">O </w:t>
      </w:r>
      <w:r w:rsidRPr="00EF7FDD">
        <w:rPr>
          <w:smallCaps/>
          <w:sz w:val="22"/>
          <w:szCs w:val="22"/>
        </w:rPr>
        <w:t>Transportador</w:t>
      </w:r>
      <w:r w:rsidRPr="00EF7FDD">
        <w:rPr>
          <w:spacing w:val="-2"/>
          <w:sz w:val="22"/>
          <w:szCs w:val="22"/>
        </w:rPr>
        <w:t xml:space="preserve"> </w:t>
      </w:r>
      <w:r w:rsidRPr="00EF7FDD">
        <w:rPr>
          <w:sz w:val="22"/>
          <w:szCs w:val="22"/>
        </w:rPr>
        <w:t xml:space="preserve">operará e manterá a </w:t>
      </w:r>
      <w:r w:rsidRPr="00EF7FDD">
        <w:rPr>
          <w:smallCaps/>
          <w:sz w:val="22"/>
          <w:szCs w:val="22"/>
        </w:rPr>
        <w:t xml:space="preserve">Instalação de Transporte </w:t>
      </w:r>
      <w:r w:rsidRPr="00EF7FDD">
        <w:rPr>
          <w:sz w:val="22"/>
          <w:szCs w:val="22"/>
        </w:rPr>
        <w:t xml:space="preserve">utilizando os padrões de operação de gasodutos determinados pela norma ANSI B 31.8, suas revisões ou outra norma que venha substituí-la. </w:t>
      </w:r>
    </w:p>
    <w:p w:rsidR="009A64FD" w:rsidRDefault="009A64FD" w:rsidP="009A64FD">
      <w:pPr>
        <w:pStyle w:val="Importacao9"/>
      </w:pPr>
      <w:r>
        <w:t xml:space="preserve">13.2 </w:t>
      </w:r>
      <w:r>
        <w:tab/>
      </w:r>
      <w:r w:rsidRPr="000C2E85">
        <w:rPr>
          <w:smallCaps/>
        </w:rPr>
        <w:t>Manutenção Programada</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ab/>
      </w:r>
    </w:p>
    <w:p w:rsidR="009A64FD" w:rsidRPr="00EF7FDD" w:rsidRDefault="009A64FD" w:rsidP="00E71D56">
      <w:pPr>
        <w:pStyle w:val="Importacao8"/>
        <w:spacing w:after="240" w:line="264" w:lineRule="auto"/>
        <w:ind w:left="709"/>
        <w:jc w:val="both"/>
        <w:rPr>
          <w:sz w:val="22"/>
          <w:szCs w:val="22"/>
        </w:rPr>
      </w:pPr>
      <w:r w:rsidRPr="00EF7FDD">
        <w:rPr>
          <w:sz w:val="22"/>
          <w:szCs w:val="22"/>
        </w:rPr>
        <w:t>A cada período consecutivo de 3 (três) anos</w:t>
      </w:r>
      <w:r w:rsidRPr="00EF7FDD">
        <w:rPr>
          <w:smallCaps/>
          <w:sz w:val="22"/>
          <w:szCs w:val="22"/>
        </w:rPr>
        <w:t xml:space="preserve">, </w:t>
      </w:r>
      <w:r w:rsidRPr="00EF7FDD">
        <w:rPr>
          <w:sz w:val="22"/>
          <w:szCs w:val="22"/>
        </w:rPr>
        <w:t xml:space="preserve">a contar do início da prestação do </w:t>
      </w:r>
      <w:r w:rsidRPr="00EF7FDD">
        <w:rPr>
          <w:smallCaps/>
          <w:sz w:val="22"/>
          <w:szCs w:val="22"/>
        </w:rPr>
        <w:t>Serviço de Transporte Firme</w:t>
      </w:r>
      <w:r w:rsidRPr="00EF7FDD">
        <w:rPr>
          <w:sz w:val="22"/>
          <w:szCs w:val="22"/>
        </w:rPr>
        <w:t xml:space="preserve">, o </w:t>
      </w:r>
      <w:r w:rsidRPr="00EF7FDD">
        <w:rPr>
          <w:smallCaps/>
          <w:sz w:val="22"/>
          <w:szCs w:val="22"/>
        </w:rPr>
        <w:t>Transportador</w:t>
      </w:r>
      <w:r w:rsidRPr="00EF7FDD">
        <w:rPr>
          <w:sz w:val="22"/>
          <w:szCs w:val="22"/>
        </w:rPr>
        <w:t xml:space="preserve"> terá o direito de suspender ou reduzir a prestação do </w:t>
      </w:r>
      <w:r w:rsidRPr="00EF7FDD">
        <w:rPr>
          <w:smallCaps/>
          <w:sz w:val="22"/>
          <w:szCs w:val="22"/>
        </w:rPr>
        <w:t xml:space="preserve">Serviço de Transporte </w:t>
      </w:r>
      <w:r w:rsidRPr="00EF7FDD">
        <w:rPr>
          <w:sz w:val="22"/>
          <w:szCs w:val="22"/>
        </w:rPr>
        <w:t xml:space="preserve">para efetuar </w:t>
      </w:r>
      <w:r w:rsidRPr="00EF7FDD">
        <w:rPr>
          <w:smallCaps/>
          <w:sz w:val="22"/>
          <w:szCs w:val="22"/>
        </w:rPr>
        <w:t xml:space="preserve">Manutenções Programadas, </w:t>
      </w:r>
      <w:r w:rsidRPr="00EF7FDD">
        <w:rPr>
          <w:sz w:val="22"/>
          <w:szCs w:val="22"/>
        </w:rPr>
        <w:t xml:space="preserve">sem incorrer em qualquer penalidade em decorrência de tal interrupção ou redução. Tal interrupção ou redução deverá ser informada pelo </w:t>
      </w:r>
      <w:r w:rsidRPr="00EF7FDD">
        <w:rPr>
          <w:smallCaps/>
          <w:sz w:val="22"/>
          <w:szCs w:val="22"/>
        </w:rPr>
        <w:t>Transportador</w:t>
      </w:r>
      <w:r w:rsidRPr="00EF7FDD">
        <w:rPr>
          <w:sz w:val="22"/>
          <w:szCs w:val="22"/>
        </w:rPr>
        <w:t xml:space="preserve"> aos </w:t>
      </w:r>
      <w:r w:rsidRPr="00EF7FDD">
        <w:rPr>
          <w:smallCaps/>
          <w:sz w:val="22"/>
          <w:szCs w:val="22"/>
        </w:rPr>
        <w:t xml:space="preserve">Carregadores </w:t>
      </w:r>
      <w:r w:rsidRPr="00EF7FDD">
        <w:rPr>
          <w:sz w:val="22"/>
          <w:szCs w:val="22"/>
        </w:rPr>
        <w:t xml:space="preserve">com, no mínimo, 180 (cento e oitenta) </w:t>
      </w:r>
      <w:r w:rsidRPr="00EF7FDD">
        <w:rPr>
          <w:smallCaps/>
          <w:sz w:val="22"/>
          <w:szCs w:val="22"/>
        </w:rPr>
        <w:t>Dias</w:t>
      </w:r>
      <w:r w:rsidRPr="00EF7FDD">
        <w:rPr>
          <w:sz w:val="22"/>
          <w:szCs w:val="22"/>
        </w:rPr>
        <w:t xml:space="preserve"> de antecedência, detalhando o período em que se dará a manutenção e a capacidade de transporte que será afetada pela manutenção. O limite máximo de horas para </w:t>
      </w:r>
      <w:r w:rsidRPr="00EF7FDD">
        <w:rPr>
          <w:smallCaps/>
          <w:sz w:val="22"/>
          <w:szCs w:val="22"/>
        </w:rPr>
        <w:t>Manutenção Programada</w:t>
      </w:r>
      <w:r w:rsidRPr="00EF7FDD">
        <w:rPr>
          <w:sz w:val="22"/>
          <w:szCs w:val="22"/>
        </w:rPr>
        <w:t>, em cada referido período de 3 (três)</w:t>
      </w:r>
      <w:r w:rsidRPr="00EF7FDD">
        <w:rPr>
          <w:smallCaps/>
          <w:sz w:val="22"/>
          <w:szCs w:val="22"/>
        </w:rPr>
        <w:t xml:space="preserve"> </w:t>
      </w:r>
      <w:r w:rsidRPr="00EF7FDD">
        <w:rPr>
          <w:sz w:val="22"/>
          <w:szCs w:val="22"/>
        </w:rPr>
        <w:t>anos</w:t>
      </w:r>
      <w:r w:rsidRPr="00EF7FDD">
        <w:rPr>
          <w:smallCaps/>
          <w:sz w:val="22"/>
          <w:szCs w:val="22"/>
        </w:rPr>
        <w:t>,</w:t>
      </w:r>
      <w:r w:rsidRPr="00EF7FDD">
        <w:rPr>
          <w:sz w:val="22"/>
          <w:szCs w:val="22"/>
        </w:rPr>
        <w:t xml:space="preserve"> é de 720 (setecentos e vinte) horas, contínuas ou alternadas, sendo que, a depender do percentual de redução da </w:t>
      </w:r>
      <w:r w:rsidRPr="00EF7FDD">
        <w:rPr>
          <w:smallCaps/>
          <w:sz w:val="22"/>
          <w:szCs w:val="22"/>
        </w:rPr>
        <w:t>Quantidade Diária Contratada</w:t>
      </w:r>
      <w:r w:rsidRPr="00EF7FDD">
        <w:rPr>
          <w:sz w:val="22"/>
          <w:szCs w:val="22"/>
        </w:rPr>
        <w:t xml:space="preserve">, cada hora de </w:t>
      </w:r>
      <w:r w:rsidRPr="00EF7FDD">
        <w:rPr>
          <w:smallCaps/>
          <w:sz w:val="22"/>
          <w:szCs w:val="22"/>
        </w:rPr>
        <w:t>Manutenção Programada</w:t>
      </w:r>
      <w:r w:rsidRPr="00EF7FDD">
        <w:rPr>
          <w:sz w:val="22"/>
          <w:szCs w:val="22"/>
        </w:rPr>
        <w:t xml:space="preserve"> terá um determinado peso, conforme previsto na tabela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1"/>
        <w:gridCol w:w="3933"/>
      </w:tblGrid>
      <w:tr w:rsidR="009A64FD" w:rsidTr="00E71D56">
        <w:trPr>
          <w:trHeight w:val="599"/>
          <w:jc w:val="center"/>
        </w:trPr>
        <w:tc>
          <w:tcPr>
            <w:tcW w:w="4171"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 xml:space="preserve">Percentual de Redução da </w:t>
            </w:r>
            <w:r w:rsidRPr="00285D91">
              <w:rPr>
                <w:smallCaps/>
                <w:sz w:val="22"/>
                <w:szCs w:val="22"/>
              </w:rPr>
              <w:t>Quantidade Diária Contratada</w:t>
            </w:r>
          </w:p>
        </w:tc>
        <w:tc>
          <w:tcPr>
            <w:tcW w:w="3933"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 xml:space="preserve">Peso de cada hora de </w:t>
            </w:r>
            <w:r w:rsidRPr="00285D91">
              <w:rPr>
                <w:smallCaps/>
                <w:sz w:val="22"/>
                <w:szCs w:val="22"/>
              </w:rPr>
              <w:t>Manutenção Programada</w:t>
            </w:r>
          </w:p>
        </w:tc>
      </w:tr>
      <w:tr w:rsidR="009A64FD" w:rsidTr="00E71D56">
        <w:trPr>
          <w:trHeight w:val="479"/>
          <w:jc w:val="center"/>
        </w:trPr>
        <w:tc>
          <w:tcPr>
            <w:tcW w:w="4171"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 25%</w:t>
            </w:r>
          </w:p>
        </w:tc>
        <w:tc>
          <w:tcPr>
            <w:tcW w:w="3933"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1</w:t>
            </w:r>
          </w:p>
        </w:tc>
      </w:tr>
      <w:tr w:rsidR="009A64FD" w:rsidTr="00E71D56">
        <w:trPr>
          <w:trHeight w:val="529"/>
          <w:jc w:val="center"/>
        </w:trPr>
        <w:tc>
          <w:tcPr>
            <w:tcW w:w="4171"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&gt; 25% e ≤ 50%</w:t>
            </w:r>
          </w:p>
        </w:tc>
        <w:tc>
          <w:tcPr>
            <w:tcW w:w="3933"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1,2</w:t>
            </w:r>
          </w:p>
        </w:tc>
      </w:tr>
      <w:tr w:rsidR="009A64FD" w:rsidTr="00E71D56">
        <w:trPr>
          <w:trHeight w:val="523"/>
          <w:jc w:val="center"/>
        </w:trPr>
        <w:tc>
          <w:tcPr>
            <w:tcW w:w="4171"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&gt; 50% e ≤ 75%</w:t>
            </w:r>
          </w:p>
        </w:tc>
        <w:tc>
          <w:tcPr>
            <w:tcW w:w="3933"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1,5</w:t>
            </w:r>
          </w:p>
        </w:tc>
      </w:tr>
      <w:tr w:rsidR="009A64FD" w:rsidTr="00E71D56">
        <w:trPr>
          <w:trHeight w:val="531"/>
          <w:jc w:val="center"/>
        </w:trPr>
        <w:tc>
          <w:tcPr>
            <w:tcW w:w="4171"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&gt; 75% e ≤ 100%</w:t>
            </w:r>
          </w:p>
        </w:tc>
        <w:tc>
          <w:tcPr>
            <w:tcW w:w="3933"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2</w:t>
            </w:r>
          </w:p>
        </w:tc>
      </w:tr>
    </w:tbl>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E71D56">
      <w:pPr>
        <w:pStyle w:val="Importacao8"/>
        <w:spacing w:after="240" w:line="264" w:lineRule="auto"/>
        <w:ind w:left="709" w:hanging="1"/>
        <w:jc w:val="both"/>
        <w:rPr>
          <w:sz w:val="22"/>
          <w:szCs w:val="22"/>
        </w:rPr>
      </w:pPr>
      <w:r w:rsidRPr="00EF7FDD">
        <w:rPr>
          <w:sz w:val="22"/>
          <w:szCs w:val="22"/>
        </w:rPr>
        <w:t>Ao longo de cada período consecutivo de 3 (três) anos</w:t>
      </w:r>
      <w:r w:rsidRPr="00EF7FDD">
        <w:rPr>
          <w:smallCaps/>
          <w:sz w:val="22"/>
          <w:szCs w:val="22"/>
        </w:rPr>
        <w:t xml:space="preserve">, </w:t>
      </w:r>
      <w:r w:rsidRPr="00EF7FDD">
        <w:rPr>
          <w:sz w:val="22"/>
          <w:szCs w:val="22"/>
        </w:rPr>
        <w:t>durante o qual o</w:t>
      </w:r>
      <w:r w:rsidRPr="00EF7FDD">
        <w:rPr>
          <w:smallCaps/>
          <w:sz w:val="22"/>
          <w:szCs w:val="22"/>
        </w:rPr>
        <w:t xml:space="preserve"> Transportador </w:t>
      </w:r>
      <w:r w:rsidRPr="00EF7FDD">
        <w:rPr>
          <w:sz w:val="22"/>
          <w:szCs w:val="22"/>
        </w:rPr>
        <w:t xml:space="preserve">tem o direito de realizar </w:t>
      </w:r>
      <w:r w:rsidRPr="00EF7FDD">
        <w:rPr>
          <w:smallCaps/>
          <w:sz w:val="22"/>
          <w:szCs w:val="22"/>
        </w:rPr>
        <w:t>Manutenção Programada,</w:t>
      </w:r>
      <w:r w:rsidRPr="00EF7FDD">
        <w:rPr>
          <w:sz w:val="22"/>
          <w:szCs w:val="22"/>
        </w:rPr>
        <w:t xml:space="preserve"> será computado, de acordo com a fórmula abaixo, o saldo de horas que o </w:t>
      </w:r>
      <w:r w:rsidRPr="00EF7FDD">
        <w:rPr>
          <w:smallCaps/>
          <w:sz w:val="22"/>
          <w:szCs w:val="22"/>
        </w:rPr>
        <w:t>Transportador</w:t>
      </w:r>
      <w:r w:rsidRPr="00EF7FDD">
        <w:rPr>
          <w:sz w:val="22"/>
          <w:szCs w:val="22"/>
        </w:rPr>
        <w:t xml:space="preserve"> pode utilizar para fins de </w:t>
      </w:r>
      <w:r w:rsidRPr="00EF7FDD">
        <w:rPr>
          <w:smallCaps/>
          <w:sz w:val="22"/>
          <w:szCs w:val="22"/>
        </w:rPr>
        <w:t>Manutenção Programada.</w:t>
      </w:r>
      <w:r w:rsidRPr="00EF7FDD">
        <w:rPr>
          <w:sz w:val="22"/>
          <w:szCs w:val="22"/>
        </w:rPr>
        <w:t xml:space="preserve"> Se ao término de um dado período, ainda houver saldo de horas, tal saldo não poderá ser utilizado pelo </w:t>
      </w:r>
      <w:r w:rsidRPr="00EF7FDD">
        <w:rPr>
          <w:smallCaps/>
          <w:sz w:val="22"/>
          <w:szCs w:val="22"/>
        </w:rPr>
        <w:t>Transportador</w:t>
      </w:r>
      <w:r w:rsidRPr="00EF7FDD">
        <w:rPr>
          <w:sz w:val="22"/>
          <w:szCs w:val="22"/>
        </w:rPr>
        <w:t xml:space="preserve"> no período </w:t>
      </w:r>
      <w:proofErr w:type="spellStart"/>
      <w:r w:rsidRPr="00EF7FDD">
        <w:rPr>
          <w:sz w:val="22"/>
          <w:szCs w:val="22"/>
        </w:rPr>
        <w:t>subseqüente</w:t>
      </w:r>
      <w:proofErr w:type="spellEnd"/>
      <w:r w:rsidRPr="00EF7FDD">
        <w:rPr>
          <w:sz w:val="22"/>
          <w:szCs w:val="22"/>
        </w:rPr>
        <w:t>.</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E71D56">
      <w:pPr>
        <w:pStyle w:val="Importacao8"/>
        <w:spacing w:after="240" w:line="264" w:lineRule="auto"/>
        <w:ind w:left="993" w:hanging="993"/>
        <w:jc w:val="center"/>
        <w:rPr>
          <w:sz w:val="22"/>
          <w:szCs w:val="22"/>
        </w:rPr>
      </w:pPr>
      <w:r w:rsidRPr="00EF7FDD">
        <w:rPr>
          <w:sz w:val="22"/>
          <w:szCs w:val="22"/>
        </w:rPr>
        <w:object w:dxaOrig="5020" w:dyaOrig="360">
          <v:shape id="_x0000_i1029" type="#_x0000_t75" style="width:246pt;height:18.75pt" o:ole="">
            <v:imagedata r:id="rId48" o:title=""/>
          </v:shape>
          <o:OLEObject Type="Embed" ProgID="Equation.3" ShapeID="_x0000_i1029" DrawAspect="Content" ObjectID="_1463302091" r:id="rId49"/>
        </w:object>
      </w:r>
      <w:r w:rsidRPr="00EF7FDD">
        <w:rPr>
          <w:sz w:val="22"/>
          <w:szCs w:val="22"/>
        </w:rPr>
        <w:t>, onde</w:t>
      </w:r>
    </w:p>
    <w:p w:rsidR="009A64FD" w:rsidRPr="00EF7FDD" w:rsidRDefault="009A64FD" w:rsidP="009A64FD">
      <w:pPr>
        <w:pStyle w:val="Importacao8"/>
        <w:spacing w:after="240" w:line="264" w:lineRule="auto"/>
        <w:ind w:left="993" w:hanging="993"/>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9"/>
        <w:gridCol w:w="6051"/>
      </w:tblGrid>
      <w:tr w:rsidR="009A64FD" w:rsidTr="009A64FD">
        <w:trPr>
          <w:trHeight w:val="599"/>
          <w:jc w:val="center"/>
        </w:trPr>
        <w:tc>
          <w:tcPr>
            <w:tcW w:w="1129"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Saldo</w:t>
            </w:r>
          </w:p>
        </w:tc>
        <w:tc>
          <w:tcPr>
            <w:tcW w:w="6051" w:type="dxa"/>
            <w:vAlign w:val="center"/>
          </w:tcPr>
          <w:p w:rsidR="009A64FD" w:rsidRPr="00E71D56" w:rsidRDefault="009A64FD" w:rsidP="00E71D56">
            <w:pPr>
              <w:pStyle w:val="Importacao8"/>
              <w:spacing w:after="240" w:line="264" w:lineRule="auto"/>
              <w:jc w:val="both"/>
              <w:rPr>
                <w:sz w:val="22"/>
                <w:szCs w:val="22"/>
              </w:rPr>
            </w:pPr>
            <w:r w:rsidRPr="00E71D56">
              <w:rPr>
                <w:sz w:val="22"/>
                <w:szCs w:val="22"/>
              </w:rPr>
              <w:t xml:space="preserve">Corresponde ao saldo de horas de </w:t>
            </w:r>
            <w:r w:rsidRPr="00E71D56">
              <w:rPr>
                <w:smallCaps/>
                <w:sz w:val="22"/>
                <w:szCs w:val="22"/>
              </w:rPr>
              <w:t>Manutenção Programada</w:t>
            </w:r>
            <w:r w:rsidRPr="00E71D56">
              <w:rPr>
                <w:sz w:val="22"/>
                <w:szCs w:val="22"/>
              </w:rPr>
              <w:t xml:space="preserve"> que o </w:t>
            </w:r>
            <w:r w:rsidRPr="00E71D56">
              <w:rPr>
                <w:smallCaps/>
                <w:sz w:val="22"/>
                <w:szCs w:val="22"/>
              </w:rPr>
              <w:t>Transportador</w:t>
            </w:r>
            <w:r w:rsidRPr="00E71D56">
              <w:rPr>
                <w:sz w:val="22"/>
                <w:szCs w:val="22"/>
              </w:rPr>
              <w:t xml:space="preserve"> pode utilizar para o período consecutivo de três anos.</w:t>
            </w:r>
          </w:p>
        </w:tc>
      </w:tr>
      <w:tr w:rsidR="009A64FD" w:rsidTr="009A64FD">
        <w:trPr>
          <w:trHeight w:val="599"/>
          <w:jc w:val="center"/>
        </w:trPr>
        <w:tc>
          <w:tcPr>
            <w:tcW w:w="1129"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H</w:t>
            </w:r>
            <w:r w:rsidRPr="00E71D56">
              <w:rPr>
                <w:sz w:val="22"/>
                <w:szCs w:val="22"/>
                <w:vertAlign w:val="subscript"/>
              </w:rPr>
              <w:t>1</w:t>
            </w:r>
          </w:p>
        </w:tc>
        <w:tc>
          <w:tcPr>
            <w:tcW w:w="6051" w:type="dxa"/>
            <w:vAlign w:val="center"/>
          </w:tcPr>
          <w:p w:rsidR="009A64FD" w:rsidRPr="00E71D56" w:rsidRDefault="009A64FD" w:rsidP="00E71D56">
            <w:pPr>
              <w:pStyle w:val="Importacao8"/>
              <w:spacing w:after="240" w:line="264" w:lineRule="auto"/>
              <w:jc w:val="both"/>
              <w:rPr>
                <w:sz w:val="22"/>
                <w:szCs w:val="22"/>
              </w:rPr>
            </w:pPr>
            <w:r w:rsidRPr="00E71D56">
              <w:rPr>
                <w:sz w:val="22"/>
                <w:szCs w:val="22"/>
              </w:rPr>
              <w:t>Número de</w:t>
            </w:r>
            <w:r w:rsidRPr="00E71D56">
              <w:rPr>
                <w:smallCaps/>
                <w:sz w:val="22"/>
                <w:szCs w:val="22"/>
              </w:rPr>
              <w:t xml:space="preserve"> </w:t>
            </w:r>
            <w:r w:rsidRPr="00E71D56">
              <w:rPr>
                <w:sz w:val="22"/>
                <w:szCs w:val="22"/>
              </w:rPr>
              <w:t xml:space="preserve">horas consumidas durante a </w:t>
            </w:r>
            <w:r w:rsidRPr="00E71D56">
              <w:rPr>
                <w:smallCaps/>
                <w:sz w:val="22"/>
                <w:szCs w:val="22"/>
              </w:rPr>
              <w:t xml:space="preserve">Manutenção Programada </w:t>
            </w:r>
            <w:r w:rsidRPr="00E71D56">
              <w:rPr>
                <w:sz w:val="22"/>
                <w:szCs w:val="22"/>
              </w:rPr>
              <w:t xml:space="preserve">em que o percentual de redução da </w:t>
            </w:r>
            <w:r w:rsidRPr="00E71D56">
              <w:rPr>
                <w:smallCaps/>
                <w:sz w:val="22"/>
                <w:szCs w:val="22"/>
              </w:rPr>
              <w:t xml:space="preserve">Quantidade Diária Contratada </w:t>
            </w:r>
            <w:r w:rsidRPr="00E71D56">
              <w:rPr>
                <w:sz w:val="22"/>
                <w:szCs w:val="22"/>
              </w:rPr>
              <w:t>for menor ou igual a 25%.</w:t>
            </w:r>
            <w:r w:rsidRPr="00E71D56">
              <w:rPr>
                <w:smallCaps/>
                <w:sz w:val="22"/>
                <w:szCs w:val="22"/>
              </w:rPr>
              <w:t xml:space="preserve"> </w:t>
            </w:r>
          </w:p>
        </w:tc>
      </w:tr>
      <w:tr w:rsidR="009A64FD" w:rsidTr="009A64FD">
        <w:trPr>
          <w:trHeight w:val="599"/>
          <w:jc w:val="center"/>
        </w:trPr>
        <w:tc>
          <w:tcPr>
            <w:tcW w:w="1129"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H</w:t>
            </w:r>
            <w:r w:rsidRPr="00E71D56">
              <w:rPr>
                <w:sz w:val="22"/>
                <w:szCs w:val="22"/>
                <w:vertAlign w:val="subscript"/>
              </w:rPr>
              <w:t>2</w:t>
            </w:r>
          </w:p>
        </w:tc>
        <w:tc>
          <w:tcPr>
            <w:tcW w:w="6051" w:type="dxa"/>
            <w:vAlign w:val="center"/>
          </w:tcPr>
          <w:p w:rsidR="009A64FD" w:rsidRPr="00E71D56" w:rsidRDefault="009A64FD" w:rsidP="00E71D56">
            <w:pPr>
              <w:pStyle w:val="Importacao8"/>
              <w:spacing w:after="240" w:line="264" w:lineRule="auto"/>
              <w:jc w:val="both"/>
              <w:rPr>
                <w:sz w:val="22"/>
                <w:szCs w:val="22"/>
              </w:rPr>
            </w:pPr>
            <w:r w:rsidRPr="00E71D56">
              <w:rPr>
                <w:sz w:val="22"/>
                <w:szCs w:val="22"/>
              </w:rPr>
              <w:t>Número de</w:t>
            </w:r>
            <w:r w:rsidRPr="00E71D56">
              <w:rPr>
                <w:smallCaps/>
                <w:sz w:val="22"/>
                <w:szCs w:val="22"/>
              </w:rPr>
              <w:t xml:space="preserve"> </w:t>
            </w:r>
            <w:r w:rsidRPr="00E71D56">
              <w:rPr>
                <w:sz w:val="22"/>
                <w:szCs w:val="22"/>
              </w:rPr>
              <w:t xml:space="preserve">horas consumidas durante a </w:t>
            </w:r>
            <w:r w:rsidRPr="00E71D56">
              <w:rPr>
                <w:smallCaps/>
                <w:sz w:val="22"/>
                <w:szCs w:val="22"/>
              </w:rPr>
              <w:t xml:space="preserve">Manutenção Programada </w:t>
            </w:r>
            <w:r w:rsidRPr="00E71D56">
              <w:rPr>
                <w:sz w:val="22"/>
                <w:szCs w:val="22"/>
              </w:rPr>
              <w:t xml:space="preserve">em que o percentual de redução da </w:t>
            </w:r>
            <w:r w:rsidRPr="00E71D56">
              <w:rPr>
                <w:smallCaps/>
                <w:sz w:val="22"/>
                <w:szCs w:val="22"/>
              </w:rPr>
              <w:t xml:space="preserve">Quantidade Diária Contratada </w:t>
            </w:r>
            <w:r w:rsidRPr="00E71D56">
              <w:rPr>
                <w:sz w:val="22"/>
                <w:szCs w:val="22"/>
              </w:rPr>
              <w:t>for maior que 25% e menor ou igual a 50%.</w:t>
            </w:r>
            <w:r w:rsidRPr="00E71D56">
              <w:rPr>
                <w:smallCaps/>
                <w:sz w:val="22"/>
                <w:szCs w:val="22"/>
              </w:rPr>
              <w:t xml:space="preserve"> </w:t>
            </w:r>
          </w:p>
        </w:tc>
      </w:tr>
      <w:tr w:rsidR="009A64FD" w:rsidTr="009A64FD">
        <w:trPr>
          <w:trHeight w:val="599"/>
          <w:jc w:val="center"/>
        </w:trPr>
        <w:tc>
          <w:tcPr>
            <w:tcW w:w="1129"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H</w:t>
            </w:r>
            <w:r w:rsidRPr="00E71D56">
              <w:rPr>
                <w:sz w:val="22"/>
                <w:szCs w:val="22"/>
                <w:vertAlign w:val="subscript"/>
              </w:rPr>
              <w:t>3</w:t>
            </w:r>
          </w:p>
        </w:tc>
        <w:tc>
          <w:tcPr>
            <w:tcW w:w="6051" w:type="dxa"/>
            <w:vAlign w:val="center"/>
          </w:tcPr>
          <w:p w:rsidR="009A64FD" w:rsidRPr="00E71D56" w:rsidRDefault="009A64FD" w:rsidP="00E71D56">
            <w:pPr>
              <w:pStyle w:val="Importacao8"/>
              <w:spacing w:after="240" w:line="264" w:lineRule="auto"/>
              <w:jc w:val="both"/>
              <w:rPr>
                <w:sz w:val="22"/>
                <w:szCs w:val="22"/>
              </w:rPr>
            </w:pPr>
            <w:r w:rsidRPr="00E71D56">
              <w:rPr>
                <w:sz w:val="22"/>
                <w:szCs w:val="22"/>
              </w:rPr>
              <w:t>Número de</w:t>
            </w:r>
            <w:r w:rsidRPr="00E71D56">
              <w:rPr>
                <w:smallCaps/>
                <w:sz w:val="22"/>
                <w:szCs w:val="22"/>
              </w:rPr>
              <w:t xml:space="preserve"> </w:t>
            </w:r>
            <w:r w:rsidRPr="00E71D56">
              <w:rPr>
                <w:sz w:val="22"/>
                <w:szCs w:val="22"/>
              </w:rPr>
              <w:t xml:space="preserve">horas consumidas durante a </w:t>
            </w:r>
            <w:r w:rsidRPr="00E71D56">
              <w:rPr>
                <w:smallCaps/>
                <w:sz w:val="22"/>
                <w:szCs w:val="22"/>
              </w:rPr>
              <w:t xml:space="preserve">Manutenção Programada </w:t>
            </w:r>
            <w:r w:rsidRPr="00E71D56">
              <w:rPr>
                <w:sz w:val="22"/>
                <w:szCs w:val="22"/>
              </w:rPr>
              <w:t xml:space="preserve">em que o percentual de redução da </w:t>
            </w:r>
            <w:r w:rsidRPr="00E71D56">
              <w:rPr>
                <w:smallCaps/>
                <w:sz w:val="22"/>
                <w:szCs w:val="22"/>
              </w:rPr>
              <w:t xml:space="preserve">Quantidade Diária Contratada </w:t>
            </w:r>
            <w:r w:rsidRPr="00E71D56">
              <w:rPr>
                <w:sz w:val="22"/>
                <w:szCs w:val="22"/>
              </w:rPr>
              <w:t>for maior que 50% e menor ou igual a 75%.</w:t>
            </w:r>
            <w:r w:rsidRPr="00E71D56">
              <w:rPr>
                <w:smallCaps/>
                <w:sz w:val="22"/>
                <w:szCs w:val="22"/>
              </w:rPr>
              <w:t xml:space="preserve"> </w:t>
            </w:r>
          </w:p>
        </w:tc>
      </w:tr>
      <w:tr w:rsidR="009A64FD" w:rsidTr="009A64FD">
        <w:trPr>
          <w:trHeight w:val="599"/>
          <w:jc w:val="center"/>
        </w:trPr>
        <w:tc>
          <w:tcPr>
            <w:tcW w:w="1129" w:type="dxa"/>
            <w:vAlign w:val="center"/>
          </w:tcPr>
          <w:p w:rsidR="009A64FD" w:rsidRPr="00E71D56" w:rsidRDefault="009A64FD" w:rsidP="009A64FD">
            <w:pPr>
              <w:pStyle w:val="Importacao8"/>
              <w:spacing w:after="240" w:line="264" w:lineRule="auto"/>
              <w:ind w:left="993" w:hanging="993"/>
              <w:jc w:val="both"/>
              <w:rPr>
                <w:sz w:val="22"/>
                <w:szCs w:val="22"/>
              </w:rPr>
            </w:pPr>
            <w:r w:rsidRPr="00E71D56">
              <w:rPr>
                <w:sz w:val="22"/>
                <w:szCs w:val="22"/>
              </w:rPr>
              <w:t>H</w:t>
            </w:r>
            <w:r w:rsidRPr="00E71D56">
              <w:rPr>
                <w:sz w:val="22"/>
                <w:szCs w:val="22"/>
                <w:vertAlign w:val="subscript"/>
              </w:rPr>
              <w:t>4</w:t>
            </w:r>
          </w:p>
        </w:tc>
        <w:tc>
          <w:tcPr>
            <w:tcW w:w="6051" w:type="dxa"/>
            <w:vAlign w:val="center"/>
          </w:tcPr>
          <w:p w:rsidR="009A64FD" w:rsidRPr="00E71D56" w:rsidRDefault="009A64FD" w:rsidP="00E71D56">
            <w:pPr>
              <w:pStyle w:val="Importacao8"/>
              <w:spacing w:after="240" w:line="264" w:lineRule="auto"/>
              <w:jc w:val="both"/>
              <w:rPr>
                <w:sz w:val="22"/>
                <w:szCs w:val="22"/>
              </w:rPr>
            </w:pPr>
            <w:r w:rsidRPr="00E71D56">
              <w:rPr>
                <w:sz w:val="22"/>
                <w:szCs w:val="22"/>
              </w:rPr>
              <w:t>Número de</w:t>
            </w:r>
            <w:r w:rsidRPr="00E71D56">
              <w:rPr>
                <w:smallCaps/>
                <w:sz w:val="22"/>
                <w:szCs w:val="22"/>
              </w:rPr>
              <w:t xml:space="preserve"> </w:t>
            </w:r>
            <w:r w:rsidRPr="00E71D56">
              <w:rPr>
                <w:sz w:val="22"/>
                <w:szCs w:val="22"/>
              </w:rPr>
              <w:t xml:space="preserve">horas consumidas durante a </w:t>
            </w:r>
            <w:r w:rsidRPr="00E71D56">
              <w:rPr>
                <w:smallCaps/>
                <w:sz w:val="22"/>
                <w:szCs w:val="22"/>
              </w:rPr>
              <w:t xml:space="preserve">Manutenção Programada </w:t>
            </w:r>
            <w:r w:rsidRPr="00E71D56">
              <w:rPr>
                <w:sz w:val="22"/>
                <w:szCs w:val="22"/>
              </w:rPr>
              <w:t xml:space="preserve">em que o percentual de redução da </w:t>
            </w:r>
            <w:r w:rsidRPr="00E71D56">
              <w:rPr>
                <w:smallCaps/>
                <w:sz w:val="22"/>
                <w:szCs w:val="22"/>
              </w:rPr>
              <w:t xml:space="preserve">Quantidade Diária Contratada </w:t>
            </w:r>
            <w:r w:rsidRPr="00E71D56">
              <w:rPr>
                <w:sz w:val="22"/>
                <w:szCs w:val="22"/>
              </w:rPr>
              <w:t>for maior que 75% e menor ou igual a 100%.</w:t>
            </w:r>
            <w:r w:rsidRPr="00E71D56">
              <w:rPr>
                <w:smallCaps/>
                <w:sz w:val="22"/>
                <w:szCs w:val="22"/>
              </w:rPr>
              <w:t xml:space="preserve"> </w:t>
            </w:r>
          </w:p>
        </w:tc>
      </w:tr>
    </w:tbl>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13.2.1 </w:t>
      </w:r>
      <w:r w:rsidR="000138C7">
        <w:rPr>
          <w:sz w:val="22"/>
          <w:szCs w:val="22"/>
        </w:rPr>
        <w:tab/>
      </w:r>
      <w:r w:rsidRPr="00EF7FDD">
        <w:rPr>
          <w:sz w:val="22"/>
          <w:szCs w:val="22"/>
        </w:rPr>
        <w:t xml:space="preserve">Na definição dos períodos das </w:t>
      </w:r>
      <w:r w:rsidRPr="00EF7FDD">
        <w:rPr>
          <w:smallCaps/>
          <w:sz w:val="22"/>
          <w:szCs w:val="22"/>
        </w:rPr>
        <w:t>Manutenções Programadas</w:t>
      </w:r>
      <w:r w:rsidRPr="00EF7FDD">
        <w:rPr>
          <w:sz w:val="22"/>
          <w:szCs w:val="22"/>
        </w:rPr>
        <w:t xml:space="preserve">, o </w:t>
      </w:r>
      <w:r w:rsidRPr="00EF7FDD">
        <w:rPr>
          <w:smallCaps/>
          <w:sz w:val="22"/>
          <w:szCs w:val="22"/>
        </w:rPr>
        <w:t>Transportador</w:t>
      </w:r>
      <w:r w:rsidRPr="00EF7FDD">
        <w:rPr>
          <w:sz w:val="22"/>
          <w:szCs w:val="22"/>
        </w:rPr>
        <w:t xml:space="preserve"> deverá levar em consideração as informações prévias de melhores datas e restrições operacionais do </w:t>
      </w:r>
      <w:r w:rsidRPr="00EF7FDD">
        <w:rPr>
          <w:smallCaps/>
          <w:sz w:val="22"/>
          <w:szCs w:val="22"/>
        </w:rPr>
        <w:t>Carregador</w:t>
      </w:r>
      <w:r w:rsidRPr="00EF7FDD">
        <w:rPr>
          <w:sz w:val="22"/>
          <w:szCs w:val="22"/>
        </w:rPr>
        <w:t xml:space="preserve">, no sentido de reduzir os impactos das </w:t>
      </w:r>
      <w:r w:rsidRPr="00EF7FDD">
        <w:rPr>
          <w:smallCaps/>
          <w:sz w:val="22"/>
          <w:szCs w:val="22"/>
        </w:rPr>
        <w:t>Manutenções Programadas</w:t>
      </w:r>
      <w:r w:rsidRPr="00EF7FDD">
        <w:rPr>
          <w:sz w:val="22"/>
          <w:szCs w:val="22"/>
        </w:rPr>
        <w:t xml:space="preserve"> para o </w:t>
      </w:r>
      <w:r w:rsidRPr="00EF7FDD">
        <w:rPr>
          <w:smallCaps/>
          <w:sz w:val="22"/>
          <w:szCs w:val="22"/>
        </w:rPr>
        <w:t>Carregador</w:t>
      </w:r>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13.2.2</w:t>
      </w:r>
      <w:r w:rsidRPr="00EF7FDD">
        <w:rPr>
          <w:sz w:val="22"/>
          <w:szCs w:val="22"/>
        </w:rPr>
        <w:tab/>
        <w:t xml:space="preserve">Sem prejuízo do disposto na Cláusula 13.2.1, caso o </w:t>
      </w:r>
      <w:r w:rsidRPr="00EF7FDD">
        <w:rPr>
          <w:smallCaps/>
          <w:sz w:val="22"/>
          <w:szCs w:val="22"/>
        </w:rPr>
        <w:t>Transportador</w:t>
      </w:r>
      <w:r w:rsidRPr="00EF7FDD">
        <w:rPr>
          <w:sz w:val="22"/>
          <w:szCs w:val="22"/>
        </w:rPr>
        <w:t xml:space="preserve"> necessite alterar o cronograma de </w:t>
      </w:r>
      <w:r w:rsidRPr="00EF7FDD">
        <w:rPr>
          <w:smallCaps/>
          <w:sz w:val="22"/>
          <w:szCs w:val="22"/>
        </w:rPr>
        <w:t>Manutenção</w:t>
      </w:r>
      <w:r w:rsidRPr="00EF7FDD">
        <w:rPr>
          <w:sz w:val="22"/>
          <w:szCs w:val="22"/>
        </w:rPr>
        <w:t xml:space="preserve"> </w:t>
      </w:r>
      <w:r w:rsidRPr="00EF7FDD">
        <w:rPr>
          <w:smallCaps/>
          <w:sz w:val="22"/>
          <w:szCs w:val="22"/>
        </w:rPr>
        <w:t>Programada</w:t>
      </w:r>
      <w:r w:rsidRPr="00EF7FDD">
        <w:rPr>
          <w:sz w:val="22"/>
          <w:szCs w:val="22"/>
        </w:rPr>
        <w:t xml:space="preserve">, este deverá encaminhar ao </w:t>
      </w:r>
      <w:r w:rsidRPr="00EF7FDD">
        <w:rPr>
          <w:smallCaps/>
          <w:sz w:val="22"/>
          <w:szCs w:val="22"/>
        </w:rPr>
        <w:t>Carregador</w:t>
      </w:r>
      <w:r w:rsidRPr="00EF7FDD">
        <w:rPr>
          <w:sz w:val="22"/>
          <w:szCs w:val="22"/>
        </w:rPr>
        <w:t xml:space="preserve">, com antecedência mínima de 15 (quinze) </w:t>
      </w:r>
      <w:r w:rsidRPr="00EF7FDD">
        <w:rPr>
          <w:smallCaps/>
          <w:sz w:val="22"/>
          <w:szCs w:val="22"/>
        </w:rPr>
        <w:t>Dias</w:t>
      </w:r>
      <w:r w:rsidRPr="00EF7FDD">
        <w:rPr>
          <w:sz w:val="22"/>
          <w:szCs w:val="22"/>
        </w:rPr>
        <w:t xml:space="preserve">, uma </w:t>
      </w:r>
      <w:r w:rsidRPr="00EF7FDD">
        <w:rPr>
          <w:smallCaps/>
          <w:sz w:val="22"/>
          <w:szCs w:val="22"/>
        </w:rPr>
        <w:t>Notificação</w:t>
      </w:r>
      <w:r w:rsidRPr="00EF7FDD">
        <w:rPr>
          <w:sz w:val="22"/>
          <w:szCs w:val="22"/>
        </w:rPr>
        <w:t xml:space="preserve"> detalhando os motivos de tal alteração e o novo cronograma da </w:t>
      </w:r>
      <w:r w:rsidRPr="00EF7FDD">
        <w:rPr>
          <w:smallCaps/>
          <w:sz w:val="22"/>
          <w:szCs w:val="22"/>
        </w:rPr>
        <w:t>Manutenção</w:t>
      </w:r>
      <w:r w:rsidRPr="00EF7FDD">
        <w:rPr>
          <w:sz w:val="22"/>
          <w:szCs w:val="22"/>
        </w:rPr>
        <w:t xml:space="preserve"> </w:t>
      </w:r>
      <w:r w:rsidRPr="00EF7FDD">
        <w:rPr>
          <w:smallCaps/>
          <w:sz w:val="22"/>
          <w:szCs w:val="22"/>
        </w:rPr>
        <w:t>Programada</w:t>
      </w:r>
      <w:r w:rsidRPr="00EF7FDD">
        <w:rPr>
          <w:sz w:val="22"/>
          <w:szCs w:val="22"/>
        </w:rPr>
        <w:t>.</w:t>
      </w:r>
    </w:p>
    <w:p w:rsidR="009A64FD" w:rsidRDefault="009A64FD" w:rsidP="009A64FD">
      <w:pPr>
        <w:pStyle w:val="Importacao9"/>
      </w:pPr>
      <w:r>
        <w:t>13.3</w:t>
      </w:r>
      <w:r>
        <w:tab/>
        <w:t>Frações Líquidas</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C252DF">
      <w:pPr>
        <w:pStyle w:val="Importacao8"/>
        <w:spacing w:after="240" w:line="264" w:lineRule="auto"/>
        <w:ind w:left="709"/>
        <w:jc w:val="both"/>
        <w:rPr>
          <w:sz w:val="22"/>
          <w:szCs w:val="22"/>
        </w:rPr>
      </w:pPr>
      <w:proofErr w:type="gramStart"/>
      <w:r w:rsidRPr="00EF7FDD">
        <w:rPr>
          <w:sz w:val="22"/>
          <w:szCs w:val="22"/>
        </w:rPr>
        <w:t xml:space="preserve">Todos os hidrocarbonetos líquidos ou todos os hidrocarbonetos suscetíveis de se apresentarem no estado líquido que, sem processamento adicional, condensem-se e tornem-se líquidos na </w:t>
      </w:r>
      <w:r w:rsidRPr="00EF7FDD">
        <w:rPr>
          <w:smallCaps/>
          <w:sz w:val="22"/>
          <w:szCs w:val="22"/>
        </w:rPr>
        <w:t>Instalação de Transporte</w:t>
      </w:r>
      <w:r w:rsidRPr="00EF7FDD">
        <w:rPr>
          <w:sz w:val="22"/>
          <w:szCs w:val="22"/>
        </w:rPr>
        <w:t xml:space="preserve"> após o recebimento do </w:t>
      </w:r>
      <w:r w:rsidRPr="00EF7FDD">
        <w:rPr>
          <w:smallCaps/>
          <w:sz w:val="22"/>
          <w:szCs w:val="22"/>
        </w:rPr>
        <w:t>Gás</w:t>
      </w:r>
      <w:r w:rsidRPr="00EF7FDD">
        <w:rPr>
          <w:sz w:val="22"/>
          <w:szCs w:val="22"/>
        </w:rPr>
        <w:t xml:space="preserve"> pelo </w:t>
      </w:r>
      <w:r w:rsidRPr="00EF7FDD">
        <w:rPr>
          <w:smallCaps/>
          <w:sz w:val="22"/>
          <w:szCs w:val="22"/>
        </w:rPr>
        <w:t>Transportador</w:t>
      </w:r>
      <w:r w:rsidRPr="00EF7FDD">
        <w:rPr>
          <w:sz w:val="22"/>
          <w:szCs w:val="22"/>
        </w:rPr>
        <w:t xml:space="preserve"> e antes de sua entrega ao </w:t>
      </w:r>
      <w:r w:rsidRPr="00EF7FDD">
        <w:rPr>
          <w:smallCaps/>
          <w:sz w:val="22"/>
          <w:szCs w:val="22"/>
        </w:rPr>
        <w:t>Carregador,</w:t>
      </w:r>
      <w:r w:rsidRPr="00EF7FDD">
        <w:rPr>
          <w:sz w:val="22"/>
          <w:szCs w:val="22"/>
        </w:rPr>
        <w:t xml:space="preserve"> serão recolhidos e descartados pelo </w:t>
      </w:r>
      <w:r w:rsidRPr="00EF7FDD">
        <w:rPr>
          <w:smallCaps/>
          <w:sz w:val="22"/>
          <w:szCs w:val="22"/>
        </w:rPr>
        <w:t xml:space="preserve">Transportador, </w:t>
      </w:r>
      <w:r w:rsidRPr="00EF7FDD">
        <w:rPr>
          <w:sz w:val="22"/>
          <w:szCs w:val="22"/>
        </w:rPr>
        <w:t xml:space="preserve">e os custos incorridos pelo </w:t>
      </w:r>
      <w:r w:rsidRPr="00EF7FDD">
        <w:rPr>
          <w:smallCaps/>
          <w:sz w:val="22"/>
          <w:szCs w:val="22"/>
        </w:rPr>
        <w:t>Transportador</w:t>
      </w:r>
      <w:r w:rsidRPr="00EF7FDD">
        <w:rPr>
          <w:sz w:val="22"/>
          <w:szCs w:val="22"/>
        </w:rPr>
        <w:t xml:space="preserve"> nesse processo serão repassados ao </w:t>
      </w:r>
      <w:r w:rsidRPr="00EF7FDD">
        <w:rPr>
          <w:smallCaps/>
          <w:sz w:val="22"/>
          <w:szCs w:val="22"/>
        </w:rPr>
        <w:t>Carregador</w:t>
      </w:r>
      <w:r w:rsidRPr="00EF7FDD">
        <w:rPr>
          <w:sz w:val="22"/>
          <w:szCs w:val="22"/>
        </w:rPr>
        <w:t>, quando este, comprovadamente, tiver dado causa à ocorrência de tais frações líquidas.</w:t>
      </w:r>
      <w:proofErr w:type="gramEnd"/>
    </w:p>
    <w:p w:rsidR="009A64FD" w:rsidRDefault="009A64FD" w:rsidP="009A64FD">
      <w:pPr>
        <w:pStyle w:val="Importacao9"/>
      </w:pPr>
      <w:r>
        <w:t>13.4</w:t>
      </w:r>
      <w:r>
        <w:tab/>
        <w:t xml:space="preserve">Integridade das </w:t>
      </w:r>
      <w:r w:rsidRPr="000C2E85">
        <w:rPr>
          <w:smallCaps/>
        </w:rPr>
        <w:t>Instalações de Transporte</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ab/>
        <w:t xml:space="preserve">O </w:t>
      </w:r>
      <w:r w:rsidRPr="00EF7FDD">
        <w:rPr>
          <w:smallCaps/>
          <w:sz w:val="22"/>
          <w:szCs w:val="22"/>
        </w:rPr>
        <w:t>Transportador</w:t>
      </w:r>
      <w:r w:rsidRPr="00EF7FDD">
        <w:rPr>
          <w:sz w:val="22"/>
          <w:szCs w:val="22"/>
        </w:rPr>
        <w:t xml:space="preserve"> poderá reduzir ou interromper o </w:t>
      </w:r>
      <w:r w:rsidRPr="00EF7FDD">
        <w:rPr>
          <w:smallCaps/>
          <w:sz w:val="22"/>
          <w:szCs w:val="22"/>
        </w:rPr>
        <w:t xml:space="preserve">Serviço de Transporte, </w:t>
      </w:r>
      <w:r w:rsidRPr="00EF7FDD">
        <w:rPr>
          <w:sz w:val="22"/>
          <w:szCs w:val="22"/>
        </w:rPr>
        <w:t xml:space="preserve">sem incorrer em qualquer penalidade ou indenização perante os </w:t>
      </w:r>
      <w:r w:rsidRPr="00EF7FDD">
        <w:rPr>
          <w:smallCaps/>
          <w:sz w:val="22"/>
          <w:szCs w:val="22"/>
        </w:rPr>
        <w:t xml:space="preserve">Carregadores, </w:t>
      </w:r>
      <w:r w:rsidRPr="00EF7FDD">
        <w:rPr>
          <w:sz w:val="22"/>
          <w:szCs w:val="22"/>
        </w:rPr>
        <w:t>caso seja identificado que:</w:t>
      </w:r>
    </w:p>
    <w:p w:rsidR="009A64FD" w:rsidRPr="00EF7FDD" w:rsidRDefault="009A64FD" w:rsidP="00C252DF">
      <w:pPr>
        <w:pStyle w:val="Importacao8"/>
        <w:spacing w:after="240" w:line="264" w:lineRule="auto"/>
        <w:ind w:left="1701" w:hanging="993"/>
        <w:jc w:val="both"/>
        <w:rPr>
          <w:sz w:val="22"/>
          <w:szCs w:val="22"/>
        </w:rPr>
      </w:pPr>
      <w:r w:rsidRPr="00EF7FDD">
        <w:rPr>
          <w:sz w:val="22"/>
          <w:szCs w:val="22"/>
        </w:rPr>
        <w:t xml:space="preserve">(i) </w:t>
      </w:r>
      <w:r w:rsidRPr="00EF7FDD">
        <w:rPr>
          <w:sz w:val="22"/>
          <w:szCs w:val="22"/>
        </w:rPr>
        <w:tab/>
        <w:t xml:space="preserve">o </w:t>
      </w:r>
      <w:r w:rsidRPr="00EF7FDD">
        <w:rPr>
          <w:smallCaps/>
          <w:sz w:val="22"/>
          <w:szCs w:val="22"/>
        </w:rPr>
        <w:t>Gás</w:t>
      </w:r>
      <w:r w:rsidRPr="00EF7FDD">
        <w:rPr>
          <w:sz w:val="22"/>
          <w:szCs w:val="22"/>
        </w:rPr>
        <w:t xml:space="preserve"> dentro da </w:t>
      </w:r>
      <w:r w:rsidRPr="00EF7FDD">
        <w:rPr>
          <w:smallCaps/>
          <w:sz w:val="22"/>
          <w:szCs w:val="22"/>
        </w:rPr>
        <w:t xml:space="preserve">Instalação de Transporte </w:t>
      </w:r>
      <w:r w:rsidRPr="00EF7FDD">
        <w:rPr>
          <w:sz w:val="22"/>
          <w:szCs w:val="22"/>
        </w:rPr>
        <w:t xml:space="preserve">ou a ser recebido pelo </w:t>
      </w:r>
      <w:r w:rsidRPr="00EF7FDD">
        <w:rPr>
          <w:smallCaps/>
          <w:sz w:val="22"/>
          <w:szCs w:val="22"/>
        </w:rPr>
        <w:t>Transportador</w:t>
      </w:r>
      <w:r w:rsidRPr="00EF7FDD">
        <w:rPr>
          <w:sz w:val="22"/>
          <w:szCs w:val="22"/>
        </w:rPr>
        <w:t xml:space="preserve"> no </w:t>
      </w:r>
      <w:r w:rsidRPr="00EF7FDD">
        <w:rPr>
          <w:smallCaps/>
          <w:sz w:val="22"/>
          <w:szCs w:val="22"/>
        </w:rPr>
        <w:t xml:space="preserve">Ponto de Recebimento </w:t>
      </w:r>
      <w:r w:rsidRPr="00EF7FDD">
        <w:rPr>
          <w:sz w:val="22"/>
          <w:szCs w:val="22"/>
        </w:rPr>
        <w:t xml:space="preserve">não está de acordo com as </w:t>
      </w:r>
      <w:r w:rsidRPr="00EF7FDD">
        <w:rPr>
          <w:smallCaps/>
          <w:sz w:val="22"/>
          <w:szCs w:val="22"/>
        </w:rPr>
        <w:t xml:space="preserve">Especificações de Qualidade do Gás, </w:t>
      </w:r>
      <w:r w:rsidRPr="00EF7FDD">
        <w:rPr>
          <w:sz w:val="22"/>
          <w:szCs w:val="22"/>
        </w:rPr>
        <w:t xml:space="preserve">desde que tal desconformidade possa danificar as </w:t>
      </w:r>
      <w:r w:rsidRPr="00EF7FDD">
        <w:rPr>
          <w:smallCaps/>
          <w:sz w:val="22"/>
          <w:szCs w:val="22"/>
        </w:rPr>
        <w:t>Instalações de Transporte</w:t>
      </w:r>
      <w:r w:rsidRPr="00EF7FDD">
        <w:rPr>
          <w:sz w:val="22"/>
          <w:szCs w:val="22"/>
        </w:rPr>
        <w:t xml:space="preserve"> e não tenha sido causada pelo </w:t>
      </w:r>
      <w:r w:rsidRPr="00EF7FDD">
        <w:rPr>
          <w:smallCaps/>
          <w:sz w:val="22"/>
          <w:szCs w:val="22"/>
        </w:rPr>
        <w:t xml:space="preserve">Transportador; </w:t>
      </w:r>
    </w:p>
    <w:p w:rsidR="009A64FD" w:rsidRPr="00EF7FDD" w:rsidRDefault="009A64FD" w:rsidP="00C252DF">
      <w:pPr>
        <w:pStyle w:val="Importacao8"/>
        <w:spacing w:after="240" w:line="264" w:lineRule="auto"/>
        <w:ind w:left="1701" w:hanging="993"/>
        <w:jc w:val="both"/>
        <w:rPr>
          <w:sz w:val="22"/>
          <w:szCs w:val="22"/>
        </w:rPr>
      </w:pPr>
      <w:r w:rsidRPr="00EF7FDD">
        <w:rPr>
          <w:sz w:val="22"/>
          <w:szCs w:val="22"/>
        </w:rPr>
        <w:t xml:space="preserve">(ii) </w:t>
      </w:r>
      <w:r w:rsidRPr="00EF7FDD">
        <w:rPr>
          <w:sz w:val="22"/>
          <w:szCs w:val="22"/>
        </w:rPr>
        <w:tab/>
        <w:t xml:space="preserve">a pressão do </w:t>
      </w:r>
      <w:r w:rsidRPr="00EF7FDD">
        <w:rPr>
          <w:smallCaps/>
          <w:sz w:val="22"/>
          <w:szCs w:val="22"/>
        </w:rPr>
        <w:t>Gás</w:t>
      </w:r>
      <w:r w:rsidRPr="00EF7FDD">
        <w:rPr>
          <w:sz w:val="22"/>
          <w:szCs w:val="22"/>
        </w:rPr>
        <w:t xml:space="preserve"> no </w:t>
      </w:r>
      <w:r w:rsidRPr="00EF7FDD">
        <w:rPr>
          <w:smallCaps/>
          <w:sz w:val="22"/>
          <w:szCs w:val="22"/>
        </w:rPr>
        <w:t>Ponto de Recebimento</w:t>
      </w:r>
      <w:r w:rsidRPr="00EF7FDD">
        <w:rPr>
          <w:sz w:val="22"/>
          <w:szCs w:val="22"/>
        </w:rPr>
        <w:t xml:space="preserve"> não está dentro dos limites estabelecidos na Cláusula Quinta deste TCG, desde que tal pressão possa danificar as </w:t>
      </w:r>
      <w:r w:rsidRPr="00EF7FDD">
        <w:rPr>
          <w:smallCaps/>
          <w:sz w:val="22"/>
          <w:szCs w:val="22"/>
        </w:rPr>
        <w:t>Instalações de Transporte</w:t>
      </w:r>
      <w:r w:rsidRPr="00EF7FDD">
        <w:rPr>
          <w:sz w:val="22"/>
          <w:szCs w:val="22"/>
        </w:rPr>
        <w:t xml:space="preserve">; </w:t>
      </w:r>
      <w:proofErr w:type="gramStart"/>
      <w:r w:rsidRPr="00EF7FDD">
        <w:rPr>
          <w:sz w:val="22"/>
          <w:szCs w:val="22"/>
        </w:rPr>
        <w:t>ou</w:t>
      </w:r>
      <w:proofErr w:type="gramEnd"/>
    </w:p>
    <w:p w:rsidR="009A64FD" w:rsidRPr="00EF7FDD" w:rsidRDefault="009A64FD" w:rsidP="00C252DF">
      <w:pPr>
        <w:pStyle w:val="Importacao8"/>
        <w:spacing w:after="240" w:line="264" w:lineRule="auto"/>
        <w:ind w:left="1701" w:hanging="993"/>
        <w:jc w:val="both"/>
        <w:rPr>
          <w:sz w:val="22"/>
          <w:szCs w:val="22"/>
        </w:rPr>
      </w:pPr>
      <w:r w:rsidRPr="00EF7FDD">
        <w:rPr>
          <w:sz w:val="22"/>
          <w:szCs w:val="22"/>
        </w:rPr>
        <w:t>(iii</w:t>
      </w:r>
      <w:proofErr w:type="gramStart"/>
      <w:r w:rsidRPr="00EF7FDD">
        <w:rPr>
          <w:sz w:val="22"/>
          <w:szCs w:val="22"/>
        </w:rPr>
        <w:t>)</w:t>
      </w:r>
      <w:proofErr w:type="gramEnd"/>
      <w:r w:rsidRPr="00EF7FDD">
        <w:rPr>
          <w:sz w:val="22"/>
          <w:szCs w:val="22"/>
        </w:rPr>
        <w:tab/>
        <w:t xml:space="preserve">há a iminente possibilidade de violação de norma ambiental  como resultado da operação da </w:t>
      </w:r>
      <w:r w:rsidRPr="00EF7FDD">
        <w:rPr>
          <w:smallCaps/>
          <w:sz w:val="22"/>
          <w:szCs w:val="22"/>
        </w:rPr>
        <w:t>Instalação de Transporte</w:t>
      </w:r>
      <w:r w:rsidRPr="00EF7FDD">
        <w:rPr>
          <w:sz w:val="22"/>
          <w:szCs w:val="22"/>
        </w:rPr>
        <w:t>.</w:t>
      </w:r>
    </w:p>
    <w:p w:rsidR="009A64FD" w:rsidRDefault="009A64FD" w:rsidP="009A64FD">
      <w:pPr>
        <w:pStyle w:val="Importacao9"/>
      </w:pPr>
      <w:proofErr w:type="gramStart"/>
      <w:r>
        <w:t>13.5</w:t>
      </w:r>
      <w:r>
        <w:tab/>
        <w:t>Manutenção, Inspeção e Calibração</w:t>
      </w:r>
      <w:proofErr w:type="gramEnd"/>
      <w:r>
        <w:t xml:space="preserve"> dos Equipamentos de Regulagem de Pressão e Medição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13.5.1 </w:t>
      </w:r>
      <w:r w:rsidR="000138C7">
        <w:rPr>
          <w:sz w:val="22"/>
          <w:szCs w:val="22"/>
        </w:rPr>
        <w:tab/>
      </w:r>
      <w:r w:rsidRPr="00EF7FDD">
        <w:rPr>
          <w:sz w:val="22"/>
          <w:szCs w:val="22"/>
        </w:rPr>
        <w:t>Os equipamentos de medição serão inspecionados e calibrados rotineiramente para a verificação de sua exatidão de acordo com os requisitos previstos no Regulamento Técnico de Medição de Petróleo e Gás Natural ANEXO à Portaria Conjunta ANP/INMETRO n° 1 de 16/06/2000, suas revisões ou outra norma que venha substituí-la. Na ausência ou omissão dessa regulamentação, deverão ser adotados a periodicidade, o erro máximo permissível</w:t>
      </w:r>
      <w:r w:rsidRPr="00EF7FDD">
        <w:rPr>
          <w:smallCaps/>
          <w:spacing w:val="-2"/>
          <w:sz w:val="22"/>
          <w:szCs w:val="22"/>
        </w:rPr>
        <w:t xml:space="preserve"> </w:t>
      </w:r>
      <w:r w:rsidRPr="00EF7FDD">
        <w:rPr>
          <w:sz w:val="22"/>
          <w:szCs w:val="22"/>
        </w:rPr>
        <w:t xml:space="preserve">e a incerteza máxima apresentados no ANEXO I, o qual é parte integrante e inseparável deste </w:t>
      </w:r>
      <w:r w:rsidRPr="00285D91">
        <w:rPr>
          <w:smallCaps/>
          <w:sz w:val="22"/>
          <w:szCs w:val="22"/>
        </w:rPr>
        <w:t>TCG</w:t>
      </w:r>
      <w:r w:rsidRPr="00EF7FDD">
        <w:rPr>
          <w:sz w:val="22"/>
          <w:szCs w:val="22"/>
        </w:rPr>
        <w:t xml:space="preserve">. O </w:t>
      </w:r>
      <w:r w:rsidRPr="00285D91">
        <w:rPr>
          <w:smallCaps/>
          <w:sz w:val="22"/>
          <w:szCs w:val="22"/>
        </w:rPr>
        <w:t>Transportador</w:t>
      </w:r>
      <w:r w:rsidRPr="00EF7FDD">
        <w:rPr>
          <w:sz w:val="22"/>
          <w:szCs w:val="22"/>
        </w:rPr>
        <w:t xml:space="preserve"> fornecerá ao </w:t>
      </w:r>
      <w:r w:rsidRPr="00EF7FDD">
        <w:rPr>
          <w:smallCaps/>
          <w:sz w:val="22"/>
          <w:szCs w:val="22"/>
        </w:rPr>
        <w:t>Carregador</w:t>
      </w:r>
      <w:r w:rsidRPr="00EF7FDD">
        <w:rPr>
          <w:sz w:val="22"/>
          <w:szCs w:val="22"/>
        </w:rPr>
        <w:t xml:space="preserve"> o cronograma anual de calibração dos equipamentos de medição.</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13.5.2</w:t>
      </w:r>
      <w:r w:rsidRPr="00EF7FDD">
        <w:rPr>
          <w:sz w:val="22"/>
          <w:szCs w:val="22"/>
        </w:rPr>
        <w:tab/>
        <w:t xml:space="preserve">As calibrações ordinárias dos instrumentos secundários de medição, tais como instrumentos de pressão estática, pressão diferencial e temperatura, serão feitas sempre com </w:t>
      </w:r>
      <w:r w:rsidRPr="00EF7FDD">
        <w:rPr>
          <w:smallCaps/>
          <w:sz w:val="22"/>
          <w:szCs w:val="22"/>
        </w:rPr>
        <w:t>Notificação</w:t>
      </w:r>
      <w:r w:rsidRPr="00EF7FDD">
        <w:rPr>
          <w:sz w:val="22"/>
          <w:szCs w:val="22"/>
        </w:rPr>
        <w:t xml:space="preserve"> prévia, de no mínimo 5 (cinco) </w:t>
      </w:r>
      <w:r w:rsidRPr="00EF7FDD">
        <w:rPr>
          <w:smallCaps/>
          <w:sz w:val="22"/>
          <w:szCs w:val="22"/>
        </w:rPr>
        <w:t>Dias Úteis,</w:t>
      </w:r>
      <w:r w:rsidRPr="00EF7FDD">
        <w:rPr>
          <w:sz w:val="22"/>
          <w:szCs w:val="22"/>
        </w:rPr>
        <w:t xml:space="preserve"> ao </w:t>
      </w:r>
      <w:r w:rsidRPr="00EF7FDD">
        <w:rPr>
          <w:smallCaps/>
          <w:sz w:val="22"/>
          <w:szCs w:val="22"/>
        </w:rPr>
        <w:t>Carregador</w:t>
      </w:r>
      <w:r w:rsidRPr="00EF7FDD">
        <w:rPr>
          <w:sz w:val="22"/>
          <w:szCs w:val="22"/>
        </w:rPr>
        <w:t xml:space="preserve">, de forma a possibilitar que este, se o desejar, se faça representar, por sua conta e risco, para o acompanhamento dos trabalhos. Na ausência de representante do </w:t>
      </w:r>
      <w:r w:rsidRPr="00EF7FDD">
        <w:rPr>
          <w:smallCaps/>
          <w:sz w:val="22"/>
          <w:szCs w:val="22"/>
        </w:rPr>
        <w:t>Carregador</w:t>
      </w:r>
      <w:r w:rsidRPr="00EF7FDD">
        <w:rPr>
          <w:sz w:val="22"/>
          <w:szCs w:val="22"/>
        </w:rPr>
        <w:t xml:space="preserve"> para acompanhar os trabalhos, estes serão procedidos sem que assista ao </w:t>
      </w:r>
      <w:r w:rsidRPr="00EF7FDD">
        <w:rPr>
          <w:smallCaps/>
          <w:sz w:val="22"/>
          <w:szCs w:val="22"/>
        </w:rPr>
        <w:t>Carregador</w:t>
      </w:r>
      <w:r w:rsidRPr="00EF7FDD">
        <w:rPr>
          <w:sz w:val="22"/>
          <w:szCs w:val="22"/>
        </w:rPr>
        <w:t xml:space="preserve"> direito a qualquer reclamação com relação aos trabalhos executados.</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13.5.2.1</w:t>
      </w:r>
      <w:r w:rsidRPr="00EF7FDD">
        <w:rPr>
          <w:sz w:val="22"/>
          <w:szCs w:val="22"/>
        </w:rPr>
        <w:tab/>
        <w:t xml:space="preserve">As </w:t>
      </w:r>
      <w:proofErr w:type="spellStart"/>
      <w:proofErr w:type="gramStart"/>
      <w:r w:rsidRPr="00EF7FDD">
        <w:rPr>
          <w:sz w:val="22"/>
          <w:szCs w:val="22"/>
        </w:rPr>
        <w:t>auto-calibrações</w:t>
      </w:r>
      <w:proofErr w:type="spellEnd"/>
      <w:proofErr w:type="gramEnd"/>
      <w:r w:rsidRPr="00EF7FDD">
        <w:rPr>
          <w:sz w:val="22"/>
          <w:szCs w:val="22"/>
        </w:rPr>
        <w:t xml:space="preserve"> dos </w:t>
      </w:r>
      <w:proofErr w:type="spellStart"/>
      <w:r w:rsidRPr="00EF7FDD">
        <w:rPr>
          <w:sz w:val="22"/>
          <w:szCs w:val="22"/>
        </w:rPr>
        <w:t>cromatógrafos</w:t>
      </w:r>
      <w:proofErr w:type="spellEnd"/>
      <w:r w:rsidRPr="00EF7FDD">
        <w:rPr>
          <w:sz w:val="22"/>
          <w:szCs w:val="22"/>
        </w:rPr>
        <w:t xml:space="preserve"> poderão ser acompanhadas a qualquer tempo pelo </w:t>
      </w:r>
      <w:r w:rsidRPr="00EF7FDD">
        <w:rPr>
          <w:smallCaps/>
          <w:sz w:val="22"/>
          <w:szCs w:val="22"/>
        </w:rPr>
        <w:t xml:space="preserve">Carregador, </w:t>
      </w:r>
      <w:r w:rsidRPr="00EF7FDD">
        <w:rPr>
          <w:sz w:val="22"/>
          <w:szCs w:val="22"/>
        </w:rPr>
        <w:t xml:space="preserve">desde que solicitado ao </w:t>
      </w:r>
      <w:r w:rsidRPr="00EF7FDD">
        <w:rPr>
          <w:smallCaps/>
          <w:sz w:val="22"/>
          <w:szCs w:val="22"/>
        </w:rPr>
        <w:t>Transportador</w:t>
      </w:r>
      <w:r w:rsidRPr="00EF7FDD">
        <w:rPr>
          <w:sz w:val="22"/>
          <w:szCs w:val="22"/>
        </w:rPr>
        <w:t xml:space="preserve"> com 5 (cinco) </w:t>
      </w:r>
      <w:r w:rsidRPr="00EF7FDD">
        <w:rPr>
          <w:smallCaps/>
          <w:sz w:val="22"/>
          <w:szCs w:val="22"/>
        </w:rPr>
        <w:t>Dias Úteis</w:t>
      </w:r>
      <w:r w:rsidRPr="00EF7FDD">
        <w:rPr>
          <w:sz w:val="22"/>
          <w:szCs w:val="22"/>
        </w:rPr>
        <w:t xml:space="preserve"> de antecedência.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13.5.3 </w:t>
      </w:r>
      <w:r w:rsidR="000138C7">
        <w:rPr>
          <w:sz w:val="22"/>
          <w:szCs w:val="22"/>
        </w:rPr>
        <w:tab/>
      </w:r>
      <w:r w:rsidRPr="00EF7FDD">
        <w:rPr>
          <w:sz w:val="22"/>
          <w:szCs w:val="22"/>
        </w:rPr>
        <w:t xml:space="preserve">O </w:t>
      </w:r>
      <w:r w:rsidRPr="00EF7FDD">
        <w:rPr>
          <w:smallCaps/>
          <w:sz w:val="22"/>
          <w:szCs w:val="22"/>
        </w:rPr>
        <w:t>Transportador</w:t>
      </w:r>
      <w:r w:rsidRPr="00EF7FDD">
        <w:rPr>
          <w:sz w:val="22"/>
          <w:szCs w:val="22"/>
        </w:rPr>
        <w:t xml:space="preserve"> manterá </w:t>
      </w:r>
      <w:proofErr w:type="gramStart"/>
      <w:r w:rsidRPr="00EF7FDD">
        <w:rPr>
          <w:sz w:val="22"/>
          <w:szCs w:val="22"/>
        </w:rPr>
        <w:t>à</w:t>
      </w:r>
      <w:proofErr w:type="gramEnd"/>
      <w:r w:rsidRPr="00EF7FDD">
        <w:rPr>
          <w:sz w:val="22"/>
          <w:szCs w:val="22"/>
        </w:rPr>
        <w:t xml:space="preserve"> disposição do </w:t>
      </w:r>
      <w:r w:rsidRPr="00EF7FDD">
        <w:rPr>
          <w:smallCaps/>
          <w:sz w:val="22"/>
          <w:szCs w:val="22"/>
        </w:rPr>
        <w:t>Carregador</w:t>
      </w:r>
      <w:r w:rsidRPr="00EF7FDD">
        <w:rPr>
          <w:sz w:val="22"/>
          <w:szCs w:val="22"/>
        </w:rPr>
        <w:t xml:space="preserve"> cópia do certificado de calibração durante 5 (cinco) anos.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13.5.4</w:t>
      </w:r>
      <w:proofErr w:type="gramStart"/>
      <w:r w:rsidRPr="00EF7FDD">
        <w:rPr>
          <w:sz w:val="22"/>
          <w:szCs w:val="22"/>
        </w:rPr>
        <w:t xml:space="preserve">  </w:t>
      </w:r>
      <w:proofErr w:type="gramEnd"/>
      <w:r w:rsidR="000138C7">
        <w:rPr>
          <w:sz w:val="22"/>
          <w:szCs w:val="22"/>
        </w:rPr>
        <w:tab/>
      </w:r>
      <w:r w:rsidRPr="00EF7FDD">
        <w:rPr>
          <w:sz w:val="22"/>
          <w:szCs w:val="22"/>
        </w:rPr>
        <w:t xml:space="preserve">O </w:t>
      </w:r>
      <w:r w:rsidRPr="00EF7FDD">
        <w:rPr>
          <w:smallCaps/>
          <w:sz w:val="22"/>
          <w:szCs w:val="22"/>
        </w:rPr>
        <w:t>Carregador</w:t>
      </w:r>
      <w:r w:rsidRPr="00EF7FDD">
        <w:rPr>
          <w:sz w:val="22"/>
          <w:szCs w:val="22"/>
        </w:rPr>
        <w:t xml:space="preserve"> poderá solicitar a realização de calibração adicional de qualquer um dos equipamentos de medição do </w:t>
      </w:r>
      <w:r w:rsidRPr="00EF7FDD">
        <w:rPr>
          <w:smallCaps/>
          <w:sz w:val="22"/>
          <w:szCs w:val="22"/>
        </w:rPr>
        <w:t>Transportador</w:t>
      </w:r>
      <w:r w:rsidRPr="00EF7FDD">
        <w:rPr>
          <w:sz w:val="22"/>
          <w:szCs w:val="22"/>
        </w:rPr>
        <w:t>. Para tanto, deverá notificar o</w:t>
      </w:r>
      <w:r w:rsidRPr="00EF7FDD">
        <w:rPr>
          <w:smallCaps/>
          <w:sz w:val="22"/>
          <w:szCs w:val="22"/>
        </w:rPr>
        <w:t xml:space="preserve"> Transportador</w:t>
      </w:r>
      <w:r w:rsidRPr="00EF7FDD">
        <w:rPr>
          <w:sz w:val="22"/>
          <w:szCs w:val="22"/>
        </w:rPr>
        <w:t xml:space="preserve"> e este deverá designar data para realização da calibração com a presença do </w:t>
      </w:r>
      <w:r w:rsidRPr="00EF7FDD">
        <w:rPr>
          <w:smallCaps/>
          <w:sz w:val="22"/>
          <w:szCs w:val="22"/>
        </w:rPr>
        <w:t>Carregador</w:t>
      </w:r>
      <w:r w:rsidRPr="00EF7FDD">
        <w:rPr>
          <w:sz w:val="22"/>
          <w:szCs w:val="22"/>
        </w:rPr>
        <w:t xml:space="preserve">. Efetuada a calibração adicional, caso seja constatado que os equipamentos apresentavam exatidão de acordo com (i) os requisitos previstos no Regulamento Técnico de Medição de Petróleo e Gás Natural citado na </w:t>
      </w:r>
      <w:r w:rsidRPr="00EF7FDD">
        <w:rPr>
          <w:color w:val="000000"/>
          <w:sz w:val="22"/>
          <w:szCs w:val="22"/>
        </w:rPr>
        <w:t>Cláusula</w:t>
      </w:r>
      <w:r w:rsidRPr="00EF7FDD">
        <w:rPr>
          <w:sz w:val="22"/>
          <w:szCs w:val="22"/>
        </w:rPr>
        <w:t xml:space="preserve"> 13.5.1 acima ou, (</w:t>
      </w:r>
      <w:proofErr w:type="gramStart"/>
      <w:r w:rsidRPr="00EF7FDD">
        <w:rPr>
          <w:sz w:val="22"/>
          <w:szCs w:val="22"/>
        </w:rPr>
        <w:t>ii</w:t>
      </w:r>
      <w:proofErr w:type="gramEnd"/>
      <w:r w:rsidRPr="00EF7FDD">
        <w:rPr>
          <w:sz w:val="22"/>
          <w:szCs w:val="22"/>
        </w:rPr>
        <w:t xml:space="preserve">) no caso de ausência ou omissão dessa regulamentação, os requisitos previstos no ANEXO I deste TCG, o </w:t>
      </w:r>
      <w:r w:rsidRPr="00EF7FDD">
        <w:rPr>
          <w:smallCaps/>
          <w:sz w:val="22"/>
          <w:szCs w:val="22"/>
        </w:rPr>
        <w:t>Carregador</w:t>
      </w:r>
      <w:r w:rsidRPr="00EF7FDD">
        <w:rPr>
          <w:sz w:val="22"/>
          <w:szCs w:val="22"/>
        </w:rPr>
        <w:t xml:space="preserve"> arcará com os dispêndios efetuados pelo </w:t>
      </w:r>
      <w:r w:rsidRPr="00EF7FDD">
        <w:rPr>
          <w:smallCaps/>
          <w:sz w:val="22"/>
          <w:szCs w:val="22"/>
        </w:rPr>
        <w:t>Transportador</w:t>
      </w:r>
      <w:r w:rsidRPr="00EF7FDD">
        <w:rPr>
          <w:sz w:val="22"/>
          <w:szCs w:val="22"/>
        </w:rPr>
        <w:t xml:space="preserve">, no prazo de 5 (cinco) </w:t>
      </w:r>
      <w:r w:rsidRPr="00EF7FDD">
        <w:rPr>
          <w:smallCaps/>
          <w:sz w:val="22"/>
          <w:szCs w:val="22"/>
        </w:rPr>
        <w:t xml:space="preserve">Dias Úteis </w:t>
      </w:r>
      <w:r w:rsidRPr="00EF7FDD">
        <w:rPr>
          <w:sz w:val="22"/>
          <w:szCs w:val="22"/>
        </w:rPr>
        <w:t xml:space="preserve">contados do recebimento de </w:t>
      </w:r>
      <w:r w:rsidRPr="00EF7FDD">
        <w:rPr>
          <w:smallCaps/>
          <w:sz w:val="22"/>
          <w:szCs w:val="22"/>
        </w:rPr>
        <w:t xml:space="preserve">Notificação </w:t>
      </w:r>
      <w:r w:rsidRPr="00EF7FDD">
        <w:rPr>
          <w:sz w:val="22"/>
          <w:szCs w:val="22"/>
        </w:rPr>
        <w:t xml:space="preserve">do </w:t>
      </w:r>
      <w:r w:rsidRPr="00EF7FDD">
        <w:rPr>
          <w:smallCaps/>
          <w:sz w:val="22"/>
          <w:szCs w:val="22"/>
        </w:rPr>
        <w:t>Transportador</w:t>
      </w:r>
      <w:r w:rsidRPr="00EF7FDD">
        <w:rPr>
          <w:sz w:val="22"/>
          <w:szCs w:val="22"/>
        </w:rPr>
        <w:t xml:space="preserve"> informando o montante dos custos.</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13.5.5</w:t>
      </w:r>
      <w:r w:rsidRPr="00EF7FDD">
        <w:rPr>
          <w:sz w:val="22"/>
          <w:szCs w:val="22"/>
        </w:rPr>
        <w:tab/>
        <w:t xml:space="preserve">Se algum equipamento de medição não apresentar exatidão de acordo com (i) os requisitos previstos no Regulamento Técnico de Medição de Petróleo e Gás Natural citado na </w:t>
      </w:r>
      <w:r w:rsidRPr="00EF7FDD">
        <w:rPr>
          <w:color w:val="000000"/>
          <w:sz w:val="22"/>
          <w:szCs w:val="22"/>
        </w:rPr>
        <w:t>Cláusula</w:t>
      </w:r>
      <w:r w:rsidRPr="00EF7FDD">
        <w:rPr>
          <w:sz w:val="22"/>
          <w:szCs w:val="22"/>
        </w:rPr>
        <w:t xml:space="preserve"> 13.5.1 acima ou, (</w:t>
      </w:r>
      <w:proofErr w:type="gramStart"/>
      <w:r w:rsidRPr="00EF7FDD">
        <w:rPr>
          <w:sz w:val="22"/>
          <w:szCs w:val="22"/>
        </w:rPr>
        <w:t>ii</w:t>
      </w:r>
      <w:proofErr w:type="gramEnd"/>
      <w:r w:rsidRPr="00EF7FDD">
        <w:rPr>
          <w:sz w:val="22"/>
          <w:szCs w:val="22"/>
        </w:rPr>
        <w:t xml:space="preserve">) no caso de ausência ou omissão dessa regulamentação, os requisitos previstos no ANEXO I deste TCG, o </w:t>
      </w:r>
      <w:r w:rsidRPr="00EF7FDD">
        <w:rPr>
          <w:smallCaps/>
          <w:sz w:val="22"/>
          <w:szCs w:val="22"/>
        </w:rPr>
        <w:t>Transportador</w:t>
      </w:r>
      <w:r w:rsidRPr="00EF7FDD">
        <w:rPr>
          <w:sz w:val="22"/>
          <w:szCs w:val="22"/>
        </w:rPr>
        <w:t xml:space="preserve"> deverá tomar imediatamente todas as medidas necessárias para que a medição esteja com a exatidão prevista nas alíneas (i) e (ii) anteriores e quaisquer medições anteriores desse equipamento serão corrigidas para "erro zero" em relação a qualquer período conhecido com exatidão. </w:t>
      </w:r>
      <w:proofErr w:type="gramStart"/>
      <w:r w:rsidRPr="00EF7FDD">
        <w:rPr>
          <w:sz w:val="22"/>
          <w:szCs w:val="22"/>
        </w:rPr>
        <w:t xml:space="preserve">Se o período não for conhecido ou acordado, tal correção será realizada cobrindo um período que compreenda a metade do tempo decorrido desde a data do último teste sob a condição, no entanto, de que o período de correção em nenhum caso seja superior a (i) 16 (dezesseis) </w:t>
      </w:r>
      <w:r w:rsidRPr="00EF7FDD">
        <w:rPr>
          <w:smallCaps/>
          <w:sz w:val="22"/>
          <w:szCs w:val="22"/>
        </w:rPr>
        <w:t xml:space="preserve">Dias </w:t>
      </w:r>
      <w:r w:rsidRPr="00EF7FDD">
        <w:rPr>
          <w:sz w:val="22"/>
          <w:szCs w:val="22"/>
        </w:rPr>
        <w:t xml:space="preserve">para quaisquer medidores do </w:t>
      </w:r>
      <w:r w:rsidRPr="00EF7FDD">
        <w:rPr>
          <w:smallCaps/>
          <w:sz w:val="22"/>
          <w:szCs w:val="22"/>
        </w:rPr>
        <w:t xml:space="preserve">Ponto de Recebimento </w:t>
      </w:r>
      <w:r w:rsidRPr="00EF7FDD">
        <w:rPr>
          <w:sz w:val="22"/>
          <w:szCs w:val="22"/>
        </w:rPr>
        <w:t xml:space="preserve">ou (ii) 45 (quarenta e cinco) </w:t>
      </w:r>
      <w:r w:rsidRPr="00EF7FDD">
        <w:rPr>
          <w:smallCaps/>
          <w:sz w:val="22"/>
          <w:szCs w:val="22"/>
        </w:rPr>
        <w:t>Dias</w:t>
      </w:r>
      <w:r w:rsidRPr="00EF7FDD">
        <w:rPr>
          <w:sz w:val="22"/>
          <w:szCs w:val="22"/>
        </w:rPr>
        <w:t xml:space="preserve"> para os medidores de </w:t>
      </w:r>
      <w:r w:rsidRPr="00EF7FDD">
        <w:rPr>
          <w:smallCaps/>
          <w:sz w:val="22"/>
          <w:szCs w:val="22"/>
        </w:rPr>
        <w:t>Pontos de Entrega</w:t>
      </w:r>
      <w:r w:rsidRPr="00EF7FDD">
        <w:rPr>
          <w:sz w:val="22"/>
          <w:szCs w:val="22"/>
        </w:rPr>
        <w:t>.</w:t>
      </w:r>
      <w:proofErr w:type="gramEnd"/>
      <w:r w:rsidRPr="00EF7FDD">
        <w:rPr>
          <w:sz w:val="22"/>
          <w:szCs w:val="22"/>
        </w:rPr>
        <w:t xml:space="preserve"> Neste caso, as </w:t>
      </w:r>
      <w:r w:rsidRPr="00EF7FDD">
        <w:rPr>
          <w:smallCaps/>
          <w:sz w:val="22"/>
          <w:szCs w:val="22"/>
        </w:rPr>
        <w:t>Partes</w:t>
      </w:r>
      <w:r w:rsidRPr="00EF7FDD">
        <w:rPr>
          <w:sz w:val="22"/>
          <w:szCs w:val="22"/>
        </w:rPr>
        <w:t xml:space="preserve"> efetuarão os ajustes de faturamento necessários no </w:t>
      </w:r>
      <w:r w:rsidRPr="00EF7FDD">
        <w:rPr>
          <w:smallCaps/>
          <w:sz w:val="22"/>
          <w:szCs w:val="22"/>
        </w:rPr>
        <w:t>Mês</w:t>
      </w:r>
      <w:r w:rsidRPr="00EF7FDD">
        <w:rPr>
          <w:sz w:val="22"/>
          <w:szCs w:val="22"/>
        </w:rPr>
        <w:t xml:space="preserve"> </w:t>
      </w:r>
      <w:proofErr w:type="spellStart"/>
      <w:r w:rsidRPr="00EF7FDD">
        <w:rPr>
          <w:sz w:val="22"/>
          <w:szCs w:val="22"/>
        </w:rPr>
        <w:t>subseqüente</w:t>
      </w:r>
      <w:proofErr w:type="spellEnd"/>
      <w:r w:rsidRPr="00EF7FDD">
        <w:rPr>
          <w:sz w:val="22"/>
          <w:szCs w:val="22"/>
        </w:rPr>
        <w:t xml:space="preserve"> ao da apuração da </w:t>
      </w:r>
      <w:r w:rsidRPr="00EF7FDD">
        <w:rPr>
          <w:smallCaps/>
          <w:sz w:val="22"/>
          <w:szCs w:val="22"/>
        </w:rPr>
        <w:t>Quantidade de Gás</w:t>
      </w:r>
      <w:r w:rsidRPr="00EF7FDD">
        <w:rPr>
          <w:sz w:val="22"/>
          <w:szCs w:val="22"/>
        </w:rPr>
        <w:t xml:space="preserve"> corrigida.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13.5.6</w:t>
      </w:r>
      <w:r w:rsidRPr="00EF7FDD">
        <w:rPr>
          <w:sz w:val="22"/>
          <w:szCs w:val="22"/>
        </w:rPr>
        <w:tab/>
        <w:t xml:space="preserve">O </w:t>
      </w:r>
      <w:r w:rsidRPr="00EF7FDD">
        <w:rPr>
          <w:smallCaps/>
          <w:sz w:val="22"/>
          <w:szCs w:val="22"/>
        </w:rPr>
        <w:t>Transportador</w:t>
      </w:r>
      <w:r w:rsidRPr="00EF7FDD">
        <w:rPr>
          <w:sz w:val="22"/>
          <w:szCs w:val="22"/>
        </w:rPr>
        <w:t xml:space="preserve"> e o </w:t>
      </w:r>
      <w:r w:rsidRPr="00EF7FDD">
        <w:rPr>
          <w:smallCaps/>
          <w:sz w:val="22"/>
          <w:szCs w:val="22"/>
        </w:rPr>
        <w:t>Carregador</w:t>
      </w:r>
      <w:r w:rsidRPr="00EF7FDD">
        <w:rPr>
          <w:sz w:val="22"/>
          <w:szCs w:val="22"/>
        </w:rPr>
        <w:t xml:space="preserve"> prepararão e manterão, conforme o caso, pelo prazo mínimo de 05 (cinco) anos, os registros relativos às leituras de medidores e calibrações. Caso o </w:t>
      </w:r>
      <w:r w:rsidRPr="00EF7FDD">
        <w:rPr>
          <w:smallCaps/>
          <w:sz w:val="22"/>
          <w:szCs w:val="22"/>
        </w:rPr>
        <w:t>Carregador</w:t>
      </w:r>
      <w:r w:rsidRPr="00EF7FDD">
        <w:rPr>
          <w:sz w:val="22"/>
          <w:szCs w:val="22"/>
        </w:rPr>
        <w:t xml:space="preserve"> deseje verificar tais registros, este deverá enviar uma </w:t>
      </w:r>
      <w:r w:rsidRPr="00EF7FDD">
        <w:rPr>
          <w:smallCaps/>
          <w:sz w:val="22"/>
          <w:szCs w:val="22"/>
        </w:rPr>
        <w:t>Notificação</w:t>
      </w:r>
      <w:r w:rsidRPr="00EF7FDD">
        <w:rPr>
          <w:sz w:val="22"/>
          <w:szCs w:val="22"/>
        </w:rPr>
        <w:t xml:space="preserve"> ao </w:t>
      </w:r>
      <w:r w:rsidRPr="00EF7FDD">
        <w:rPr>
          <w:smallCaps/>
          <w:sz w:val="22"/>
          <w:szCs w:val="22"/>
        </w:rPr>
        <w:t>Transportador</w:t>
      </w:r>
      <w:r w:rsidRPr="00EF7FDD">
        <w:rPr>
          <w:sz w:val="22"/>
          <w:szCs w:val="22"/>
        </w:rPr>
        <w:t xml:space="preserve">, que deverá apresentá-los no prazo de 10 (dez) </w:t>
      </w:r>
      <w:r w:rsidRPr="00EF7FDD">
        <w:rPr>
          <w:smallCaps/>
          <w:sz w:val="22"/>
          <w:szCs w:val="22"/>
        </w:rPr>
        <w:t xml:space="preserve">Dias </w:t>
      </w:r>
      <w:r w:rsidRPr="00EF7FDD">
        <w:rPr>
          <w:sz w:val="22"/>
          <w:szCs w:val="22"/>
        </w:rPr>
        <w:t xml:space="preserve">contados do recebimento de tal </w:t>
      </w:r>
      <w:r w:rsidRPr="00EF7FDD">
        <w:rPr>
          <w:smallCaps/>
          <w:sz w:val="22"/>
          <w:szCs w:val="22"/>
        </w:rPr>
        <w:t>Notificação</w:t>
      </w:r>
      <w:r w:rsidRPr="00EF7FDD">
        <w:rPr>
          <w:sz w:val="22"/>
          <w:szCs w:val="22"/>
        </w:rPr>
        <w:t xml:space="preserve">. </w:t>
      </w:r>
    </w:p>
    <w:p w:rsidR="009A64FD" w:rsidRDefault="009A64FD" w:rsidP="009A64FD">
      <w:pPr>
        <w:pStyle w:val="Importacao9"/>
      </w:pPr>
      <w:r>
        <w:t>13.6</w:t>
      </w:r>
      <w:r>
        <w:tab/>
      </w:r>
      <w:r w:rsidRPr="000C2E85">
        <w:rPr>
          <w:smallCaps/>
        </w:rPr>
        <w:t>Manutenção Emergencial</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57B81">
      <w:pPr>
        <w:pStyle w:val="Importacao8"/>
        <w:spacing w:after="240" w:line="264" w:lineRule="auto"/>
        <w:ind w:left="709"/>
        <w:jc w:val="both"/>
        <w:rPr>
          <w:color w:val="000000"/>
          <w:sz w:val="22"/>
          <w:szCs w:val="22"/>
        </w:rPr>
      </w:pPr>
      <w:r w:rsidRPr="00EF7FDD">
        <w:rPr>
          <w:sz w:val="22"/>
          <w:szCs w:val="22"/>
        </w:rPr>
        <w:t xml:space="preserve">Sem prejuízo do saldo de horas que o </w:t>
      </w:r>
      <w:r w:rsidRPr="00EF7FDD">
        <w:rPr>
          <w:smallCaps/>
          <w:sz w:val="22"/>
          <w:szCs w:val="22"/>
        </w:rPr>
        <w:t>Transportador</w:t>
      </w:r>
      <w:r w:rsidRPr="00EF7FDD">
        <w:rPr>
          <w:sz w:val="22"/>
          <w:szCs w:val="22"/>
        </w:rPr>
        <w:t xml:space="preserve"> pode utilizar para fins de </w:t>
      </w:r>
      <w:r w:rsidRPr="00EF7FDD">
        <w:rPr>
          <w:smallCaps/>
          <w:sz w:val="22"/>
          <w:szCs w:val="22"/>
        </w:rPr>
        <w:t>Manutenção Programada,</w:t>
      </w:r>
      <w:r w:rsidRPr="00EF7FDD">
        <w:rPr>
          <w:sz w:val="22"/>
          <w:szCs w:val="22"/>
        </w:rPr>
        <w:t xml:space="preserve"> o </w:t>
      </w:r>
      <w:r w:rsidRPr="00EF7FDD">
        <w:rPr>
          <w:smallCaps/>
          <w:sz w:val="22"/>
          <w:szCs w:val="22"/>
        </w:rPr>
        <w:t>Transportador</w:t>
      </w:r>
      <w:r w:rsidRPr="00EF7FDD">
        <w:rPr>
          <w:sz w:val="22"/>
          <w:szCs w:val="22"/>
        </w:rPr>
        <w:t xml:space="preserve"> poderá reduzir ou interromper o </w:t>
      </w:r>
      <w:r w:rsidRPr="00EF7FDD">
        <w:rPr>
          <w:smallCaps/>
          <w:sz w:val="22"/>
          <w:szCs w:val="22"/>
        </w:rPr>
        <w:t xml:space="preserve">Serviço de Transporte, </w:t>
      </w:r>
      <w:r w:rsidRPr="00EF7FDD">
        <w:rPr>
          <w:sz w:val="22"/>
          <w:szCs w:val="22"/>
        </w:rPr>
        <w:t xml:space="preserve">sem incorrer em qualquer penalidade ou indenização perante os </w:t>
      </w:r>
      <w:r w:rsidRPr="00EF7FDD">
        <w:rPr>
          <w:smallCaps/>
          <w:sz w:val="22"/>
          <w:szCs w:val="22"/>
        </w:rPr>
        <w:t xml:space="preserve">Carregadores, </w:t>
      </w:r>
      <w:r w:rsidRPr="00EF7FDD">
        <w:rPr>
          <w:sz w:val="22"/>
          <w:szCs w:val="22"/>
        </w:rPr>
        <w:t xml:space="preserve">caso seja comprovada a necessidade de realização de </w:t>
      </w:r>
      <w:r w:rsidRPr="00EF7FDD">
        <w:rPr>
          <w:smallCaps/>
          <w:sz w:val="22"/>
          <w:szCs w:val="22"/>
        </w:rPr>
        <w:t>Manutenções Emergenciais.</w:t>
      </w:r>
      <w:r w:rsidRPr="00EF7FDD">
        <w:rPr>
          <w:sz w:val="22"/>
          <w:szCs w:val="22"/>
        </w:rPr>
        <w:t xml:space="preserve"> Para isso, o</w:t>
      </w:r>
      <w:r w:rsidRPr="00EF7FDD">
        <w:rPr>
          <w:smallCaps/>
          <w:sz w:val="22"/>
          <w:szCs w:val="22"/>
        </w:rPr>
        <w:t xml:space="preserve"> Transportador</w:t>
      </w:r>
      <w:r w:rsidRPr="00EF7FDD">
        <w:rPr>
          <w:sz w:val="22"/>
          <w:szCs w:val="22"/>
        </w:rPr>
        <w:t xml:space="preserve"> deverá enviar </w:t>
      </w:r>
      <w:r w:rsidRPr="00EF7FDD">
        <w:rPr>
          <w:smallCaps/>
          <w:sz w:val="22"/>
          <w:szCs w:val="22"/>
        </w:rPr>
        <w:t>Notificação</w:t>
      </w:r>
      <w:r w:rsidRPr="00EF7FDD">
        <w:rPr>
          <w:sz w:val="22"/>
          <w:szCs w:val="22"/>
        </w:rPr>
        <w:t xml:space="preserve"> aos </w:t>
      </w:r>
      <w:r w:rsidRPr="00EF7FDD">
        <w:rPr>
          <w:smallCaps/>
          <w:sz w:val="22"/>
          <w:szCs w:val="22"/>
        </w:rPr>
        <w:t>Carregadores,</w:t>
      </w:r>
      <w:r w:rsidRPr="00EF7FDD">
        <w:rPr>
          <w:sz w:val="22"/>
          <w:szCs w:val="22"/>
        </w:rPr>
        <w:t xml:space="preserve"> detalhando os</w:t>
      </w:r>
      <w:r w:rsidRPr="00EF7FDD">
        <w:rPr>
          <w:color w:val="000000"/>
          <w:sz w:val="22"/>
          <w:szCs w:val="22"/>
        </w:rPr>
        <w:t xml:space="preserve"> motivos da realização da </w:t>
      </w:r>
      <w:r w:rsidRPr="00EF7FDD">
        <w:rPr>
          <w:smallCaps/>
          <w:sz w:val="22"/>
          <w:szCs w:val="22"/>
        </w:rPr>
        <w:t>Manutenção Emergencial</w:t>
      </w:r>
      <w:r w:rsidRPr="00EF7FDD">
        <w:rPr>
          <w:color w:val="000000"/>
          <w:sz w:val="22"/>
          <w:szCs w:val="22"/>
        </w:rPr>
        <w:t>.</w:t>
      </w:r>
    </w:p>
    <w:p w:rsidR="009A64FD" w:rsidRDefault="009A64FD" w:rsidP="009A64FD">
      <w:pPr>
        <w:pStyle w:val="Importacaotitulo"/>
      </w:pPr>
      <w:bookmarkStart w:id="539" w:name="_Toc387430199"/>
      <w:bookmarkStart w:id="540" w:name="_Toc387658422"/>
      <w:bookmarkStart w:id="541" w:name="_Toc389057816"/>
      <w:r>
        <w:t>CLÁUSULA QUATORZE – TARIFA DE SERVIÇO DE TRANSPORTE</w:t>
      </w:r>
      <w:bookmarkEnd w:id="539"/>
      <w:bookmarkEnd w:id="540"/>
      <w:bookmarkEnd w:id="541"/>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57B81">
      <w:pPr>
        <w:pStyle w:val="Importacao8"/>
        <w:spacing w:after="240" w:line="264" w:lineRule="auto"/>
        <w:ind w:left="709"/>
        <w:jc w:val="both"/>
        <w:rPr>
          <w:sz w:val="22"/>
          <w:szCs w:val="22"/>
        </w:rPr>
      </w:pPr>
      <w:r w:rsidRPr="00EF7FDD">
        <w:rPr>
          <w:sz w:val="22"/>
          <w:szCs w:val="22"/>
        </w:rPr>
        <w:t xml:space="preserve">O </w:t>
      </w:r>
      <w:r w:rsidRPr="005032DA">
        <w:rPr>
          <w:smallCaps/>
          <w:sz w:val="22"/>
          <w:szCs w:val="22"/>
        </w:rPr>
        <w:t>Serviço de Transporte Firme</w:t>
      </w:r>
      <w:r w:rsidRPr="00EF7FDD">
        <w:rPr>
          <w:sz w:val="22"/>
          <w:szCs w:val="22"/>
        </w:rPr>
        <w:t xml:space="preserve"> será remunerado com base na </w:t>
      </w:r>
      <w:r w:rsidRPr="005032DA">
        <w:rPr>
          <w:smallCaps/>
          <w:sz w:val="22"/>
          <w:szCs w:val="22"/>
        </w:rPr>
        <w:t>Tarifa de Serviço de Transporte</w:t>
      </w:r>
      <w:r w:rsidRPr="00EF7FDD">
        <w:rPr>
          <w:sz w:val="22"/>
          <w:szCs w:val="22"/>
        </w:rPr>
        <w:t>, que corresponde à soma d</w:t>
      </w:r>
      <w:r w:rsidR="00325EF8">
        <w:rPr>
          <w:sz w:val="22"/>
          <w:szCs w:val="22"/>
        </w:rPr>
        <w:t>o</w:t>
      </w:r>
      <w:r w:rsidRPr="00EF7FDD">
        <w:rPr>
          <w:sz w:val="22"/>
          <w:szCs w:val="22"/>
        </w:rPr>
        <w:t xml:space="preserve"> (i) </w:t>
      </w:r>
      <w:r w:rsidR="00325EF8" w:rsidRPr="00325EF8">
        <w:rPr>
          <w:rFonts w:cs="Arial"/>
          <w:smallCaps/>
          <w:sz w:val="22"/>
        </w:rPr>
        <w:t>Encargo de Capacidade</w:t>
      </w:r>
      <w:r w:rsidRPr="005032DA">
        <w:rPr>
          <w:smallCaps/>
          <w:sz w:val="22"/>
          <w:szCs w:val="22"/>
        </w:rPr>
        <w:t xml:space="preserve"> de Entrada</w:t>
      </w:r>
      <w:r w:rsidRPr="00EF7FDD">
        <w:rPr>
          <w:sz w:val="22"/>
          <w:szCs w:val="22"/>
        </w:rPr>
        <w:t>, (</w:t>
      </w:r>
      <w:proofErr w:type="gramStart"/>
      <w:r w:rsidRPr="00EF7FDD">
        <w:rPr>
          <w:sz w:val="22"/>
          <w:szCs w:val="22"/>
        </w:rPr>
        <w:t>ii</w:t>
      </w:r>
      <w:proofErr w:type="gramEnd"/>
      <w:r w:rsidRPr="00EF7FDD">
        <w:rPr>
          <w:sz w:val="22"/>
          <w:szCs w:val="22"/>
        </w:rPr>
        <w:t xml:space="preserve">) </w:t>
      </w:r>
      <w:r w:rsidR="00325EF8">
        <w:rPr>
          <w:smallCaps/>
          <w:sz w:val="22"/>
          <w:szCs w:val="22"/>
        </w:rPr>
        <w:t>Encargo</w:t>
      </w:r>
      <w:r w:rsidR="00325EF8" w:rsidRPr="005032DA">
        <w:rPr>
          <w:smallCaps/>
          <w:sz w:val="22"/>
          <w:szCs w:val="22"/>
        </w:rPr>
        <w:t xml:space="preserve"> </w:t>
      </w:r>
      <w:r w:rsidRPr="005032DA">
        <w:rPr>
          <w:smallCaps/>
          <w:sz w:val="22"/>
          <w:szCs w:val="22"/>
        </w:rPr>
        <w:t>de Capacidade</w:t>
      </w:r>
      <w:r w:rsidR="00325EF8">
        <w:rPr>
          <w:smallCaps/>
          <w:sz w:val="22"/>
          <w:szCs w:val="22"/>
        </w:rPr>
        <w:t xml:space="preserve"> de Transporte</w:t>
      </w:r>
      <w:r w:rsidRPr="00EF7FDD">
        <w:rPr>
          <w:sz w:val="22"/>
          <w:szCs w:val="22"/>
        </w:rPr>
        <w:t xml:space="preserve">, (iii) </w:t>
      </w:r>
      <w:r w:rsidR="00325EF8">
        <w:rPr>
          <w:smallCaps/>
          <w:sz w:val="22"/>
          <w:szCs w:val="22"/>
        </w:rPr>
        <w:t>Encargo</w:t>
      </w:r>
      <w:r w:rsidR="00325EF8" w:rsidRPr="005032DA">
        <w:rPr>
          <w:smallCaps/>
          <w:sz w:val="22"/>
          <w:szCs w:val="22"/>
        </w:rPr>
        <w:t xml:space="preserve"> </w:t>
      </w:r>
      <w:r w:rsidRPr="005032DA">
        <w:rPr>
          <w:smallCaps/>
          <w:sz w:val="22"/>
          <w:szCs w:val="22"/>
        </w:rPr>
        <w:t>de Movimentação</w:t>
      </w:r>
      <w:r w:rsidRPr="00EF7FDD">
        <w:rPr>
          <w:sz w:val="22"/>
          <w:szCs w:val="22"/>
        </w:rPr>
        <w:t xml:space="preserve"> e (iv) </w:t>
      </w:r>
      <w:r w:rsidR="00325EF8" w:rsidRPr="00325EF8">
        <w:rPr>
          <w:rFonts w:cs="Arial"/>
          <w:smallCaps/>
          <w:sz w:val="22"/>
        </w:rPr>
        <w:t>Encargo de Capacidade</w:t>
      </w:r>
      <w:r w:rsidRPr="005032DA">
        <w:rPr>
          <w:smallCaps/>
          <w:sz w:val="22"/>
          <w:szCs w:val="22"/>
        </w:rPr>
        <w:t xml:space="preserve"> de Saída</w:t>
      </w:r>
      <w:r w:rsidRPr="00EF7FDD">
        <w:rPr>
          <w:sz w:val="22"/>
          <w:szCs w:val="22"/>
        </w:rPr>
        <w:t xml:space="preserve">, cujos valores estão determinados no </w:t>
      </w:r>
      <w:r w:rsidRPr="005032DA">
        <w:rPr>
          <w:smallCaps/>
          <w:sz w:val="22"/>
          <w:szCs w:val="22"/>
        </w:rPr>
        <w:t>Contrato de Serviço de Transporte Firme</w:t>
      </w:r>
      <w:r w:rsidRPr="00EF7FDD">
        <w:rPr>
          <w:sz w:val="22"/>
          <w:szCs w:val="22"/>
        </w:rPr>
        <w:t>.</w:t>
      </w:r>
    </w:p>
    <w:p w:rsidR="009A64FD" w:rsidRDefault="009A64FD" w:rsidP="009A64FD">
      <w:pPr>
        <w:pStyle w:val="Importacaotitulo"/>
      </w:pPr>
      <w:bookmarkStart w:id="542" w:name="_Toc387430200"/>
      <w:bookmarkStart w:id="543" w:name="_Toc387658423"/>
      <w:bookmarkStart w:id="544" w:name="_Toc389057817"/>
      <w:r>
        <w:t xml:space="preserve">CLÁUSULA QUINZE – ENCARGO DE CAPACIDADE DE TRANSPORTE NÃO UTILIZADA, ENCARGO DE SERVIÇO EXCEDENTE AUTORIZADO, ENCARGO DE SERVIÇO EXCEDENTE NÃO AUTORIZADO E ENCARGO DE SERVIÇO DE TRANSPORTE </w:t>
      </w:r>
      <w:proofErr w:type="gramStart"/>
      <w:r>
        <w:t>INTERRUPTÍVEL</w:t>
      </w:r>
      <w:bookmarkEnd w:id="542"/>
      <w:bookmarkEnd w:id="543"/>
      <w:bookmarkEnd w:id="544"/>
      <w:proofErr w:type="gramEnd"/>
    </w:p>
    <w:p w:rsidR="009A64FD" w:rsidRDefault="009A64FD" w:rsidP="009A64FD">
      <w:pPr>
        <w:pStyle w:val="Recuodecorpodetexto3"/>
        <w:spacing w:after="0" w:line="264" w:lineRule="auto"/>
        <w:ind w:left="2880" w:hanging="2880"/>
        <w:jc w:val="both"/>
        <w:rPr>
          <w:rFonts w:ascii="Arial" w:hAnsi="Arial" w:cs="Arial"/>
          <w:b/>
          <w:lang w:val="pt-BR"/>
        </w:rPr>
      </w:pPr>
    </w:p>
    <w:p w:rsidR="009A64FD" w:rsidRDefault="009A64FD" w:rsidP="009A64FD">
      <w:pPr>
        <w:pStyle w:val="Importacao9"/>
      </w:pPr>
      <w:r>
        <w:t>15.1</w:t>
      </w:r>
      <w:r>
        <w:tab/>
      </w:r>
      <w:r w:rsidRPr="000C2E85">
        <w:rPr>
          <w:smallCaps/>
        </w:rPr>
        <w:t>Encargo de Capacidade de Transporte Não Utilizada</w:t>
      </w:r>
    </w:p>
    <w:p w:rsidR="009A64FD" w:rsidRDefault="009A64FD" w:rsidP="009A64FD">
      <w:pPr>
        <w:pStyle w:val="Recuodecorpodetexto3"/>
        <w:spacing w:after="0" w:line="264" w:lineRule="auto"/>
        <w:ind w:firstLine="708"/>
        <w:jc w:val="both"/>
        <w:rPr>
          <w:rFonts w:ascii="Arial" w:hAnsi="Arial" w:cs="Arial"/>
          <w:b/>
          <w:lang w:val="pt-BR"/>
        </w:rPr>
      </w:pPr>
    </w:p>
    <w:p w:rsidR="009A64FD" w:rsidRDefault="009A64FD" w:rsidP="009A64FD">
      <w:pPr>
        <w:pStyle w:val="Recuodecorpodetexto3"/>
        <w:spacing w:after="0" w:line="264" w:lineRule="auto"/>
        <w:ind w:left="708" w:hanging="708"/>
        <w:jc w:val="both"/>
        <w:rPr>
          <w:rFonts w:ascii="Arial" w:hAnsi="Arial" w:cs="Arial"/>
          <w:lang w:val="pt-BR"/>
        </w:rPr>
      </w:pPr>
      <w:r>
        <w:rPr>
          <w:rFonts w:ascii="Arial" w:hAnsi="Arial" w:cs="Arial"/>
          <w:lang w:val="pt-BR"/>
        </w:rPr>
        <w:t xml:space="preserve">15.1.1 Mensalmente o </w:t>
      </w:r>
      <w:r>
        <w:rPr>
          <w:rFonts w:ascii="Arial" w:hAnsi="Arial" w:cs="Arial"/>
          <w:smallCaps/>
          <w:lang w:val="pt-BR"/>
        </w:rPr>
        <w:t>Carregador</w:t>
      </w:r>
      <w:r>
        <w:rPr>
          <w:rFonts w:ascii="Arial" w:hAnsi="Arial" w:cs="Arial"/>
          <w:lang w:val="pt-BR"/>
        </w:rPr>
        <w:t xml:space="preserve"> deverá pagar ao </w:t>
      </w:r>
      <w:r>
        <w:rPr>
          <w:rFonts w:ascii="Arial" w:hAnsi="Arial" w:cs="Arial"/>
          <w:smallCaps/>
          <w:lang w:val="pt-BR"/>
        </w:rPr>
        <w:t>Transportador</w:t>
      </w:r>
      <w:r>
        <w:rPr>
          <w:rFonts w:ascii="Arial" w:hAnsi="Arial" w:cs="Arial"/>
          <w:lang w:val="pt-BR"/>
        </w:rPr>
        <w:t xml:space="preserve"> o </w:t>
      </w:r>
      <w:r>
        <w:rPr>
          <w:rFonts w:ascii="Arial" w:hAnsi="Arial" w:cs="Arial"/>
          <w:smallCaps/>
          <w:lang w:val="pt-BR"/>
        </w:rPr>
        <w:t xml:space="preserve">Encargo de Capacidade de Transporte Não Utilizada, </w:t>
      </w:r>
      <w:r>
        <w:rPr>
          <w:rFonts w:ascii="Arial" w:hAnsi="Arial" w:cs="Arial"/>
          <w:szCs w:val="22"/>
          <w:lang w:val="pt-BR"/>
        </w:rPr>
        <w:t xml:space="preserve">calculado </w:t>
      </w:r>
      <w:r w:rsidRPr="000925E8">
        <w:rPr>
          <w:rFonts w:ascii="Arial" w:hAnsi="Arial" w:cs="Arial"/>
          <w:szCs w:val="22"/>
          <w:lang w:val="pt-BR"/>
        </w:rPr>
        <w:t xml:space="preserve">na forma </w:t>
      </w:r>
      <w:r>
        <w:rPr>
          <w:rFonts w:ascii="Arial" w:hAnsi="Arial" w:cs="Arial"/>
          <w:szCs w:val="22"/>
          <w:lang w:val="pt-BR"/>
        </w:rPr>
        <w:t xml:space="preserve">do </w:t>
      </w:r>
      <w:r>
        <w:rPr>
          <w:rFonts w:ascii="Arial" w:hAnsi="Arial" w:cs="Arial"/>
          <w:smallCaps/>
          <w:lang w:val="pt-BR"/>
        </w:rPr>
        <w:t>Contrato</w:t>
      </w:r>
      <w:r>
        <w:rPr>
          <w:rFonts w:ascii="Arial" w:hAnsi="Arial" w:cs="Arial"/>
          <w:szCs w:val="22"/>
          <w:lang w:val="pt-BR"/>
        </w:rPr>
        <w:t>.</w:t>
      </w:r>
    </w:p>
    <w:p w:rsidR="009A64FD" w:rsidRDefault="009A64FD" w:rsidP="009A64FD">
      <w:pPr>
        <w:pStyle w:val="Recuodecorpodetexto3"/>
        <w:spacing w:after="0" w:line="264" w:lineRule="auto"/>
        <w:ind w:left="708"/>
        <w:jc w:val="both"/>
        <w:rPr>
          <w:rFonts w:ascii="Arial" w:hAnsi="Arial" w:cs="Arial"/>
          <w:lang w:val="pt-BR"/>
        </w:rPr>
      </w:pPr>
    </w:p>
    <w:p w:rsidR="009A64FD" w:rsidRDefault="009A64FD" w:rsidP="009A64FD">
      <w:pPr>
        <w:pStyle w:val="Recuodecorpodetexto3"/>
        <w:spacing w:after="0" w:line="264" w:lineRule="auto"/>
        <w:ind w:left="708" w:hanging="708"/>
        <w:jc w:val="both"/>
        <w:rPr>
          <w:rFonts w:ascii="Arial" w:hAnsi="Arial" w:cs="Arial"/>
          <w:lang w:val="pt-BR"/>
        </w:rPr>
      </w:pPr>
      <w:r>
        <w:rPr>
          <w:rFonts w:ascii="Arial" w:hAnsi="Arial" w:cs="Arial"/>
          <w:lang w:val="pt-BR"/>
        </w:rPr>
        <w:t xml:space="preserve">15.1.2 Caso o </w:t>
      </w:r>
      <w:r>
        <w:rPr>
          <w:rFonts w:ascii="Arial" w:hAnsi="Arial" w:cs="Arial"/>
          <w:smallCaps/>
          <w:lang w:val="pt-BR"/>
        </w:rPr>
        <w:t>Transportador</w:t>
      </w:r>
      <w:r>
        <w:rPr>
          <w:rFonts w:ascii="Arial" w:hAnsi="Arial" w:cs="Arial"/>
          <w:lang w:val="pt-BR"/>
        </w:rPr>
        <w:t xml:space="preserve"> deixe de prestar, em qualquer </w:t>
      </w:r>
      <w:r>
        <w:rPr>
          <w:rFonts w:ascii="Arial" w:hAnsi="Arial" w:cs="Arial"/>
          <w:smallCaps/>
          <w:lang w:val="pt-BR"/>
        </w:rPr>
        <w:t>Dia Operacional</w:t>
      </w:r>
      <w:r>
        <w:rPr>
          <w:rFonts w:ascii="Arial" w:hAnsi="Arial" w:cs="Arial"/>
          <w:lang w:val="pt-BR"/>
        </w:rPr>
        <w:t xml:space="preserve">, o </w:t>
      </w:r>
      <w:r>
        <w:rPr>
          <w:rFonts w:ascii="Arial" w:hAnsi="Arial" w:cs="Arial"/>
          <w:smallCaps/>
          <w:lang w:val="pt-BR"/>
        </w:rPr>
        <w:t>Serviço de Transporte Firme</w:t>
      </w:r>
      <w:r>
        <w:rPr>
          <w:rFonts w:ascii="Arial" w:hAnsi="Arial" w:cs="Arial"/>
          <w:lang w:val="pt-BR"/>
        </w:rPr>
        <w:t xml:space="preserve">, no todo ou em parte, devido à </w:t>
      </w:r>
      <w:r>
        <w:rPr>
          <w:rFonts w:ascii="Arial" w:hAnsi="Arial" w:cs="Arial"/>
          <w:smallCaps/>
          <w:lang w:val="pt-BR"/>
        </w:rPr>
        <w:t>Falha de Serviço de Transporte,</w:t>
      </w:r>
      <w:r>
        <w:rPr>
          <w:rFonts w:ascii="Arial" w:hAnsi="Arial" w:cs="Arial"/>
          <w:lang w:val="pt-BR"/>
        </w:rPr>
        <w:t xml:space="preserve"> </w:t>
      </w:r>
      <w:r>
        <w:rPr>
          <w:rFonts w:ascii="Arial" w:hAnsi="Arial" w:cs="Arial"/>
          <w:smallCaps/>
          <w:lang w:val="pt-BR"/>
        </w:rPr>
        <w:t>Manutenção Emergencial</w:t>
      </w:r>
      <w:r>
        <w:rPr>
          <w:rFonts w:ascii="Arial" w:hAnsi="Arial" w:cs="Arial"/>
          <w:lang w:val="pt-BR"/>
        </w:rPr>
        <w:t xml:space="preserve"> ou </w:t>
      </w:r>
      <w:r>
        <w:rPr>
          <w:rFonts w:ascii="Arial" w:hAnsi="Arial" w:cs="Arial"/>
          <w:smallCaps/>
          <w:lang w:val="pt-BR"/>
        </w:rPr>
        <w:t>Manutenção Programada</w:t>
      </w:r>
      <w:r>
        <w:rPr>
          <w:rFonts w:ascii="Arial" w:hAnsi="Arial" w:cs="Arial"/>
          <w:lang w:val="pt-BR"/>
        </w:rPr>
        <w:t xml:space="preserve">, o </w:t>
      </w:r>
      <w:r>
        <w:rPr>
          <w:rFonts w:ascii="Arial" w:hAnsi="Arial" w:cs="Arial"/>
          <w:smallCaps/>
          <w:lang w:val="pt-BR"/>
        </w:rPr>
        <w:t>Encargo de Capacidade de Transporte Não Utilizada</w:t>
      </w:r>
      <w:r>
        <w:rPr>
          <w:rFonts w:ascii="Arial" w:hAnsi="Arial" w:cs="Arial"/>
          <w:lang w:val="pt-BR"/>
        </w:rPr>
        <w:t xml:space="preserve"> a ser pago no correspondente </w:t>
      </w:r>
      <w:r>
        <w:rPr>
          <w:rFonts w:ascii="Arial" w:hAnsi="Arial" w:cs="Arial"/>
          <w:smallCaps/>
          <w:lang w:val="pt-BR"/>
        </w:rPr>
        <w:t>Mês</w:t>
      </w:r>
      <w:r>
        <w:rPr>
          <w:rFonts w:ascii="Arial" w:hAnsi="Arial" w:cs="Arial"/>
          <w:lang w:val="pt-BR"/>
        </w:rPr>
        <w:t xml:space="preserve"> será reduzido conforme </w:t>
      </w:r>
      <w:r w:rsidRPr="000925E8">
        <w:rPr>
          <w:rFonts w:ascii="Arial" w:hAnsi="Arial" w:cs="Arial"/>
          <w:lang w:val="pt-BR"/>
        </w:rPr>
        <w:t>disposto n</w:t>
      </w:r>
      <w:r>
        <w:rPr>
          <w:rFonts w:ascii="Arial" w:hAnsi="Arial" w:cs="Arial"/>
          <w:lang w:val="pt-BR"/>
        </w:rPr>
        <w:t xml:space="preserve">o </w:t>
      </w:r>
      <w:r>
        <w:rPr>
          <w:rFonts w:ascii="Arial" w:hAnsi="Arial" w:cs="Arial"/>
          <w:smallCaps/>
          <w:lang w:val="pt-BR"/>
        </w:rPr>
        <w:t>Contrato.</w:t>
      </w:r>
      <w:r>
        <w:rPr>
          <w:rFonts w:ascii="Arial" w:hAnsi="Arial" w:cs="Arial"/>
          <w:lang w:val="pt-BR"/>
        </w:rPr>
        <w:t xml:space="preserve"> </w:t>
      </w:r>
    </w:p>
    <w:p w:rsidR="009A64FD" w:rsidRDefault="009A64FD" w:rsidP="009A64FD">
      <w:pPr>
        <w:pStyle w:val="Recuodecorpodetexto3"/>
        <w:spacing w:after="0" w:line="264" w:lineRule="auto"/>
        <w:jc w:val="both"/>
        <w:rPr>
          <w:rFonts w:ascii="Arial" w:hAnsi="Arial" w:cs="Arial"/>
          <w:smallCaps/>
          <w:lang w:val="pt-BR"/>
        </w:rPr>
      </w:pPr>
    </w:p>
    <w:p w:rsidR="009A64FD" w:rsidRDefault="009A64FD" w:rsidP="009A64FD">
      <w:pPr>
        <w:pStyle w:val="Importacao9"/>
      </w:pPr>
      <w:r>
        <w:t>15.2</w:t>
      </w:r>
      <w:r>
        <w:tab/>
      </w:r>
      <w:r w:rsidRPr="000C2E85">
        <w:rPr>
          <w:smallCaps/>
        </w:rPr>
        <w:t>Encargo de Serviço Excedente Autorizado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57B81">
      <w:pPr>
        <w:pStyle w:val="Importacao8"/>
        <w:spacing w:after="240" w:line="264" w:lineRule="auto"/>
        <w:ind w:left="709"/>
        <w:jc w:val="both"/>
        <w:rPr>
          <w:sz w:val="22"/>
          <w:szCs w:val="22"/>
        </w:rPr>
      </w:pPr>
      <w:r w:rsidRPr="00EF7FDD">
        <w:rPr>
          <w:sz w:val="22"/>
          <w:szCs w:val="22"/>
        </w:rPr>
        <w:t xml:space="preserve">Pelo </w:t>
      </w:r>
      <w:r w:rsidRPr="00257FBB">
        <w:rPr>
          <w:smallCaps/>
          <w:sz w:val="22"/>
          <w:szCs w:val="22"/>
        </w:rPr>
        <w:t>Serviço de Transporte</w:t>
      </w:r>
      <w:r w:rsidRPr="00EF7FDD">
        <w:rPr>
          <w:sz w:val="22"/>
          <w:szCs w:val="22"/>
        </w:rPr>
        <w:t xml:space="preserve"> das </w:t>
      </w:r>
      <w:r w:rsidRPr="00257FBB">
        <w:rPr>
          <w:smallCaps/>
          <w:sz w:val="22"/>
          <w:szCs w:val="22"/>
        </w:rPr>
        <w:t>Quantidades Excedentes Autorizadas</w:t>
      </w:r>
      <w:r w:rsidRPr="00EF7FDD">
        <w:rPr>
          <w:sz w:val="22"/>
          <w:szCs w:val="22"/>
        </w:rPr>
        <w:t xml:space="preserve">, o </w:t>
      </w:r>
      <w:r w:rsidRPr="00257FBB">
        <w:rPr>
          <w:smallCaps/>
          <w:sz w:val="22"/>
          <w:szCs w:val="22"/>
        </w:rPr>
        <w:t xml:space="preserve">Carregador </w:t>
      </w:r>
      <w:r w:rsidRPr="00EF7FDD">
        <w:rPr>
          <w:sz w:val="22"/>
          <w:szCs w:val="22"/>
        </w:rPr>
        <w:t xml:space="preserve">deverá pagar ao </w:t>
      </w:r>
      <w:r w:rsidRPr="00257FBB">
        <w:rPr>
          <w:smallCaps/>
          <w:sz w:val="22"/>
          <w:szCs w:val="22"/>
        </w:rPr>
        <w:t>Transportador</w:t>
      </w:r>
      <w:r w:rsidRPr="00EF7FDD">
        <w:rPr>
          <w:sz w:val="22"/>
          <w:szCs w:val="22"/>
        </w:rPr>
        <w:t xml:space="preserve"> a importância correspondente ao produto da </w:t>
      </w:r>
      <w:r w:rsidRPr="00257FBB">
        <w:rPr>
          <w:smallCaps/>
          <w:sz w:val="22"/>
          <w:szCs w:val="22"/>
        </w:rPr>
        <w:t>Tarifa de Serviço de Transporte</w:t>
      </w:r>
      <w:r w:rsidRPr="00EF7FDD">
        <w:rPr>
          <w:sz w:val="22"/>
          <w:szCs w:val="22"/>
        </w:rPr>
        <w:t xml:space="preserve"> pelas </w:t>
      </w:r>
      <w:r w:rsidRPr="00257FBB">
        <w:rPr>
          <w:smallCaps/>
          <w:sz w:val="22"/>
          <w:szCs w:val="22"/>
        </w:rPr>
        <w:t>Quantidades Excedentes Autorizadas</w:t>
      </w:r>
      <w:r w:rsidRPr="00EF7FDD">
        <w:rPr>
          <w:sz w:val="22"/>
          <w:szCs w:val="22"/>
        </w:rPr>
        <w:t xml:space="preserve">, calculada na forma do </w:t>
      </w:r>
      <w:r w:rsidRPr="00257FBB">
        <w:rPr>
          <w:smallCaps/>
          <w:sz w:val="22"/>
          <w:szCs w:val="22"/>
        </w:rPr>
        <w:t>Contrato</w:t>
      </w:r>
      <w:r w:rsidRPr="00EF7FDD">
        <w:rPr>
          <w:sz w:val="22"/>
          <w:szCs w:val="22"/>
        </w:rPr>
        <w:t xml:space="preserve">. </w:t>
      </w:r>
    </w:p>
    <w:p w:rsidR="009A64FD" w:rsidRDefault="009A64FD" w:rsidP="00657B81">
      <w:pPr>
        <w:pStyle w:val="Importacao9"/>
      </w:pPr>
      <w:r>
        <w:t>15.3</w:t>
      </w:r>
      <w:r>
        <w:tab/>
        <w:t>Encargo de Serviço Excedente Não Autorizado</w:t>
      </w:r>
    </w:p>
    <w:p w:rsidR="009A64FD" w:rsidRDefault="009A64FD" w:rsidP="009A64FD">
      <w:pPr>
        <w:pStyle w:val="Importacao9"/>
      </w:pPr>
    </w:p>
    <w:p w:rsidR="009A64FD" w:rsidRPr="00EF7FDD" w:rsidRDefault="009A64FD" w:rsidP="00657B81">
      <w:pPr>
        <w:pStyle w:val="Importacao8"/>
        <w:spacing w:after="240" w:line="264" w:lineRule="auto"/>
        <w:ind w:left="709" w:hanging="1"/>
        <w:jc w:val="both"/>
        <w:rPr>
          <w:b/>
          <w:sz w:val="22"/>
          <w:szCs w:val="22"/>
        </w:rPr>
      </w:pPr>
      <w:r w:rsidRPr="00EF7FDD">
        <w:rPr>
          <w:sz w:val="22"/>
          <w:szCs w:val="22"/>
        </w:rPr>
        <w:t xml:space="preserve">Pelo </w:t>
      </w:r>
      <w:r w:rsidRPr="00257FBB">
        <w:rPr>
          <w:smallCaps/>
          <w:sz w:val="22"/>
          <w:szCs w:val="22"/>
        </w:rPr>
        <w:t>Serviço de Transporte</w:t>
      </w:r>
      <w:r w:rsidRPr="00EF7FDD">
        <w:rPr>
          <w:sz w:val="22"/>
          <w:szCs w:val="22"/>
        </w:rPr>
        <w:t xml:space="preserve"> das </w:t>
      </w:r>
      <w:r w:rsidRPr="00257FBB">
        <w:rPr>
          <w:smallCaps/>
          <w:sz w:val="22"/>
          <w:szCs w:val="22"/>
        </w:rPr>
        <w:t>Quantidades Excedentes Não Autorizadas</w:t>
      </w:r>
      <w:r w:rsidRPr="00EF7FDD">
        <w:rPr>
          <w:sz w:val="22"/>
          <w:szCs w:val="22"/>
        </w:rPr>
        <w:t xml:space="preserve">, o </w:t>
      </w:r>
      <w:r w:rsidRPr="00257FBB">
        <w:rPr>
          <w:smallCaps/>
          <w:sz w:val="22"/>
          <w:szCs w:val="22"/>
        </w:rPr>
        <w:t>Carregador</w:t>
      </w:r>
      <w:r w:rsidRPr="00EF7FDD">
        <w:rPr>
          <w:sz w:val="22"/>
          <w:szCs w:val="22"/>
        </w:rPr>
        <w:t xml:space="preserve"> deverá pagar ao </w:t>
      </w:r>
      <w:r w:rsidRPr="00257FBB">
        <w:rPr>
          <w:smallCaps/>
          <w:sz w:val="22"/>
          <w:szCs w:val="22"/>
        </w:rPr>
        <w:t>Transportador</w:t>
      </w:r>
      <w:r w:rsidRPr="00EF7FDD">
        <w:rPr>
          <w:sz w:val="22"/>
          <w:szCs w:val="22"/>
        </w:rPr>
        <w:t xml:space="preserve"> a importância correspondente ao produto de 2 (duas) vezes a </w:t>
      </w:r>
      <w:r w:rsidRPr="00257FBB">
        <w:rPr>
          <w:smallCaps/>
          <w:sz w:val="22"/>
          <w:szCs w:val="22"/>
        </w:rPr>
        <w:t>Tarifa de Serviço de Transporte</w:t>
      </w:r>
      <w:r w:rsidRPr="00EF7FDD">
        <w:rPr>
          <w:sz w:val="22"/>
          <w:szCs w:val="22"/>
        </w:rPr>
        <w:t xml:space="preserve"> pelas </w:t>
      </w:r>
      <w:r w:rsidRPr="00257FBB">
        <w:rPr>
          <w:smallCaps/>
          <w:sz w:val="22"/>
          <w:szCs w:val="22"/>
        </w:rPr>
        <w:t>Quantidades Excedentes Não Autorizadas</w:t>
      </w:r>
      <w:r w:rsidRPr="00EF7FDD">
        <w:rPr>
          <w:sz w:val="22"/>
          <w:szCs w:val="22"/>
        </w:rPr>
        <w:t>, calculada na forma d</w:t>
      </w:r>
      <w:r w:rsidR="004761CE">
        <w:rPr>
          <w:sz w:val="22"/>
          <w:szCs w:val="22"/>
        </w:rPr>
        <w:t xml:space="preserve">o </w:t>
      </w:r>
      <w:r w:rsidRPr="00257FBB">
        <w:rPr>
          <w:smallCaps/>
          <w:sz w:val="22"/>
          <w:szCs w:val="22"/>
        </w:rPr>
        <w:t>Contrato</w:t>
      </w:r>
      <w:r w:rsidRPr="00EF7FDD">
        <w:rPr>
          <w:sz w:val="22"/>
          <w:szCs w:val="22"/>
        </w:rPr>
        <w:t xml:space="preserve">. </w:t>
      </w:r>
    </w:p>
    <w:p w:rsidR="009A64FD" w:rsidRDefault="009A64FD" w:rsidP="00657B81">
      <w:pPr>
        <w:pStyle w:val="Importacao9"/>
      </w:pPr>
      <w:r>
        <w:t>15.4</w:t>
      </w:r>
      <w:r>
        <w:tab/>
        <w:t xml:space="preserve">Encargo de Serviço de Transporte </w:t>
      </w:r>
      <w:proofErr w:type="spellStart"/>
      <w:r>
        <w:t>Interruptível</w:t>
      </w:r>
      <w:proofErr w:type="spellEnd"/>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57B81">
      <w:pPr>
        <w:pStyle w:val="Importacao8"/>
        <w:spacing w:after="240" w:line="264" w:lineRule="auto"/>
        <w:ind w:left="709"/>
        <w:jc w:val="both"/>
        <w:rPr>
          <w:sz w:val="22"/>
          <w:szCs w:val="22"/>
        </w:rPr>
      </w:pPr>
      <w:r w:rsidRPr="00EF7FDD">
        <w:rPr>
          <w:sz w:val="22"/>
          <w:szCs w:val="22"/>
        </w:rPr>
        <w:t xml:space="preserve">Pela prestação de </w:t>
      </w:r>
      <w:r w:rsidRPr="008D2015">
        <w:rPr>
          <w:smallCaps/>
          <w:sz w:val="22"/>
          <w:szCs w:val="22"/>
        </w:rPr>
        <w:t xml:space="preserve">Serviço de Transporte </w:t>
      </w:r>
      <w:proofErr w:type="spellStart"/>
      <w:r w:rsidRPr="008D2015">
        <w:rPr>
          <w:smallCaps/>
          <w:sz w:val="22"/>
          <w:szCs w:val="22"/>
        </w:rPr>
        <w:t>Interruptível</w:t>
      </w:r>
      <w:proofErr w:type="spellEnd"/>
      <w:r w:rsidRPr="00EF7FDD">
        <w:rPr>
          <w:sz w:val="22"/>
          <w:szCs w:val="22"/>
        </w:rPr>
        <w:t xml:space="preserve">, o </w:t>
      </w:r>
      <w:r w:rsidRPr="008D2015">
        <w:rPr>
          <w:smallCaps/>
          <w:sz w:val="22"/>
          <w:szCs w:val="22"/>
        </w:rPr>
        <w:t>Carregador</w:t>
      </w:r>
      <w:r w:rsidRPr="00EF7FDD">
        <w:rPr>
          <w:sz w:val="22"/>
          <w:szCs w:val="22"/>
        </w:rPr>
        <w:t xml:space="preserve"> deverá pagar ao </w:t>
      </w:r>
      <w:r w:rsidRPr="008D2015">
        <w:rPr>
          <w:smallCaps/>
          <w:sz w:val="22"/>
          <w:szCs w:val="22"/>
        </w:rPr>
        <w:t>Transportador</w:t>
      </w:r>
      <w:r w:rsidRPr="00EF7FDD">
        <w:rPr>
          <w:sz w:val="22"/>
          <w:szCs w:val="22"/>
        </w:rPr>
        <w:t xml:space="preserve"> a importância correspondente ao produto da </w:t>
      </w:r>
      <w:r w:rsidRPr="008D2015">
        <w:rPr>
          <w:smallCaps/>
          <w:sz w:val="22"/>
          <w:szCs w:val="22"/>
        </w:rPr>
        <w:t xml:space="preserve">Tarifa de Serviço de Transporte </w:t>
      </w:r>
      <w:proofErr w:type="spellStart"/>
      <w:r w:rsidRPr="008D2015">
        <w:rPr>
          <w:smallCaps/>
          <w:sz w:val="22"/>
          <w:szCs w:val="22"/>
        </w:rPr>
        <w:t>Interruptível</w:t>
      </w:r>
      <w:proofErr w:type="spellEnd"/>
      <w:r w:rsidRPr="00EF7FDD">
        <w:rPr>
          <w:sz w:val="22"/>
          <w:szCs w:val="22"/>
        </w:rPr>
        <w:t xml:space="preserve"> pelas </w:t>
      </w:r>
      <w:r w:rsidRPr="008D2015">
        <w:rPr>
          <w:smallCaps/>
          <w:sz w:val="22"/>
          <w:szCs w:val="22"/>
        </w:rPr>
        <w:t>Quantidades Diárias Realizadas de Entrega</w:t>
      </w:r>
      <w:r w:rsidRPr="00EF7FDD">
        <w:rPr>
          <w:sz w:val="22"/>
          <w:szCs w:val="22"/>
        </w:rPr>
        <w:t xml:space="preserve"> referentes ao </w:t>
      </w:r>
      <w:r w:rsidRPr="008D2015">
        <w:rPr>
          <w:smallCaps/>
          <w:sz w:val="22"/>
          <w:szCs w:val="22"/>
        </w:rPr>
        <w:t xml:space="preserve">Serviço de Transporte </w:t>
      </w:r>
      <w:proofErr w:type="spellStart"/>
      <w:r w:rsidRPr="008D2015">
        <w:rPr>
          <w:smallCaps/>
          <w:sz w:val="22"/>
          <w:szCs w:val="22"/>
        </w:rPr>
        <w:t>Interruptível</w:t>
      </w:r>
      <w:proofErr w:type="spellEnd"/>
      <w:r w:rsidRPr="00EF7FDD">
        <w:rPr>
          <w:sz w:val="22"/>
          <w:szCs w:val="22"/>
        </w:rPr>
        <w:t>, calculado de acordo com a seguinte fórmula:</w:t>
      </w:r>
    </w:p>
    <w:p w:rsidR="009A64FD" w:rsidRPr="00EF7FDD" w:rsidRDefault="009A64FD" w:rsidP="00657B81">
      <w:pPr>
        <w:pStyle w:val="Importacao8"/>
        <w:spacing w:after="240" w:line="264" w:lineRule="auto"/>
        <w:ind w:left="993" w:hanging="993"/>
        <w:jc w:val="center"/>
        <w:rPr>
          <w:sz w:val="22"/>
          <w:szCs w:val="22"/>
        </w:rPr>
      </w:pPr>
      <w:r w:rsidRPr="00EF7FDD">
        <w:rPr>
          <w:sz w:val="22"/>
          <w:szCs w:val="22"/>
        </w:rPr>
        <w:object w:dxaOrig="2520" w:dyaOrig="680">
          <v:shape id="_x0000_i1030" type="#_x0000_t75" style="width:129.75pt;height:33.75pt" o:ole="" fillcolor="window">
            <v:imagedata r:id="rId50" o:title=""/>
          </v:shape>
          <o:OLEObject Type="Embed" ProgID="Equation.3" ShapeID="_x0000_i1030" DrawAspect="Content" ObjectID="_1463302092" r:id="rId51"/>
        </w:object>
      </w:r>
      <w:r w:rsidRPr="00EF7FDD">
        <w:rPr>
          <w:sz w:val="22"/>
          <w:szCs w:val="22"/>
        </w:rPr>
        <w:t>,     onde</w:t>
      </w:r>
    </w:p>
    <w:tbl>
      <w:tblPr>
        <w:tblW w:w="0" w:type="auto"/>
        <w:jc w:val="center"/>
        <w:tblLayout w:type="fixed"/>
        <w:tblCellMar>
          <w:left w:w="70" w:type="dxa"/>
          <w:right w:w="70" w:type="dxa"/>
        </w:tblCellMar>
        <w:tblLook w:val="0000"/>
      </w:tblPr>
      <w:tblGrid>
        <w:gridCol w:w="1160"/>
        <w:gridCol w:w="284"/>
        <w:gridCol w:w="5953"/>
      </w:tblGrid>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ESTI</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657B81">
            <w:pPr>
              <w:pStyle w:val="Importacao8"/>
              <w:spacing w:after="240" w:line="264" w:lineRule="auto"/>
              <w:jc w:val="both"/>
              <w:rPr>
                <w:sz w:val="22"/>
                <w:szCs w:val="22"/>
              </w:rPr>
            </w:pPr>
            <w:r w:rsidRPr="00EF7FDD">
              <w:rPr>
                <w:sz w:val="22"/>
                <w:szCs w:val="22"/>
              </w:rPr>
              <w:t xml:space="preserve">Corresponde ao valor a ser pago em Reais pelo </w:t>
            </w:r>
            <w:r w:rsidRPr="00EF7FDD">
              <w:rPr>
                <w:smallCaps/>
                <w:sz w:val="22"/>
                <w:szCs w:val="22"/>
              </w:rPr>
              <w:t>Carregador</w:t>
            </w:r>
            <w:r w:rsidRPr="00EF7FDD">
              <w:rPr>
                <w:sz w:val="22"/>
                <w:szCs w:val="22"/>
              </w:rPr>
              <w:t xml:space="preserve"> ao </w:t>
            </w:r>
            <w:r w:rsidRPr="00EF7FDD">
              <w:rPr>
                <w:smallCaps/>
                <w:sz w:val="22"/>
                <w:szCs w:val="22"/>
              </w:rPr>
              <w:t>Transportador</w:t>
            </w:r>
            <w:r w:rsidRPr="00EF7FDD">
              <w:rPr>
                <w:sz w:val="22"/>
                <w:szCs w:val="22"/>
              </w:rPr>
              <w:t xml:space="preserve"> a título de </w:t>
            </w:r>
            <w:r w:rsidRPr="00EF7FDD">
              <w:rPr>
                <w:smallCaps/>
                <w:sz w:val="22"/>
                <w:szCs w:val="22"/>
              </w:rPr>
              <w:t>Encargo de</w:t>
            </w:r>
            <w:r w:rsidRPr="00EF7FDD">
              <w:rPr>
                <w:sz w:val="22"/>
                <w:szCs w:val="22"/>
              </w:rPr>
              <w:t xml:space="preserve"> </w:t>
            </w:r>
            <w:r w:rsidRPr="00EF7FDD">
              <w:rPr>
                <w:smallCaps/>
                <w:sz w:val="22"/>
                <w:szCs w:val="22"/>
              </w:rPr>
              <w:t xml:space="preserve">Serviço de Transporte </w:t>
            </w:r>
            <w:proofErr w:type="spellStart"/>
            <w:r w:rsidRPr="00EF7FDD">
              <w:rPr>
                <w:smallCaps/>
                <w:sz w:val="22"/>
                <w:szCs w:val="22"/>
              </w:rPr>
              <w:t>Interruptível</w:t>
            </w:r>
            <w:proofErr w:type="spellEnd"/>
            <w:r w:rsidRPr="00EF7FDD">
              <w:rPr>
                <w:sz w:val="22"/>
                <w:szCs w:val="22"/>
              </w:rPr>
              <w:t xml:space="preserve"> no M</w:t>
            </w:r>
            <w:r w:rsidRPr="00EF7FDD">
              <w:rPr>
                <w:smallCaps/>
                <w:sz w:val="22"/>
                <w:szCs w:val="22"/>
              </w:rPr>
              <w:t>ê</w:t>
            </w:r>
            <w:r w:rsidRPr="00EF7FDD">
              <w:rPr>
                <w:sz w:val="22"/>
                <w:szCs w:val="22"/>
              </w:rPr>
              <w:t xml:space="preserve">s em questão, sendo igual a zero se o cálculo resultar negativo; </w:t>
            </w: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N</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657B81">
            <w:pPr>
              <w:pStyle w:val="Importacao8"/>
              <w:spacing w:after="240" w:line="264" w:lineRule="auto"/>
              <w:jc w:val="both"/>
              <w:rPr>
                <w:sz w:val="22"/>
                <w:szCs w:val="22"/>
              </w:rPr>
            </w:pPr>
            <w:r w:rsidRPr="00EF7FDD">
              <w:rPr>
                <w:sz w:val="22"/>
                <w:szCs w:val="22"/>
              </w:rPr>
              <w:t xml:space="preserve">Corresponde ao número de </w:t>
            </w:r>
            <w:r w:rsidRPr="00EF7FDD">
              <w:rPr>
                <w:smallCaps/>
                <w:sz w:val="22"/>
                <w:szCs w:val="22"/>
              </w:rPr>
              <w:t>Dias Operacionais</w:t>
            </w:r>
            <w:r w:rsidRPr="00EF7FDD">
              <w:rPr>
                <w:sz w:val="22"/>
                <w:szCs w:val="22"/>
              </w:rPr>
              <w:t xml:space="preserve"> no </w:t>
            </w:r>
            <w:r w:rsidRPr="00EF7FDD">
              <w:rPr>
                <w:smallCaps/>
                <w:sz w:val="22"/>
                <w:szCs w:val="22"/>
              </w:rPr>
              <w:t>Mês</w:t>
            </w:r>
            <w:r w:rsidRPr="00EF7FDD">
              <w:rPr>
                <w:sz w:val="22"/>
                <w:szCs w:val="22"/>
              </w:rPr>
              <w:t xml:space="preserve"> em questão;</w:t>
            </w: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i</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657B81">
            <w:pPr>
              <w:pStyle w:val="Importacao8"/>
              <w:spacing w:after="240" w:line="264" w:lineRule="auto"/>
              <w:jc w:val="both"/>
              <w:rPr>
                <w:sz w:val="22"/>
                <w:szCs w:val="22"/>
              </w:rPr>
            </w:pPr>
            <w:r w:rsidRPr="00EF7FDD">
              <w:rPr>
                <w:sz w:val="22"/>
                <w:szCs w:val="22"/>
              </w:rPr>
              <w:t xml:space="preserve">Corresponde a um determinado </w:t>
            </w:r>
            <w:r w:rsidRPr="00EF7FDD">
              <w:rPr>
                <w:smallCaps/>
                <w:sz w:val="22"/>
                <w:szCs w:val="22"/>
              </w:rPr>
              <w:t>Dia Operacional</w:t>
            </w:r>
            <w:r w:rsidRPr="00EF7FDD">
              <w:rPr>
                <w:sz w:val="22"/>
                <w:szCs w:val="22"/>
              </w:rPr>
              <w:t xml:space="preserve"> no </w:t>
            </w:r>
            <w:r w:rsidRPr="00EF7FDD">
              <w:rPr>
                <w:smallCaps/>
                <w:sz w:val="22"/>
                <w:szCs w:val="22"/>
              </w:rPr>
              <w:t>Mês</w:t>
            </w:r>
            <w:r w:rsidRPr="00EF7FDD">
              <w:rPr>
                <w:sz w:val="22"/>
                <w:szCs w:val="22"/>
              </w:rPr>
              <w:t xml:space="preserve"> em questão;</w:t>
            </w:r>
          </w:p>
        </w:tc>
      </w:tr>
      <w:tr w:rsidR="009A64FD" w:rsidTr="009A64FD">
        <w:trPr>
          <w:jc w:val="center"/>
        </w:trPr>
        <w:tc>
          <w:tcPr>
            <w:tcW w:w="1160" w:type="dxa"/>
            <w:tcBorders>
              <w:top w:val="nil"/>
              <w:left w:val="nil"/>
              <w:bottom w:val="nil"/>
              <w:right w:val="nil"/>
            </w:tcBorders>
          </w:tcPr>
          <w:p w:rsidR="009A64FD" w:rsidRDefault="009A64FD" w:rsidP="009A64FD">
            <w:pPr>
              <w:spacing w:after="60" w:line="264" w:lineRule="auto"/>
            </w:pPr>
            <w:r w:rsidRPr="00CB358E">
              <w:rPr>
                <w:position w:val="-12"/>
                <w:sz w:val="22"/>
              </w:rPr>
              <w:object w:dxaOrig="760" w:dyaOrig="360">
                <v:shape id="_x0000_i1031" type="#_x0000_t75" style="width:37.5pt;height:18.75pt" o:ole="">
                  <v:imagedata r:id="rId52" o:title=""/>
                </v:shape>
                <o:OLEObject Type="Embed" ProgID="Equation.3" ShapeID="_x0000_i1031" DrawAspect="Content" ObjectID="_1463302093" r:id="rId53"/>
              </w:objec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657B81">
            <w:pPr>
              <w:pStyle w:val="Importacao8"/>
              <w:spacing w:after="240" w:line="264" w:lineRule="auto"/>
              <w:jc w:val="both"/>
              <w:rPr>
                <w:sz w:val="22"/>
                <w:szCs w:val="22"/>
              </w:rPr>
            </w:pPr>
            <w:r w:rsidRPr="00EF7FDD">
              <w:rPr>
                <w:sz w:val="22"/>
                <w:szCs w:val="22"/>
              </w:rPr>
              <w:t xml:space="preserve">Corresponde ao somatório das </w:t>
            </w:r>
            <w:r w:rsidRPr="00EF7FDD">
              <w:rPr>
                <w:smallCaps/>
                <w:sz w:val="22"/>
                <w:szCs w:val="22"/>
              </w:rPr>
              <w:t>Quantidades Diárias Realizadas de Entrega</w:t>
            </w:r>
            <w:r w:rsidRPr="00EF7FDD">
              <w:rPr>
                <w:sz w:val="22"/>
                <w:szCs w:val="22"/>
              </w:rPr>
              <w:t xml:space="preserve"> para cada </w:t>
            </w:r>
            <w:r w:rsidRPr="00EF7FDD">
              <w:rPr>
                <w:smallCaps/>
                <w:sz w:val="22"/>
                <w:szCs w:val="22"/>
              </w:rPr>
              <w:t>Dia Operacional</w:t>
            </w:r>
            <w:r w:rsidRPr="00EF7FDD">
              <w:rPr>
                <w:sz w:val="22"/>
                <w:szCs w:val="22"/>
              </w:rPr>
              <w:t xml:space="preserve"> </w:t>
            </w:r>
            <w:proofErr w:type="gramStart"/>
            <w:r w:rsidRPr="00EF7FDD">
              <w:rPr>
                <w:sz w:val="22"/>
                <w:szCs w:val="22"/>
              </w:rPr>
              <w:t xml:space="preserve">“ </w:t>
            </w:r>
            <w:proofErr w:type="gramEnd"/>
            <w:r w:rsidRPr="00EF7FDD">
              <w:rPr>
                <w:sz w:val="22"/>
                <w:szCs w:val="22"/>
              </w:rPr>
              <w:t xml:space="preserve">i ” do </w:t>
            </w:r>
            <w:r w:rsidRPr="00EF7FDD">
              <w:rPr>
                <w:smallCaps/>
                <w:sz w:val="22"/>
                <w:szCs w:val="22"/>
              </w:rPr>
              <w:t>Mês</w:t>
            </w:r>
            <w:r w:rsidRPr="00EF7FDD">
              <w:rPr>
                <w:sz w:val="22"/>
                <w:szCs w:val="22"/>
              </w:rPr>
              <w:t xml:space="preserve"> em questão, em mil m³, tomando por base o PCR;</w:t>
            </w:r>
          </w:p>
        </w:tc>
      </w:tr>
      <w:tr w:rsidR="009A64FD" w:rsidTr="009A64FD">
        <w:trPr>
          <w:jc w:val="center"/>
        </w:trPr>
        <w:tc>
          <w:tcPr>
            <w:tcW w:w="1160"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TSI</w:t>
            </w:r>
          </w:p>
        </w:tc>
        <w:tc>
          <w:tcPr>
            <w:tcW w:w="284" w:type="dxa"/>
            <w:tcBorders>
              <w:top w:val="nil"/>
              <w:left w:val="nil"/>
              <w:bottom w:val="nil"/>
              <w:right w:val="nil"/>
            </w:tcBorders>
          </w:tcPr>
          <w:p w:rsidR="009A64FD" w:rsidRPr="00EF7FDD" w:rsidRDefault="009A64FD" w:rsidP="009A64FD">
            <w:pPr>
              <w:pStyle w:val="Importacao8"/>
              <w:spacing w:after="240" w:line="264" w:lineRule="auto"/>
              <w:ind w:left="993" w:hanging="993"/>
              <w:jc w:val="both"/>
              <w:rPr>
                <w:sz w:val="22"/>
                <w:szCs w:val="22"/>
              </w:rPr>
            </w:pPr>
            <w:r w:rsidRPr="00EF7FDD">
              <w:rPr>
                <w:sz w:val="22"/>
                <w:szCs w:val="22"/>
              </w:rPr>
              <w:t>-</w:t>
            </w:r>
          </w:p>
        </w:tc>
        <w:tc>
          <w:tcPr>
            <w:tcW w:w="5953" w:type="dxa"/>
            <w:tcBorders>
              <w:top w:val="nil"/>
              <w:left w:val="nil"/>
              <w:bottom w:val="nil"/>
              <w:right w:val="nil"/>
            </w:tcBorders>
          </w:tcPr>
          <w:p w:rsidR="009A64FD" w:rsidRPr="00EF7FDD" w:rsidRDefault="009A64FD" w:rsidP="00657B81">
            <w:pPr>
              <w:pStyle w:val="Importacao8"/>
              <w:spacing w:after="240" w:line="264" w:lineRule="auto"/>
              <w:jc w:val="both"/>
              <w:rPr>
                <w:sz w:val="22"/>
                <w:szCs w:val="22"/>
              </w:rPr>
            </w:pPr>
            <w:r w:rsidRPr="00EF7FDD">
              <w:rPr>
                <w:sz w:val="22"/>
                <w:szCs w:val="22"/>
              </w:rPr>
              <w:t xml:space="preserve">Corresponde ao valor, em Reais por mil m³,, da </w:t>
            </w:r>
            <w:r w:rsidRPr="00EF7FDD">
              <w:rPr>
                <w:smallCaps/>
                <w:sz w:val="22"/>
                <w:szCs w:val="22"/>
              </w:rPr>
              <w:t xml:space="preserve">Tarifa de Serviço de Transporte </w:t>
            </w:r>
            <w:proofErr w:type="spellStart"/>
            <w:r w:rsidRPr="00EF7FDD">
              <w:rPr>
                <w:smallCaps/>
                <w:sz w:val="22"/>
                <w:szCs w:val="22"/>
              </w:rPr>
              <w:t>Interruptível</w:t>
            </w:r>
            <w:proofErr w:type="spellEnd"/>
            <w:r w:rsidRPr="00EF7FDD">
              <w:rPr>
                <w:sz w:val="22"/>
                <w:szCs w:val="22"/>
              </w:rPr>
              <w:t>;</w:t>
            </w:r>
          </w:p>
        </w:tc>
      </w:tr>
    </w:tbl>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titulo"/>
      </w:pPr>
      <w:bookmarkStart w:id="545" w:name="_Toc387430201"/>
      <w:bookmarkStart w:id="546" w:name="_Toc387658424"/>
      <w:bookmarkStart w:id="547" w:name="_Toc389057818"/>
      <w:r>
        <w:t>CLÁUSULA DEZESSEIS – PENALIDADES</w:t>
      </w:r>
      <w:bookmarkEnd w:id="545"/>
      <w:bookmarkEnd w:id="546"/>
      <w:bookmarkEnd w:id="547"/>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9"/>
      </w:pPr>
      <w:r>
        <w:t>16.1</w:t>
      </w:r>
      <w:r>
        <w:tab/>
        <w:t xml:space="preserve">Penalidade por </w:t>
      </w:r>
      <w:r w:rsidRPr="000C2E85">
        <w:rPr>
          <w:smallCaps/>
        </w:rPr>
        <w:t>Quantidades Excedentes Não Autorizadas</w:t>
      </w:r>
      <w:r>
        <w:t xml:space="preserve"> </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mallCaps/>
          <w:sz w:val="22"/>
          <w:szCs w:val="22"/>
        </w:rPr>
      </w:pPr>
      <w:proofErr w:type="gramStart"/>
      <w:r w:rsidRPr="00EF7FDD">
        <w:rPr>
          <w:sz w:val="22"/>
          <w:szCs w:val="22"/>
        </w:rPr>
        <w:t>16.1.1</w:t>
      </w:r>
      <w:r w:rsidRPr="00EF7FDD">
        <w:rPr>
          <w:sz w:val="22"/>
          <w:szCs w:val="22"/>
        </w:rPr>
        <w:tab/>
        <w:t xml:space="preserve">Sem prejuízo do pagamento do </w:t>
      </w:r>
      <w:r w:rsidRPr="00EF7FDD">
        <w:rPr>
          <w:smallCaps/>
          <w:sz w:val="22"/>
          <w:szCs w:val="22"/>
        </w:rPr>
        <w:t xml:space="preserve">Encargo de Serviço Excedente Não Autorizado, </w:t>
      </w:r>
      <w:r w:rsidRPr="00EF7FDD">
        <w:rPr>
          <w:sz w:val="22"/>
          <w:szCs w:val="22"/>
        </w:rPr>
        <w:t xml:space="preserve">para qualquer </w:t>
      </w:r>
      <w:r w:rsidRPr="00EF7FDD">
        <w:rPr>
          <w:smallCaps/>
          <w:sz w:val="22"/>
          <w:szCs w:val="22"/>
        </w:rPr>
        <w:t>Quantidade Excedente Não Autorizada</w:t>
      </w:r>
      <w:r w:rsidRPr="00EF7FDD">
        <w:rPr>
          <w:sz w:val="22"/>
          <w:szCs w:val="22"/>
        </w:rPr>
        <w:t xml:space="preserve">, em qualquer </w:t>
      </w:r>
      <w:r w:rsidRPr="00EF7FDD">
        <w:rPr>
          <w:smallCaps/>
          <w:sz w:val="22"/>
          <w:szCs w:val="22"/>
        </w:rPr>
        <w:t>Dia</w:t>
      </w:r>
      <w:r w:rsidRPr="00EF7FDD">
        <w:rPr>
          <w:b/>
          <w:smallCaps/>
          <w:sz w:val="22"/>
          <w:szCs w:val="22"/>
        </w:rPr>
        <w:t xml:space="preserve"> </w:t>
      </w:r>
      <w:r w:rsidRPr="00EF7FDD">
        <w:rPr>
          <w:smallCaps/>
          <w:sz w:val="22"/>
          <w:szCs w:val="22"/>
        </w:rPr>
        <w:t>Operacional</w:t>
      </w:r>
      <w:r w:rsidRPr="00EF7FDD">
        <w:rPr>
          <w:sz w:val="22"/>
          <w:szCs w:val="22"/>
        </w:rPr>
        <w:t xml:space="preserve">, o </w:t>
      </w:r>
      <w:r w:rsidRPr="00EF7FDD">
        <w:rPr>
          <w:smallCaps/>
          <w:sz w:val="22"/>
          <w:szCs w:val="22"/>
        </w:rPr>
        <w:t>Carregador</w:t>
      </w:r>
      <w:r w:rsidRPr="00EF7FDD">
        <w:rPr>
          <w:sz w:val="22"/>
          <w:szCs w:val="22"/>
        </w:rPr>
        <w:t xml:space="preserve"> pagará ao </w:t>
      </w:r>
      <w:r w:rsidRPr="00EF7FDD">
        <w:rPr>
          <w:smallCaps/>
          <w:sz w:val="22"/>
          <w:szCs w:val="22"/>
        </w:rPr>
        <w:t>Transportador</w:t>
      </w:r>
      <w:r w:rsidRPr="00EF7FDD">
        <w:rPr>
          <w:sz w:val="22"/>
          <w:szCs w:val="22"/>
        </w:rPr>
        <w:t xml:space="preserve"> qualquer importância correspondente a penalidades impostas ao </w:t>
      </w:r>
      <w:r w:rsidRPr="00EF7FDD">
        <w:rPr>
          <w:smallCaps/>
          <w:sz w:val="22"/>
          <w:szCs w:val="22"/>
        </w:rPr>
        <w:t>Transportador</w:t>
      </w:r>
      <w:r w:rsidRPr="00EF7FDD">
        <w:rPr>
          <w:sz w:val="22"/>
          <w:szCs w:val="22"/>
        </w:rPr>
        <w:t>, no caso de tal</w:t>
      </w:r>
      <w:r w:rsidRPr="00EF7FDD">
        <w:rPr>
          <w:smallCaps/>
          <w:sz w:val="22"/>
          <w:szCs w:val="22"/>
        </w:rPr>
        <w:t xml:space="preserve"> Quantidade Excedente Não Autorizada </w:t>
      </w:r>
      <w:r w:rsidRPr="00EF7FDD">
        <w:rPr>
          <w:sz w:val="22"/>
          <w:szCs w:val="22"/>
        </w:rPr>
        <w:t xml:space="preserve">ter causado a redução ou interrupção do </w:t>
      </w:r>
      <w:r w:rsidRPr="00EF7FDD">
        <w:rPr>
          <w:smallCaps/>
          <w:sz w:val="22"/>
          <w:szCs w:val="22"/>
        </w:rPr>
        <w:t>Serviço de Transporte</w:t>
      </w:r>
      <w:r w:rsidRPr="00EF7FDD">
        <w:rPr>
          <w:sz w:val="22"/>
          <w:szCs w:val="22"/>
        </w:rPr>
        <w:t xml:space="preserve"> de </w:t>
      </w:r>
      <w:r w:rsidRPr="00EF7FDD">
        <w:rPr>
          <w:smallCaps/>
          <w:sz w:val="22"/>
          <w:szCs w:val="22"/>
        </w:rPr>
        <w:t xml:space="preserve">Quantidades Diárias Programadas de Entrega </w:t>
      </w:r>
      <w:r w:rsidRPr="00EF7FDD">
        <w:rPr>
          <w:sz w:val="22"/>
          <w:szCs w:val="22"/>
        </w:rPr>
        <w:t xml:space="preserve">nos termos de outros </w:t>
      </w:r>
      <w:r w:rsidRPr="00EF7FDD">
        <w:rPr>
          <w:smallCaps/>
          <w:sz w:val="22"/>
          <w:szCs w:val="22"/>
        </w:rPr>
        <w:t>Contratos.</w:t>
      </w:r>
      <w:proofErr w:type="gramEnd"/>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w:t>
      </w:r>
      <w:r w:rsidRPr="00EF7FDD">
        <w:rPr>
          <w:smallCaps/>
          <w:sz w:val="22"/>
          <w:szCs w:val="22"/>
        </w:rPr>
        <w:t>6</w:t>
      </w:r>
      <w:r w:rsidRPr="00EF7FDD">
        <w:rPr>
          <w:sz w:val="22"/>
          <w:szCs w:val="22"/>
        </w:rPr>
        <w:t>.1.2</w:t>
      </w:r>
      <w:r w:rsidRPr="00EF7FDD">
        <w:rPr>
          <w:sz w:val="22"/>
          <w:szCs w:val="22"/>
        </w:rPr>
        <w:tab/>
        <w:t xml:space="preserve">Sem prejuízo das penalidades indicadas acima, o </w:t>
      </w:r>
      <w:r w:rsidRPr="00EF7FDD">
        <w:rPr>
          <w:smallCaps/>
          <w:sz w:val="22"/>
          <w:szCs w:val="22"/>
        </w:rPr>
        <w:t>Transportador</w:t>
      </w:r>
      <w:r w:rsidRPr="00EF7FDD">
        <w:rPr>
          <w:sz w:val="22"/>
          <w:szCs w:val="22"/>
        </w:rPr>
        <w:t xml:space="preserve"> terá o direito, após </w:t>
      </w:r>
      <w:r w:rsidRPr="00EF7FDD">
        <w:rPr>
          <w:smallCaps/>
          <w:sz w:val="22"/>
          <w:szCs w:val="22"/>
        </w:rPr>
        <w:t>Notificação</w:t>
      </w:r>
      <w:r w:rsidRPr="00EF7FDD">
        <w:rPr>
          <w:sz w:val="22"/>
          <w:szCs w:val="22"/>
        </w:rPr>
        <w:t xml:space="preserve"> ao </w:t>
      </w:r>
      <w:r w:rsidRPr="00EF7FDD">
        <w:rPr>
          <w:smallCaps/>
          <w:sz w:val="22"/>
          <w:szCs w:val="22"/>
        </w:rPr>
        <w:t>Carregador</w:t>
      </w:r>
      <w:r w:rsidRPr="00EF7FDD">
        <w:rPr>
          <w:sz w:val="22"/>
          <w:szCs w:val="22"/>
        </w:rPr>
        <w:t xml:space="preserve">, de tomar as medidas necessárias para interromper a retirada pelo </w:t>
      </w:r>
      <w:r w:rsidRPr="00EF7FDD">
        <w:rPr>
          <w:smallCaps/>
          <w:sz w:val="22"/>
          <w:szCs w:val="22"/>
        </w:rPr>
        <w:t>Carregador</w:t>
      </w:r>
      <w:r w:rsidRPr="00EF7FDD">
        <w:rPr>
          <w:sz w:val="22"/>
          <w:szCs w:val="22"/>
        </w:rPr>
        <w:t xml:space="preserve"> de qualquer </w:t>
      </w:r>
      <w:r w:rsidRPr="00EF7FDD">
        <w:rPr>
          <w:smallCaps/>
          <w:sz w:val="22"/>
          <w:szCs w:val="22"/>
        </w:rPr>
        <w:t>Quantidade Excedente Não Autorizada</w:t>
      </w:r>
      <w:r w:rsidRPr="00EF7FDD">
        <w:rPr>
          <w:sz w:val="22"/>
          <w:szCs w:val="22"/>
        </w:rPr>
        <w:t>.</w:t>
      </w:r>
    </w:p>
    <w:p w:rsidR="009A64FD" w:rsidRDefault="009A64FD" w:rsidP="009A64FD">
      <w:pPr>
        <w:pStyle w:val="Importacao9"/>
      </w:pPr>
      <w:r>
        <w:t>1</w:t>
      </w:r>
      <w:r>
        <w:rPr>
          <w:smallCaps/>
        </w:rPr>
        <w:t>6</w:t>
      </w:r>
      <w:r>
        <w:t>.2</w:t>
      </w:r>
      <w:r>
        <w:tab/>
        <w:t>Penalidade de</w:t>
      </w:r>
      <w:r>
        <w:rPr>
          <w:smallCaps/>
        </w:rPr>
        <w:t xml:space="preserve"> </w:t>
      </w:r>
      <w:r>
        <w:t>Variação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57B81">
      <w:pPr>
        <w:pStyle w:val="Importacao8"/>
        <w:spacing w:after="240" w:line="264" w:lineRule="auto"/>
        <w:ind w:left="709"/>
        <w:jc w:val="both"/>
        <w:rPr>
          <w:smallCaps/>
          <w:sz w:val="22"/>
          <w:szCs w:val="22"/>
        </w:rPr>
      </w:pPr>
      <w:r w:rsidRPr="00EF7FDD">
        <w:rPr>
          <w:sz w:val="22"/>
          <w:szCs w:val="22"/>
        </w:rPr>
        <w:t xml:space="preserve">O </w:t>
      </w:r>
      <w:r w:rsidRPr="00EF7FDD">
        <w:rPr>
          <w:smallCaps/>
          <w:sz w:val="22"/>
          <w:szCs w:val="22"/>
        </w:rPr>
        <w:t>Carregador</w:t>
      </w:r>
      <w:r w:rsidRPr="00EF7FDD">
        <w:rPr>
          <w:sz w:val="22"/>
          <w:szCs w:val="22"/>
        </w:rPr>
        <w:t xml:space="preserve"> deverá pagar ao</w:t>
      </w:r>
      <w:r w:rsidRPr="00EF7FDD">
        <w:rPr>
          <w:smallCaps/>
          <w:sz w:val="22"/>
          <w:szCs w:val="22"/>
        </w:rPr>
        <w:t xml:space="preserve"> Transportador</w:t>
      </w:r>
      <w:r w:rsidRPr="00EF7FDD">
        <w:rPr>
          <w:sz w:val="22"/>
          <w:szCs w:val="22"/>
        </w:rPr>
        <w:t xml:space="preserve"> uma penalidade resultante da multiplicação de 1,5 (um vírgula cinco) vezes o somatório d</w:t>
      </w:r>
      <w:r w:rsidR="00325EF8">
        <w:rPr>
          <w:sz w:val="22"/>
          <w:szCs w:val="22"/>
        </w:rPr>
        <w:t>o</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Entrada</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Saída</w:t>
      </w:r>
      <w:r w:rsidRPr="00EF7FDD">
        <w:rPr>
          <w:sz w:val="22"/>
          <w:szCs w:val="22"/>
        </w:rPr>
        <w:t xml:space="preserve"> e </w:t>
      </w:r>
      <w:r w:rsidR="00325EF8">
        <w:rPr>
          <w:smallCaps/>
          <w:sz w:val="22"/>
          <w:szCs w:val="22"/>
        </w:rPr>
        <w:t>Encargo</w:t>
      </w:r>
      <w:r w:rsidR="00325EF8" w:rsidRPr="00EF7FDD">
        <w:rPr>
          <w:smallCaps/>
          <w:sz w:val="22"/>
          <w:szCs w:val="22"/>
        </w:rPr>
        <w:t xml:space="preserve"> </w:t>
      </w:r>
      <w:r w:rsidRPr="00EF7FDD">
        <w:rPr>
          <w:smallCaps/>
          <w:sz w:val="22"/>
          <w:szCs w:val="22"/>
        </w:rPr>
        <w:t>de Capacidade</w:t>
      </w:r>
      <w:r w:rsidR="00325EF8">
        <w:rPr>
          <w:smallCaps/>
          <w:sz w:val="22"/>
          <w:szCs w:val="22"/>
        </w:rPr>
        <w:t xml:space="preserve"> de Transporte</w:t>
      </w:r>
      <w:r w:rsidRPr="00EF7FDD">
        <w:rPr>
          <w:sz w:val="22"/>
          <w:szCs w:val="22"/>
        </w:rPr>
        <w:t xml:space="preserve"> pela </w:t>
      </w:r>
      <w:r w:rsidRPr="00EF7FDD">
        <w:rPr>
          <w:smallCaps/>
          <w:sz w:val="22"/>
          <w:szCs w:val="22"/>
        </w:rPr>
        <w:t>Quantidade de Gás</w:t>
      </w:r>
      <w:r w:rsidRPr="00EF7FDD">
        <w:rPr>
          <w:sz w:val="22"/>
          <w:szCs w:val="22"/>
        </w:rPr>
        <w:t xml:space="preserve"> correspondente à: </w:t>
      </w:r>
      <w:proofErr w:type="gramStart"/>
      <w:r w:rsidRPr="00EF7FDD">
        <w:rPr>
          <w:sz w:val="22"/>
          <w:szCs w:val="22"/>
        </w:rPr>
        <w:t xml:space="preserve">(i) parcela da </w:t>
      </w:r>
      <w:r w:rsidRPr="00EF7FDD">
        <w:rPr>
          <w:smallCaps/>
          <w:sz w:val="22"/>
          <w:szCs w:val="22"/>
        </w:rPr>
        <w:t>Variação</w:t>
      </w:r>
      <w:r w:rsidRPr="00EF7FDD">
        <w:rPr>
          <w:sz w:val="22"/>
          <w:szCs w:val="22"/>
        </w:rPr>
        <w:t xml:space="preserve"> </w:t>
      </w:r>
      <w:r w:rsidRPr="00EF7FDD">
        <w:rPr>
          <w:smallCaps/>
          <w:sz w:val="22"/>
          <w:szCs w:val="22"/>
        </w:rPr>
        <w:t>de Entrega</w:t>
      </w:r>
      <w:r w:rsidRPr="00EF7FDD">
        <w:rPr>
          <w:sz w:val="22"/>
          <w:szCs w:val="22"/>
        </w:rPr>
        <w:t xml:space="preserve"> que exceder o limite de 5% (cinco por cento) do somatório da </w:t>
      </w:r>
      <w:r w:rsidRPr="00EF7FDD">
        <w:rPr>
          <w:smallCaps/>
          <w:sz w:val="22"/>
          <w:szCs w:val="22"/>
        </w:rPr>
        <w:t xml:space="preserve">Quantidade Diária Programada de Entrega </w:t>
      </w:r>
      <w:r w:rsidRPr="00EF7FDD">
        <w:rPr>
          <w:sz w:val="22"/>
          <w:szCs w:val="22"/>
        </w:rPr>
        <w:t xml:space="preserve">para os </w:t>
      </w:r>
      <w:r w:rsidRPr="00EF7FDD">
        <w:rPr>
          <w:smallCaps/>
          <w:sz w:val="22"/>
          <w:szCs w:val="22"/>
        </w:rPr>
        <w:t>Pontos de Entrega</w:t>
      </w:r>
      <w:r w:rsidRPr="00EF7FDD">
        <w:rPr>
          <w:sz w:val="22"/>
          <w:szCs w:val="22"/>
        </w:rPr>
        <w:t xml:space="preserve"> pertencentes à </w:t>
      </w:r>
      <w:r w:rsidRPr="00EF7FDD">
        <w:rPr>
          <w:smallCaps/>
          <w:sz w:val="22"/>
          <w:szCs w:val="22"/>
        </w:rPr>
        <w:t xml:space="preserve">Zona de Entrega </w:t>
      </w:r>
      <w:r w:rsidRPr="00EF7FDD">
        <w:rPr>
          <w:sz w:val="22"/>
          <w:szCs w:val="22"/>
        </w:rPr>
        <w:t>em questão</w:t>
      </w:r>
      <w:r w:rsidRPr="00EF7FDD">
        <w:rPr>
          <w:smallCaps/>
          <w:sz w:val="22"/>
          <w:szCs w:val="22"/>
        </w:rPr>
        <w:t>,</w:t>
      </w:r>
      <w:r w:rsidRPr="00EF7FDD">
        <w:rPr>
          <w:sz w:val="22"/>
          <w:szCs w:val="22"/>
        </w:rPr>
        <w:t xml:space="preserve"> e (ii) parcela da </w:t>
      </w:r>
      <w:r w:rsidRPr="00EF7FDD">
        <w:rPr>
          <w:smallCaps/>
          <w:sz w:val="22"/>
          <w:szCs w:val="22"/>
        </w:rPr>
        <w:t xml:space="preserve">Variação de Recebimento, </w:t>
      </w:r>
      <w:r w:rsidRPr="00EF7FDD">
        <w:rPr>
          <w:sz w:val="22"/>
          <w:szCs w:val="22"/>
        </w:rPr>
        <w:t>somente</w:t>
      </w:r>
      <w:r w:rsidRPr="00EF7FDD">
        <w:rPr>
          <w:smallCaps/>
          <w:sz w:val="22"/>
          <w:szCs w:val="22"/>
        </w:rPr>
        <w:t xml:space="preserve"> </w:t>
      </w:r>
      <w:r w:rsidRPr="00EF7FDD">
        <w:rPr>
          <w:sz w:val="22"/>
          <w:szCs w:val="22"/>
        </w:rPr>
        <w:t>nos casos em que esta for negativa</w:t>
      </w:r>
      <w:r w:rsidRPr="00EF7FDD">
        <w:rPr>
          <w:smallCaps/>
          <w:sz w:val="22"/>
          <w:szCs w:val="22"/>
        </w:rPr>
        <w:t>,</w:t>
      </w:r>
      <w:r w:rsidRPr="00EF7FDD">
        <w:rPr>
          <w:sz w:val="22"/>
          <w:szCs w:val="22"/>
        </w:rPr>
        <w:t xml:space="preserve"> que exceder o limite de 5% (cinco por cento) da </w:t>
      </w:r>
      <w:r w:rsidRPr="00EF7FDD">
        <w:rPr>
          <w:smallCaps/>
          <w:sz w:val="22"/>
          <w:szCs w:val="22"/>
        </w:rPr>
        <w:t xml:space="preserve">Quantidade Diária Programada de Recebimento, </w:t>
      </w:r>
      <w:r w:rsidRPr="00EF7FDD">
        <w:rPr>
          <w:sz w:val="22"/>
          <w:szCs w:val="22"/>
        </w:rPr>
        <w:t>para o</w:t>
      </w:r>
      <w:r w:rsidRPr="00EF7FDD">
        <w:rPr>
          <w:smallCaps/>
          <w:sz w:val="22"/>
          <w:szCs w:val="22"/>
        </w:rPr>
        <w:t xml:space="preserve"> Ponto de Recebimento </w:t>
      </w:r>
      <w:r w:rsidRPr="00EF7FDD">
        <w:rPr>
          <w:sz w:val="22"/>
          <w:szCs w:val="22"/>
        </w:rPr>
        <w:t>em questão</w:t>
      </w:r>
      <w:r w:rsidRPr="00EF7FDD">
        <w:rPr>
          <w:smallCaps/>
          <w:sz w:val="22"/>
          <w:szCs w:val="22"/>
        </w:rPr>
        <w:t>.</w:t>
      </w:r>
      <w:proofErr w:type="gramEnd"/>
      <w:r w:rsidRPr="00EF7FDD">
        <w:rPr>
          <w:smallCaps/>
          <w:sz w:val="22"/>
          <w:szCs w:val="22"/>
        </w:rPr>
        <w:t xml:space="preserve"> </w:t>
      </w:r>
      <w:r w:rsidRPr="00EF7FDD">
        <w:rPr>
          <w:sz w:val="22"/>
          <w:szCs w:val="22"/>
        </w:rPr>
        <w:t xml:space="preserve">Sem prejuízo do pagamento dessa penalidade, o </w:t>
      </w:r>
      <w:r w:rsidRPr="00EF7FDD">
        <w:rPr>
          <w:smallCaps/>
          <w:sz w:val="22"/>
          <w:szCs w:val="22"/>
        </w:rPr>
        <w:t>Carregador</w:t>
      </w:r>
      <w:r w:rsidRPr="00EF7FDD">
        <w:rPr>
          <w:sz w:val="22"/>
          <w:szCs w:val="22"/>
        </w:rPr>
        <w:t xml:space="preserve"> pagará ao </w:t>
      </w:r>
      <w:r w:rsidRPr="00EF7FDD">
        <w:rPr>
          <w:smallCaps/>
          <w:sz w:val="22"/>
          <w:szCs w:val="22"/>
        </w:rPr>
        <w:t>Transportador</w:t>
      </w:r>
      <w:r w:rsidRPr="00EF7FDD">
        <w:rPr>
          <w:sz w:val="22"/>
          <w:szCs w:val="22"/>
        </w:rPr>
        <w:t xml:space="preserve"> qualquer importância correspondente às penalidades impostas ao </w:t>
      </w:r>
      <w:r w:rsidRPr="00EF7FDD">
        <w:rPr>
          <w:smallCaps/>
          <w:sz w:val="22"/>
          <w:szCs w:val="22"/>
        </w:rPr>
        <w:t>Transportador</w:t>
      </w:r>
      <w:r w:rsidRPr="00EF7FDD">
        <w:rPr>
          <w:sz w:val="22"/>
          <w:szCs w:val="22"/>
        </w:rPr>
        <w:t>, no caso de tal</w:t>
      </w:r>
      <w:r w:rsidRPr="00EF7FDD">
        <w:rPr>
          <w:smallCaps/>
          <w:sz w:val="22"/>
          <w:szCs w:val="22"/>
        </w:rPr>
        <w:t xml:space="preserve"> Variação de Entrega </w:t>
      </w:r>
      <w:r w:rsidRPr="00EF7FDD">
        <w:rPr>
          <w:sz w:val="22"/>
          <w:szCs w:val="22"/>
        </w:rPr>
        <w:t>ou</w:t>
      </w:r>
      <w:r w:rsidRPr="00EF7FDD">
        <w:rPr>
          <w:smallCaps/>
          <w:sz w:val="22"/>
          <w:szCs w:val="22"/>
        </w:rPr>
        <w:t xml:space="preserve"> Variação de Recebimento </w:t>
      </w:r>
      <w:r w:rsidRPr="00EF7FDD">
        <w:rPr>
          <w:sz w:val="22"/>
          <w:szCs w:val="22"/>
        </w:rPr>
        <w:t xml:space="preserve">ter causado a redução ou a interrupção do </w:t>
      </w:r>
      <w:r w:rsidRPr="00EF7FDD">
        <w:rPr>
          <w:smallCaps/>
          <w:sz w:val="22"/>
          <w:szCs w:val="22"/>
        </w:rPr>
        <w:t>Serviço de Transporte</w:t>
      </w:r>
      <w:r w:rsidRPr="00EF7FDD">
        <w:rPr>
          <w:sz w:val="22"/>
          <w:szCs w:val="22"/>
        </w:rPr>
        <w:t xml:space="preserve"> de </w:t>
      </w:r>
      <w:r w:rsidRPr="00EF7FDD">
        <w:rPr>
          <w:smallCaps/>
          <w:sz w:val="22"/>
          <w:szCs w:val="22"/>
        </w:rPr>
        <w:t xml:space="preserve">Quantidades Diárias Programadas de Entrega </w:t>
      </w:r>
      <w:r w:rsidRPr="00EF7FDD">
        <w:rPr>
          <w:sz w:val="22"/>
          <w:szCs w:val="22"/>
        </w:rPr>
        <w:t xml:space="preserve">nos termos de outros </w:t>
      </w:r>
      <w:r w:rsidRPr="00EF7FDD">
        <w:rPr>
          <w:smallCaps/>
          <w:sz w:val="22"/>
          <w:szCs w:val="22"/>
        </w:rPr>
        <w:t>Contratos.</w:t>
      </w:r>
    </w:p>
    <w:p w:rsidR="009A64FD" w:rsidRDefault="009A64FD" w:rsidP="009A64FD">
      <w:pPr>
        <w:pStyle w:val="Importacao9"/>
      </w:pPr>
      <w:r>
        <w:t>1</w:t>
      </w:r>
      <w:r>
        <w:rPr>
          <w:smallCaps/>
        </w:rPr>
        <w:t>6</w:t>
      </w:r>
      <w:r>
        <w:t>.3</w:t>
      </w:r>
      <w:r>
        <w:tab/>
        <w:t xml:space="preserve">Penalidade por </w:t>
      </w:r>
      <w:r>
        <w:rPr>
          <w:smallCaps/>
        </w:rPr>
        <w:t>Desequilíbrio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1</w:t>
      </w:r>
      <w:r w:rsidRPr="00EF7FDD">
        <w:rPr>
          <w:smallCaps/>
          <w:sz w:val="22"/>
          <w:szCs w:val="22"/>
        </w:rPr>
        <w:t>6</w:t>
      </w:r>
      <w:r w:rsidRPr="00EF7FDD">
        <w:rPr>
          <w:sz w:val="22"/>
          <w:szCs w:val="22"/>
        </w:rPr>
        <w:t>.3.1</w:t>
      </w:r>
      <w:r w:rsidRPr="00EF7FDD">
        <w:rPr>
          <w:sz w:val="22"/>
          <w:szCs w:val="22"/>
        </w:rPr>
        <w:tab/>
        <w:t xml:space="preserve">Se o </w:t>
      </w:r>
      <w:r w:rsidRPr="00EF7FDD">
        <w:rPr>
          <w:smallCaps/>
          <w:sz w:val="22"/>
          <w:szCs w:val="22"/>
        </w:rPr>
        <w:t>Carregador</w:t>
      </w:r>
      <w:r w:rsidRPr="00EF7FDD">
        <w:rPr>
          <w:sz w:val="22"/>
          <w:szCs w:val="22"/>
        </w:rPr>
        <w:t xml:space="preserve"> não corrigir o </w:t>
      </w:r>
      <w:r w:rsidRPr="00EF7FDD">
        <w:rPr>
          <w:smallCaps/>
          <w:sz w:val="22"/>
          <w:szCs w:val="22"/>
        </w:rPr>
        <w:t>Saldo de</w:t>
      </w:r>
      <w:r w:rsidRPr="00EF7FDD">
        <w:rPr>
          <w:sz w:val="22"/>
          <w:szCs w:val="22"/>
        </w:rPr>
        <w:t xml:space="preserve"> </w:t>
      </w:r>
      <w:r w:rsidRPr="00EF7FDD">
        <w:rPr>
          <w:smallCaps/>
          <w:sz w:val="22"/>
          <w:szCs w:val="22"/>
        </w:rPr>
        <w:t xml:space="preserve">Desequilíbrio </w:t>
      </w:r>
      <w:r w:rsidRPr="00EF7FDD">
        <w:rPr>
          <w:sz w:val="22"/>
          <w:szCs w:val="22"/>
        </w:rPr>
        <w:t xml:space="preserve">na forma prevista na Cláusula 11.5 deste TCG, desde que tal correção não se refira ao último </w:t>
      </w:r>
      <w:r w:rsidRPr="00EF7FDD">
        <w:rPr>
          <w:smallCaps/>
          <w:sz w:val="22"/>
          <w:szCs w:val="22"/>
        </w:rPr>
        <w:t>Mês</w:t>
      </w:r>
      <w:r w:rsidRPr="00EF7FDD">
        <w:rPr>
          <w:sz w:val="22"/>
          <w:szCs w:val="22"/>
        </w:rPr>
        <w:t xml:space="preserve"> de vigência do </w:t>
      </w:r>
      <w:r w:rsidRPr="00EF7FDD">
        <w:rPr>
          <w:smallCaps/>
          <w:sz w:val="22"/>
          <w:szCs w:val="22"/>
        </w:rPr>
        <w:t>Contrato</w:t>
      </w:r>
      <w:r w:rsidRPr="00EF7FDD">
        <w:rPr>
          <w:sz w:val="22"/>
          <w:szCs w:val="22"/>
        </w:rPr>
        <w:t xml:space="preserve">, o </w:t>
      </w:r>
      <w:r w:rsidRPr="00EF7FDD">
        <w:rPr>
          <w:smallCaps/>
          <w:sz w:val="22"/>
          <w:szCs w:val="22"/>
        </w:rPr>
        <w:t>Carregador</w:t>
      </w:r>
      <w:r w:rsidRPr="00EF7FDD">
        <w:rPr>
          <w:sz w:val="22"/>
          <w:szCs w:val="22"/>
        </w:rPr>
        <w:t xml:space="preserve"> pagará ao </w:t>
      </w:r>
      <w:r w:rsidRPr="00EF7FDD">
        <w:rPr>
          <w:smallCaps/>
          <w:sz w:val="22"/>
          <w:szCs w:val="22"/>
        </w:rPr>
        <w:t xml:space="preserve">Transportador </w:t>
      </w:r>
      <w:r w:rsidRPr="00EF7FDD">
        <w:rPr>
          <w:sz w:val="22"/>
          <w:szCs w:val="22"/>
        </w:rPr>
        <w:t xml:space="preserve">uma penalidade no valor igual ao produto (i) da parcela do </w:t>
      </w:r>
      <w:r w:rsidRPr="00EF7FDD">
        <w:rPr>
          <w:smallCaps/>
          <w:sz w:val="22"/>
          <w:szCs w:val="22"/>
        </w:rPr>
        <w:t>Saldo de Desequilíbrio</w:t>
      </w:r>
      <w:r w:rsidRPr="00EF7FDD">
        <w:rPr>
          <w:sz w:val="22"/>
          <w:szCs w:val="22"/>
        </w:rPr>
        <w:t xml:space="preserve"> em questão que exceda 5% (cinco por cento) da </w:t>
      </w:r>
      <w:r w:rsidRPr="00EF7FDD">
        <w:rPr>
          <w:smallCaps/>
          <w:sz w:val="22"/>
          <w:szCs w:val="22"/>
        </w:rPr>
        <w:t>Quantidade Diária Contratada</w:t>
      </w:r>
      <w:r w:rsidRPr="00EF7FDD">
        <w:rPr>
          <w:sz w:val="22"/>
          <w:szCs w:val="22"/>
        </w:rPr>
        <w:t xml:space="preserve"> por (ii) 2 (duas) vezes o somatório d</w:t>
      </w:r>
      <w:r w:rsidR="00325EF8">
        <w:rPr>
          <w:sz w:val="22"/>
          <w:szCs w:val="22"/>
        </w:rPr>
        <w:t>o</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Entrada</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Saída</w:t>
      </w:r>
      <w:r w:rsidRPr="00EF7FDD">
        <w:rPr>
          <w:sz w:val="22"/>
          <w:szCs w:val="22"/>
        </w:rPr>
        <w:t xml:space="preserve"> e </w:t>
      </w:r>
      <w:r w:rsidR="00325EF8">
        <w:rPr>
          <w:smallCaps/>
          <w:sz w:val="22"/>
          <w:szCs w:val="22"/>
        </w:rPr>
        <w:t>Encargo</w:t>
      </w:r>
      <w:r w:rsidR="00325EF8" w:rsidRPr="00EF7FDD">
        <w:rPr>
          <w:smallCaps/>
          <w:sz w:val="22"/>
          <w:szCs w:val="22"/>
        </w:rPr>
        <w:t xml:space="preserve"> </w:t>
      </w:r>
      <w:r w:rsidRPr="00EF7FDD">
        <w:rPr>
          <w:smallCaps/>
          <w:sz w:val="22"/>
          <w:szCs w:val="22"/>
        </w:rPr>
        <w:t>de Capacidade</w:t>
      </w:r>
      <w:r w:rsidR="00325EF8">
        <w:rPr>
          <w:smallCaps/>
          <w:sz w:val="22"/>
          <w:szCs w:val="22"/>
        </w:rPr>
        <w:t xml:space="preserve"> de Transporte</w:t>
      </w:r>
      <w:r w:rsidRPr="00EF7FDD">
        <w:rPr>
          <w:sz w:val="22"/>
          <w:szCs w:val="22"/>
        </w:rPr>
        <w:t>.</w:t>
      </w:r>
      <w:proofErr w:type="gramEnd"/>
      <w:r w:rsidRPr="00EF7FDD">
        <w:rPr>
          <w:smallCaps/>
          <w:sz w:val="22"/>
          <w:szCs w:val="22"/>
        </w:rPr>
        <w:t xml:space="preserve"> </w:t>
      </w:r>
      <w:r w:rsidRPr="00EF7FDD">
        <w:rPr>
          <w:sz w:val="22"/>
          <w:szCs w:val="22"/>
        </w:rPr>
        <w:t xml:space="preserve">Sem prejuízo do pagamento dessa penalidade, o </w:t>
      </w:r>
      <w:r w:rsidRPr="00EF7FDD">
        <w:rPr>
          <w:smallCaps/>
          <w:sz w:val="22"/>
          <w:szCs w:val="22"/>
        </w:rPr>
        <w:t>Carregador</w:t>
      </w:r>
      <w:r w:rsidRPr="00EF7FDD">
        <w:rPr>
          <w:sz w:val="22"/>
          <w:szCs w:val="22"/>
        </w:rPr>
        <w:t xml:space="preserve"> pagará ao </w:t>
      </w:r>
      <w:r w:rsidRPr="00EF7FDD">
        <w:rPr>
          <w:smallCaps/>
          <w:sz w:val="22"/>
          <w:szCs w:val="22"/>
        </w:rPr>
        <w:t>Transportador</w:t>
      </w:r>
      <w:r w:rsidRPr="00EF7FDD">
        <w:rPr>
          <w:sz w:val="22"/>
          <w:szCs w:val="22"/>
        </w:rPr>
        <w:t xml:space="preserve"> qualquer importância correspondente às penalidades impostas ao </w:t>
      </w:r>
      <w:r w:rsidRPr="00EF7FDD">
        <w:rPr>
          <w:smallCaps/>
          <w:sz w:val="22"/>
          <w:szCs w:val="22"/>
        </w:rPr>
        <w:t>Transportador</w:t>
      </w:r>
      <w:r w:rsidRPr="00EF7FDD">
        <w:rPr>
          <w:sz w:val="22"/>
          <w:szCs w:val="22"/>
        </w:rPr>
        <w:t>, no caso de tal</w:t>
      </w:r>
      <w:r w:rsidRPr="00EF7FDD">
        <w:rPr>
          <w:smallCaps/>
          <w:sz w:val="22"/>
          <w:szCs w:val="22"/>
        </w:rPr>
        <w:t xml:space="preserve"> Saldo de Desequilíbrio </w:t>
      </w:r>
      <w:r w:rsidRPr="00EF7FDD">
        <w:rPr>
          <w:sz w:val="22"/>
          <w:szCs w:val="22"/>
        </w:rPr>
        <w:t xml:space="preserve">ter causado a redução ou a interrupção do </w:t>
      </w:r>
      <w:r w:rsidRPr="00EF7FDD">
        <w:rPr>
          <w:smallCaps/>
          <w:sz w:val="22"/>
          <w:szCs w:val="22"/>
        </w:rPr>
        <w:t>Serviço de Transporte</w:t>
      </w:r>
      <w:r w:rsidRPr="00EF7FDD">
        <w:rPr>
          <w:sz w:val="22"/>
          <w:szCs w:val="22"/>
        </w:rPr>
        <w:t xml:space="preserve"> de </w:t>
      </w:r>
      <w:r w:rsidRPr="00EF7FDD">
        <w:rPr>
          <w:smallCaps/>
          <w:sz w:val="22"/>
          <w:szCs w:val="22"/>
        </w:rPr>
        <w:t xml:space="preserve">Quantidades Diárias Programadas de Entrega </w:t>
      </w:r>
      <w:r w:rsidRPr="00EF7FDD">
        <w:rPr>
          <w:sz w:val="22"/>
          <w:szCs w:val="22"/>
        </w:rPr>
        <w:t xml:space="preserve">nos termos de outros </w:t>
      </w:r>
      <w:r w:rsidRPr="00EF7FDD">
        <w:rPr>
          <w:smallCaps/>
          <w:sz w:val="22"/>
          <w:szCs w:val="22"/>
        </w:rPr>
        <w:t>Contratos.</w:t>
      </w:r>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16.3.2</w:t>
      </w:r>
      <w:proofErr w:type="gramStart"/>
      <w:r w:rsidRPr="00EF7FDD">
        <w:rPr>
          <w:sz w:val="22"/>
          <w:szCs w:val="22"/>
        </w:rPr>
        <w:t xml:space="preserve">  </w:t>
      </w:r>
      <w:proofErr w:type="gramEnd"/>
      <w:r w:rsidR="000138C7">
        <w:rPr>
          <w:sz w:val="22"/>
          <w:szCs w:val="22"/>
        </w:rPr>
        <w:tab/>
      </w:r>
      <w:r w:rsidRPr="00EF7FDD">
        <w:rPr>
          <w:sz w:val="22"/>
          <w:szCs w:val="22"/>
        </w:rPr>
        <w:t xml:space="preserve">Quando o </w:t>
      </w:r>
      <w:r w:rsidRPr="00EF7FDD">
        <w:rPr>
          <w:smallCaps/>
          <w:sz w:val="22"/>
          <w:szCs w:val="22"/>
        </w:rPr>
        <w:t xml:space="preserve">Saldo de Desequilíbrio </w:t>
      </w:r>
      <w:r w:rsidRPr="00EF7FDD">
        <w:rPr>
          <w:sz w:val="22"/>
          <w:szCs w:val="22"/>
        </w:rPr>
        <w:t xml:space="preserve">existente ao término do </w:t>
      </w:r>
      <w:r w:rsidRPr="00EF7FDD">
        <w:rPr>
          <w:smallCaps/>
          <w:sz w:val="22"/>
          <w:szCs w:val="22"/>
        </w:rPr>
        <w:t>Contrato</w:t>
      </w:r>
      <w:r w:rsidRPr="00EF7FDD">
        <w:rPr>
          <w:sz w:val="22"/>
          <w:szCs w:val="22"/>
        </w:rPr>
        <w:t xml:space="preserve"> for negativo, o </w:t>
      </w:r>
      <w:r w:rsidRPr="00EF7FDD">
        <w:rPr>
          <w:smallCaps/>
          <w:sz w:val="22"/>
          <w:szCs w:val="22"/>
        </w:rPr>
        <w:t xml:space="preserve">Carregador </w:t>
      </w:r>
      <w:r w:rsidRPr="00EF7FDD">
        <w:rPr>
          <w:sz w:val="22"/>
          <w:szCs w:val="22"/>
        </w:rPr>
        <w:t xml:space="preserve">deverá fornecer ao </w:t>
      </w:r>
      <w:r w:rsidRPr="00EF7FDD">
        <w:rPr>
          <w:smallCaps/>
          <w:sz w:val="22"/>
          <w:szCs w:val="22"/>
        </w:rPr>
        <w:t>Transportador</w:t>
      </w:r>
      <w:r w:rsidRPr="00EF7FDD">
        <w:rPr>
          <w:sz w:val="22"/>
          <w:szCs w:val="22"/>
        </w:rPr>
        <w:t xml:space="preserve"> a correspondente </w:t>
      </w:r>
      <w:r w:rsidRPr="00EF7FDD">
        <w:rPr>
          <w:smallCaps/>
          <w:sz w:val="22"/>
          <w:szCs w:val="22"/>
        </w:rPr>
        <w:t>Quantidade de Gás</w:t>
      </w:r>
      <w:r w:rsidRPr="00EF7FDD">
        <w:rPr>
          <w:sz w:val="22"/>
          <w:szCs w:val="22"/>
        </w:rPr>
        <w:t xml:space="preserve">, de forma a tornar igual a zero o referido </w:t>
      </w:r>
      <w:r w:rsidRPr="00EF7FDD">
        <w:rPr>
          <w:smallCaps/>
          <w:sz w:val="22"/>
          <w:szCs w:val="22"/>
        </w:rPr>
        <w:t>Saldo de Desequilíbrio</w:t>
      </w:r>
      <w:r w:rsidRPr="00EF7FDD">
        <w:rPr>
          <w:sz w:val="22"/>
          <w:szCs w:val="22"/>
        </w:rPr>
        <w:t xml:space="preserve">. </w:t>
      </w:r>
    </w:p>
    <w:p w:rsidR="009A64FD" w:rsidRPr="00EF7FDD" w:rsidRDefault="009A64FD" w:rsidP="009A64FD">
      <w:pPr>
        <w:pStyle w:val="Importacao8"/>
        <w:spacing w:after="240" w:line="264" w:lineRule="auto"/>
        <w:ind w:left="993" w:hanging="993"/>
        <w:jc w:val="both"/>
        <w:rPr>
          <w:smallCaps/>
          <w:sz w:val="22"/>
          <w:szCs w:val="22"/>
        </w:rPr>
      </w:pPr>
      <w:r w:rsidRPr="00EF7FDD">
        <w:rPr>
          <w:sz w:val="22"/>
          <w:szCs w:val="22"/>
        </w:rPr>
        <w:t xml:space="preserve">16.3.3 </w:t>
      </w:r>
      <w:r w:rsidR="000138C7">
        <w:rPr>
          <w:sz w:val="22"/>
          <w:szCs w:val="22"/>
        </w:rPr>
        <w:tab/>
      </w:r>
      <w:r w:rsidRPr="00EF7FDD">
        <w:rPr>
          <w:sz w:val="22"/>
          <w:szCs w:val="22"/>
        </w:rPr>
        <w:t xml:space="preserve">Caso o </w:t>
      </w:r>
      <w:r w:rsidRPr="00EF7FDD">
        <w:rPr>
          <w:smallCaps/>
          <w:sz w:val="22"/>
          <w:szCs w:val="22"/>
        </w:rPr>
        <w:t>Saldo de Desequilíbrio</w:t>
      </w:r>
      <w:r w:rsidRPr="00EF7FDD">
        <w:rPr>
          <w:sz w:val="22"/>
          <w:szCs w:val="22"/>
        </w:rPr>
        <w:t xml:space="preserve"> negativo não seja igualado a zero ao término do </w:t>
      </w:r>
      <w:r w:rsidRPr="00EF7FDD">
        <w:rPr>
          <w:smallCaps/>
          <w:sz w:val="22"/>
          <w:szCs w:val="22"/>
        </w:rPr>
        <w:t>Contrato</w:t>
      </w:r>
      <w:r w:rsidRPr="00EF7FDD">
        <w:rPr>
          <w:sz w:val="22"/>
          <w:szCs w:val="22"/>
        </w:rPr>
        <w:t xml:space="preserve">, o </w:t>
      </w:r>
      <w:r w:rsidRPr="00EF7FDD">
        <w:rPr>
          <w:smallCaps/>
          <w:sz w:val="22"/>
          <w:szCs w:val="22"/>
        </w:rPr>
        <w:t>Carregador</w:t>
      </w:r>
      <w:r w:rsidRPr="00EF7FDD">
        <w:rPr>
          <w:sz w:val="22"/>
          <w:szCs w:val="22"/>
        </w:rPr>
        <w:t xml:space="preserve"> pagará ao </w:t>
      </w:r>
      <w:r w:rsidRPr="00EF7FDD">
        <w:rPr>
          <w:smallCaps/>
          <w:sz w:val="22"/>
          <w:szCs w:val="22"/>
        </w:rPr>
        <w:t xml:space="preserve">Transportador </w:t>
      </w:r>
      <w:r w:rsidRPr="00EF7FDD">
        <w:rPr>
          <w:sz w:val="22"/>
          <w:szCs w:val="22"/>
        </w:rPr>
        <w:t xml:space="preserve">uma penalidade não compensatória no valor igual ao produto (i) do </w:t>
      </w:r>
      <w:r w:rsidRPr="00EF7FDD">
        <w:rPr>
          <w:smallCaps/>
          <w:sz w:val="22"/>
          <w:szCs w:val="22"/>
        </w:rPr>
        <w:t>Saldo de</w:t>
      </w:r>
      <w:r w:rsidRPr="00EF7FDD">
        <w:rPr>
          <w:sz w:val="22"/>
          <w:szCs w:val="22"/>
        </w:rPr>
        <w:t xml:space="preserve"> </w:t>
      </w:r>
      <w:r w:rsidRPr="00EF7FDD">
        <w:rPr>
          <w:smallCaps/>
          <w:sz w:val="22"/>
          <w:szCs w:val="22"/>
        </w:rPr>
        <w:t xml:space="preserve">Desequilíbrio </w:t>
      </w:r>
      <w:r w:rsidRPr="00EF7FDD">
        <w:rPr>
          <w:sz w:val="22"/>
          <w:szCs w:val="22"/>
        </w:rPr>
        <w:t>por (</w:t>
      </w:r>
      <w:proofErr w:type="gramStart"/>
      <w:r w:rsidRPr="00EF7FDD">
        <w:rPr>
          <w:sz w:val="22"/>
          <w:szCs w:val="22"/>
        </w:rPr>
        <w:t>ii</w:t>
      </w:r>
      <w:proofErr w:type="gramEnd"/>
      <w:r w:rsidRPr="00EF7FDD">
        <w:rPr>
          <w:sz w:val="22"/>
          <w:szCs w:val="22"/>
        </w:rPr>
        <w:t xml:space="preserve">) 2 (duas) vezes a </w:t>
      </w:r>
      <w:r w:rsidRPr="00EF7FDD">
        <w:rPr>
          <w:smallCaps/>
          <w:sz w:val="22"/>
          <w:szCs w:val="22"/>
        </w:rPr>
        <w:t>Tarifa de Serviço de Transporte.</w:t>
      </w:r>
    </w:p>
    <w:p w:rsidR="009A64FD" w:rsidRDefault="009A64FD" w:rsidP="009A64FD">
      <w:pPr>
        <w:pStyle w:val="Importacao9"/>
      </w:pPr>
      <w:r>
        <w:t>1</w:t>
      </w:r>
      <w:r>
        <w:rPr>
          <w:smallCaps/>
        </w:rPr>
        <w:t>6</w:t>
      </w:r>
      <w:r>
        <w:t>.4</w:t>
      </w:r>
      <w:r>
        <w:tab/>
        <w:t>Limites</w:t>
      </w:r>
      <w:r>
        <w:rPr>
          <w:smallCaps/>
        </w:rPr>
        <w:t xml:space="preserve"> </w:t>
      </w:r>
      <w:r>
        <w:t>de</w:t>
      </w:r>
      <w:r>
        <w:rPr>
          <w:smallCaps/>
        </w:rPr>
        <w:t xml:space="preserve"> </w:t>
      </w:r>
      <w:r>
        <w:t>Penalidade</w:t>
      </w:r>
      <w:r>
        <w:rPr>
          <w:smallCaps/>
        </w:rPr>
        <w:t xml:space="preserve"> </w:t>
      </w:r>
      <w:r>
        <w:t>aplicáveis</w:t>
      </w:r>
      <w:r>
        <w:rPr>
          <w:smallCaps/>
        </w:rPr>
        <w:t xml:space="preserve"> </w:t>
      </w:r>
      <w:r>
        <w:t>ao</w:t>
      </w:r>
      <w:r>
        <w:rPr>
          <w:smallCaps/>
        </w:rPr>
        <w:t xml:space="preserve"> Carregador</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657B81">
      <w:pPr>
        <w:pStyle w:val="Importacao8"/>
        <w:spacing w:after="240" w:line="264" w:lineRule="auto"/>
        <w:ind w:left="709" w:hanging="1"/>
        <w:jc w:val="both"/>
        <w:rPr>
          <w:sz w:val="22"/>
          <w:szCs w:val="22"/>
        </w:rPr>
      </w:pPr>
      <w:r w:rsidRPr="00EF7FDD">
        <w:rPr>
          <w:sz w:val="22"/>
          <w:szCs w:val="22"/>
        </w:rPr>
        <w:t xml:space="preserve">O valor total das penalidades aplicáveis ao </w:t>
      </w:r>
      <w:r w:rsidRPr="00EF7FDD">
        <w:rPr>
          <w:smallCaps/>
          <w:sz w:val="22"/>
          <w:szCs w:val="22"/>
        </w:rPr>
        <w:t>Carregador</w:t>
      </w:r>
      <w:r w:rsidRPr="00EF7FDD">
        <w:rPr>
          <w:spacing w:val="-3"/>
          <w:sz w:val="22"/>
          <w:szCs w:val="22"/>
        </w:rPr>
        <w:t xml:space="preserve">, em cada </w:t>
      </w:r>
      <w:r w:rsidRPr="00EF7FDD">
        <w:rPr>
          <w:smallCaps/>
          <w:spacing w:val="-3"/>
          <w:sz w:val="22"/>
          <w:szCs w:val="22"/>
        </w:rPr>
        <w:t>Ano</w:t>
      </w:r>
      <w:r w:rsidRPr="00EF7FDD">
        <w:rPr>
          <w:spacing w:val="-3"/>
          <w:sz w:val="22"/>
          <w:szCs w:val="22"/>
        </w:rPr>
        <w:t>,</w:t>
      </w:r>
      <w:r w:rsidRPr="00EF7FDD">
        <w:rPr>
          <w:sz w:val="22"/>
          <w:szCs w:val="22"/>
        </w:rPr>
        <w:t xml:space="preserve"> por (i) </w:t>
      </w:r>
      <w:r w:rsidRPr="00EF7FDD">
        <w:rPr>
          <w:smallCaps/>
          <w:sz w:val="22"/>
          <w:szCs w:val="22"/>
        </w:rPr>
        <w:t xml:space="preserve">Quantidade Excedente Não Autorizada, </w:t>
      </w:r>
      <w:r w:rsidRPr="00EF7FDD">
        <w:rPr>
          <w:sz w:val="22"/>
          <w:szCs w:val="22"/>
        </w:rPr>
        <w:t>prevista na Cláusula 16.1, (</w:t>
      </w:r>
      <w:proofErr w:type="gramStart"/>
      <w:r w:rsidRPr="00EF7FDD">
        <w:rPr>
          <w:sz w:val="22"/>
          <w:szCs w:val="22"/>
        </w:rPr>
        <w:t>ii</w:t>
      </w:r>
      <w:proofErr w:type="gramEnd"/>
      <w:r w:rsidRPr="00EF7FDD">
        <w:rPr>
          <w:sz w:val="22"/>
          <w:szCs w:val="22"/>
        </w:rPr>
        <w:t>) variação</w:t>
      </w:r>
      <w:r w:rsidRPr="00EF7FDD">
        <w:rPr>
          <w:smallCaps/>
          <w:sz w:val="22"/>
          <w:szCs w:val="22"/>
        </w:rPr>
        <w:t>,</w:t>
      </w:r>
      <w:r w:rsidRPr="00EF7FDD">
        <w:rPr>
          <w:sz w:val="22"/>
          <w:szCs w:val="22"/>
        </w:rPr>
        <w:t xml:space="preserve"> prevista na Cláusula 16.2</w:t>
      </w:r>
      <w:r w:rsidRPr="00EF7FDD">
        <w:rPr>
          <w:smallCaps/>
          <w:sz w:val="22"/>
          <w:szCs w:val="22"/>
        </w:rPr>
        <w:t xml:space="preserve">, </w:t>
      </w:r>
      <w:r w:rsidRPr="00EF7FDD">
        <w:rPr>
          <w:sz w:val="22"/>
          <w:szCs w:val="22"/>
        </w:rPr>
        <w:t>e</w:t>
      </w:r>
      <w:r w:rsidRPr="00EF7FDD">
        <w:rPr>
          <w:smallCaps/>
          <w:sz w:val="22"/>
          <w:szCs w:val="22"/>
        </w:rPr>
        <w:t xml:space="preserve"> (</w:t>
      </w:r>
      <w:r w:rsidRPr="00EF7FDD">
        <w:rPr>
          <w:sz w:val="22"/>
          <w:szCs w:val="22"/>
        </w:rPr>
        <w:t>iii</w:t>
      </w:r>
      <w:r w:rsidRPr="00EF7FDD">
        <w:rPr>
          <w:smallCaps/>
          <w:sz w:val="22"/>
          <w:szCs w:val="22"/>
        </w:rPr>
        <w:t>) Desequilíbrio,</w:t>
      </w:r>
      <w:r w:rsidRPr="00EF7FDD">
        <w:rPr>
          <w:sz w:val="22"/>
          <w:szCs w:val="22"/>
        </w:rPr>
        <w:t xml:space="preserve"> previsto na Cláusula 16.3, está limitado</w:t>
      </w:r>
      <w:r w:rsidRPr="00EF7FDD">
        <w:rPr>
          <w:spacing w:val="-3"/>
          <w:sz w:val="22"/>
          <w:szCs w:val="22"/>
        </w:rPr>
        <w:t xml:space="preserve"> ao valor equivalente à aplicação do percentual de 10% (dez por cento) sobre o </w:t>
      </w:r>
      <w:r w:rsidRPr="00EF7FDD">
        <w:rPr>
          <w:sz w:val="22"/>
          <w:szCs w:val="22"/>
        </w:rPr>
        <w:t xml:space="preserve">produto (i) da </w:t>
      </w:r>
      <w:r w:rsidRPr="00EF7FDD">
        <w:rPr>
          <w:smallCaps/>
          <w:sz w:val="22"/>
          <w:szCs w:val="22"/>
        </w:rPr>
        <w:t>Quantidade Diária Contratada</w:t>
      </w:r>
      <w:r w:rsidRPr="00EF7FDD">
        <w:rPr>
          <w:sz w:val="22"/>
          <w:szCs w:val="22"/>
        </w:rPr>
        <w:t xml:space="preserve"> multiplicada pelo número de </w:t>
      </w:r>
      <w:r w:rsidRPr="00EF7FDD">
        <w:rPr>
          <w:smallCaps/>
          <w:sz w:val="22"/>
          <w:szCs w:val="22"/>
        </w:rPr>
        <w:t>Dias</w:t>
      </w:r>
      <w:r w:rsidRPr="00EF7FDD">
        <w:rPr>
          <w:sz w:val="22"/>
          <w:szCs w:val="22"/>
        </w:rPr>
        <w:t xml:space="preserve"> do </w:t>
      </w:r>
      <w:r w:rsidRPr="00EF7FDD">
        <w:rPr>
          <w:smallCaps/>
          <w:sz w:val="22"/>
          <w:szCs w:val="22"/>
        </w:rPr>
        <w:t>Ano</w:t>
      </w:r>
      <w:r w:rsidRPr="00EF7FDD">
        <w:rPr>
          <w:sz w:val="22"/>
          <w:szCs w:val="22"/>
        </w:rPr>
        <w:t xml:space="preserve"> em questão pelo (ii) somatório d</w:t>
      </w:r>
      <w:r w:rsidR="00325EF8">
        <w:rPr>
          <w:sz w:val="22"/>
          <w:szCs w:val="22"/>
        </w:rPr>
        <w:t>o</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Entrada</w:t>
      </w:r>
      <w:r w:rsidRPr="00EF7FDD">
        <w:rPr>
          <w:sz w:val="22"/>
          <w:szCs w:val="22"/>
        </w:rPr>
        <w:t xml:space="preserve">, </w:t>
      </w:r>
      <w:r w:rsidR="00325EF8" w:rsidRPr="00325EF8">
        <w:rPr>
          <w:rFonts w:cs="Arial"/>
          <w:smallCaps/>
          <w:sz w:val="22"/>
        </w:rPr>
        <w:t>Encargo de Capacidade</w:t>
      </w:r>
      <w:r w:rsidR="00325EF8">
        <w:rPr>
          <w:rFonts w:cs="Arial"/>
          <w:smallCaps/>
          <w:sz w:val="22"/>
        </w:rPr>
        <w:t xml:space="preserve"> </w:t>
      </w:r>
      <w:r w:rsidRPr="00EF7FDD">
        <w:rPr>
          <w:smallCaps/>
          <w:sz w:val="22"/>
          <w:szCs w:val="22"/>
        </w:rPr>
        <w:t>de Saída</w:t>
      </w:r>
      <w:r w:rsidRPr="00EF7FDD">
        <w:rPr>
          <w:sz w:val="22"/>
          <w:szCs w:val="22"/>
        </w:rPr>
        <w:t xml:space="preserve"> e </w:t>
      </w:r>
      <w:r w:rsidR="00325EF8">
        <w:rPr>
          <w:smallCaps/>
          <w:sz w:val="22"/>
          <w:szCs w:val="22"/>
        </w:rPr>
        <w:t>Encargo</w:t>
      </w:r>
      <w:r w:rsidR="00325EF8" w:rsidRPr="00EF7FDD">
        <w:rPr>
          <w:smallCaps/>
          <w:sz w:val="22"/>
          <w:szCs w:val="22"/>
        </w:rPr>
        <w:t xml:space="preserve"> </w:t>
      </w:r>
      <w:r w:rsidRPr="00EF7FDD">
        <w:rPr>
          <w:smallCaps/>
          <w:sz w:val="22"/>
          <w:szCs w:val="22"/>
        </w:rPr>
        <w:t>de Capacidade</w:t>
      </w:r>
      <w:r w:rsidR="00325EF8">
        <w:rPr>
          <w:smallCaps/>
          <w:sz w:val="22"/>
          <w:szCs w:val="22"/>
        </w:rPr>
        <w:t xml:space="preserve"> de Transporte</w:t>
      </w:r>
      <w:r w:rsidRPr="00EF7FDD">
        <w:rPr>
          <w:smallCaps/>
          <w:sz w:val="22"/>
          <w:szCs w:val="22"/>
        </w:rPr>
        <w:t>.</w:t>
      </w:r>
      <w:r w:rsidRPr="00EF7FDD">
        <w:rPr>
          <w:sz w:val="22"/>
          <w:szCs w:val="22"/>
        </w:rPr>
        <w:t xml:space="preserve"> Acima desse limite, não será exigível do </w:t>
      </w:r>
      <w:r w:rsidRPr="00EF7FDD">
        <w:rPr>
          <w:smallCaps/>
          <w:sz w:val="22"/>
          <w:szCs w:val="22"/>
        </w:rPr>
        <w:t>Carregador</w:t>
      </w:r>
      <w:r w:rsidRPr="00EF7FDD">
        <w:rPr>
          <w:sz w:val="22"/>
          <w:szCs w:val="22"/>
        </w:rPr>
        <w:t xml:space="preserve"> o pagamento das penalidades relativas à (i) </w:t>
      </w:r>
      <w:r w:rsidRPr="00EF7FDD">
        <w:rPr>
          <w:smallCaps/>
          <w:sz w:val="22"/>
          <w:szCs w:val="22"/>
        </w:rPr>
        <w:t xml:space="preserve">Quantidade Excedente Não Autorizada, </w:t>
      </w:r>
      <w:r w:rsidRPr="00EF7FDD">
        <w:rPr>
          <w:sz w:val="22"/>
          <w:szCs w:val="22"/>
        </w:rPr>
        <w:t>prevista na Cláusula 16.1, (</w:t>
      </w:r>
      <w:proofErr w:type="gramStart"/>
      <w:r w:rsidRPr="00EF7FDD">
        <w:rPr>
          <w:sz w:val="22"/>
          <w:szCs w:val="22"/>
        </w:rPr>
        <w:t>ii</w:t>
      </w:r>
      <w:proofErr w:type="gramEnd"/>
      <w:r w:rsidRPr="00EF7FDD">
        <w:rPr>
          <w:sz w:val="22"/>
          <w:szCs w:val="22"/>
        </w:rPr>
        <w:t>) variação</w:t>
      </w:r>
      <w:r w:rsidRPr="00EF7FDD">
        <w:rPr>
          <w:smallCaps/>
          <w:sz w:val="22"/>
          <w:szCs w:val="22"/>
        </w:rPr>
        <w:t>,</w:t>
      </w:r>
      <w:r w:rsidRPr="00EF7FDD">
        <w:rPr>
          <w:sz w:val="22"/>
          <w:szCs w:val="22"/>
        </w:rPr>
        <w:t xml:space="preserve"> prevista na Cláusula 16.2</w:t>
      </w:r>
      <w:r w:rsidRPr="00EF7FDD">
        <w:rPr>
          <w:smallCaps/>
          <w:sz w:val="22"/>
          <w:szCs w:val="22"/>
        </w:rPr>
        <w:t xml:space="preserve">, </w:t>
      </w:r>
      <w:r w:rsidRPr="00EF7FDD">
        <w:rPr>
          <w:sz w:val="22"/>
          <w:szCs w:val="22"/>
        </w:rPr>
        <w:t>e</w:t>
      </w:r>
      <w:r w:rsidRPr="00EF7FDD">
        <w:rPr>
          <w:smallCaps/>
          <w:sz w:val="22"/>
          <w:szCs w:val="22"/>
        </w:rPr>
        <w:t xml:space="preserve"> (</w:t>
      </w:r>
      <w:r w:rsidRPr="00EF7FDD">
        <w:rPr>
          <w:sz w:val="22"/>
          <w:szCs w:val="22"/>
        </w:rPr>
        <w:t>iii</w:t>
      </w:r>
      <w:r w:rsidRPr="00EF7FDD">
        <w:rPr>
          <w:smallCaps/>
          <w:sz w:val="22"/>
          <w:szCs w:val="22"/>
        </w:rPr>
        <w:t>) Desequilíbrio,</w:t>
      </w:r>
      <w:r w:rsidRPr="00EF7FDD">
        <w:rPr>
          <w:sz w:val="22"/>
          <w:szCs w:val="22"/>
        </w:rPr>
        <w:t xml:space="preserve"> previsto na Cláusula 16.3</w:t>
      </w:r>
      <w:r w:rsidRPr="00EF7FDD">
        <w:rPr>
          <w:smallCaps/>
          <w:sz w:val="22"/>
          <w:szCs w:val="22"/>
        </w:rPr>
        <w:t>.</w:t>
      </w:r>
    </w:p>
    <w:p w:rsidR="009A64FD" w:rsidRDefault="009A64FD" w:rsidP="009A64FD">
      <w:pPr>
        <w:pStyle w:val="Importacao9"/>
      </w:pPr>
      <w:r>
        <w:t>16.5</w:t>
      </w:r>
      <w:r>
        <w:tab/>
        <w:t xml:space="preserve">Penalidade por </w:t>
      </w:r>
      <w:r w:rsidRPr="000C2E85">
        <w:rPr>
          <w:smallCaps/>
        </w:rPr>
        <w:t>Falha de Serviço de Transporte</w:t>
      </w:r>
      <w:r>
        <w:t xml:space="preserve"> </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mallCaps/>
          <w:sz w:val="22"/>
          <w:szCs w:val="22"/>
        </w:rPr>
      </w:pPr>
      <w:r w:rsidRPr="00EF7FDD">
        <w:rPr>
          <w:sz w:val="22"/>
          <w:szCs w:val="22"/>
        </w:rPr>
        <w:t>16.5.1</w:t>
      </w:r>
      <w:r w:rsidRPr="00EF7FDD">
        <w:rPr>
          <w:sz w:val="22"/>
          <w:szCs w:val="22"/>
        </w:rPr>
        <w:tab/>
        <w:t xml:space="preserve">Caracterizada uma </w:t>
      </w:r>
      <w:r w:rsidRPr="00EF7FDD">
        <w:rPr>
          <w:smallCaps/>
          <w:sz w:val="22"/>
          <w:szCs w:val="22"/>
        </w:rPr>
        <w:t xml:space="preserve">Falha de Serviço de Transporte, </w:t>
      </w:r>
      <w:r w:rsidRPr="00EF7FDD">
        <w:rPr>
          <w:sz w:val="22"/>
          <w:szCs w:val="22"/>
        </w:rPr>
        <w:t xml:space="preserve">o </w:t>
      </w:r>
      <w:r w:rsidRPr="00EF7FDD">
        <w:rPr>
          <w:smallCaps/>
          <w:sz w:val="22"/>
          <w:szCs w:val="22"/>
        </w:rPr>
        <w:t>Transportador</w:t>
      </w:r>
      <w:r w:rsidRPr="00EF7FDD">
        <w:rPr>
          <w:sz w:val="22"/>
          <w:szCs w:val="22"/>
        </w:rPr>
        <w:t xml:space="preserve"> deverá pagar ao </w:t>
      </w:r>
      <w:r w:rsidRPr="00EF7FDD">
        <w:rPr>
          <w:smallCaps/>
          <w:sz w:val="22"/>
          <w:szCs w:val="22"/>
        </w:rPr>
        <w:t>Carregador</w:t>
      </w:r>
      <w:r w:rsidRPr="00EF7FDD">
        <w:rPr>
          <w:sz w:val="22"/>
          <w:szCs w:val="22"/>
        </w:rPr>
        <w:t xml:space="preserve">, independentemente da redução do </w:t>
      </w:r>
      <w:r w:rsidRPr="00EF7FDD">
        <w:rPr>
          <w:smallCaps/>
          <w:spacing w:val="-3"/>
          <w:sz w:val="22"/>
          <w:szCs w:val="22"/>
        </w:rPr>
        <w:t xml:space="preserve">Encargo de Capacidade de Transporte Não Utilizada </w:t>
      </w:r>
      <w:r w:rsidRPr="00EF7FDD">
        <w:rPr>
          <w:sz w:val="22"/>
          <w:szCs w:val="22"/>
        </w:rPr>
        <w:t>prevista na</w:t>
      </w:r>
      <w:r w:rsidRPr="00EF7FDD">
        <w:rPr>
          <w:smallCaps/>
          <w:spacing w:val="-3"/>
          <w:sz w:val="22"/>
          <w:szCs w:val="22"/>
        </w:rPr>
        <w:t xml:space="preserve"> </w:t>
      </w:r>
      <w:r w:rsidRPr="00EF7FDD">
        <w:rPr>
          <w:sz w:val="22"/>
          <w:szCs w:val="22"/>
        </w:rPr>
        <w:t>Cláusula</w:t>
      </w:r>
      <w:r w:rsidRPr="00EF7FDD">
        <w:rPr>
          <w:smallCaps/>
          <w:spacing w:val="-3"/>
          <w:sz w:val="22"/>
          <w:szCs w:val="22"/>
        </w:rPr>
        <w:t xml:space="preserve"> 15.1.2</w:t>
      </w:r>
      <w:r w:rsidRPr="00EF7FDD">
        <w:rPr>
          <w:spacing w:val="-3"/>
          <w:sz w:val="22"/>
          <w:szCs w:val="22"/>
        </w:rPr>
        <w:t xml:space="preserve"> deste </w:t>
      </w:r>
      <w:r w:rsidRPr="00EF7FDD">
        <w:rPr>
          <w:smallCaps/>
          <w:spacing w:val="-3"/>
          <w:sz w:val="22"/>
          <w:szCs w:val="22"/>
        </w:rPr>
        <w:t xml:space="preserve">TCG, </w:t>
      </w:r>
      <w:r w:rsidRPr="00EF7FDD">
        <w:rPr>
          <w:sz w:val="22"/>
          <w:szCs w:val="22"/>
        </w:rPr>
        <w:t>uma penalidade igual ao produto (i) do somatório d</w:t>
      </w:r>
      <w:r w:rsidR="00325EF8">
        <w:rPr>
          <w:sz w:val="22"/>
          <w:szCs w:val="22"/>
        </w:rPr>
        <w:t>o</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Entrada</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Saída</w:t>
      </w:r>
      <w:r w:rsidRPr="00EF7FDD">
        <w:rPr>
          <w:sz w:val="22"/>
          <w:szCs w:val="22"/>
        </w:rPr>
        <w:t xml:space="preserve"> e </w:t>
      </w:r>
      <w:r w:rsidR="00325EF8">
        <w:rPr>
          <w:smallCaps/>
          <w:sz w:val="22"/>
          <w:szCs w:val="22"/>
        </w:rPr>
        <w:t>Encargo</w:t>
      </w:r>
      <w:r w:rsidR="00325EF8" w:rsidRPr="00EF7FDD">
        <w:rPr>
          <w:smallCaps/>
          <w:sz w:val="22"/>
          <w:szCs w:val="22"/>
        </w:rPr>
        <w:t xml:space="preserve"> </w:t>
      </w:r>
      <w:r w:rsidRPr="00EF7FDD">
        <w:rPr>
          <w:smallCaps/>
          <w:sz w:val="22"/>
          <w:szCs w:val="22"/>
        </w:rPr>
        <w:t>de Capacidade</w:t>
      </w:r>
      <w:r w:rsidR="00325EF8">
        <w:rPr>
          <w:smallCaps/>
          <w:sz w:val="22"/>
          <w:szCs w:val="22"/>
        </w:rPr>
        <w:t xml:space="preserve"> de Transporte</w:t>
      </w:r>
      <w:r w:rsidRPr="00EF7FDD">
        <w:rPr>
          <w:spacing w:val="-3"/>
          <w:sz w:val="22"/>
          <w:szCs w:val="22"/>
        </w:rPr>
        <w:t xml:space="preserve"> pelas (</w:t>
      </w:r>
      <w:proofErr w:type="gramStart"/>
      <w:r w:rsidRPr="00EF7FDD">
        <w:rPr>
          <w:spacing w:val="-3"/>
          <w:sz w:val="22"/>
          <w:szCs w:val="22"/>
        </w:rPr>
        <w:t>ii</w:t>
      </w:r>
      <w:proofErr w:type="gramEnd"/>
      <w:r w:rsidRPr="00EF7FDD">
        <w:rPr>
          <w:spacing w:val="-3"/>
          <w:sz w:val="22"/>
          <w:szCs w:val="22"/>
        </w:rPr>
        <w:t xml:space="preserve">) </w:t>
      </w:r>
      <w:r w:rsidRPr="00EF7FDD">
        <w:rPr>
          <w:smallCaps/>
          <w:spacing w:val="-3"/>
          <w:sz w:val="22"/>
          <w:szCs w:val="22"/>
        </w:rPr>
        <w:t xml:space="preserve">Quantidades de Gás </w:t>
      </w:r>
      <w:r w:rsidRPr="00EF7FDD">
        <w:rPr>
          <w:spacing w:val="-3"/>
          <w:sz w:val="22"/>
          <w:szCs w:val="22"/>
        </w:rPr>
        <w:t xml:space="preserve">não entregues pelo </w:t>
      </w:r>
      <w:r w:rsidRPr="00EF7FDD">
        <w:rPr>
          <w:smallCaps/>
          <w:sz w:val="22"/>
          <w:szCs w:val="22"/>
        </w:rPr>
        <w:t>Transportador</w:t>
      </w:r>
      <w:r w:rsidRPr="00EF7FDD">
        <w:rPr>
          <w:spacing w:val="-3"/>
          <w:sz w:val="22"/>
          <w:szCs w:val="22"/>
        </w:rPr>
        <w:t xml:space="preserve"> ao </w:t>
      </w:r>
      <w:r w:rsidRPr="00EF7FDD">
        <w:rPr>
          <w:smallCaps/>
          <w:spacing w:val="-3"/>
          <w:sz w:val="22"/>
          <w:szCs w:val="22"/>
        </w:rPr>
        <w:t>Carregador</w:t>
      </w:r>
      <w:r w:rsidRPr="00EF7FDD">
        <w:rPr>
          <w:spacing w:val="-3"/>
          <w:sz w:val="22"/>
          <w:szCs w:val="22"/>
        </w:rPr>
        <w:t xml:space="preserve"> em função da </w:t>
      </w:r>
      <w:r w:rsidRPr="00EF7FDD">
        <w:rPr>
          <w:smallCaps/>
          <w:sz w:val="22"/>
          <w:szCs w:val="22"/>
        </w:rPr>
        <w:t>Falha de Serviço de Transporte.</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16.5.2</w:t>
      </w:r>
      <w:r w:rsidRPr="00EF7FDD">
        <w:rPr>
          <w:sz w:val="22"/>
          <w:szCs w:val="22"/>
        </w:rPr>
        <w:tab/>
        <w:t xml:space="preserve">O valor total das penalidades por </w:t>
      </w:r>
      <w:r w:rsidRPr="00EF7FDD">
        <w:rPr>
          <w:smallCaps/>
          <w:sz w:val="22"/>
          <w:szCs w:val="22"/>
        </w:rPr>
        <w:t>Falha de Serviço de Transporte</w:t>
      </w:r>
      <w:r w:rsidRPr="00EF7FDD">
        <w:rPr>
          <w:spacing w:val="-3"/>
          <w:sz w:val="22"/>
          <w:szCs w:val="22"/>
        </w:rPr>
        <w:t xml:space="preserve">, em cada </w:t>
      </w:r>
      <w:r w:rsidRPr="00EF7FDD">
        <w:rPr>
          <w:smallCaps/>
          <w:spacing w:val="-3"/>
          <w:sz w:val="22"/>
          <w:szCs w:val="22"/>
        </w:rPr>
        <w:t>Ano</w:t>
      </w:r>
      <w:r w:rsidRPr="00EF7FDD">
        <w:rPr>
          <w:spacing w:val="-3"/>
          <w:sz w:val="22"/>
          <w:szCs w:val="22"/>
        </w:rPr>
        <w:t>,</w:t>
      </w:r>
      <w:r w:rsidRPr="00EF7FDD">
        <w:rPr>
          <w:sz w:val="22"/>
          <w:szCs w:val="22"/>
        </w:rPr>
        <w:t xml:space="preserve"> está limitado</w:t>
      </w:r>
      <w:r w:rsidRPr="00EF7FDD">
        <w:rPr>
          <w:spacing w:val="-3"/>
          <w:sz w:val="22"/>
          <w:szCs w:val="22"/>
        </w:rPr>
        <w:t xml:space="preserve"> ao valor equivalente à aplicação do percentual de 10% (dez por cento) sobre o </w:t>
      </w:r>
      <w:r w:rsidRPr="00EF7FDD">
        <w:rPr>
          <w:sz w:val="22"/>
          <w:szCs w:val="22"/>
        </w:rPr>
        <w:t xml:space="preserve">produto (i) da </w:t>
      </w:r>
      <w:r w:rsidRPr="00EF7FDD">
        <w:rPr>
          <w:smallCaps/>
          <w:sz w:val="22"/>
          <w:szCs w:val="22"/>
        </w:rPr>
        <w:t>Quantidade Diária Contratada</w:t>
      </w:r>
      <w:r w:rsidRPr="00EF7FDD">
        <w:rPr>
          <w:sz w:val="22"/>
          <w:szCs w:val="22"/>
        </w:rPr>
        <w:t xml:space="preserve"> multiplicada pelo número de </w:t>
      </w:r>
      <w:r w:rsidRPr="00EF7FDD">
        <w:rPr>
          <w:smallCaps/>
          <w:sz w:val="22"/>
          <w:szCs w:val="22"/>
        </w:rPr>
        <w:t>Dias</w:t>
      </w:r>
      <w:r w:rsidRPr="00EF7FDD">
        <w:rPr>
          <w:sz w:val="22"/>
          <w:szCs w:val="22"/>
        </w:rPr>
        <w:t xml:space="preserve"> do </w:t>
      </w:r>
      <w:r w:rsidRPr="00EF7FDD">
        <w:rPr>
          <w:smallCaps/>
          <w:sz w:val="22"/>
          <w:szCs w:val="22"/>
        </w:rPr>
        <w:t>Ano</w:t>
      </w:r>
      <w:r w:rsidRPr="00EF7FDD">
        <w:rPr>
          <w:sz w:val="22"/>
          <w:szCs w:val="22"/>
        </w:rPr>
        <w:t xml:space="preserve"> em questão pelo (</w:t>
      </w:r>
      <w:proofErr w:type="gramStart"/>
      <w:r w:rsidRPr="00EF7FDD">
        <w:rPr>
          <w:sz w:val="22"/>
          <w:szCs w:val="22"/>
        </w:rPr>
        <w:t>ii</w:t>
      </w:r>
      <w:proofErr w:type="gramEnd"/>
      <w:r w:rsidRPr="00EF7FDD">
        <w:rPr>
          <w:sz w:val="22"/>
          <w:szCs w:val="22"/>
        </w:rPr>
        <w:t>) somatório d</w:t>
      </w:r>
      <w:r w:rsidR="00325EF8">
        <w:rPr>
          <w:sz w:val="22"/>
          <w:szCs w:val="22"/>
        </w:rPr>
        <w:t>o</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Entrada</w:t>
      </w:r>
      <w:r w:rsidRPr="00EF7FDD">
        <w:rPr>
          <w:sz w:val="22"/>
          <w:szCs w:val="22"/>
        </w:rPr>
        <w:t xml:space="preserve">, </w:t>
      </w:r>
      <w:r w:rsidR="00325EF8" w:rsidRPr="00325EF8">
        <w:rPr>
          <w:rFonts w:cs="Arial"/>
          <w:smallCaps/>
          <w:sz w:val="22"/>
        </w:rPr>
        <w:t>Encargo de Capacidade</w:t>
      </w:r>
      <w:r w:rsidRPr="00EF7FDD">
        <w:rPr>
          <w:smallCaps/>
          <w:sz w:val="22"/>
          <w:szCs w:val="22"/>
        </w:rPr>
        <w:t xml:space="preserve"> de Saída</w:t>
      </w:r>
      <w:r w:rsidRPr="00EF7FDD">
        <w:rPr>
          <w:sz w:val="22"/>
          <w:szCs w:val="22"/>
        </w:rPr>
        <w:t xml:space="preserve"> e </w:t>
      </w:r>
      <w:r w:rsidR="00325EF8">
        <w:rPr>
          <w:smallCaps/>
          <w:sz w:val="22"/>
          <w:szCs w:val="22"/>
        </w:rPr>
        <w:t>Encargo</w:t>
      </w:r>
      <w:r w:rsidR="00325EF8" w:rsidRPr="00EF7FDD">
        <w:rPr>
          <w:smallCaps/>
          <w:sz w:val="22"/>
          <w:szCs w:val="22"/>
        </w:rPr>
        <w:t xml:space="preserve"> </w:t>
      </w:r>
      <w:r w:rsidRPr="00EF7FDD">
        <w:rPr>
          <w:smallCaps/>
          <w:sz w:val="22"/>
          <w:szCs w:val="22"/>
        </w:rPr>
        <w:t>de Capacidade</w:t>
      </w:r>
      <w:r w:rsidR="00325EF8">
        <w:rPr>
          <w:smallCaps/>
          <w:sz w:val="22"/>
          <w:szCs w:val="22"/>
        </w:rPr>
        <w:t xml:space="preserve"> de Transporte</w:t>
      </w:r>
      <w:r w:rsidRPr="00EF7FDD">
        <w:rPr>
          <w:smallCaps/>
          <w:sz w:val="22"/>
          <w:szCs w:val="22"/>
        </w:rPr>
        <w:t>.</w:t>
      </w:r>
      <w:r w:rsidRPr="00EF7FDD">
        <w:rPr>
          <w:sz w:val="22"/>
          <w:szCs w:val="22"/>
        </w:rPr>
        <w:t xml:space="preserve"> Acima desse limite, não será exigível do </w:t>
      </w:r>
      <w:r w:rsidRPr="00EF7FDD">
        <w:rPr>
          <w:smallCaps/>
          <w:sz w:val="22"/>
          <w:szCs w:val="22"/>
        </w:rPr>
        <w:t>Transportador</w:t>
      </w:r>
      <w:r w:rsidRPr="00EF7FDD">
        <w:rPr>
          <w:sz w:val="22"/>
          <w:szCs w:val="22"/>
        </w:rPr>
        <w:t xml:space="preserve"> qualquer reparação por </w:t>
      </w:r>
      <w:r w:rsidRPr="00EF7FDD">
        <w:rPr>
          <w:smallCaps/>
          <w:sz w:val="22"/>
          <w:szCs w:val="22"/>
        </w:rPr>
        <w:t>Falha de Serviço de Transporte</w:t>
      </w:r>
      <w:r w:rsidRPr="00EF7FDD">
        <w:rPr>
          <w:sz w:val="22"/>
          <w:szCs w:val="22"/>
        </w:rPr>
        <w:t xml:space="preserve"> exceto a redução aplicável ao </w:t>
      </w:r>
      <w:r w:rsidRPr="00EF7FDD">
        <w:rPr>
          <w:smallCaps/>
          <w:sz w:val="22"/>
          <w:szCs w:val="22"/>
        </w:rPr>
        <w:t>Encargo de Capacidade de Transporte Não Utilizada</w:t>
      </w:r>
      <w:r w:rsidRPr="00EF7FDD">
        <w:rPr>
          <w:sz w:val="22"/>
          <w:szCs w:val="22"/>
        </w:rPr>
        <w:t>, nos termos da Cláusula 15.1.2 deste TCG.</w:t>
      </w:r>
    </w:p>
    <w:p w:rsidR="009A64FD" w:rsidRPr="00EF7FDD" w:rsidRDefault="009A64FD" w:rsidP="009A64FD">
      <w:pPr>
        <w:pStyle w:val="Importacao8"/>
        <w:spacing w:after="240" w:line="264" w:lineRule="auto"/>
        <w:ind w:left="993" w:hanging="993"/>
        <w:jc w:val="both"/>
        <w:rPr>
          <w:sz w:val="22"/>
          <w:szCs w:val="22"/>
          <w:highlight w:val="yellow"/>
        </w:rPr>
      </w:pPr>
    </w:p>
    <w:p w:rsidR="00657B81" w:rsidRDefault="009A64FD" w:rsidP="00657B81">
      <w:pPr>
        <w:pStyle w:val="Importacaotitulo"/>
      </w:pPr>
      <w:bookmarkStart w:id="548" w:name="_Toc387430202"/>
      <w:bookmarkStart w:id="549" w:name="_Toc387658425"/>
      <w:bookmarkStart w:id="550" w:name="_Toc389057819"/>
      <w:r>
        <w:t>CLÁUSULA DEZESSETE – FATURAMENTO E PAGAMENTO</w:t>
      </w:r>
      <w:bookmarkEnd w:id="548"/>
      <w:bookmarkEnd w:id="549"/>
      <w:bookmarkEnd w:id="550"/>
    </w:p>
    <w:p w:rsidR="00657B81" w:rsidRPr="00657B81" w:rsidRDefault="00657B81" w:rsidP="00657B81">
      <w:pPr>
        <w:pStyle w:val="Importacaotitulo"/>
      </w:pPr>
    </w:p>
    <w:p w:rsidR="009A64FD" w:rsidRDefault="009A64FD" w:rsidP="009A64FD">
      <w:pPr>
        <w:pStyle w:val="Importacao9"/>
      </w:pPr>
      <w:r>
        <w:t>1</w:t>
      </w:r>
      <w:r>
        <w:rPr>
          <w:smallCaps/>
        </w:rPr>
        <w:t>7</w:t>
      </w:r>
      <w:r>
        <w:t>.1</w:t>
      </w:r>
      <w:r>
        <w:tab/>
        <w:t>Faturamento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2308CF">
      <w:pPr>
        <w:pStyle w:val="Importacao8"/>
        <w:spacing w:after="240" w:line="264" w:lineRule="auto"/>
        <w:ind w:left="709"/>
        <w:jc w:val="both"/>
        <w:rPr>
          <w:sz w:val="22"/>
          <w:szCs w:val="22"/>
        </w:rPr>
      </w:pPr>
      <w:r w:rsidRPr="00EF7FDD">
        <w:rPr>
          <w:sz w:val="22"/>
          <w:szCs w:val="22"/>
        </w:rPr>
        <w:t xml:space="preserve">Até o 2º (segundo) </w:t>
      </w:r>
      <w:r w:rsidRPr="00EF7FDD">
        <w:rPr>
          <w:smallCaps/>
          <w:sz w:val="22"/>
          <w:szCs w:val="22"/>
        </w:rPr>
        <w:t xml:space="preserve">Dia Útil </w:t>
      </w:r>
      <w:r w:rsidRPr="00EF7FDD">
        <w:rPr>
          <w:sz w:val="22"/>
          <w:szCs w:val="22"/>
        </w:rPr>
        <w:t xml:space="preserve">de cada </w:t>
      </w:r>
      <w:r w:rsidRPr="00EF7FDD">
        <w:rPr>
          <w:smallCaps/>
          <w:sz w:val="22"/>
          <w:szCs w:val="22"/>
        </w:rPr>
        <w:t>Mês</w:t>
      </w:r>
      <w:r w:rsidRPr="00EF7FDD">
        <w:rPr>
          <w:sz w:val="22"/>
          <w:szCs w:val="22"/>
        </w:rPr>
        <w:t xml:space="preserve">, cada </w:t>
      </w:r>
      <w:r w:rsidRPr="00EF7FDD">
        <w:rPr>
          <w:smallCaps/>
          <w:sz w:val="22"/>
          <w:szCs w:val="22"/>
        </w:rPr>
        <w:t>Parte</w:t>
      </w:r>
      <w:r w:rsidRPr="00EF7FDD">
        <w:rPr>
          <w:sz w:val="22"/>
          <w:szCs w:val="22"/>
        </w:rPr>
        <w:t xml:space="preserve"> apresentará um </w:t>
      </w:r>
      <w:r w:rsidRPr="00EF7FDD">
        <w:rPr>
          <w:smallCaps/>
          <w:sz w:val="22"/>
          <w:szCs w:val="22"/>
        </w:rPr>
        <w:t xml:space="preserve">Documento de Cobrança </w:t>
      </w:r>
      <w:r w:rsidRPr="00EF7FDD">
        <w:rPr>
          <w:sz w:val="22"/>
          <w:szCs w:val="22"/>
        </w:rPr>
        <w:t xml:space="preserve">à outra </w:t>
      </w:r>
      <w:r w:rsidRPr="00EF7FDD">
        <w:rPr>
          <w:smallCaps/>
          <w:sz w:val="22"/>
          <w:szCs w:val="22"/>
        </w:rPr>
        <w:t xml:space="preserve">Parte </w:t>
      </w:r>
      <w:r w:rsidRPr="00EF7FDD">
        <w:rPr>
          <w:sz w:val="22"/>
          <w:szCs w:val="22"/>
        </w:rPr>
        <w:t xml:space="preserve">referente à cobrança de todo e qualquer pagamento devido pela outra </w:t>
      </w:r>
      <w:r w:rsidRPr="00EF7FDD">
        <w:rPr>
          <w:smallCaps/>
          <w:sz w:val="22"/>
          <w:szCs w:val="22"/>
        </w:rPr>
        <w:t>Parte</w:t>
      </w:r>
      <w:r w:rsidRPr="00EF7FDD">
        <w:rPr>
          <w:sz w:val="22"/>
          <w:szCs w:val="22"/>
        </w:rPr>
        <w:t xml:space="preserve"> nos termos deste TCG e do </w:t>
      </w:r>
      <w:r w:rsidRPr="00EF7FDD">
        <w:rPr>
          <w:smallCaps/>
          <w:sz w:val="22"/>
          <w:szCs w:val="22"/>
        </w:rPr>
        <w:t>Contrato</w:t>
      </w:r>
      <w:r w:rsidRPr="00EF7FDD">
        <w:rPr>
          <w:sz w:val="22"/>
          <w:szCs w:val="22"/>
        </w:rPr>
        <w:t xml:space="preserve">, relativos aos eventos ocorridos no </w:t>
      </w:r>
      <w:r w:rsidRPr="00EF7FDD">
        <w:rPr>
          <w:smallCaps/>
          <w:sz w:val="22"/>
          <w:szCs w:val="22"/>
        </w:rPr>
        <w:t>Mês</w:t>
      </w:r>
      <w:r w:rsidRPr="00EF7FDD">
        <w:rPr>
          <w:sz w:val="22"/>
          <w:szCs w:val="22"/>
        </w:rPr>
        <w:t xml:space="preserve"> anterior.</w:t>
      </w:r>
    </w:p>
    <w:p w:rsidR="009A64FD" w:rsidRDefault="009A64FD" w:rsidP="009A64FD">
      <w:pPr>
        <w:pStyle w:val="Importacao9"/>
      </w:pPr>
      <w:r>
        <w:t>1</w:t>
      </w:r>
      <w:r>
        <w:rPr>
          <w:smallCaps/>
        </w:rPr>
        <w:t>7</w:t>
      </w:r>
      <w:r>
        <w:t>.2</w:t>
      </w:r>
      <w:r>
        <w:tab/>
        <w:t>Pagamento</w:t>
      </w:r>
    </w:p>
    <w:p w:rsidR="002308CF" w:rsidRDefault="002308CF" w:rsidP="009A64FD">
      <w:pPr>
        <w:pStyle w:val="Importacao8"/>
        <w:spacing w:after="240" w:line="264" w:lineRule="auto"/>
        <w:ind w:left="993" w:hanging="993"/>
        <w:jc w:val="both"/>
        <w:rPr>
          <w:sz w:val="22"/>
          <w:szCs w:val="22"/>
        </w:rPr>
      </w:pPr>
    </w:p>
    <w:p w:rsidR="009A64FD" w:rsidRPr="00EF7FDD" w:rsidRDefault="009A64FD" w:rsidP="002308CF">
      <w:pPr>
        <w:pStyle w:val="Importacao8"/>
        <w:spacing w:after="240" w:line="264" w:lineRule="auto"/>
        <w:ind w:left="709"/>
        <w:jc w:val="both"/>
        <w:rPr>
          <w:sz w:val="22"/>
          <w:szCs w:val="22"/>
        </w:rPr>
      </w:pPr>
      <w:r w:rsidRPr="00EF7FDD">
        <w:rPr>
          <w:sz w:val="22"/>
          <w:szCs w:val="22"/>
        </w:rPr>
        <w:t xml:space="preserve">Cada </w:t>
      </w:r>
      <w:r w:rsidRPr="00EF7FDD">
        <w:rPr>
          <w:smallCaps/>
          <w:sz w:val="22"/>
          <w:szCs w:val="22"/>
        </w:rPr>
        <w:t>Documento de Cobrança</w:t>
      </w:r>
      <w:r w:rsidRPr="00EF7FDD">
        <w:rPr>
          <w:sz w:val="22"/>
          <w:szCs w:val="22"/>
        </w:rPr>
        <w:t xml:space="preserve"> deverá ser pago até o 20º (vigésimo) </w:t>
      </w:r>
      <w:r w:rsidRPr="00EF7FDD">
        <w:rPr>
          <w:smallCaps/>
          <w:sz w:val="22"/>
          <w:szCs w:val="22"/>
        </w:rPr>
        <w:t xml:space="preserve">DIA </w:t>
      </w:r>
      <w:r w:rsidRPr="00EF7FDD">
        <w:rPr>
          <w:sz w:val="22"/>
          <w:szCs w:val="22"/>
        </w:rPr>
        <w:t>após o recebimento de tal</w:t>
      </w:r>
      <w:r w:rsidRPr="00EF7FDD">
        <w:rPr>
          <w:smallCaps/>
          <w:sz w:val="22"/>
          <w:szCs w:val="22"/>
        </w:rPr>
        <w:t xml:space="preserve"> Documento De Cobrança</w:t>
      </w:r>
      <w:r w:rsidRPr="00EF7FDD">
        <w:rPr>
          <w:sz w:val="22"/>
          <w:szCs w:val="22"/>
        </w:rPr>
        <w:t xml:space="preserve">, salvo se de outra forma acordado por escrito entre as </w:t>
      </w:r>
      <w:r w:rsidRPr="00EF7FDD">
        <w:rPr>
          <w:smallCaps/>
          <w:sz w:val="22"/>
          <w:szCs w:val="22"/>
        </w:rPr>
        <w:t>Partes</w:t>
      </w:r>
      <w:r w:rsidRPr="00EF7FDD">
        <w:rPr>
          <w:sz w:val="22"/>
          <w:szCs w:val="22"/>
        </w:rPr>
        <w:t xml:space="preserve">. Este pagamento será feito em fundos de disponibilidade imediata, até a data de vencimento ou nessa data, por transferência bancária para uma conta corrente aberta em banco situado em território nacional indicado pela </w:t>
      </w:r>
      <w:r w:rsidRPr="00EF7FDD">
        <w:rPr>
          <w:smallCaps/>
          <w:sz w:val="22"/>
          <w:szCs w:val="22"/>
        </w:rPr>
        <w:t xml:space="preserve">Parte </w:t>
      </w:r>
      <w:r w:rsidRPr="00EF7FDD">
        <w:rPr>
          <w:sz w:val="22"/>
          <w:szCs w:val="22"/>
        </w:rPr>
        <w:t xml:space="preserve">credora no </w:t>
      </w:r>
      <w:r w:rsidRPr="00EF7FDD">
        <w:rPr>
          <w:smallCaps/>
          <w:sz w:val="22"/>
          <w:szCs w:val="22"/>
        </w:rPr>
        <w:t>Documento de Cobrança</w:t>
      </w:r>
      <w:r w:rsidRPr="00EF7FDD">
        <w:rPr>
          <w:sz w:val="22"/>
          <w:szCs w:val="22"/>
        </w:rPr>
        <w:t xml:space="preserve">. Se o vencimento ocorrer em um </w:t>
      </w:r>
      <w:r w:rsidRPr="00EF7FDD">
        <w:rPr>
          <w:smallCaps/>
          <w:sz w:val="22"/>
          <w:szCs w:val="22"/>
        </w:rPr>
        <w:t>Dia</w:t>
      </w:r>
      <w:r w:rsidRPr="00EF7FDD">
        <w:rPr>
          <w:sz w:val="22"/>
          <w:szCs w:val="22"/>
        </w:rPr>
        <w:t xml:space="preserve"> em que o banco indicado não esteja aberto normalmente no horário comercial, o pagamento será efetuado, no máximo, até o primeiro </w:t>
      </w:r>
      <w:r w:rsidRPr="00EF7FDD">
        <w:rPr>
          <w:smallCaps/>
          <w:sz w:val="22"/>
          <w:szCs w:val="22"/>
        </w:rPr>
        <w:t>Dia Útil</w:t>
      </w:r>
      <w:r w:rsidRPr="00EF7FDD">
        <w:rPr>
          <w:sz w:val="22"/>
          <w:szCs w:val="22"/>
        </w:rPr>
        <w:t xml:space="preserve"> imediatamente posterior à data de vencimento, em que o referido banco esteja aberto, e no seu horário normal de expediente. </w:t>
      </w:r>
    </w:p>
    <w:p w:rsidR="009A64FD" w:rsidRDefault="009A64FD" w:rsidP="009A64FD">
      <w:pPr>
        <w:pStyle w:val="Importacao9"/>
      </w:pPr>
      <w:r>
        <w:t>17.3</w:t>
      </w:r>
      <w:r>
        <w:tab/>
        <w:t>Correção de Erros de Faturamento</w:t>
      </w:r>
    </w:p>
    <w:p w:rsidR="009A64FD" w:rsidRDefault="009A64FD" w:rsidP="009A64FD">
      <w:pPr>
        <w:pStyle w:val="Recuodecorpodetexto3"/>
        <w:spacing w:after="0" w:line="264" w:lineRule="auto"/>
        <w:ind w:left="720" w:hanging="720"/>
        <w:jc w:val="both"/>
        <w:rPr>
          <w:rFonts w:ascii="Arial" w:hAnsi="Arial" w:cs="Arial"/>
          <w:b/>
          <w:u w:val="single"/>
          <w:lang w:val="pt-BR"/>
        </w:rPr>
      </w:pPr>
      <w:r>
        <w:rPr>
          <w:rFonts w:ascii="Arial" w:hAnsi="Arial" w:cs="Arial"/>
          <w:lang w:val="pt-BR"/>
        </w:rPr>
        <w:tab/>
      </w:r>
    </w:p>
    <w:p w:rsidR="009A64FD" w:rsidRDefault="009A64FD" w:rsidP="009A64FD">
      <w:pPr>
        <w:pStyle w:val="Recuodecorpodetexto3"/>
        <w:spacing w:after="0" w:line="264" w:lineRule="auto"/>
        <w:ind w:left="720" w:hanging="720"/>
        <w:jc w:val="both"/>
        <w:rPr>
          <w:rFonts w:ascii="Arial" w:hAnsi="Arial" w:cs="Arial"/>
          <w:lang w:val="pt-BR"/>
        </w:rPr>
      </w:pPr>
      <w:r>
        <w:rPr>
          <w:rFonts w:ascii="Arial" w:hAnsi="Arial" w:cs="Arial"/>
          <w:b/>
          <w:lang w:val="pt-BR"/>
        </w:rPr>
        <w:tab/>
      </w:r>
      <w:r>
        <w:rPr>
          <w:rFonts w:ascii="Arial" w:hAnsi="Arial" w:cs="Arial"/>
          <w:lang w:val="pt-BR"/>
        </w:rPr>
        <w:t xml:space="preserve">Se alguma </w:t>
      </w:r>
      <w:r>
        <w:rPr>
          <w:rFonts w:ascii="Arial" w:hAnsi="Arial" w:cs="Arial"/>
          <w:smallCaps/>
          <w:lang w:val="pt-BR"/>
        </w:rPr>
        <w:t>Parte</w:t>
      </w:r>
      <w:r>
        <w:rPr>
          <w:rFonts w:ascii="Arial" w:hAnsi="Arial" w:cs="Arial"/>
          <w:lang w:val="pt-BR"/>
        </w:rPr>
        <w:t xml:space="preserve"> identificar qualquer erro no valor constante de algum </w:t>
      </w:r>
      <w:r>
        <w:rPr>
          <w:rFonts w:ascii="Arial" w:hAnsi="Arial" w:cs="Arial"/>
          <w:smallCaps/>
          <w:lang w:val="pt-BR"/>
        </w:rPr>
        <w:t>Documento de Cobrança</w:t>
      </w:r>
      <w:r>
        <w:rPr>
          <w:rFonts w:ascii="Arial" w:hAnsi="Arial" w:cs="Arial"/>
          <w:lang w:val="pt-BR"/>
        </w:rPr>
        <w:t xml:space="preserve">, esta </w:t>
      </w:r>
      <w:r>
        <w:rPr>
          <w:rFonts w:ascii="Arial" w:hAnsi="Arial" w:cs="Arial"/>
          <w:smallCaps/>
          <w:lang w:val="pt-BR"/>
        </w:rPr>
        <w:t>Parte</w:t>
      </w:r>
      <w:r>
        <w:rPr>
          <w:rFonts w:ascii="Arial" w:hAnsi="Arial" w:cs="Arial"/>
          <w:lang w:val="pt-BR"/>
        </w:rPr>
        <w:t xml:space="preserve"> notificará tal erro à outra</w:t>
      </w:r>
      <w:r>
        <w:rPr>
          <w:rFonts w:ascii="Arial" w:hAnsi="Arial" w:cs="Arial"/>
          <w:smallCaps/>
          <w:lang w:val="pt-BR"/>
        </w:rPr>
        <w:t xml:space="preserve">, </w:t>
      </w:r>
      <w:r>
        <w:rPr>
          <w:rFonts w:ascii="Arial" w:hAnsi="Arial" w:cs="Arial"/>
          <w:lang w:val="pt-BR"/>
        </w:rPr>
        <w:t xml:space="preserve">que, caso o reconheça, deverá manifestar a sua concordância com a realização do ajuste necessário no primeiro </w:t>
      </w:r>
      <w:r>
        <w:rPr>
          <w:rFonts w:ascii="Arial" w:hAnsi="Arial" w:cs="Arial"/>
          <w:smallCaps/>
          <w:lang w:val="pt-BR"/>
        </w:rPr>
        <w:t>Documento de Cobrança</w:t>
      </w:r>
      <w:r>
        <w:rPr>
          <w:rFonts w:ascii="Arial" w:hAnsi="Arial" w:cs="Arial"/>
          <w:lang w:val="pt-BR"/>
        </w:rPr>
        <w:t xml:space="preserve"> do </w:t>
      </w:r>
      <w:r>
        <w:rPr>
          <w:rFonts w:ascii="Arial" w:hAnsi="Arial" w:cs="Arial"/>
          <w:smallCaps/>
          <w:lang w:val="pt-BR"/>
        </w:rPr>
        <w:t>Transportador</w:t>
      </w:r>
      <w:r>
        <w:rPr>
          <w:rFonts w:ascii="Arial" w:hAnsi="Arial" w:cs="Arial"/>
          <w:lang w:val="pt-BR"/>
        </w:rPr>
        <w:t xml:space="preserve"> vincendo após tal reconhecimento. Nenhuma reivindicação de ajuste será aceita após 12 (doze) meses contados do recebimento do </w:t>
      </w:r>
      <w:r>
        <w:rPr>
          <w:rFonts w:ascii="Arial" w:hAnsi="Arial" w:cs="Arial"/>
          <w:smallCaps/>
          <w:lang w:val="pt-BR"/>
        </w:rPr>
        <w:t>Documento de Cobrança</w:t>
      </w:r>
      <w:r>
        <w:rPr>
          <w:rFonts w:ascii="Arial" w:hAnsi="Arial" w:cs="Arial"/>
          <w:lang w:val="pt-BR"/>
        </w:rPr>
        <w:t xml:space="preserve"> em questão.  </w:t>
      </w:r>
    </w:p>
    <w:p w:rsidR="009A64FD" w:rsidRDefault="009A64FD" w:rsidP="009A64FD">
      <w:pPr>
        <w:pStyle w:val="Textodecomentrio"/>
        <w:spacing w:line="264" w:lineRule="auto"/>
        <w:rPr>
          <w:sz w:val="22"/>
        </w:rPr>
      </w:pPr>
    </w:p>
    <w:p w:rsidR="009A64FD" w:rsidRDefault="009A64FD" w:rsidP="009A64FD">
      <w:pPr>
        <w:pStyle w:val="Importacao9"/>
      </w:pPr>
      <w:r>
        <w:t>1</w:t>
      </w:r>
      <w:r>
        <w:rPr>
          <w:smallCaps/>
        </w:rPr>
        <w:t>7</w:t>
      </w:r>
      <w:r>
        <w:t>.4</w:t>
      </w:r>
      <w:r>
        <w:tab/>
        <w:t>Compensação</w:t>
      </w:r>
    </w:p>
    <w:p w:rsidR="009A64FD" w:rsidRDefault="009A64FD" w:rsidP="009A64FD">
      <w:pPr>
        <w:pStyle w:val="Textodecomentrio"/>
        <w:spacing w:line="264" w:lineRule="auto"/>
        <w:rPr>
          <w:b/>
          <w:sz w:val="22"/>
        </w:rPr>
      </w:pPr>
    </w:p>
    <w:p w:rsidR="009A64FD" w:rsidRPr="00EF7FDD" w:rsidRDefault="009A64FD" w:rsidP="002308CF">
      <w:pPr>
        <w:pStyle w:val="Importacao8"/>
        <w:spacing w:after="240" w:line="264" w:lineRule="auto"/>
        <w:ind w:left="708"/>
        <w:jc w:val="both"/>
        <w:rPr>
          <w:sz w:val="22"/>
          <w:szCs w:val="22"/>
        </w:rPr>
      </w:pPr>
      <w:r w:rsidRPr="00EF7FDD">
        <w:rPr>
          <w:sz w:val="22"/>
          <w:szCs w:val="22"/>
        </w:rPr>
        <w:t xml:space="preserve">Qualquer crédito detido </w:t>
      </w:r>
      <w:proofErr w:type="gramStart"/>
      <w:r w:rsidRPr="00EF7FDD">
        <w:rPr>
          <w:sz w:val="22"/>
          <w:szCs w:val="22"/>
        </w:rPr>
        <w:t xml:space="preserve">pelo </w:t>
      </w:r>
      <w:r w:rsidRPr="00EF7FDD">
        <w:rPr>
          <w:smallCaps/>
          <w:sz w:val="22"/>
          <w:szCs w:val="22"/>
        </w:rPr>
        <w:t>Carregador</w:t>
      </w:r>
      <w:r w:rsidRPr="00EF7FDD">
        <w:rPr>
          <w:sz w:val="22"/>
          <w:szCs w:val="22"/>
        </w:rPr>
        <w:t xml:space="preserve"> contra o </w:t>
      </w:r>
      <w:r w:rsidRPr="00EF7FDD">
        <w:rPr>
          <w:smallCaps/>
          <w:sz w:val="22"/>
          <w:szCs w:val="22"/>
        </w:rPr>
        <w:t>Transportador</w:t>
      </w:r>
      <w:r w:rsidRPr="00EF7FDD">
        <w:rPr>
          <w:sz w:val="22"/>
          <w:szCs w:val="22"/>
        </w:rPr>
        <w:t xml:space="preserve">, expresso em </w:t>
      </w:r>
      <w:r w:rsidRPr="00EF7FDD">
        <w:rPr>
          <w:smallCaps/>
          <w:sz w:val="22"/>
          <w:szCs w:val="22"/>
        </w:rPr>
        <w:t>Documento de Cobrança</w:t>
      </w:r>
      <w:r w:rsidRPr="00EF7FDD">
        <w:rPr>
          <w:sz w:val="22"/>
          <w:szCs w:val="22"/>
        </w:rPr>
        <w:t xml:space="preserve"> e que não tenha sido devidamente contestado pelo </w:t>
      </w:r>
      <w:r w:rsidRPr="00EF7FDD">
        <w:rPr>
          <w:smallCaps/>
          <w:sz w:val="22"/>
          <w:szCs w:val="22"/>
        </w:rPr>
        <w:t>Transportador</w:t>
      </w:r>
      <w:r w:rsidRPr="00EF7FDD">
        <w:rPr>
          <w:sz w:val="22"/>
          <w:szCs w:val="22"/>
        </w:rPr>
        <w:t xml:space="preserve"> na forma prevista na Cláusula Dezoito, poderá ser compensado pelo </w:t>
      </w:r>
      <w:r w:rsidRPr="00EF7FDD">
        <w:rPr>
          <w:smallCaps/>
          <w:sz w:val="22"/>
          <w:szCs w:val="22"/>
        </w:rPr>
        <w:t>Transportador</w:t>
      </w:r>
      <w:r w:rsidRPr="00EF7FDD">
        <w:rPr>
          <w:sz w:val="22"/>
          <w:szCs w:val="22"/>
        </w:rPr>
        <w:t xml:space="preserve"> dos pagamentos devidos a ele pelo </w:t>
      </w:r>
      <w:r w:rsidRPr="00EF7FDD">
        <w:rPr>
          <w:smallCaps/>
          <w:sz w:val="22"/>
          <w:szCs w:val="22"/>
        </w:rPr>
        <w:t>Carregador</w:t>
      </w:r>
      <w:r w:rsidRPr="00EF7FDD">
        <w:rPr>
          <w:sz w:val="22"/>
          <w:szCs w:val="22"/>
        </w:rPr>
        <w:t xml:space="preserve"> nos termos do presente </w:t>
      </w:r>
      <w:r w:rsidRPr="00EF7FDD">
        <w:rPr>
          <w:smallCaps/>
          <w:sz w:val="22"/>
          <w:szCs w:val="22"/>
        </w:rPr>
        <w:t>TCG</w:t>
      </w:r>
      <w:r w:rsidRPr="00EF7FDD">
        <w:rPr>
          <w:sz w:val="22"/>
          <w:szCs w:val="22"/>
        </w:rPr>
        <w:t xml:space="preserve"> e do </w:t>
      </w:r>
      <w:r w:rsidRPr="00EF7FDD">
        <w:rPr>
          <w:smallCaps/>
          <w:sz w:val="22"/>
          <w:szCs w:val="22"/>
        </w:rPr>
        <w:t>Contrato</w:t>
      </w:r>
      <w:r w:rsidRPr="00EF7FDD">
        <w:rPr>
          <w:sz w:val="22"/>
          <w:szCs w:val="22"/>
        </w:rPr>
        <w:t xml:space="preserve">, mediante </w:t>
      </w:r>
      <w:r w:rsidRPr="00EF7FDD">
        <w:rPr>
          <w:smallCaps/>
          <w:sz w:val="22"/>
          <w:szCs w:val="22"/>
        </w:rPr>
        <w:t>Notificação</w:t>
      </w:r>
      <w:r w:rsidRPr="00EF7FDD">
        <w:rPr>
          <w:sz w:val="22"/>
          <w:szCs w:val="22"/>
        </w:rPr>
        <w:t xml:space="preserve"> ao </w:t>
      </w:r>
      <w:r w:rsidRPr="00EF7FDD">
        <w:rPr>
          <w:smallCaps/>
          <w:sz w:val="22"/>
          <w:szCs w:val="22"/>
        </w:rPr>
        <w:t>Carregador</w:t>
      </w:r>
      <w:r w:rsidRPr="00EF7FDD">
        <w:rPr>
          <w:sz w:val="22"/>
          <w:szCs w:val="22"/>
        </w:rPr>
        <w:t xml:space="preserve"> com antecedência de pelo</w:t>
      </w:r>
      <w:proofErr w:type="gramEnd"/>
      <w:r w:rsidRPr="00EF7FDD">
        <w:rPr>
          <w:sz w:val="22"/>
          <w:szCs w:val="22"/>
        </w:rPr>
        <w:t xml:space="preserve"> menos 5 (cinco) </w:t>
      </w:r>
      <w:r w:rsidRPr="00EF7FDD">
        <w:rPr>
          <w:smallCaps/>
          <w:sz w:val="22"/>
          <w:szCs w:val="22"/>
        </w:rPr>
        <w:t>Dias Úteis</w:t>
      </w:r>
      <w:r w:rsidRPr="00EF7FDD">
        <w:rPr>
          <w:sz w:val="22"/>
          <w:szCs w:val="22"/>
        </w:rPr>
        <w:t xml:space="preserve">.  </w:t>
      </w:r>
    </w:p>
    <w:p w:rsidR="009A64FD" w:rsidRDefault="009A64FD" w:rsidP="009A64FD">
      <w:pPr>
        <w:pStyle w:val="Importacao9"/>
      </w:pPr>
      <w:r>
        <w:t>1</w:t>
      </w:r>
      <w:r>
        <w:rPr>
          <w:smallCaps/>
        </w:rPr>
        <w:t>7</w:t>
      </w:r>
      <w:r>
        <w:t>.5</w:t>
      </w:r>
      <w:r>
        <w:tab/>
        <w:t>Não Pagamento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2308CF">
      <w:pPr>
        <w:pStyle w:val="Importacao8"/>
        <w:spacing w:after="240" w:line="264" w:lineRule="auto"/>
        <w:ind w:left="709"/>
        <w:jc w:val="both"/>
        <w:rPr>
          <w:sz w:val="22"/>
          <w:szCs w:val="22"/>
        </w:rPr>
      </w:pPr>
      <w:proofErr w:type="gramStart"/>
      <w:r w:rsidRPr="00EF7FDD">
        <w:rPr>
          <w:sz w:val="22"/>
          <w:szCs w:val="22"/>
        </w:rPr>
        <w:t xml:space="preserve">Como única indenização das perdas e danos decorrentes do não pagamento, integral ou parcial, de qualquer </w:t>
      </w:r>
      <w:r w:rsidRPr="00EF7FDD">
        <w:rPr>
          <w:smallCaps/>
          <w:sz w:val="22"/>
          <w:szCs w:val="22"/>
        </w:rPr>
        <w:t>Documento de Cobrança</w:t>
      </w:r>
      <w:r w:rsidRPr="00EF7FDD">
        <w:rPr>
          <w:sz w:val="22"/>
          <w:szCs w:val="22"/>
        </w:rPr>
        <w:t xml:space="preserve">, até a data do seu vencimento, a </w:t>
      </w:r>
      <w:r w:rsidRPr="00EF7FDD">
        <w:rPr>
          <w:smallCaps/>
          <w:sz w:val="22"/>
          <w:szCs w:val="22"/>
        </w:rPr>
        <w:t xml:space="preserve">Parte </w:t>
      </w:r>
      <w:r w:rsidRPr="00EF7FDD">
        <w:rPr>
          <w:sz w:val="22"/>
          <w:szCs w:val="22"/>
        </w:rPr>
        <w:t>devedora</w:t>
      </w:r>
      <w:r w:rsidRPr="00EF7FDD">
        <w:rPr>
          <w:smallCaps/>
          <w:sz w:val="22"/>
          <w:szCs w:val="22"/>
        </w:rPr>
        <w:t xml:space="preserve"> </w:t>
      </w:r>
      <w:r w:rsidRPr="00EF7FDD">
        <w:rPr>
          <w:sz w:val="22"/>
          <w:szCs w:val="22"/>
        </w:rPr>
        <w:t xml:space="preserve">deverá pagar à outra </w:t>
      </w:r>
      <w:r w:rsidRPr="00EF7FDD">
        <w:rPr>
          <w:smallCaps/>
          <w:sz w:val="22"/>
          <w:szCs w:val="22"/>
        </w:rPr>
        <w:t xml:space="preserve">Parte, </w:t>
      </w:r>
      <w:r w:rsidRPr="00EF7FDD">
        <w:rPr>
          <w:sz w:val="22"/>
          <w:szCs w:val="22"/>
        </w:rPr>
        <w:t xml:space="preserve">além do valor em atraso, (i) multa moratória de 2% (dois por cento) calculada sobre o valor em atraso, (ii) correção monetária calculada de acordo com </w:t>
      </w:r>
      <w:r w:rsidRPr="00EF7FDD">
        <w:rPr>
          <w:color w:val="000000"/>
          <w:sz w:val="22"/>
          <w:szCs w:val="22"/>
        </w:rPr>
        <w:t>o IGP-M</w:t>
      </w:r>
      <w:r w:rsidRPr="00EF7FDD">
        <w:rPr>
          <w:smallCaps/>
          <w:sz w:val="22"/>
          <w:szCs w:val="22"/>
        </w:rPr>
        <w:t>,</w:t>
      </w:r>
      <w:r w:rsidRPr="00EF7FDD">
        <w:rPr>
          <w:sz w:val="22"/>
          <w:szCs w:val="22"/>
        </w:rPr>
        <w:t xml:space="preserve"> desde o </w:t>
      </w:r>
      <w:r w:rsidRPr="00EF7FDD">
        <w:rPr>
          <w:smallCaps/>
          <w:sz w:val="22"/>
          <w:szCs w:val="22"/>
        </w:rPr>
        <w:t>Dia</w:t>
      </w:r>
      <w:r w:rsidRPr="00EF7FDD">
        <w:rPr>
          <w:sz w:val="22"/>
          <w:szCs w:val="22"/>
        </w:rPr>
        <w:t xml:space="preserve"> seguinte ao do vencimento do respectivo </w:t>
      </w:r>
      <w:r w:rsidRPr="00EF7FDD">
        <w:rPr>
          <w:smallCaps/>
          <w:sz w:val="22"/>
          <w:szCs w:val="22"/>
        </w:rPr>
        <w:t>Documento de Cobrança</w:t>
      </w:r>
      <w:r w:rsidRPr="00EF7FDD">
        <w:rPr>
          <w:sz w:val="22"/>
          <w:szCs w:val="22"/>
        </w:rPr>
        <w:t xml:space="preserve"> até a data da efetiva liquidação da obrigação e (iii) os juros moratórios simples calculados de acordo com a </w:t>
      </w:r>
      <w:r w:rsidRPr="00EF7FDD">
        <w:rPr>
          <w:smallCaps/>
          <w:sz w:val="22"/>
          <w:szCs w:val="22"/>
        </w:rPr>
        <w:t>Taxa de Juros (</w:t>
      </w:r>
      <w:r w:rsidRPr="00EF7FDD">
        <w:rPr>
          <w:sz w:val="22"/>
          <w:szCs w:val="22"/>
        </w:rPr>
        <w:t>incidentes</w:t>
      </w:r>
      <w:r w:rsidRPr="00EF7FDD">
        <w:rPr>
          <w:smallCaps/>
          <w:sz w:val="22"/>
          <w:szCs w:val="22"/>
        </w:rPr>
        <w:t xml:space="preserve"> </w:t>
      </w:r>
      <w:r w:rsidRPr="00EF7FDD">
        <w:rPr>
          <w:sz w:val="22"/>
          <w:szCs w:val="22"/>
        </w:rPr>
        <w:t>sobre o valor em atraso monetariamente corrigido</w:t>
      </w:r>
      <w:r w:rsidRPr="00EF7FDD">
        <w:rPr>
          <w:smallCaps/>
          <w:sz w:val="22"/>
          <w:szCs w:val="22"/>
        </w:rPr>
        <w:t>),</w:t>
      </w:r>
      <w:r w:rsidRPr="00EF7FDD">
        <w:rPr>
          <w:sz w:val="22"/>
          <w:szCs w:val="22"/>
        </w:rPr>
        <w:t xml:space="preserve"> desde o </w:t>
      </w:r>
      <w:r w:rsidRPr="00EF7FDD">
        <w:rPr>
          <w:smallCaps/>
          <w:sz w:val="22"/>
          <w:szCs w:val="22"/>
        </w:rPr>
        <w:t>Dia</w:t>
      </w:r>
      <w:r w:rsidRPr="00EF7FDD">
        <w:rPr>
          <w:sz w:val="22"/>
          <w:szCs w:val="22"/>
        </w:rPr>
        <w:t xml:space="preserve"> seguinte ao do vencimento do </w:t>
      </w:r>
      <w:r w:rsidRPr="00EF7FDD">
        <w:rPr>
          <w:smallCaps/>
          <w:sz w:val="22"/>
          <w:szCs w:val="22"/>
        </w:rPr>
        <w:t>Documento de Cobrança</w:t>
      </w:r>
      <w:r w:rsidRPr="00EF7FDD">
        <w:rPr>
          <w:sz w:val="22"/>
          <w:szCs w:val="22"/>
        </w:rPr>
        <w:t xml:space="preserve"> até a data da efetiva liquidação da obrigação.</w:t>
      </w:r>
      <w:proofErr w:type="gramEnd"/>
    </w:p>
    <w:p w:rsidR="009A64FD" w:rsidRPr="000C2E85" w:rsidRDefault="009A64FD" w:rsidP="009A64FD">
      <w:pPr>
        <w:pStyle w:val="Importacao9"/>
        <w:rPr>
          <w:smallCaps/>
        </w:rPr>
      </w:pPr>
      <w:r>
        <w:t>17.6</w:t>
      </w:r>
      <w:r>
        <w:tab/>
      </w:r>
      <w:r w:rsidRPr="000C2E85">
        <w:rPr>
          <w:smallCaps/>
        </w:rPr>
        <w:t>Tributos</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17.6.1</w:t>
      </w:r>
      <w:r w:rsidRPr="00EF7FDD">
        <w:rPr>
          <w:sz w:val="22"/>
          <w:szCs w:val="22"/>
        </w:rPr>
        <w:tab/>
        <w:t xml:space="preserve">O </w:t>
      </w:r>
      <w:r w:rsidRPr="008D2015">
        <w:rPr>
          <w:smallCaps/>
          <w:sz w:val="22"/>
          <w:szCs w:val="22"/>
        </w:rPr>
        <w:t>Carregador</w:t>
      </w:r>
      <w:r w:rsidRPr="00EF7FDD">
        <w:rPr>
          <w:sz w:val="22"/>
          <w:szCs w:val="22"/>
        </w:rPr>
        <w:t xml:space="preserve"> que tenha firmado </w:t>
      </w:r>
      <w:r w:rsidRPr="008D2015">
        <w:rPr>
          <w:smallCaps/>
          <w:sz w:val="22"/>
          <w:szCs w:val="22"/>
        </w:rPr>
        <w:t>Contrato de Serviço de Transporte Firme</w:t>
      </w:r>
      <w:r w:rsidRPr="00EF7FDD">
        <w:rPr>
          <w:sz w:val="22"/>
          <w:szCs w:val="22"/>
        </w:rPr>
        <w:t xml:space="preserve"> reconhece expressamente que os valores d</w:t>
      </w:r>
      <w:r w:rsidR="00325EF8">
        <w:rPr>
          <w:sz w:val="22"/>
          <w:szCs w:val="22"/>
        </w:rPr>
        <w:t>o</w:t>
      </w:r>
      <w:r w:rsidRPr="00EF7FDD">
        <w:rPr>
          <w:sz w:val="22"/>
          <w:szCs w:val="22"/>
        </w:rPr>
        <w:t xml:space="preserve"> </w:t>
      </w:r>
      <w:r w:rsidR="00325EF8" w:rsidRPr="00325EF8">
        <w:rPr>
          <w:rFonts w:cs="Arial"/>
          <w:smallCaps/>
          <w:sz w:val="22"/>
        </w:rPr>
        <w:t>Encargo de Capacidade</w:t>
      </w:r>
      <w:r w:rsidRPr="008D2015">
        <w:rPr>
          <w:smallCaps/>
          <w:sz w:val="22"/>
          <w:szCs w:val="22"/>
        </w:rPr>
        <w:t xml:space="preserve"> de Entrada</w:t>
      </w:r>
      <w:r w:rsidRPr="00EF7FDD">
        <w:rPr>
          <w:sz w:val="22"/>
          <w:szCs w:val="22"/>
        </w:rPr>
        <w:t>, d</w:t>
      </w:r>
      <w:r w:rsidR="00325EF8">
        <w:rPr>
          <w:sz w:val="22"/>
          <w:szCs w:val="22"/>
        </w:rPr>
        <w:t>o</w:t>
      </w:r>
      <w:r w:rsidRPr="00EF7FDD">
        <w:rPr>
          <w:sz w:val="22"/>
          <w:szCs w:val="22"/>
        </w:rPr>
        <w:t xml:space="preserve"> </w:t>
      </w:r>
      <w:r w:rsidR="00325EF8" w:rsidRPr="00325EF8">
        <w:rPr>
          <w:rFonts w:cs="Arial"/>
          <w:smallCaps/>
          <w:sz w:val="22"/>
        </w:rPr>
        <w:t>Encargo de Capacidade</w:t>
      </w:r>
      <w:r w:rsidRPr="008D2015">
        <w:rPr>
          <w:smallCaps/>
          <w:sz w:val="22"/>
          <w:szCs w:val="22"/>
        </w:rPr>
        <w:t xml:space="preserve"> de Saída</w:t>
      </w:r>
      <w:r w:rsidRPr="00EF7FDD">
        <w:rPr>
          <w:sz w:val="22"/>
          <w:szCs w:val="22"/>
        </w:rPr>
        <w:t>, d</w:t>
      </w:r>
      <w:r w:rsidR="00325EF8">
        <w:rPr>
          <w:sz w:val="22"/>
          <w:szCs w:val="22"/>
        </w:rPr>
        <w:t>o</w:t>
      </w:r>
      <w:r w:rsidRPr="00EF7FDD">
        <w:rPr>
          <w:sz w:val="22"/>
          <w:szCs w:val="22"/>
        </w:rPr>
        <w:t xml:space="preserve"> </w:t>
      </w:r>
      <w:r w:rsidR="00325EF8">
        <w:rPr>
          <w:smallCaps/>
          <w:sz w:val="22"/>
          <w:szCs w:val="22"/>
        </w:rPr>
        <w:t>Encargo</w:t>
      </w:r>
      <w:r w:rsidR="00325EF8" w:rsidRPr="008D2015">
        <w:rPr>
          <w:smallCaps/>
          <w:sz w:val="22"/>
          <w:szCs w:val="22"/>
        </w:rPr>
        <w:t xml:space="preserve"> </w:t>
      </w:r>
      <w:r w:rsidRPr="008D2015">
        <w:rPr>
          <w:smallCaps/>
          <w:sz w:val="22"/>
          <w:szCs w:val="22"/>
        </w:rPr>
        <w:t>de Capacidade</w:t>
      </w:r>
      <w:r w:rsidR="00325EF8">
        <w:rPr>
          <w:smallCaps/>
          <w:sz w:val="22"/>
          <w:szCs w:val="22"/>
        </w:rPr>
        <w:t xml:space="preserve"> de Transporte</w:t>
      </w:r>
      <w:r w:rsidRPr="00EF7FDD">
        <w:rPr>
          <w:sz w:val="22"/>
          <w:szCs w:val="22"/>
        </w:rPr>
        <w:t xml:space="preserve"> e d</w:t>
      </w:r>
      <w:r w:rsidR="00325EF8">
        <w:rPr>
          <w:sz w:val="22"/>
          <w:szCs w:val="22"/>
        </w:rPr>
        <w:t>o</w:t>
      </w:r>
      <w:r w:rsidRPr="00EF7FDD">
        <w:rPr>
          <w:sz w:val="22"/>
          <w:szCs w:val="22"/>
        </w:rPr>
        <w:t xml:space="preserve"> </w:t>
      </w:r>
      <w:r w:rsidR="00325EF8">
        <w:rPr>
          <w:smallCaps/>
          <w:sz w:val="22"/>
          <w:szCs w:val="22"/>
        </w:rPr>
        <w:t>Encargo</w:t>
      </w:r>
      <w:r w:rsidR="00325EF8" w:rsidRPr="008D2015">
        <w:rPr>
          <w:smallCaps/>
          <w:sz w:val="22"/>
          <w:szCs w:val="22"/>
        </w:rPr>
        <w:t xml:space="preserve"> </w:t>
      </w:r>
      <w:r w:rsidRPr="008D2015">
        <w:rPr>
          <w:smallCaps/>
          <w:sz w:val="22"/>
          <w:szCs w:val="22"/>
        </w:rPr>
        <w:t>de Movimentação</w:t>
      </w:r>
      <w:r w:rsidRPr="00EF7FDD">
        <w:rPr>
          <w:sz w:val="22"/>
          <w:szCs w:val="22"/>
        </w:rPr>
        <w:t xml:space="preserve"> estabelecidas na forma do </w:t>
      </w:r>
      <w:r w:rsidRPr="008D2015">
        <w:rPr>
          <w:smallCaps/>
          <w:sz w:val="22"/>
          <w:szCs w:val="22"/>
        </w:rPr>
        <w:t>Contrato de Serviço de Transporte Firme</w:t>
      </w:r>
      <w:r w:rsidRPr="00EF7FDD">
        <w:rPr>
          <w:sz w:val="22"/>
          <w:szCs w:val="22"/>
        </w:rPr>
        <w:t xml:space="preserve"> não incluem quaisquer </w:t>
      </w:r>
      <w:r w:rsidRPr="008D2015">
        <w:rPr>
          <w:smallCaps/>
          <w:sz w:val="22"/>
          <w:szCs w:val="22"/>
        </w:rPr>
        <w:t>Tributos</w:t>
      </w:r>
      <w:r w:rsidRPr="00EF7FDD">
        <w:rPr>
          <w:sz w:val="22"/>
          <w:szCs w:val="22"/>
        </w:rPr>
        <w:t xml:space="preserve"> incidentes sobre o faturamento realizado pelo </w:t>
      </w:r>
      <w:r w:rsidRPr="008D2015">
        <w:rPr>
          <w:smallCaps/>
          <w:sz w:val="22"/>
          <w:szCs w:val="22"/>
        </w:rPr>
        <w:t>Transportador</w:t>
      </w:r>
      <w:r w:rsidRPr="00EF7FDD">
        <w:rPr>
          <w:sz w:val="22"/>
          <w:szCs w:val="22"/>
        </w:rPr>
        <w:t xml:space="preserve">. Os custos de tais </w:t>
      </w:r>
      <w:r w:rsidRPr="008D2015">
        <w:rPr>
          <w:smallCaps/>
          <w:sz w:val="22"/>
          <w:szCs w:val="22"/>
        </w:rPr>
        <w:t>Tributos</w:t>
      </w:r>
      <w:r w:rsidRPr="00EF7FDD">
        <w:rPr>
          <w:sz w:val="22"/>
          <w:szCs w:val="22"/>
        </w:rPr>
        <w:t xml:space="preserve"> deverão ser arcados integralmente pelo </w:t>
      </w:r>
      <w:r w:rsidRPr="008D2015">
        <w:rPr>
          <w:smallCaps/>
          <w:sz w:val="22"/>
          <w:szCs w:val="22"/>
        </w:rPr>
        <w:t>Carregador</w:t>
      </w:r>
      <w:r w:rsidRPr="00EF7FDD">
        <w:rPr>
          <w:sz w:val="22"/>
          <w:szCs w:val="22"/>
        </w:rPr>
        <w:t xml:space="preserve"> e, para essa finalidade, o </w:t>
      </w:r>
      <w:r w:rsidRPr="008D2015">
        <w:rPr>
          <w:smallCaps/>
          <w:sz w:val="22"/>
          <w:szCs w:val="22"/>
        </w:rPr>
        <w:t xml:space="preserve">Transportador </w:t>
      </w:r>
      <w:r w:rsidRPr="00EF7FDD">
        <w:rPr>
          <w:sz w:val="22"/>
          <w:szCs w:val="22"/>
        </w:rPr>
        <w:t>deverá, por ocasião do seu faturamento, acrescentá-los aos valores d</w:t>
      </w:r>
      <w:r w:rsidR="00325EF8">
        <w:rPr>
          <w:sz w:val="22"/>
          <w:szCs w:val="22"/>
        </w:rPr>
        <w:t>o</w:t>
      </w:r>
      <w:r w:rsidRPr="00EF7FDD">
        <w:rPr>
          <w:sz w:val="22"/>
          <w:szCs w:val="22"/>
        </w:rPr>
        <w:t xml:space="preserve"> </w:t>
      </w:r>
      <w:r w:rsidR="00325EF8" w:rsidRPr="00325EF8">
        <w:rPr>
          <w:rFonts w:cs="Arial"/>
          <w:smallCaps/>
          <w:sz w:val="22"/>
        </w:rPr>
        <w:t>Encargo de Capacidade</w:t>
      </w:r>
      <w:r w:rsidRPr="008D2015">
        <w:rPr>
          <w:smallCaps/>
          <w:sz w:val="22"/>
          <w:szCs w:val="22"/>
        </w:rPr>
        <w:t xml:space="preserve"> de Entrada</w:t>
      </w:r>
      <w:r w:rsidRPr="00EF7FDD">
        <w:rPr>
          <w:sz w:val="22"/>
          <w:szCs w:val="22"/>
        </w:rPr>
        <w:t>, d</w:t>
      </w:r>
      <w:r w:rsidR="00325EF8">
        <w:rPr>
          <w:sz w:val="22"/>
          <w:szCs w:val="22"/>
        </w:rPr>
        <w:t>o</w:t>
      </w:r>
      <w:r w:rsidRPr="00EF7FDD">
        <w:rPr>
          <w:sz w:val="22"/>
          <w:szCs w:val="22"/>
        </w:rPr>
        <w:t xml:space="preserve"> </w:t>
      </w:r>
      <w:r w:rsidR="00325EF8" w:rsidRPr="00325EF8">
        <w:rPr>
          <w:rFonts w:cs="Arial"/>
          <w:smallCaps/>
          <w:sz w:val="22"/>
        </w:rPr>
        <w:t>Encargo de Capacidade</w:t>
      </w:r>
      <w:r w:rsidRPr="008D2015">
        <w:rPr>
          <w:smallCaps/>
          <w:sz w:val="22"/>
          <w:szCs w:val="22"/>
        </w:rPr>
        <w:t xml:space="preserve"> de Saída</w:t>
      </w:r>
      <w:r w:rsidRPr="00EF7FDD">
        <w:rPr>
          <w:sz w:val="22"/>
          <w:szCs w:val="22"/>
        </w:rPr>
        <w:t>, d</w:t>
      </w:r>
      <w:r w:rsidR="009C4325">
        <w:rPr>
          <w:sz w:val="22"/>
          <w:szCs w:val="22"/>
        </w:rPr>
        <w:t>o</w:t>
      </w:r>
      <w:r w:rsidRPr="00EF7FDD">
        <w:rPr>
          <w:sz w:val="22"/>
          <w:szCs w:val="22"/>
        </w:rPr>
        <w:t xml:space="preserve"> </w:t>
      </w:r>
      <w:r w:rsidR="00325EF8">
        <w:rPr>
          <w:smallCaps/>
          <w:sz w:val="22"/>
          <w:szCs w:val="22"/>
        </w:rPr>
        <w:t>Encargo</w:t>
      </w:r>
      <w:r w:rsidR="00325EF8" w:rsidRPr="008D2015">
        <w:rPr>
          <w:smallCaps/>
          <w:sz w:val="22"/>
          <w:szCs w:val="22"/>
        </w:rPr>
        <w:t xml:space="preserve"> </w:t>
      </w:r>
      <w:r w:rsidRPr="008D2015">
        <w:rPr>
          <w:smallCaps/>
          <w:sz w:val="22"/>
          <w:szCs w:val="22"/>
        </w:rPr>
        <w:t>de Capacidade</w:t>
      </w:r>
      <w:r w:rsidR="00325EF8">
        <w:rPr>
          <w:smallCaps/>
          <w:sz w:val="22"/>
          <w:szCs w:val="22"/>
        </w:rPr>
        <w:t xml:space="preserve"> de Transporte</w:t>
      </w:r>
      <w:r w:rsidRPr="00EF7FDD">
        <w:rPr>
          <w:sz w:val="22"/>
          <w:szCs w:val="22"/>
        </w:rPr>
        <w:t xml:space="preserve"> e d</w:t>
      </w:r>
      <w:r w:rsidR="009C4325">
        <w:rPr>
          <w:sz w:val="22"/>
          <w:szCs w:val="22"/>
        </w:rPr>
        <w:t>o</w:t>
      </w:r>
      <w:r w:rsidRPr="00EF7FDD">
        <w:rPr>
          <w:sz w:val="22"/>
          <w:szCs w:val="22"/>
        </w:rPr>
        <w:t xml:space="preserve"> </w:t>
      </w:r>
      <w:r w:rsidR="00325EF8">
        <w:rPr>
          <w:smallCaps/>
          <w:sz w:val="22"/>
          <w:szCs w:val="22"/>
        </w:rPr>
        <w:t>Encargo</w:t>
      </w:r>
      <w:r w:rsidR="00325EF8" w:rsidRPr="008D2015">
        <w:rPr>
          <w:smallCaps/>
          <w:sz w:val="22"/>
          <w:szCs w:val="22"/>
        </w:rPr>
        <w:t xml:space="preserve"> </w:t>
      </w:r>
      <w:r w:rsidRPr="008D2015">
        <w:rPr>
          <w:smallCaps/>
          <w:sz w:val="22"/>
          <w:szCs w:val="22"/>
        </w:rPr>
        <w:t>de Movimentação</w:t>
      </w:r>
      <w:r w:rsidRPr="00EF7FDD">
        <w:rPr>
          <w:sz w:val="22"/>
          <w:szCs w:val="22"/>
        </w:rPr>
        <w:t xml:space="preserve"> vigentes.</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w:t>
      </w:r>
      <w:r w:rsidRPr="00EF7FDD">
        <w:rPr>
          <w:smallCaps/>
          <w:sz w:val="22"/>
          <w:szCs w:val="22"/>
        </w:rPr>
        <w:t>7.</w:t>
      </w:r>
      <w:r w:rsidRPr="00EF7FDD">
        <w:rPr>
          <w:sz w:val="22"/>
          <w:szCs w:val="22"/>
        </w:rPr>
        <w:t>6.2</w:t>
      </w:r>
      <w:r w:rsidRPr="00EF7FDD">
        <w:rPr>
          <w:sz w:val="22"/>
          <w:szCs w:val="22"/>
        </w:rPr>
        <w:tab/>
        <w:t xml:space="preserve">Sem prejuízo do disposto na Cláusula 17.6.1 acima, caso ocorra (i) a criação de um novo fato gerador de um </w:t>
      </w:r>
      <w:r w:rsidRPr="00EF7FDD">
        <w:rPr>
          <w:smallCaps/>
          <w:sz w:val="22"/>
          <w:szCs w:val="22"/>
        </w:rPr>
        <w:t>Tributo</w:t>
      </w:r>
      <w:r w:rsidRPr="00EF7FDD">
        <w:rPr>
          <w:sz w:val="22"/>
          <w:szCs w:val="22"/>
        </w:rPr>
        <w:t>, existente ou não, ou (</w:t>
      </w:r>
      <w:proofErr w:type="gramStart"/>
      <w:r w:rsidRPr="00EF7FDD">
        <w:rPr>
          <w:sz w:val="22"/>
          <w:szCs w:val="22"/>
        </w:rPr>
        <w:t>ii</w:t>
      </w:r>
      <w:proofErr w:type="gramEnd"/>
      <w:r w:rsidRPr="00EF7FDD">
        <w:rPr>
          <w:sz w:val="22"/>
          <w:szCs w:val="22"/>
        </w:rPr>
        <w:t xml:space="preserve">) a alteração da alíquota ou da base de cálculo de um </w:t>
      </w:r>
      <w:r w:rsidRPr="00EF7FDD">
        <w:rPr>
          <w:smallCaps/>
          <w:sz w:val="22"/>
          <w:szCs w:val="22"/>
        </w:rPr>
        <w:t>Tributo</w:t>
      </w:r>
      <w:r w:rsidRPr="00EF7FDD">
        <w:rPr>
          <w:sz w:val="22"/>
          <w:szCs w:val="22"/>
        </w:rPr>
        <w:t xml:space="preserve"> já existente, e qualquer destes fatos altere o valor líquido da receita que o </w:t>
      </w:r>
      <w:r w:rsidRPr="00EF7FDD">
        <w:rPr>
          <w:smallCaps/>
          <w:sz w:val="22"/>
          <w:szCs w:val="22"/>
        </w:rPr>
        <w:t>Transportador</w:t>
      </w:r>
      <w:r w:rsidRPr="00EF7FDD">
        <w:rPr>
          <w:sz w:val="22"/>
          <w:szCs w:val="22"/>
        </w:rPr>
        <w:t xml:space="preserve"> receberia em caso de sua </w:t>
      </w:r>
      <w:proofErr w:type="spellStart"/>
      <w:r w:rsidRPr="00EF7FDD">
        <w:rPr>
          <w:sz w:val="22"/>
          <w:szCs w:val="22"/>
        </w:rPr>
        <w:t>não-ocorrência</w:t>
      </w:r>
      <w:proofErr w:type="spellEnd"/>
      <w:r w:rsidRPr="00EF7FDD">
        <w:rPr>
          <w:sz w:val="22"/>
          <w:szCs w:val="22"/>
        </w:rPr>
        <w:t xml:space="preserve">, a </w:t>
      </w:r>
      <w:r w:rsidRPr="00EF7FDD">
        <w:rPr>
          <w:smallCaps/>
          <w:sz w:val="22"/>
          <w:szCs w:val="22"/>
        </w:rPr>
        <w:t xml:space="preserve">Tarifa de Serviço de Transporte </w:t>
      </w:r>
      <w:r w:rsidRPr="00EF7FDD">
        <w:rPr>
          <w:sz w:val="22"/>
          <w:szCs w:val="22"/>
        </w:rPr>
        <w:t xml:space="preserve">cobrada do </w:t>
      </w:r>
      <w:r w:rsidRPr="00EF7FDD">
        <w:rPr>
          <w:smallCaps/>
          <w:sz w:val="22"/>
          <w:szCs w:val="22"/>
        </w:rPr>
        <w:t>Carregador</w:t>
      </w:r>
      <w:r w:rsidRPr="00EF7FDD">
        <w:rPr>
          <w:sz w:val="22"/>
          <w:szCs w:val="22"/>
        </w:rPr>
        <w:t xml:space="preserve"> será aumentada ou diminuída para compensar o impacto da criação ou alteração, de forma a fazer com que o </w:t>
      </w:r>
      <w:r w:rsidRPr="00EF7FDD">
        <w:rPr>
          <w:smallCaps/>
          <w:sz w:val="22"/>
          <w:szCs w:val="22"/>
        </w:rPr>
        <w:t>Transportador</w:t>
      </w:r>
      <w:r w:rsidRPr="00EF7FDD">
        <w:rPr>
          <w:sz w:val="22"/>
          <w:szCs w:val="22"/>
        </w:rPr>
        <w:t xml:space="preserve"> permaneça auferindo o mesmo valor líquido que receberia pela tarifa</w:t>
      </w:r>
      <w:r w:rsidRPr="00EF7FDD">
        <w:rPr>
          <w:smallCaps/>
          <w:sz w:val="22"/>
          <w:szCs w:val="22"/>
        </w:rPr>
        <w:t xml:space="preserve"> </w:t>
      </w:r>
      <w:r w:rsidRPr="00EF7FDD">
        <w:rPr>
          <w:sz w:val="22"/>
          <w:szCs w:val="22"/>
        </w:rPr>
        <w:t>caso não tivesse ocorrido a referida criação ou alteração.</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17.6.3</w:t>
      </w:r>
      <w:r w:rsidRPr="00EF7FDD">
        <w:rPr>
          <w:sz w:val="22"/>
          <w:szCs w:val="22"/>
        </w:rPr>
        <w:tab/>
        <w:t xml:space="preserve">O </w:t>
      </w:r>
      <w:r w:rsidRPr="008D2015">
        <w:rPr>
          <w:smallCaps/>
          <w:sz w:val="22"/>
          <w:szCs w:val="22"/>
        </w:rPr>
        <w:t>Carregador</w:t>
      </w:r>
      <w:r w:rsidRPr="00EF7FDD">
        <w:rPr>
          <w:sz w:val="22"/>
          <w:szCs w:val="22"/>
        </w:rPr>
        <w:t xml:space="preserve"> que tenha firmado </w:t>
      </w:r>
      <w:r w:rsidRPr="008D2015">
        <w:rPr>
          <w:smallCaps/>
          <w:sz w:val="22"/>
          <w:szCs w:val="22"/>
        </w:rPr>
        <w:t xml:space="preserve">Contrato de Serviço de Transporte </w:t>
      </w:r>
      <w:proofErr w:type="spellStart"/>
      <w:r w:rsidRPr="008D2015">
        <w:rPr>
          <w:smallCaps/>
          <w:sz w:val="22"/>
          <w:szCs w:val="22"/>
        </w:rPr>
        <w:t>Interruptível</w:t>
      </w:r>
      <w:proofErr w:type="spellEnd"/>
      <w:r w:rsidRPr="00EF7FDD">
        <w:rPr>
          <w:sz w:val="22"/>
          <w:szCs w:val="22"/>
        </w:rPr>
        <w:t xml:space="preserve"> reconhece expressamente que o valor da </w:t>
      </w:r>
      <w:r w:rsidRPr="008D2015">
        <w:rPr>
          <w:smallCaps/>
          <w:sz w:val="22"/>
          <w:szCs w:val="22"/>
        </w:rPr>
        <w:t xml:space="preserve">Tarifa de Serviço de Transporte </w:t>
      </w:r>
      <w:proofErr w:type="spellStart"/>
      <w:r w:rsidRPr="008D2015">
        <w:rPr>
          <w:smallCaps/>
          <w:sz w:val="22"/>
          <w:szCs w:val="22"/>
        </w:rPr>
        <w:t>Interruptível</w:t>
      </w:r>
      <w:proofErr w:type="spellEnd"/>
      <w:r w:rsidRPr="00EF7FDD">
        <w:rPr>
          <w:sz w:val="22"/>
          <w:szCs w:val="22"/>
        </w:rPr>
        <w:t xml:space="preserve"> estabelecida na forma do </w:t>
      </w:r>
      <w:r w:rsidRPr="008D2015">
        <w:rPr>
          <w:smallCaps/>
          <w:sz w:val="22"/>
          <w:szCs w:val="22"/>
        </w:rPr>
        <w:t xml:space="preserve">Contrato de Serviço de Transporte </w:t>
      </w:r>
      <w:proofErr w:type="spellStart"/>
      <w:r w:rsidRPr="008D2015">
        <w:rPr>
          <w:smallCaps/>
          <w:sz w:val="22"/>
          <w:szCs w:val="22"/>
        </w:rPr>
        <w:t>Interruptível</w:t>
      </w:r>
      <w:proofErr w:type="spellEnd"/>
      <w:r w:rsidRPr="00EF7FDD">
        <w:rPr>
          <w:sz w:val="22"/>
          <w:szCs w:val="22"/>
        </w:rPr>
        <w:t xml:space="preserve"> não inclui quaisquer </w:t>
      </w:r>
      <w:r w:rsidRPr="008D2015">
        <w:rPr>
          <w:smallCaps/>
          <w:sz w:val="22"/>
          <w:szCs w:val="22"/>
        </w:rPr>
        <w:t>Tributos</w:t>
      </w:r>
      <w:r w:rsidRPr="00EF7FDD">
        <w:rPr>
          <w:sz w:val="22"/>
          <w:szCs w:val="22"/>
        </w:rPr>
        <w:t xml:space="preserve"> incidentes sobre o faturamento realizado pelo </w:t>
      </w:r>
      <w:r w:rsidRPr="008D2015">
        <w:rPr>
          <w:smallCaps/>
          <w:sz w:val="22"/>
          <w:szCs w:val="22"/>
        </w:rPr>
        <w:t>Transportador</w:t>
      </w:r>
      <w:r w:rsidRPr="00EF7FDD">
        <w:rPr>
          <w:sz w:val="22"/>
          <w:szCs w:val="22"/>
        </w:rPr>
        <w:t xml:space="preserve">. Os custos de tais </w:t>
      </w:r>
      <w:r w:rsidRPr="008D2015">
        <w:rPr>
          <w:smallCaps/>
          <w:sz w:val="22"/>
          <w:szCs w:val="22"/>
        </w:rPr>
        <w:t>Tributos</w:t>
      </w:r>
      <w:r w:rsidRPr="00EF7FDD">
        <w:rPr>
          <w:sz w:val="22"/>
          <w:szCs w:val="22"/>
        </w:rPr>
        <w:t xml:space="preserve"> deverão ser arcados integralmente pelo </w:t>
      </w:r>
      <w:r w:rsidRPr="008D2015">
        <w:rPr>
          <w:smallCaps/>
          <w:sz w:val="22"/>
          <w:szCs w:val="22"/>
        </w:rPr>
        <w:t>Carregador</w:t>
      </w:r>
      <w:r w:rsidRPr="00EF7FDD">
        <w:rPr>
          <w:sz w:val="22"/>
          <w:szCs w:val="22"/>
        </w:rPr>
        <w:t xml:space="preserve"> e, para essa finalidade, o </w:t>
      </w:r>
      <w:r w:rsidRPr="008D2015">
        <w:rPr>
          <w:smallCaps/>
          <w:sz w:val="22"/>
          <w:szCs w:val="22"/>
        </w:rPr>
        <w:t xml:space="preserve">Transportador </w:t>
      </w:r>
      <w:r w:rsidRPr="00EF7FDD">
        <w:rPr>
          <w:sz w:val="22"/>
          <w:szCs w:val="22"/>
        </w:rPr>
        <w:t xml:space="preserve">deverá, por ocasião do seu faturamento, acrescentá-los aos valores da </w:t>
      </w:r>
      <w:r w:rsidRPr="008D2015">
        <w:rPr>
          <w:smallCaps/>
          <w:sz w:val="22"/>
          <w:szCs w:val="22"/>
        </w:rPr>
        <w:t xml:space="preserve">Tarifa de Serviço de Transporte </w:t>
      </w:r>
      <w:proofErr w:type="spellStart"/>
      <w:r w:rsidRPr="008D2015">
        <w:rPr>
          <w:smallCaps/>
          <w:sz w:val="22"/>
          <w:szCs w:val="22"/>
        </w:rPr>
        <w:t>Interruptível</w:t>
      </w:r>
      <w:proofErr w:type="spellEnd"/>
      <w:r w:rsidRPr="00EF7FDD">
        <w:rPr>
          <w:sz w:val="22"/>
          <w:szCs w:val="22"/>
        </w:rPr>
        <w:t xml:space="preserve"> vigente.</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17.6.4</w:t>
      </w:r>
      <w:r w:rsidRPr="00EF7FDD">
        <w:rPr>
          <w:sz w:val="22"/>
          <w:szCs w:val="22"/>
        </w:rPr>
        <w:tab/>
        <w:t xml:space="preserve">Sem prejuízo do disposto na Cláusula 17.6.3 acima, caso ocorra (i) a criação de um novo fato gerador de um </w:t>
      </w:r>
      <w:r w:rsidRPr="00EF7FDD">
        <w:rPr>
          <w:smallCaps/>
          <w:sz w:val="22"/>
          <w:szCs w:val="22"/>
        </w:rPr>
        <w:t>Tributo</w:t>
      </w:r>
      <w:r w:rsidRPr="00EF7FDD">
        <w:rPr>
          <w:sz w:val="22"/>
          <w:szCs w:val="22"/>
        </w:rPr>
        <w:t>, existente ou não, ou (</w:t>
      </w:r>
      <w:proofErr w:type="gramStart"/>
      <w:r w:rsidRPr="00EF7FDD">
        <w:rPr>
          <w:sz w:val="22"/>
          <w:szCs w:val="22"/>
        </w:rPr>
        <w:t>ii</w:t>
      </w:r>
      <w:proofErr w:type="gramEnd"/>
      <w:r w:rsidRPr="00EF7FDD">
        <w:rPr>
          <w:sz w:val="22"/>
          <w:szCs w:val="22"/>
        </w:rPr>
        <w:t xml:space="preserve">) a alteração da alíquota ou da base de cálculo de um </w:t>
      </w:r>
      <w:r w:rsidRPr="00EF7FDD">
        <w:rPr>
          <w:smallCaps/>
          <w:sz w:val="22"/>
          <w:szCs w:val="22"/>
        </w:rPr>
        <w:t>Tributo</w:t>
      </w:r>
      <w:r w:rsidRPr="00EF7FDD">
        <w:rPr>
          <w:sz w:val="22"/>
          <w:szCs w:val="22"/>
        </w:rPr>
        <w:t xml:space="preserve"> já existente, e qualquer destes fatos altere o valor líquido da receita que o </w:t>
      </w:r>
      <w:r w:rsidRPr="00EF7FDD">
        <w:rPr>
          <w:smallCaps/>
          <w:sz w:val="22"/>
          <w:szCs w:val="22"/>
        </w:rPr>
        <w:t>Transportador</w:t>
      </w:r>
      <w:r w:rsidRPr="00EF7FDD">
        <w:rPr>
          <w:sz w:val="22"/>
          <w:szCs w:val="22"/>
        </w:rPr>
        <w:t xml:space="preserve"> receberia em caso de sua </w:t>
      </w:r>
      <w:proofErr w:type="spellStart"/>
      <w:r w:rsidRPr="00EF7FDD">
        <w:rPr>
          <w:sz w:val="22"/>
          <w:szCs w:val="22"/>
        </w:rPr>
        <w:t>não-ocorrência</w:t>
      </w:r>
      <w:proofErr w:type="spellEnd"/>
      <w:r w:rsidRPr="00EF7FDD">
        <w:rPr>
          <w:sz w:val="22"/>
          <w:szCs w:val="22"/>
        </w:rPr>
        <w:t xml:space="preserve">, a </w:t>
      </w:r>
      <w:r w:rsidRPr="00EF7FDD">
        <w:rPr>
          <w:smallCaps/>
          <w:sz w:val="22"/>
          <w:szCs w:val="22"/>
        </w:rPr>
        <w:t xml:space="preserve">Tarifa de Serviço de Transporte </w:t>
      </w:r>
      <w:proofErr w:type="spellStart"/>
      <w:r w:rsidRPr="00EF7FDD">
        <w:rPr>
          <w:smallCaps/>
          <w:sz w:val="22"/>
          <w:szCs w:val="22"/>
        </w:rPr>
        <w:t>Interruptível</w:t>
      </w:r>
      <w:proofErr w:type="spellEnd"/>
      <w:r w:rsidRPr="00EF7FDD">
        <w:rPr>
          <w:smallCaps/>
          <w:sz w:val="22"/>
          <w:szCs w:val="22"/>
        </w:rPr>
        <w:t xml:space="preserve"> </w:t>
      </w:r>
      <w:r w:rsidRPr="00EF7FDD">
        <w:rPr>
          <w:sz w:val="22"/>
          <w:szCs w:val="22"/>
        </w:rPr>
        <w:t xml:space="preserve">cobrada do </w:t>
      </w:r>
      <w:r w:rsidRPr="00EF7FDD">
        <w:rPr>
          <w:smallCaps/>
          <w:sz w:val="22"/>
          <w:szCs w:val="22"/>
        </w:rPr>
        <w:t>Carregador</w:t>
      </w:r>
      <w:r w:rsidRPr="00EF7FDD">
        <w:rPr>
          <w:sz w:val="22"/>
          <w:szCs w:val="22"/>
        </w:rPr>
        <w:t xml:space="preserve"> será aumentada ou diminuída para compensar o impacto da criação ou alteração, de forma a fazer com que o </w:t>
      </w:r>
      <w:r w:rsidRPr="00EF7FDD">
        <w:rPr>
          <w:smallCaps/>
          <w:sz w:val="22"/>
          <w:szCs w:val="22"/>
        </w:rPr>
        <w:t>Transportador</w:t>
      </w:r>
      <w:r w:rsidRPr="00EF7FDD">
        <w:rPr>
          <w:sz w:val="22"/>
          <w:szCs w:val="22"/>
        </w:rPr>
        <w:t xml:space="preserve"> permaneça auferindo o mesmo valor líquido que receberia pela tarifa</w:t>
      </w:r>
      <w:r w:rsidRPr="00EF7FDD">
        <w:rPr>
          <w:smallCaps/>
          <w:sz w:val="22"/>
          <w:szCs w:val="22"/>
        </w:rPr>
        <w:t xml:space="preserve"> </w:t>
      </w:r>
      <w:r w:rsidRPr="00EF7FDD">
        <w:rPr>
          <w:sz w:val="22"/>
          <w:szCs w:val="22"/>
        </w:rPr>
        <w:t>caso não tivesse ocorrido a referida criação ou alteração.</w:t>
      </w:r>
    </w:p>
    <w:p w:rsidR="009A64FD" w:rsidRDefault="009A64FD" w:rsidP="009A64FD">
      <w:pPr>
        <w:pStyle w:val="Importacaotitulo"/>
      </w:pPr>
      <w:bookmarkStart w:id="551" w:name="_Toc387430203"/>
      <w:bookmarkStart w:id="552" w:name="_Toc387658426"/>
      <w:bookmarkStart w:id="553" w:name="_Toc389057820"/>
      <w:r>
        <w:t>CLÁUSULA DEZOITO – COBRANÇAS OBJETO DE CONTROVÉRSIA</w:t>
      </w:r>
      <w:bookmarkEnd w:id="551"/>
      <w:bookmarkEnd w:id="552"/>
      <w:bookmarkEnd w:id="553"/>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1</w:t>
      </w:r>
      <w:r w:rsidRPr="00EF7FDD">
        <w:rPr>
          <w:smallCaps/>
          <w:sz w:val="22"/>
          <w:szCs w:val="22"/>
        </w:rPr>
        <w:t>8</w:t>
      </w:r>
      <w:r w:rsidRPr="00EF7FDD">
        <w:rPr>
          <w:sz w:val="22"/>
          <w:szCs w:val="22"/>
        </w:rPr>
        <w:t>.1</w:t>
      </w:r>
      <w:r w:rsidRPr="00EF7FDD">
        <w:rPr>
          <w:sz w:val="22"/>
          <w:szCs w:val="22"/>
        </w:rPr>
        <w:tab/>
        <w:t xml:space="preserve">Havendo controvérsia sobre a importância cobrada de uma a outra </w:t>
      </w:r>
      <w:r w:rsidRPr="00EF7FDD">
        <w:rPr>
          <w:smallCaps/>
          <w:sz w:val="22"/>
          <w:szCs w:val="22"/>
        </w:rPr>
        <w:t>Parte</w:t>
      </w:r>
      <w:r w:rsidRPr="00EF7FDD">
        <w:rPr>
          <w:sz w:val="22"/>
          <w:szCs w:val="22"/>
        </w:rPr>
        <w:t xml:space="preserve"> e que não tenha sido resolvida até 5 (cinco) </w:t>
      </w:r>
      <w:r w:rsidRPr="00EF7FDD">
        <w:rPr>
          <w:smallCaps/>
          <w:sz w:val="22"/>
          <w:szCs w:val="22"/>
        </w:rPr>
        <w:t>Dias</w:t>
      </w:r>
      <w:r w:rsidRPr="00EF7FDD">
        <w:rPr>
          <w:sz w:val="22"/>
          <w:szCs w:val="22"/>
        </w:rPr>
        <w:t xml:space="preserve"> antes da data de vencimento do correspondente </w:t>
      </w:r>
      <w:r w:rsidRPr="00EF7FDD">
        <w:rPr>
          <w:smallCaps/>
          <w:sz w:val="22"/>
          <w:szCs w:val="22"/>
        </w:rPr>
        <w:t>Documento de Cobrança</w:t>
      </w:r>
      <w:r w:rsidRPr="00EF7FDD">
        <w:rPr>
          <w:sz w:val="22"/>
          <w:szCs w:val="22"/>
        </w:rPr>
        <w:t>, os seguintes procedimentos deverão ser aplicados:</w:t>
      </w:r>
    </w:p>
    <w:p w:rsidR="009A64FD" w:rsidRDefault="009A64FD" w:rsidP="00022549">
      <w:pPr>
        <w:pStyle w:val="PargrafodaLista2"/>
        <w:numPr>
          <w:ilvl w:val="0"/>
          <w:numId w:val="22"/>
        </w:numPr>
        <w:spacing w:line="264" w:lineRule="auto"/>
        <w:ind w:left="1428" w:right="-113"/>
        <w:jc w:val="both"/>
        <w:rPr>
          <w:sz w:val="22"/>
        </w:rPr>
      </w:pPr>
      <w:proofErr w:type="gramStart"/>
      <w:r w:rsidRPr="00F766C4">
        <w:rPr>
          <w:sz w:val="22"/>
        </w:rPr>
        <w:t>a</w:t>
      </w:r>
      <w:proofErr w:type="gramEnd"/>
      <w:r w:rsidRPr="00F766C4">
        <w:rPr>
          <w:sz w:val="22"/>
        </w:rPr>
        <w:t xml:space="preserve"> P</w:t>
      </w:r>
      <w:r w:rsidRPr="00F766C4">
        <w:rPr>
          <w:smallCaps/>
          <w:sz w:val="22"/>
        </w:rPr>
        <w:t>arte</w:t>
      </w:r>
      <w:r w:rsidRPr="00F766C4">
        <w:rPr>
          <w:sz w:val="22"/>
        </w:rPr>
        <w:t xml:space="preserve"> que discordar deverá, até a data de vencimento do </w:t>
      </w:r>
      <w:r w:rsidRPr="00F766C4">
        <w:rPr>
          <w:smallCaps/>
          <w:sz w:val="22"/>
        </w:rPr>
        <w:t>Documento de Cobrança</w:t>
      </w:r>
      <w:r w:rsidRPr="00F766C4">
        <w:rPr>
          <w:sz w:val="22"/>
        </w:rPr>
        <w:t xml:space="preserve">, notificar a controvérsia à outra </w:t>
      </w:r>
      <w:r w:rsidRPr="00F766C4">
        <w:rPr>
          <w:smallCaps/>
          <w:sz w:val="22"/>
        </w:rPr>
        <w:t>Parte</w:t>
      </w:r>
      <w:r w:rsidRPr="00F766C4">
        <w:rPr>
          <w:sz w:val="22"/>
        </w:rPr>
        <w:t>, informando, em detalhes, a quantia controversa, as razões de seu desacordo, além de outros elementos que julgue importantes para elucidar a controvérsia e poderá optar, a seu exclusivo critério, por (a) efetuar pontualmente o pagamento da importância total cobrada, informando a parcela sujeita a restituição potencial ou (b) reter consigo a importância controversa;</w:t>
      </w:r>
    </w:p>
    <w:p w:rsidR="009A64FD" w:rsidRDefault="009A64FD" w:rsidP="00022549">
      <w:pPr>
        <w:pStyle w:val="PargrafodaLista2"/>
        <w:numPr>
          <w:ilvl w:val="0"/>
          <w:numId w:val="22"/>
        </w:numPr>
        <w:spacing w:line="264" w:lineRule="auto"/>
        <w:ind w:left="1428" w:right="-113"/>
        <w:jc w:val="both"/>
        <w:rPr>
          <w:sz w:val="22"/>
        </w:rPr>
      </w:pPr>
      <w:proofErr w:type="gramStart"/>
      <w:r w:rsidRPr="00F766C4">
        <w:rPr>
          <w:sz w:val="22"/>
        </w:rPr>
        <w:t>caso</w:t>
      </w:r>
      <w:proofErr w:type="gramEnd"/>
      <w:r w:rsidRPr="00F766C4">
        <w:rPr>
          <w:sz w:val="22"/>
        </w:rPr>
        <w:t xml:space="preserve"> a </w:t>
      </w:r>
      <w:r w:rsidRPr="00F766C4">
        <w:rPr>
          <w:smallCaps/>
          <w:sz w:val="22"/>
        </w:rPr>
        <w:t>Parte</w:t>
      </w:r>
      <w:r w:rsidRPr="00F766C4">
        <w:rPr>
          <w:sz w:val="22"/>
        </w:rPr>
        <w:t xml:space="preserve"> reclamada concorde com a reclamante e tenha ocorrido o pagamento na forma da letra (a) da alínea (i) acima, a </w:t>
      </w:r>
      <w:r w:rsidRPr="00F766C4">
        <w:rPr>
          <w:smallCaps/>
          <w:sz w:val="22"/>
        </w:rPr>
        <w:t>Parte</w:t>
      </w:r>
      <w:r w:rsidRPr="00F766C4">
        <w:rPr>
          <w:sz w:val="22"/>
        </w:rPr>
        <w:t xml:space="preserve"> reclamada notificará sua concordância à </w:t>
      </w:r>
      <w:r w:rsidRPr="00F766C4">
        <w:rPr>
          <w:smallCaps/>
          <w:sz w:val="22"/>
        </w:rPr>
        <w:t>Parte</w:t>
      </w:r>
      <w:r w:rsidRPr="00F766C4">
        <w:rPr>
          <w:sz w:val="22"/>
        </w:rPr>
        <w:t xml:space="preserve"> reclamante e restituirá a esta no prazo máximo de 15 (quinze) </w:t>
      </w:r>
      <w:r w:rsidRPr="00F766C4">
        <w:rPr>
          <w:smallCaps/>
          <w:sz w:val="22"/>
        </w:rPr>
        <w:t>Dias</w:t>
      </w:r>
      <w:r w:rsidRPr="00F766C4">
        <w:rPr>
          <w:sz w:val="22"/>
        </w:rPr>
        <w:t xml:space="preserve"> a importância que havia sido objeto de controvérsia, incluindo os encargos financeiros, segundo disposto na </w:t>
      </w:r>
      <w:r w:rsidRPr="00F766C4">
        <w:rPr>
          <w:sz w:val="22"/>
          <w:szCs w:val="22"/>
        </w:rPr>
        <w:t>Cláusula</w:t>
      </w:r>
      <w:r w:rsidRPr="00F766C4">
        <w:rPr>
          <w:sz w:val="22"/>
        </w:rPr>
        <w:t xml:space="preserve"> 18.2; </w:t>
      </w:r>
    </w:p>
    <w:p w:rsidR="009A64FD" w:rsidRDefault="009A64FD" w:rsidP="00022549">
      <w:pPr>
        <w:pStyle w:val="PargrafodaLista2"/>
        <w:numPr>
          <w:ilvl w:val="0"/>
          <w:numId w:val="22"/>
        </w:numPr>
        <w:spacing w:line="264" w:lineRule="auto"/>
        <w:ind w:left="1428" w:right="-113"/>
        <w:jc w:val="both"/>
        <w:rPr>
          <w:sz w:val="22"/>
        </w:rPr>
      </w:pPr>
      <w:proofErr w:type="gramStart"/>
      <w:r w:rsidRPr="00F766C4">
        <w:rPr>
          <w:sz w:val="22"/>
        </w:rPr>
        <w:t>caso</w:t>
      </w:r>
      <w:proofErr w:type="gramEnd"/>
      <w:r w:rsidRPr="00F766C4">
        <w:rPr>
          <w:sz w:val="22"/>
        </w:rPr>
        <w:t xml:space="preserve"> a </w:t>
      </w:r>
      <w:r w:rsidRPr="00F766C4">
        <w:rPr>
          <w:smallCaps/>
          <w:sz w:val="22"/>
        </w:rPr>
        <w:t>Parte</w:t>
      </w:r>
      <w:r w:rsidRPr="00F766C4">
        <w:rPr>
          <w:sz w:val="22"/>
        </w:rPr>
        <w:t xml:space="preserve"> reclamada concorde com a reclamante e não tenha ocorrido o pagamento na forma da letra (b) da alínea (i), a </w:t>
      </w:r>
      <w:r w:rsidRPr="00F766C4">
        <w:rPr>
          <w:smallCaps/>
          <w:sz w:val="22"/>
        </w:rPr>
        <w:t>Parte</w:t>
      </w:r>
      <w:r w:rsidRPr="00F766C4">
        <w:rPr>
          <w:sz w:val="22"/>
        </w:rPr>
        <w:t xml:space="preserve"> reclamada notificará a sua concordância à </w:t>
      </w:r>
      <w:r w:rsidRPr="00F766C4">
        <w:rPr>
          <w:smallCaps/>
          <w:sz w:val="22"/>
        </w:rPr>
        <w:t>Parte</w:t>
      </w:r>
      <w:r w:rsidRPr="00F766C4">
        <w:rPr>
          <w:sz w:val="22"/>
        </w:rPr>
        <w:t xml:space="preserve"> reclamante e a controvérsia será considerada extinta;</w:t>
      </w:r>
    </w:p>
    <w:p w:rsidR="009A64FD" w:rsidRDefault="009A64FD" w:rsidP="00022549">
      <w:pPr>
        <w:pStyle w:val="PargrafodaLista2"/>
        <w:numPr>
          <w:ilvl w:val="0"/>
          <w:numId w:val="22"/>
        </w:numPr>
        <w:spacing w:line="264" w:lineRule="auto"/>
        <w:ind w:left="1428" w:right="-113"/>
        <w:jc w:val="both"/>
        <w:rPr>
          <w:sz w:val="22"/>
        </w:rPr>
      </w:pPr>
      <w:proofErr w:type="gramStart"/>
      <w:r w:rsidRPr="00F766C4">
        <w:rPr>
          <w:sz w:val="22"/>
        </w:rPr>
        <w:t>caso</w:t>
      </w:r>
      <w:proofErr w:type="gramEnd"/>
      <w:r w:rsidRPr="00F766C4">
        <w:rPr>
          <w:sz w:val="22"/>
        </w:rPr>
        <w:t xml:space="preserve"> a </w:t>
      </w:r>
      <w:r w:rsidRPr="00F766C4">
        <w:rPr>
          <w:smallCaps/>
          <w:sz w:val="22"/>
        </w:rPr>
        <w:t>Parte</w:t>
      </w:r>
      <w:r w:rsidRPr="00F766C4">
        <w:rPr>
          <w:sz w:val="22"/>
        </w:rPr>
        <w:t xml:space="preserve"> reclamante desista ou reveja seu entendimento com relação à controvérsia e não tenha ocorrido o pagamento na forma da letra (b) da alínea (i) acima, a </w:t>
      </w:r>
      <w:r w:rsidRPr="00F766C4">
        <w:rPr>
          <w:smallCaps/>
          <w:sz w:val="22"/>
        </w:rPr>
        <w:t>Parte</w:t>
      </w:r>
      <w:r w:rsidRPr="00F766C4">
        <w:rPr>
          <w:sz w:val="22"/>
        </w:rPr>
        <w:t xml:space="preserve"> reclamante notificará a </w:t>
      </w:r>
      <w:r w:rsidRPr="00F766C4">
        <w:rPr>
          <w:smallCaps/>
          <w:sz w:val="22"/>
        </w:rPr>
        <w:t>Parte</w:t>
      </w:r>
      <w:r w:rsidRPr="00F766C4">
        <w:rPr>
          <w:sz w:val="22"/>
        </w:rPr>
        <w:t xml:space="preserve"> reclamada e realizará o pagamento da quantia controversa, incluindo os encargos financeiros, segundo disposto na </w:t>
      </w:r>
      <w:r w:rsidRPr="00F766C4">
        <w:rPr>
          <w:sz w:val="22"/>
          <w:szCs w:val="22"/>
        </w:rPr>
        <w:t>Cláusula</w:t>
      </w:r>
      <w:r w:rsidRPr="00F766C4">
        <w:rPr>
          <w:sz w:val="22"/>
        </w:rPr>
        <w:t xml:space="preserve"> 18.2 deste TCG;</w:t>
      </w:r>
    </w:p>
    <w:p w:rsidR="009A64FD" w:rsidRDefault="009A64FD" w:rsidP="00022549">
      <w:pPr>
        <w:pStyle w:val="PargrafodaLista2"/>
        <w:numPr>
          <w:ilvl w:val="0"/>
          <w:numId w:val="22"/>
        </w:numPr>
        <w:spacing w:line="264" w:lineRule="auto"/>
        <w:ind w:left="1428" w:right="-113"/>
        <w:jc w:val="both"/>
        <w:rPr>
          <w:sz w:val="22"/>
        </w:rPr>
      </w:pPr>
      <w:proofErr w:type="gramStart"/>
      <w:r w:rsidRPr="00F766C4">
        <w:rPr>
          <w:sz w:val="22"/>
        </w:rPr>
        <w:t>caso</w:t>
      </w:r>
      <w:proofErr w:type="gramEnd"/>
      <w:r w:rsidRPr="00F766C4">
        <w:rPr>
          <w:sz w:val="22"/>
        </w:rPr>
        <w:t xml:space="preserve"> a </w:t>
      </w:r>
      <w:r w:rsidRPr="00F766C4">
        <w:rPr>
          <w:smallCaps/>
          <w:sz w:val="22"/>
        </w:rPr>
        <w:t>Parte</w:t>
      </w:r>
      <w:r w:rsidRPr="00F766C4">
        <w:rPr>
          <w:sz w:val="22"/>
        </w:rPr>
        <w:t xml:space="preserve"> reclamante desista ou reveja seu entendimento com relação à controvérsia e tenha ocorrido o pagamento na forma da letra (a) da alínea (i), a </w:t>
      </w:r>
      <w:r w:rsidRPr="00F766C4">
        <w:rPr>
          <w:smallCaps/>
          <w:sz w:val="22"/>
        </w:rPr>
        <w:t>Parte</w:t>
      </w:r>
      <w:r w:rsidRPr="00F766C4">
        <w:rPr>
          <w:sz w:val="22"/>
        </w:rPr>
        <w:t xml:space="preserve"> reclamante notificará a </w:t>
      </w:r>
      <w:r w:rsidRPr="00F766C4">
        <w:rPr>
          <w:smallCaps/>
          <w:sz w:val="22"/>
        </w:rPr>
        <w:t>Parte</w:t>
      </w:r>
      <w:r w:rsidRPr="00F766C4">
        <w:rPr>
          <w:sz w:val="22"/>
        </w:rPr>
        <w:t xml:space="preserve"> reclamada e a controvérsia será considerada extinta;</w:t>
      </w:r>
    </w:p>
    <w:p w:rsidR="009A64FD" w:rsidRPr="00EF7FDD" w:rsidRDefault="009A64FD" w:rsidP="002308CF">
      <w:pPr>
        <w:pStyle w:val="Importacao8"/>
        <w:spacing w:line="264" w:lineRule="auto"/>
        <w:ind w:left="1429" w:hanging="709"/>
        <w:jc w:val="both"/>
        <w:rPr>
          <w:sz w:val="22"/>
          <w:szCs w:val="22"/>
        </w:rPr>
      </w:pPr>
      <w:r w:rsidRPr="00EF7FDD">
        <w:rPr>
          <w:sz w:val="22"/>
          <w:szCs w:val="22"/>
        </w:rPr>
        <w:t>(vi</w:t>
      </w:r>
      <w:proofErr w:type="gramStart"/>
      <w:r w:rsidRPr="00EF7FDD">
        <w:rPr>
          <w:sz w:val="22"/>
          <w:szCs w:val="22"/>
        </w:rPr>
        <w:t>)</w:t>
      </w:r>
      <w:proofErr w:type="gramEnd"/>
      <w:r w:rsidRPr="00EF7FDD">
        <w:rPr>
          <w:sz w:val="22"/>
          <w:szCs w:val="22"/>
        </w:rPr>
        <w:tab/>
        <w:t xml:space="preserve">se a </w:t>
      </w:r>
      <w:r w:rsidRPr="00EF7FDD">
        <w:rPr>
          <w:smallCaps/>
          <w:sz w:val="22"/>
          <w:szCs w:val="22"/>
        </w:rPr>
        <w:t>Parte</w:t>
      </w:r>
      <w:r w:rsidRPr="00EF7FDD">
        <w:rPr>
          <w:sz w:val="22"/>
          <w:szCs w:val="22"/>
        </w:rPr>
        <w:t xml:space="preserve"> reclamada, em qualquer hipótese, não concordar com a reclamante, notificará a esta seu desacordo, devendo, de imediato, serem instaurados os procedimentos previstos na Cláusula 22.2 deste TCG; </w:t>
      </w:r>
    </w:p>
    <w:p w:rsidR="009A64FD" w:rsidRPr="00EF7FDD" w:rsidRDefault="009A64FD" w:rsidP="002308CF">
      <w:pPr>
        <w:pStyle w:val="Importacao8"/>
        <w:spacing w:line="264" w:lineRule="auto"/>
        <w:ind w:left="1429" w:hanging="709"/>
        <w:jc w:val="both"/>
        <w:rPr>
          <w:sz w:val="22"/>
          <w:szCs w:val="22"/>
        </w:rPr>
      </w:pPr>
      <w:r w:rsidRPr="00EF7FDD">
        <w:rPr>
          <w:sz w:val="22"/>
          <w:szCs w:val="22"/>
        </w:rPr>
        <w:t>(vii</w:t>
      </w:r>
      <w:proofErr w:type="gramStart"/>
      <w:r w:rsidRPr="00EF7FDD">
        <w:rPr>
          <w:sz w:val="22"/>
          <w:szCs w:val="22"/>
        </w:rPr>
        <w:t>)</w:t>
      </w:r>
      <w:proofErr w:type="gramEnd"/>
      <w:r w:rsidRPr="00EF7FDD">
        <w:rPr>
          <w:sz w:val="22"/>
          <w:szCs w:val="22"/>
        </w:rPr>
        <w:tab/>
        <w:t xml:space="preserve">na hipótese de, após a instauração de um procedimento de </w:t>
      </w:r>
      <w:r w:rsidRPr="00EF7FDD">
        <w:rPr>
          <w:smallCaps/>
          <w:sz w:val="22"/>
          <w:szCs w:val="22"/>
        </w:rPr>
        <w:t>Arbitragem</w:t>
      </w:r>
      <w:r w:rsidRPr="00EF7FDD">
        <w:rPr>
          <w:sz w:val="22"/>
          <w:szCs w:val="22"/>
        </w:rPr>
        <w:t xml:space="preserve"> ou de </w:t>
      </w:r>
      <w:proofErr w:type="spellStart"/>
      <w:r w:rsidRPr="00EF7FDD">
        <w:rPr>
          <w:smallCaps/>
          <w:sz w:val="22"/>
          <w:szCs w:val="22"/>
        </w:rPr>
        <w:t>Peritagem</w:t>
      </w:r>
      <w:proofErr w:type="spellEnd"/>
      <w:r w:rsidRPr="00EF7FDD">
        <w:rPr>
          <w:smallCaps/>
          <w:sz w:val="22"/>
          <w:szCs w:val="22"/>
        </w:rPr>
        <w:t>,</w:t>
      </w:r>
      <w:r w:rsidRPr="00EF7FDD">
        <w:rPr>
          <w:sz w:val="22"/>
          <w:szCs w:val="22"/>
        </w:rPr>
        <w:t xml:space="preserve"> (a) a </w:t>
      </w:r>
      <w:r w:rsidRPr="00EF7FDD">
        <w:rPr>
          <w:smallCaps/>
          <w:sz w:val="22"/>
          <w:szCs w:val="22"/>
        </w:rPr>
        <w:t>Parte</w:t>
      </w:r>
      <w:r w:rsidRPr="00EF7FDD">
        <w:rPr>
          <w:sz w:val="22"/>
          <w:szCs w:val="22"/>
        </w:rPr>
        <w:t xml:space="preserve"> reclamada proceda conforme as alíneas (ii) ou (iii), ou (b) a </w:t>
      </w:r>
      <w:r w:rsidRPr="00EF7FDD">
        <w:rPr>
          <w:smallCaps/>
          <w:sz w:val="22"/>
          <w:szCs w:val="22"/>
        </w:rPr>
        <w:t>Parte</w:t>
      </w:r>
      <w:r w:rsidRPr="00EF7FDD">
        <w:rPr>
          <w:sz w:val="22"/>
          <w:szCs w:val="22"/>
        </w:rPr>
        <w:t xml:space="preserve"> reclamante proceda conforme as alíneas (iv) ou (v)</w:t>
      </w:r>
      <w:r w:rsidRPr="00EF7FDD">
        <w:rPr>
          <w:smallCaps/>
          <w:sz w:val="22"/>
          <w:szCs w:val="22"/>
        </w:rPr>
        <w:t>,</w:t>
      </w:r>
      <w:r w:rsidRPr="00EF7FDD">
        <w:rPr>
          <w:sz w:val="22"/>
          <w:szCs w:val="22"/>
        </w:rPr>
        <w:t xml:space="preserve"> tal </w:t>
      </w:r>
      <w:r w:rsidRPr="00EF7FDD">
        <w:rPr>
          <w:smallCaps/>
          <w:sz w:val="22"/>
          <w:szCs w:val="22"/>
        </w:rPr>
        <w:t>Parte</w:t>
      </w:r>
      <w:r w:rsidRPr="00EF7FDD">
        <w:rPr>
          <w:sz w:val="22"/>
          <w:szCs w:val="22"/>
        </w:rPr>
        <w:t xml:space="preserve">, após ter notificado sua decisão à outra </w:t>
      </w:r>
      <w:r w:rsidRPr="00EF7FDD">
        <w:rPr>
          <w:smallCaps/>
          <w:sz w:val="22"/>
          <w:szCs w:val="22"/>
        </w:rPr>
        <w:t>Parte</w:t>
      </w:r>
      <w:r w:rsidRPr="00EF7FDD">
        <w:rPr>
          <w:sz w:val="22"/>
          <w:szCs w:val="22"/>
        </w:rPr>
        <w:t xml:space="preserve"> e ao presidente do </w:t>
      </w:r>
      <w:r w:rsidRPr="00EF7FDD">
        <w:rPr>
          <w:smallCaps/>
          <w:sz w:val="22"/>
          <w:szCs w:val="22"/>
        </w:rPr>
        <w:t>Tribunal Arbitral</w:t>
      </w:r>
      <w:r w:rsidRPr="00EF7FDD">
        <w:rPr>
          <w:sz w:val="22"/>
          <w:szCs w:val="22"/>
        </w:rPr>
        <w:t xml:space="preserve"> ou </w:t>
      </w:r>
      <w:r w:rsidRPr="00EF7FDD">
        <w:rPr>
          <w:smallCaps/>
          <w:sz w:val="22"/>
          <w:szCs w:val="22"/>
        </w:rPr>
        <w:t>Perito,</w:t>
      </w:r>
      <w:r w:rsidRPr="00EF7FDD">
        <w:rPr>
          <w:sz w:val="22"/>
          <w:szCs w:val="22"/>
        </w:rPr>
        <w:t xml:space="preserve"> deverá efetuar o pagamento dos custos e despesas até o momento incorridas com os procedimentos de </w:t>
      </w:r>
      <w:r w:rsidRPr="00EF7FDD">
        <w:rPr>
          <w:smallCaps/>
          <w:sz w:val="22"/>
          <w:szCs w:val="22"/>
        </w:rPr>
        <w:t>Arbitragem</w:t>
      </w:r>
      <w:r w:rsidRPr="00EF7FDD">
        <w:rPr>
          <w:sz w:val="22"/>
          <w:szCs w:val="22"/>
        </w:rPr>
        <w:t xml:space="preserve"> ou de </w:t>
      </w:r>
      <w:proofErr w:type="spellStart"/>
      <w:r w:rsidRPr="00EF7FDD">
        <w:rPr>
          <w:smallCaps/>
          <w:sz w:val="22"/>
          <w:szCs w:val="22"/>
        </w:rPr>
        <w:t>Peritagem</w:t>
      </w:r>
      <w:proofErr w:type="spellEnd"/>
      <w:r w:rsidRPr="00EF7FDD">
        <w:rPr>
          <w:smallCaps/>
          <w:sz w:val="22"/>
          <w:szCs w:val="22"/>
        </w:rPr>
        <w:t>,</w:t>
      </w:r>
      <w:r w:rsidRPr="00EF7FDD">
        <w:rPr>
          <w:sz w:val="22"/>
          <w:szCs w:val="22"/>
        </w:rPr>
        <w:t xml:space="preserve"> extinguindo-se a controvérsia.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proofErr w:type="gramStart"/>
      <w:r w:rsidRPr="00EF7FDD">
        <w:rPr>
          <w:sz w:val="22"/>
          <w:szCs w:val="22"/>
        </w:rPr>
        <w:t>1</w:t>
      </w:r>
      <w:r w:rsidRPr="00EF7FDD">
        <w:rPr>
          <w:smallCaps/>
          <w:sz w:val="22"/>
          <w:szCs w:val="22"/>
        </w:rPr>
        <w:t>8</w:t>
      </w:r>
      <w:r w:rsidRPr="00EF7FDD">
        <w:rPr>
          <w:sz w:val="22"/>
          <w:szCs w:val="22"/>
        </w:rPr>
        <w:t>.2</w:t>
      </w:r>
      <w:r w:rsidRPr="00EF7FDD">
        <w:rPr>
          <w:sz w:val="22"/>
          <w:szCs w:val="22"/>
        </w:rPr>
        <w:tab/>
        <w:t xml:space="preserve">A </w:t>
      </w:r>
      <w:r w:rsidRPr="00EF7FDD">
        <w:rPr>
          <w:smallCaps/>
          <w:sz w:val="22"/>
          <w:szCs w:val="22"/>
        </w:rPr>
        <w:t>Parte</w:t>
      </w:r>
      <w:r w:rsidRPr="00EF7FDD">
        <w:rPr>
          <w:sz w:val="22"/>
          <w:szCs w:val="22"/>
        </w:rPr>
        <w:t xml:space="preserve"> que, por decisão do </w:t>
      </w:r>
      <w:r w:rsidRPr="00EF7FDD">
        <w:rPr>
          <w:smallCaps/>
          <w:sz w:val="22"/>
          <w:szCs w:val="22"/>
        </w:rPr>
        <w:t>Tribunal Arbitral</w:t>
      </w:r>
      <w:r w:rsidRPr="00EF7FDD">
        <w:rPr>
          <w:sz w:val="22"/>
          <w:szCs w:val="22"/>
        </w:rPr>
        <w:t xml:space="preserve"> ou do </w:t>
      </w:r>
      <w:r w:rsidRPr="00EF7FDD">
        <w:rPr>
          <w:smallCaps/>
          <w:sz w:val="22"/>
          <w:szCs w:val="22"/>
        </w:rPr>
        <w:t>Perito,</w:t>
      </w:r>
      <w:r w:rsidRPr="00EF7FDD">
        <w:rPr>
          <w:sz w:val="22"/>
          <w:szCs w:val="22"/>
        </w:rPr>
        <w:t xml:space="preserve"> deva restituir ou pagar, conforme o caso, a quantia controversa deverá também pagar à outra </w:t>
      </w:r>
      <w:r w:rsidRPr="00EF7FDD">
        <w:rPr>
          <w:smallCaps/>
          <w:sz w:val="22"/>
          <w:szCs w:val="22"/>
        </w:rPr>
        <w:t>Parte</w:t>
      </w:r>
      <w:r w:rsidRPr="00EF7FDD">
        <w:rPr>
          <w:sz w:val="22"/>
          <w:szCs w:val="22"/>
        </w:rPr>
        <w:t xml:space="preserve"> os encargos financeiros previstos nas alíneas (ii) e (iii) da Cláusula 17.5 deste TCG, cujo total será calculado sobre a quantia controversa levando em consideração o tempo decorrido desde o vencimento da quantia controversa ou de seu pagamento até a referida decisão.</w:t>
      </w:r>
      <w:proofErr w:type="gramEnd"/>
    </w:p>
    <w:p w:rsidR="009A64FD" w:rsidRDefault="009A64FD" w:rsidP="009A64FD">
      <w:pPr>
        <w:pStyle w:val="Importacaotitulo"/>
      </w:pPr>
      <w:bookmarkStart w:id="554" w:name="_Toc387430204"/>
      <w:bookmarkStart w:id="555" w:name="_Toc387658427"/>
      <w:bookmarkStart w:id="556" w:name="_Toc389057821"/>
      <w:r>
        <w:t>CLÁUSULA DEZENOVE – GARANTIA DE PAGAMENTO</w:t>
      </w:r>
      <w:bookmarkEnd w:id="554"/>
      <w:bookmarkEnd w:id="555"/>
      <w:bookmarkEnd w:id="556"/>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mallCaps/>
          <w:sz w:val="22"/>
          <w:szCs w:val="22"/>
        </w:rPr>
      </w:pPr>
      <w:r w:rsidRPr="00EF7FDD">
        <w:rPr>
          <w:sz w:val="22"/>
          <w:szCs w:val="22"/>
        </w:rPr>
        <w:t>19.1</w:t>
      </w:r>
      <w:r w:rsidRPr="00EF7FDD">
        <w:rPr>
          <w:sz w:val="22"/>
          <w:szCs w:val="22"/>
        </w:rPr>
        <w:tab/>
        <w:t xml:space="preserve">A menos que disposto de forma diversa no </w:t>
      </w:r>
      <w:r w:rsidRPr="00EF7FDD">
        <w:rPr>
          <w:smallCaps/>
          <w:sz w:val="22"/>
          <w:szCs w:val="22"/>
        </w:rPr>
        <w:t>Contrato de Serviço de Transporte Firme</w:t>
      </w:r>
      <w:r w:rsidRPr="00EF7FDD">
        <w:rPr>
          <w:sz w:val="22"/>
          <w:szCs w:val="22"/>
        </w:rPr>
        <w:t xml:space="preserve">, o </w:t>
      </w:r>
      <w:r w:rsidRPr="00EF7FDD">
        <w:rPr>
          <w:smallCaps/>
          <w:sz w:val="22"/>
          <w:szCs w:val="22"/>
        </w:rPr>
        <w:t>Carregador</w:t>
      </w:r>
      <w:r w:rsidRPr="00EF7FDD">
        <w:rPr>
          <w:sz w:val="22"/>
          <w:szCs w:val="22"/>
        </w:rPr>
        <w:t xml:space="preserve"> entregará, na data de assinatura do </w:t>
      </w:r>
      <w:r w:rsidRPr="00EF7FDD">
        <w:rPr>
          <w:smallCaps/>
          <w:sz w:val="22"/>
          <w:szCs w:val="22"/>
        </w:rPr>
        <w:t>Contrato de Serviço de Transporte Firme,</w:t>
      </w:r>
      <w:r w:rsidRPr="00EF7FDD">
        <w:rPr>
          <w:sz w:val="22"/>
          <w:szCs w:val="22"/>
        </w:rPr>
        <w:t xml:space="preserve"> uma </w:t>
      </w:r>
      <w:r w:rsidRPr="00EF7FDD">
        <w:rPr>
          <w:smallCaps/>
          <w:sz w:val="22"/>
          <w:szCs w:val="22"/>
        </w:rPr>
        <w:t>Carta de Fiança</w:t>
      </w:r>
      <w:r w:rsidRPr="00EF7FDD">
        <w:rPr>
          <w:sz w:val="22"/>
          <w:szCs w:val="22"/>
        </w:rPr>
        <w:t xml:space="preserve"> emitida em favor do </w:t>
      </w:r>
      <w:r w:rsidRPr="00EF7FDD">
        <w:rPr>
          <w:smallCaps/>
          <w:sz w:val="22"/>
          <w:szCs w:val="22"/>
        </w:rPr>
        <w:t>Transportador</w:t>
      </w:r>
      <w:r w:rsidRPr="00EF7FDD">
        <w:rPr>
          <w:sz w:val="22"/>
          <w:szCs w:val="22"/>
        </w:rPr>
        <w:t xml:space="preserve">, substancialmente na forma do modelo constante do ANEXO II, o qual é parte integrante e inseparável do presente TCG, por uma instituição financeira com sede no Brasil, que não seja classificada, em escala global, abaixo de BB+ pela Standard &amp; </w:t>
      </w:r>
      <w:proofErr w:type="spellStart"/>
      <w:r w:rsidRPr="00EF7FDD">
        <w:rPr>
          <w:sz w:val="22"/>
          <w:szCs w:val="22"/>
        </w:rPr>
        <w:t>Poors</w:t>
      </w:r>
      <w:proofErr w:type="spellEnd"/>
      <w:r w:rsidRPr="00EF7FDD">
        <w:rPr>
          <w:sz w:val="22"/>
          <w:szCs w:val="22"/>
        </w:rPr>
        <w:t xml:space="preserve"> ou A1 pela </w:t>
      </w:r>
      <w:proofErr w:type="spellStart"/>
      <w:r w:rsidRPr="00EF7FDD">
        <w:rPr>
          <w:sz w:val="22"/>
          <w:szCs w:val="22"/>
        </w:rPr>
        <w:t>Moody’s</w:t>
      </w:r>
      <w:proofErr w:type="spellEnd"/>
      <w:r w:rsidRPr="00EF7FDD">
        <w:rPr>
          <w:sz w:val="22"/>
          <w:szCs w:val="22"/>
        </w:rPr>
        <w:t xml:space="preserve">, no valor de, no mínimo, o resultado do produto de (i) 360 (trezentos e sessenta) vezes a </w:t>
      </w:r>
      <w:r w:rsidRPr="00EF7FDD">
        <w:rPr>
          <w:smallCaps/>
          <w:sz w:val="22"/>
          <w:szCs w:val="22"/>
        </w:rPr>
        <w:t>Quantidade Diária Contratada</w:t>
      </w:r>
      <w:r w:rsidRPr="00EF7FDD">
        <w:rPr>
          <w:sz w:val="22"/>
          <w:szCs w:val="22"/>
        </w:rPr>
        <w:t xml:space="preserve"> pela (ii) soma entre </w:t>
      </w:r>
      <w:r w:rsidR="00325EF8">
        <w:rPr>
          <w:sz w:val="22"/>
          <w:szCs w:val="22"/>
        </w:rPr>
        <w:t>o</w:t>
      </w:r>
      <w:r w:rsidR="00F64D8E">
        <w:rPr>
          <w:sz w:val="22"/>
          <w:szCs w:val="22"/>
        </w:rPr>
        <w:t xml:space="preserve"> </w:t>
      </w:r>
      <w:r w:rsidR="00325EF8">
        <w:rPr>
          <w:smallCaps/>
          <w:sz w:val="22"/>
          <w:szCs w:val="22"/>
        </w:rPr>
        <w:t>Encargo</w:t>
      </w:r>
      <w:r w:rsidR="00325EF8" w:rsidRPr="00EF7FDD">
        <w:rPr>
          <w:smallCaps/>
          <w:sz w:val="22"/>
          <w:szCs w:val="22"/>
        </w:rPr>
        <w:t xml:space="preserve"> </w:t>
      </w:r>
      <w:r w:rsidRPr="00EF7FDD">
        <w:rPr>
          <w:smallCaps/>
          <w:sz w:val="22"/>
          <w:szCs w:val="22"/>
        </w:rPr>
        <w:t>de Capacidade</w:t>
      </w:r>
      <w:r w:rsidR="00325EF8">
        <w:rPr>
          <w:smallCaps/>
          <w:sz w:val="22"/>
          <w:szCs w:val="22"/>
        </w:rPr>
        <w:t xml:space="preserve"> de Transporte</w:t>
      </w:r>
      <w:r w:rsidRPr="00EF7FDD">
        <w:rPr>
          <w:sz w:val="22"/>
          <w:szCs w:val="22"/>
        </w:rPr>
        <w:t xml:space="preserve">, </w:t>
      </w:r>
      <w:proofErr w:type="spellStart"/>
      <w:proofErr w:type="gramStart"/>
      <w:r w:rsidR="00325EF8">
        <w:rPr>
          <w:sz w:val="22"/>
          <w:szCs w:val="22"/>
        </w:rPr>
        <w:t>o</w:t>
      </w:r>
      <w:r w:rsidR="00325EF8" w:rsidRPr="00325EF8">
        <w:rPr>
          <w:rFonts w:cs="Arial"/>
          <w:smallCaps/>
          <w:sz w:val="22"/>
        </w:rPr>
        <w:t>Encargo</w:t>
      </w:r>
      <w:proofErr w:type="spellEnd"/>
      <w:proofErr w:type="gramEnd"/>
      <w:r w:rsidR="00325EF8" w:rsidRPr="00325EF8">
        <w:rPr>
          <w:rFonts w:cs="Arial"/>
          <w:smallCaps/>
          <w:sz w:val="22"/>
        </w:rPr>
        <w:t xml:space="preserve"> de Capacidade</w:t>
      </w:r>
      <w:r w:rsidRPr="00EF7FDD">
        <w:rPr>
          <w:smallCaps/>
          <w:sz w:val="22"/>
          <w:szCs w:val="22"/>
        </w:rPr>
        <w:t xml:space="preserve"> de Entrada </w:t>
      </w:r>
      <w:r w:rsidRPr="00EF7FDD">
        <w:rPr>
          <w:sz w:val="22"/>
          <w:szCs w:val="22"/>
        </w:rPr>
        <w:t xml:space="preserve">e </w:t>
      </w:r>
      <w:r w:rsidR="00325EF8">
        <w:rPr>
          <w:sz w:val="22"/>
          <w:szCs w:val="22"/>
        </w:rPr>
        <w:t xml:space="preserve">o </w:t>
      </w:r>
      <w:r w:rsidR="00325EF8" w:rsidRPr="00325EF8">
        <w:rPr>
          <w:rFonts w:cs="Arial"/>
          <w:smallCaps/>
          <w:sz w:val="22"/>
        </w:rPr>
        <w:t>Encargo de Capacidade</w:t>
      </w:r>
      <w:r w:rsidRPr="00EF7FDD">
        <w:rPr>
          <w:smallCaps/>
          <w:sz w:val="22"/>
          <w:szCs w:val="22"/>
        </w:rPr>
        <w:t xml:space="preserve"> de Saída</w:t>
      </w:r>
      <w:r w:rsidRPr="00EF7FDD">
        <w:rPr>
          <w:sz w:val="22"/>
          <w:szCs w:val="22"/>
        </w:rPr>
        <w:t xml:space="preserve">, com prazo de vigência de pelo menos 2 (dois) anos, para assegurar o pagamento dos valores devidos pelo </w:t>
      </w:r>
      <w:r w:rsidRPr="00EF7FDD">
        <w:rPr>
          <w:smallCaps/>
          <w:sz w:val="22"/>
          <w:szCs w:val="22"/>
        </w:rPr>
        <w:t>Carregador</w:t>
      </w:r>
      <w:r w:rsidRPr="00EF7FDD">
        <w:rPr>
          <w:sz w:val="22"/>
          <w:szCs w:val="22"/>
        </w:rPr>
        <w:t xml:space="preserve"> ao </w:t>
      </w:r>
      <w:r w:rsidRPr="00EF7FDD">
        <w:rPr>
          <w:smallCaps/>
          <w:sz w:val="22"/>
          <w:szCs w:val="22"/>
        </w:rPr>
        <w:t>Transportador</w:t>
      </w:r>
      <w:r w:rsidRPr="00EF7FDD">
        <w:rPr>
          <w:sz w:val="22"/>
          <w:szCs w:val="22"/>
        </w:rPr>
        <w:t xml:space="preserve"> nos termos do presente TCG e do </w:t>
      </w:r>
      <w:r w:rsidRPr="00EF7FDD">
        <w:rPr>
          <w:smallCaps/>
          <w:sz w:val="22"/>
          <w:szCs w:val="22"/>
        </w:rPr>
        <w:t xml:space="preserve">Contrato de Serviço de Transporte Firme, </w:t>
      </w:r>
      <w:r w:rsidRPr="00EF7FDD">
        <w:rPr>
          <w:sz w:val="22"/>
          <w:szCs w:val="22"/>
        </w:rPr>
        <w:t>com</w:t>
      </w:r>
      <w:r w:rsidRPr="00EF7FDD">
        <w:rPr>
          <w:smallCaps/>
          <w:sz w:val="22"/>
          <w:szCs w:val="22"/>
        </w:rPr>
        <w:t xml:space="preserve"> </w:t>
      </w:r>
      <w:r w:rsidRPr="00EF7FDD">
        <w:rPr>
          <w:sz w:val="22"/>
          <w:szCs w:val="22"/>
        </w:rPr>
        <w:t>exceção</w:t>
      </w:r>
      <w:r w:rsidRPr="00EF7FDD">
        <w:rPr>
          <w:smallCaps/>
          <w:sz w:val="22"/>
          <w:szCs w:val="22"/>
        </w:rPr>
        <w:t xml:space="preserve"> </w:t>
      </w:r>
      <w:r w:rsidRPr="00EF7FDD">
        <w:rPr>
          <w:sz w:val="22"/>
          <w:szCs w:val="22"/>
        </w:rPr>
        <w:t>das verbas rescisórias previstas na Cláusula Vinte e Um</w:t>
      </w:r>
      <w:r w:rsidRPr="00EF7FDD">
        <w:rPr>
          <w:smallCaps/>
          <w:sz w:val="22"/>
          <w:szCs w:val="22"/>
        </w:rPr>
        <w:t>.</w:t>
      </w:r>
    </w:p>
    <w:p w:rsidR="009A64FD" w:rsidRPr="00EF7FDD" w:rsidRDefault="009A64FD" w:rsidP="009A64FD">
      <w:pPr>
        <w:pStyle w:val="Importacao8"/>
        <w:spacing w:after="240" w:line="264" w:lineRule="auto"/>
        <w:ind w:left="993" w:hanging="993"/>
        <w:jc w:val="both"/>
        <w:rPr>
          <w:smallCaps/>
          <w:sz w:val="22"/>
          <w:szCs w:val="22"/>
        </w:rPr>
      </w:pPr>
      <w:r w:rsidRPr="00EF7FDD">
        <w:rPr>
          <w:sz w:val="22"/>
          <w:szCs w:val="22"/>
        </w:rPr>
        <w:t>19.</w:t>
      </w:r>
      <w:r w:rsidRPr="00EF7FDD">
        <w:rPr>
          <w:smallCaps/>
          <w:sz w:val="22"/>
          <w:szCs w:val="22"/>
        </w:rPr>
        <w:t>2</w:t>
      </w:r>
      <w:r w:rsidRPr="00EF7FDD">
        <w:rPr>
          <w:smallCaps/>
          <w:sz w:val="22"/>
          <w:szCs w:val="22"/>
        </w:rPr>
        <w:tab/>
      </w:r>
      <w:r w:rsidRPr="00EF7FDD">
        <w:rPr>
          <w:sz w:val="22"/>
          <w:szCs w:val="22"/>
        </w:rPr>
        <w:t xml:space="preserve">O </w:t>
      </w:r>
      <w:r w:rsidRPr="00EF7FDD">
        <w:rPr>
          <w:smallCaps/>
          <w:sz w:val="22"/>
          <w:szCs w:val="22"/>
        </w:rPr>
        <w:t xml:space="preserve">Transportador </w:t>
      </w:r>
      <w:r w:rsidRPr="00EF7FDD">
        <w:rPr>
          <w:sz w:val="22"/>
          <w:szCs w:val="22"/>
        </w:rPr>
        <w:t xml:space="preserve">poderá executar a </w:t>
      </w:r>
      <w:r w:rsidRPr="00EF7FDD">
        <w:rPr>
          <w:smallCaps/>
          <w:sz w:val="22"/>
          <w:szCs w:val="22"/>
        </w:rPr>
        <w:t>Carta de Fiança</w:t>
      </w:r>
      <w:r w:rsidRPr="00EF7FDD">
        <w:rPr>
          <w:sz w:val="22"/>
          <w:szCs w:val="22"/>
        </w:rPr>
        <w:t xml:space="preserve"> no momento em que o </w:t>
      </w:r>
      <w:r w:rsidRPr="00EF7FDD">
        <w:rPr>
          <w:smallCaps/>
          <w:sz w:val="22"/>
          <w:szCs w:val="22"/>
        </w:rPr>
        <w:t>Carregador</w:t>
      </w:r>
      <w:r w:rsidRPr="00EF7FDD">
        <w:rPr>
          <w:sz w:val="22"/>
          <w:szCs w:val="22"/>
        </w:rPr>
        <w:t xml:space="preserve"> deixar de pagar nas datas de vencimento, no todo ou em parte, o valor correspondente a qualquer </w:t>
      </w:r>
      <w:r w:rsidRPr="00EF7FDD">
        <w:rPr>
          <w:smallCaps/>
          <w:sz w:val="22"/>
          <w:szCs w:val="22"/>
        </w:rPr>
        <w:t>Documento de Cobrança</w:t>
      </w:r>
      <w:r w:rsidRPr="00EF7FDD">
        <w:rPr>
          <w:sz w:val="22"/>
          <w:szCs w:val="22"/>
        </w:rPr>
        <w:t xml:space="preserve">, ou, para valores controversos, não tiver </w:t>
      </w:r>
      <w:proofErr w:type="gramStart"/>
      <w:r w:rsidRPr="00EF7FDD">
        <w:rPr>
          <w:sz w:val="22"/>
          <w:szCs w:val="22"/>
        </w:rPr>
        <w:t>procedido</w:t>
      </w:r>
      <w:proofErr w:type="gramEnd"/>
      <w:r w:rsidRPr="00EF7FDD">
        <w:rPr>
          <w:sz w:val="22"/>
          <w:szCs w:val="22"/>
        </w:rPr>
        <w:t xml:space="preserve"> consoante o disposto na Cláusula Dezoito.</w:t>
      </w:r>
    </w:p>
    <w:p w:rsidR="009A64FD" w:rsidRPr="00EF7FDD" w:rsidRDefault="009A64FD" w:rsidP="00DD60C8">
      <w:pPr>
        <w:pStyle w:val="Importacao8"/>
        <w:spacing w:after="240" w:line="264" w:lineRule="auto"/>
        <w:ind w:left="993" w:hanging="993"/>
        <w:jc w:val="both"/>
        <w:rPr>
          <w:sz w:val="22"/>
          <w:szCs w:val="22"/>
        </w:rPr>
      </w:pPr>
      <w:r w:rsidRPr="00EF7FDD">
        <w:rPr>
          <w:sz w:val="22"/>
          <w:szCs w:val="22"/>
        </w:rPr>
        <w:t>19.</w:t>
      </w:r>
      <w:r w:rsidRPr="00EF7FDD">
        <w:rPr>
          <w:smallCaps/>
          <w:sz w:val="22"/>
          <w:szCs w:val="22"/>
        </w:rPr>
        <w:t>3</w:t>
      </w:r>
      <w:r w:rsidRPr="00EF7FDD">
        <w:rPr>
          <w:smallCaps/>
          <w:sz w:val="22"/>
          <w:szCs w:val="22"/>
        </w:rPr>
        <w:tab/>
      </w:r>
      <w:r w:rsidRPr="00EF7FDD">
        <w:rPr>
          <w:sz w:val="22"/>
          <w:szCs w:val="22"/>
        </w:rPr>
        <w:t xml:space="preserve">O </w:t>
      </w:r>
      <w:r w:rsidRPr="00EF7FDD">
        <w:rPr>
          <w:smallCaps/>
          <w:sz w:val="22"/>
          <w:szCs w:val="22"/>
        </w:rPr>
        <w:t>Carregador</w:t>
      </w:r>
      <w:r w:rsidRPr="00EF7FDD">
        <w:rPr>
          <w:sz w:val="22"/>
          <w:szCs w:val="22"/>
        </w:rPr>
        <w:t xml:space="preserve"> deverá cumprir as seguintes obrigações com relação à </w:t>
      </w:r>
      <w:r w:rsidRPr="00EF7FDD">
        <w:rPr>
          <w:smallCaps/>
          <w:sz w:val="22"/>
          <w:szCs w:val="22"/>
        </w:rPr>
        <w:t>Carta de Fiança</w:t>
      </w:r>
      <w:r w:rsidRPr="00EF7FDD">
        <w:rPr>
          <w:sz w:val="22"/>
          <w:szCs w:val="22"/>
        </w:rPr>
        <w:t xml:space="preserve">: </w:t>
      </w:r>
    </w:p>
    <w:p w:rsidR="009A64FD" w:rsidRPr="00EF7FDD" w:rsidRDefault="009A64FD" w:rsidP="00DD60C8">
      <w:pPr>
        <w:pStyle w:val="Importacao8"/>
        <w:spacing w:after="240" w:line="264" w:lineRule="auto"/>
        <w:ind w:left="993"/>
        <w:jc w:val="both"/>
        <w:rPr>
          <w:sz w:val="22"/>
          <w:szCs w:val="22"/>
        </w:rPr>
      </w:pPr>
      <w:r w:rsidRPr="00EF7FDD">
        <w:rPr>
          <w:sz w:val="22"/>
          <w:szCs w:val="22"/>
        </w:rPr>
        <w:t>(i</w:t>
      </w:r>
      <w:proofErr w:type="gramStart"/>
      <w:r w:rsidRPr="00EF7FDD">
        <w:rPr>
          <w:sz w:val="22"/>
          <w:szCs w:val="22"/>
        </w:rPr>
        <w:t>)</w:t>
      </w:r>
      <w:proofErr w:type="gramEnd"/>
      <w:r w:rsidRPr="00EF7FDD">
        <w:rPr>
          <w:sz w:val="22"/>
          <w:szCs w:val="22"/>
        </w:rPr>
        <w:tab/>
        <w:t>mantê-la em plena validade;</w:t>
      </w:r>
    </w:p>
    <w:p w:rsidR="009A64FD" w:rsidRPr="00EF7FDD" w:rsidRDefault="009A64FD" w:rsidP="00DD60C8">
      <w:pPr>
        <w:pStyle w:val="Importacao8"/>
        <w:spacing w:after="240" w:line="264" w:lineRule="auto"/>
        <w:ind w:left="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t xml:space="preserve">após qualquer saque realizado durante a vigência do </w:t>
      </w:r>
      <w:r w:rsidRPr="00EF7FDD">
        <w:rPr>
          <w:smallCaps/>
          <w:sz w:val="22"/>
          <w:szCs w:val="22"/>
        </w:rPr>
        <w:t>Contrato</w:t>
      </w:r>
      <w:r w:rsidRPr="00EF7FDD">
        <w:rPr>
          <w:sz w:val="22"/>
          <w:szCs w:val="22"/>
        </w:rPr>
        <w:t xml:space="preserve">, restabelecer o seu valor inicial no prazo de 30 (trinta) </w:t>
      </w:r>
      <w:r w:rsidRPr="00EF7FDD">
        <w:rPr>
          <w:smallCaps/>
          <w:sz w:val="22"/>
          <w:szCs w:val="22"/>
        </w:rPr>
        <w:t xml:space="preserve">Dias </w:t>
      </w:r>
      <w:r w:rsidRPr="00EF7FDD">
        <w:rPr>
          <w:sz w:val="22"/>
          <w:szCs w:val="22"/>
        </w:rPr>
        <w:t xml:space="preserve">contados do vencimento da obrigação não paga pelo </w:t>
      </w:r>
      <w:r w:rsidRPr="00EF7FDD">
        <w:rPr>
          <w:smallCaps/>
          <w:sz w:val="22"/>
          <w:szCs w:val="22"/>
        </w:rPr>
        <w:t>Carregador</w:t>
      </w:r>
      <w:r w:rsidRPr="00EF7FDD">
        <w:rPr>
          <w:sz w:val="22"/>
          <w:szCs w:val="22"/>
        </w:rPr>
        <w:t xml:space="preserve"> e que tenha ensejado o saque de parte do valor garantido pela </w:t>
      </w:r>
      <w:r w:rsidRPr="00EF7FDD">
        <w:rPr>
          <w:smallCaps/>
          <w:sz w:val="22"/>
          <w:szCs w:val="22"/>
        </w:rPr>
        <w:t>Carta de Fiança</w:t>
      </w:r>
      <w:r w:rsidRPr="00EF7FDD">
        <w:rPr>
          <w:sz w:val="22"/>
          <w:szCs w:val="22"/>
        </w:rPr>
        <w:t>;</w:t>
      </w:r>
    </w:p>
    <w:p w:rsidR="009A64FD" w:rsidRPr="00EF7FDD" w:rsidRDefault="009A64FD" w:rsidP="00DD60C8">
      <w:pPr>
        <w:pStyle w:val="Importacao8"/>
        <w:spacing w:after="240" w:line="264" w:lineRule="auto"/>
        <w:ind w:left="993"/>
        <w:jc w:val="both"/>
        <w:rPr>
          <w:sz w:val="22"/>
          <w:szCs w:val="22"/>
        </w:rPr>
      </w:pPr>
      <w:r w:rsidRPr="00EF7FDD">
        <w:rPr>
          <w:sz w:val="22"/>
          <w:szCs w:val="22"/>
        </w:rPr>
        <w:t>(iii</w:t>
      </w:r>
      <w:proofErr w:type="gramStart"/>
      <w:r w:rsidRPr="00EF7FDD">
        <w:rPr>
          <w:sz w:val="22"/>
          <w:szCs w:val="22"/>
        </w:rPr>
        <w:t>)</w:t>
      </w:r>
      <w:proofErr w:type="gramEnd"/>
      <w:r w:rsidRPr="00EF7FDD">
        <w:rPr>
          <w:sz w:val="22"/>
          <w:szCs w:val="22"/>
        </w:rPr>
        <w:tab/>
        <w:t xml:space="preserve">renovar o seu prazo por pelo menos mais 2 (dois) anos ou substituí-la por outra, de emissão de uma instituição financeira que não seja classificada, em escala global,  abaixo de BB+ pela Standard &amp; </w:t>
      </w:r>
      <w:proofErr w:type="spellStart"/>
      <w:r w:rsidRPr="00EF7FDD">
        <w:rPr>
          <w:sz w:val="22"/>
          <w:szCs w:val="22"/>
        </w:rPr>
        <w:t>Poors</w:t>
      </w:r>
      <w:proofErr w:type="spellEnd"/>
      <w:r w:rsidRPr="00EF7FDD">
        <w:rPr>
          <w:sz w:val="22"/>
          <w:szCs w:val="22"/>
        </w:rPr>
        <w:t xml:space="preserve"> ou A1 pela </w:t>
      </w:r>
      <w:proofErr w:type="spellStart"/>
      <w:r w:rsidRPr="00EF7FDD">
        <w:rPr>
          <w:sz w:val="22"/>
          <w:szCs w:val="22"/>
        </w:rPr>
        <w:t>Moody’s</w:t>
      </w:r>
      <w:proofErr w:type="spellEnd"/>
      <w:r w:rsidRPr="00EF7FDD">
        <w:rPr>
          <w:sz w:val="22"/>
          <w:szCs w:val="22"/>
        </w:rPr>
        <w:t xml:space="preserve">, pelo menos 60 (sessenta) </w:t>
      </w:r>
      <w:r w:rsidRPr="00EF7FDD">
        <w:rPr>
          <w:smallCaps/>
          <w:sz w:val="22"/>
          <w:szCs w:val="22"/>
        </w:rPr>
        <w:t>Dias</w:t>
      </w:r>
      <w:r w:rsidRPr="00EF7FDD">
        <w:rPr>
          <w:sz w:val="22"/>
          <w:szCs w:val="22"/>
        </w:rPr>
        <w:t xml:space="preserve"> antes da data de término do prazo de validade da </w:t>
      </w:r>
      <w:r w:rsidRPr="00EF7FDD">
        <w:rPr>
          <w:smallCaps/>
          <w:sz w:val="22"/>
          <w:szCs w:val="22"/>
        </w:rPr>
        <w:t>Carta de Fiança</w:t>
      </w:r>
      <w:r w:rsidRPr="00EF7FDD">
        <w:rPr>
          <w:sz w:val="22"/>
          <w:szCs w:val="22"/>
        </w:rPr>
        <w:t xml:space="preserve"> então em vigor; e</w:t>
      </w:r>
    </w:p>
    <w:p w:rsidR="009A64FD" w:rsidRPr="00EF7FDD" w:rsidRDefault="009A64FD" w:rsidP="00DD60C8">
      <w:pPr>
        <w:pStyle w:val="Importacao8"/>
        <w:spacing w:after="240" w:line="264" w:lineRule="auto"/>
        <w:ind w:left="993"/>
        <w:jc w:val="both"/>
        <w:rPr>
          <w:sz w:val="22"/>
          <w:szCs w:val="22"/>
        </w:rPr>
      </w:pPr>
      <w:r w:rsidRPr="00EF7FDD">
        <w:rPr>
          <w:sz w:val="22"/>
          <w:szCs w:val="22"/>
        </w:rPr>
        <w:t>(iv</w:t>
      </w:r>
      <w:proofErr w:type="gramStart"/>
      <w:r w:rsidRPr="00EF7FDD">
        <w:rPr>
          <w:sz w:val="22"/>
          <w:szCs w:val="22"/>
        </w:rPr>
        <w:t>)</w:t>
      </w:r>
      <w:proofErr w:type="gramEnd"/>
      <w:r w:rsidRPr="00EF7FDD">
        <w:rPr>
          <w:sz w:val="22"/>
          <w:szCs w:val="22"/>
        </w:rPr>
        <w:tab/>
        <w:t xml:space="preserve">caso venha a ser divulgado que a qualidade de crédito da instituição financeira que emitiu a </w:t>
      </w:r>
      <w:r w:rsidRPr="00EF7FDD">
        <w:rPr>
          <w:smallCaps/>
          <w:sz w:val="22"/>
          <w:szCs w:val="22"/>
        </w:rPr>
        <w:t>Carta de Fiança</w:t>
      </w:r>
      <w:r w:rsidRPr="00EF7FDD">
        <w:rPr>
          <w:sz w:val="22"/>
          <w:szCs w:val="22"/>
        </w:rPr>
        <w:t xml:space="preserve"> passou a ser classificada, em escala global, abaixo de BB+ pela Standard &amp; </w:t>
      </w:r>
      <w:proofErr w:type="spellStart"/>
      <w:r w:rsidRPr="00EF7FDD">
        <w:rPr>
          <w:sz w:val="22"/>
          <w:szCs w:val="22"/>
        </w:rPr>
        <w:t>Poors</w:t>
      </w:r>
      <w:proofErr w:type="spellEnd"/>
      <w:r w:rsidRPr="00EF7FDD">
        <w:rPr>
          <w:sz w:val="22"/>
          <w:szCs w:val="22"/>
        </w:rPr>
        <w:t xml:space="preserve"> ou A1 pela </w:t>
      </w:r>
      <w:proofErr w:type="spellStart"/>
      <w:r w:rsidRPr="00EF7FDD">
        <w:rPr>
          <w:sz w:val="22"/>
          <w:szCs w:val="22"/>
        </w:rPr>
        <w:t>Moody’s</w:t>
      </w:r>
      <w:proofErr w:type="spellEnd"/>
      <w:r w:rsidRPr="00EF7FDD">
        <w:rPr>
          <w:sz w:val="22"/>
          <w:szCs w:val="22"/>
        </w:rPr>
        <w:t xml:space="preserve">, apresentar, no prazo de 30 (trinta) </w:t>
      </w:r>
      <w:r w:rsidRPr="00EF7FDD">
        <w:rPr>
          <w:smallCaps/>
          <w:sz w:val="22"/>
          <w:szCs w:val="22"/>
        </w:rPr>
        <w:t>Dias</w:t>
      </w:r>
      <w:r w:rsidRPr="00EF7FDD">
        <w:rPr>
          <w:sz w:val="22"/>
          <w:szCs w:val="22"/>
        </w:rPr>
        <w:t xml:space="preserve"> contados de tal divulgação, nova </w:t>
      </w:r>
      <w:r w:rsidRPr="00EF7FDD">
        <w:rPr>
          <w:smallCaps/>
          <w:sz w:val="22"/>
          <w:szCs w:val="22"/>
        </w:rPr>
        <w:t>Carta de Fiança</w:t>
      </w:r>
      <w:r w:rsidRPr="00EF7FDD">
        <w:rPr>
          <w:sz w:val="22"/>
          <w:szCs w:val="22"/>
        </w:rPr>
        <w:t xml:space="preserve"> </w:t>
      </w:r>
      <w:proofErr w:type="spellStart"/>
      <w:r w:rsidRPr="00EF7FDD">
        <w:rPr>
          <w:sz w:val="22"/>
          <w:szCs w:val="22"/>
        </w:rPr>
        <w:t>exeqüível</w:t>
      </w:r>
      <w:proofErr w:type="spellEnd"/>
      <w:r w:rsidRPr="00EF7FDD">
        <w:rPr>
          <w:sz w:val="22"/>
          <w:szCs w:val="22"/>
        </w:rPr>
        <w:t xml:space="preserve"> no Brasil, emitida por outra instituição financeira, que não seja classificada, em escala global, abaixo de BB+ pela Standard &amp; </w:t>
      </w:r>
      <w:proofErr w:type="spellStart"/>
      <w:r w:rsidRPr="00EF7FDD">
        <w:rPr>
          <w:sz w:val="22"/>
          <w:szCs w:val="22"/>
        </w:rPr>
        <w:t>Poors</w:t>
      </w:r>
      <w:proofErr w:type="spellEnd"/>
      <w:r w:rsidRPr="00EF7FDD">
        <w:rPr>
          <w:sz w:val="22"/>
          <w:szCs w:val="22"/>
        </w:rPr>
        <w:t xml:space="preserve"> ou A1 pela </w:t>
      </w:r>
      <w:proofErr w:type="spellStart"/>
      <w:r w:rsidRPr="00EF7FDD">
        <w:rPr>
          <w:sz w:val="22"/>
          <w:szCs w:val="22"/>
        </w:rPr>
        <w:t>Moody’s</w:t>
      </w:r>
      <w:proofErr w:type="spellEnd"/>
      <w:r w:rsidRPr="00EF7FDD">
        <w:rPr>
          <w:sz w:val="22"/>
          <w:szCs w:val="22"/>
        </w:rPr>
        <w:t>.</w:t>
      </w:r>
    </w:p>
    <w:p w:rsidR="009A64FD" w:rsidRDefault="009A64FD" w:rsidP="009A64FD">
      <w:pPr>
        <w:pStyle w:val="Importacaotitulo"/>
      </w:pPr>
      <w:bookmarkStart w:id="557" w:name="_Toc387430205"/>
      <w:bookmarkStart w:id="558" w:name="_Toc387658428"/>
      <w:bookmarkStart w:id="559" w:name="_Toc389057822"/>
      <w:r>
        <w:t>CLÁUSULA VINTE – FORÇA MAIOR</w:t>
      </w:r>
      <w:bookmarkEnd w:id="557"/>
      <w:bookmarkEnd w:id="558"/>
      <w:bookmarkEnd w:id="559"/>
    </w:p>
    <w:p w:rsidR="002308CF" w:rsidRDefault="002308CF" w:rsidP="009A64FD">
      <w:pPr>
        <w:pStyle w:val="Importacao9"/>
      </w:pPr>
    </w:p>
    <w:p w:rsidR="009A64FD" w:rsidRDefault="009A64FD" w:rsidP="009A64FD">
      <w:pPr>
        <w:pStyle w:val="Importacao9"/>
      </w:pPr>
      <w:r>
        <w:t>20.1</w:t>
      </w:r>
      <w:r>
        <w:tab/>
        <w:t>Conceito Genérico</w:t>
      </w:r>
    </w:p>
    <w:p w:rsidR="009A64FD" w:rsidRDefault="009A64FD" w:rsidP="009A64FD">
      <w:pPr>
        <w:pStyle w:val="laina1"/>
        <w:spacing w:line="264" w:lineRule="auto"/>
        <w:ind w:right="-115"/>
        <w:rPr>
          <w:rFonts w:ascii="Arial" w:hAnsi="Arial" w:cs="Arial"/>
          <w:sz w:val="22"/>
        </w:rPr>
      </w:pPr>
    </w:p>
    <w:p w:rsidR="009A64FD" w:rsidRPr="00EF7FDD" w:rsidRDefault="009A64FD" w:rsidP="006B3A9F">
      <w:pPr>
        <w:pStyle w:val="Importacao8"/>
        <w:spacing w:after="240" w:line="264" w:lineRule="auto"/>
        <w:ind w:left="709"/>
        <w:jc w:val="both"/>
        <w:rPr>
          <w:sz w:val="22"/>
          <w:szCs w:val="22"/>
        </w:rPr>
      </w:pPr>
      <w:r w:rsidRPr="00EF7FDD">
        <w:rPr>
          <w:sz w:val="22"/>
          <w:szCs w:val="22"/>
        </w:rPr>
        <w:t xml:space="preserve">Caracteriza-se como </w:t>
      </w:r>
      <w:r w:rsidRPr="00EF7FDD">
        <w:rPr>
          <w:smallCaps/>
          <w:sz w:val="22"/>
          <w:szCs w:val="22"/>
        </w:rPr>
        <w:t>Força Maior</w:t>
      </w:r>
      <w:r w:rsidRPr="00EF7FDD">
        <w:rPr>
          <w:sz w:val="22"/>
          <w:szCs w:val="22"/>
        </w:rPr>
        <w:t>, com observância da disposição contida no artigo 393 e seu parágrafo único do Código Civil, qualquer evento ou circunstância que reúna os seguintes pressupostos:</w:t>
      </w:r>
    </w:p>
    <w:p w:rsidR="009A64FD" w:rsidRPr="00EF7FDD" w:rsidRDefault="009A64FD" w:rsidP="006B3A9F">
      <w:pPr>
        <w:pStyle w:val="Importacao8"/>
        <w:spacing w:after="240" w:line="264" w:lineRule="auto"/>
        <w:ind w:left="1701" w:hanging="993"/>
        <w:jc w:val="both"/>
        <w:rPr>
          <w:sz w:val="22"/>
          <w:szCs w:val="22"/>
        </w:rPr>
      </w:pPr>
      <w:r w:rsidRPr="00EF7FDD">
        <w:rPr>
          <w:sz w:val="22"/>
          <w:szCs w:val="22"/>
        </w:rPr>
        <w:t>(i</w:t>
      </w:r>
      <w:proofErr w:type="gramStart"/>
      <w:r w:rsidRPr="00EF7FDD">
        <w:rPr>
          <w:sz w:val="22"/>
          <w:szCs w:val="22"/>
        </w:rPr>
        <w:t>)</w:t>
      </w:r>
      <w:proofErr w:type="gramEnd"/>
      <w:r w:rsidRPr="00EF7FDD">
        <w:rPr>
          <w:sz w:val="22"/>
          <w:szCs w:val="22"/>
        </w:rPr>
        <w:tab/>
        <w:t xml:space="preserve">tenha ocorrido e permanecido fora do controle da </w:t>
      </w:r>
      <w:r w:rsidRPr="00EF7FDD">
        <w:rPr>
          <w:smallCaps/>
          <w:sz w:val="22"/>
          <w:szCs w:val="22"/>
        </w:rPr>
        <w:t>Parte Afetada</w:t>
      </w:r>
      <w:r w:rsidRPr="00EF7FDD">
        <w:rPr>
          <w:sz w:val="22"/>
          <w:szCs w:val="22"/>
        </w:rPr>
        <w:t>;</w:t>
      </w:r>
    </w:p>
    <w:p w:rsidR="009A64FD" w:rsidRPr="00EF7FDD" w:rsidRDefault="009A64FD" w:rsidP="006B3A9F">
      <w:pPr>
        <w:pStyle w:val="Importacao8"/>
        <w:spacing w:after="240" w:line="264" w:lineRule="auto"/>
        <w:ind w:left="1701" w:hanging="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t xml:space="preserve">a </w:t>
      </w:r>
      <w:r w:rsidRPr="00EF7FDD">
        <w:rPr>
          <w:smallCaps/>
          <w:sz w:val="22"/>
          <w:szCs w:val="22"/>
        </w:rPr>
        <w:t>Parte Afetada</w:t>
      </w:r>
      <w:r w:rsidRPr="00EF7FDD">
        <w:rPr>
          <w:sz w:val="22"/>
          <w:szCs w:val="22"/>
        </w:rPr>
        <w:t xml:space="preserve"> não tenha concorrido, direta ou indiretamente, para a ocorrência de tal evento ou circunstância, quer em virtude de um inadimplemento de qualquer das suas obrigações nos termos deste TCG e do </w:t>
      </w:r>
      <w:r w:rsidRPr="00EF7FDD">
        <w:rPr>
          <w:smallCaps/>
          <w:sz w:val="22"/>
          <w:szCs w:val="22"/>
        </w:rPr>
        <w:t>Contrato</w:t>
      </w:r>
      <w:r w:rsidRPr="00EF7FDD">
        <w:rPr>
          <w:sz w:val="22"/>
          <w:szCs w:val="22"/>
        </w:rPr>
        <w:t xml:space="preserve">, de um descumprimento da </w:t>
      </w:r>
      <w:r w:rsidRPr="00EF7FDD">
        <w:rPr>
          <w:smallCaps/>
          <w:sz w:val="22"/>
          <w:szCs w:val="22"/>
        </w:rPr>
        <w:t>Lei</w:t>
      </w:r>
      <w:r w:rsidRPr="00EF7FDD">
        <w:rPr>
          <w:sz w:val="22"/>
          <w:szCs w:val="22"/>
        </w:rPr>
        <w:t xml:space="preserve"> ou de atuação com negligência, erro ou omissão da </w:t>
      </w:r>
      <w:r w:rsidRPr="00EF7FDD">
        <w:rPr>
          <w:smallCaps/>
          <w:sz w:val="22"/>
          <w:szCs w:val="22"/>
        </w:rPr>
        <w:t>Parte Afetada</w:t>
      </w:r>
      <w:r w:rsidRPr="00EF7FDD">
        <w:rPr>
          <w:sz w:val="22"/>
          <w:szCs w:val="22"/>
        </w:rPr>
        <w:t>;</w:t>
      </w:r>
    </w:p>
    <w:p w:rsidR="009A64FD" w:rsidRPr="00EF7FDD" w:rsidRDefault="009A64FD" w:rsidP="006B3A9F">
      <w:pPr>
        <w:pStyle w:val="Importacao8"/>
        <w:spacing w:after="240" w:line="264" w:lineRule="auto"/>
        <w:ind w:left="1701" w:hanging="993"/>
        <w:jc w:val="both"/>
        <w:rPr>
          <w:sz w:val="22"/>
          <w:szCs w:val="22"/>
        </w:rPr>
      </w:pPr>
      <w:r w:rsidRPr="00EF7FDD">
        <w:rPr>
          <w:sz w:val="22"/>
          <w:szCs w:val="22"/>
        </w:rPr>
        <w:t>(iii</w:t>
      </w:r>
      <w:proofErr w:type="gramStart"/>
      <w:r w:rsidRPr="00EF7FDD">
        <w:rPr>
          <w:sz w:val="22"/>
          <w:szCs w:val="22"/>
        </w:rPr>
        <w:t>)</w:t>
      </w:r>
      <w:proofErr w:type="gramEnd"/>
      <w:r w:rsidRPr="00EF7FDD">
        <w:rPr>
          <w:sz w:val="22"/>
          <w:szCs w:val="22"/>
        </w:rPr>
        <w:tab/>
        <w:t xml:space="preserve">a atuação da </w:t>
      </w:r>
      <w:r w:rsidRPr="00EF7FDD">
        <w:rPr>
          <w:smallCaps/>
          <w:sz w:val="22"/>
          <w:szCs w:val="22"/>
        </w:rPr>
        <w:t>Parte Afetada</w:t>
      </w:r>
      <w:r w:rsidRPr="00EF7FDD">
        <w:rPr>
          <w:sz w:val="22"/>
          <w:szCs w:val="22"/>
        </w:rPr>
        <w:t>, apesar de diligente e tempestiva, tenha sido insuficiente para impedir ou atenuar os efeitos da ocorrência do evento ou circunstância; e</w:t>
      </w:r>
    </w:p>
    <w:p w:rsidR="009A64FD" w:rsidRPr="00EF7FDD" w:rsidRDefault="009A64FD" w:rsidP="006B3A9F">
      <w:pPr>
        <w:pStyle w:val="Importacao8"/>
        <w:spacing w:after="240" w:line="264" w:lineRule="auto"/>
        <w:ind w:left="1701" w:hanging="993"/>
        <w:jc w:val="both"/>
        <w:rPr>
          <w:sz w:val="22"/>
          <w:szCs w:val="22"/>
        </w:rPr>
      </w:pPr>
      <w:r w:rsidRPr="00EF7FDD">
        <w:rPr>
          <w:sz w:val="22"/>
          <w:szCs w:val="22"/>
        </w:rPr>
        <w:t>(iv</w:t>
      </w:r>
      <w:proofErr w:type="gramStart"/>
      <w:r w:rsidRPr="00EF7FDD">
        <w:rPr>
          <w:sz w:val="22"/>
          <w:szCs w:val="22"/>
        </w:rPr>
        <w:t>)</w:t>
      </w:r>
      <w:proofErr w:type="gramEnd"/>
      <w:r w:rsidRPr="00EF7FDD">
        <w:rPr>
          <w:sz w:val="22"/>
          <w:szCs w:val="22"/>
        </w:rPr>
        <w:tab/>
        <w:t xml:space="preserve">a ocorrência de tal evento ou circunstância tenha afetado ou impedido o cumprimento, pela </w:t>
      </w:r>
      <w:r w:rsidRPr="00EF7FDD">
        <w:rPr>
          <w:smallCaps/>
          <w:sz w:val="22"/>
          <w:szCs w:val="22"/>
        </w:rPr>
        <w:t>Parte Afetada</w:t>
      </w:r>
      <w:r w:rsidRPr="00EF7FDD">
        <w:rPr>
          <w:sz w:val="22"/>
          <w:szCs w:val="22"/>
        </w:rPr>
        <w:t xml:space="preserve">, de suas obrigações previstas no presente TCG e no </w:t>
      </w:r>
      <w:r w:rsidRPr="00EF7FDD">
        <w:rPr>
          <w:smallCaps/>
          <w:sz w:val="22"/>
          <w:szCs w:val="22"/>
        </w:rPr>
        <w:t>Contrato</w:t>
      </w:r>
      <w:r w:rsidRPr="00EF7FDD">
        <w:rPr>
          <w:sz w:val="22"/>
          <w:szCs w:val="22"/>
        </w:rPr>
        <w:t>.</w:t>
      </w:r>
    </w:p>
    <w:p w:rsidR="009A64FD" w:rsidRDefault="009A64FD" w:rsidP="006B3A9F">
      <w:pPr>
        <w:pStyle w:val="Importacao9"/>
      </w:pPr>
      <w:r>
        <w:t>20.2</w:t>
      </w:r>
      <w:r>
        <w:tab/>
        <w:t>Abrangência</w:t>
      </w:r>
    </w:p>
    <w:p w:rsidR="009A64FD" w:rsidRPr="00EF7FDD" w:rsidRDefault="009A64FD" w:rsidP="009A64FD">
      <w:pPr>
        <w:pStyle w:val="Importacao8"/>
        <w:spacing w:after="240" w:line="264" w:lineRule="auto"/>
        <w:ind w:left="993" w:hanging="993"/>
        <w:jc w:val="both"/>
        <w:rPr>
          <w:sz w:val="22"/>
          <w:szCs w:val="22"/>
          <w:highlight w:val="yellow"/>
        </w:rPr>
      </w:pPr>
    </w:p>
    <w:p w:rsidR="009A64FD" w:rsidRPr="00EF7FDD" w:rsidRDefault="009A64FD" w:rsidP="006B3A9F">
      <w:pPr>
        <w:pStyle w:val="Importacao8"/>
        <w:spacing w:after="240" w:line="264" w:lineRule="auto"/>
        <w:ind w:left="709"/>
        <w:jc w:val="both"/>
        <w:rPr>
          <w:sz w:val="22"/>
          <w:szCs w:val="22"/>
        </w:rPr>
      </w:pPr>
      <w:r w:rsidRPr="00EF7FDD">
        <w:rPr>
          <w:sz w:val="22"/>
          <w:szCs w:val="22"/>
        </w:rPr>
        <w:t xml:space="preserve">Sem prejuízo da caracterização de quaisquer outros eventos como </w:t>
      </w:r>
      <w:r w:rsidRPr="00EF7FDD">
        <w:rPr>
          <w:smallCaps/>
          <w:sz w:val="22"/>
          <w:szCs w:val="22"/>
        </w:rPr>
        <w:t>Força Maior</w:t>
      </w:r>
      <w:r w:rsidRPr="00EF7FDD">
        <w:rPr>
          <w:sz w:val="22"/>
          <w:szCs w:val="22"/>
        </w:rPr>
        <w:t xml:space="preserve"> e apenas a título meramente exemplificativo, as </w:t>
      </w:r>
      <w:r w:rsidRPr="00EF7FDD">
        <w:rPr>
          <w:smallCaps/>
          <w:sz w:val="22"/>
          <w:szCs w:val="22"/>
        </w:rPr>
        <w:t>Partes</w:t>
      </w:r>
      <w:r w:rsidRPr="00EF7FDD">
        <w:rPr>
          <w:sz w:val="22"/>
          <w:szCs w:val="22"/>
        </w:rPr>
        <w:t xml:space="preserve"> concordam que os eventos abaixo relacionados, desde que atendido o disposto na Cláusula 20.1 acima, serão aceitos como eventos de </w:t>
      </w:r>
      <w:r w:rsidRPr="00EF7FDD">
        <w:rPr>
          <w:smallCaps/>
          <w:sz w:val="22"/>
          <w:szCs w:val="22"/>
        </w:rPr>
        <w:t>Força Maior</w:t>
      </w:r>
      <w:r w:rsidRPr="00EF7FDD">
        <w:rPr>
          <w:sz w:val="22"/>
          <w:szCs w:val="22"/>
        </w:rPr>
        <w:t>:</w:t>
      </w:r>
    </w:p>
    <w:p w:rsidR="009A64FD" w:rsidRDefault="009A64FD" w:rsidP="00022549">
      <w:pPr>
        <w:pStyle w:val="PargrafodaLista2"/>
        <w:numPr>
          <w:ilvl w:val="0"/>
          <w:numId w:val="21"/>
        </w:numPr>
        <w:spacing w:before="120" w:after="240" w:line="264" w:lineRule="auto"/>
        <w:ind w:left="709" w:right="-113" w:firstLine="0"/>
        <w:jc w:val="both"/>
        <w:rPr>
          <w:sz w:val="22"/>
        </w:rPr>
      </w:pPr>
      <w:proofErr w:type="gramStart"/>
      <w:r w:rsidRPr="00D225FC">
        <w:rPr>
          <w:sz w:val="22"/>
        </w:rPr>
        <w:t>ato</w:t>
      </w:r>
      <w:proofErr w:type="gramEnd"/>
      <w:r w:rsidRPr="00D225FC">
        <w:rPr>
          <w:sz w:val="22"/>
        </w:rPr>
        <w:t xml:space="preserve"> de atentado público ou terrorista, guerra declarada ou não, ameaça de guerra, revolução, guerrilha, insurreição, comoção civil, revolução, tumulto, rebelião, insurreição militar, golpe de estado, estado de sítio, declaração de estado de emergência ou lei marcial, embargo ou bloqueio ou greve geral;</w:t>
      </w:r>
    </w:p>
    <w:p w:rsidR="006B3A9F" w:rsidRDefault="006B3A9F" w:rsidP="006B3A9F">
      <w:pPr>
        <w:pStyle w:val="PargrafodaLista2"/>
        <w:spacing w:before="120" w:after="240" w:line="264" w:lineRule="auto"/>
        <w:ind w:left="709" w:right="-113"/>
        <w:jc w:val="both"/>
        <w:rPr>
          <w:sz w:val="22"/>
        </w:rPr>
      </w:pPr>
    </w:p>
    <w:p w:rsidR="009A64FD" w:rsidRDefault="009A64FD" w:rsidP="00022549">
      <w:pPr>
        <w:pStyle w:val="PargrafodaLista2"/>
        <w:numPr>
          <w:ilvl w:val="0"/>
          <w:numId w:val="21"/>
        </w:numPr>
        <w:spacing w:before="120" w:after="240" w:line="264" w:lineRule="auto"/>
        <w:ind w:left="709" w:right="-113" w:firstLine="0"/>
        <w:jc w:val="both"/>
        <w:rPr>
          <w:sz w:val="22"/>
        </w:rPr>
      </w:pPr>
      <w:proofErr w:type="gramStart"/>
      <w:r w:rsidRPr="00D225FC">
        <w:rPr>
          <w:sz w:val="22"/>
        </w:rPr>
        <w:t>ato</w:t>
      </w:r>
      <w:proofErr w:type="gramEnd"/>
      <w:r w:rsidRPr="00D225FC">
        <w:rPr>
          <w:sz w:val="22"/>
        </w:rPr>
        <w:t xml:space="preserve"> de sabotagem, de terrorismo, de vandalismo ou de destruição acidental de instalações, ainda que parcial, da </w:t>
      </w:r>
      <w:r w:rsidRPr="00D225FC">
        <w:rPr>
          <w:smallCaps/>
          <w:sz w:val="22"/>
        </w:rPr>
        <w:t>Parte Afetada</w:t>
      </w:r>
      <w:r w:rsidRPr="00D225FC">
        <w:rPr>
          <w:sz w:val="22"/>
        </w:rPr>
        <w:t>, desde que sem culpa desta;</w:t>
      </w:r>
    </w:p>
    <w:p w:rsidR="006B3A9F" w:rsidRDefault="006B3A9F" w:rsidP="006B3A9F">
      <w:pPr>
        <w:pStyle w:val="PargrafodaLista2"/>
        <w:spacing w:before="120" w:after="240" w:line="264" w:lineRule="auto"/>
        <w:ind w:left="708" w:right="-113"/>
        <w:jc w:val="both"/>
        <w:rPr>
          <w:sz w:val="22"/>
        </w:rPr>
      </w:pPr>
    </w:p>
    <w:p w:rsidR="009A64FD" w:rsidRDefault="009A64FD" w:rsidP="00022549">
      <w:pPr>
        <w:pStyle w:val="PargrafodaLista2"/>
        <w:numPr>
          <w:ilvl w:val="0"/>
          <w:numId w:val="21"/>
        </w:numPr>
        <w:spacing w:before="120" w:after="240" w:line="264" w:lineRule="auto"/>
        <w:ind w:left="709" w:right="-113" w:firstLine="0"/>
        <w:jc w:val="both"/>
        <w:rPr>
          <w:sz w:val="22"/>
        </w:rPr>
      </w:pPr>
      <w:proofErr w:type="gramStart"/>
      <w:r w:rsidRPr="00D225FC">
        <w:rPr>
          <w:sz w:val="22"/>
        </w:rPr>
        <w:t>cataclismos</w:t>
      </w:r>
      <w:proofErr w:type="gramEnd"/>
      <w:r w:rsidRPr="00D225FC">
        <w:rPr>
          <w:sz w:val="22"/>
        </w:rPr>
        <w:t>, raios, terremotos, tornados, incêndios, tempestades que venham a resultar na evacuação de áreas atingidas, inundações, explosões, deslizamento de encostas e eventos meteorológicos excepcionais e imprevisíveis; ou</w:t>
      </w:r>
    </w:p>
    <w:p w:rsidR="006B3A9F" w:rsidRDefault="006B3A9F" w:rsidP="006B3A9F">
      <w:pPr>
        <w:pStyle w:val="PargrafodaLista2"/>
        <w:spacing w:before="120" w:after="240" w:line="264" w:lineRule="auto"/>
        <w:ind w:left="708" w:right="-113"/>
        <w:jc w:val="both"/>
        <w:rPr>
          <w:sz w:val="22"/>
        </w:rPr>
      </w:pPr>
    </w:p>
    <w:p w:rsidR="009A64FD" w:rsidRDefault="009A64FD" w:rsidP="00022549">
      <w:pPr>
        <w:pStyle w:val="PargrafodaLista2"/>
        <w:numPr>
          <w:ilvl w:val="0"/>
          <w:numId w:val="21"/>
        </w:numPr>
        <w:spacing w:before="120" w:after="240" w:line="264" w:lineRule="auto"/>
        <w:ind w:left="709" w:right="-113" w:firstLine="0"/>
        <w:jc w:val="both"/>
        <w:rPr>
          <w:sz w:val="22"/>
        </w:rPr>
      </w:pPr>
      <w:r w:rsidRPr="00D225FC">
        <w:rPr>
          <w:smallCaps/>
          <w:sz w:val="22"/>
        </w:rPr>
        <w:t>Mudança de Lei</w:t>
      </w:r>
      <w:r w:rsidRPr="00D225FC">
        <w:rPr>
          <w:sz w:val="22"/>
        </w:rPr>
        <w:t xml:space="preserve"> que afete de forma substancial e adversa o objeto do </w:t>
      </w:r>
      <w:r w:rsidRPr="00D225FC">
        <w:rPr>
          <w:smallCaps/>
          <w:sz w:val="22"/>
        </w:rPr>
        <w:t>Contrato</w:t>
      </w:r>
      <w:r w:rsidRPr="00D225FC">
        <w:rPr>
          <w:sz w:val="22"/>
        </w:rPr>
        <w:t xml:space="preserve"> ou a </w:t>
      </w:r>
      <w:r w:rsidRPr="00D225FC">
        <w:rPr>
          <w:smallCaps/>
          <w:sz w:val="22"/>
        </w:rPr>
        <w:t>Parte</w:t>
      </w:r>
      <w:r w:rsidRPr="00D225FC">
        <w:rPr>
          <w:sz w:val="22"/>
        </w:rPr>
        <w:t xml:space="preserve"> </w:t>
      </w:r>
      <w:r w:rsidRPr="00D225FC">
        <w:rPr>
          <w:smallCaps/>
          <w:sz w:val="22"/>
        </w:rPr>
        <w:t>Afetada</w:t>
      </w:r>
      <w:r>
        <w:rPr>
          <w:sz w:val="22"/>
        </w:rPr>
        <w:t>, configurada como “fato do príncipe”</w:t>
      </w:r>
      <w:r w:rsidRPr="00D225FC">
        <w:rPr>
          <w:smallCaps/>
          <w:sz w:val="22"/>
        </w:rPr>
        <w:t xml:space="preserve">. </w:t>
      </w:r>
    </w:p>
    <w:p w:rsidR="009A64FD" w:rsidRDefault="009A64FD" w:rsidP="002608B9">
      <w:pPr>
        <w:pStyle w:val="Importacao9"/>
      </w:pPr>
      <w:r>
        <w:t>20.3</w:t>
      </w:r>
      <w:r>
        <w:tab/>
        <w:t>Eventos Excluídos</w:t>
      </w:r>
    </w:p>
    <w:p w:rsidR="002608B9" w:rsidRDefault="002608B9" w:rsidP="002608B9">
      <w:pPr>
        <w:pStyle w:val="Importacao9"/>
      </w:pPr>
    </w:p>
    <w:p w:rsidR="009A64FD" w:rsidRPr="00EF7FDD" w:rsidRDefault="009A64FD" w:rsidP="002608B9">
      <w:pPr>
        <w:pStyle w:val="Importacao8"/>
        <w:spacing w:after="240" w:line="264" w:lineRule="auto"/>
        <w:ind w:left="709" w:hanging="1"/>
        <w:jc w:val="both"/>
        <w:rPr>
          <w:sz w:val="22"/>
          <w:szCs w:val="22"/>
        </w:rPr>
      </w:pPr>
      <w:r w:rsidRPr="00EF7FDD">
        <w:rPr>
          <w:sz w:val="22"/>
          <w:szCs w:val="22"/>
        </w:rPr>
        <w:t xml:space="preserve">Apenas a título meramente exemplificativo, as </w:t>
      </w:r>
      <w:r w:rsidRPr="00EF7FDD">
        <w:rPr>
          <w:smallCaps/>
          <w:sz w:val="22"/>
          <w:szCs w:val="22"/>
        </w:rPr>
        <w:t>Partes</w:t>
      </w:r>
      <w:r w:rsidRPr="00EF7FDD">
        <w:rPr>
          <w:sz w:val="22"/>
          <w:szCs w:val="22"/>
        </w:rPr>
        <w:t xml:space="preserve"> concordam que os eventos abaixo relacionados não serão aceitos como eventos de </w:t>
      </w:r>
      <w:r w:rsidRPr="00EF7FDD">
        <w:rPr>
          <w:smallCaps/>
          <w:sz w:val="22"/>
          <w:szCs w:val="22"/>
        </w:rPr>
        <w:t>Força Maior</w:t>
      </w:r>
      <w:r w:rsidRPr="00EF7FDD">
        <w:rPr>
          <w:sz w:val="22"/>
          <w:szCs w:val="22"/>
        </w:rPr>
        <w:t xml:space="preserve">, sendo que tais eventos não eximirão as </w:t>
      </w:r>
      <w:r w:rsidRPr="00EF7FDD">
        <w:rPr>
          <w:smallCaps/>
          <w:sz w:val="22"/>
          <w:szCs w:val="22"/>
        </w:rPr>
        <w:t>Partes</w:t>
      </w:r>
      <w:r w:rsidRPr="00EF7FDD">
        <w:rPr>
          <w:sz w:val="22"/>
          <w:szCs w:val="22"/>
        </w:rPr>
        <w:t xml:space="preserve"> de cumprirem com suas obrigações constantes do presente TCG e do </w:t>
      </w:r>
      <w:r w:rsidRPr="00EF7FDD">
        <w:rPr>
          <w:smallCaps/>
          <w:sz w:val="22"/>
          <w:szCs w:val="22"/>
        </w:rPr>
        <w:t>Contrato</w:t>
      </w:r>
      <w:r w:rsidRPr="00EF7FDD">
        <w:rPr>
          <w:sz w:val="22"/>
          <w:szCs w:val="22"/>
        </w:rPr>
        <w:t>:</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w:t>
      </w:r>
      <w:proofErr w:type="gramStart"/>
      <w:r w:rsidRPr="00EF7FDD">
        <w:rPr>
          <w:sz w:val="22"/>
          <w:szCs w:val="22"/>
        </w:rPr>
        <w:t>)</w:t>
      </w:r>
      <w:proofErr w:type="gramEnd"/>
      <w:r w:rsidRPr="00EF7FDD">
        <w:rPr>
          <w:sz w:val="22"/>
          <w:szCs w:val="22"/>
        </w:rPr>
        <w:tab/>
        <w:t>incapacidade financeira, falta de fundos, mudança de condições de mercado para compra, venda e transporte de gás natural, falta de reservas necessárias de gás natural, ou a incapacidade de tomar fundos emprestados;</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t xml:space="preserve">greve dos empregados de uma </w:t>
      </w:r>
      <w:r w:rsidRPr="00EF7FDD">
        <w:rPr>
          <w:smallCaps/>
          <w:sz w:val="22"/>
          <w:szCs w:val="22"/>
        </w:rPr>
        <w:t>Parte</w:t>
      </w:r>
      <w:r w:rsidRPr="00EF7FDD">
        <w:rPr>
          <w:sz w:val="22"/>
          <w:szCs w:val="22"/>
        </w:rPr>
        <w:t xml:space="preserve"> ou qualquer outra perturbação de natureza similar executada somente pelos empregados, agentes, contratados ou subcontratados da </w:t>
      </w:r>
      <w:r w:rsidRPr="00EF7FDD">
        <w:rPr>
          <w:smallCaps/>
          <w:sz w:val="22"/>
          <w:szCs w:val="22"/>
        </w:rPr>
        <w:t>Parte</w:t>
      </w:r>
      <w:r w:rsidRPr="00EF7FDD">
        <w:rPr>
          <w:sz w:val="22"/>
          <w:szCs w:val="22"/>
        </w:rPr>
        <w:t>;</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(iii</w:t>
      </w:r>
      <w:proofErr w:type="gramStart"/>
      <w:r w:rsidRPr="00EF7FDD">
        <w:rPr>
          <w:sz w:val="22"/>
          <w:szCs w:val="22"/>
        </w:rPr>
        <w:t>)</w:t>
      </w:r>
      <w:proofErr w:type="gramEnd"/>
      <w:r w:rsidRPr="00EF7FDD">
        <w:rPr>
          <w:sz w:val="22"/>
          <w:szCs w:val="22"/>
        </w:rPr>
        <w:tab/>
        <w:t xml:space="preserve">alteração das condições econômicas e financeiras da </w:t>
      </w:r>
      <w:r w:rsidRPr="00EF7FDD">
        <w:rPr>
          <w:smallCaps/>
          <w:sz w:val="22"/>
          <w:szCs w:val="22"/>
        </w:rPr>
        <w:t>Parte Afetada</w:t>
      </w:r>
      <w:r w:rsidRPr="00EF7FDD">
        <w:rPr>
          <w:sz w:val="22"/>
          <w:szCs w:val="22"/>
        </w:rPr>
        <w:t>, bem como a alteração das condições de mercado para colocação de gás natural;</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(iv</w:t>
      </w:r>
      <w:proofErr w:type="gramStart"/>
      <w:r w:rsidRPr="00EF7FDD">
        <w:rPr>
          <w:sz w:val="22"/>
          <w:szCs w:val="22"/>
        </w:rPr>
        <w:t>)</w:t>
      </w:r>
      <w:proofErr w:type="gramEnd"/>
      <w:r w:rsidRPr="00EF7FDD">
        <w:rPr>
          <w:sz w:val="22"/>
          <w:szCs w:val="22"/>
        </w:rPr>
        <w:tab/>
        <w:t xml:space="preserve">qualquer prejuízo acidental, quebra ou falha de instalações, maquinário ou equipamento pertencente a uma </w:t>
      </w:r>
      <w:r w:rsidRPr="00EF7FDD">
        <w:rPr>
          <w:smallCaps/>
          <w:sz w:val="22"/>
          <w:szCs w:val="22"/>
        </w:rPr>
        <w:t xml:space="preserve">Parte </w:t>
      </w:r>
      <w:r w:rsidRPr="00EF7FDD">
        <w:rPr>
          <w:sz w:val="22"/>
          <w:szCs w:val="22"/>
        </w:rPr>
        <w:t xml:space="preserve">ou aos compradores de </w:t>
      </w:r>
      <w:r w:rsidRPr="00EF7FDD">
        <w:rPr>
          <w:smallCaps/>
          <w:sz w:val="22"/>
          <w:szCs w:val="22"/>
        </w:rPr>
        <w:t>Gás</w:t>
      </w:r>
      <w:r w:rsidRPr="00EF7FDD">
        <w:rPr>
          <w:sz w:val="22"/>
          <w:szCs w:val="22"/>
        </w:rPr>
        <w:t xml:space="preserve"> a montante e a jusante, ou qualquer evento ligado ao seu negócio; ou</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(v</w:t>
      </w:r>
      <w:proofErr w:type="gramStart"/>
      <w:r w:rsidRPr="00EF7FDD">
        <w:rPr>
          <w:sz w:val="22"/>
          <w:szCs w:val="22"/>
        </w:rPr>
        <w:t>)</w:t>
      </w:r>
      <w:proofErr w:type="gramEnd"/>
      <w:r w:rsidRPr="00EF7FDD">
        <w:rPr>
          <w:sz w:val="22"/>
          <w:szCs w:val="22"/>
        </w:rPr>
        <w:tab/>
        <w:t xml:space="preserve">atraso no desempenho das obrigações assumidas por contratados ou subcontratados de uma </w:t>
      </w:r>
      <w:r w:rsidRPr="00EF7FDD">
        <w:rPr>
          <w:smallCaps/>
          <w:sz w:val="22"/>
          <w:szCs w:val="22"/>
        </w:rPr>
        <w:t xml:space="preserve">Parte </w:t>
      </w:r>
      <w:r w:rsidRPr="00EF7FDD">
        <w:rPr>
          <w:sz w:val="22"/>
          <w:szCs w:val="22"/>
        </w:rPr>
        <w:t xml:space="preserve">que afetem o cumprimento de quaisquer obrigações assumidas por tal </w:t>
      </w:r>
      <w:r w:rsidRPr="00EF7FDD">
        <w:rPr>
          <w:smallCaps/>
          <w:sz w:val="22"/>
          <w:szCs w:val="22"/>
        </w:rPr>
        <w:t xml:space="preserve">Parte </w:t>
      </w:r>
      <w:r w:rsidRPr="00EF7FDD">
        <w:rPr>
          <w:sz w:val="22"/>
          <w:szCs w:val="22"/>
        </w:rPr>
        <w:t xml:space="preserve">no presente TCG e no </w:t>
      </w:r>
      <w:r w:rsidRPr="00EF7FDD">
        <w:rPr>
          <w:smallCaps/>
          <w:sz w:val="22"/>
          <w:szCs w:val="22"/>
        </w:rPr>
        <w:t>Contrato.</w:t>
      </w:r>
      <w:r w:rsidRPr="00EF7FDD">
        <w:rPr>
          <w:sz w:val="22"/>
          <w:szCs w:val="22"/>
        </w:rPr>
        <w:t xml:space="preserve"> </w:t>
      </w:r>
    </w:p>
    <w:p w:rsidR="009A64FD" w:rsidRDefault="009A64FD" w:rsidP="009A64FD">
      <w:pPr>
        <w:pStyle w:val="Importacao9"/>
      </w:pPr>
      <w:r>
        <w:t>20.4</w:t>
      </w:r>
      <w:r>
        <w:tab/>
        <w:t xml:space="preserve">Procedimento na Ocorrência de </w:t>
      </w:r>
      <w:r>
        <w:rPr>
          <w:smallCaps/>
        </w:rPr>
        <w:t>Força Maior</w:t>
      </w:r>
    </w:p>
    <w:p w:rsidR="009A64FD" w:rsidRPr="00EF7FDD" w:rsidRDefault="009A64FD" w:rsidP="009A64FD">
      <w:pPr>
        <w:pStyle w:val="Importacao8"/>
        <w:spacing w:after="240" w:line="264" w:lineRule="auto"/>
        <w:ind w:left="993" w:hanging="993"/>
        <w:jc w:val="both"/>
        <w:rPr>
          <w:sz w:val="22"/>
          <w:szCs w:val="22"/>
          <w:highlight w:val="yellow"/>
        </w:rPr>
      </w:pPr>
    </w:p>
    <w:p w:rsidR="009A64FD" w:rsidRPr="00EF7FDD" w:rsidRDefault="009A64FD" w:rsidP="002608B9">
      <w:pPr>
        <w:pStyle w:val="Importacao8"/>
        <w:spacing w:after="240" w:line="264" w:lineRule="auto"/>
        <w:ind w:left="709" w:hanging="709"/>
        <w:jc w:val="both"/>
        <w:rPr>
          <w:sz w:val="22"/>
          <w:szCs w:val="22"/>
        </w:rPr>
      </w:pPr>
      <w:r w:rsidRPr="00EF7FDD">
        <w:rPr>
          <w:sz w:val="22"/>
          <w:szCs w:val="22"/>
        </w:rPr>
        <w:t xml:space="preserve">20.4.1 A </w:t>
      </w:r>
      <w:r w:rsidRPr="00EF7FDD">
        <w:rPr>
          <w:smallCaps/>
          <w:sz w:val="22"/>
          <w:szCs w:val="22"/>
        </w:rPr>
        <w:t>Parte Afetada</w:t>
      </w:r>
      <w:r w:rsidRPr="00EF7FDD">
        <w:rPr>
          <w:sz w:val="22"/>
          <w:szCs w:val="22"/>
        </w:rPr>
        <w:t xml:space="preserve"> deverá notificar por escrito </w:t>
      </w:r>
      <w:proofErr w:type="gramStart"/>
      <w:r w:rsidRPr="00EF7FDD">
        <w:rPr>
          <w:sz w:val="22"/>
          <w:szCs w:val="22"/>
        </w:rPr>
        <w:t>a</w:t>
      </w:r>
      <w:proofErr w:type="gramEnd"/>
      <w:r w:rsidRPr="00EF7FDD">
        <w:rPr>
          <w:sz w:val="22"/>
          <w:szCs w:val="22"/>
        </w:rPr>
        <w:t xml:space="preserve"> outra </w:t>
      </w:r>
      <w:r w:rsidRPr="00EF7FDD">
        <w:rPr>
          <w:smallCaps/>
          <w:sz w:val="22"/>
          <w:szCs w:val="22"/>
        </w:rPr>
        <w:t>Parte</w:t>
      </w:r>
      <w:r w:rsidRPr="00EF7FDD">
        <w:rPr>
          <w:sz w:val="22"/>
          <w:szCs w:val="22"/>
        </w:rPr>
        <w:t xml:space="preserve"> acerca do evento de </w:t>
      </w:r>
      <w:r w:rsidRPr="00EF7FDD">
        <w:rPr>
          <w:smallCaps/>
          <w:sz w:val="22"/>
          <w:szCs w:val="22"/>
        </w:rPr>
        <w:t>Força Maior,</w:t>
      </w:r>
      <w:r w:rsidRPr="00EF7FDD">
        <w:rPr>
          <w:sz w:val="22"/>
          <w:szCs w:val="22"/>
        </w:rPr>
        <w:t xml:space="preserve"> especificando a hipótese ou circunstância de </w:t>
      </w:r>
      <w:r w:rsidRPr="00EF7FDD">
        <w:rPr>
          <w:smallCaps/>
          <w:sz w:val="22"/>
          <w:szCs w:val="22"/>
        </w:rPr>
        <w:t xml:space="preserve">Força Maior </w:t>
      </w:r>
      <w:r w:rsidRPr="00EF7FDD">
        <w:rPr>
          <w:sz w:val="22"/>
          <w:szCs w:val="22"/>
        </w:rPr>
        <w:t xml:space="preserve">que está sendo alegada, dentro do prazo máximo de 72h (setenta e duas horas) contadas do momento em que tenha tomado conhecimento de tal evento, ficando estabelecido que se a </w:t>
      </w:r>
      <w:r w:rsidRPr="00EF7FDD">
        <w:rPr>
          <w:smallCaps/>
          <w:sz w:val="22"/>
          <w:szCs w:val="22"/>
        </w:rPr>
        <w:t>Notificação</w:t>
      </w:r>
      <w:r w:rsidRPr="00EF7FDD">
        <w:rPr>
          <w:sz w:val="22"/>
          <w:szCs w:val="22"/>
        </w:rPr>
        <w:t xml:space="preserve"> não for entregue dentro do prazo ora estabelecido, os efeitos da </w:t>
      </w:r>
      <w:r w:rsidRPr="00EF7FDD">
        <w:rPr>
          <w:smallCaps/>
          <w:sz w:val="22"/>
          <w:szCs w:val="22"/>
        </w:rPr>
        <w:t xml:space="preserve">Força Maior </w:t>
      </w:r>
      <w:r w:rsidRPr="00EF7FDD">
        <w:rPr>
          <w:sz w:val="22"/>
          <w:szCs w:val="22"/>
        </w:rPr>
        <w:t xml:space="preserve">somente poderão ser considerados a contar da data do efetivo recebimento dessa </w:t>
      </w:r>
      <w:r w:rsidRPr="00EF7FDD">
        <w:rPr>
          <w:smallCaps/>
          <w:sz w:val="22"/>
          <w:szCs w:val="22"/>
        </w:rPr>
        <w:t>Notificação</w:t>
      </w:r>
      <w:r w:rsidRPr="00EF7FDD">
        <w:rPr>
          <w:sz w:val="22"/>
          <w:szCs w:val="22"/>
        </w:rPr>
        <w:t>.</w:t>
      </w:r>
    </w:p>
    <w:p w:rsidR="009A64FD" w:rsidRDefault="009A64FD" w:rsidP="002608B9">
      <w:pPr>
        <w:pStyle w:val="Recuodecorpodetexto3"/>
        <w:spacing w:line="264" w:lineRule="auto"/>
        <w:ind w:left="709" w:right="-115" w:hanging="709"/>
        <w:jc w:val="both"/>
        <w:rPr>
          <w:rFonts w:ascii="Arial" w:hAnsi="Arial" w:cs="Arial"/>
          <w:lang w:val="pt-BR"/>
        </w:rPr>
      </w:pPr>
      <w:r>
        <w:rPr>
          <w:rFonts w:ascii="Arial" w:hAnsi="Arial" w:cs="Arial"/>
          <w:lang w:val="pt-BR"/>
        </w:rPr>
        <w:t xml:space="preserve">20.4.2 A </w:t>
      </w:r>
      <w:r>
        <w:rPr>
          <w:rFonts w:ascii="Arial" w:hAnsi="Arial" w:cs="Arial"/>
          <w:smallCaps/>
          <w:lang w:val="pt-BR"/>
        </w:rPr>
        <w:t>Parte Afetada</w:t>
      </w:r>
      <w:r>
        <w:rPr>
          <w:rFonts w:ascii="Arial" w:hAnsi="Arial" w:cs="Arial"/>
          <w:lang w:val="pt-BR"/>
        </w:rPr>
        <w:t xml:space="preserve">, em virtude de qualquer hipótese ou circunstância de </w:t>
      </w:r>
      <w:r>
        <w:rPr>
          <w:rFonts w:ascii="Arial" w:hAnsi="Arial" w:cs="Arial"/>
          <w:smallCaps/>
          <w:lang w:val="pt-BR"/>
        </w:rPr>
        <w:t xml:space="preserve">Força Maior </w:t>
      </w:r>
      <w:r>
        <w:rPr>
          <w:rFonts w:ascii="Arial" w:hAnsi="Arial" w:cs="Arial"/>
          <w:lang w:val="pt-BR"/>
        </w:rPr>
        <w:t>com relação à qual tenha pleiteado exoneração nos termos desta Cláusula Vinte:</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w:t>
      </w:r>
      <w:proofErr w:type="gramStart"/>
      <w:r w:rsidRPr="00EF7FDD">
        <w:rPr>
          <w:sz w:val="22"/>
          <w:szCs w:val="22"/>
        </w:rPr>
        <w:t>)</w:t>
      </w:r>
      <w:proofErr w:type="gramEnd"/>
      <w:r w:rsidRPr="00EF7FDD">
        <w:rPr>
          <w:sz w:val="22"/>
          <w:szCs w:val="22"/>
        </w:rPr>
        <w:tab/>
        <w:t xml:space="preserve">envidará seus esforços razoáveis para mitigar os efeitos de tal </w:t>
      </w:r>
      <w:r w:rsidRPr="00EF7FDD">
        <w:rPr>
          <w:smallCaps/>
          <w:sz w:val="22"/>
          <w:szCs w:val="22"/>
        </w:rPr>
        <w:t>Força Maior</w:t>
      </w:r>
      <w:r w:rsidRPr="00EF7FDD">
        <w:rPr>
          <w:sz w:val="22"/>
          <w:szCs w:val="22"/>
        </w:rPr>
        <w:t xml:space="preserve"> e para sanar qualquer incapacidade de cumprimento de suas obrigações aqui previstas em razão de tais hipóteses assim que razoavelmente viável;</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t xml:space="preserve">fornecerá relatórios semanais à outra </w:t>
      </w:r>
      <w:r w:rsidRPr="00EF7FDD">
        <w:rPr>
          <w:smallCaps/>
          <w:sz w:val="22"/>
          <w:szCs w:val="22"/>
        </w:rPr>
        <w:t>Parte</w:t>
      </w:r>
      <w:r w:rsidRPr="00EF7FDD">
        <w:rPr>
          <w:sz w:val="22"/>
          <w:szCs w:val="22"/>
        </w:rPr>
        <w:t xml:space="preserve"> acerca do andamento das gestões para que sejam superados os efeitos prejudiciais da hipótese de </w:t>
      </w:r>
      <w:r w:rsidRPr="00EF7FDD">
        <w:rPr>
          <w:smallCaps/>
          <w:sz w:val="22"/>
          <w:szCs w:val="22"/>
        </w:rPr>
        <w:t xml:space="preserve">Força Maior </w:t>
      </w:r>
      <w:r w:rsidRPr="00EF7FDD">
        <w:rPr>
          <w:sz w:val="22"/>
          <w:szCs w:val="22"/>
        </w:rPr>
        <w:t>em questão;</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(iii</w:t>
      </w:r>
      <w:proofErr w:type="gramStart"/>
      <w:r w:rsidRPr="00EF7FDD">
        <w:rPr>
          <w:sz w:val="22"/>
          <w:szCs w:val="22"/>
        </w:rPr>
        <w:t>)</w:t>
      </w:r>
      <w:proofErr w:type="gramEnd"/>
      <w:r w:rsidRPr="00EF7FDD">
        <w:rPr>
          <w:sz w:val="22"/>
          <w:szCs w:val="22"/>
        </w:rPr>
        <w:tab/>
        <w:t xml:space="preserve">propiciará à outra </w:t>
      </w:r>
      <w:r w:rsidRPr="00EF7FDD">
        <w:rPr>
          <w:smallCaps/>
          <w:sz w:val="22"/>
          <w:szCs w:val="22"/>
        </w:rPr>
        <w:t>Parte</w:t>
      </w:r>
      <w:r w:rsidRPr="00EF7FDD">
        <w:rPr>
          <w:sz w:val="22"/>
          <w:szCs w:val="22"/>
        </w:rPr>
        <w:t xml:space="preserve"> meios razoáveis para a obtenção de informações adicionais sobre a hipótese ou circunstância de </w:t>
      </w:r>
      <w:r w:rsidRPr="00EF7FDD">
        <w:rPr>
          <w:smallCaps/>
          <w:sz w:val="22"/>
          <w:szCs w:val="22"/>
        </w:rPr>
        <w:t>Força Maior</w:t>
      </w:r>
      <w:r w:rsidRPr="00EF7FDD">
        <w:rPr>
          <w:sz w:val="22"/>
          <w:szCs w:val="22"/>
        </w:rPr>
        <w:t>; e</w:t>
      </w:r>
    </w:p>
    <w:p w:rsidR="009A64FD" w:rsidRPr="00EF7FDD" w:rsidRDefault="009A64FD" w:rsidP="002608B9">
      <w:pPr>
        <w:pStyle w:val="Importacao8"/>
        <w:spacing w:after="240" w:line="264" w:lineRule="auto"/>
        <w:ind w:left="1701" w:hanging="993"/>
        <w:jc w:val="both"/>
        <w:rPr>
          <w:sz w:val="22"/>
          <w:szCs w:val="22"/>
        </w:rPr>
      </w:pPr>
      <w:r w:rsidRPr="00EF7FDD">
        <w:rPr>
          <w:sz w:val="22"/>
          <w:szCs w:val="22"/>
        </w:rPr>
        <w:t>(iv</w:t>
      </w:r>
      <w:proofErr w:type="gramStart"/>
      <w:r w:rsidRPr="00EF7FDD">
        <w:rPr>
          <w:sz w:val="22"/>
          <w:szCs w:val="22"/>
        </w:rPr>
        <w:t>)</w:t>
      </w:r>
      <w:proofErr w:type="gramEnd"/>
      <w:r w:rsidRPr="00EF7FDD">
        <w:rPr>
          <w:sz w:val="22"/>
          <w:szCs w:val="22"/>
        </w:rPr>
        <w:tab/>
        <w:t xml:space="preserve">retomará o cumprimento de suas obrigações previstas no presente TCG e no </w:t>
      </w:r>
      <w:r w:rsidRPr="00EF7FDD">
        <w:rPr>
          <w:smallCaps/>
          <w:sz w:val="22"/>
          <w:szCs w:val="22"/>
        </w:rPr>
        <w:t>Contrato</w:t>
      </w:r>
      <w:r w:rsidRPr="00EF7FDD">
        <w:rPr>
          <w:sz w:val="22"/>
          <w:szCs w:val="22"/>
        </w:rPr>
        <w:t xml:space="preserve"> imediatamente após as hipóteses de </w:t>
      </w:r>
      <w:r w:rsidRPr="00EF7FDD">
        <w:rPr>
          <w:smallCaps/>
          <w:sz w:val="22"/>
          <w:szCs w:val="22"/>
        </w:rPr>
        <w:t xml:space="preserve">Força Maior </w:t>
      </w:r>
      <w:r w:rsidRPr="00EF7FDD">
        <w:rPr>
          <w:sz w:val="22"/>
          <w:szCs w:val="22"/>
        </w:rPr>
        <w:t>serem sanadas, deixarem de existir ou serem havidas por encerradas.</w:t>
      </w:r>
    </w:p>
    <w:p w:rsidR="009A64FD" w:rsidRDefault="009A64FD" w:rsidP="009A64FD">
      <w:pPr>
        <w:pStyle w:val="Importacao9"/>
      </w:pPr>
      <w:r>
        <w:t>20.5</w:t>
      </w:r>
      <w:r>
        <w:tab/>
        <w:t xml:space="preserve">Efeitos de </w:t>
      </w:r>
      <w:r>
        <w:rPr>
          <w:smallCaps/>
        </w:rPr>
        <w:t>Força Maior</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2608B9">
      <w:pPr>
        <w:pStyle w:val="Importacao8"/>
        <w:spacing w:after="240" w:line="264" w:lineRule="auto"/>
        <w:ind w:left="709"/>
        <w:jc w:val="both"/>
        <w:rPr>
          <w:sz w:val="22"/>
          <w:szCs w:val="22"/>
        </w:rPr>
      </w:pPr>
      <w:proofErr w:type="gramStart"/>
      <w:r w:rsidRPr="00EF7FDD">
        <w:rPr>
          <w:sz w:val="22"/>
          <w:szCs w:val="22"/>
        </w:rPr>
        <w:t xml:space="preserve">Ressalvado o disposto na Cláusula 20.6 abaixo, a </w:t>
      </w:r>
      <w:r w:rsidRPr="00EF7FDD">
        <w:rPr>
          <w:smallCaps/>
          <w:sz w:val="22"/>
          <w:szCs w:val="22"/>
        </w:rPr>
        <w:t xml:space="preserve">Parte Afetada </w:t>
      </w:r>
      <w:r w:rsidRPr="00EF7FDD">
        <w:rPr>
          <w:sz w:val="22"/>
          <w:szCs w:val="22"/>
        </w:rPr>
        <w:t xml:space="preserve">ficará exonerada de qualquer responsabilidade por descumprimento ou atrasos no cumprimento de suas obrigações previstas no presente TCG ou no </w:t>
      </w:r>
      <w:r w:rsidRPr="00EF7FDD">
        <w:rPr>
          <w:smallCaps/>
          <w:sz w:val="22"/>
          <w:szCs w:val="22"/>
        </w:rPr>
        <w:t>Contrato</w:t>
      </w:r>
      <w:r w:rsidRPr="00EF7FDD">
        <w:rPr>
          <w:sz w:val="22"/>
          <w:szCs w:val="22"/>
        </w:rPr>
        <w:t xml:space="preserve"> nos casos em que e na medida em que tal descumprimento ou atraso no cumprimento seja atribuível diretamente à hipótese de </w:t>
      </w:r>
      <w:r w:rsidRPr="00EF7FDD">
        <w:rPr>
          <w:smallCaps/>
          <w:sz w:val="22"/>
          <w:szCs w:val="22"/>
        </w:rPr>
        <w:t>Força Maior</w:t>
      </w:r>
      <w:r w:rsidRPr="00EF7FDD">
        <w:rPr>
          <w:sz w:val="22"/>
          <w:szCs w:val="22"/>
        </w:rPr>
        <w:t xml:space="preserve">, ficando estabelecido, contudo, que a </w:t>
      </w:r>
      <w:r w:rsidRPr="00EF7FDD">
        <w:rPr>
          <w:smallCaps/>
          <w:sz w:val="22"/>
          <w:szCs w:val="22"/>
        </w:rPr>
        <w:t xml:space="preserve">Força Maior </w:t>
      </w:r>
      <w:r w:rsidRPr="00EF7FDD">
        <w:rPr>
          <w:sz w:val="22"/>
          <w:szCs w:val="22"/>
        </w:rPr>
        <w:t xml:space="preserve">não exonerará uma </w:t>
      </w:r>
      <w:r w:rsidRPr="00EF7FDD">
        <w:rPr>
          <w:smallCaps/>
          <w:sz w:val="22"/>
          <w:szCs w:val="22"/>
        </w:rPr>
        <w:t>Parte</w:t>
      </w:r>
      <w:r w:rsidRPr="00EF7FDD">
        <w:rPr>
          <w:sz w:val="22"/>
          <w:szCs w:val="22"/>
        </w:rPr>
        <w:t xml:space="preserve"> de suas obrigações na medida de sua culpa concorrente ou de sua omissão em envidar a devida diligência para sanar a situação e remover a causa de maneira adequada e com toda presteza razoável.</w:t>
      </w:r>
      <w:proofErr w:type="gramEnd"/>
    </w:p>
    <w:p w:rsidR="009A64FD" w:rsidRDefault="009A64FD" w:rsidP="009A64FD">
      <w:pPr>
        <w:pStyle w:val="Importacao9"/>
      </w:pPr>
      <w:r>
        <w:t>20.6</w:t>
      </w:r>
      <w:r>
        <w:tab/>
        <w:t xml:space="preserve">Encargos Devidos Durante a </w:t>
      </w:r>
      <w:r>
        <w:rPr>
          <w:smallCaps/>
        </w:rPr>
        <w:t>Força Maior</w:t>
      </w:r>
    </w:p>
    <w:p w:rsidR="009A64FD" w:rsidRDefault="009A64FD" w:rsidP="009A64FD">
      <w:pPr>
        <w:pStyle w:val="Recuodecorpodetexto3"/>
        <w:spacing w:after="0" w:line="264" w:lineRule="auto"/>
        <w:ind w:right="-115"/>
        <w:jc w:val="both"/>
        <w:rPr>
          <w:rFonts w:ascii="Arial" w:hAnsi="Arial" w:cs="Arial"/>
          <w:b/>
          <w:lang w:val="pt-BR"/>
        </w:rPr>
      </w:pPr>
    </w:p>
    <w:p w:rsidR="009A64FD" w:rsidRDefault="009A64FD" w:rsidP="004D61F7">
      <w:pPr>
        <w:pStyle w:val="Recuodecorpodetexto3"/>
        <w:spacing w:line="264" w:lineRule="auto"/>
        <w:ind w:left="703" w:right="-113" w:hanging="703"/>
        <w:jc w:val="both"/>
        <w:rPr>
          <w:rFonts w:ascii="Arial" w:hAnsi="Arial" w:cs="Arial"/>
          <w:smallCaps/>
          <w:lang w:val="pt-BR"/>
        </w:rPr>
      </w:pPr>
      <w:r>
        <w:rPr>
          <w:rFonts w:ascii="Arial" w:hAnsi="Arial" w:cs="Arial"/>
          <w:lang w:val="pt-BR"/>
        </w:rPr>
        <w:t>20.6.1</w:t>
      </w:r>
      <w:r>
        <w:rPr>
          <w:rFonts w:ascii="Arial" w:hAnsi="Arial" w:cs="Arial"/>
          <w:lang w:val="pt-BR"/>
        </w:rPr>
        <w:tab/>
        <w:t xml:space="preserve">Nenhum evento ou circunstância de </w:t>
      </w:r>
      <w:r>
        <w:rPr>
          <w:rFonts w:ascii="Arial" w:hAnsi="Arial" w:cs="Arial"/>
          <w:smallCaps/>
          <w:lang w:val="pt-BR"/>
        </w:rPr>
        <w:t>Força Maior</w:t>
      </w:r>
      <w:r>
        <w:rPr>
          <w:rFonts w:ascii="Arial" w:hAnsi="Arial" w:cs="Arial"/>
          <w:lang w:val="pt-BR"/>
        </w:rPr>
        <w:t xml:space="preserve"> suspenderá ou exonerará a obrigação do pagamento do </w:t>
      </w:r>
      <w:r>
        <w:rPr>
          <w:rFonts w:ascii="Arial" w:hAnsi="Arial" w:cs="Arial"/>
          <w:smallCaps/>
          <w:lang w:val="pt-BR"/>
        </w:rPr>
        <w:t xml:space="preserve">Encargo de Reserva de Capacidade de Transporte </w:t>
      </w:r>
      <w:r>
        <w:rPr>
          <w:rFonts w:ascii="Arial" w:hAnsi="Arial" w:cs="Arial"/>
          <w:lang w:val="pt-BR"/>
        </w:rPr>
        <w:t xml:space="preserve">nos prazos, volumes e valores previstos no presente TCG e no </w:t>
      </w:r>
      <w:r>
        <w:rPr>
          <w:rFonts w:ascii="Arial" w:hAnsi="Arial" w:cs="Arial"/>
          <w:smallCaps/>
          <w:lang w:val="pt-BR"/>
        </w:rPr>
        <w:t xml:space="preserve">Contrato, </w:t>
      </w:r>
      <w:r>
        <w:rPr>
          <w:rFonts w:ascii="Arial" w:hAnsi="Arial" w:cs="Arial"/>
          <w:lang w:val="pt-BR"/>
        </w:rPr>
        <w:t>observado o disposto dos itens 20.6.2 e 20.6.3 abaixo</w:t>
      </w:r>
      <w:r>
        <w:rPr>
          <w:rFonts w:ascii="Arial" w:hAnsi="Arial" w:cs="Arial"/>
          <w:smallCaps/>
          <w:lang w:val="pt-BR"/>
        </w:rPr>
        <w:t xml:space="preserve">. </w:t>
      </w:r>
    </w:p>
    <w:p w:rsidR="009A64FD" w:rsidRDefault="009A64FD" w:rsidP="004D61F7">
      <w:pPr>
        <w:pStyle w:val="Recuodecorpodetexto3"/>
        <w:spacing w:line="264" w:lineRule="auto"/>
        <w:ind w:left="703" w:right="-113" w:hanging="705"/>
        <w:jc w:val="both"/>
        <w:rPr>
          <w:rFonts w:ascii="Arial" w:hAnsi="Arial" w:cs="Arial"/>
          <w:lang w:val="pt-BR"/>
        </w:rPr>
      </w:pPr>
      <w:r>
        <w:rPr>
          <w:rFonts w:ascii="Arial" w:hAnsi="Arial" w:cs="Arial"/>
          <w:lang w:val="pt-BR"/>
        </w:rPr>
        <w:t>20.6.2</w:t>
      </w:r>
      <w:r>
        <w:rPr>
          <w:rFonts w:ascii="Arial" w:hAnsi="Arial" w:cs="Arial"/>
          <w:lang w:val="pt-BR"/>
        </w:rPr>
        <w:tab/>
        <w:t xml:space="preserve">Evento de </w:t>
      </w:r>
      <w:r>
        <w:rPr>
          <w:rFonts w:ascii="Arial" w:hAnsi="Arial" w:cs="Arial"/>
          <w:smallCaps/>
          <w:lang w:val="pt-BR"/>
        </w:rPr>
        <w:t xml:space="preserve">Força Maior </w:t>
      </w:r>
      <w:r>
        <w:rPr>
          <w:rFonts w:ascii="Arial" w:hAnsi="Arial" w:cs="Arial"/>
          <w:lang w:val="pt-BR"/>
        </w:rPr>
        <w:t>do</w:t>
      </w:r>
      <w:r>
        <w:rPr>
          <w:rFonts w:ascii="Arial" w:hAnsi="Arial" w:cs="Arial"/>
          <w:smallCaps/>
          <w:lang w:val="pt-BR"/>
        </w:rPr>
        <w:t xml:space="preserve"> Transportador</w:t>
      </w:r>
    </w:p>
    <w:p w:rsidR="009A64FD" w:rsidRDefault="009A64FD" w:rsidP="004D61F7">
      <w:pPr>
        <w:pStyle w:val="Recuodecorpodetexto3"/>
        <w:spacing w:line="264" w:lineRule="auto"/>
        <w:ind w:left="703" w:right="-113" w:firstLine="4"/>
        <w:jc w:val="both"/>
        <w:rPr>
          <w:rFonts w:ascii="Arial" w:hAnsi="Arial" w:cs="Arial"/>
          <w:lang w:val="pt-BR"/>
        </w:rPr>
      </w:pPr>
      <w:proofErr w:type="gramStart"/>
      <w:r>
        <w:rPr>
          <w:rFonts w:ascii="Arial" w:hAnsi="Arial" w:cs="Arial"/>
          <w:lang w:val="pt-BR"/>
        </w:rPr>
        <w:t xml:space="preserve">Caso o evento ou circunstância de </w:t>
      </w:r>
      <w:r>
        <w:rPr>
          <w:rFonts w:ascii="Arial" w:hAnsi="Arial" w:cs="Arial"/>
          <w:smallCaps/>
          <w:lang w:val="pt-BR"/>
        </w:rPr>
        <w:t>Força Maior</w:t>
      </w:r>
      <w:r>
        <w:rPr>
          <w:rFonts w:ascii="Arial" w:hAnsi="Arial" w:cs="Arial"/>
          <w:lang w:val="pt-BR"/>
        </w:rPr>
        <w:t xml:space="preserve"> afete o </w:t>
      </w:r>
      <w:r>
        <w:rPr>
          <w:rFonts w:ascii="Arial" w:hAnsi="Arial" w:cs="Arial"/>
          <w:smallCaps/>
          <w:lang w:val="pt-BR"/>
        </w:rPr>
        <w:t>Transportador</w:t>
      </w:r>
      <w:r>
        <w:rPr>
          <w:rFonts w:ascii="Arial" w:hAnsi="Arial" w:cs="Arial"/>
          <w:lang w:val="pt-BR"/>
        </w:rPr>
        <w:t xml:space="preserve"> na sua </w:t>
      </w:r>
      <w:r w:rsidRPr="00756B9E">
        <w:rPr>
          <w:rFonts w:ascii="Arial" w:hAnsi="Arial" w:cs="Arial"/>
          <w:smallCaps/>
          <w:lang w:val="pt-BR"/>
        </w:rPr>
        <w:t>capacidade</w:t>
      </w:r>
      <w:r>
        <w:rPr>
          <w:rFonts w:ascii="Arial" w:hAnsi="Arial" w:cs="Arial"/>
          <w:lang w:val="pt-BR"/>
        </w:rPr>
        <w:t xml:space="preserve"> de prestar o </w:t>
      </w:r>
      <w:r>
        <w:rPr>
          <w:rFonts w:ascii="Arial" w:hAnsi="Arial" w:cs="Arial"/>
          <w:smallCaps/>
          <w:lang w:val="pt-BR"/>
        </w:rPr>
        <w:t xml:space="preserve">Serviço de Transporte Firme, </w:t>
      </w:r>
      <w:r>
        <w:rPr>
          <w:rFonts w:ascii="Arial" w:hAnsi="Arial" w:cs="Arial"/>
          <w:lang w:val="pt-BR"/>
        </w:rPr>
        <w:t xml:space="preserve">a parcela do </w:t>
      </w:r>
      <w:r>
        <w:rPr>
          <w:rFonts w:ascii="Arial" w:hAnsi="Arial" w:cs="Arial"/>
          <w:smallCaps/>
          <w:lang w:val="pt-BR"/>
        </w:rPr>
        <w:t xml:space="preserve">Encargo de Reserva de Capacidade de Transporte </w:t>
      </w:r>
      <w:r>
        <w:rPr>
          <w:rFonts w:ascii="Arial" w:hAnsi="Arial" w:cs="Arial"/>
          <w:lang w:val="pt-BR"/>
        </w:rPr>
        <w:t>relativa</w:t>
      </w:r>
      <w:r>
        <w:rPr>
          <w:rFonts w:ascii="Arial" w:hAnsi="Arial" w:cs="Arial"/>
          <w:smallCaps/>
          <w:lang w:val="pt-BR"/>
        </w:rPr>
        <w:t xml:space="preserve"> </w:t>
      </w:r>
      <w:r>
        <w:rPr>
          <w:rFonts w:ascii="Arial" w:hAnsi="Arial" w:cs="Arial"/>
          <w:lang w:val="pt-BR"/>
        </w:rPr>
        <w:t xml:space="preserve">à </w:t>
      </w:r>
      <w:r>
        <w:rPr>
          <w:rFonts w:ascii="Arial" w:hAnsi="Arial" w:cs="Arial"/>
          <w:smallCaps/>
          <w:lang w:val="pt-BR"/>
        </w:rPr>
        <w:t>Quantidade de Gás</w:t>
      </w:r>
      <w:r>
        <w:rPr>
          <w:rFonts w:ascii="Arial" w:hAnsi="Arial" w:cs="Arial"/>
          <w:lang w:val="pt-BR"/>
        </w:rPr>
        <w:t xml:space="preserve"> afetada pela </w:t>
      </w:r>
      <w:r>
        <w:rPr>
          <w:rFonts w:ascii="Arial" w:hAnsi="Arial" w:cs="Arial"/>
          <w:smallCaps/>
          <w:lang w:val="pt-BR"/>
        </w:rPr>
        <w:t xml:space="preserve">Força Maior </w:t>
      </w:r>
      <w:r>
        <w:rPr>
          <w:rFonts w:ascii="Arial" w:hAnsi="Arial" w:cs="Arial"/>
          <w:lang w:val="pt-BR"/>
        </w:rPr>
        <w:t>paga</w:t>
      </w:r>
      <w:r>
        <w:rPr>
          <w:rFonts w:ascii="Arial" w:hAnsi="Arial" w:cs="Arial"/>
          <w:smallCaps/>
          <w:lang w:val="pt-BR"/>
        </w:rPr>
        <w:t xml:space="preserve"> </w:t>
      </w:r>
      <w:r>
        <w:rPr>
          <w:rFonts w:ascii="Arial" w:hAnsi="Arial" w:cs="Arial"/>
          <w:lang w:val="pt-BR"/>
        </w:rPr>
        <w:t xml:space="preserve">pelo </w:t>
      </w:r>
      <w:r>
        <w:rPr>
          <w:rFonts w:ascii="Arial" w:hAnsi="Arial" w:cs="Arial"/>
          <w:smallCaps/>
          <w:lang w:val="pt-BR"/>
        </w:rPr>
        <w:t>Carregador</w:t>
      </w:r>
      <w:r>
        <w:rPr>
          <w:rFonts w:ascii="Arial" w:hAnsi="Arial" w:cs="Arial"/>
          <w:lang w:val="pt-BR"/>
        </w:rPr>
        <w:t xml:space="preserve"> ao </w:t>
      </w:r>
      <w:r>
        <w:rPr>
          <w:rFonts w:ascii="Arial" w:hAnsi="Arial" w:cs="Arial"/>
          <w:smallCaps/>
          <w:lang w:val="pt-BR"/>
        </w:rPr>
        <w:t xml:space="preserve">Transportador </w:t>
      </w:r>
      <w:r>
        <w:rPr>
          <w:rFonts w:ascii="Arial" w:hAnsi="Arial" w:cs="Arial"/>
          <w:lang w:val="pt-BR"/>
        </w:rPr>
        <w:t xml:space="preserve">constituirá um crédito em favor do </w:t>
      </w:r>
      <w:r>
        <w:rPr>
          <w:rFonts w:ascii="Arial" w:hAnsi="Arial" w:cs="Arial"/>
          <w:smallCaps/>
          <w:lang w:val="pt-BR"/>
        </w:rPr>
        <w:t>Carregador</w:t>
      </w:r>
      <w:r>
        <w:rPr>
          <w:rFonts w:ascii="Arial" w:hAnsi="Arial" w:cs="Arial"/>
          <w:lang w:val="pt-BR"/>
        </w:rPr>
        <w:t xml:space="preserve"> que será deduzido de futuros </w:t>
      </w:r>
      <w:r>
        <w:rPr>
          <w:rFonts w:ascii="Arial" w:hAnsi="Arial" w:cs="Arial"/>
          <w:smallCaps/>
          <w:lang w:val="pt-BR"/>
        </w:rPr>
        <w:t>Encargos de Reserva de Capacidade</w:t>
      </w:r>
      <w:r>
        <w:rPr>
          <w:rFonts w:ascii="Arial" w:hAnsi="Arial" w:cs="Arial"/>
          <w:lang w:val="pt-BR"/>
        </w:rPr>
        <w:t xml:space="preserve">, até o limite de 10% (dez por cento) da </w:t>
      </w:r>
      <w:r>
        <w:rPr>
          <w:rFonts w:ascii="Arial" w:hAnsi="Arial" w:cs="Arial"/>
          <w:smallCaps/>
          <w:lang w:val="pt-BR"/>
        </w:rPr>
        <w:t>Quantidade Diária Contratada</w:t>
      </w:r>
      <w:r>
        <w:rPr>
          <w:rFonts w:ascii="Arial" w:hAnsi="Arial" w:cs="Arial"/>
          <w:lang w:val="pt-BR"/>
        </w:rPr>
        <w:t xml:space="preserve"> até que seja compensado o referido crédito.</w:t>
      </w:r>
      <w:proofErr w:type="gramEnd"/>
    </w:p>
    <w:p w:rsidR="009A64FD" w:rsidRDefault="009A64FD" w:rsidP="004D61F7">
      <w:pPr>
        <w:pStyle w:val="Recuodecorpodetexto3"/>
        <w:spacing w:line="264" w:lineRule="auto"/>
        <w:ind w:left="703" w:right="-113" w:hanging="705"/>
        <w:jc w:val="both"/>
        <w:rPr>
          <w:rFonts w:ascii="Arial" w:hAnsi="Arial" w:cs="Arial"/>
          <w:lang w:val="pt-BR"/>
        </w:rPr>
      </w:pPr>
      <w:r>
        <w:rPr>
          <w:rFonts w:ascii="Arial" w:hAnsi="Arial" w:cs="Arial"/>
          <w:lang w:val="pt-BR"/>
        </w:rPr>
        <w:t>20.6.3</w:t>
      </w:r>
      <w:r>
        <w:rPr>
          <w:rFonts w:ascii="Arial" w:hAnsi="Arial" w:cs="Arial"/>
          <w:lang w:val="pt-BR"/>
        </w:rPr>
        <w:tab/>
        <w:t xml:space="preserve">Evento de </w:t>
      </w:r>
      <w:r>
        <w:rPr>
          <w:rFonts w:ascii="Arial" w:hAnsi="Arial" w:cs="Arial"/>
          <w:smallCaps/>
          <w:lang w:val="pt-BR"/>
        </w:rPr>
        <w:t xml:space="preserve">Força Maior </w:t>
      </w:r>
      <w:r>
        <w:rPr>
          <w:rFonts w:ascii="Arial" w:hAnsi="Arial" w:cs="Arial"/>
          <w:lang w:val="pt-BR"/>
        </w:rPr>
        <w:t>do</w:t>
      </w:r>
      <w:r>
        <w:rPr>
          <w:rFonts w:ascii="Arial" w:hAnsi="Arial" w:cs="Arial"/>
          <w:smallCaps/>
          <w:lang w:val="pt-BR"/>
        </w:rPr>
        <w:t xml:space="preserve"> Carregador</w:t>
      </w:r>
    </w:p>
    <w:p w:rsidR="009A64FD" w:rsidRDefault="009A64FD" w:rsidP="004D61F7">
      <w:pPr>
        <w:pStyle w:val="Recuodecorpodetexto3"/>
        <w:spacing w:line="264" w:lineRule="auto"/>
        <w:ind w:left="703" w:right="-113" w:firstLine="4"/>
        <w:jc w:val="both"/>
        <w:rPr>
          <w:rFonts w:ascii="Arial" w:hAnsi="Arial" w:cs="Arial"/>
          <w:lang w:val="pt-BR"/>
        </w:rPr>
      </w:pPr>
      <w:r>
        <w:rPr>
          <w:rFonts w:ascii="Arial" w:hAnsi="Arial" w:cs="Arial"/>
          <w:lang w:val="pt-BR"/>
        </w:rPr>
        <w:t xml:space="preserve">Caso o evento ou circunstância de </w:t>
      </w:r>
      <w:r>
        <w:rPr>
          <w:rFonts w:ascii="Arial" w:hAnsi="Arial" w:cs="Arial"/>
          <w:smallCaps/>
          <w:lang w:val="pt-BR"/>
        </w:rPr>
        <w:t>Força Maior</w:t>
      </w:r>
      <w:r>
        <w:rPr>
          <w:rFonts w:ascii="Arial" w:hAnsi="Arial" w:cs="Arial"/>
          <w:lang w:val="pt-BR"/>
        </w:rPr>
        <w:t xml:space="preserve"> afete o </w:t>
      </w:r>
      <w:r>
        <w:rPr>
          <w:rFonts w:ascii="Arial" w:hAnsi="Arial" w:cs="Arial"/>
          <w:smallCaps/>
          <w:lang w:val="pt-BR"/>
        </w:rPr>
        <w:t xml:space="preserve">Carregador </w:t>
      </w:r>
      <w:r>
        <w:rPr>
          <w:rFonts w:ascii="Arial" w:hAnsi="Arial" w:cs="Arial"/>
          <w:lang w:val="pt-BR"/>
        </w:rPr>
        <w:t xml:space="preserve">na sua capacidade de disponibilizar </w:t>
      </w:r>
      <w:r>
        <w:rPr>
          <w:rFonts w:ascii="Arial" w:hAnsi="Arial" w:cs="Arial"/>
          <w:smallCaps/>
          <w:lang w:val="pt-BR"/>
        </w:rPr>
        <w:t>Gás</w:t>
      </w:r>
      <w:r>
        <w:rPr>
          <w:rFonts w:ascii="Arial" w:hAnsi="Arial" w:cs="Arial"/>
          <w:lang w:val="pt-BR"/>
        </w:rPr>
        <w:t xml:space="preserve"> no </w:t>
      </w:r>
      <w:r>
        <w:rPr>
          <w:rFonts w:ascii="Arial" w:hAnsi="Arial" w:cs="Arial"/>
          <w:smallCaps/>
          <w:lang w:val="pt-BR"/>
        </w:rPr>
        <w:t xml:space="preserve">Ponto de Recebimento, </w:t>
      </w:r>
      <w:r>
        <w:rPr>
          <w:rFonts w:ascii="Arial" w:hAnsi="Arial" w:cs="Arial"/>
          <w:lang w:val="pt-BR"/>
        </w:rPr>
        <w:t xml:space="preserve">a parcela do </w:t>
      </w:r>
      <w:r>
        <w:rPr>
          <w:rFonts w:ascii="Arial" w:hAnsi="Arial" w:cs="Arial"/>
          <w:smallCaps/>
          <w:lang w:val="pt-BR"/>
        </w:rPr>
        <w:t xml:space="preserve">Encargo de Reserva de Capacidade de Transporte </w:t>
      </w:r>
      <w:r>
        <w:rPr>
          <w:rFonts w:ascii="Arial" w:hAnsi="Arial" w:cs="Arial"/>
          <w:lang w:val="pt-BR"/>
        </w:rPr>
        <w:t>relativa</w:t>
      </w:r>
      <w:r>
        <w:rPr>
          <w:rFonts w:ascii="Arial" w:hAnsi="Arial" w:cs="Arial"/>
          <w:smallCaps/>
          <w:lang w:val="pt-BR"/>
        </w:rPr>
        <w:t xml:space="preserve"> </w:t>
      </w:r>
      <w:r>
        <w:rPr>
          <w:rFonts w:ascii="Arial" w:hAnsi="Arial" w:cs="Arial"/>
          <w:lang w:val="pt-BR"/>
        </w:rPr>
        <w:t xml:space="preserve">à </w:t>
      </w:r>
      <w:r>
        <w:rPr>
          <w:rFonts w:ascii="Arial" w:hAnsi="Arial" w:cs="Arial"/>
          <w:smallCaps/>
          <w:lang w:val="pt-BR"/>
        </w:rPr>
        <w:t>Quantidade de Gás</w:t>
      </w:r>
      <w:r>
        <w:rPr>
          <w:rFonts w:ascii="Arial" w:hAnsi="Arial" w:cs="Arial"/>
          <w:lang w:val="pt-BR"/>
        </w:rPr>
        <w:t xml:space="preserve"> correspondente à capacidade de transporte</w:t>
      </w:r>
      <w:r>
        <w:rPr>
          <w:rFonts w:ascii="Arial" w:hAnsi="Arial" w:cs="Arial"/>
          <w:smallCaps/>
          <w:lang w:val="pt-BR"/>
        </w:rPr>
        <w:t xml:space="preserve"> </w:t>
      </w:r>
      <w:r>
        <w:rPr>
          <w:rFonts w:ascii="Arial" w:hAnsi="Arial" w:cs="Arial"/>
          <w:lang w:val="pt-BR"/>
        </w:rPr>
        <w:t xml:space="preserve">afetada pela </w:t>
      </w:r>
      <w:r>
        <w:rPr>
          <w:rFonts w:ascii="Arial" w:hAnsi="Arial" w:cs="Arial"/>
          <w:smallCaps/>
          <w:lang w:val="pt-BR"/>
        </w:rPr>
        <w:t xml:space="preserve">Força Maior </w:t>
      </w:r>
      <w:r>
        <w:rPr>
          <w:rFonts w:ascii="Arial" w:hAnsi="Arial" w:cs="Arial"/>
          <w:lang w:val="pt-BR"/>
        </w:rPr>
        <w:t>paga</w:t>
      </w:r>
      <w:r>
        <w:rPr>
          <w:rFonts w:ascii="Arial" w:hAnsi="Arial" w:cs="Arial"/>
          <w:smallCaps/>
          <w:lang w:val="pt-BR"/>
        </w:rPr>
        <w:t xml:space="preserve"> </w:t>
      </w:r>
      <w:r>
        <w:rPr>
          <w:rFonts w:ascii="Arial" w:hAnsi="Arial" w:cs="Arial"/>
          <w:lang w:val="pt-BR"/>
        </w:rPr>
        <w:t>pelo</w:t>
      </w:r>
      <w:r>
        <w:rPr>
          <w:rFonts w:ascii="Arial" w:hAnsi="Arial" w:cs="Arial"/>
          <w:smallCaps/>
          <w:lang w:val="pt-BR"/>
        </w:rPr>
        <w:t xml:space="preserve"> Carregador </w:t>
      </w:r>
      <w:r>
        <w:rPr>
          <w:rFonts w:ascii="Arial" w:hAnsi="Arial" w:cs="Arial"/>
          <w:lang w:val="pt-BR"/>
        </w:rPr>
        <w:t xml:space="preserve">ao </w:t>
      </w:r>
      <w:r>
        <w:rPr>
          <w:rFonts w:ascii="Arial" w:hAnsi="Arial" w:cs="Arial"/>
          <w:smallCaps/>
          <w:lang w:val="pt-BR"/>
        </w:rPr>
        <w:t>Transportador</w:t>
      </w:r>
      <w:r>
        <w:rPr>
          <w:rFonts w:ascii="Arial" w:hAnsi="Arial" w:cs="Arial"/>
          <w:lang w:val="pt-BR"/>
        </w:rPr>
        <w:t xml:space="preserve"> constituirá um saldo em capacidade de transporte</w:t>
      </w:r>
      <w:r>
        <w:rPr>
          <w:rFonts w:ascii="Arial" w:hAnsi="Arial" w:cs="Arial"/>
          <w:smallCaps/>
          <w:lang w:val="pt-BR"/>
        </w:rPr>
        <w:t xml:space="preserve"> </w:t>
      </w:r>
      <w:r>
        <w:rPr>
          <w:rFonts w:ascii="Arial" w:hAnsi="Arial" w:cs="Arial"/>
          <w:lang w:val="pt-BR"/>
        </w:rPr>
        <w:t xml:space="preserve">em favor do </w:t>
      </w:r>
      <w:r>
        <w:rPr>
          <w:rFonts w:ascii="Arial" w:hAnsi="Arial" w:cs="Arial"/>
          <w:smallCaps/>
          <w:lang w:val="pt-BR"/>
        </w:rPr>
        <w:t xml:space="preserve">Carregador. O Carregador </w:t>
      </w:r>
      <w:r>
        <w:rPr>
          <w:rFonts w:ascii="Arial" w:hAnsi="Arial" w:cs="Arial"/>
          <w:lang w:val="pt-BR"/>
        </w:rPr>
        <w:t xml:space="preserve">terá direito a solicitar a prestação do </w:t>
      </w:r>
      <w:r>
        <w:rPr>
          <w:rFonts w:ascii="Arial" w:hAnsi="Arial" w:cs="Arial"/>
          <w:smallCaps/>
          <w:lang w:val="pt-BR"/>
        </w:rPr>
        <w:t xml:space="preserve">Serviço de Transporte </w:t>
      </w:r>
      <w:r>
        <w:rPr>
          <w:rFonts w:ascii="Arial" w:hAnsi="Arial" w:cs="Arial"/>
          <w:lang w:val="pt-BR"/>
        </w:rPr>
        <w:t>imediatamente</w:t>
      </w:r>
      <w:r>
        <w:rPr>
          <w:rFonts w:ascii="Arial" w:hAnsi="Arial" w:cs="Arial"/>
          <w:smallCaps/>
          <w:lang w:val="pt-BR"/>
        </w:rPr>
        <w:t xml:space="preserve"> </w:t>
      </w:r>
      <w:r>
        <w:rPr>
          <w:rFonts w:ascii="Arial" w:hAnsi="Arial" w:cs="Arial"/>
          <w:lang w:val="pt-BR"/>
        </w:rPr>
        <w:t xml:space="preserve">após o término do prazo de vigência do </w:t>
      </w:r>
      <w:r>
        <w:rPr>
          <w:rFonts w:ascii="Arial" w:hAnsi="Arial" w:cs="Arial"/>
          <w:smallCaps/>
          <w:lang w:val="pt-BR"/>
        </w:rPr>
        <w:t>Contrato</w:t>
      </w:r>
      <w:r>
        <w:rPr>
          <w:rFonts w:ascii="Arial" w:hAnsi="Arial" w:cs="Arial"/>
          <w:lang w:val="pt-BR"/>
        </w:rPr>
        <w:t xml:space="preserve"> exclusivamente no que se refere à capacidade de transporte constante do referido saldo. Nessa hipótese, o </w:t>
      </w:r>
      <w:r>
        <w:rPr>
          <w:rFonts w:ascii="Arial" w:hAnsi="Arial" w:cs="Arial"/>
          <w:smallCaps/>
          <w:lang w:val="pt-BR"/>
        </w:rPr>
        <w:t>Contrato</w:t>
      </w:r>
      <w:r>
        <w:rPr>
          <w:rFonts w:ascii="Arial" w:hAnsi="Arial" w:cs="Arial"/>
          <w:lang w:val="pt-BR"/>
        </w:rPr>
        <w:t xml:space="preserve"> será prorrogado exclusivamente pelo período resultante entre a divisão da (i) </w:t>
      </w:r>
      <w:r>
        <w:rPr>
          <w:rFonts w:ascii="Arial" w:hAnsi="Arial" w:cs="Arial"/>
          <w:smallCaps/>
          <w:lang w:val="pt-BR"/>
        </w:rPr>
        <w:t>Quantidade de Gás</w:t>
      </w:r>
      <w:r>
        <w:rPr>
          <w:rFonts w:ascii="Arial" w:hAnsi="Arial" w:cs="Arial"/>
          <w:lang w:val="pt-BR"/>
        </w:rPr>
        <w:t xml:space="preserve"> correspondente à capacidade de transporte constante do referido saldo pela (</w:t>
      </w:r>
      <w:proofErr w:type="gramStart"/>
      <w:r>
        <w:rPr>
          <w:rFonts w:ascii="Arial" w:hAnsi="Arial" w:cs="Arial"/>
          <w:lang w:val="pt-BR"/>
        </w:rPr>
        <w:t>ii</w:t>
      </w:r>
      <w:proofErr w:type="gramEnd"/>
      <w:r>
        <w:rPr>
          <w:rFonts w:ascii="Arial" w:hAnsi="Arial" w:cs="Arial"/>
          <w:lang w:val="pt-BR"/>
        </w:rPr>
        <w:t xml:space="preserve">) </w:t>
      </w:r>
      <w:r>
        <w:rPr>
          <w:rFonts w:ascii="Arial" w:hAnsi="Arial" w:cs="Arial"/>
          <w:smallCaps/>
          <w:lang w:val="pt-BR"/>
        </w:rPr>
        <w:t>Quantidade Diária Contratada</w:t>
      </w:r>
      <w:r>
        <w:rPr>
          <w:rFonts w:ascii="Arial" w:hAnsi="Arial" w:cs="Arial"/>
          <w:lang w:val="pt-BR"/>
        </w:rPr>
        <w:t xml:space="preserve">. Caso, ao final de tal prazo, o </w:t>
      </w:r>
      <w:r>
        <w:rPr>
          <w:rFonts w:ascii="Arial" w:hAnsi="Arial" w:cs="Arial"/>
          <w:smallCaps/>
          <w:lang w:val="pt-BR"/>
        </w:rPr>
        <w:t>Carregador</w:t>
      </w:r>
      <w:r>
        <w:rPr>
          <w:rFonts w:ascii="Arial" w:hAnsi="Arial" w:cs="Arial"/>
          <w:lang w:val="pt-BR"/>
        </w:rPr>
        <w:t xml:space="preserve"> não tenha recuperado a totalidade das </w:t>
      </w:r>
      <w:r>
        <w:rPr>
          <w:rFonts w:ascii="Arial" w:hAnsi="Arial" w:cs="Arial"/>
          <w:smallCaps/>
          <w:lang w:val="pt-BR"/>
        </w:rPr>
        <w:t>Quantidades de Gás</w:t>
      </w:r>
      <w:r>
        <w:rPr>
          <w:rFonts w:ascii="Arial" w:hAnsi="Arial" w:cs="Arial"/>
          <w:lang w:val="pt-BR"/>
        </w:rPr>
        <w:t xml:space="preserve"> correspondentes à capacidade de transporte constantes do referido saldo, o </w:t>
      </w:r>
      <w:r>
        <w:rPr>
          <w:rFonts w:ascii="Arial" w:hAnsi="Arial" w:cs="Arial"/>
          <w:smallCaps/>
          <w:lang w:val="pt-BR"/>
        </w:rPr>
        <w:t>Contrato</w:t>
      </w:r>
      <w:r>
        <w:rPr>
          <w:rFonts w:ascii="Arial" w:hAnsi="Arial" w:cs="Arial"/>
          <w:lang w:val="pt-BR"/>
        </w:rPr>
        <w:t xml:space="preserve"> será considerado extinto não cabendo ao </w:t>
      </w:r>
      <w:r>
        <w:rPr>
          <w:rFonts w:ascii="Arial" w:hAnsi="Arial" w:cs="Arial"/>
          <w:smallCaps/>
          <w:lang w:val="pt-BR"/>
        </w:rPr>
        <w:t>Carregador</w:t>
      </w:r>
      <w:r>
        <w:rPr>
          <w:rFonts w:ascii="Arial" w:hAnsi="Arial" w:cs="Arial"/>
          <w:lang w:val="pt-BR"/>
        </w:rPr>
        <w:t xml:space="preserve"> qualquer indenização pela não prestação do </w:t>
      </w:r>
      <w:r>
        <w:rPr>
          <w:rFonts w:ascii="Arial" w:hAnsi="Arial" w:cs="Arial"/>
          <w:smallCaps/>
          <w:lang w:val="pt-BR"/>
        </w:rPr>
        <w:t>Serviço de Transporte</w:t>
      </w:r>
      <w:r>
        <w:rPr>
          <w:rFonts w:ascii="Arial" w:hAnsi="Arial" w:cs="Arial"/>
          <w:lang w:val="pt-BR"/>
        </w:rPr>
        <w:t xml:space="preserve"> relativo a tais </w:t>
      </w:r>
      <w:r>
        <w:rPr>
          <w:rFonts w:ascii="Arial" w:hAnsi="Arial" w:cs="Arial"/>
          <w:smallCaps/>
          <w:lang w:val="pt-BR"/>
        </w:rPr>
        <w:t>Quantidades de Gás</w:t>
      </w:r>
      <w:r>
        <w:rPr>
          <w:rFonts w:ascii="Arial" w:hAnsi="Arial" w:cs="Arial"/>
          <w:lang w:val="pt-BR"/>
        </w:rPr>
        <w:t xml:space="preserve"> não recuperadas. </w:t>
      </w:r>
    </w:p>
    <w:p w:rsidR="009A64FD" w:rsidRDefault="009A64FD" w:rsidP="009A64FD">
      <w:pPr>
        <w:pStyle w:val="Recuodecorpodetexto3"/>
        <w:spacing w:after="0" w:line="264" w:lineRule="auto"/>
        <w:ind w:left="840" w:right="-115" w:hanging="840"/>
        <w:jc w:val="both"/>
        <w:rPr>
          <w:rFonts w:ascii="Arial" w:hAnsi="Arial" w:cs="Arial"/>
          <w:lang w:val="pt-BR"/>
        </w:rPr>
      </w:pPr>
      <w:r>
        <w:rPr>
          <w:rFonts w:ascii="Arial" w:hAnsi="Arial" w:cs="Arial"/>
          <w:lang w:val="pt-BR"/>
        </w:rPr>
        <w:t xml:space="preserve">20.6.3.1 Durante o período de prorrogação do </w:t>
      </w:r>
      <w:r>
        <w:rPr>
          <w:rFonts w:ascii="Arial" w:hAnsi="Arial" w:cs="Arial"/>
          <w:smallCaps/>
          <w:lang w:val="pt-BR"/>
        </w:rPr>
        <w:t>Contrato</w:t>
      </w:r>
      <w:r>
        <w:rPr>
          <w:rFonts w:ascii="Arial" w:hAnsi="Arial" w:cs="Arial"/>
          <w:lang w:val="pt-BR"/>
        </w:rPr>
        <w:t xml:space="preserve"> na forma da </w:t>
      </w:r>
      <w:r>
        <w:rPr>
          <w:rFonts w:ascii="Arial" w:hAnsi="Arial" w:cs="Arial"/>
          <w:szCs w:val="22"/>
          <w:lang w:val="pt-BR"/>
        </w:rPr>
        <w:t>Cláusula</w:t>
      </w:r>
      <w:r>
        <w:rPr>
          <w:rFonts w:ascii="Arial" w:hAnsi="Arial" w:cs="Arial"/>
          <w:lang w:val="pt-BR"/>
        </w:rPr>
        <w:t xml:space="preserve"> 20.6.3 acima, o </w:t>
      </w:r>
      <w:r>
        <w:rPr>
          <w:rFonts w:ascii="Arial" w:hAnsi="Arial" w:cs="Arial"/>
          <w:smallCaps/>
          <w:lang w:val="pt-BR"/>
        </w:rPr>
        <w:t xml:space="preserve">Encargo de Reserva de Capacidade de Transporte </w:t>
      </w:r>
      <w:r>
        <w:rPr>
          <w:rFonts w:ascii="Arial" w:hAnsi="Arial" w:cs="Arial"/>
          <w:lang w:val="pt-BR"/>
        </w:rPr>
        <w:t>a ser pago pelo</w:t>
      </w:r>
      <w:r>
        <w:rPr>
          <w:rFonts w:ascii="Arial" w:hAnsi="Arial" w:cs="Arial"/>
          <w:smallCaps/>
          <w:lang w:val="pt-BR"/>
        </w:rPr>
        <w:t xml:space="preserve"> Carregador </w:t>
      </w:r>
      <w:r>
        <w:rPr>
          <w:rFonts w:ascii="Arial" w:hAnsi="Arial" w:cs="Arial"/>
          <w:lang w:val="pt-BR"/>
        </w:rPr>
        <w:t>ao</w:t>
      </w:r>
      <w:r>
        <w:rPr>
          <w:rFonts w:ascii="Arial" w:hAnsi="Arial" w:cs="Arial"/>
          <w:smallCaps/>
          <w:lang w:val="pt-BR"/>
        </w:rPr>
        <w:t xml:space="preserve"> Transportador </w:t>
      </w:r>
      <w:r>
        <w:rPr>
          <w:rFonts w:ascii="Arial" w:hAnsi="Arial" w:cs="Arial"/>
          <w:lang w:val="pt-BR"/>
        </w:rPr>
        <w:t xml:space="preserve">levará em consideração: (i) </w:t>
      </w:r>
      <w:r w:rsidR="00325EF8">
        <w:rPr>
          <w:rFonts w:ascii="Arial" w:hAnsi="Arial" w:cs="Arial"/>
          <w:lang w:val="pt-BR"/>
        </w:rPr>
        <w:t xml:space="preserve">o </w:t>
      </w:r>
      <w:r w:rsidR="00325EF8" w:rsidRPr="00325EF8">
        <w:rPr>
          <w:rFonts w:ascii="Arial" w:hAnsi="Arial" w:cs="Arial"/>
          <w:smallCaps/>
          <w:lang w:val="pt-BR"/>
        </w:rPr>
        <w:t>Encargo de Capacidade</w:t>
      </w:r>
      <w:r>
        <w:rPr>
          <w:rFonts w:ascii="Arial" w:hAnsi="Arial" w:cs="Arial"/>
          <w:smallCaps/>
          <w:lang w:val="pt-BR"/>
        </w:rPr>
        <w:t xml:space="preserve"> de Entrada</w:t>
      </w:r>
      <w:r>
        <w:rPr>
          <w:rFonts w:ascii="Arial" w:hAnsi="Arial" w:cs="Arial"/>
          <w:lang w:val="pt-BR"/>
        </w:rPr>
        <w:t xml:space="preserve"> vigente, descontadas as parcelas relativas aos custos fixos relacionados à capacidade de recepção, caso existam; (</w:t>
      </w:r>
      <w:proofErr w:type="gramStart"/>
      <w:r>
        <w:rPr>
          <w:rFonts w:ascii="Arial" w:hAnsi="Arial" w:cs="Arial"/>
          <w:lang w:val="pt-BR"/>
        </w:rPr>
        <w:t>ii</w:t>
      </w:r>
      <w:proofErr w:type="gramEnd"/>
      <w:r>
        <w:rPr>
          <w:rFonts w:ascii="Arial" w:hAnsi="Arial" w:cs="Arial"/>
          <w:lang w:val="pt-BR"/>
        </w:rPr>
        <w:t xml:space="preserve">) </w:t>
      </w:r>
      <w:r w:rsidR="00325EF8">
        <w:rPr>
          <w:rFonts w:ascii="Arial" w:hAnsi="Arial" w:cs="Arial"/>
          <w:lang w:val="pt-BR"/>
        </w:rPr>
        <w:t xml:space="preserve">o </w:t>
      </w:r>
      <w:r w:rsidR="00325EF8" w:rsidRPr="00325EF8">
        <w:rPr>
          <w:rFonts w:ascii="Arial" w:hAnsi="Arial" w:cs="Arial"/>
          <w:smallCaps/>
          <w:lang w:val="pt-BR"/>
        </w:rPr>
        <w:t>Encargo de Capacidade</w:t>
      </w:r>
      <w:r>
        <w:rPr>
          <w:rFonts w:ascii="Arial" w:hAnsi="Arial" w:cs="Arial"/>
          <w:smallCaps/>
          <w:lang w:val="pt-BR"/>
        </w:rPr>
        <w:t xml:space="preserve"> de Saída</w:t>
      </w:r>
      <w:r>
        <w:rPr>
          <w:rFonts w:ascii="Arial" w:hAnsi="Arial" w:cs="Arial"/>
          <w:lang w:val="pt-BR"/>
        </w:rPr>
        <w:t xml:space="preserve"> vigente, descontadas as parcelas relativas aos custos fixos relacionados à capacidade de entrega; e (iii) </w:t>
      </w:r>
      <w:r w:rsidR="00325EF8">
        <w:rPr>
          <w:rFonts w:ascii="Arial" w:hAnsi="Arial" w:cs="Arial"/>
          <w:lang w:val="pt-BR"/>
        </w:rPr>
        <w:t xml:space="preserve">o </w:t>
      </w:r>
      <w:r w:rsidR="00325EF8">
        <w:rPr>
          <w:rFonts w:ascii="Arial" w:hAnsi="Arial" w:cs="Arial"/>
          <w:smallCaps/>
          <w:lang w:val="pt-BR"/>
        </w:rPr>
        <w:t xml:space="preserve">Encargo </w:t>
      </w:r>
      <w:r>
        <w:rPr>
          <w:rFonts w:ascii="Arial" w:hAnsi="Arial" w:cs="Arial"/>
          <w:smallCaps/>
          <w:lang w:val="pt-BR"/>
        </w:rPr>
        <w:t xml:space="preserve">de Movimentação </w:t>
      </w:r>
      <w:r>
        <w:rPr>
          <w:rFonts w:ascii="Arial" w:hAnsi="Arial" w:cs="Arial"/>
          <w:lang w:val="pt-BR"/>
        </w:rPr>
        <w:t>vigente</w:t>
      </w:r>
      <w:r>
        <w:rPr>
          <w:rFonts w:ascii="Arial" w:hAnsi="Arial" w:cs="Arial"/>
          <w:smallCaps/>
          <w:lang w:val="pt-BR"/>
        </w:rPr>
        <w:t>.</w:t>
      </w:r>
    </w:p>
    <w:p w:rsidR="004D61F7" w:rsidRDefault="004D61F7" w:rsidP="009A64FD">
      <w:pPr>
        <w:pStyle w:val="Importacaotitulo"/>
      </w:pPr>
    </w:p>
    <w:p w:rsidR="009A64FD" w:rsidRDefault="009A64FD" w:rsidP="009A64FD">
      <w:pPr>
        <w:pStyle w:val="Importacaotitulo"/>
      </w:pPr>
      <w:bookmarkStart w:id="560" w:name="_Toc387430206"/>
      <w:bookmarkStart w:id="561" w:name="_Toc387658429"/>
      <w:bookmarkStart w:id="562" w:name="_Toc389057823"/>
      <w:r>
        <w:t>CLÁUSULA VINTE E UM – TÉRMINO ANTECIPADO DO CONTRATO</w:t>
      </w:r>
      <w:bookmarkEnd w:id="560"/>
      <w:bookmarkEnd w:id="561"/>
      <w:bookmarkEnd w:id="562"/>
    </w:p>
    <w:p w:rsidR="009A64FD" w:rsidRPr="00EF7FDD" w:rsidRDefault="009A64FD" w:rsidP="009A64FD">
      <w:pPr>
        <w:pStyle w:val="Importacao8"/>
        <w:spacing w:after="240" w:line="264" w:lineRule="auto"/>
        <w:ind w:left="993" w:hanging="993"/>
        <w:jc w:val="both"/>
        <w:rPr>
          <w:sz w:val="22"/>
          <w:szCs w:val="22"/>
          <w:highlight w:val="yellow"/>
        </w:rPr>
      </w:pPr>
    </w:p>
    <w:p w:rsidR="009A64FD" w:rsidRPr="0041316D" w:rsidRDefault="009A64FD" w:rsidP="009A64FD">
      <w:pPr>
        <w:pStyle w:val="Importacao9"/>
      </w:pPr>
      <w:r w:rsidRPr="0041316D">
        <w:t xml:space="preserve">21.1 </w:t>
      </w:r>
      <w:r w:rsidRPr="0041316D">
        <w:tab/>
        <w:t>Eventos de rescisão por motivo imputável ao</w:t>
      </w:r>
      <w:r w:rsidRPr="0041316D">
        <w:rPr>
          <w:smallCaps/>
        </w:rPr>
        <w:t xml:space="preserve"> Carregador</w:t>
      </w:r>
    </w:p>
    <w:p w:rsidR="009A64FD" w:rsidRPr="00EF7FDD" w:rsidRDefault="009A64FD" w:rsidP="009A64FD">
      <w:pPr>
        <w:pStyle w:val="Importacao8"/>
        <w:spacing w:after="240" w:line="264" w:lineRule="auto"/>
        <w:ind w:left="993" w:hanging="993"/>
        <w:jc w:val="both"/>
        <w:rPr>
          <w:sz w:val="22"/>
          <w:szCs w:val="22"/>
        </w:rPr>
      </w:pP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21.1.1</w:t>
      </w:r>
      <w:r w:rsidRPr="0041316D">
        <w:rPr>
          <w:sz w:val="22"/>
          <w:szCs w:val="22"/>
        </w:rPr>
        <w:tab/>
        <w:t xml:space="preserve">Os seguintes eventos darão ao </w:t>
      </w:r>
      <w:r w:rsidRPr="0041316D">
        <w:rPr>
          <w:smallCaps/>
          <w:sz w:val="22"/>
          <w:szCs w:val="22"/>
        </w:rPr>
        <w:t>Transportador</w:t>
      </w:r>
      <w:r w:rsidRPr="0041316D">
        <w:rPr>
          <w:sz w:val="22"/>
          <w:szCs w:val="22"/>
        </w:rPr>
        <w:t xml:space="preserve"> o direito de requerer a rescisão do C</w:t>
      </w:r>
      <w:r w:rsidRPr="0041316D">
        <w:rPr>
          <w:smallCaps/>
          <w:sz w:val="22"/>
          <w:szCs w:val="22"/>
        </w:rPr>
        <w:t>ontrato</w:t>
      </w:r>
      <w:r w:rsidRPr="0041316D">
        <w:rPr>
          <w:sz w:val="22"/>
          <w:szCs w:val="22"/>
        </w:rPr>
        <w:t>:</w:t>
      </w:r>
    </w:p>
    <w:p w:rsidR="009A64FD" w:rsidRPr="0041316D" w:rsidRDefault="009A64FD" w:rsidP="004D61F7">
      <w:pPr>
        <w:pStyle w:val="Importacao8"/>
        <w:spacing w:after="240" w:line="264" w:lineRule="auto"/>
        <w:ind w:left="1559" w:hanging="851"/>
        <w:jc w:val="both"/>
        <w:rPr>
          <w:sz w:val="22"/>
          <w:szCs w:val="22"/>
        </w:rPr>
      </w:pPr>
      <w:r w:rsidRPr="0041316D">
        <w:rPr>
          <w:sz w:val="22"/>
          <w:szCs w:val="22"/>
        </w:rPr>
        <w:t>(i</w:t>
      </w:r>
      <w:proofErr w:type="gramStart"/>
      <w:r w:rsidRPr="0041316D">
        <w:rPr>
          <w:sz w:val="22"/>
          <w:szCs w:val="22"/>
        </w:rPr>
        <w:t>)</w:t>
      </w:r>
      <w:proofErr w:type="gramEnd"/>
      <w:r w:rsidRPr="0041316D">
        <w:rPr>
          <w:sz w:val="22"/>
          <w:szCs w:val="22"/>
        </w:rPr>
        <w:tab/>
        <w:t xml:space="preserve">Não pagamento de um </w:t>
      </w:r>
      <w:r w:rsidRPr="0041316D">
        <w:rPr>
          <w:smallCaps/>
          <w:sz w:val="22"/>
          <w:szCs w:val="22"/>
        </w:rPr>
        <w:t>Documento de Cobrança</w:t>
      </w:r>
      <w:r w:rsidRPr="0041316D">
        <w:rPr>
          <w:sz w:val="22"/>
          <w:szCs w:val="22"/>
        </w:rPr>
        <w:t xml:space="preserve">, seja pelo </w:t>
      </w:r>
      <w:r w:rsidRPr="0041316D">
        <w:rPr>
          <w:smallCaps/>
          <w:sz w:val="22"/>
          <w:szCs w:val="22"/>
        </w:rPr>
        <w:t>Carregador</w:t>
      </w:r>
      <w:r w:rsidRPr="0041316D">
        <w:rPr>
          <w:sz w:val="22"/>
          <w:szCs w:val="22"/>
        </w:rPr>
        <w:t xml:space="preserve"> ou através da </w:t>
      </w:r>
      <w:r w:rsidRPr="0041316D">
        <w:rPr>
          <w:smallCaps/>
          <w:sz w:val="22"/>
          <w:szCs w:val="22"/>
        </w:rPr>
        <w:t>Carta de Fiança</w:t>
      </w:r>
      <w:r w:rsidRPr="0041316D">
        <w:rPr>
          <w:sz w:val="22"/>
          <w:szCs w:val="22"/>
        </w:rPr>
        <w:t xml:space="preserve">, após o decurso de um período de 60 (sessenta) </w:t>
      </w:r>
      <w:r w:rsidRPr="0041316D">
        <w:rPr>
          <w:smallCaps/>
          <w:sz w:val="22"/>
          <w:szCs w:val="22"/>
        </w:rPr>
        <w:t>Dias</w:t>
      </w:r>
      <w:r w:rsidRPr="0041316D">
        <w:rPr>
          <w:sz w:val="22"/>
          <w:szCs w:val="22"/>
        </w:rPr>
        <w:t xml:space="preserve"> contados do recebimento pelo </w:t>
      </w:r>
      <w:r w:rsidRPr="0041316D">
        <w:rPr>
          <w:smallCaps/>
          <w:sz w:val="22"/>
          <w:szCs w:val="22"/>
        </w:rPr>
        <w:t>Carregador</w:t>
      </w:r>
      <w:r w:rsidRPr="0041316D">
        <w:rPr>
          <w:sz w:val="22"/>
          <w:szCs w:val="22"/>
        </w:rPr>
        <w:t xml:space="preserve"> de </w:t>
      </w:r>
      <w:r w:rsidRPr="0041316D">
        <w:rPr>
          <w:smallCaps/>
          <w:sz w:val="22"/>
          <w:szCs w:val="22"/>
        </w:rPr>
        <w:t>Notificação</w:t>
      </w:r>
      <w:r w:rsidRPr="0041316D">
        <w:rPr>
          <w:sz w:val="22"/>
          <w:szCs w:val="22"/>
        </w:rPr>
        <w:t xml:space="preserve"> enviada pelo </w:t>
      </w:r>
      <w:r w:rsidRPr="0041316D">
        <w:rPr>
          <w:smallCaps/>
          <w:sz w:val="22"/>
          <w:szCs w:val="22"/>
        </w:rPr>
        <w:t>Transportador</w:t>
      </w:r>
      <w:r w:rsidRPr="0041316D">
        <w:rPr>
          <w:sz w:val="22"/>
          <w:szCs w:val="22"/>
        </w:rPr>
        <w:t xml:space="preserve"> informando esse não pagamento, ressalvados os casos em que tal não pagamento se enquadre no previsto na Cláusula Dezoito. </w:t>
      </w:r>
      <w:r w:rsidRPr="0041316D">
        <w:rPr>
          <w:rFonts w:cs="Arial"/>
          <w:sz w:val="22"/>
          <w:szCs w:val="22"/>
        </w:rPr>
        <w:t xml:space="preserve">Decorrido tal prazo de 60 (sessenta) </w:t>
      </w:r>
      <w:r w:rsidRPr="0041316D">
        <w:rPr>
          <w:rFonts w:cs="Arial"/>
          <w:smallCaps/>
          <w:sz w:val="22"/>
          <w:szCs w:val="22"/>
        </w:rPr>
        <w:t>Dias</w:t>
      </w:r>
      <w:r w:rsidRPr="0041316D">
        <w:rPr>
          <w:rFonts w:cs="Arial"/>
          <w:sz w:val="22"/>
          <w:szCs w:val="22"/>
        </w:rPr>
        <w:t xml:space="preserve">, o </w:t>
      </w:r>
      <w:r w:rsidRPr="0041316D">
        <w:rPr>
          <w:rFonts w:cs="Arial"/>
          <w:smallCaps/>
          <w:sz w:val="22"/>
          <w:szCs w:val="22"/>
        </w:rPr>
        <w:t>Transportador</w:t>
      </w:r>
      <w:r w:rsidRPr="0041316D">
        <w:rPr>
          <w:rFonts w:cs="Arial"/>
          <w:sz w:val="22"/>
          <w:szCs w:val="22"/>
        </w:rPr>
        <w:t xml:space="preserve"> estará automaticamente autorizado a compensar os valores relativos a tal </w:t>
      </w:r>
      <w:r w:rsidRPr="0041316D">
        <w:rPr>
          <w:rFonts w:cs="Arial"/>
          <w:smallCaps/>
          <w:sz w:val="22"/>
          <w:szCs w:val="22"/>
        </w:rPr>
        <w:t>Documento De Cobrança</w:t>
      </w:r>
      <w:r w:rsidRPr="0041316D">
        <w:rPr>
          <w:rFonts w:cs="Arial"/>
          <w:sz w:val="22"/>
          <w:szCs w:val="22"/>
        </w:rPr>
        <w:t xml:space="preserve"> com quaisquer valores devidos pelo </w:t>
      </w:r>
      <w:r w:rsidRPr="0041316D">
        <w:rPr>
          <w:rFonts w:cs="Arial"/>
          <w:smallCaps/>
          <w:sz w:val="22"/>
          <w:szCs w:val="22"/>
        </w:rPr>
        <w:t>Transportador</w:t>
      </w:r>
      <w:r w:rsidRPr="0041316D">
        <w:rPr>
          <w:rFonts w:cs="Arial"/>
          <w:sz w:val="22"/>
          <w:szCs w:val="22"/>
        </w:rPr>
        <w:t xml:space="preserve"> ao </w:t>
      </w:r>
      <w:r w:rsidRPr="0041316D">
        <w:rPr>
          <w:rFonts w:cs="Arial"/>
          <w:smallCaps/>
          <w:sz w:val="22"/>
          <w:szCs w:val="22"/>
        </w:rPr>
        <w:t>Carregador</w:t>
      </w:r>
      <w:r w:rsidRPr="0041316D">
        <w:rPr>
          <w:rFonts w:cs="Arial"/>
          <w:sz w:val="22"/>
          <w:szCs w:val="22"/>
        </w:rPr>
        <w:t xml:space="preserve">, desde que o </w:t>
      </w:r>
      <w:r w:rsidRPr="0041316D">
        <w:rPr>
          <w:rFonts w:cs="Arial"/>
          <w:smallCaps/>
          <w:sz w:val="22"/>
          <w:szCs w:val="22"/>
        </w:rPr>
        <w:t>Transportador</w:t>
      </w:r>
      <w:r w:rsidRPr="0041316D">
        <w:rPr>
          <w:rFonts w:cs="Arial"/>
          <w:sz w:val="22"/>
          <w:szCs w:val="22"/>
        </w:rPr>
        <w:t xml:space="preserve"> tenha notificado o </w:t>
      </w:r>
      <w:r w:rsidRPr="0041316D">
        <w:rPr>
          <w:rFonts w:cs="Arial"/>
          <w:smallCaps/>
          <w:sz w:val="22"/>
          <w:szCs w:val="22"/>
        </w:rPr>
        <w:t>Carregador</w:t>
      </w:r>
      <w:r w:rsidRPr="0041316D">
        <w:rPr>
          <w:rFonts w:cs="Arial"/>
          <w:sz w:val="22"/>
          <w:szCs w:val="22"/>
        </w:rPr>
        <w:t xml:space="preserve"> de sua intenção de fazê-lo. Se tal compensação não for suficiente para quitar o montante referente a tal não pagamento, o </w:t>
      </w:r>
      <w:r w:rsidRPr="0041316D">
        <w:rPr>
          <w:rFonts w:cs="Arial"/>
          <w:smallCaps/>
          <w:sz w:val="22"/>
          <w:szCs w:val="22"/>
        </w:rPr>
        <w:t>Transportador</w:t>
      </w:r>
      <w:r w:rsidRPr="0041316D">
        <w:rPr>
          <w:rFonts w:cs="Arial"/>
          <w:sz w:val="22"/>
          <w:szCs w:val="22"/>
        </w:rPr>
        <w:t xml:space="preserve"> poderá rescindir o </w:t>
      </w:r>
      <w:r w:rsidRPr="0041316D">
        <w:rPr>
          <w:rFonts w:cs="Arial"/>
          <w:smallCaps/>
          <w:sz w:val="22"/>
          <w:szCs w:val="22"/>
        </w:rPr>
        <w:t>Contrato</w:t>
      </w:r>
      <w:r w:rsidRPr="0041316D">
        <w:rPr>
          <w:sz w:val="22"/>
          <w:szCs w:val="22"/>
        </w:rPr>
        <w:t>;</w:t>
      </w:r>
    </w:p>
    <w:p w:rsidR="009A64FD" w:rsidRPr="0041316D" w:rsidRDefault="009A64FD" w:rsidP="004D61F7">
      <w:pPr>
        <w:pStyle w:val="Importacao8"/>
        <w:spacing w:after="240" w:line="264" w:lineRule="auto"/>
        <w:ind w:left="1559" w:hanging="851"/>
        <w:jc w:val="both"/>
        <w:rPr>
          <w:sz w:val="22"/>
          <w:szCs w:val="22"/>
        </w:rPr>
      </w:pPr>
      <w:r w:rsidRPr="0041316D">
        <w:rPr>
          <w:color w:val="FF0000"/>
          <w:sz w:val="22"/>
          <w:szCs w:val="22"/>
        </w:rPr>
        <w:t xml:space="preserve"> </w:t>
      </w:r>
      <w:r w:rsidRPr="0041316D">
        <w:rPr>
          <w:sz w:val="22"/>
          <w:szCs w:val="22"/>
        </w:rPr>
        <w:t>(ii</w:t>
      </w:r>
      <w:proofErr w:type="gramStart"/>
      <w:r w:rsidRPr="0041316D">
        <w:rPr>
          <w:sz w:val="22"/>
          <w:szCs w:val="22"/>
        </w:rPr>
        <w:t>)</w:t>
      </w:r>
      <w:proofErr w:type="gramEnd"/>
      <w:r w:rsidRPr="0041316D">
        <w:rPr>
          <w:sz w:val="22"/>
          <w:szCs w:val="22"/>
        </w:rPr>
        <w:tab/>
        <w:t xml:space="preserve">O não restabelecimento do valor inicial da </w:t>
      </w:r>
      <w:r w:rsidRPr="0041316D">
        <w:rPr>
          <w:smallCaps/>
          <w:sz w:val="22"/>
          <w:szCs w:val="22"/>
        </w:rPr>
        <w:t>Carta de Fiança,</w:t>
      </w:r>
      <w:r w:rsidRPr="0041316D">
        <w:rPr>
          <w:sz w:val="22"/>
          <w:szCs w:val="22"/>
        </w:rPr>
        <w:t xml:space="preserve"> conforme estabelecido na Cláusula 19.3(ii), no prazo de 30 (trinta) </w:t>
      </w:r>
      <w:r w:rsidRPr="0041316D">
        <w:rPr>
          <w:smallCaps/>
          <w:sz w:val="22"/>
          <w:szCs w:val="22"/>
        </w:rPr>
        <w:t xml:space="preserve">dias </w:t>
      </w:r>
      <w:r w:rsidRPr="0041316D">
        <w:rPr>
          <w:sz w:val="22"/>
          <w:szCs w:val="22"/>
        </w:rPr>
        <w:t xml:space="preserve">contados do vencimento da obrigação não paga pelo </w:t>
      </w:r>
      <w:r w:rsidRPr="0041316D">
        <w:rPr>
          <w:smallCaps/>
          <w:sz w:val="22"/>
          <w:szCs w:val="22"/>
        </w:rPr>
        <w:t>Carregador</w:t>
      </w:r>
      <w:r w:rsidRPr="0041316D">
        <w:rPr>
          <w:sz w:val="22"/>
          <w:szCs w:val="22"/>
        </w:rPr>
        <w:t xml:space="preserve"> e que tenha ensejado o saque de parte do valor garantido pela referida </w:t>
      </w:r>
      <w:r w:rsidRPr="0041316D">
        <w:rPr>
          <w:smallCaps/>
          <w:sz w:val="22"/>
          <w:szCs w:val="22"/>
        </w:rPr>
        <w:t>Carta de Fiança</w:t>
      </w:r>
      <w:r w:rsidRPr="0041316D">
        <w:rPr>
          <w:sz w:val="22"/>
          <w:szCs w:val="22"/>
        </w:rPr>
        <w:t>;</w:t>
      </w:r>
    </w:p>
    <w:p w:rsidR="009A64FD" w:rsidRPr="0041316D" w:rsidRDefault="009A64FD" w:rsidP="004D61F7">
      <w:pPr>
        <w:pStyle w:val="Importacao8"/>
        <w:spacing w:after="240" w:line="264" w:lineRule="auto"/>
        <w:ind w:left="1559" w:hanging="851"/>
        <w:jc w:val="both"/>
        <w:rPr>
          <w:sz w:val="22"/>
          <w:szCs w:val="22"/>
        </w:rPr>
      </w:pPr>
      <w:r w:rsidRPr="0041316D">
        <w:rPr>
          <w:sz w:val="22"/>
          <w:szCs w:val="22"/>
        </w:rPr>
        <w:t>(iii</w:t>
      </w:r>
      <w:proofErr w:type="gramStart"/>
      <w:r w:rsidRPr="0041316D">
        <w:rPr>
          <w:sz w:val="22"/>
          <w:szCs w:val="22"/>
        </w:rPr>
        <w:t>)</w:t>
      </w:r>
      <w:proofErr w:type="gramEnd"/>
      <w:r w:rsidRPr="0041316D">
        <w:rPr>
          <w:sz w:val="22"/>
          <w:szCs w:val="22"/>
        </w:rPr>
        <w:tab/>
        <w:t xml:space="preserve">O prazo de validade da </w:t>
      </w:r>
      <w:r w:rsidRPr="0041316D">
        <w:rPr>
          <w:smallCaps/>
          <w:sz w:val="22"/>
          <w:szCs w:val="22"/>
        </w:rPr>
        <w:t>Carta de Fiança</w:t>
      </w:r>
      <w:r w:rsidRPr="0041316D">
        <w:rPr>
          <w:sz w:val="22"/>
          <w:szCs w:val="22"/>
        </w:rPr>
        <w:t xml:space="preserve">, então em vigor, não for renovado por pelo menos mais 2 (dois) anos ou a </w:t>
      </w:r>
      <w:r w:rsidRPr="0041316D">
        <w:rPr>
          <w:smallCaps/>
          <w:sz w:val="22"/>
          <w:szCs w:val="22"/>
        </w:rPr>
        <w:t>Carta de Fiança</w:t>
      </w:r>
      <w:r w:rsidRPr="0041316D">
        <w:rPr>
          <w:sz w:val="22"/>
          <w:szCs w:val="22"/>
        </w:rPr>
        <w:t xml:space="preserve"> não for substituída por outra pelo menos 60 (sessenta) </w:t>
      </w:r>
      <w:r w:rsidRPr="0041316D">
        <w:rPr>
          <w:smallCaps/>
          <w:sz w:val="22"/>
          <w:szCs w:val="22"/>
        </w:rPr>
        <w:t>Dias</w:t>
      </w:r>
      <w:r w:rsidRPr="0041316D">
        <w:rPr>
          <w:sz w:val="22"/>
          <w:szCs w:val="22"/>
        </w:rPr>
        <w:t xml:space="preserve"> antes da data de término do seu prazo de validade;</w:t>
      </w:r>
    </w:p>
    <w:p w:rsidR="009A64FD" w:rsidRPr="0041316D" w:rsidRDefault="009A64FD" w:rsidP="004D61F7">
      <w:pPr>
        <w:pStyle w:val="Importacao8"/>
        <w:spacing w:after="240" w:line="264" w:lineRule="auto"/>
        <w:ind w:left="1559" w:hanging="851"/>
        <w:jc w:val="both"/>
        <w:rPr>
          <w:sz w:val="22"/>
          <w:szCs w:val="22"/>
        </w:rPr>
      </w:pPr>
      <w:r w:rsidRPr="0041316D">
        <w:rPr>
          <w:sz w:val="22"/>
          <w:szCs w:val="22"/>
        </w:rPr>
        <w:t>(iv</w:t>
      </w:r>
      <w:proofErr w:type="gramStart"/>
      <w:r w:rsidRPr="0041316D">
        <w:rPr>
          <w:sz w:val="22"/>
          <w:szCs w:val="22"/>
        </w:rPr>
        <w:t>)</w:t>
      </w:r>
      <w:proofErr w:type="gramEnd"/>
      <w:r w:rsidRPr="0041316D">
        <w:rPr>
          <w:sz w:val="22"/>
          <w:szCs w:val="22"/>
        </w:rPr>
        <w:tab/>
        <w:t xml:space="preserve">Não apresentação de nova </w:t>
      </w:r>
      <w:r w:rsidRPr="0041316D">
        <w:rPr>
          <w:smallCaps/>
          <w:sz w:val="22"/>
          <w:szCs w:val="22"/>
        </w:rPr>
        <w:t xml:space="preserve">Carta </w:t>
      </w:r>
      <w:r>
        <w:rPr>
          <w:smallCaps/>
          <w:sz w:val="22"/>
          <w:szCs w:val="22"/>
        </w:rPr>
        <w:t>d</w:t>
      </w:r>
      <w:r w:rsidRPr="0041316D">
        <w:rPr>
          <w:smallCaps/>
          <w:sz w:val="22"/>
          <w:szCs w:val="22"/>
        </w:rPr>
        <w:t>e Fiança</w:t>
      </w:r>
      <w:r w:rsidRPr="0041316D">
        <w:rPr>
          <w:sz w:val="22"/>
          <w:szCs w:val="22"/>
        </w:rPr>
        <w:t xml:space="preserve">, em substituição da </w:t>
      </w:r>
      <w:r w:rsidRPr="0041316D">
        <w:rPr>
          <w:smallCaps/>
          <w:sz w:val="22"/>
          <w:szCs w:val="22"/>
        </w:rPr>
        <w:t xml:space="preserve">Carta </w:t>
      </w:r>
      <w:r>
        <w:rPr>
          <w:smallCaps/>
          <w:sz w:val="22"/>
          <w:szCs w:val="22"/>
        </w:rPr>
        <w:t>d</w:t>
      </w:r>
      <w:r w:rsidRPr="0041316D">
        <w:rPr>
          <w:smallCaps/>
          <w:sz w:val="22"/>
          <w:szCs w:val="22"/>
        </w:rPr>
        <w:t>e Fiança</w:t>
      </w:r>
      <w:r w:rsidRPr="0041316D">
        <w:rPr>
          <w:sz w:val="22"/>
          <w:szCs w:val="22"/>
        </w:rPr>
        <w:t xml:space="preserve"> então em vigor, no prazo de 30 (trinta) </w:t>
      </w:r>
      <w:r w:rsidRPr="0041316D">
        <w:rPr>
          <w:smallCaps/>
          <w:sz w:val="22"/>
          <w:szCs w:val="22"/>
        </w:rPr>
        <w:t>Dias</w:t>
      </w:r>
      <w:r w:rsidRPr="0041316D">
        <w:rPr>
          <w:sz w:val="22"/>
          <w:szCs w:val="22"/>
        </w:rPr>
        <w:t xml:space="preserve"> a contar do </w:t>
      </w:r>
      <w:r w:rsidRPr="0041316D">
        <w:rPr>
          <w:smallCaps/>
          <w:sz w:val="22"/>
          <w:szCs w:val="22"/>
        </w:rPr>
        <w:t>Dia</w:t>
      </w:r>
      <w:r w:rsidRPr="0041316D">
        <w:rPr>
          <w:sz w:val="22"/>
          <w:szCs w:val="22"/>
        </w:rPr>
        <w:t xml:space="preserve"> em que venha a ser divulgado que a qualidade de crédito da instituição financeira que a emitiu passou a ser classificada, em escala global, abaixo de BB+ pela </w:t>
      </w:r>
      <w:r w:rsidR="000138C7" w:rsidRPr="0041316D">
        <w:rPr>
          <w:sz w:val="22"/>
          <w:szCs w:val="22"/>
        </w:rPr>
        <w:t xml:space="preserve">Standard &amp; </w:t>
      </w:r>
      <w:proofErr w:type="spellStart"/>
      <w:r w:rsidR="000138C7" w:rsidRPr="0041316D">
        <w:rPr>
          <w:sz w:val="22"/>
          <w:szCs w:val="22"/>
        </w:rPr>
        <w:t>Poors</w:t>
      </w:r>
      <w:proofErr w:type="spellEnd"/>
      <w:r w:rsidR="000138C7" w:rsidRPr="0041316D">
        <w:rPr>
          <w:sz w:val="22"/>
          <w:szCs w:val="22"/>
        </w:rPr>
        <w:t xml:space="preserve"> </w:t>
      </w:r>
      <w:r w:rsidRPr="0041316D">
        <w:rPr>
          <w:sz w:val="22"/>
          <w:szCs w:val="22"/>
        </w:rPr>
        <w:t xml:space="preserve">e A1 pela </w:t>
      </w:r>
      <w:proofErr w:type="spellStart"/>
      <w:r w:rsidRPr="0041316D">
        <w:rPr>
          <w:sz w:val="22"/>
          <w:szCs w:val="22"/>
        </w:rPr>
        <w:t>Moody’s</w:t>
      </w:r>
      <w:proofErr w:type="spellEnd"/>
      <w:r w:rsidRPr="0041316D">
        <w:rPr>
          <w:sz w:val="22"/>
          <w:szCs w:val="22"/>
        </w:rPr>
        <w:t>;</w:t>
      </w:r>
    </w:p>
    <w:p w:rsidR="009A64FD" w:rsidRPr="0041316D" w:rsidRDefault="009A64FD" w:rsidP="004D61F7">
      <w:pPr>
        <w:pStyle w:val="Importacao8"/>
        <w:spacing w:after="240" w:line="264" w:lineRule="auto"/>
        <w:ind w:left="1559" w:hanging="851"/>
        <w:jc w:val="both"/>
        <w:rPr>
          <w:sz w:val="22"/>
          <w:szCs w:val="22"/>
        </w:rPr>
      </w:pPr>
      <w:r w:rsidRPr="0041316D">
        <w:rPr>
          <w:sz w:val="22"/>
          <w:szCs w:val="22"/>
        </w:rPr>
        <w:t>(</w:t>
      </w:r>
      <w:r w:rsidR="004D61F7">
        <w:rPr>
          <w:sz w:val="22"/>
          <w:szCs w:val="22"/>
        </w:rPr>
        <w:t>v</w:t>
      </w:r>
      <w:proofErr w:type="gramStart"/>
      <w:r w:rsidRPr="0041316D">
        <w:rPr>
          <w:sz w:val="22"/>
          <w:szCs w:val="22"/>
        </w:rPr>
        <w:t>)</w:t>
      </w:r>
      <w:proofErr w:type="gramEnd"/>
      <w:r w:rsidRPr="0041316D">
        <w:rPr>
          <w:sz w:val="22"/>
          <w:szCs w:val="22"/>
        </w:rPr>
        <w:tab/>
        <w:t xml:space="preserve">Não apresentação de </w:t>
      </w:r>
      <w:r w:rsidRPr="0041316D">
        <w:rPr>
          <w:smallCaps/>
          <w:sz w:val="22"/>
          <w:szCs w:val="22"/>
        </w:rPr>
        <w:t>Carta de Fiança</w:t>
      </w:r>
      <w:r w:rsidRPr="0041316D">
        <w:rPr>
          <w:sz w:val="22"/>
          <w:szCs w:val="22"/>
        </w:rPr>
        <w:t xml:space="preserve">, no prazo de 30 (trinta) </w:t>
      </w:r>
      <w:r w:rsidRPr="0041316D">
        <w:rPr>
          <w:smallCaps/>
          <w:sz w:val="22"/>
          <w:szCs w:val="22"/>
        </w:rPr>
        <w:t>Dias</w:t>
      </w:r>
      <w:r w:rsidRPr="0041316D">
        <w:rPr>
          <w:sz w:val="22"/>
          <w:szCs w:val="22"/>
        </w:rPr>
        <w:t xml:space="preserve"> a contar do </w:t>
      </w:r>
      <w:r w:rsidRPr="0041316D">
        <w:rPr>
          <w:smallCaps/>
          <w:sz w:val="22"/>
          <w:szCs w:val="22"/>
        </w:rPr>
        <w:t>Dia</w:t>
      </w:r>
      <w:r w:rsidRPr="0041316D">
        <w:rPr>
          <w:sz w:val="22"/>
          <w:szCs w:val="22"/>
        </w:rPr>
        <w:t xml:space="preserve"> do em que venha a ser divulgado que a qualidade de crédito do </w:t>
      </w:r>
      <w:r w:rsidRPr="0041316D">
        <w:rPr>
          <w:smallCaps/>
          <w:sz w:val="22"/>
          <w:szCs w:val="22"/>
        </w:rPr>
        <w:t xml:space="preserve">Carregador </w:t>
      </w:r>
      <w:r w:rsidRPr="0041316D">
        <w:rPr>
          <w:sz w:val="22"/>
          <w:szCs w:val="22"/>
        </w:rPr>
        <w:t xml:space="preserve">passou a ser classificada, em escala global, abaixo de BBB- pela </w:t>
      </w:r>
      <w:r w:rsidR="000138C7" w:rsidRPr="0041316D">
        <w:rPr>
          <w:sz w:val="22"/>
          <w:szCs w:val="22"/>
        </w:rPr>
        <w:t xml:space="preserve">Standard &amp; </w:t>
      </w:r>
      <w:proofErr w:type="spellStart"/>
      <w:r w:rsidR="000138C7" w:rsidRPr="0041316D">
        <w:rPr>
          <w:sz w:val="22"/>
          <w:szCs w:val="22"/>
        </w:rPr>
        <w:t>Poors</w:t>
      </w:r>
      <w:proofErr w:type="spellEnd"/>
      <w:r w:rsidR="000138C7" w:rsidRPr="0041316D">
        <w:rPr>
          <w:sz w:val="22"/>
          <w:szCs w:val="22"/>
        </w:rPr>
        <w:t xml:space="preserve"> </w:t>
      </w:r>
      <w:r w:rsidRPr="0041316D">
        <w:rPr>
          <w:sz w:val="22"/>
          <w:szCs w:val="22"/>
        </w:rPr>
        <w:t xml:space="preserve">e  A2 pela </w:t>
      </w:r>
      <w:proofErr w:type="spellStart"/>
      <w:r w:rsidRPr="0041316D">
        <w:rPr>
          <w:sz w:val="22"/>
          <w:szCs w:val="22"/>
        </w:rPr>
        <w:t>M</w:t>
      </w:r>
      <w:r>
        <w:rPr>
          <w:sz w:val="22"/>
          <w:szCs w:val="22"/>
        </w:rPr>
        <w:t>o</w:t>
      </w:r>
      <w:r w:rsidRPr="0041316D">
        <w:rPr>
          <w:sz w:val="22"/>
          <w:szCs w:val="22"/>
        </w:rPr>
        <w:t>ody’s</w:t>
      </w:r>
      <w:proofErr w:type="spellEnd"/>
      <w:r w:rsidRPr="0041316D">
        <w:rPr>
          <w:sz w:val="22"/>
          <w:szCs w:val="22"/>
        </w:rPr>
        <w:t>;</w:t>
      </w:r>
    </w:p>
    <w:p w:rsidR="009A64FD" w:rsidRPr="0041316D" w:rsidRDefault="009A64FD" w:rsidP="004D61F7">
      <w:pPr>
        <w:pStyle w:val="Importacao8"/>
        <w:spacing w:after="240" w:line="264" w:lineRule="auto"/>
        <w:ind w:left="1559" w:hanging="851"/>
        <w:jc w:val="both"/>
        <w:rPr>
          <w:smallCaps/>
          <w:sz w:val="22"/>
          <w:szCs w:val="22"/>
        </w:rPr>
      </w:pPr>
      <w:r w:rsidRPr="0041316D">
        <w:rPr>
          <w:sz w:val="22"/>
          <w:szCs w:val="22"/>
        </w:rPr>
        <w:t>(</w:t>
      </w:r>
      <w:r w:rsidR="004D61F7">
        <w:rPr>
          <w:sz w:val="22"/>
          <w:szCs w:val="22"/>
        </w:rPr>
        <w:t>vi</w:t>
      </w:r>
      <w:proofErr w:type="gramStart"/>
      <w:r w:rsidRPr="0041316D">
        <w:rPr>
          <w:sz w:val="22"/>
          <w:szCs w:val="22"/>
        </w:rPr>
        <w:t>)</w:t>
      </w:r>
      <w:proofErr w:type="gramEnd"/>
      <w:r w:rsidRPr="0041316D">
        <w:rPr>
          <w:sz w:val="22"/>
          <w:szCs w:val="22"/>
        </w:rPr>
        <w:tab/>
        <w:t xml:space="preserve">Dissolução, recuperação judicial ou extrajudicial ou decretação de falência do </w:t>
      </w:r>
      <w:r w:rsidRPr="0041316D">
        <w:rPr>
          <w:smallCaps/>
          <w:sz w:val="22"/>
          <w:szCs w:val="22"/>
        </w:rPr>
        <w:t xml:space="preserve">Carregador; </w:t>
      </w:r>
      <w:r w:rsidRPr="0041316D">
        <w:rPr>
          <w:sz w:val="22"/>
          <w:szCs w:val="22"/>
        </w:rPr>
        <w:t>e</w:t>
      </w:r>
    </w:p>
    <w:p w:rsidR="009A64FD" w:rsidRPr="0041316D" w:rsidRDefault="009A64FD" w:rsidP="004D61F7">
      <w:pPr>
        <w:pStyle w:val="Importacao8"/>
        <w:spacing w:after="240" w:line="264" w:lineRule="auto"/>
        <w:ind w:left="1559" w:hanging="851"/>
        <w:jc w:val="both"/>
        <w:rPr>
          <w:sz w:val="22"/>
          <w:szCs w:val="22"/>
        </w:rPr>
      </w:pPr>
      <w:r w:rsidRPr="0041316D">
        <w:rPr>
          <w:sz w:val="22"/>
          <w:szCs w:val="22"/>
        </w:rPr>
        <w:t>(</w:t>
      </w:r>
      <w:r w:rsidR="004D61F7">
        <w:rPr>
          <w:sz w:val="22"/>
          <w:szCs w:val="22"/>
        </w:rPr>
        <w:t>vii</w:t>
      </w:r>
      <w:r w:rsidRPr="0041316D">
        <w:rPr>
          <w:sz w:val="22"/>
          <w:szCs w:val="22"/>
        </w:rPr>
        <w:t xml:space="preserve">) </w:t>
      </w:r>
      <w:r w:rsidRPr="0041316D">
        <w:rPr>
          <w:sz w:val="22"/>
          <w:szCs w:val="22"/>
        </w:rPr>
        <w:tab/>
        <w:t>Perda da autorização de carregador perante a ANP.</w:t>
      </w: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21.1.2</w:t>
      </w:r>
      <w:r w:rsidRPr="0041316D">
        <w:rPr>
          <w:sz w:val="22"/>
          <w:szCs w:val="22"/>
        </w:rPr>
        <w:tab/>
        <w:t xml:space="preserve">Ocorrendo qualquer um dos eventos de rescisão imputável ao </w:t>
      </w:r>
      <w:r w:rsidRPr="0041316D">
        <w:rPr>
          <w:smallCaps/>
          <w:sz w:val="22"/>
          <w:szCs w:val="22"/>
        </w:rPr>
        <w:t>Carregador</w:t>
      </w:r>
      <w:r w:rsidRPr="0041316D">
        <w:rPr>
          <w:sz w:val="22"/>
          <w:szCs w:val="22"/>
        </w:rPr>
        <w:t xml:space="preserve">, o </w:t>
      </w:r>
      <w:r w:rsidRPr="0041316D">
        <w:rPr>
          <w:smallCaps/>
          <w:sz w:val="22"/>
          <w:szCs w:val="22"/>
        </w:rPr>
        <w:t>Transportador</w:t>
      </w:r>
      <w:r w:rsidRPr="0041316D">
        <w:rPr>
          <w:sz w:val="22"/>
          <w:szCs w:val="22"/>
        </w:rPr>
        <w:t xml:space="preserve"> terá o direito de rescindir o </w:t>
      </w:r>
      <w:r w:rsidRPr="0041316D">
        <w:rPr>
          <w:smallCaps/>
          <w:sz w:val="22"/>
          <w:szCs w:val="22"/>
        </w:rPr>
        <w:t>Contrato</w:t>
      </w:r>
      <w:r w:rsidRPr="0041316D">
        <w:rPr>
          <w:sz w:val="22"/>
          <w:szCs w:val="22"/>
        </w:rPr>
        <w:t xml:space="preserve"> mediante a entrega de </w:t>
      </w:r>
      <w:r w:rsidRPr="0041316D">
        <w:rPr>
          <w:smallCaps/>
          <w:sz w:val="22"/>
          <w:szCs w:val="22"/>
        </w:rPr>
        <w:t>Notificação</w:t>
      </w:r>
      <w:r w:rsidRPr="0041316D">
        <w:rPr>
          <w:sz w:val="22"/>
          <w:szCs w:val="22"/>
        </w:rPr>
        <w:t xml:space="preserve"> ao </w:t>
      </w:r>
      <w:r w:rsidRPr="0041316D">
        <w:rPr>
          <w:smallCaps/>
          <w:sz w:val="22"/>
          <w:szCs w:val="22"/>
        </w:rPr>
        <w:t>Carregador,</w:t>
      </w:r>
      <w:r w:rsidRPr="0041316D">
        <w:rPr>
          <w:sz w:val="22"/>
          <w:szCs w:val="22"/>
        </w:rPr>
        <w:t xml:space="preserve"> informando a sua decisão de rescindir o </w:t>
      </w:r>
      <w:r w:rsidRPr="0041316D">
        <w:rPr>
          <w:smallCaps/>
          <w:sz w:val="22"/>
          <w:szCs w:val="22"/>
        </w:rPr>
        <w:t>Contrato</w:t>
      </w:r>
      <w:r w:rsidRPr="0041316D">
        <w:rPr>
          <w:sz w:val="22"/>
          <w:szCs w:val="22"/>
        </w:rPr>
        <w:t xml:space="preserve">, e apresentando demonstrativo do cálculo da indenização devida nos termos da Cláusula 21.1.3 abaixo. A indenização devida nos termos da Cláusula 21.1.3 deverá ser paga pelo </w:t>
      </w:r>
      <w:r w:rsidRPr="0041316D">
        <w:rPr>
          <w:smallCaps/>
          <w:sz w:val="22"/>
          <w:szCs w:val="22"/>
        </w:rPr>
        <w:t>Carregador</w:t>
      </w:r>
      <w:r w:rsidRPr="0041316D">
        <w:rPr>
          <w:sz w:val="22"/>
          <w:szCs w:val="22"/>
        </w:rPr>
        <w:t xml:space="preserve"> no prazo de 30 (trinta) </w:t>
      </w:r>
      <w:r w:rsidRPr="0041316D">
        <w:rPr>
          <w:smallCaps/>
          <w:sz w:val="22"/>
          <w:szCs w:val="22"/>
        </w:rPr>
        <w:t>Dias</w:t>
      </w:r>
      <w:r w:rsidRPr="0041316D">
        <w:rPr>
          <w:sz w:val="22"/>
          <w:szCs w:val="22"/>
        </w:rPr>
        <w:t xml:space="preserve"> a contar do recebimento da referida </w:t>
      </w:r>
      <w:r w:rsidRPr="0041316D">
        <w:rPr>
          <w:smallCaps/>
          <w:sz w:val="22"/>
          <w:szCs w:val="22"/>
        </w:rPr>
        <w:t>Notificação</w:t>
      </w:r>
      <w:r w:rsidRPr="0041316D">
        <w:rPr>
          <w:sz w:val="22"/>
          <w:szCs w:val="22"/>
        </w:rPr>
        <w:t>.</w:t>
      </w: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 xml:space="preserve">21.1.3 </w:t>
      </w:r>
      <w:r>
        <w:rPr>
          <w:sz w:val="22"/>
          <w:szCs w:val="22"/>
        </w:rPr>
        <w:tab/>
      </w:r>
      <w:r w:rsidRPr="0041316D">
        <w:rPr>
          <w:sz w:val="22"/>
          <w:szCs w:val="22"/>
        </w:rPr>
        <w:t xml:space="preserve">Na hipótese de rescisão do </w:t>
      </w:r>
      <w:r w:rsidRPr="0041316D">
        <w:rPr>
          <w:smallCaps/>
          <w:sz w:val="22"/>
          <w:szCs w:val="22"/>
        </w:rPr>
        <w:t>Contrato</w:t>
      </w:r>
      <w:r w:rsidRPr="0041316D">
        <w:rPr>
          <w:sz w:val="22"/>
          <w:szCs w:val="22"/>
        </w:rPr>
        <w:t xml:space="preserve"> em decorrência de evento de rescisão imputável ao </w:t>
      </w:r>
      <w:r w:rsidRPr="0041316D">
        <w:rPr>
          <w:smallCaps/>
          <w:sz w:val="22"/>
          <w:szCs w:val="22"/>
        </w:rPr>
        <w:t>Carregador</w:t>
      </w:r>
      <w:r w:rsidRPr="0041316D">
        <w:rPr>
          <w:sz w:val="22"/>
          <w:szCs w:val="22"/>
        </w:rPr>
        <w:t xml:space="preserve">, este se obrigará a pagar ao </w:t>
      </w:r>
      <w:r w:rsidRPr="0041316D">
        <w:rPr>
          <w:smallCaps/>
          <w:sz w:val="22"/>
          <w:szCs w:val="22"/>
        </w:rPr>
        <w:t>Transportador</w:t>
      </w:r>
      <w:r w:rsidRPr="0041316D">
        <w:rPr>
          <w:sz w:val="22"/>
          <w:szCs w:val="22"/>
        </w:rPr>
        <w:t xml:space="preserve">, como indenização única e aplicável a tal rescisão, o valor das perdas e danos diretos, incluído nesse valor o saldo remanescente do financiamento tomado pelo </w:t>
      </w:r>
      <w:r w:rsidRPr="0041316D">
        <w:rPr>
          <w:smallCaps/>
          <w:sz w:val="22"/>
          <w:szCs w:val="22"/>
        </w:rPr>
        <w:t>Transportador</w:t>
      </w:r>
      <w:r w:rsidRPr="0041316D">
        <w:rPr>
          <w:sz w:val="22"/>
          <w:szCs w:val="22"/>
        </w:rPr>
        <w:t xml:space="preserve"> em relação às atividades de construção, operação e manutenção das </w:t>
      </w:r>
      <w:r w:rsidRPr="0041316D">
        <w:rPr>
          <w:smallCaps/>
          <w:sz w:val="22"/>
          <w:szCs w:val="22"/>
        </w:rPr>
        <w:t>Instalações de Transporte</w:t>
      </w:r>
      <w:r w:rsidRPr="0041316D">
        <w:rPr>
          <w:sz w:val="22"/>
          <w:szCs w:val="22"/>
        </w:rPr>
        <w:t xml:space="preserve">, inclusive seus respectivos encargos, penalidades, juros e </w:t>
      </w:r>
      <w:proofErr w:type="gramStart"/>
      <w:r w:rsidRPr="0041316D">
        <w:rPr>
          <w:sz w:val="22"/>
          <w:szCs w:val="22"/>
        </w:rPr>
        <w:t>multas,</w:t>
      </w:r>
      <w:proofErr w:type="gramEnd"/>
      <w:r w:rsidRPr="0041316D">
        <w:rPr>
          <w:sz w:val="22"/>
          <w:szCs w:val="22"/>
        </w:rPr>
        <w:t>sendo excluídos, no entanto, quaisquer danos indiretos ou lucros cessantes decorrentes dessa rescisão.</w:t>
      </w: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 xml:space="preserve">21.1.4 </w:t>
      </w:r>
      <w:r>
        <w:rPr>
          <w:sz w:val="22"/>
          <w:szCs w:val="22"/>
        </w:rPr>
        <w:tab/>
      </w:r>
      <w:r w:rsidRPr="0041316D">
        <w:rPr>
          <w:sz w:val="22"/>
          <w:szCs w:val="22"/>
        </w:rPr>
        <w:t xml:space="preserve">Caso o </w:t>
      </w:r>
      <w:r w:rsidRPr="0041316D">
        <w:rPr>
          <w:smallCaps/>
          <w:sz w:val="22"/>
          <w:szCs w:val="22"/>
        </w:rPr>
        <w:t>Transportador</w:t>
      </w:r>
      <w:r w:rsidRPr="0041316D">
        <w:rPr>
          <w:sz w:val="22"/>
          <w:szCs w:val="22"/>
        </w:rPr>
        <w:t xml:space="preserve"> decida rescindir o </w:t>
      </w:r>
      <w:r w:rsidRPr="0041316D">
        <w:rPr>
          <w:smallCaps/>
          <w:sz w:val="22"/>
          <w:szCs w:val="22"/>
        </w:rPr>
        <w:t>Contrato</w:t>
      </w:r>
      <w:r w:rsidRPr="0041316D">
        <w:rPr>
          <w:sz w:val="22"/>
          <w:szCs w:val="22"/>
        </w:rPr>
        <w:t xml:space="preserve">, nos termos dos itens 21.1.2 e 21.1.3 acima, então, sem prejuízo da obrigação do </w:t>
      </w:r>
      <w:r w:rsidRPr="0041316D">
        <w:rPr>
          <w:smallCaps/>
          <w:sz w:val="22"/>
          <w:szCs w:val="22"/>
        </w:rPr>
        <w:t>Carregador</w:t>
      </w:r>
      <w:r w:rsidRPr="0041316D">
        <w:rPr>
          <w:sz w:val="22"/>
          <w:szCs w:val="22"/>
        </w:rPr>
        <w:t xml:space="preserve"> de pagar as quantias devidas de acordo com a Cláusula 21.1.3, no prazo de 30 (trinta) </w:t>
      </w:r>
      <w:r w:rsidRPr="0041316D">
        <w:rPr>
          <w:smallCaps/>
          <w:sz w:val="22"/>
          <w:szCs w:val="22"/>
        </w:rPr>
        <w:t>Dias</w:t>
      </w:r>
      <w:r w:rsidRPr="0041316D">
        <w:rPr>
          <w:sz w:val="22"/>
          <w:szCs w:val="22"/>
        </w:rPr>
        <w:t xml:space="preserve"> contados do momento em que foi informado de tal valor, o </w:t>
      </w:r>
      <w:r w:rsidRPr="0041316D">
        <w:rPr>
          <w:smallCaps/>
          <w:sz w:val="22"/>
          <w:szCs w:val="22"/>
        </w:rPr>
        <w:t>Transportador</w:t>
      </w:r>
      <w:r w:rsidRPr="0041316D">
        <w:rPr>
          <w:sz w:val="22"/>
          <w:szCs w:val="22"/>
        </w:rPr>
        <w:t xml:space="preserve"> se obriga a (i) envidar todos os seus mais razoáveis esforços para mitigar as perdas e danos a serem pagos pelo </w:t>
      </w:r>
      <w:r w:rsidRPr="0041316D">
        <w:rPr>
          <w:smallCaps/>
          <w:sz w:val="22"/>
          <w:szCs w:val="22"/>
        </w:rPr>
        <w:t>Carregador</w:t>
      </w:r>
      <w:r w:rsidRPr="0041316D">
        <w:rPr>
          <w:sz w:val="22"/>
          <w:szCs w:val="22"/>
        </w:rPr>
        <w:t xml:space="preserve">, mediante oferta e revenda da </w:t>
      </w:r>
      <w:r w:rsidRPr="0041316D">
        <w:rPr>
          <w:smallCaps/>
          <w:sz w:val="22"/>
          <w:szCs w:val="22"/>
        </w:rPr>
        <w:t>Capacidade Contratada de Transporte</w:t>
      </w:r>
      <w:r w:rsidRPr="0041316D">
        <w:rPr>
          <w:sz w:val="22"/>
          <w:szCs w:val="22"/>
        </w:rPr>
        <w:t xml:space="preserve"> a outros </w:t>
      </w:r>
      <w:r w:rsidRPr="0041316D">
        <w:rPr>
          <w:smallCaps/>
          <w:sz w:val="22"/>
          <w:szCs w:val="22"/>
        </w:rPr>
        <w:t>Carregadores</w:t>
      </w:r>
      <w:r w:rsidRPr="0041316D">
        <w:rPr>
          <w:sz w:val="22"/>
          <w:szCs w:val="22"/>
        </w:rPr>
        <w:t xml:space="preserve"> e (</w:t>
      </w:r>
      <w:proofErr w:type="gramStart"/>
      <w:r w:rsidRPr="0041316D">
        <w:rPr>
          <w:sz w:val="22"/>
          <w:szCs w:val="22"/>
        </w:rPr>
        <w:t>ii</w:t>
      </w:r>
      <w:proofErr w:type="gramEnd"/>
      <w:r w:rsidRPr="0041316D">
        <w:rPr>
          <w:sz w:val="22"/>
          <w:szCs w:val="22"/>
        </w:rPr>
        <w:t xml:space="preserve">) comprovar ao </w:t>
      </w:r>
      <w:r w:rsidRPr="0041316D">
        <w:rPr>
          <w:smallCaps/>
          <w:sz w:val="22"/>
          <w:szCs w:val="22"/>
        </w:rPr>
        <w:t>Carregador</w:t>
      </w:r>
      <w:r w:rsidRPr="0041316D">
        <w:rPr>
          <w:sz w:val="22"/>
          <w:szCs w:val="22"/>
        </w:rPr>
        <w:t xml:space="preserve"> que envidou todos os esforços razoáveis para mitigar os danos e as perdas por ele sofridos com a referida rescisão, obrigando-se a fornecer ao </w:t>
      </w:r>
      <w:r w:rsidRPr="0041316D">
        <w:rPr>
          <w:smallCaps/>
          <w:sz w:val="22"/>
          <w:szCs w:val="22"/>
        </w:rPr>
        <w:t>Carregador</w:t>
      </w:r>
      <w:r w:rsidRPr="0041316D">
        <w:rPr>
          <w:sz w:val="22"/>
          <w:szCs w:val="22"/>
        </w:rPr>
        <w:t xml:space="preserve"> toda a documentação comprobatória das providências que houver tomado, acompanhada de relatório demonstrativo dos resultados alcançados, incluindo os montantes que, em razão da oferta e revenda da </w:t>
      </w:r>
      <w:r w:rsidRPr="0041316D">
        <w:rPr>
          <w:smallCaps/>
          <w:sz w:val="22"/>
          <w:szCs w:val="22"/>
        </w:rPr>
        <w:t>Capacidade Contratada de Transporte</w:t>
      </w:r>
      <w:r w:rsidRPr="0041316D">
        <w:rPr>
          <w:sz w:val="22"/>
          <w:szCs w:val="22"/>
        </w:rPr>
        <w:t xml:space="preserve"> então liberada, efetivamente constituam receitas do </w:t>
      </w:r>
      <w:r w:rsidRPr="0041316D">
        <w:rPr>
          <w:smallCaps/>
          <w:sz w:val="22"/>
          <w:szCs w:val="22"/>
        </w:rPr>
        <w:t>Transportador</w:t>
      </w:r>
      <w:r w:rsidRPr="0041316D">
        <w:rPr>
          <w:sz w:val="22"/>
          <w:szCs w:val="22"/>
        </w:rPr>
        <w:t>.</w:t>
      </w: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21.1.5</w:t>
      </w:r>
      <w:r w:rsidRPr="0041316D">
        <w:rPr>
          <w:sz w:val="22"/>
          <w:szCs w:val="22"/>
        </w:rPr>
        <w:tab/>
        <w:t xml:space="preserve">Caso o </w:t>
      </w:r>
      <w:r w:rsidRPr="0041316D">
        <w:rPr>
          <w:smallCaps/>
          <w:sz w:val="22"/>
          <w:szCs w:val="22"/>
        </w:rPr>
        <w:t>Carregador</w:t>
      </w:r>
      <w:r w:rsidRPr="0041316D">
        <w:rPr>
          <w:sz w:val="22"/>
          <w:szCs w:val="22"/>
        </w:rPr>
        <w:t xml:space="preserve"> não concorde com os valores apresentados pelo </w:t>
      </w:r>
      <w:r w:rsidRPr="0041316D">
        <w:rPr>
          <w:smallCaps/>
          <w:sz w:val="22"/>
          <w:szCs w:val="22"/>
        </w:rPr>
        <w:t>Transportador</w:t>
      </w:r>
      <w:r w:rsidRPr="0041316D">
        <w:rPr>
          <w:sz w:val="22"/>
          <w:szCs w:val="22"/>
        </w:rPr>
        <w:t xml:space="preserve"> na </w:t>
      </w:r>
      <w:r w:rsidRPr="0041316D">
        <w:rPr>
          <w:smallCaps/>
          <w:sz w:val="22"/>
          <w:szCs w:val="22"/>
        </w:rPr>
        <w:t>Notificação</w:t>
      </w:r>
      <w:r w:rsidRPr="0041316D">
        <w:rPr>
          <w:sz w:val="22"/>
          <w:szCs w:val="22"/>
        </w:rPr>
        <w:t xml:space="preserve"> mencionada na Cláusula 21.1.2, poderá recorrer à instauração de processo de </w:t>
      </w:r>
      <w:r w:rsidRPr="0041316D">
        <w:rPr>
          <w:smallCaps/>
          <w:sz w:val="22"/>
          <w:szCs w:val="22"/>
        </w:rPr>
        <w:t>Arbitragem</w:t>
      </w:r>
      <w:r w:rsidRPr="0041316D">
        <w:rPr>
          <w:sz w:val="22"/>
          <w:szCs w:val="22"/>
        </w:rPr>
        <w:t>.</w:t>
      </w:r>
    </w:p>
    <w:p w:rsidR="009A64FD" w:rsidRDefault="009A64FD" w:rsidP="009A64FD">
      <w:pPr>
        <w:pStyle w:val="Importacao9"/>
        <w:rPr>
          <w:smallCaps/>
        </w:rPr>
      </w:pPr>
      <w:r w:rsidRPr="0041316D">
        <w:t>21.2</w:t>
      </w:r>
      <w:r w:rsidRPr="0041316D">
        <w:tab/>
        <w:t xml:space="preserve">Eventos de Rescisão por Motivo Imputável ao </w:t>
      </w:r>
      <w:r w:rsidRPr="0041316D">
        <w:rPr>
          <w:smallCaps/>
        </w:rPr>
        <w:t>Transportador</w:t>
      </w:r>
    </w:p>
    <w:p w:rsidR="009A64FD" w:rsidRPr="0041316D" w:rsidRDefault="009A64FD" w:rsidP="009A64FD">
      <w:pPr>
        <w:pStyle w:val="Importacao9"/>
      </w:pP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21.2.1</w:t>
      </w:r>
      <w:r w:rsidRPr="0041316D">
        <w:rPr>
          <w:sz w:val="22"/>
          <w:szCs w:val="22"/>
        </w:rPr>
        <w:tab/>
        <w:t xml:space="preserve">Os seguintes eventos darão ao </w:t>
      </w:r>
      <w:r w:rsidRPr="0041316D">
        <w:rPr>
          <w:smallCaps/>
          <w:sz w:val="22"/>
          <w:szCs w:val="22"/>
        </w:rPr>
        <w:t>Carregador</w:t>
      </w:r>
      <w:r w:rsidRPr="0041316D">
        <w:rPr>
          <w:sz w:val="22"/>
          <w:szCs w:val="22"/>
        </w:rPr>
        <w:t xml:space="preserve"> o direito de requerer a rescisão do </w:t>
      </w:r>
      <w:r w:rsidRPr="0041316D">
        <w:rPr>
          <w:smallCaps/>
          <w:sz w:val="22"/>
          <w:szCs w:val="22"/>
        </w:rPr>
        <w:t>Contrato</w:t>
      </w:r>
      <w:r w:rsidRPr="0041316D">
        <w:rPr>
          <w:sz w:val="22"/>
          <w:szCs w:val="22"/>
        </w:rPr>
        <w:t>:</w:t>
      </w:r>
    </w:p>
    <w:p w:rsidR="009A64FD" w:rsidRPr="0041316D" w:rsidRDefault="009A64FD" w:rsidP="009A64FD">
      <w:pPr>
        <w:pStyle w:val="Importacao8"/>
        <w:spacing w:after="240" w:line="264" w:lineRule="auto"/>
        <w:ind w:left="1559" w:hanging="851"/>
        <w:jc w:val="both"/>
        <w:rPr>
          <w:sz w:val="22"/>
          <w:szCs w:val="22"/>
        </w:rPr>
      </w:pPr>
      <w:r w:rsidRPr="0041316D">
        <w:rPr>
          <w:sz w:val="22"/>
          <w:szCs w:val="22"/>
        </w:rPr>
        <w:t>(i</w:t>
      </w:r>
      <w:proofErr w:type="gramStart"/>
      <w:r w:rsidRPr="0041316D">
        <w:rPr>
          <w:sz w:val="22"/>
          <w:szCs w:val="22"/>
        </w:rPr>
        <w:t>)</w:t>
      </w:r>
      <w:proofErr w:type="gramEnd"/>
      <w:r w:rsidRPr="0041316D">
        <w:rPr>
          <w:sz w:val="22"/>
          <w:szCs w:val="22"/>
        </w:rPr>
        <w:tab/>
        <w:t xml:space="preserve">atraso no pagamento dos </w:t>
      </w:r>
      <w:r w:rsidRPr="0041316D">
        <w:rPr>
          <w:smallCaps/>
          <w:sz w:val="22"/>
          <w:szCs w:val="22"/>
        </w:rPr>
        <w:t xml:space="preserve">Documentos de Cobrança </w:t>
      </w:r>
      <w:r w:rsidRPr="0041316D">
        <w:rPr>
          <w:sz w:val="22"/>
          <w:szCs w:val="22"/>
        </w:rPr>
        <w:t xml:space="preserve">contra o </w:t>
      </w:r>
      <w:r w:rsidRPr="0041316D">
        <w:rPr>
          <w:smallCaps/>
          <w:sz w:val="22"/>
          <w:szCs w:val="22"/>
        </w:rPr>
        <w:t>Transportador</w:t>
      </w:r>
      <w:r w:rsidRPr="0041316D">
        <w:rPr>
          <w:sz w:val="22"/>
          <w:szCs w:val="22"/>
        </w:rPr>
        <w:t xml:space="preserve"> emitidos pelo </w:t>
      </w:r>
      <w:r w:rsidRPr="0041316D">
        <w:rPr>
          <w:smallCaps/>
          <w:sz w:val="22"/>
          <w:szCs w:val="22"/>
        </w:rPr>
        <w:t>Carregador</w:t>
      </w:r>
      <w:r w:rsidRPr="0041316D">
        <w:rPr>
          <w:sz w:val="22"/>
          <w:szCs w:val="22"/>
        </w:rPr>
        <w:t xml:space="preserve"> nos termos do </w:t>
      </w:r>
      <w:r w:rsidRPr="0041316D">
        <w:rPr>
          <w:smallCaps/>
          <w:sz w:val="22"/>
          <w:szCs w:val="22"/>
        </w:rPr>
        <w:t xml:space="preserve">Contrato, </w:t>
      </w:r>
      <w:r w:rsidRPr="0041316D">
        <w:rPr>
          <w:sz w:val="22"/>
          <w:szCs w:val="22"/>
        </w:rPr>
        <w:t xml:space="preserve">após o decurso de um período de 60 (sessenta) </w:t>
      </w:r>
      <w:r w:rsidRPr="0041316D">
        <w:rPr>
          <w:smallCaps/>
          <w:sz w:val="22"/>
          <w:szCs w:val="22"/>
        </w:rPr>
        <w:t>Dias</w:t>
      </w:r>
      <w:r w:rsidRPr="0041316D">
        <w:rPr>
          <w:sz w:val="22"/>
          <w:szCs w:val="22"/>
        </w:rPr>
        <w:t xml:space="preserve"> contados do recebimento pelo </w:t>
      </w:r>
      <w:r w:rsidRPr="0041316D">
        <w:rPr>
          <w:smallCaps/>
          <w:sz w:val="22"/>
          <w:szCs w:val="22"/>
        </w:rPr>
        <w:t xml:space="preserve">Transportador </w:t>
      </w:r>
      <w:r w:rsidRPr="0041316D">
        <w:rPr>
          <w:sz w:val="22"/>
          <w:szCs w:val="22"/>
        </w:rPr>
        <w:t xml:space="preserve">de </w:t>
      </w:r>
      <w:r w:rsidRPr="0041316D">
        <w:rPr>
          <w:smallCaps/>
          <w:sz w:val="22"/>
          <w:szCs w:val="22"/>
        </w:rPr>
        <w:t>Notificação</w:t>
      </w:r>
      <w:r w:rsidRPr="0041316D">
        <w:rPr>
          <w:sz w:val="22"/>
          <w:szCs w:val="22"/>
        </w:rPr>
        <w:t xml:space="preserve"> enviada pelo </w:t>
      </w:r>
      <w:r w:rsidRPr="0041316D">
        <w:rPr>
          <w:smallCaps/>
          <w:sz w:val="22"/>
          <w:szCs w:val="22"/>
        </w:rPr>
        <w:t>Carregador</w:t>
      </w:r>
      <w:r w:rsidRPr="0041316D">
        <w:rPr>
          <w:sz w:val="22"/>
          <w:szCs w:val="22"/>
        </w:rPr>
        <w:t xml:space="preserve"> informando esse não pagamento, ressalvados os casos em que tal não pagamento se enquadre no previsto na Cláusula Dezoito. Decorrido tal prazo de 60 (sessenta) dias, o </w:t>
      </w:r>
      <w:r w:rsidRPr="0041316D">
        <w:rPr>
          <w:smallCaps/>
          <w:sz w:val="22"/>
          <w:szCs w:val="22"/>
        </w:rPr>
        <w:t>Carregador</w:t>
      </w:r>
      <w:r w:rsidRPr="0041316D">
        <w:rPr>
          <w:sz w:val="22"/>
          <w:szCs w:val="22"/>
        </w:rPr>
        <w:t xml:space="preserve"> estará automaticamente autorizado a compensar os valores relativos a tais </w:t>
      </w:r>
      <w:r w:rsidRPr="0041316D">
        <w:rPr>
          <w:smallCaps/>
          <w:sz w:val="22"/>
          <w:szCs w:val="22"/>
        </w:rPr>
        <w:t>Documentos De Cobrança</w:t>
      </w:r>
      <w:r w:rsidRPr="0041316D">
        <w:rPr>
          <w:sz w:val="22"/>
          <w:szCs w:val="22"/>
        </w:rPr>
        <w:t xml:space="preserve"> com quaisquer valores devidos pelo </w:t>
      </w:r>
      <w:r w:rsidRPr="0041316D">
        <w:rPr>
          <w:smallCaps/>
          <w:sz w:val="22"/>
          <w:szCs w:val="22"/>
        </w:rPr>
        <w:t>Carregador</w:t>
      </w:r>
      <w:r w:rsidRPr="0041316D">
        <w:rPr>
          <w:sz w:val="22"/>
          <w:szCs w:val="22"/>
        </w:rPr>
        <w:t xml:space="preserve"> ao </w:t>
      </w:r>
      <w:r w:rsidRPr="0041316D">
        <w:rPr>
          <w:smallCaps/>
          <w:sz w:val="22"/>
          <w:szCs w:val="22"/>
        </w:rPr>
        <w:t>Transportador</w:t>
      </w:r>
      <w:r w:rsidRPr="0041316D">
        <w:rPr>
          <w:sz w:val="22"/>
          <w:szCs w:val="22"/>
        </w:rPr>
        <w:t xml:space="preserve">, desde que o </w:t>
      </w:r>
      <w:r w:rsidRPr="0041316D">
        <w:rPr>
          <w:smallCaps/>
          <w:sz w:val="22"/>
          <w:szCs w:val="22"/>
        </w:rPr>
        <w:t>Carregador</w:t>
      </w:r>
      <w:r w:rsidRPr="0041316D">
        <w:rPr>
          <w:sz w:val="22"/>
          <w:szCs w:val="22"/>
        </w:rPr>
        <w:t xml:space="preserve"> tenha notificado o </w:t>
      </w:r>
      <w:r w:rsidRPr="0041316D">
        <w:rPr>
          <w:smallCaps/>
          <w:sz w:val="22"/>
          <w:szCs w:val="22"/>
        </w:rPr>
        <w:t>Transportador</w:t>
      </w:r>
      <w:r w:rsidRPr="0041316D">
        <w:rPr>
          <w:sz w:val="22"/>
          <w:szCs w:val="22"/>
        </w:rPr>
        <w:t xml:space="preserve"> de sua intenção de fazê-lo. Se tal compensação não for suficiente para quitar o montante referente a tal não pagamento, o </w:t>
      </w:r>
      <w:r w:rsidRPr="0041316D">
        <w:rPr>
          <w:smallCaps/>
          <w:sz w:val="22"/>
          <w:szCs w:val="22"/>
        </w:rPr>
        <w:t>Carregador</w:t>
      </w:r>
      <w:r w:rsidRPr="0041316D">
        <w:rPr>
          <w:sz w:val="22"/>
          <w:szCs w:val="22"/>
        </w:rPr>
        <w:t xml:space="preserve"> poderá rescindir o </w:t>
      </w:r>
      <w:r w:rsidRPr="0041316D">
        <w:rPr>
          <w:smallCaps/>
          <w:sz w:val="22"/>
          <w:szCs w:val="22"/>
        </w:rPr>
        <w:t>Contrato</w:t>
      </w:r>
      <w:r w:rsidRPr="0041316D">
        <w:rPr>
          <w:sz w:val="22"/>
          <w:szCs w:val="22"/>
        </w:rPr>
        <w:t xml:space="preserve">; </w:t>
      </w:r>
    </w:p>
    <w:p w:rsidR="009A64FD" w:rsidRPr="0041316D" w:rsidRDefault="009A64FD" w:rsidP="009A64FD">
      <w:pPr>
        <w:pStyle w:val="Importacao8"/>
        <w:spacing w:after="240" w:line="264" w:lineRule="auto"/>
        <w:ind w:left="1559" w:hanging="851"/>
        <w:jc w:val="both"/>
        <w:rPr>
          <w:smallCaps/>
          <w:sz w:val="22"/>
          <w:szCs w:val="22"/>
        </w:rPr>
      </w:pPr>
      <w:r w:rsidRPr="0041316D">
        <w:rPr>
          <w:sz w:val="22"/>
          <w:szCs w:val="22"/>
        </w:rPr>
        <w:t>(ii</w:t>
      </w:r>
      <w:proofErr w:type="gramStart"/>
      <w:r w:rsidRPr="0041316D">
        <w:rPr>
          <w:sz w:val="22"/>
          <w:szCs w:val="22"/>
        </w:rPr>
        <w:t>)</w:t>
      </w:r>
      <w:proofErr w:type="gramEnd"/>
      <w:r>
        <w:rPr>
          <w:sz w:val="22"/>
          <w:szCs w:val="22"/>
        </w:rPr>
        <w:tab/>
      </w:r>
      <w:r w:rsidRPr="0041316D">
        <w:rPr>
          <w:sz w:val="22"/>
          <w:szCs w:val="22"/>
        </w:rPr>
        <w:t xml:space="preserve">se, em decorrência de </w:t>
      </w:r>
      <w:r w:rsidRPr="0041316D">
        <w:rPr>
          <w:smallCaps/>
          <w:sz w:val="22"/>
          <w:szCs w:val="22"/>
        </w:rPr>
        <w:t xml:space="preserve">Falha de Serviço de Transporte, </w:t>
      </w:r>
      <w:r w:rsidRPr="0041316D">
        <w:rPr>
          <w:sz w:val="22"/>
          <w:szCs w:val="22"/>
        </w:rPr>
        <w:t>o</w:t>
      </w:r>
      <w:r w:rsidRPr="0041316D">
        <w:rPr>
          <w:smallCaps/>
          <w:sz w:val="22"/>
          <w:szCs w:val="22"/>
        </w:rPr>
        <w:t xml:space="preserve"> Transportador </w:t>
      </w:r>
      <w:r w:rsidRPr="0041316D">
        <w:rPr>
          <w:sz w:val="22"/>
          <w:szCs w:val="22"/>
        </w:rPr>
        <w:t xml:space="preserve">deixar de transportar uma </w:t>
      </w:r>
      <w:r w:rsidRPr="0041316D">
        <w:rPr>
          <w:smallCaps/>
          <w:sz w:val="22"/>
          <w:szCs w:val="22"/>
        </w:rPr>
        <w:t xml:space="preserve">Quantidade de Gás </w:t>
      </w:r>
      <w:r w:rsidRPr="0041316D">
        <w:rPr>
          <w:sz w:val="22"/>
          <w:szCs w:val="22"/>
        </w:rPr>
        <w:t xml:space="preserve">superior a 90% (noventa por cento) da </w:t>
      </w:r>
      <w:r w:rsidRPr="0041316D">
        <w:rPr>
          <w:smallCaps/>
          <w:sz w:val="22"/>
          <w:szCs w:val="22"/>
        </w:rPr>
        <w:t xml:space="preserve">Quantidade Diária Contratada </w:t>
      </w:r>
      <w:r w:rsidRPr="0041316D">
        <w:rPr>
          <w:sz w:val="22"/>
          <w:szCs w:val="22"/>
        </w:rPr>
        <w:t xml:space="preserve">por um período superior a 30 (trinta) </w:t>
      </w:r>
      <w:r w:rsidRPr="0041316D">
        <w:rPr>
          <w:smallCaps/>
          <w:sz w:val="22"/>
          <w:szCs w:val="22"/>
        </w:rPr>
        <w:t>Dias</w:t>
      </w:r>
      <w:r w:rsidRPr="0041316D">
        <w:rPr>
          <w:sz w:val="22"/>
          <w:szCs w:val="22"/>
        </w:rPr>
        <w:t xml:space="preserve"> contínuos ou 45 (quarenta e cinco) </w:t>
      </w:r>
      <w:r w:rsidRPr="0041316D">
        <w:rPr>
          <w:smallCaps/>
          <w:sz w:val="22"/>
          <w:szCs w:val="22"/>
        </w:rPr>
        <w:t>Dias</w:t>
      </w:r>
      <w:r w:rsidRPr="0041316D">
        <w:rPr>
          <w:sz w:val="22"/>
          <w:szCs w:val="22"/>
        </w:rPr>
        <w:t xml:space="preserve"> alternados a cada </w:t>
      </w:r>
      <w:r w:rsidRPr="0041316D">
        <w:rPr>
          <w:smallCaps/>
          <w:sz w:val="22"/>
          <w:szCs w:val="22"/>
        </w:rPr>
        <w:t>Ano.</w:t>
      </w: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21.2.2</w:t>
      </w:r>
      <w:r w:rsidRPr="0041316D">
        <w:rPr>
          <w:sz w:val="22"/>
          <w:szCs w:val="22"/>
        </w:rPr>
        <w:tab/>
        <w:t xml:space="preserve">Após a ocorrência de qualquer evento de rescisão imputável ao </w:t>
      </w:r>
      <w:r w:rsidRPr="0041316D">
        <w:rPr>
          <w:smallCaps/>
          <w:sz w:val="22"/>
          <w:szCs w:val="22"/>
        </w:rPr>
        <w:t>Transportador</w:t>
      </w:r>
      <w:r w:rsidRPr="0041316D">
        <w:rPr>
          <w:sz w:val="22"/>
          <w:szCs w:val="22"/>
        </w:rPr>
        <w:t xml:space="preserve">, o </w:t>
      </w:r>
      <w:r w:rsidRPr="0041316D">
        <w:rPr>
          <w:smallCaps/>
          <w:sz w:val="22"/>
          <w:szCs w:val="22"/>
        </w:rPr>
        <w:t>Carregador</w:t>
      </w:r>
      <w:r w:rsidRPr="0041316D">
        <w:rPr>
          <w:sz w:val="22"/>
          <w:szCs w:val="22"/>
        </w:rPr>
        <w:t xml:space="preserve"> deverá enviar uma </w:t>
      </w:r>
      <w:r w:rsidRPr="0041316D">
        <w:rPr>
          <w:smallCaps/>
          <w:sz w:val="22"/>
          <w:szCs w:val="22"/>
        </w:rPr>
        <w:t>Notificação</w:t>
      </w:r>
      <w:r w:rsidRPr="0041316D">
        <w:rPr>
          <w:sz w:val="22"/>
          <w:szCs w:val="22"/>
        </w:rPr>
        <w:t xml:space="preserve"> ao </w:t>
      </w:r>
      <w:r w:rsidRPr="0041316D">
        <w:rPr>
          <w:smallCaps/>
          <w:sz w:val="22"/>
          <w:szCs w:val="22"/>
        </w:rPr>
        <w:t>Transportador</w:t>
      </w:r>
      <w:r w:rsidRPr="0041316D">
        <w:rPr>
          <w:sz w:val="22"/>
          <w:szCs w:val="22"/>
        </w:rPr>
        <w:t xml:space="preserve">, informando a ocorrência do referido evento e solicitando que sejam tomadas, se for possível, as medidas necessárias para restabelecer a execução normal das obrigações contratuais no prazo de 60 (sessenta) </w:t>
      </w:r>
      <w:r w:rsidRPr="0041316D">
        <w:rPr>
          <w:smallCaps/>
          <w:sz w:val="22"/>
          <w:szCs w:val="22"/>
        </w:rPr>
        <w:t>Dias</w:t>
      </w:r>
      <w:r w:rsidRPr="0041316D">
        <w:rPr>
          <w:sz w:val="22"/>
          <w:szCs w:val="22"/>
        </w:rPr>
        <w:t xml:space="preserve"> a contar do recebimento de tal </w:t>
      </w:r>
      <w:r w:rsidRPr="0041316D">
        <w:rPr>
          <w:smallCaps/>
          <w:sz w:val="22"/>
          <w:szCs w:val="22"/>
        </w:rPr>
        <w:t>Notificação</w:t>
      </w:r>
      <w:r w:rsidRPr="0041316D">
        <w:rPr>
          <w:sz w:val="22"/>
          <w:szCs w:val="22"/>
        </w:rPr>
        <w:t xml:space="preserve">, </w:t>
      </w:r>
      <w:proofErr w:type="gramStart"/>
      <w:r w:rsidRPr="0041316D">
        <w:rPr>
          <w:sz w:val="22"/>
          <w:szCs w:val="22"/>
        </w:rPr>
        <w:t>sob pena</w:t>
      </w:r>
      <w:proofErr w:type="gramEnd"/>
      <w:r w:rsidRPr="0041316D">
        <w:rPr>
          <w:sz w:val="22"/>
          <w:szCs w:val="22"/>
        </w:rPr>
        <w:t xml:space="preserve"> de o</w:t>
      </w:r>
      <w:r w:rsidRPr="0041316D">
        <w:rPr>
          <w:smallCaps/>
          <w:sz w:val="22"/>
          <w:szCs w:val="22"/>
        </w:rPr>
        <w:t xml:space="preserve"> Carregador</w:t>
      </w:r>
      <w:r w:rsidRPr="0041316D">
        <w:rPr>
          <w:sz w:val="22"/>
          <w:szCs w:val="22"/>
        </w:rPr>
        <w:t xml:space="preserve"> ter o direito de rescindir o C</w:t>
      </w:r>
      <w:r w:rsidRPr="0041316D">
        <w:rPr>
          <w:smallCaps/>
          <w:sz w:val="22"/>
          <w:szCs w:val="22"/>
        </w:rPr>
        <w:t>ontrato</w:t>
      </w:r>
      <w:r w:rsidRPr="0041316D">
        <w:rPr>
          <w:sz w:val="22"/>
          <w:szCs w:val="22"/>
        </w:rPr>
        <w:t>.</w:t>
      </w:r>
    </w:p>
    <w:p w:rsidR="009A64FD" w:rsidRPr="0041316D" w:rsidRDefault="009A64FD" w:rsidP="009A64FD">
      <w:pPr>
        <w:pStyle w:val="Importacao8"/>
        <w:spacing w:after="240" w:line="264" w:lineRule="auto"/>
        <w:ind w:left="851" w:hanging="851"/>
        <w:jc w:val="both"/>
        <w:rPr>
          <w:sz w:val="22"/>
          <w:szCs w:val="22"/>
        </w:rPr>
      </w:pPr>
      <w:r w:rsidRPr="0041316D">
        <w:rPr>
          <w:sz w:val="22"/>
          <w:szCs w:val="22"/>
        </w:rPr>
        <w:t>21.2.3</w:t>
      </w:r>
      <w:r w:rsidRPr="0041316D">
        <w:rPr>
          <w:sz w:val="22"/>
          <w:szCs w:val="22"/>
        </w:rPr>
        <w:tab/>
      </w:r>
      <w:proofErr w:type="gramStart"/>
      <w:r w:rsidRPr="0041316D">
        <w:rPr>
          <w:sz w:val="22"/>
          <w:szCs w:val="22"/>
        </w:rPr>
        <w:t>Após</w:t>
      </w:r>
      <w:proofErr w:type="gramEnd"/>
      <w:r w:rsidRPr="0041316D">
        <w:rPr>
          <w:sz w:val="22"/>
          <w:szCs w:val="22"/>
        </w:rPr>
        <w:t xml:space="preserve"> transcorridos 60 (sessenta) </w:t>
      </w:r>
      <w:r w:rsidRPr="0041316D">
        <w:rPr>
          <w:smallCaps/>
          <w:sz w:val="22"/>
          <w:szCs w:val="22"/>
        </w:rPr>
        <w:t>Dias</w:t>
      </w:r>
      <w:r w:rsidRPr="0041316D">
        <w:rPr>
          <w:sz w:val="22"/>
          <w:szCs w:val="22"/>
        </w:rPr>
        <w:t xml:space="preserve"> do recebimento da </w:t>
      </w:r>
      <w:r w:rsidRPr="0041316D">
        <w:rPr>
          <w:smallCaps/>
          <w:sz w:val="22"/>
          <w:szCs w:val="22"/>
        </w:rPr>
        <w:t>Notificação</w:t>
      </w:r>
      <w:r w:rsidRPr="0041316D">
        <w:rPr>
          <w:sz w:val="22"/>
          <w:szCs w:val="22"/>
        </w:rPr>
        <w:t xml:space="preserve"> mencionada na Cláusula 21.2.2 acima pelo </w:t>
      </w:r>
      <w:r w:rsidRPr="0041316D">
        <w:rPr>
          <w:smallCaps/>
          <w:sz w:val="22"/>
          <w:szCs w:val="22"/>
        </w:rPr>
        <w:t>Transportador</w:t>
      </w:r>
      <w:r w:rsidRPr="0041316D">
        <w:rPr>
          <w:sz w:val="22"/>
          <w:szCs w:val="22"/>
        </w:rPr>
        <w:t xml:space="preserve">, sem que seja restabelecida a execução normal das obrigações contratuais, o </w:t>
      </w:r>
      <w:r w:rsidRPr="0041316D">
        <w:rPr>
          <w:smallCaps/>
          <w:sz w:val="22"/>
          <w:szCs w:val="22"/>
        </w:rPr>
        <w:t>Carregador</w:t>
      </w:r>
      <w:r w:rsidRPr="0041316D">
        <w:rPr>
          <w:sz w:val="22"/>
          <w:szCs w:val="22"/>
        </w:rPr>
        <w:t xml:space="preserve"> terá o direito de rescindir o </w:t>
      </w:r>
      <w:r w:rsidRPr="0041316D">
        <w:rPr>
          <w:smallCaps/>
          <w:sz w:val="22"/>
          <w:szCs w:val="22"/>
        </w:rPr>
        <w:t>Contrato</w:t>
      </w:r>
      <w:r w:rsidRPr="0041316D">
        <w:rPr>
          <w:sz w:val="22"/>
          <w:szCs w:val="22"/>
        </w:rPr>
        <w:t xml:space="preserve"> mediante a entrega de nova </w:t>
      </w:r>
      <w:r w:rsidRPr="0041316D">
        <w:rPr>
          <w:smallCaps/>
          <w:sz w:val="22"/>
          <w:szCs w:val="22"/>
        </w:rPr>
        <w:t>Notificação</w:t>
      </w:r>
      <w:r w:rsidRPr="0041316D">
        <w:rPr>
          <w:sz w:val="22"/>
          <w:szCs w:val="22"/>
        </w:rPr>
        <w:t xml:space="preserve"> ao </w:t>
      </w:r>
      <w:r w:rsidRPr="0041316D">
        <w:rPr>
          <w:smallCaps/>
          <w:sz w:val="22"/>
          <w:szCs w:val="22"/>
        </w:rPr>
        <w:t>Transportador</w:t>
      </w:r>
      <w:r w:rsidRPr="0041316D">
        <w:rPr>
          <w:sz w:val="22"/>
          <w:szCs w:val="22"/>
        </w:rPr>
        <w:t xml:space="preserve"> informando a sua decisão de rescindir o </w:t>
      </w:r>
      <w:r w:rsidRPr="0041316D">
        <w:rPr>
          <w:smallCaps/>
          <w:sz w:val="22"/>
          <w:szCs w:val="22"/>
        </w:rPr>
        <w:t>Contrato</w:t>
      </w:r>
      <w:r w:rsidRPr="0041316D">
        <w:rPr>
          <w:sz w:val="22"/>
          <w:szCs w:val="22"/>
        </w:rPr>
        <w:t xml:space="preserve"> e apresentando demonstrativo do cálculo da indenização devida nos termos da Cláusula 21.2.4 abaixo. A indenização devida nos termos da Cláusula 21.2.4 deverá ser paga pelo </w:t>
      </w:r>
      <w:r w:rsidRPr="0041316D">
        <w:rPr>
          <w:smallCaps/>
          <w:sz w:val="22"/>
          <w:szCs w:val="22"/>
        </w:rPr>
        <w:t>Transportador</w:t>
      </w:r>
      <w:r w:rsidRPr="0041316D">
        <w:rPr>
          <w:sz w:val="22"/>
          <w:szCs w:val="22"/>
        </w:rPr>
        <w:t xml:space="preserve"> no prazo de 30 (trinta) </w:t>
      </w:r>
      <w:r w:rsidRPr="0041316D">
        <w:rPr>
          <w:smallCaps/>
          <w:sz w:val="22"/>
          <w:szCs w:val="22"/>
        </w:rPr>
        <w:t>Dias</w:t>
      </w:r>
      <w:r w:rsidRPr="0041316D">
        <w:rPr>
          <w:sz w:val="22"/>
          <w:szCs w:val="22"/>
        </w:rPr>
        <w:t xml:space="preserve"> a contar do recebimento da referida </w:t>
      </w:r>
      <w:r w:rsidRPr="0041316D">
        <w:rPr>
          <w:smallCaps/>
          <w:sz w:val="22"/>
          <w:szCs w:val="22"/>
        </w:rPr>
        <w:t>Notificação</w:t>
      </w:r>
      <w:r w:rsidRPr="0041316D">
        <w:rPr>
          <w:sz w:val="22"/>
          <w:szCs w:val="22"/>
        </w:rPr>
        <w:t xml:space="preserve">. </w:t>
      </w:r>
    </w:p>
    <w:p w:rsidR="009A64FD" w:rsidRPr="0041316D" w:rsidRDefault="009A64FD" w:rsidP="009A64FD">
      <w:pPr>
        <w:pStyle w:val="Importacao8"/>
        <w:spacing w:after="240" w:line="264" w:lineRule="auto"/>
        <w:ind w:left="851" w:hanging="1134"/>
        <w:jc w:val="both"/>
        <w:rPr>
          <w:sz w:val="22"/>
          <w:szCs w:val="22"/>
        </w:rPr>
      </w:pPr>
      <w:r w:rsidRPr="0041316D">
        <w:rPr>
          <w:sz w:val="22"/>
          <w:szCs w:val="22"/>
        </w:rPr>
        <w:t xml:space="preserve">21.2.4 </w:t>
      </w:r>
      <w:r>
        <w:rPr>
          <w:sz w:val="22"/>
          <w:szCs w:val="22"/>
        </w:rPr>
        <w:tab/>
      </w:r>
      <w:r w:rsidRPr="0041316D">
        <w:rPr>
          <w:sz w:val="22"/>
          <w:szCs w:val="22"/>
        </w:rPr>
        <w:t>Na hipótese de rescisão do C</w:t>
      </w:r>
      <w:r w:rsidRPr="0041316D">
        <w:rPr>
          <w:smallCaps/>
          <w:sz w:val="22"/>
          <w:szCs w:val="22"/>
        </w:rPr>
        <w:t>ontrato</w:t>
      </w:r>
      <w:r w:rsidRPr="0041316D">
        <w:rPr>
          <w:sz w:val="22"/>
          <w:szCs w:val="22"/>
        </w:rPr>
        <w:t xml:space="preserve"> em decorrência de evento de rescisão imputável ao </w:t>
      </w:r>
      <w:r w:rsidRPr="0041316D">
        <w:rPr>
          <w:smallCaps/>
          <w:sz w:val="22"/>
          <w:szCs w:val="22"/>
        </w:rPr>
        <w:t>Transportador</w:t>
      </w:r>
      <w:r w:rsidRPr="0041316D">
        <w:rPr>
          <w:sz w:val="22"/>
          <w:szCs w:val="22"/>
        </w:rPr>
        <w:t xml:space="preserve">, este se obrigará a pagar ao </w:t>
      </w:r>
      <w:r w:rsidRPr="0041316D">
        <w:rPr>
          <w:smallCaps/>
          <w:sz w:val="22"/>
          <w:szCs w:val="22"/>
        </w:rPr>
        <w:t>Carregador</w:t>
      </w:r>
      <w:r w:rsidRPr="0041316D">
        <w:rPr>
          <w:sz w:val="22"/>
          <w:szCs w:val="22"/>
        </w:rPr>
        <w:t xml:space="preserve">, como indenização única e aplicável a tal rescisão, o valor das perdas e danos diretamente sofridos pelo </w:t>
      </w:r>
      <w:r w:rsidRPr="0041316D">
        <w:rPr>
          <w:smallCaps/>
          <w:sz w:val="22"/>
          <w:szCs w:val="22"/>
        </w:rPr>
        <w:t>Carregador</w:t>
      </w:r>
      <w:r w:rsidRPr="0041316D">
        <w:rPr>
          <w:sz w:val="22"/>
          <w:szCs w:val="22"/>
        </w:rPr>
        <w:t>, excluídos desse valor quaisquer danos indiretos e lucros cessantes decorrentes desta rescisão.</w:t>
      </w:r>
    </w:p>
    <w:p w:rsidR="009A64FD" w:rsidRPr="0041316D" w:rsidRDefault="009A64FD" w:rsidP="009A64FD">
      <w:pPr>
        <w:pStyle w:val="Importacao8"/>
        <w:spacing w:after="240" w:line="264" w:lineRule="auto"/>
        <w:ind w:left="851" w:hanging="1134"/>
        <w:jc w:val="both"/>
        <w:rPr>
          <w:sz w:val="22"/>
          <w:szCs w:val="22"/>
        </w:rPr>
      </w:pPr>
      <w:r w:rsidRPr="0041316D">
        <w:rPr>
          <w:sz w:val="22"/>
          <w:szCs w:val="22"/>
        </w:rPr>
        <w:t>21.2.5</w:t>
      </w:r>
      <w:r w:rsidRPr="0041316D">
        <w:rPr>
          <w:sz w:val="22"/>
          <w:szCs w:val="22"/>
        </w:rPr>
        <w:tab/>
        <w:t xml:space="preserve">Caso o </w:t>
      </w:r>
      <w:r w:rsidRPr="0041316D">
        <w:rPr>
          <w:smallCaps/>
          <w:sz w:val="22"/>
          <w:szCs w:val="22"/>
        </w:rPr>
        <w:t>Carregador</w:t>
      </w:r>
      <w:r w:rsidRPr="0041316D">
        <w:rPr>
          <w:sz w:val="22"/>
          <w:szCs w:val="22"/>
        </w:rPr>
        <w:t xml:space="preserve"> decida rescindir o </w:t>
      </w:r>
      <w:r w:rsidRPr="0041316D">
        <w:rPr>
          <w:smallCaps/>
          <w:sz w:val="22"/>
          <w:szCs w:val="22"/>
        </w:rPr>
        <w:t>Contrato</w:t>
      </w:r>
      <w:r w:rsidRPr="0041316D">
        <w:rPr>
          <w:sz w:val="22"/>
          <w:szCs w:val="22"/>
        </w:rPr>
        <w:t xml:space="preserve"> nos termos dos itens 21.2.3 e 21.2.4, então, sem prejuízo da obrigação do </w:t>
      </w:r>
      <w:r w:rsidRPr="0041316D">
        <w:rPr>
          <w:smallCaps/>
          <w:sz w:val="22"/>
          <w:szCs w:val="22"/>
        </w:rPr>
        <w:t>Transportador</w:t>
      </w:r>
      <w:r w:rsidRPr="0041316D">
        <w:rPr>
          <w:sz w:val="22"/>
          <w:szCs w:val="22"/>
        </w:rPr>
        <w:t xml:space="preserve"> de pagar as quantias devidas de acordo com a Cláusula 21.2.4, no prazo de 30 (trinta) </w:t>
      </w:r>
      <w:r w:rsidRPr="0041316D">
        <w:rPr>
          <w:smallCaps/>
          <w:sz w:val="22"/>
          <w:szCs w:val="22"/>
        </w:rPr>
        <w:t>Dias</w:t>
      </w:r>
      <w:r w:rsidRPr="0041316D">
        <w:rPr>
          <w:sz w:val="22"/>
          <w:szCs w:val="22"/>
        </w:rPr>
        <w:t xml:space="preserve"> contados do momento em que foi informado de tal valor, o </w:t>
      </w:r>
      <w:r w:rsidRPr="0041316D">
        <w:rPr>
          <w:smallCaps/>
          <w:sz w:val="22"/>
          <w:szCs w:val="22"/>
        </w:rPr>
        <w:t>Carregador</w:t>
      </w:r>
      <w:r w:rsidRPr="0041316D">
        <w:rPr>
          <w:sz w:val="22"/>
          <w:szCs w:val="22"/>
        </w:rPr>
        <w:t xml:space="preserve"> se obriga a (i) envidar todos os seus razoáveis esforços no sentido de mitigar, junto aos seus clientes e fornecedores, as perdas e danos a serem pagos pelo </w:t>
      </w:r>
      <w:r w:rsidRPr="0041316D">
        <w:rPr>
          <w:smallCaps/>
          <w:sz w:val="22"/>
          <w:szCs w:val="22"/>
        </w:rPr>
        <w:t>Transportador</w:t>
      </w:r>
      <w:r w:rsidRPr="0041316D">
        <w:rPr>
          <w:sz w:val="22"/>
          <w:szCs w:val="22"/>
        </w:rPr>
        <w:t xml:space="preserve"> e (</w:t>
      </w:r>
      <w:proofErr w:type="gramStart"/>
      <w:r w:rsidRPr="0041316D">
        <w:rPr>
          <w:sz w:val="22"/>
          <w:szCs w:val="22"/>
        </w:rPr>
        <w:t>ii</w:t>
      </w:r>
      <w:proofErr w:type="gramEnd"/>
      <w:r w:rsidRPr="0041316D">
        <w:rPr>
          <w:sz w:val="22"/>
          <w:szCs w:val="22"/>
        </w:rPr>
        <w:t xml:space="preserve">) comprovar ao </w:t>
      </w:r>
      <w:r w:rsidRPr="0041316D">
        <w:rPr>
          <w:smallCaps/>
          <w:sz w:val="22"/>
          <w:szCs w:val="22"/>
        </w:rPr>
        <w:t>Transportador</w:t>
      </w:r>
      <w:r w:rsidRPr="0041316D">
        <w:rPr>
          <w:sz w:val="22"/>
          <w:szCs w:val="22"/>
        </w:rPr>
        <w:t xml:space="preserve"> que envidou todos os esforços razoáveis para mitigar os danos e as perdas por ele sofridos com a referida rescisão, obrigando-se a fornecer ao </w:t>
      </w:r>
      <w:r w:rsidRPr="0041316D">
        <w:rPr>
          <w:smallCaps/>
          <w:sz w:val="22"/>
          <w:szCs w:val="22"/>
        </w:rPr>
        <w:t>Transportador</w:t>
      </w:r>
      <w:r w:rsidRPr="0041316D">
        <w:rPr>
          <w:sz w:val="22"/>
          <w:szCs w:val="22"/>
        </w:rPr>
        <w:t xml:space="preserve"> toda a documentação comprobatória das providências que houver tomado, acompanhada de relatório demonstrativo dos resultados alcançados.</w:t>
      </w:r>
    </w:p>
    <w:p w:rsidR="009A64FD" w:rsidRPr="0041316D" w:rsidRDefault="009A64FD" w:rsidP="009A64FD">
      <w:pPr>
        <w:pStyle w:val="Importacao8"/>
        <w:spacing w:after="240" w:line="264" w:lineRule="auto"/>
        <w:ind w:left="851" w:hanging="1134"/>
        <w:jc w:val="both"/>
        <w:rPr>
          <w:sz w:val="22"/>
          <w:szCs w:val="22"/>
        </w:rPr>
      </w:pPr>
      <w:r w:rsidRPr="0041316D">
        <w:rPr>
          <w:sz w:val="22"/>
          <w:szCs w:val="22"/>
        </w:rPr>
        <w:t>21.2.6</w:t>
      </w:r>
      <w:r w:rsidRPr="0041316D">
        <w:rPr>
          <w:sz w:val="22"/>
          <w:szCs w:val="22"/>
        </w:rPr>
        <w:tab/>
        <w:t xml:space="preserve">Caso o </w:t>
      </w:r>
      <w:r w:rsidRPr="00441DD7">
        <w:rPr>
          <w:smallCaps/>
          <w:sz w:val="22"/>
          <w:szCs w:val="22"/>
        </w:rPr>
        <w:t>Transportador</w:t>
      </w:r>
      <w:r w:rsidRPr="0041316D">
        <w:rPr>
          <w:sz w:val="22"/>
          <w:szCs w:val="22"/>
        </w:rPr>
        <w:t xml:space="preserve"> não concorde com os valores apresentados pelo </w:t>
      </w:r>
      <w:r w:rsidRPr="00441DD7">
        <w:rPr>
          <w:smallCaps/>
          <w:sz w:val="22"/>
          <w:szCs w:val="22"/>
        </w:rPr>
        <w:t xml:space="preserve">Carregador </w:t>
      </w:r>
      <w:r w:rsidRPr="0041316D">
        <w:rPr>
          <w:sz w:val="22"/>
          <w:szCs w:val="22"/>
        </w:rPr>
        <w:t>na N</w:t>
      </w:r>
      <w:r w:rsidRPr="0041316D">
        <w:rPr>
          <w:smallCaps/>
          <w:sz w:val="22"/>
          <w:szCs w:val="22"/>
        </w:rPr>
        <w:t>otificação</w:t>
      </w:r>
      <w:r w:rsidRPr="0041316D">
        <w:rPr>
          <w:sz w:val="22"/>
          <w:szCs w:val="22"/>
        </w:rPr>
        <w:t xml:space="preserve"> mencionada na Cláusula 21.2.3, poderá recorrer à instauração de processo de </w:t>
      </w:r>
      <w:r w:rsidRPr="0041316D">
        <w:rPr>
          <w:smallCaps/>
          <w:sz w:val="22"/>
          <w:szCs w:val="22"/>
        </w:rPr>
        <w:t>Arbitragem</w:t>
      </w:r>
      <w:r w:rsidRPr="0041316D">
        <w:rPr>
          <w:sz w:val="22"/>
          <w:szCs w:val="22"/>
        </w:rPr>
        <w:t xml:space="preserve">. </w:t>
      </w:r>
    </w:p>
    <w:p w:rsidR="009A64FD" w:rsidRPr="0041316D" w:rsidRDefault="009A64FD" w:rsidP="009A64FD">
      <w:pPr>
        <w:pStyle w:val="Importacao9"/>
      </w:pPr>
      <w:r w:rsidRPr="0041316D">
        <w:t>21.3</w:t>
      </w:r>
      <w:r w:rsidRPr="0041316D">
        <w:tab/>
        <w:t>Limitação das Verbas Rescisórias</w:t>
      </w:r>
    </w:p>
    <w:p w:rsidR="009A64FD" w:rsidRPr="00EF7FDD" w:rsidRDefault="009A64FD" w:rsidP="009A64FD">
      <w:pPr>
        <w:pStyle w:val="Importacao8"/>
        <w:spacing w:after="240" w:line="264" w:lineRule="auto"/>
        <w:ind w:left="993" w:hanging="993"/>
        <w:jc w:val="both"/>
        <w:rPr>
          <w:sz w:val="22"/>
          <w:szCs w:val="22"/>
        </w:rPr>
      </w:pPr>
    </w:p>
    <w:p w:rsidR="009A64FD" w:rsidRPr="0041316D" w:rsidRDefault="009A64FD" w:rsidP="009A64FD">
      <w:pPr>
        <w:pStyle w:val="Importacao8"/>
        <w:ind w:left="851"/>
        <w:jc w:val="both"/>
        <w:rPr>
          <w:sz w:val="22"/>
          <w:szCs w:val="22"/>
        </w:rPr>
      </w:pPr>
      <w:r w:rsidRPr="0041316D">
        <w:rPr>
          <w:sz w:val="22"/>
          <w:szCs w:val="22"/>
        </w:rPr>
        <w:t xml:space="preserve">Em qualquer caso, a responsabilidade contratual pelo valor devido pelo </w:t>
      </w:r>
      <w:r w:rsidRPr="0041316D">
        <w:rPr>
          <w:smallCaps/>
          <w:sz w:val="22"/>
          <w:szCs w:val="22"/>
        </w:rPr>
        <w:t>Carregador</w:t>
      </w:r>
      <w:r w:rsidRPr="0041316D">
        <w:rPr>
          <w:sz w:val="22"/>
          <w:szCs w:val="22"/>
        </w:rPr>
        <w:t xml:space="preserve"> ou pelo </w:t>
      </w:r>
      <w:r w:rsidRPr="0041316D">
        <w:rPr>
          <w:smallCaps/>
          <w:sz w:val="22"/>
          <w:szCs w:val="22"/>
        </w:rPr>
        <w:t>Transportador</w:t>
      </w:r>
      <w:r w:rsidRPr="0041316D">
        <w:rPr>
          <w:sz w:val="22"/>
          <w:szCs w:val="22"/>
        </w:rPr>
        <w:t xml:space="preserve"> em caso de rescisão do </w:t>
      </w:r>
      <w:r w:rsidRPr="0041316D">
        <w:rPr>
          <w:smallCaps/>
          <w:sz w:val="22"/>
          <w:szCs w:val="22"/>
        </w:rPr>
        <w:t>Contrato</w:t>
      </w:r>
      <w:r w:rsidRPr="0041316D">
        <w:rPr>
          <w:sz w:val="22"/>
          <w:szCs w:val="22"/>
        </w:rPr>
        <w:t xml:space="preserve"> estará limitada ao valor remanescente do </w:t>
      </w:r>
      <w:r w:rsidRPr="0041316D">
        <w:rPr>
          <w:smallCaps/>
          <w:sz w:val="22"/>
          <w:szCs w:val="22"/>
        </w:rPr>
        <w:t>Encargo de Reserva de Capacidade de Transporte (</w:t>
      </w:r>
      <w:proofErr w:type="spellStart"/>
      <w:r w:rsidRPr="0041316D">
        <w:rPr>
          <w:smallCaps/>
          <w:sz w:val="22"/>
          <w:szCs w:val="22"/>
        </w:rPr>
        <w:t>Ship</w:t>
      </w:r>
      <w:proofErr w:type="spellEnd"/>
      <w:r w:rsidRPr="0041316D">
        <w:rPr>
          <w:smallCaps/>
          <w:sz w:val="22"/>
          <w:szCs w:val="22"/>
        </w:rPr>
        <w:t xml:space="preserve"> </w:t>
      </w:r>
      <w:proofErr w:type="spellStart"/>
      <w:r w:rsidRPr="0041316D">
        <w:rPr>
          <w:smallCaps/>
          <w:sz w:val="22"/>
          <w:szCs w:val="22"/>
        </w:rPr>
        <w:t>or</w:t>
      </w:r>
      <w:proofErr w:type="spellEnd"/>
      <w:r w:rsidRPr="0041316D">
        <w:rPr>
          <w:smallCaps/>
          <w:sz w:val="22"/>
          <w:szCs w:val="22"/>
        </w:rPr>
        <w:t xml:space="preserve"> </w:t>
      </w:r>
      <w:proofErr w:type="spellStart"/>
      <w:r w:rsidRPr="0041316D">
        <w:rPr>
          <w:smallCaps/>
          <w:sz w:val="22"/>
          <w:szCs w:val="22"/>
        </w:rPr>
        <w:t>Pay</w:t>
      </w:r>
      <w:proofErr w:type="spellEnd"/>
      <w:r w:rsidRPr="0041316D">
        <w:rPr>
          <w:smallCaps/>
          <w:sz w:val="22"/>
          <w:szCs w:val="22"/>
        </w:rPr>
        <w:t>)</w:t>
      </w:r>
      <w:r w:rsidRPr="0041316D">
        <w:rPr>
          <w:sz w:val="22"/>
          <w:szCs w:val="22"/>
        </w:rPr>
        <w:t xml:space="preserve"> desde a data da rescisão do </w:t>
      </w:r>
      <w:r w:rsidRPr="0041316D">
        <w:rPr>
          <w:smallCaps/>
          <w:sz w:val="22"/>
          <w:szCs w:val="22"/>
        </w:rPr>
        <w:t>Contrato</w:t>
      </w:r>
      <w:r w:rsidRPr="0041316D">
        <w:rPr>
          <w:sz w:val="22"/>
          <w:szCs w:val="22"/>
        </w:rPr>
        <w:t xml:space="preserve"> até o término do prazo de vigência do </w:t>
      </w:r>
      <w:r w:rsidRPr="0041316D">
        <w:rPr>
          <w:smallCaps/>
          <w:sz w:val="22"/>
          <w:szCs w:val="22"/>
        </w:rPr>
        <w:t>Contrato</w:t>
      </w:r>
      <w:r w:rsidRPr="0041316D">
        <w:rPr>
          <w:sz w:val="22"/>
          <w:szCs w:val="22"/>
        </w:rPr>
        <w:t>.</w:t>
      </w:r>
    </w:p>
    <w:p w:rsidR="009A64FD" w:rsidRPr="00EF7FDD" w:rsidRDefault="009A64FD" w:rsidP="009A64FD">
      <w:pPr>
        <w:pStyle w:val="Importacao8"/>
        <w:spacing w:after="240" w:line="264" w:lineRule="auto"/>
        <w:ind w:left="993" w:hanging="993"/>
        <w:jc w:val="both"/>
        <w:rPr>
          <w:sz w:val="22"/>
          <w:szCs w:val="22"/>
        </w:rPr>
      </w:pPr>
    </w:p>
    <w:p w:rsidR="009A64FD" w:rsidRDefault="009A64FD" w:rsidP="009A64FD">
      <w:pPr>
        <w:pStyle w:val="Importacaotitulo"/>
      </w:pPr>
      <w:bookmarkStart w:id="563" w:name="_Toc387430207"/>
      <w:bookmarkStart w:id="564" w:name="_Toc387658430"/>
      <w:bookmarkStart w:id="565" w:name="_Toc389057824"/>
      <w:r>
        <w:t>CLÁUSULA VINTE E DOIS – LEI APLICÁVEL E SOLUÇÃO DE CONTROVÉRSIAS</w:t>
      </w:r>
      <w:bookmarkEnd w:id="563"/>
      <w:bookmarkEnd w:id="564"/>
      <w:bookmarkEnd w:id="565"/>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4D61F7">
      <w:pPr>
        <w:pStyle w:val="Importacao9"/>
      </w:pPr>
      <w:r w:rsidRPr="00EF7FDD">
        <w:t>22.1</w:t>
      </w:r>
      <w:r w:rsidRPr="00EF7FDD">
        <w:tab/>
        <w:t>Lei Aplicável</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ab/>
        <w:t xml:space="preserve">Este </w:t>
      </w:r>
      <w:r w:rsidRPr="00EF7FDD">
        <w:rPr>
          <w:smallCaps/>
          <w:sz w:val="22"/>
          <w:szCs w:val="22"/>
        </w:rPr>
        <w:t xml:space="preserve">TCG </w:t>
      </w:r>
      <w:r w:rsidRPr="00EF7FDD">
        <w:rPr>
          <w:sz w:val="22"/>
          <w:szCs w:val="22"/>
        </w:rPr>
        <w:t>e o</w:t>
      </w:r>
      <w:r w:rsidRPr="00EF7FDD">
        <w:rPr>
          <w:smallCaps/>
          <w:sz w:val="22"/>
          <w:szCs w:val="22"/>
        </w:rPr>
        <w:t xml:space="preserve"> Contrato </w:t>
      </w:r>
      <w:r w:rsidRPr="00EF7FDD">
        <w:rPr>
          <w:sz w:val="22"/>
          <w:szCs w:val="22"/>
        </w:rPr>
        <w:t>serão regidos e interpretados de acordo com as Leis da República Federativa do Brasil.</w:t>
      </w:r>
    </w:p>
    <w:p w:rsidR="009A64FD" w:rsidRPr="00EF7FDD" w:rsidRDefault="009A64FD" w:rsidP="009A64FD">
      <w:pPr>
        <w:pStyle w:val="Importacao8"/>
        <w:spacing w:after="240" w:line="264" w:lineRule="auto"/>
        <w:ind w:left="993" w:hanging="993"/>
        <w:jc w:val="both"/>
        <w:rPr>
          <w:sz w:val="22"/>
          <w:szCs w:val="22"/>
        </w:rPr>
      </w:pPr>
    </w:p>
    <w:p w:rsidR="009A64FD" w:rsidRPr="00522815" w:rsidRDefault="009A64FD" w:rsidP="009A64FD">
      <w:pPr>
        <w:pStyle w:val="Importacao9"/>
        <w:rPr>
          <w:szCs w:val="22"/>
        </w:rPr>
      </w:pPr>
      <w:r w:rsidRPr="00522815">
        <w:rPr>
          <w:szCs w:val="22"/>
        </w:rPr>
        <w:t>22.2</w:t>
      </w:r>
      <w:r w:rsidRPr="00522815">
        <w:rPr>
          <w:szCs w:val="22"/>
        </w:rPr>
        <w:tab/>
        <w:t>Solução Amigável</w:t>
      </w:r>
    </w:p>
    <w:p w:rsidR="009A64FD" w:rsidRPr="00EF7FDD" w:rsidRDefault="009A64FD" w:rsidP="009A64FD">
      <w:pPr>
        <w:pStyle w:val="Importacao8"/>
        <w:spacing w:after="240" w:line="264" w:lineRule="auto"/>
        <w:ind w:left="993" w:hanging="993"/>
        <w:jc w:val="both"/>
        <w:rPr>
          <w:sz w:val="22"/>
          <w:szCs w:val="22"/>
        </w:rPr>
      </w:pPr>
    </w:p>
    <w:p w:rsidR="009A64FD" w:rsidRPr="004D61F7" w:rsidRDefault="009A64FD" w:rsidP="004D61F7">
      <w:pPr>
        <w:pStyle w:val="Importacao8"/>
        <w:spacing w:after="240" w:line="264" w:lineRule="auto"/>
        <w:ind w:left="993" w:hanging="993"/>
        <w:jc w:val="both"/>
        <w:rPr>
          <w:smallCaps/>
          <w:sz w:val="22"/>
          <w:szCs w:val="22"/>
        </w:rPr>
      </w:pPr>
      <w:r w:rsidRPr="00EF7FDD">
        <w:rPr>
          <w:snapToGrid w:val="0"/>
          <w:sz w:val="22"/>
          <w:szCs w:val="22"/>
        </w:rPr>
        <w:tab/>
        <w:t xml:space="preserve">As </w:t>
      </w:r>
      <w:r w:rsidRPr="00EF7FDD">
        <w:rPr>
          <w:smallCaps/>
          <w:snapToGrid w:val="0"/>
          <w:sz w:val="22"/>
          <w:szCs w:val="22"/>
        </w:rPr>
        <w:t>Partes</w:t>
      </w:r>
      <w:r w:rsidRPr="00EF7FDD">
        <w:rPr>
          <w:snapToGrid w:val="0"/>
          <w:sz w:val="22"/>
          <w:szCs w:val="22"/>
        </w:rPr>
        <w:t xml:space="preserve"> deverão envidar seus melhores esforços para tentar dirimir amigavelmente todas as controvérsias que surgirem com relação ao presente </w:t>
      </w:r>
      <w:r w:rsidRPr="00EF7FDD">
        <w:rPr>
          <w:smallCaps/>
          <w:snapToGrid w:val="0"/>
          <w:sz w:val="22"/>
          <w:szCs w:val="22"/>
        </w:rPr>
        <w:t>Contrato</w:t>
      </w:r>
      <w:r w:rsidRPr="00EF7FDD">
        <w:rPr>
          <w:snapToGrid w:val="0"/>
          <w:sz w:val="22"/>
          <w:szCs w:val="22"/>
        </w:rPr>
        <w:t xml:space="preserve">. Ocorrendo qualquer controvérsia, a </w:t>
      </w:r>
      <w:r w:rsidRPr="00EF7FDD">
        <w:rPr>
          <w:smallCaps/>
          <w:snapToGrid w:val="0"/>
          <w:sz w:val="22"/>
          <w:szCs w:val="22"/>
        </w:rPr>
        <w:t>Parte</w:t>
      </w:r>
      <w:r w:rsidRPr="00EF7FDD">
        <w:rPr>
          <w:snapToGrid w:val="0"/>
          <w:sz w:val="22"/>
          <w:szCs w:val="22"/>
        </w:rPr>
        <w:t xml:space="preserve"> interessada na sua resolução deverá enviar </w:t>
      </w:r>
      <w:r w:rsidRPr="00EF7FDD">
        <w:rPr>
          <w:smallCaps/>
          <w:snapToGrid w:val="0"/>
          <w:sz w:val="22"/>
          <w:szCs w:val="22"/>
        </w:rPr>
        <w:t xml:space="preserve">Notificação </w:t>
      </w:r>
      <w:r w:rsidRPr="00EF7FDD">
        <w:rPr>
          <w:snapToGrid w:val="0"/>
          <w:sz w:val="22"/>
          <w:szCs w:val="22"/>
        </w:rPr>
        <w:t xml:space="preserve">à outra </w:t>
      </w:r>
      <w:r w:rsidRPr="00EF7FDD">
        <w:rPr>
          <w:smallCaps/>
          <w:snapToGrid w:val="0"/>
          <w:sz w:val="22"/>
          <w:szCs w:val="22"/>
        </w:rPr>
        <w:t xml:space="preserve">Parte </w:t>
      </w:r>
      <w:r w:rsidRPr="00EF7FDD">
        <w:rPr>
          <w:snapToGrid w:val="0"/>
          <w:sz w:val="22"/>
          <w:szCs w:val="22"/>
        </w:rPr>
        <w:t xml:space="preserve">com o propósito de manterem negociações amigáveis e de boa-fé, a fim de resolverem a referida controvérsia no prazo de 15 (quinze) </w:t>
      </w:r>
      <w:r w:rsidRPr="00EF7FDD">
        <w:rPr>
          <w:smallCaps/>
          <w:snapToGrid w:val="0"/>
          <w:sz w:val="22"/>
          <w:szCs w:val="22"/>
        </w:rPr>
        <w:t>Dias</w:t>
      </w:r>
      <w:r w:rsidRPr="00EF7FDD">
        <w:rPr>
          <w:snapToGrid w:val="0"/>
          <w:sz w:val="22"/>
          <w:szCs w:val="22"/>
        </w:rPr>
        <w:t xml:space="preserve"> a contar do recebimento da </w:t>
      </w:r>
      <w:r w:rsidRPr="00EF7FDD">
        <w:rPr>
          <w:smallCaps/>
          <w:snapToGrid w:val="0"/>
          <w:sz w:val="22"/>
          <w:szCs w:val="22"/>
        </w:rPr>
        <w:t>Notificação</w:t>
      </w:r>
      <w:r w:rsidRPr="00EF7FDD">
        <w:rPr>
          <w:snapToGrid w:val="0"/>
          <w:sz w:val="22"/>
          <w:szCs w:val="22"/>
        </w:rPr>
        <w:t xml:space="preserve">. Transcorrido este prazo, caso as </w:t>
      </w:r>
      <w:r w:rsidRPr="00EF7FDD">
        <w:rPr>
          <w:smallCaps/>
          <w:snapToGrid w:val="0"/>
          <w:sz w:val="22"/>
          <w:szCs w:val="22"/>
        </w:rPr>
        <w:t xml:space="preserve">Partes </w:t>
      </w:r>
      <w:r w:rsidRPr="00EF7FDD">
        <w:rPr>
          <w:snapToGrid w:val="0"/>
          <w:sz w:val="22"/>
          <w:szCs w:val="22"/>
        </w:rPr>
        <w:t xml:space="preserve">não tenham chegado a um acordo, a questão poderá ser submetida à </w:t>
      </w:r>
      <w:proofErr w:type="spellStart"/>
      <w:r w:rsidRPr="00EF7FDD">
        <w:rPr>
          <w:smallCaps/>
          <w:snapToGrid w:val="0"/>
          <w:sz w:val="22"/>
          <w:szCs w:val="22"/>
        </w:rPr>
        <w:t>Peritagem</w:t>
      </w:r>
      <w:proofErr w:type="spellEnd"/>
      <w:r w:rsidRPr="00EF7FDD">
        <w:rPr>
          <w:smallCaps/>
          <w:snapToGrid w:val="0"/>
          <w:sz w:val="22"/>
          <w:szCs w:val="22"/>
        </w:rPr>
        <w:t xml:space="preserve"> </w:t>
      </w:r>
      <w:r w:rsidRPr="00EF7FDD">
        <w:rPr>
          <w:snapToGrid w:val="0"/>
          <w:sz w:val="22"/>
          <w:szCs w:val="22"/>
        </w:rPr>
        <w:t xml:space="preserve">ou à </w:t>
      </w:r>
      <w:r w:rsidRPr="00EF7FDD">
        <w:rPr>
          <w:smallCaps/>
          <w:snapToGrid w:val="0"/>
          <w:sz w:val="22"/>
          <w:szCs w:val="22"/>
        </w:rPr>
        <w:t xml:space="preserve">Arbitragem, </w:t>
      </w:r>
      <w:r w:rsidRPr="00EF7FDD">
        <w:rPr>
          <w:snapToGrid w:val="0"/>
          <w:sz w:val="22"/>
          <w:szCs w:val="22"/>
        </w:rPr>
        <w:t xml:space="preserve">conforme seja expressamente disposto no </w:t>
      </w:r>
      <w:r w:rsidRPr="00EF7FDD">
        <w:rPr>
          <w:smallCaps/>
          <w:snapToGrid w:val="0"/>
          <w:sz w:val="22"/>
          <w:szCs w:val="22"/>
        </w:rPr>
        <w:t>Contrato. C</w:t>
      </w:r>
      <w:r w:rsidRPr="00EF7FDD">
        <w:rPr>
          <w:snapToGrid w:val="0"/>
          <w:sz w:val="22"/>
          <w:szCs w:val="22"/>
        </w:rPr>
        <w:t xml:space="preserve">aso o </w:t>
      </w:r>
      <w:r w:rsidRPr="00EF7FDD">
        <w:rPr>
          <w:smallCaps/>
          <w:snapToGrid w:val="0"/>
          <w:sz w:val="22"/>
          <w:szCs w:val="22"/>
        </w:rPr>
        <w:t xml:space="preserve">Contrato </w:t>
      </w:r>
      <w:r w:rsidRPr="00EF7FDD">
        <w:rPr>
          <w:snapToGrid w:val="0"/>
          <w:sz w:val="22"/>
          <w:szCs w:val="22"/>
        </w:rPr>
        <w:t xml:space="preserve">seja omisso sobre a forma de resolução de disputa a ser aplicada para a controvérsia específica, as </w:t>
      </w:r>
      <w:r w:rsidRPr="00EF7FDD">
        <w:rPr>
          <w:smallCaps/>
          <w:snapToGrid w:val="0"/>
          <w:sz w:val="22"/>
          <w:szCs w:val="22"/>
        </w:rPr>
        <w:t xml:space="preserve">Partes </w:t>
      </w:r>
      <w:r w:rsidRPr="00EF7FDD">
        <w:rPr>
          <w:snapToGrid w:val="0"/>
          <w:sz w:val="22"/>
          <w:szCs w:val="22"/>
        </w:rPr>
        <w:t xml:space="preserve">deverão no prazo de 5 (cinco) </w:t>
      </w:r>
      <w:r w:rsidRPr="00EF7FDD">
        <w:rPr>
          <w:smallCaps/>
          <w:snapToGrid w:val="0"/>
          <w:sz w:val="22"/>
          <w:szCs w:val="22"/>
        </w:rPr>
        <w:t>Dias</w:t>
      </w:r>
      <w:r w:rsidRPr="00EF7FDD">
        <w:rPr>
          <w:snapToGrid w:val="0"/>
          <w:sz w:val="22"/>
          <w:szCs w:val="22"/>
        </w:rPr>
        <w:t xml:space="preserve"> contados do término do prazo para obtenção de uma solução amigável previsto nesta Cláusula, decidir de comum acordo se a controvérsia deve ser resolvida por </w:t>
      </w:r>
      <w:proofErr w:type="spellStart"/>
      <w:r w:rsidRPr="00EF7FDD">
        <w:rPr>
          <w:smallCaps/>
          <w:snapToGrid w:val="0"/>
          <w:sz w:val="22"/>
          <w:szCs w:val="22"/>
        </w:rPr>
        <w:t>Peritagem</w:t>
      </w:r>
      <w:proofErr w:type="spellEnd"/>
      <w:r w:rsidRPr="00EF7FDD">
        <w:rPr>
          <w:smallCaps/>
          <w:snapToGrid w:val="0"/>
          <w:sz w:val="22"/>
          <w:szCs w:val="22"/>
        </w:rPr>
        <w:t xml:space="preserve"> </w:t>
      </w:r>
      <w:r w:rsidRPr="00EF7FDD">
        <w:rPr>
          <w:snapToGrid w:val="0"/>
          <w:sz w:val="22"/>
          <w:szCs w:val="22"/>
        </w:rPr>
        <w:t xml:space="preserve">ou por </w:t>
      </w:r>
      <w:r w:rsidRPr="00EF7FDD">
        <w:rPr>
          <w:smallCaps/>
          <w:snapToGrid w:val="0"/>
          <w:sz w:val="22"/>
          <w:szCs w:val="22"/>
        </w:rPr>
        <w:t xml:space="preserve">Arbitragem. </w:t>
      </w:r>
      <w:r w:rsidRPr="00EF7FDD">
        <w:rPr>
          <w:snapToGrid w:val="0"/>
          <w:sz w:val="22"/>
          <w:szCs w:val="22"/>
        </w:rPr>
        <w:t xml:space="preserve">Não sendo obtido um acordo neste prazo, a controvérsia original deverá ser resolvida por </w:t>
      </w:r>
      <w:r w:rsidRPr="00EF7FDD">
        <w:rPr>
          <w:smallCaps/>
          <w:snapToGrid w:val="0"/>
          <w:sz w:val="22"/>
          <w:szCs w:val="22"/>
        </w:rPr>
        <w:t>Arbitragem.</w:t>
      </w:r>
      <w:r w:rsidRPr="00EF7FDD">
        <w:rPr>
          <w:snapToGrid w:val="0"/>
          <w:sz w:val="22"/>
          <w:szCs w:val="22"/>
        </w:rPr>
        <w:t xml:space="preserve"> </w:t>
      </w:r>
      <w:r w:rsidRPr="00EF7FDD">
        <w:rPr>
          <w:smallCaps/>
          <w:snapToGrid w:val="0"/>
          <w:sz w:val="22"/>
          <w:szCs w:val="22"/>
        </w:rPr>
        <w:t xml:space="preserve"> </w:t>
      </w:r>
    </w:p>
    <w:p w:rsidR="009A64FD" w:rsidRPr="00522815" w:rsidRDefault="009A64FD" w:rsidP="009A64FD">
      <w:pPr>
        <w:pStyle w:val="Importacao9"/>
        <w:rPr>
          <w:i/>
          <w:smallCaps/>
        </w:rPr>
      </w:pPr>
      <w:r>
        <w:t>22.3</w:t>
      </w:r>
      <w:r>
        <w:tab/>
      </w:r>
      <w:r w:rsidRPr="00522815">
        <w:rPr>
          <w:smallCaps/>
        </w:rPr>
        <w:t>Arbitragem</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22.3.1 </w:t>
      </w:r>
      <w:r w:rsidR="000138C7">
        <w:rPr>
          <w:sz w:val="22"/>
          <w:szCs w:val="22"/>
        </w:rPr>
        <w:tab/>
      </w:r>
      <w:r w:rsidRPr="00EF7FDD">
        <w:rPr>
          <w:sz w:val="22"/>
          <w:szCs w:val="22"/>
        </w:rPr>
        <w:t xml:space="preserve">Diante de quaisquer controvérsias concernentes à interpretação ou à execução deste TCG ou do </w:t>
      </w:r>
      <w:r w:rsidRPr="00EF7FDD">
        <w:rPr>
          <w:smallCaps/>
          <w:sz w:val="22"/>
          <w:szCs w:val="22"/>
        </w:rPr>
        <w:t xml:space="preserve">Contrato </w:t>
      </w:r>
      <w:r w:rsidRPr="00EF7FDD">
        <w:rPr>
          <w:sz w:val="22"/>
          <w:szCs w:val="22"/>
        </w:rPr>
        <w:t xml:space="preserve">e que não sejam resolvidas por meio de </w:t>
      </w:r>
      <w:proofErr w:type="spellStart"/>
      <w:r w:rsidRPr="00EF7FDD">
        <w:rPr>
          <w:smallCaps/>
          <w:sz w:val="22"/>
          <w:szCs w:val="22"/>
        </w:rPr>
        <w:t>Peritagem</w:t>
      </w:r>
      <w:proofErr w:type="spellEnd"/>
      <w:r w:rsidRPr="00EF7FDD">
        <w:rPr>
          <w:smallCaps/>
          <w:sz w:val="22"/>
          <w:szCs w:val="22"/>
        </w:rPr>
        <w:t xml:space="preserve"> </w:t>
      </w:r>
      <w:r w:rsidRPr="00EF7FDD">
        <w:rPr>
          <w:sz w:val="22"/>
          <w:szCs w:val="22"/>
        </w:rPr>
        <w:t>ou solução amigável, serão resolvidas por um tribunal de árbitros (“</w:t>
      </w:r>
      <w:r w:rsidRPr="00EF7FDD">
        <w:rPr>
          <w:smallCaps/>
          <w:sz w:val="22"/>
          <w:szCs w:val="22"/>
        </w:rPr>
        <w:t>Tribunal Arbitral”)</w:t>
      </w:r>
      <w:r w:rsidRPr="00EF7FDD">
        <w:rPr>
          <w:sz w:val="22"/>
          <w:szCs w:val="22"/>
        </w:rPr>
        <w:t>, o qual aplicará, na solução da controvérsia, a legislação substantiva brasileira (“</w:t>
      </w:r>
      <w:r w:rsidRPr="00EF7FDD">
        <w:rPr>
          <w:smallCaps/>
          <w:sz w:val="22"/>
          <w:szCs w:val="22"/>
        </w:rPr>
        <w:t>Arbitragem</w:t>
      </w:r>
      <w:r w:rsidRPr="00EF7FDD">
        <w:rPr>
          <w:sz w:val="22"/>
          <w:szCs w:val="22"/>
        </w:rPr>
        <w:t xml:space="preserve">”). </w:t>
      </w:r>
      <w:r w:rsidRPr="00EF7FDD">
        <w:rPr>
          <w:snapToGrid w:val="0"/>
          <w:sz w:val="22"/>
          <w:szCs w:val="22"/>
        </w:rPr>
        <w:t xml:space="preserve">Qualquer das </w:t>
      </w:r>
      <w:r w:rsidRPr="00EF7FDD">
        <w:rPr>
          <w:smallCaps/>
          <w:snapToGrid w:val="0"/>
          <w:sz w:val="22"/>
          <w:szCs w:val="22"/>
        </w:rPr>
        <w:t xml:space="preserve">Partes, </w:t>
      </w:r>
      <w:r w:rsidRPr="00EF7FDD">
        <w:rPr>
          <w:snapToGrid w:val="0"/>
          <w:sz w:val="22"/>
          <w:szCs w:val="22"/>
        </w:rPr>
        <w:t xml:space="preserve">que deseje instaurar uma </w:t>
      </w:r>
      <w:r w:rsidRPr="00EF7FDD">
        <w:rPr>
          <w:smallCaps/>
          <w:snapToGrid w:val="0"/>
          <w:sz w:val="22"/>
          <w:szCs w:val="22"/>
        </w:rPr>
        <w:t>Arbitragem</w:t>
      </w:r>
      <w:r w:rsidRPr="00EF7FDD">
        <w:rPr>
          <w:snapToGrid w:val="0"/>
          <w:sz w:val="22"/>
          <w:szCs w:val="22"/>
        </w:rPr>
        <w:t xml:space="preserve">, deverá enviar </w:t>
      </w:r>
      <w:r w:rsidRPr="00EF7FDD">
        <w:rPr>
          <w:smallCaps/>
          <w:snapToGrid w:val="0"/>
          <w:sz w:val="22"/>
          <w:szCs w:val="22"/>
        </w:rPr>
        <w:t>Notificação</w:t>
      </w:r>
      <w:r w:rsidRPr="00EF7FDD">
        <w:rPr>
          <w:snapToGrid w:val="0"/>
          <w:sz w:val="22"/>
          <w:szCs w:val="22"/>
        </w:rPr>
        <w:t xml:space="preserve"> por escrito nesse sentido à outra </w:t>
      </w:r>
      <w:r w:rsidRPr="00EF7FDD">
        <w:rPr>
          <w:smallCaps/>
          <w:snapToGrid w:val="0"/>
          <w:sz w:val="22"/>
          <w:szCs w:val="22"/>
        </w:rPr>
        <w:t xml:space="preserve">Parte </w:t>
      </w:r>
      <w:r w:rsidRPr="00EF7FDD">
        <w:rPr>
          <w:snapToGrid w:val="0"/>
          <w:sz w:val="22"/>
          <w:szCs w:val="22"/>
        </w:rPr>
        <w:t>detalhando os fundamentos da controvérsia</w:t>
      </w:r>
      <w:r w:rsidRPr="00EF7FDD">
        <w:rPr>
          <w:sz w:val="22"/>
          <w:szCs w:val="22"/>
        </w:rPr>
        <w:t xml:space="preserve">. Quando da instauração da </w:t>
      </w:r>
      <w:r w:rsidRPr="00EF7FDD">
        <w:rPr>
          <w:smallCaps/>
          <w:sz w:val="22"/>
          <w:szCs w:val="22"/>
        </w:rPr>
        <w:t>Arbitragem</w:t>
      </w:r>
      <w:r w:rsidRPr="00EF7FDD">
        <w:rPr>
          <w:sz w:val="22"/>
          <w:szCs w:val="22"/>
        </w:rPr>
        <w:t xml:space="preserve">, o </w:t>
      </w:r>
      <w:r w:rsidRPr="00EF7FDD">
        <w:rPr>
          <w:smallCaps/>
          <w:sz w:val="22"/>
          <w:szCs w:val="22"/>
        </w:rPr>
        <w:t>Transportador</w:t>
      </w:r>
      <w:r w:rsidRPr="00EF7FDD">
        <w:rPr>
          <w:sz w:val="22"/>
          <w:szCs w:val="22"/>
        </w:rPr>
        <w:t xml:space="preserve"> deverá comunicar à ANP o objeto do conflito e os fundamentos da controvérsia.</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22.3.2</w:t>
      </w:r>
      <w:r w:rsidRPr="00EF7FDD">
        <w:rPr>
          <w:sz w:val="22"/>
          <w:szCs w:val="22"/>
        </w:rPr>
        <w:tab/>
      </w:r>
      <w:r w:rsidRPr="008D0670">
        <w:rPr>
          <w:sz w:val="22"/>
          <w:szCs w:val="22"/>
        </w:rPr>
        <w:t xml:space="preserve">A </w:t>
      </w:r>
      <w:proofErr w:type="gramStart"/>
      <w:r w:rsidRPr="008D0670">
        <w:rPr>
          <w:smallCaps/>
          <w:sz w:val="22"/>
          <w:szCs w:val="22"/>
        </w:rPr>
        <w:t>Arbitragem</w:t>
      </w:r>
      <w:r w:rsidRPr="008D0670">
        <w:rPr>
          <w:sz w:val="22"/>
          <w:szCs w:val="22"/>
        </w:rPr>
        <w:t xml:space="preserve"> será regida, em todos os seus procedimentos, </w:t>
      </w:r>
      <w:r w:rsidR="008D0670" w:rsidRPr="008D0670">
        <w:rPr>
          <w:sz w:val="22"/>
          <w:szCs w:val="22"/>
        </w:rPr>
        <w:t>pelo regulamento da Câmara de Arbitragem do IBDE registrado no 3º Ofício de Registro de Títulos e Documento e Civil de Pessoa Jurídica de São Paulo, prenotado sob o nº 582264, em 04 de agosto de 2006 (“Regulamento do IBDE”)</w:t>
      </w:r>
      <w:r w:rsidRPr="008D0670">
        <w:rPr>
          <w:sz w:val="22"/>
          <w:szCs w:val="22"/>
        </w:rPr>
        <w:t>,</w:t>
      </w:r>
      <w:r w:rsidRPr="008D0670">
        <w:rPr>
          <w:snapToGrid w:val="0"/>
          <w:sz w:val="22"/>
          <w:szCs w:val="22"/>
        </w:rPr>
        <w:t xml:space="preserve"> exceto na hipótese de tais regras estarem em conflito com qualquer disposição do </w:t>
      </w:r>
      <w:r w:rsidRPr="008D0670">
        <w:rPr>
          <w:smallCaps/>
          <w:snapToGrid w:val="0"/>
          <w:sz w:val="22"/>
          <w:szCs w:val="22"/>
        </w:rPr>
        <w:t xml:space="preserve">Contrato, </w:t>
      </w:r>
      <w:r w:rsidRPr="008D0670">
        <w:rPr>
          <w:snapToGrid w:val="0"/>
          <w:sz w:val="22"/>
          <w:szCs w:val="22"/>
        </w:rPr>
        <w:t>hipótese na qual prevalecerão as disposições do</w:t>
      </w:r>
      <w:r w:rsidRPr="008D0670">
        <w:rPr>
          <w:smallCaps/>
          <w:snapToGrid w:val="0"/>
          <w:sz w:val="22"/>
          <w:szCs w:val="22"/>
        </w:rPr>
        <w:t xml:space="preserve"> Contrato</w:t>
      </w:r>
      <w:r w:rsidRPr="008D0670">
        <w:rPr>
          <w:snapToGrid w:val="0"/>
          <w:sz w:val="22"/>
          <w:szCs w:val="22"/>
        </w:rPr>
        <w:t>,</w:t>
      </w:r>
      <w:r w:rsidRPr="008D0670">
        <w:rPr>
          <w:sz w:val="22"/>
          <w:szCs w:val="22"/>
        </w:rPr>
        <w:t xml:space="preserve"> e será realizada na Cidade de São Paulo, Estado de São Paulo, Brasil, sendo que a administração da </w:t>
      </w:r>
      <w:r w:rsidRPr="008D0670">
        <w:rPr>
          <w:smallCaps/>
          <w:sz w:val="22"/>
          <w:szCs w:val="22"/>
        </w:rPr>
        <w:t>Arbitragem</w:t>
      </w:r>
      <w:r w:rsidRPr="008D0670">
        <w:rPr>
          <w:sz w:val="22"/>
          <w:szCs w:val="22"/>
        </w:rPr>
        <w:t xml:space="preserve"> caberá </w:t>
      </w:r>
      <w:r w:rsidR="008D0670" w:rsidRPr="008D0670">
        <w:rPr>
          <w:sz w:val="22"/>
          <w:szCs w:val="22"/>
        </w:rPr>
        <w:t>à</w:t>
      </w:r>
      <w:r w:rsidRPr="008D0670">
        <w:rPr>
          <w:sz w:val="22"/>
          <w:szCs w:val="22"/>
        </w:rPr>
        <w:t xml:space="preserve"> </w:t>
      </w:r>
      <w:r w:rsidR="008D0670" w:rsidRPr="008D0670">
        <w:rPr>
          <w:color w:val="000000"/>
          <w:sz w:val="22"/>
          <w:szCs w:val="22"/>
        </w:rPr>
        <w:t>Câmara de Arbitragem do IBDE</w:t>
      </w:r>
      <w:r w:rsidRPr="008D0670">
        <w:rPr>
          <w:sz w:val="22"/>
          <w:szCs w:val="22"/>
        </w:rPr>
        <w:t xml:space="preserve">, salvo se as </w:t>
      </w:r>
      <w:r w:rsidRPr="008D0670">
        <w:rPr>
          <w:smallCaps/>
          <w:sz w:val="22"/>
          <w:szCs w:val="22"/>
        </w:rPr>
        <w:t>Partes</w:t>
      </w:r>
      <w:r w:rsidRPr="008D0670">
        <w:rPr>
          <w:sz w:val="22"/>
          <w:szCs w:val="22"/>
        </w:rPr>
        <w:t xml:space="preserve">, de comum acordo, elegerem outro órgão para administrar a </w:t>
      </w:r>
      <w:r w:rsidRPr="008D0670">
        <w:rPr>
          <w:smallCaps/>
          <w:sz w:val="22"/>
          <w:szCs w:val="22"/>
        </w:rPr>
        <w:t>Arbitragem</w:t>
      </w:r>
      <w:proofErr w:type="gramEnd"/>
      <w:r w:rsidRPr="008D0670">
        <w:rPr>
          <w:sz w:val="22"/>
          <w:szCs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22.3.3 O idioma da </w:t>
      </w:r>
      <w:r w:rsidRPr="00EF7FDD">
        <w:rPr>
          <w:smallCaps/>
          <w:sz w:val="22"/>
          <w:szCs w:val="22"/>
        </w:rPr>
        <w:t>Arbitragem</w:t>
      </w:r>
      <w:r w:rsidRPr="00EF7FDD">
        <w:rPr>
          <w:sz w:val="22"/>
          <w:szCs w:val="22"/>
        </w:rPr>
        <w:t xml:space="preserve"> e de sua decisão será o Português.</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22.3.4 O </w:t>
      </w:r>
      <w:r w:rsidRPr="00EF7FDD">
        <w:rPr>
          <w:smallCaps/>
          <w:sz w:val="22"/>
          <w:szCs w:val="22"/>
        </w:rPr>
        <w:t>Tribunal Arbitral</w:t>
      </w:r>
      <w:r w:rsidRPr="00EF7FDD">
        <w:rPr>
          <w:sz w:val="22"/>
          <w:szCs w:val="22"/>
        </w:rPr>
        <w:t xml:space="preserve"> será constituído de 3 (três) membros, observando-se as seguintes disposições:</w:t>
      </w:r>
    </w:p>
    <w:p w:rsidR="009A64FD" w:rsidRPr="00752B9B" w:rsidRDefault="009A64FD" w:rsidP="00022549">
      <w:pPr>
        <w:pStyle w:val="PargrafodaLista2"/>
        <w:numPr>
          <w:ilvl w:val="0"/>
          <w:numId w:val="16"/>
        </w:numPr>
        <w:tabs>
          <w:tab w:val="left" w:pos="1260"/>
        </w:tabs>
        <w:spacing w:line="264" w:lineRule="auto"/>
        <w:jc w:val="both"/>
        <w:rPr>
          <w:sz w:val="22"/>
        </w:rPr>
      </w:pPr>
      <w:r>
        <w:rPr>
          <w:sz w:val="22"/>
        </w:rPr>
        <w:t xml:space="preserve">   </w:t>
      </w:r>
      <w:proofErr w:type="gramStart"/>
      <w:r w:rsidRPr="00752B9B">
        <w:rPr>
          <w:sz w:val="22"/>
        </w:rPr>
        <w:t>a</w:t>
      </w:r>
      <w:proofErr w:type="gramEnd"/>
      <w:r w:rsidRPr="00752B9B">
        <w:rPr>
          <w:sz w:val="22"/>
        </w:rPr>
        <w:t xml:space="preserve"> </w:t>
      </w:r>
      <w:r w:rsidRPr="00752B9B">
        <w:rPr>
          <w:smallCaps/>
          <w:sz w:val="22"/>
        </w:rPr>
        <w:t>Parte</w:t>
      </w:r>
      <w:r w:rsidRPr="00752B9B">
        <w:rPr>
          <w:sz w:val="22"/>
        </w:rPr>
        <w:t xml:space="preserve"> que tiver suscitado a controvérsia (primeira </w:t>
      </w:r>
      <w:r w:rsidRPr="00752B9B">
        <w:rPr>
          <w:smallCaps/>
          <w:sz w:val="22"/>
        </w:rPr>
        <w:t>Parte</w:t>
      </w:r>
      <w:r w:rsidRPr="00752B9B">
        <w:rPr>
          <w:sz w:val="22"/>
        </w:rPr>
        <w:t>) enviará</w:t>
      </w:r>
      <w:r w:rsidRPr="00752B9B">
        <w:rPr>
          <w:smallCaps/>
          <w:sz w:val="22"/>
        </w:rPr>
        <w:t xml:space="preserve"> Notificação</w:t>
      </w:r>
      <w:r w:rsidRPr="00752B9B">
        <w:rPr>
          <w:sz w:val="22"/>
        </w:rPr>
        <w:t xml:space="preserve"> à outra </w:t>
      </w:r>
      <w:r w:rsidRPr="00752B9B">
        <w:rPr>
          <w:smallCaps/>
          <w:sz w:val="22"/>
        </w:rPr>
        <w:t>Parte (</w:t>
      </w:r>
      <w:r w:rsidRPr="00752B9B">
        <w:rPr>
          <w:sz w:val="22"/>
        </w:rPr>
        <w:t xml:space="preserve">segunda </w:t>
      </w:r>
      <w:r w:rsidRPr="00752B9B">
        <w:rPr>
          <w:smallCaps/>
          <w:sz w:val="22"/>
        </w:rPr>
        <w:t>Parte)</w:t>
      </w:r>
      <w:r w:rsidRPr="00752B9B">
        <w:rPr>
          <w:sz w:val="22"/>
        </w:rPr>
        <w:t xml:space="preserve">, indicando claramente o objeto da controvérsia e informando o nome de seu </w:t>
      </w:r>
      <w:r w:rsidRPr="00752B9B">
        <w:rPr>
          <w:smallCaps/>
          <w:sz w:val="22"/>
        </w:rPr>
        <w:t>Árbitro</w:t>
      </w:r>
      <w:r w:rsidRPr="00752B9B">
        <w:rPr>
          <w:sz w:val="22"/>
        </w:rPr>
        <w:t xml:space="preserve"> (</w:t>
      </w:r>
      <w:r w:rsidRPr="00752B9B">
        <w:rPr>
          <w:smallCaps/>
          <w:sz w:val="22"/>
        </w:rPr>
        <w:t>Primeiro Árbitro</w:t>
      </w:r>
      <w:r w:rsidRPr="00752B9B">
        <w:rPr>
          <w:sz w:val="22"/>
        </w:rPr>
        <w:t>);</w:t>
      </w:r>
    </w:p>
    <w:p w:rsidR="009A64FD" w:rsidRPr="00752B9B" w:rsidRDefault="009A64FD" w:rsidP="00022549">
      <w:pPr>
        <w:pStyle w:val="PargrafodaLista2"/>
        <w:numPr>
          <w:ilvl w:val="0"/>
          <w:numId w:val="16"/>
        </w:numPr>
        <w:spacing w:line="264" w:lineRule="auto"/>
        <w:jc w:val="both"/>
        <w:rPr>
          <w:sz w:val="22"/>
        </w:rPr>
      </w:pPr>
      <w:proofErr w:type="gramStart"/>
      <w:r w:rsidRPr="00752B9B">
        <w:rPr>
          <w:sz w:val="22"/>
        </w:rPr>
        <w:t>dentro</w:t>
      </w:r>
      <w:proofErr w:type="gramEnd"/>
      <w:r w:rsidRPr="00752B9B">
        <w:rPr>
          <w:sz w:val="22"/>
        </w:rPr>
        <w:t xml:space="preserve"> de 30 (trinta) </w:t>
      </w:r>
      <w:r w:rsidRPr="00752B9B">
        <w:rPr>
          <w:smallCaps/>
          <w:sz w:val="22"/>
        </w:rPr>
        <w:t>Dias</w:t>
      </w:r>
      <w:r w:rsidRPr="00752B9B">
        <w:rPr>
          <w:sz w:val="22"/>
        </w:rPr>
        <w:t xml:space="preserve"> do recebimento da </w:t>
      </w:r>
      <w:r w:rsidRPr="00752B9B">
        <w:rPr>
          <w:smallCaps/>
          <w:sz w:val="22"/>
        </w:rPr>
        <w:t xml:space="preserve">Notificação </w:t>
      </w:r>
      <w:r w:rsidRPr="00752B9B">
        <w:rPr>
          <w:sz w:val="22"/>
        </w:rPr>
        <w:t xml:space="preserve">supramencionada, a segunda </w:t>
      </w:r>
      <w:r w:rsidRPr="00752B9B">
        <w:rPr>
          <w:smallCaps/>
          <w:sz w:val="22"/>
        </w:rPr>
        <w:t>Parte</w:t>
      </w:r>
      <w:r w:rsidRPr="00752B9B">
        <w:rPr>
          <w:sz w:val="22"/>
        </w:rPr>
        <w:t xml:space="preserve"> informará à</w:t>
      </w:r>
      <w:r w:rsidRPr="00752B9B">
        <w:rPr>
          <w:smallCaps/>
          <w:sz w:val="22"/>
        </w:rPr>
        <w:t xml:space="preserve"> </w:t>
      </w:r>
      <w:r w:rsidRPr="00752B9B">
        <w:rPr>
          <w:sz w:val="22"/>
        </w:rPr>
        <w:t xml:space="preserve">primeira </w:t>
      </w:r>
      <w:r w:rsidRPr="00752B9B">
        <w:rPr>
          <w:smallCaps/>
          <w:sz w:val="22"/>
        </w:rPr>
        <w:t>Parte</w:t>
      </w:r>
      <w:r w:rsidRPr="00752B9B">
        <w:rPr>
          <w:sz w:val="22"/>
        </w:rPr>
        <w:t xml:space="preserve">, também por </w:t>
      </w:r>
      <w:r w:rsidRPr="00752B9B">
        <w:rPr>
          <w:smallCaps/>
          <w:sz w:val="22"/>
        </w:rPr>
        <w:t>Notificação</w:t>
      </w:r>
      <w:r w:rsidRPr="00752B9B">
        <w:rPr>
          <w:sz w:val="22"/>
        </w:rPr>
        <w:t xml:space="preserve">, o nome de seu </w:t>
      </w:r>
      <w:r w:rsidRPr="00752B9B">
        <w:rPr>
          <w:smallCaps/>
          <w:sz w:val="22"/>
        </w:rPr>
        <w:t>Árbitro</w:t>
      </w:r>
      <w:r w:rsidRPr="00752B9B">
        <w:rPr>
          <w:sz w:val="22"/>
        </w:rPr>
        <w:t xml:space="preserve"> (</w:t>
      </w:r>
      <w:r w:rsidRPr="00752B9B">
        <w:rPr>
          <w:smallCaps/>
          <w:sz w:val="22"/>
        </w:rPr>
        <w:t>Segundo Árbitro</w:t>
      </w:r>
      <w:r w:rsidRPr="00752B9B">
        <w:rPr>
          <w:sz w:val="22"/>
        </w:rPr>
        <w:t xml:space="preserve">). Caso contrário, a primeira </w:t>
      </w:r>
      <w:r w:rsidRPr="00752B9B">
        <w:rPr>
          <w:smallCaps/>
          <w:sz w:val="22"/>
        </w:rPr>
        <w:t>Parte</w:t>
      </w:r>
      <w:r w:rsidRPr="00752B9B">
        <w:rPr>
          <w:sz w:val="22"/>
        </w:rPr>
        <w:t xml:space="preserve"> poderá requerer ao Presidente da Câmara de Arbitragem, escolhida nos termos da Cláusula 22.3.2, que eleja o </w:t>
      </w:r>
      <w:r w:rsidRPr="00752B9B">
        <w:rPr>
          <w:smallCaps/>
          <w:sz w:val="22"/>
        </w:rPr>
        <w:t>Segundo Árbitro;</w:t>
      </w:r>
    </w:p>
    <w:p w:rsidR="009A64FD" w:rsidRPr="00752B9B" w:rsidRDefault="009A64FD" w:rsidP="00022549">
      <w:pPr>
        <w:pStyle w:val="PargrafodaLista2"/>
        <w:numPr>
          <w:ilvl w:val="0"/>
          <w:numId w:val="16"/>
        </w:numPr>
        <w:spacing w:line="264" w:lineRule="auto"/>
        <w:jc w:val="both"/>
        <w:rPr>
          <w:sz w:val="22"/>
        </w:rPr>
      </w:pPr>
      <w:proofErr w:type="gramStart"/>
      <w:r w:rsidRPr="00752B9B">
        <w:rPr>
          <w:sz w:val="22"/>
        </w:rPr>
        <w:t>dentro</w:t>
      </w:r>
      <w:proofErr w:type="gramEnd"/>
      <w:r w:rsidRPr="00752B9B">
        <w:rPr>
          <w:sz w:val="22"/>
        </w:rPr>
        <w:t xml:space="preserve"> de 14 (quatorze) </w:t>
      </w:r>
      <w:r w:rsidRPr="00752B9B">
        <w:rPr>
          <w:smallCaps/>
          <w:sz w:val="22"/>
        </w:rPr>
        <w:t>Dias</w:t>
      </w:r>
      <w:r w:rsidRPr="00752B9B">
        <w:rPr>
          <w:sz w:val="22"/>
        </w:rPr>
        <w:t xml:space="preserve"> da nomeação do </w:t>
      </w:r>
      <w:r w:rsidRPr="00752B9B">
        <w:rPr>
          <w:smallCaps/>
          <w:sz w:val="22"/>
        </w:rPr>
        <w:t xml:space="preserve">Segundo Árbitro, </w:t>
      </w:r>
      <w:r w:rsidRPr="00752B9B">
        <w:rPr>
          <w:sz w:val="22"/>
        </w:rPr>
        <w:t xml:space="preserve">ambos os </w:t>
      </w:r>
      <w:r w:rsidRPr="00752B9B">
        <w:rPr>
          <w:smallCaps/>
          <w:sz w:val="22"/>
        </w:rPr>
        <w:t>Árbitros</w:t>
      </w:r>
      <w:r w:rsidRPr="00752B9B">
        <w:rPr>
          <w:sz w:val="22"/>
        </w:rPr>
        <w:t xml:space="preserve"> elegerão um </w:t>
      </w:r>
      <w:r w:rsidRPr="00752B9B">
        <w:rPr>
          <w:smallCaps/>
          <w:sz w:val="22"/>
        </w:rPr>
        <w:t>Terceiro Árbitro,</w:t>
      </w:r>
      <w:r w:rsidRPr="00752B9B">
        <w:rPr>
          <w:sz w:val="22"/>
        </w:rPr>
        <w:t xml:space="preserve"> que presidirá os trabalhos;</w:t>
      </w:r>
    </w:p>
    <w:p w:rsidR="009A64FD" w:rsidRPr="00752B9B" w:rsidRDefault="009A64FD" w:rsidP="00022549">
      <w:pPr>
        <w:pStyle w:val="PargrafodaLista2"/>
        <w:numPr>
          <w:ilvl w:val="0"/>
          <w:numId w:val="16"/>
        </w:numPr>
        <w:spacing w:line="264" w:lineRule="auto"/>
        <w:jc w:val="both"/>
        <w:rPr>
          <w:sz w:val="22"/>
        </w:rPr>
      </w:pPr>
      <w:proofErr w:type="gramStart"/>
      <w:r w:rsidRPr="00752B9B">
        <w:rPr>
          <w:sz w:val="22"/>
        </w:rPr>
        <w:t>se</w:t>
      </w:r>
      <w:proofErr w:type="gramEnd"/>
      <w:r w:rsidRPr="00752B9B">
        <w:rPr>
          <w:sz w:val="22"/>
        </w:rPr>
        <w:t xml:space="preserve"> não houver consenso sobre o </w:t>
      </w:r>
      <w:r w:rsidRPr="00752B9B">
        <w:rPr>
          <w:smallCaps/>
          <w:sz w:val="22"/>
        </w:rPr>
        <w:t>Terceiro Árbitro</w:t>
      </w:r>
      <w:r w:rsidRPr="00752B9B">
        <w:rPr>
          <w:sz w:val="22"/>
        </w:rPr>
        <w:t>, sua indicação ficará a cargo do Presidente da Câmara de Arbitragem, eleita nos termos da Cláusula 22.3.2.</w:t>
      </w:r>
    </w:p>
    <w:p w:rsidR="004D61F7" w:rsidRDefault="004D61F7"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22.3.5 </w:t>
      </w:r>
      <w:r w:rsidR="000138C7">
        <w:rPr>
          <w:sz w:val="22"/>
          <w:szCs w:val="22"/>
        </w:rPr>
        <w:tab/>
      </w:r>
      <w:r w:rsidRPr="008D0670">
        <w:rPr>
          <w:sz w:val="22"/>
          <w:szCs w:val="22"/>
        </w:rPr>
        <w:t>Na hipótese d</w:t>
      </w:r>
      <w:r w:rsidR="008D0670" w:rsidRPr="008D0670">
        <w:rPr>
          <w:sz w:val="22"/>
          <w:szCs w:val="22"/>
        </w:rPr>
        <w:t>o</w:t>
      </w:r>
      <w:r w:rsidRPr="008D0670">
        <w:rPr>
          <w:sz w:val="22"/>
          <w:szCs w:val="22"/>
        </w:rPr>
        <w:t xml:space="preserve"> </w:t>
      </w:r>
      <w:r w:rsidR="008D0670" w:rsidRPr="008D0670">
        <w:rPr>
          <w:sz w:val="22"/>
          <w:szCs w:val="22"/>
        </w:rPr>
        <w:t xml:space="preserve">regulamento do IBDE </w:t>
      </w:r>
      <w:r w:rsidRPr="008D0670">
        <w:rPr>
          <w:sz w:val="22"/>
          <w:szCs w:val="22"/>
        </w:rPr>
        <w:t>ser omiss</w:t>
      </w:r>
      <w:r w:rsidR="008D0670" w:rsidRPr="008D0670">
        <w:rPr>
          <w:sz w:val="22"/>
          <w:szCs w:val="22"/>
        </w:rPr>
        <w:t>o</w:t>
      </w:r>
      <w:r w:rsidRPr="008D0670">
        <w:rPr>
          <w:sz w:val="22"/>
          <w:szCs w:val="22"/>
        </w:rPr>
        <w:t xml:space="preserve"> quanto a quaisquer aspectos procedimentais, as omissões serão supridas pelos </w:t>
      </w:r>
      <w:r w:rsidRPr="008D0670">
        <w:rPr>
          <w:smallCaps/>
          <w:sz w:val="22"/>
          <w:szCs w:val="22"/>
        </w:rPr>
        <w:t>Árbitros</w:t>
      </w:r>
      <w:r w:rsidRPr="008D0670">
        <w:rPr>
          <w:sz w:val="22"/>
          <w:szCs w:val="22"/>
        </w:rPr>
        <w:t xml:space="preserve"> por referência, nesta ordem:</w:t>
      </w:r>
    </w:p>
    <w:p w:rsidR="009A64FD" w:rsidRPr="00EF7FDD" w:rsidRDefault="009A64FD" w:rsidP="004D61F7">
      <w:pPr>
        <w:pStyle w:val="Importacao8"/>
        <w:spacing w:after="240" w:line="264" w:lineRule="auto"/>
        <w:ind w:left="1701" w:hanging="993"/>
        <w:jc w:val="both"/>
        <w:rPr>
          <w:color w:val="000000"/>
          <w:sz w:val="22"/>
          <w:szCs w:val="22"/>
        </w:rPr>
      </w:pPr>
      <w:r w:rsidRPr="00EF7FDD">
        <w:rPr>
          <w:color w:val="000000"/>
          <w:sz w:val="22"/>
          <w:szCs w:val="22"/>
        </w:rPr>
        <w:t>(i</w:t>
      </w:r>
      <w:proofErr w:type="gramStart"/>
      <w:r w:rsidRPr="00EF7FDD">
        <w:rPr>
          <w:color w:val="000000"/>
          <w:sz w:val="22"/>
          <w:szCs w:val="22"/>
        </w:rPr>
        <w:t>)</w:t>
      </w:r>
      <w:proofErr w:type="gramEnd"/>
      <w:r w:rsidRPr="00EF7FDD">
        <w:rPr>
          <w:color w:val="000000"/>
          <w:sz w:val="22"/>
          <w:szCs w:val="22"/>
        </w:rPr>
        <w:tab/>
        <w:t xml:space="preserve">à Lei 9.307, </w:t>
      </w:r>
      <w:r w:rsidRPr="00EF7FDD">
        <w:rPr>
          <w:sz w:val="22"/>
          <w:szCs w:val="22"/>
        </w:rPr>
        <w:t>de 23 de setembro de 1996</w:t>
      </w:r>
      <w:r w:rsidRPr="00EF7FDD">
        <w:rPr>
          <w:color w:val="000000"/>
          <w:sz w:val="22"/>
          <w:szCs w:val="22"/>
        </w:rPr>
        <w:t>; e</w:t>
      </w:r>
    </w:p>
    <w:p w:rsidR="009A64FD" w:rsidRPr="00EF7FDD" w:rsidRDefault="009A64FD" w:rsidP="004D61F7">
      <w:pPr>
        <w:pStyle w:val="Importacao8"/>
        <w:spacing w:after="240" w:line="264" w:lineRule="auto"/>
        <w:ind w:left="1701" w:hanging="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t>ao Código de Processo Civil Brasileiro.</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22.3.6 </w:t>
      </w:r>
      <w:r w:rsidR="000138C7">
        <w:rPr>
          <w:sz w:val="22"/>
          <w:szCs w:val="22"/>
        </w:rPr>
        <w:tab/>
      </w:r>
      <w:r w:rsidRPr="00EF7FDD">
        <w:rPr>
          <w:sz w:val="22"/>
          <w:szCs w:val="22"/>
        </w:rPr>
        <w:t xml:space="preserve">Aos </w:t>
      </w:r>
      <w:r w:rsidRPr="00EF7FDD">
        <w:rPr>
          <w:smallCaps/>
          <w:sz w:val="22"/>
          <w:szCs w:val="22"/>
        </w:rPr>
        <w:t>Árbitros</w:t>
      </w:r>
      <w:r w:rsidRPr="00EF7FDD">
        <w:rPr>
          <w:sz w:val="22"/>
          <w:szCs w:val="22"/>
        </w:rPr>
        <w:t xml:space="preserve"> caberá resolver todas as controvérsias</w:t>
      </w:r>
      <w:r w:rsidRPr="00EF7FDD">
        <w:rPr>
          <w:snapToGrid w:val="0"/>
          <w:sz w:val="22"/>
          <w:szCs w:val="22"/>
        </w:rPr>
        <w:t xml:space="preserve"> relativas ao litígio submetido à </w:t>
      </w:r>
      <w:r w:rsidRPr="00EF7FDD">
        <w:rPr>
          <w:smallCaps/>
          <w:snapToGrid w:val="0"/>
          <w:sz w:val="22"/>
          <w:szCs w:val="22"/>
        </w:rPr>
        <w:t>Arbitragem</w:t>
      </w:r>
      <w:r w:rsidRPr="00EF7FDD">
        <w:rPr>
          <w:snapToGrid w:val="0"/>
          <w:sz w:val="22"/>
          <w:szCs w:val="22"/>
        </w:rPr>
        <w:t>.</w:t>
      </w:r>
      <w:r w:rsidRPr="00EF7FDD">
        <w:rPr>
          <w:sz w:val="22"/>
          <w:szCs w:val="22"/>
        </w:rPr>
        <w:t xml:space="preserve"> A </w:t>
      </w:r>
      <w:r w:rsidRPr="00EF7FDD">
        <w:rPr>
          <w:smallCaps/>
          <w:sz w:val="22"/>
          <w:szCs w:val="22"/>
        </w:rPr>
        <w:t>Arbitragem</w:t>
      </w:r>
      <w:r w:rsidRPr="00EF7FDD">
        <w:rPr>
          <w:sz w:val="22"/>
          <w:szCs w:val="22"/>
        </w:rPr>
        <w:t xml:space="preserve"> será necessariamente de direito, sendo vedado o julgamento por </w:t>
      </w:r>
      <w:proofErr w:type="spellStart"/>
      <w:r w:rsidRPr="00EF7FDD">
        <w:rPr>
          <w:sz w:val="22"/>
          <w:szCs w:val="22"/>
        </w:rPr>
        <w:t>eqüidade</w:t>
      </w:r>
      <w:proofErr w:type="spellEnd"/>
      <w:r w:rsidRPr="00EF7FDD">
        <w:rPr>
          <w:sz w:val="22"/>
          <w:szCs w:val="22"/>
        </w:rPr>
        <w:t xml:space="preserve"> ou com base em usos e costumes, ressalvado o disposto no art. 4</w:t>
      </w:r>
      <w:r w:rsidRPr="00EF7FDD">
        <w:rPr>
          <w:sz w:val="22"/>
          <w:szCs w:val="22"/>
          <w:vertAlign w:val="superscript"/>
        </w:rPr>
        <w:t>o</w:t>
      </w:r>
      <w:r w:rsidRPr="00EF7FDD">
        <w:rPr>
          <w:sz w:val="22"/>
          <w:szCs w:val="22"/>
        </w:rPr>
        <w:t xml:space="preserve"> da Lei de Introdução ao Código Civil.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22.3.7 </w:t>
      </w:r>
      <w:r w:rsidR="000138C7">
        <w:rPr>
          <w:sz w:val="22"/>
          <w:szCs w:val="22"/>
        </w:rPr>
        <w:tab/>
      </w:r>
      <w:r w:rsidRPr="00EF7FDD">
        <w:rPr>
          <w:sz w:val="22"/>
          <w:szCs w:val="22"/>
        </w:rPr>
        <w:t xml:space="preserve">As </w:t>
      </w:r>
      <w:r w:rsidRPr="00EF7FDD">
        <w:rPr>
          <w:smallCaps/>
          <w:sz w:val="22"/>
          <w:szCs w:val="22"/>
        </w:rPr>
        <w:t xml:space="preserve">Partes </w:t>
      </w:r>
      <w:r w:rsidRPr="00EF7FDD">
        <w:rPr>
          <w:sz w:val="22"/>
          <w:szCs w:val="22"/>
        </w:rPr>
        <w:t xml:space="preserve">deverão cooperar de boa-fé no fornecimento aos </w:t>
      </w:r>
      <w:r w:rsidRPr="00EF7FDD">
        <w:rPr>
          <w:smallCaps/>
          <w:sz w:val="22"/>
          <w:szCs w:val="22"/>
        </w:rPr>
        <w:t>Árbitros</w:t>
      </w:r>
      <w:r w:rsidRPr="00EF7FDD">
        <w:rPr>
          <w:sz w:val="22"/>
          <w:szCs w:val="22"/>
        </w:rPr>
        <w:t xml:space="preserve"> de qualquer informação razoavelmente necessária para resolver a disputa.</w:t>
      </w:r>
    </w:p>
    <w:p w:rsidR="009A64FD" w:rsidRPr="00EF7FDD" w:rsidRDefault="009A64FD" w:rsidP="009A64FD">
      <w:pPr>
        <w:pStyle w:val="Importacao8"/>
        <w:spacing w:after="240" w:line="264" w:lineRule="auto"/>
        <w:ind w:left="993" w:hanging="993"/>
        <w:jc w:val="both"/>
        <w:rPr>
          <w:snapToGrid w:val="0"/>
          <w:sz w:val="22"/>
          <w:szCs w:val="22"/>
        </w:rPr>
      </w:pPr>
      <w:r w:rsidRPr="00EF7FDD">
        <w:rPr>
          <w:snapToGrid w:val="0"/>
          <w:sz w:val="22"/>
          <w:szCs w:val="22"/>
        </w:rPr>
        <w:t xml:space="preserve">22.3.8 </w:t>
      </w:r>
      <w:r w:rsidR="000138C7">
        <w:rPr>
          <w:snapToGrid w:val="0"/>
          <w:sz w:val="22"/>
          <w:szCs w:val="22"/>
        </w:rPr>
        <w:tab/>
      </w:r>
      <w:r w:rsidRPr="00EF7FDD">
        <w:rPr>
          <w:snapToGrid w:val="0"/>
          <w:sz w:val="22"/>
          <w:szCs w:val="22"/>
        </w:rPr>
        <w:t xml:space="preserve">A </w:t>
      </w:r>
      <w:r w:rsidRPr="00EF7FDD">
        <w:rPr>
          <w:smallCaps/>
          <w:snapToGrid w:val="0"/>
          <w:sz w:val="22"/>
          <w:szCs w:val="22"/>
        </w:rPr>
        <w:t>Arbitragem</w:t>
      </w:r>
      <w:r w:rsidRPr="00EF7FDD">
        <w:rPr>
          <w:snapToGrid w:val="0"/>
          <w:sz w:val="22"/>
          <w:szCs w:val="22"/>
        </w:rPr>
        <w:t xml:space="preserve">, assim como documentos e informações levados à </w:t>
      </w:r>
      <w:r w:rsidRPr="009315B3">
        <w:rPr>
          <w:rStyle w:val="CharChar0"/>
          <w:rFonts w:ascii="Arial" w:hAnsi="Arial" w:cs="Arial"/>
          <w:smallCaps/>
          <w:sz w:val="22"/>
          <w:szCs w:val="22"/>
        </w:rPr>
        <w:t>Arbitragem</w:t>
      </w:r>
      <w:r w:rsidRPr="009315B3">
        <w:rPr>
          <w:rFonts w:cs="Arial"/>
          <w:snapToGrid w:val="0"/>
          <w:sz w:val="22"/>
          <w:szCs w:val="22"/>
        </w:rPr>
        <w:t>,</w:t>
      </w:r>
      <w:r w:rsidRPr="00EF7FDD">
        <w:rPr>
          <w:snapToGrid w:val="0"/>
          <w:sz w:val="22"/>
          <w:szCs w:val="22"/>
        </w:rPr>
        <w:t xml:space="preserve"> </w:t>
      </w:r>
      <w:proofErr w:type="gramStart"/>
      <w:r w:rsidRPr="00EF7FDD">
        <w:rPr>
          <w:snapToGrid w:val="0"/>
          <w:sz w:val="22"/>
          <w:szCs w:val="22"/>
        </w:rPr>
        <w:t>estarão</w:t>
      </w:r>
      <w:proofErr w:type="gramEnd"/>
      <w:r w:rsidRPr="00EF7FDD">
        <w:rPr>
          <w:snapToGrid w:val="0"/>
          <w:sz w:val="22"/>
          <w:szCs w:val="22"/>
        </w:rPr>
        <w:t xml:space="preserve"> sujeitos ao compromisso de sigilo e de confidencialidade estipulado neste </w:t>
      </w:r>
      <w:r w:rsidRPr="00EF7FDD">
        <w:rPr>
          <w:smallCaps/>
          <w:snapToGrid w:val="0"/>
          <w:sz w:val="22"/>
          <w:szCs w:val="22"/>
        </w:rPr>
        <w:t>Contrato</w:t>
      </w:r>
      <w:r w:rsidRPr="00EF7FDD">
        <w:rPr>
          <w:snapToGrid w:val="0"/>
          <w:sz w:val="22"/>
          <w:szCs w:val="22"/>
        </w:rPr>
        <w:t xml:space="preserve">, exceto a </w:t>
      </w:r>
      <w:r w:rsidRPr="00EF7FDD">
        <w:rPr>
          <w:sz w:val="22"/>
          <w:szCs w:val="22"/>
        </w:rPr>
        <w:t xml:space="preserve">sentença arbitral, </w:t>
      </w:r>
      <w:r w:rsidRPr="00EF7FDD">
        <w:rPr>
          <w:snapToGrid w:val="0"/>
          <w:sz w:val="22"/>
          <w:szCs w:val="22"/>
        </w:rPr>
        <w:t>na hipótese de execução judicial da mesma.</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22.3.9 </w:t>
      </w:r>
      <w:r w:rsidR="000138C7">
        <w:rPr>
          <w:sz w:val="22"/>
          <w:szCs w:val="22"/>
        </w:rPr>
        <w:tab/>
      </w:r>
      <w:r w:rsidRPr="00EF7FDD">
        <w:rPr>
          <w:sz w:val="22"/>
          <w:szCs w:val="22"/>
        </w:rPr>
        <w:t xml:space="preserve">No prazo de 90 (noventa) </w:t>
      </w:r>
      <w:r w:rsidRPr="00EF7FDD">
        <w:rPr>
          <w:smallCaps/>
          <w:sz w:val="22"/>
          <w:szCs w:val="22"/>
        </w:rPr>
        <w:t>Dias</w:t>
      </w:r>
      <w:r w:rsidRPr="00EF7FDD">
        <w:rPr>
          <w:sz w:val="22"/>
          <w:szCs w:val="22"/>
        </w:rPr>
        <w:t xml:space="preserve"> a partir da instituição da </w:t>
      </w:r>
      <w:r w:rsidRPr="00EF7FDD">
        <w:rPr>
          <w:smallCaps/>
          <w:sz w:val="22"/>
          <w:szCs w:val="22"/>
        </w:rPr>
        <w:t>Arbitragem</w:t>
      </w:r>
      <w:r w:rsidRPr="00EF7FDD">
        <w:rPr>
          <w:sz w:val="22"/>
          <w:szCs w:val="22"/>
        </w:rPr>
        <w:t xml:space="preserve">, os </w:t>
      </w:r>
      <w:r w:rsidRPr="00EF7FDD">
        <w:rPr>
          <w:smallCaps/>
          <w:sz w:val="22"/>
          <w:szCs w:val="22"/>
        </w:rPr>
        <w:t>Árbitros</w:t>
      </w:r>
      <w:r w:rsidRPr="00EF7FDD">
        <w:rPr>
          <w:sz w:val="22"/>
          <w:szCs w:val="22"/>
        </w:rPr>
        <w:t xml:space="preserve"> apresentarão a sentença arbitral.</w:t>
      </w:r>
    </w:p>
    <w:p w:rsidR="009A64FD" w:rsidRPr="00EF7FDD" w:rsidRDefault="009A64FD" w:rsidP="009A64FD">
      <w:pPr>
        <w:pStyle w:val="Importacao8"/>
        <w:spacing w:after="240" w:line="264" w:lineRule="auto"/>
        <w:ind w:left="993" w:hanging="993"/>
        <w:jc w:val="both"/>
        <w:rPr>
          <w:sz w:val="22"/>
          <w:szCs w:val="22"/>
        </w:rPr>
      </w:pPr>
      <w:r w:rsidRPr="00EF7FDD">
        <w:rPr>
          <w:color w:val="000000"/>
          <w:sz w:val="22"/>
          <w:szCs w:val="22"/>
        </w:rPr>
        <w:t>22.3.10</w:t>
      </w:r>
      <w:r w:rsidRPr="00EF7FDD">
        <w:rPr>
          <w:sz w:val="22"/>
          <w:szCs w:val="22"/>
        </w:rPr>
        <w:t xml:space="preserve"> </w:t>
      </w:r>
      <w:r w:rsidR="000138C7">
        <w:rPr>
          <w:sz w:val="22"/>
          <w:szCs w:val="22"/>
        </w:rPr>
        <w:tab/>
      </w:r>
      <w:r w:rsidRPr="00EF7FDD">
        <w:rPr>
          <w:sz w:val="22"/>
          <w:szCs w:val="22"/>
        </w:rPr>
        <w:t>A sentença arbitral deverá observar os requisitos da</w:t>
      </w:r>
      <w:r w:rsidRPr="00EF7FDD">
        <w:rPr>
          <w:smallCaps/>
          <w:sz w:val="22"/>
          <w:szCs w:val="22"/>
        </w:rPr>
        <w:t xml:space="preserve"> </w:t>
      </w:r>
      <w:r w:rsidRPr="00EF7FDD">
        <w:rPr>
          <w:bCs/>
          <w:sz w:val="22"/>
          <w:szCs w:val="22"/>
        </w:rPr>
        <w:t xml:space="preserve">Lei 9.307, de </w:t>
      </w:r>
      <w:r w:rsidRPr="00EF7FDD">
        <w:rPr>
          <w:sz w:val="22"/>
          <w:szCs w:val="22"/>
        </w:rPr>
        <w:t xml:space="preserve">23 de setembro de 1996 </w:t>
      </w:r>
      <w:r w:rsidRPr="00EF7FDD">
        <w:rPr>
          <w:bCs/>
          <w:sz w:val="22"/>
          <w:szCs w:val="22"/>
        </w:rPr>
        <w:t>e</w:t>
      </w:r>
      <w:r w:rsidRPr="00EF7FDD">
        <w:rPr>
          <w:sz w:val="22"/>
          <w:szCs w:val="22"/>
        </w:rPr>
        <w:t xml:space="preserve"> será considerada final e definitiva, obrigando as </w:t>
      </w:r>
      <w:r w:rsidRPr="00EF7FDD">
        <w:rPr>
          <w:smallCaps/>
          <w:sz w:val="22"/>
          <w:szCs w:val="22"/>
        </w:rPr>
        <w:t xml:space="preserve">Partes </w:t>
      </w:r>
      <w:r w:rsidRPr="00EF7FDD">
        <w:rPr>
          <w:sz w:val="22"/>
          <w:szCs w:val="22"/>
        </w:rPr>
        <w:t xml:space="preserve">ao seu cumprimento. As </w:t>
      </w:r>
      <w:r w:rsidRPr="00EF7FDD">
        <w:rPr>
          <w:smallCaps/>
          <w:sz w:val="22"/>
          <w:szCs w:val="22"/>
        </w:rPr>
        <w:t xml:space="preserve">Partes </w:t>
      </w:r>
      <w:r w:rsidRPr="00EF7FDD">
        <w:rPr>
          <w:sz w:val="22"/>
          <w:szCs w:val="22"/>
        </w:rPr>
        <w:t xml:space="preserve">renunciam expressamente a qualquer recurso contra a sentença arbitral ou instauração da </w:t>
      </w:r>
      <w:r w:rsidRPr="00EF7FDD">
        <w:rPr>
          <w:smallCaps/>
          <w:sz w:val="22"/>
          <w:szCs w:val="22"/>
        </w:rPr>
        <w:t>Arbitragem</w:t>
      </w:r>
      <w:r w:rsidRPr="00EF7FDD">
        <w:rPr>
          <w:sz w:val="22"/>
          <w:szCs w:val="22"/>
        </w:rPr>
        <w:t>, exceto aqueles previstos e permitidos na referida Lei.</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22.3.11 </w:t>
      </w:r>
      <w:r w:rsidR="000138C7">
        <w:rPr>
          <w:sz w:val="22"/>
          <w:szCs w:val="22"/>
        </w:rPr>
        <w:tab/>
      </w:r>
      <w:r w:rsidRPr="00EF7FDD">
        <w:rPr>
          <w:sz w:val="22"/>
          <w:szCs w:val="22"/>
        </w:rPr>
        <w:t xml:space="preserve">Não obstante o disposto nesta Cláusula Vinte e Dois, cada uma das </w:t>
      </w:r>
      <w:r w:rsidRPr="00EF7FDD">
        <w:rPr>
          <w:smallCaps/>
          <w:sz w:val="22"/>
          <w:szCs w:val="22"/>
        </w:rPr>
        <w:t>Partes</w:t>
      </w:r>
      <w:r w:rsidRPr="00EF7FDD">
        <w:rPr>
          <w:sz w:val="22"/>
          <w:szCs w:val="22"/>
        </w:rPr>
        <w:t xml:space="preserve"> se reserva o direito de recorrer ao Poder Judiciário com o objetivo de (a) assegurar a instituição da </w:t>
      </w:r>
      <w:proofErr w:type="gramStart"/>
      <w:r w:rsidRPr="00EF7FDD">
        <w:rPr>
          <w:smallCaps/>
          <w:sz w:val="22"/>
          <w:szCs w:val="22"/>
        </w:rPr>
        <w:t>Arbitragem</w:t>
      </w:r>
      <w:r w:rsidRPr="00EF7FDD">
        <w:rPr>
          <w:sz w:val="22"/>
          <w:szCs w:val="22"/>
        </w:rPr>
        <w:t xml:space="preserve">, (b) obter medidas cautelares de proteção de direitos previamente à instituição da </w:t>
      </w:r>
      <w:r w:rsidRPr="00EF7FDD">
        <w:rPr>
          <w:smallCaps/>
          <w:sz w:val="22"/>
          <w:szCs w:val="22"/>
        </w:rPr>
        <w:t>Arbitragem</w:t>
      </w:r>
      <w:r w:rsidRPr="00EF7FDD">
        <w:rPr>
          <w:sz w:val="22"/>
          <w:szCs w:val="22"/>
        </w:rPr>
        <w:t xml:space="preserve">, devendo, não obstante tal fato, o mérito da questão ser decidido em </w:t>
      </w:r>
      <w:r w:rsidRPr="00EF7FDD">
        <w:rPr>
          <w:smallCaps/>
          <w:sz w:val="22"/>
          <w:szCs w:val="22"/>
        </w:rPr>
        <w:t>Arbitragem</w:t>
      </w:r>
      <w:r w:rsidRPr="00EF7FDD">
        <w:rPr>
          <w:sz w:val="22"/>
          <w:szCs w:val="22"/>
        </w:rPr>
        <w:t xml:space="preserve">, sendo que qualquer procedimento neste sentido não será considerado como ato de renúncia à </w:t>
      </w:r>
      <w:r w:rsidRPr="00EF7FDD">
        <w:rPr>
          <w:smallCaps/>
          <w:sz w:val="22"/>
          <w:szCs w:val="22"/>
        </w:rPr>
        <w:t>Arbitragem</w:t>
      </w:r>
      <w:r w:rsidRPr="00EF7FDD">
        <w:rPr>
          <w:sz w:val="22"/>
          <w:szCs w:val="22"/>
        </w:rPr>
        <w:t xml:space="preserve"> como o único meio de solução de conflitos escolhido pelas</w:t>
      </w:r>
      <w:r w:rsidRPr="00EF7FDD">
        <w:rPr>
          <w:smallCaps/>
          <w:sz w:val="22"/>
          <w:szCs w:val="22"/>
        </w:rPr>
        <w:t xml:space="preserve"> Partes</w:t>
      </w:r>
      <w:r w:rsidRPr="00EF7FDD">
        <w:rPr>
          <w:sz w:val="22"/>
          <w:szCs w:val="22"/>
        </w:rPr>
        <w:t xml:space="preserve">, (c) executar qualquer decisão da </w:t>
      </w:r>
      <w:r w:rsidRPr="00EF7FDD">
        <w:rPr>
          <w:smallCaps/>
          <w:sz w:val="22"/>
          <w:szCs w:val="22"/>
        </w:rPr>
        <w:t>Arbitragem</w:t>
      </w:r>
      <w:proofErr w:type="gramEnd"/>
      <w:r w:rsidRPr="00EF7FDD">
        <w:rPr>
          <w:sz w:val="22"/>
          <w:szCs w:val="22"/>
        </w:rPr>
        <w:t xml:space="preserve">, inclusive, mas não apenas, da sentença arbitral, (d) pleitear a nulidade da sentença arbitral, conforme previsto em </w:t>
      </w:r>
      <w:r w:rsidRPr="00EF7FDD">
        <w:rPr>
          <w:smallCaps/>
          <w:sz w:val="22"/>
          <w:szCs w:val="22"/>
        </w:rPr>
        <w:t xml:space="preserve">Lei </w:t>
      </w:r>
      <w:r w:rsidRPr="00EF7FDD">
        <w:rPr>
          <w:sz w:val="22"/>
          <w:szCs w:val="22"/>
        </w:rPr>
        <w:t xml:space="preserve">e (e) </w:t>
      </w:r>
      <w:r w:rsidRPr="00EF7FDD">
        <w:rPr>
          <w:snapToGrid w:val="0"/>
          <w:sz w:val="22"/>
          <w:szCs w:val="22"/>
        </w:rPr>
        <w:t>executar quantias líquidas e certas que comportem processo de execução</w:t>
      </w:r>
      <w:r w:rsidRPr="00EF7FDD">
        <w:rPr>
          <w:smallCaps/>
          <w:sz w:val="22"/>
          <w:szCs w:val="22"/>
        </w:rPr>
        <w:t xml:space="preserve"> </w:t>
      </w:r>
      <w:r w:rsidRPr="00EF7FDD">
        <w:rPr>
          <w:sz w:val="22"/>
          <w:szCs w:val="22"/>
        </w:rPr>
        <w:t xml:space="preserve">judicial.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22.3.12 </w:t>
      </w:r>
      <w:r w:rsidR="000138C7">
        <w:rPr>
          <w:sz w:val="22"/>
          <w:szCs w:val="22"/>
        </w:rPr>
        <w:tab/>
      </w:r>
      <w:r w:rsidRPr="00EF7FDD">
        <w:rPr>
          <w:sz w:val="22"/>
          <w:szCs w:val="22"/>
        </w:rPr>
        <w:t xml:space="preserve">Na hipótese de as </w:t>
      </w:r>
      <w:r w:rsidRPr="00EF7FDD">
        <w:rPr>
          <w:smallCaps/>
          <w:sz w:val="22"/>
          <w:szCs w:val="22"/>
        </w:rPr>
        <w:t xml:space="preserve">Partes </w:t>
      </w:r>
      <w:r w:rsidRPr="00EF7FDD">
        <w:rPr>
          <w:sz w:val="22"/>
          <w:szCs w:val="22"/>
        </w:rPr>
        <w:t xml:space="preserve">recorrerem ao Poder Judiciário, na forma da Cláusula 22.3.11 acima, as </w:t>
      </w:r>
      <w:r w:rsidRPr="00EF7FDD">
        <w:rPr>
          <w:smallCaps/>
          <w:sz w:val="22"/>
          <w:szCs w:val="22"/>
        </w:rPr>
        <w:t xml:space="preserve">Partes </w:t>
      </w:r>
      <w:r w:rsidRPr="00EF7FDD">
        <w:rPr>
          <w:sz w:val="22"/>
          <w:szCs w:val="22"/>
        </w:rPr>
        <w:t xml:space="preserve">elegem como foro competente o foro da Cidade de Rio de </w:t>
      </w:r>
      <w:proofErr w:type="spellStart"/>
      <w:r w:rsidRPr="00EF7FDD">
        <w:rPr>
          <w:sz w:val="22"/>
          <w:szCs w:val="22"/>
        </w:rPr>
        <w:t>Janeiro-RJ</w:t>
      </w:r>
      <w:proofErr w:type="spellEnd"/>
      <w:r w:rsidRPr="00EF7FDD">
        <w:rPr>
          <w:sz w:val="22"/>
          <w:szCs w:val="22"/>
        </w:rPr>
        <w:t>, com renúncia a qualquer outro, por mais privilegiado que seja.</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22.3.13 </w:t>
      </w:r>
      <w:r w:rsidR="000138C7">
        <w:rPr>
          <w:sz w:val="22"/>
          <w:szCs w:val="22"/>
        </w:rPr>
        <w:tab/>
      </w:r>
      <w:r w:rsidRPr="00EF7FDD">
        <w:rPr>
          <w:sz w:val="22"/>
          <w:szCs w:val="22"/>
        </w:rPr>
        <w:t xml:space="preserve">A submissão de qualquer questão à arbitragem não exonera as </w:t>
      </w:r>
      <w:r w:rsidRPr="00EF7FDD">
        <w:rPr>
          <w:smallCaps/>
          <w:sz w:val="22"/>
          <w:szCs w:val="22"/>
        </w:rPr>
        <w:t>Partes</w:t>
      </w:r>
      <w:r w:rsidRPr="00EF7FDD">
        <w:rPr>
          <w:sz w:val="22"/>
          <w:szCs w:val="22"/>
        </w:rPr>
        <w:t xml:space="preserve"> do pontual e tempestivo cumprimento das disposições deste </w:t>
      </w:r>
      <w:r w:rsidRPr="00EF7FDD">
        <w:rPr>
          <w:smallCaps/>
          <w:sz w:val="22"/>
          <w:szCs w:val="22"/>
        </w:rPr>
        <w:t>Contrato</w:t>
      </w:r>
      <w:r w:rsidRPr="00EF7FDD">
        <w:rPr>
          <w:sz w:val="22"/>
          <w:szCs w:val="22"/>
        </w:rPr>
        <w:t xml:space="preserve">, nem permite qualquer interrupção do desenvolvimento das atividades objeto deste </w:t>
      </w:r>
      <w:r w:rsidRPr="00EF7FDD">
        <w:rPr>
          <w:smallCaps/>
          <w:sz w:val="22"/>
          <w:szCs w:val="22"/>
        </w:rPr>
        <w:t>Contrato</w:t>
      </w:r>
      <w:r w:rsidRPr="00EF7FDD">
        <w:rPr>
          <w:sz w:val="22"/>
          <w:szCs w:val="22"/>
        </w:rPr>
        <w:t>, que deverão continuar a processar-se nos termos em vigor à data de submissão da questão até que uma decisão final seja obtida relativamente à matéria em questão.</w:t>
      </w:r>
    </w:p>
    <w:p w:rsidR="009A64FD" w:rsidRPr="004D61F7" w:rsidRDefault="009A64FD" w:rsidP="004D61F7">
      <w:pPr>
        <w:pStyle w:val="Rodap"/>
        <w:spacing w:line="264" w:lineRule="auto"/>
        <w:ind w:left="840" w:hanging="840"/>
        <w:rPr>
          <w:rFonts w:ascii="Arial" w:hAnsi="Arial" w:cs="Arial"/>
          <w:sz w:val="22"/>
        </w:rPr>
      </w:pPr>
      <w:r w:rsidRPr="004D61F7">
        <w:rPr>
          <w:rFonts w:ascii="Arial" w:hAnsi="Arial" w:cs="Arial"/>
          <w:sz w:val="22"/>
        </w:rPr>
        <w:t>22.3.14</w:t>
      </w:r>
      <w:r w:rsidR="000138C7">
        <w:rPr>
          <w:rFonts w:ascii="Arial" w:hAnsi="Arial" w:cs="Arial"/>
          <w:sz w:val="22"/>
        </w:rPr>
        <w:tab/>
      </w:r>
      <w:r w:rsidRPr="004D61F7">
        <w:rPr>
          <w:rFonts w:ascii="Arial" w:hAnsi="Arial" w:cs="Arial"/>
          <w:sz w:val="22"/>
        </w:rPr>
        <w:t xml:space="preserve">Quando pelo menos 2 (duas) controvérsias entre o </w:t>
      </w:r>
      <w:r w:rsidRPr="004D61F7">
        <w:rPr>
          <w:rFonts w:ascii="Arial" w:hAnsi="Arial" w:cs="Arial"/>
          <w:smallCaps/>
          <w:sz w:val="22"/>
        </w:rPr>
        <w:t>Transportador</w:t>
      </w:r>
      <w:r w:rsidRPr="004D61F7">
        <w:rPr>
          <w:rFonts w:ascii="Arial" w:hAnsi="Arial" w:cs="Arial"/>
          <w:sz w:val="22"/>
        </w:rPr>
        <w:t xml:space="preserve"> ou </w:t>
      </w:r>
      <w:r w:rsidRPr="004D61F7">
        <w:rPr>
          <w:rFonts w:ascii="Arial" w:hAnsi="Arial" w:cs="Arial"/>
          <w:smallCaps/>
          <w:sz w:val="22"/>
        </w:rPr>
        <w:t>Carregadores</w:t>
      </w:r>
      <w:r w:rsidRPr="004D61F7">
        <w:rPr>
          <w:rFonts w:ascii="Arial" w:hAnsi="Arial" w:cs="Arial"/>
          <w:sz w:val="22"/>
        </w:rPr>
        <w:t xml:space="preserve"> distintas decorrerem do mesmo evento, o </w:t>
      </w:r>
      <w:r w:rsidRPr="004D61F7">
        <w:rPr>
          <w:rFonts w:ascii="Arial" w:hAnsi="Arial" w:cs="Arial"/>
          <w:smallCaps/>
          <w:sz w:val="22"/>
        </w:rPr>
        <w:t>Transportador</w:t>
      </w:r>
      <w:r w:rsidRPr="004D61F7">
        <w:rPr>
          <w:rFonts w:ascii="Arial" w:hAnsi="Arial" w:cs="Arial"/>
          <w:sz w:val="22"/>
        </w:rPr>
        <w:t xml:space="preserve"> poderá requerer a reunião de tais controvérsias em uma única </w:t>
      </w:r>
      <w:r w:rsidRPr="004D61F7">
        <w:rPr>
          <w:rFonts w:ascii="Arial" w:hAnsi="Arial" w:cs="Arial"/>
          <w:smallCaps/>
          <w:sz w:val="22"/>
        </w:rPr>
        <w:t>Arbitragem</w:t>
      </w:r>
      <w:r w:rsidRPr="004D61F7">
        <w:rPr>
          <w:rFonts w:ascii="Arial" w:hAnsi="Arial" w:cs="Arial"/>
          <w:sz w:val="22"/>
        </w:rPr>
        <w:t xml:space="preserve"> envolvendo todos os interessados. Nessa hipótese, salvo se todos os interessados acordarem em sentido contrário, todos os 03 (três) </w:t>
      </w:r>
      <w:r w:rsidRPr="004D61F7">
        <w:rPr>
          <w:rFonts w:ascii="Arial" w:hAnsi="Arial" w:cs="Arial"/>
          <w:smallCaps/>
          <w:sz w:val="22"/>
        </w:rPr>
        <w:t>Árbitros</w:t>
      </w:r>
      <w:r w:rsidRPr="004D61F7">
        <w:rPr>
          <w:rFonts w:ascii="Arial" w:hAnsi="Arial" w:cs="Arial"/>
          <w:sz w:val="22"/>
        </w:rPr>
        <w:t xml:space="preserve"> serão eleitos pelo presidente da Câmara de Arbitragem eleita na forma da Cláusula 22.3.2. Na hipótese de os </w:t>
      </w:r>
      <w:r w:rsidRPr="004D61F7">
        <w:rPr>
          <w:rFonts w:ascii="Arial" w:hAnsi="Arial" w:cs="Arial"/>
          <w:smallCaps/>
          <w:sz w:val="22"/>
        </w:rPr>
        <w:t>Árbitros</w:t>
      </w:r>
      <w:r w:rsidRPr="004D61F7">
        <w:rPr>
          <w:rFonts w:ascii="Arial" w:hAnsi="Arial" w:cs="Arial"/>
          <w:sz w:val="22"/>
        </w:rPr>
        <w:t xml:space="preserve"> concluírem que a responsabilidade do </w:t>
      </w:r>
      <w:r w:rsidRPr="004D61F7">
        <w:rPr>
          <w:rFonts w:ascii="Arial" w:hAnsi="Arial" w:cs="Arial"/>
          <w:smallCaps/>
          <w:sz w:val="22"/>
        </w:rPr>
        <w:t>Transportador</w:t>
      </w:r>
      <w:r w:rsidRPr="004D61F7">
        <w:rPr>
          <w:rFonts w:ascii="Arial" w:hAnsi="Arial" w:cs="Arial"/>
          <w:sz w:val="22"/>
        </w:rPr>
        <w:t xml:space="preserve"> em indenizar quaisquer </w:t>
      </w:r>
      <w:r w:rsidRPr="004D61F7">
        <w:rPr>
          <w:rFonts w:ascii="Arial" w:hAnsi="Arial" w:cs="Arial"/>
          <w:smallCaps/>
          <w:sz w:val="22"/>
        </w:rPr>
        <w:t>Carregadores</w:t>
      </w:r>
      <w:r w:rsidRPr="004D61F7">
        <w:rPr>
          <w:rFonts w:ascii="Arial" w:hAnsi="Arial" w:cs="Arial"/>
          <w:sz w:val="22"/>
        </w:rPr>
        <w:t xml:space="preserve"> decorre de um evento imputável a outros </w:t>
      </w:r>
      <w:r w:rsidRPr="004D61F7">
        <w:rPr>
          <w:rFonts w:ascii="Arial" w:hAnsi="Arial" w:cs="Arial"/>
          <w:smallCaps/>
          <w:sz w:val="22"/>
        </w:rPr>
        <w:t>Carregadores,</w:t>
      </w:r>
      <w:r w:rsidRPr="004D61F7">
        <w:rPr>
          <w:rFonts w:ascii="Arial" w:hAnsi="Arial" w:cs="Arial"/>
          <w:sz w:val="22"/>
        </w:rPr>
        <w:t xml:space="preserve"> o </w:t>
      </w:r>
      <w:r w:rsidRPr="004D61F7">
        <w:rPr>
          <w:rFonts w:ascii="Arial" w:hAnsi="Arial" w:cs="Arial"/>
          <w:smallCaps/>
          <w:sz w:val="22"/>
        </w:rPr>
        <w:t xml:space="preserve">Transportador </w:t>
      </w:r>
      <w:r w:rsidRPr="004D61F7">
        <w:rPr>
          <w:rFonts w:ascii="Arial" w:hAnsi="Arial" w:cs="Arial"/>
          <w:sz w:val="22"/>
        </w:rPr>
        <w:t>ficará exonerado de qualquer responsabilidade relativa a tal indenização.</w:t>
      </w:r>
    </w:p>
    <w:p w:rsidR="009A64FD" w:rsidRDefault="009A64FD" w:rsidP="004D61F7">
      <w:pPr>
        <w:pStyle w:val="Ttulo3"/>
        <w:keepNext w:val="0"/>
        <w:numPr>
          <w:ilvl w:val="0"/>
          <w:numId w:val="0"/>
        </w:numPr>
        <w:tabs>
          <w:tab w:val="left" w:pos="540"/>
        </w:tabs>
        <w:spacing w:before="0" w:after="0" w:line="264" w:lineRule="auto"/>
        <w:rPr>
          <w:b/>
        </w:rPr>
      </w:pPr>
    </w:p>
    <w:p w:rsidR="009A64FD" w:rsidRDefault="009A64FD" w:rsidP="009A64FD">
      <w:pPr>
        <w:pStyle w:val="Importacao9"/>
      </w:pPr>
      <w:r>
        <w:t>22.4</w:t>
      </w:r>
      <w:r>
        <w:rPr>
          <w:i/>
        </w:rPr>
        <w:tab/>
      </w:r>
      <w:proofErr w:type="spellStart"/>
      <w:r w:rsidRPr="00522815">
        <w:rPr>
          <w:smallCaps/>
        </w:rPr>
        <w:t>Peritagem</w:t>
      </w:r>
      <w:proofErr w:type="spellEnd"/>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FE4AA9">
      <w:pPr>
        <w:pStyle w:val="Importacao8"/>
        <w:spacing w:after="240" w:line="264" w:lineRule="auto"/>
        <w:ind w:left="709" w:hanging="1"/>
        <w:jc w:val="both"/>
        <w:rPr>
          <w:sz w:val="22"/>
          <w:szCs w:val="22"/>
        </w:rPr>
      </w:pPr>
      <w:r w:rsidRPr="00EF7FDD">
        <w:rPr>
          <w:sz w:val="22"/>
          <w:szCs w:val="22"/>
        </w:rPr>
        <w:t xml:space="preserve">Uma vez que as </w:t>
      </w:r>
      <w:r w:rsidRPr="00EF7FDD">
        <w:rPr>
          <w:smallCaps/>
          <w:sz w:val="22"/>
          <w:szCs w:val="22"/>
        </w:rPr>
        <w:t>Partes</w:t>
      </w:r>
      <w:r w:rsidRPr="00EF7FDD">
        <w:rPr>
          <w:sz w:val="22"/>
          <w:szCs w:val="22"/>
        </w:rPr>
        <w:t xml:space="preserve"> acordem que uma controvérsia deve ser submetida à </w:t>
      </w:r>
      <w:proofErr w:type="spellStart"/>
      <w:r w:rsidRPr="00EF7FDD">
        <w:rPr>
          <w:smallCaps/>
          <w:sz w:val="22"/>
          <w:szCs w:val="22"/>
        </w:rPr>
        <w:t>Peritagem</w:t>
      </w:r>
      <w:proofErr w:type="spellEnd"/>
      <w:r w:rsidRPr="00EF7FDD">
        <w:rPr>
          <w:smallCaps/>
          <w:sz w:val="22"/>
          <w:szCs w:val="22"/>
        </w:rPr>
        <w:t>,</w:t>
      </w:r>
      <w:r w:rsidRPr="00EF7FDD">
        <w:rPr>
          <w:sz w:val="22"/>
          <w:szCs w:val="22"/>
        </w:rPr>
        <w:t xml:space="preserve"> ou haja previsão contratual expressa para que uma controvérsia seja submetida à </w:t>
      </w:r>
      <w:proofErr w:type="spellStart"/>
      <w:r w:rsidRPr="00EF7FDD">
        <w:rPr>
          <w:smallCaps/>
          <w:sz w:val="22"/>
          <w:szCs w:val="22"/>
        </w:rPr>
        <w:t>Peritagem</w:t>
      </w:r>
      <w:proofErr w:type="spellEnd"/>
      <w:r w:rsidRPr="00EF7FDD">
        <w:rPr>
          <w:sz w:val="22"/>
          <w:szCs w:val="22"/>
        </w:rPr>
        <w:t>, serão aplicados os dispositivos enumerados nos itens de 22.4.1 a 22.4.9 abaixo.</w:t>
      </w:r>
    </w:p>
    <w:p w:rsidR="009A64FD" w:rsidRDefault="009A64FD" w:rsidP="009A64FD">
      <w:pPr>
        <w:pStyle w:val="Importacao9"/>
        <w:rPr>
          <w:smallCaps/>
        </w:rPr>
      </w:pPr>
      <w:r w:rsidRPr="00752B9B">
        <w:t>22.4.1</w:t>
      </w:r>
      <w:r w:rsidRPr="00752B9B">
        <w:tab/>
        <w:t xml:space="preserve">Nomeação do </w:t>
      </w:r>
      <w:r w:rsidRPr="00AC297F">
        <w:rPr>
          <w:smallCaps/>
        </w:rPr>
        <w:t>Perito</w:t>
      </w:r>
    </w:p>
    <w:p w:rsidR="00441DD7" w:rsidRPr="00752B9B" w:rsidRDefault="00441DD7" w:rsidP="009A64FD">
      <w:pPr>
        <w:pStyle w:val="Importacao9"/>
      </w:pPr>
    </w:p>
    <w:p w:rsidR="009A64FD" w:rsidRPr="00EF7FDD" w:rsidRDefault="009A64FD" w:rsidP="00FE4AA9">
      <w:pPr>
        <w:pStyle w:val="Importacao8"/>
        <w:spacing w:after="240" w:line="264" w:lineRule="auto"/>
        <w:ind w:left="993" w:hanging="426"/>
        <w:jc w:val="both"/>
        <w:rPr>
          <w:sz w:val="22"/>
          <w:szCs w:val="22"/>
        </w:rPr>
      </w:pPr>
      <w:r w:rsidRPr="00EF7FDD">
        <w:rPr>
          <w:sz w:val="22"/>
          <w:szCs w:val="22"/>
        </w:rPr>
        <w:t xml:space="preserve">Os procedimentos para nomeação do </w:t>
      </w:r>
      <w:r w:rsidRPr="00EF7FDD">
        <w:rPr>
          <w:smallCaps/>
          <w:sz w:val="22"/>
          <w:szCs w:val="22"/>
        </w:rPr>
        <w:t>Perito</w:t>
      </w:r>
      <w:r w:rsidRPr="00EF7FDD">
        <w:rPr>
          <w:sz w:val="22"/>
          <w:szCs w:val="22"/>
        </w:rPr>
        <w:t xml:space="preserve"> serão os seguintes:</w:t>
      </w:r>
    </w:p>
    <w:p w:rsidR="009A64FD" w:rsidRPr="008E3236" w:rsidRDefault="009A64FD" w:rsidP="00022549">
      <w:pPr>
        <w:pStyle w:val="PargrafodaLista2"/>
        <w:keepLines/>
        <w:numPr>
          <w:ilvl w:val="0"/>
          <w:numId w:val="26"/>
        </w:numPr>
        <w:spacing w:line="264" w:lineRule="auto"/>
        <w:jc w:val="both"/>
        <w:rPr>
          <w:sz w:val="22"/>
        </w:rPr>
      </w:pPr>
      <w:proofErr w:type="gramStart"/>
      <w:r w:rsidRPr="008E3236">
        <w:rPr>
          <w:sz w:val="22"/>
        </w:rPr>
        <w:t>a</w:t>
      </w:r>
      <w:proofErr w:type="gramEnd"/>
      <w:r w:rsidRPr="008E3236">
        <w:rPr>
          <w:sz w:val="22"/>
        </w:rPr>
        <w:t xml:space="preserve"> </w:t>
      </w:r>
      <w:r w:rsidRPr="008E3236">
        <w:rPr>
          <w:smallCaps/>
          <w:sz w:val="22"/>
        </w:rPr>
        <w:t>Parte</w:t>
      </w:r>
      <w:r w:rsidRPr="008E3236">
        <w:rPr>
          <w:sz w:val="22"/>
        </w:rPr>
        <w:t xml:space="preserve"> que desejar submeter a controvérsia a um </w:t>
      </w:r>
      <w:r w:rsidRPr="008E3236">
        <w:rPr>
          <w:smallCaps/>
          <w:sz w:val="22"/>
        </w:rPr>
        <w:t>Perito</w:t>
      </w:r>
      <w:r w:rsidRPr="008E3236">
        <w:rPr>
          <w:sz w:val="22"/>
        </w:rPr>
        <w:t xml:space="preserve"> deverá comunicar tal intenção à outra </w:t>
      </w:r>
      <w:r w:rsidRPr="008E3236">
        <w:rPr>
          <w:smallCaps/>
          <w:sz w:val="22"/>
        </w:rPr>
        <w:t>Parte</w:t>
      </w:r>
      <w:r w:rsidRPr="008E3236">
        <w:rPr>
          <w:sz w:val="22"/>
        </w:rPr>
        <w:t xml:space="preserve">, mediante </w:t>
      </w:r>
      <w:r w:rsidRPr="008E3236">
        <w:rPr>
          <w:smallCaps/>
          <w:sz w:val="22"/>
        </w:rPr>
        <w:t>Notificação,</w:t>
      </w:r>
      <w:r w:rsidRPr="008E3236">
        <w:rPr>
          <w:sz w:val="22"/>
        </w:rPr>
        <w:t xml:space="preserve"> relatando, de forma pormenorizada, os motivos da controvérsia;</w:t>
      </w:r>
    </w:p>
    <w:p w:rsidR="009A64FD" w:rsidRPr="008E3236" w:rsidRDefault="009A64FD" w:rsidP="00022549">
      <w:pPr>
        <w:pStyle w:val="PargrafodaLista2"/>
        <w:keepLines/>
        <w:widowControl w:val="0"/>
        <w:numPr>
          <w:ilvl w:val="0"/>
          <w:numId w:val="26"/>
        </w:numPr>
        <w:spacing w:line="264" w:lineRule="auto"/>
        <w:jc w:val="both"/>
        <w:rPr>
          <w:sz w:val="22"/>
        </w:rPr>
      </w:pPr>
      <w:proofErr w:type="gramStart"/>
      <w:r w:rsidRPr="008E3236">
        <w:rPr>
          <w:sz w:val="22"/>
        </w:rPr>
        <w:t>de</w:t>
      </w:r>
      <w:proofErr w:type="gramEnd"/>
      <w:r w:rsidRPr="008E3236">
        <w:rPr>
          <w:sz w:val="22"/>
        </w:rPr>
        <w:t xml:space="preserve"> comum acordo, as </w:t>
      </w:r>
      <w:r w:rsidRPr="008E3236">
        <w:rPr>
          <w:smallCaps/>
          <w:sz w:val="22"/>
        </w:rPr>
        <w:t>Partes</w:t>
      </w:r>
      <w:r w:rsidRPr="008E3236">
        <w:rPr>
          <w:sz w:val="22"/>
        </w:rPr>
        <w:t xml:space="preserve"> deverão, no prazo de 60 (sessenta) </w:t>
      </w:r>
      <w:r w:rsidRPr="008E3236">
        <w:rPr>
          <w:smallCaps/>
          <w:sz w:val="22"/>
        </w:rPr>
        <w:t>Dias</w:t>
      </w:r>
      <w:r w:rsidRPr="008E3236">
        <w:rPr>
          <w:sz w:val="22"/>
        </w:rPr>
        <w:t xml:space="preserve"> da entrega da </w:t>
      </w:r>
      <w:r w:rsidRPr="008E3236">
        <w:rPr>
          <w:smallCaps/>
          <w:sz w:val="22"/>
        </w:rPr>
        <w:t>Notificação</w:t>
      </w:r>
      <w:r w:rsidRPr="008E3236">
        <w:rPr>
          <w:sz w:val="22"/>
        </w:rPr>
        <w:t xml:space="preserve"> a que se refere a alínea (i) precedente, designar o </w:t>
      </w:r>
      <w:r w:rsidRPr="008E3236">
        <w:rPr>
          <w:smallCaps/>
          <w:sz w:val="22"/>
        </w:rPr>
        <w:t>Perito</w:t>
      </w:r>
      <w:r w:rsidRPr="008E3236">
        <w:rPr>
          <w:sz w:val="22"/>
        </w:rPr>
        <w:t xml:space="preserve"> responsável pelo exame da matéria controversa;</w:t>
      </w:r>
    </w:p>
    <w:p w:rsidR="009A64FD" w:rsidRPr="008E3236" w:rsidRDefault="009A64FD" w:rsidP="00022549">
      <w:pPr>
        <w:pStyle w:val="PargrafodaLista2"/>
        <w:keepLines/>
        <w:numPr>
          <w:ilvl w:val="0"/>
          <w:numId w:val="26"/>
        </w:numPr>
        <w:shd w:val="clear" w:color="000000" w:fill="FFFFFF"/>
        <w:spacing w:line="264" w:lineRule="auto"/>
        <w:jc w:val="both"/>
        <w:rPr>
          <w:sz w:val="22"/>
        </w:rPr>
      </w:pPr>
      <w:proofErr w:type="gramStart"/>
      <w:r w:rsidRPr="008E3236">
        <w:rPr>
          <w:sz w:val="22"/>
        </w:rPr>
        <w:t>se</w:t>
      </w:r>
      <w:proofErr w:type="gramEnd"/>
      <w:r w:rsidRPr="008E3236">
        <w:rPr>
          <w:sz w:val="22"/>
        </w:rPr>
        <w:t xml:space="preserve"> dentro do prazo definido na alínea (ii) precedente as </w:t>
      </w:r>
      <w:r w:rsidRPr="008E3236">
        <w:rPr>
          <w:smallCaps/>
          <w:sz w:val="22"/>
        </w:rPr>
        <w:t>Partes</w:t>
      </w:r>
      <w:r w:rsidRPr="008E3236">
        <w:rPr>
          <w:sz w:val="22"/>
        </w:rPr>
        <w:t xml:space="preserve"> não chegarem a um consenso sobre o </w:t>
      </w:r>
      <w:r w:rsidRPr="008E3236">
        <w:rPr>
          <w:smallCaps/>
          <w:sz w:val="22"/>
        </w:rPr>
        <w:t>Perito</w:t>
      </w:r>
      <w:r w:rsidRPr="008E3236">
        <w:rPr>
          <w:sz w:val="22"/>
        </w:rPr>
        <w:t xml:space="preserve"> a ser designado, então a </w:t>
      </w:r>
      <w:r w:rsidRPr="008E3236">
        <w:rPr>
          <w:smallCaps/>
          <w:sz w:val="22"/>
        </w:rPr>
        <w:t>Parte</w:t>
      </w:r>
      <w:r w:rsidRPr="008E3236">
        <w:rPr>
          <w:sz w:val="22"/>
        </w:rPr>
        <w:t xml:space="preserve"> que tiver suscitado a controvérsia deverá, no prazo de 5 (cinco) </w:t>
      </w:r>
      <w:r w:rsidRPr="008E3236">
        <w:rPr>
          <w:smallCaps/>
          <w:sz w:val="22"/>
        </w:rPr>
        <w:t>Dias</w:t>
      </w:r>
      <w:r w:rsidRPr="008E3236">
        <w:rPr>
          <w:sz w:val="22"/>
        </w:rPr>
        <w:t xml:space="preserve">, contratar a referida </w:t>
      </w:r>
      <w:proofErr w:type="spellStart"/>
      <w:r w:rsidRPr="008E3236">
        <w:rPr>
          <w:smallCaps/>
          <w:sz w:val="22"/>
        </w:rPr>
        <w:t>Peritagem</w:t>
      </w:r>
      <w:proofErr w:type="spellEnd"/>
      <w:r w:rsidRPr="008E3236">
        <w:rPr>
          <w:smallCaps/>
          <w:sz w:val="22"/>
        </w:rPr>
        <w:t xml:space="preserve"> </w:t>
      </w:r>
      <w:r w:rsidRPr="008E3236">
        <w:rPr>
          <w:sz w:val="22"/>
        </w:rPr>
        <w:t xml:space="preserve">junto a uma das seguintes empresas internacionalmente reconhecidas e com representação no país: </w:t>
      </w:r>
      <w:proofErr w:type="spellStart"/>
      <w:r w:rsidRPr="008E3236">
        <w:rPr>
          <w:sz w:val="22"/>
        </w:rPr>
        <w:t>Det</w:t>
      </w:r>
      <w:proofErr w:type="spellEnd"/>
      <w:r w:rsidRPr="008E3236">
        <w:rPr>
          <w:sz w:val="22"/>
        </w:rPr>
        <w:t xml:space="preserve"> </w:t>
      </w:r>
      <w:proofErr w:type="spellStart"/>
      <w:r w:rsidRPr="008E3236">
        <w:rPr>
          <w:sz w:val="22"/>
        </w:rPr>
        <w:t>Norske</w:t>
      </w:r>
      <w:proofErr w:type="spellEnd"/>
      <w:r w:rsidRPr="008E3236">
        <w:rPr>
          <w:sz w:val="22"/>
        </w:rPr>
        <w:t xml:space="preserve"> </w:t>
      </w:r>
      <w:proofErr w:type="spellStart"/>
      <w:r w:rsidRPr="008E3236">
        <w:rPr>
          <w:sz w:val="22"/>
        </w:rPr>
        <w:t>Veritas</w:t>
      </w:r>
      <w:proofErr w:type="spellEnd"/>
      <w:r w:rsidRPr="008E3236">
        <w:rPr>
          <w:sz w:val="22"/>
        </w:rPr>
        <w:t xml:space="preserve"> (DNV), Bureau </w:t>
      </w:r>
      <w:proofErr w:type="spellStart"/>
      <w:r w:rsidRPr="008E3236">
        <w:rPr>
          <w:sz w:val="22"/>
        </w:rPr>
        <w:t>Veritas</w:t>
      </w:r>
      <w:proofErr w:type="spellEnd"/>
      <w:r w:rsidRPr="008E3236">
        <w:rPr>
          <w:sz w:val="22"/>
        </w:rPr>
        <w:t xml:space="preserve"> (BV), </w:t>
      </w:r>
      <w:proofErr w:type="spellStart"/>
      <w:r w:rsidRPr="008E3236">
        <w:rPr>
          <w:sz w:val="22"/>
        </w:rPr>
        <w:t>American</w:t>
      </w:r>
      <w:proofErr w:type="spellEnd"/>
      <w:r w:rsidRPr="008E3236">
        <w:rPr>
          <w:sz w:val="22"/>
        </w:rPr>
        <w:t xml:space="preserve"> Bureau </w:t>
      </w:r>
      <w:proofErr w:type="spellStart"/>
      <w:r w:rsidRPr="008E3236">
        <w:rPr>
          <w:sz w:val="22"/>
        </w:rPr>
        <w:t>of</w:t>
      </w:r>
      <w:proofErr w:type="spellEnd"/>
      <w:r w:rsidRPr="008E3236">
        <w:rPr>
          <w:sz w:val="22"/>
        </w:rPr>
        <w:t xml:space="preserve"> </w:t>
      </w:r>
      <w:proofErr w:type="spellStart"/>
      <w:r w:rsidRPr="008E3236">
        <w:rPr>
          <w:sz w:val="22"/>
        </w:rPr>
        <w:t>Shipping</w:t>
      </w:r>
      <w:proofErr w:type="spellEnd"/>
      <w:r w:rsidRPr="008E3236">
        <w:rPr>
          <w:sz w:val="22"/>
        </w:rPr>
        <w:t xml:space="preserve"> (ABS) e </w:t>
      </w:r>
      <w:proofErr w:type="spellStart"/>
      <w:r w:rsidRPr="008E3236">
        <w:rPr>
          <w:sz w:val="22"/>
        </w:rPr>
        <w:t>Lloyd’s</w:t>
      </w:r>
      <w:proofErr w:type="spellEnd"/>
      <w:r w:rsidRPr="008E3236">
        <w:rPr>
          <w:sz w:val="22"/>
        </w:rPr>
        <w:t xml:space="preserve"> </w:t>
      </w:r>
      <w:proofErr w:type="spellStart"/>
      <w:r w:rsidRPr="008E3236">
        <w:rPr>
          <w:sz w:val="22"/>
        </w:rPr>
        <w:t>Registers</w:t>
      </w:r>
      <w:proofErr w:type="spellEnd"/>
      <w:r w:rsidRPr="008E3236">
        <w:rPr>
          <w:sz w:val="22"/>
        </w:rPr>
        <w:t>;</w:t>
      </w:r>
    </w:p>
    <w:p w:rsidR="009A64FD" w:rsidRPr="00EF7FDD" w:rsidRDefault="009A64FD" w:rsidP="00DF2644">
      <w:pPr>
        <w:pStyle w:val="Importacao8"/>
        <w:spacing w:line="264" w:lineRule="auto"/>
        <w:ind w:left="1418" w:hanging="709"/>
        <w:jc w:val="both"/>
        <w:rPr>
          <w:sz w:val="22"/>
          <w:szCs w:val="22"/>
        </w:rPr>
      </w:pPr>
      <w:r w:rsidRPr="00EF7FDD">
        <w:rPr>
          <w:sz w:val="22"/>
          <w:szCs w:val="22"/>
        </w:rPr>
        <w:t>(iv</w:t>
      </w:r>
      <w:proofErr w:type="gramStart"/>
      <w:r w:rsidRPr="00EF7FDD">
        <w:rPr>
          <w:sz w:val="22"/>
          <w:szCs w:val="22"/>
        </w:rPr>
        <w:t>)</w:t>
      </w:r>
      <w:proofErr w:type="gramEnd"/>
      <w:r w:rsidRPr="00EF7FDD">
        <w:rPr>
          <w:sz w:val="22"/>
          <w:szCs w:val="22"/>
        </w:rPr>
        <w:tab/>
        <w:t xml:space="preserve">os termos do instrumento de nomeação do </w:t>
      </w:r>
      <w:r w:rsidRPr="00EF7FDD">
        <w:rPr>
          <w:smallCaps/>
          <w:sz w:val="22"/>
          <w:szCs w:val="22"/>
        </w:rPr>
        <w:t>Perito</w:t>
      </w:r>
      <w:r w:rsidRPr="00EF7FDD">
        <w:rPr>
          <w:sz w:val="22"/>
          <w:szCs w:val="22"/>
        </w:rPr>
        <w:t xml:space="preserve">, inclusive honorários, serão acordados entre este e as </w:t>
      </w:r>
      <w:r w:rsidRPr="00EF7FDD">
        <w:rPr>
          <w:smallCaps/>
          <w:sz w:val="22"/>
          <w:szCs w:val="22"/>
        </w:rPr>
        <w:t xml:space="preserve">Partes, </w:t>
      </w:r>
      <w:r w:rsidRPr="00EF7FDD">
        <w:rPr>
          <w:sz w:val="22"/>
          <w:szCs w:val="22"/>
        </w:rPr>
        <w:t>ressalvada a hipótese da Cláusula (iii) acima, que deverão cooperar no sentido de sua definição no prazo mais breve possível;</w:t>
      </w:r>
    </w:p>
    <w:p w:rsidR="009A64FD" w:rsidRDefault="009A64FD" w:rsidP="00022549">
      <w:pPr>
        <w:pStyle w:val="Importacao8"/>
        <w:numPr>
          <w:ilvl w:val="0"/>
          <w:numId w:val="26"/>
        </w:numPr>
        <w:spacing w:line="264" w:lineRule="auto"/>
        <w:jc w:val="both"/>
        <w:rPr>
          <w:sz w:val="22"/>
          <w:szCs w:val="22"/>
        </w:rPr>
      </w:pPr>
      <w:proofErr w:type="gramStart"/>
      <w:r w:rsidRPr="00EF7FDD">
        <w:rPr>
          <w:sz w:val="22"/>
          <w:szCs w:val="22"/>
        </w:rPr>
        <w:t>na</w:t>
      </w:r>
      <w:proofErr w:type="gramEnd"/>
      <w:r w:rsidRPr="00EF7FDD">
        <w:rPr>
          <w:sz w:val="22"/>
          <w:szCs w:val="22"/>
        </w:rPr>
        <w:t xml:space="preserve"> superveniência ou revelação de fato que possa colocar sob suspeita a isenção ou a qualificação de um </w:t>
      </w:r>
      <w:r w:rsidRPr="00EF7FDD">
        <w:rPr>
          <w:smallCaps/>
          <w:sz w:val="22"/>
          <w:szCs w:val="22"/>
        </w:rPr>
        <w:t>Perito</w:t>
      </w:r>
      <w:r w:rsidRPr="00EF7FDD">
        <w:rPr>
          <w:sz w:val="22"/>
          <w:szCs w:val="22"/>
        </w:rPr>
        <w:t xml:space="preserve"> em relação à controvérsia, ou porque alguma </w:t>
      </w:r>
      <w:r w:rsidRPr="00EF7FDD">
        <w:rPr>
          <w:smallCaps/>
          <w:sz w:val="22"/>
          <w:szCs w:val="22"/>
        </w:rPr>
        <w:t>Parte</w:t>
      </w:r>
      <w:r w:rsidRPr="00EF7FDD">
        <w:rPr>
          <w:sz w:val="22"/>
          <w:szCs w:val="22"/>
        </w:rPr>
        <w:t xml:space="preserve"> considere que existe risco material em algum conflito de interesses que possa influir na decisão do </w:t>
      </w:r>
      <w:r w:rsidRPr="00EF7FDD">
        <w:rPr>
          <w:smallCaps/>
          <w:sz w:val="22"/>
          <w:szCs w:val="22"/>
        </w:rPr>
        <w:t>Perito,</w:t>
      </w:r>
      <w:r w:rsidRPr="00EF7FDD">
        <w:rPr>
          <w:sz w:val="22"/>
          <w:szCs w:val="22"/>
        </w:rPr>
        <w:t xml:space="preserve"> as </w:t>
      </w:r>
      <w:r w:rsidRPr="00EF7FDD">
        <w:rPr>
          <w:smallCaps/>
          <w:sz w:val="22"/>
          <w:szCs w:val="22"/>
        </w:rPr>
        <w:t>Partes</w:t>
      </w:r>
      <w:r w:rsidRPr="00EF7FDD">
        <w:rPr>
          <w:sz w:val="22"/>
          <w:szCs w:val="22"/>
        </w:rPr>
        <w:t xml:space="preserve"> deverão tentar uma solução de consenso sobre o afastamento do </w:t>
      </w:r>
      <w:r w:rsidRPr="00EF7FDD">
        <w:rPr>
          <w:smallCaps/>
          <w:sz w:val="22"/>
          <w:szCs w:val="22"/>
        </w:rPr>
        <w:t>Perito</w:t>
      </w:r>
      <w:r w:rsidRPr="00EF7FDD">
        <w:rPr>
          <w:sz w:val="22"/>
          <w:szCs w:val="22"/>
        </w:rPr>
        <w:t xml:space="preserve"> no prazo de 7 (sete) </w:t>
      </w:r>
      <w:r w:rsidRPr="00EF7FDD">
        <w:rPr>
          <w:smallCaps/>
          <w:sz w:val="22"/>
          <w:szCs w:val="22"/>
        </w:rPr>
        <w:t>Dias</w:t>
      </w:r>
      <w:r w:rsidRPr="00EF7FDD">
        <w:rPr>
          <w:sz w:val="22"/>
          <w:szCs w:val="22"/>
        </w:rPr>
        <w:t xml:space="preserve">, contados da data em que tome ciência desse fato, de sua revelação ou omissão. Não havendo acordo em tal prazo, a controvérsia deverá ser levada à </w:t>
      </w:r>
      <w:r w:rsidRPr="00EF7FDD">
        <w:rPr>
          <w:smallCaps/>
          <w:sz w:val="22"/>
          <w:szCs w:val="22"/>
        </w:rPr>
        <w:t>Arbitragem</w:t>
      </w:r>
      <w:r w:rsidRPr="00EF7FDD">
        <w:rPr>
          <w:sz w:val="22"/>
          <w:szCs w:val="22"/>
        </w:rPr>
        <w:t>.</w:t>
      </w:r>
    </w:p>
    <w:p w:rsidR="00DF2644" w:rsidRPr="00EF7FDD" w:rsidRDefault="00DF2644" w:rsidP="00DF2644">
      <w:pPr>
        <w:pStyle w:val="Importacao8"/>
        <w:spacing w:line="264" w:lineRule="auto"/>
        <w:jc w:val="both"/>
        <w:rPr>
          <w:sz w:val="22"/>
          <w:szCs w:val="22"/>
        </w:rPr>
      </w:pPr>
    </w:p>
    <w:p w:rsidR="009A64FD" w:rsidRPr="008E3236" w:rsidRDefault="009A64FD" w:rsidP="009A64FD">
      <w:pPr>
        <w:pStyle w:val="Importacao9"/>
        <w:rPr>
          <w:smallCaps/>
        </w:rPr>
      </w:pPr>
      <w:r w:rsidRPr="008E3236">
        <w:rPr>
          <w:smallCaps/>
        </w:rPr>
        <w:t>22.4.2</w:t>
      </w:r>
      <w:r w:rsidRPr="008E3236">
        <w:rPr>
          <w:smallCaps/>
        </w:rPr>
        <w:tab/>
      </w:r>
      <w:r w:rsidRPr="008E3236">
        <w:t>Qualificações do</w:t>
      </w:r>
      <w:r w:rsidRPr="008E3236">
        <w:rPr>
          <w:smallCaps/>
        </w:rPr>
        <w:t xml:space="preserve"> Perito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DF2644">
      <w:pPr>
        <w:pStyle w:val="Importacao8"/>
        <w:spacing w:after="240" w:line="264" w:lineRule="auto"/>
        <w:ind w:left="993" w:hanging="285"/>
        <w:jc w:val="both"/>
        <w:rPr>
          <w:sz w:val="22"/>
          <w:szCs w:val="22"/>
        </w:rPr>
      </w:pPr>
      <w:r w:rsidRPr="00EF7FDD">
        <w:rPr>
          <w:sz w:val="22"/>
          <w:szCs w:val="22"/>
        </w:rPr>
        <w:t xml:space="preserve">A pessoa a ser nomeada como </w:t>
      </w:r>
      <w:r w:rsidRPr="00EF7FDD">
        <w:rPr>
          <w:smallCaps/>
          <w:sz w:val="22"/>
          <w:szCs w:val="22"/>
        </w:rPr>
        <w:t>Perito</w:t>
      </w:r>
      <w:r w:rsidRPr="00EF7FDD">
        <w:rPr>
          <w:sz w:val="22"/>
          <w:szCs w:val="22"/>
        </w:rPr>
        <w:t>:</w:t>
      </w:r>
    </w:p>
    <w:p w:rsidR="009A64FD" w:rsidRPr="00EF7FDD" w:rsidRDefault="009A64FD" w:rsidP="00DF2644">
      <w:pPr>
        <w:pStyle w:val="Importacao8"/>
        <w:spacing w:after="240" w:line="264" w:lineRule="auto"/>
        <w:ind w:left="1701" w:hanging="993"/>
        <w:jc w:val="both"/>
        <w:rPr>
          <w:sz w:val="22"/>
          <w:szCs w:val="22"/>
        </w:rPr>
      </w:pPr>
      <w:r w:rsidRPr="00EF7FDD">
        <w:rPr>
          <w:sz w:val="22"/>
          <w:szCs w:val="22"/>
        </w:rPr>
        <w:t>(i</w:t>
      </w:r>
      <w:proofErr w:type="gramStart"/>
      <w:r w:rsidRPr="00EF7FDD">
        <w:rPr>
          <w:sz w:val="22"/>
          <w:szCs w:val="22"/>
        </w:rPr>
        <w:t>)</w:t>
      </w:r>
      <w:proofErr w:type="gramEnd"/>
      <w:r w:rsidRPr="00EF7FDD">
        <w:rPr>
          <w:sz w:val="22"/>
          <w:szCs w:val="22"/>
        </w:rPr>
        <w:tab/>
        <w:t>deverá ser qualificada por formação técnica, experiência e treinamento para opinar sobre a controvérsia;</w:t>
      </w:r>
    </w:p>
    <w:p w:rsidR="009A64FD" w:rsidRPr="00EF7FDD" w:rsidRDefault="009A64FD" w:rsidP="00DF2644">
      <w:pPr>
        <w:pStyle w:val="Importacao8"/>
        <w:spacing w:after="240" w:line="264" w:lineRule="auto"/>
        <w:ind w:left="1701" w:hanging="993"/>
        <w:jc w:val="both"/>
        <w:rPr>
          <w:sz w:val="22"/>
          <w:szCs w:val="22"/>
        </w:rPr>
      </w:pPr>
      <w:r w:rsidRPr="00EF7FDD">
        <w:rPr>
          <w:sz w:val="22"/>
          <w:szCs w:val="22"/>
        </w:rPr>
        <w:t>(ii</w:t>
      </w:r>
      <w:proofErr w:type="gramStart"/>
      <w:r w:rsidRPr="00EF7FDD">
        <w:rPr>
          <w:sz w:val="22"/>
          <w:szCs w:val="22"/>
        </w:rPr>
        <w:t>)</w:t>
      </w:r>
      <w:proofErr w:type="gramEnd"/>
      <w:r w:rsidRPr="00EF7FDD">
        <w:rPr>
          <w:sz w:val="22"/>
          <w:szCs w:val="22"/>
        </w:rPr>
        <w:tab/>
        <w:t>não poderá ter conflito de interesses, antes ou depois de aceitar sua nomeação;</w:t>
      </w:r>
    </w:p>
    <w:p w:rsidR="009A64FD" w:rsidRPr="00EF7FDD" w:rsidRDefault="009A64FD" w:rsidP="00DF2644">
      <w:pPr>
        <w:pStyle w:val="Importacao8"/>
        <w:spacing w:after="240" w:line="264" w:lineRule="auto"/>
        <w:ind w:left="1701" w:hanging="993"/>
        <w:jc w:val="both"/>
        <w:rPr>
          <w:sz w:val="22"/>
          <w:szCs w:val="22"/>
        </w:rPr>
      </w:pPr>
      <w:r w:rsidRPr="00EF7FDD">
        <w:rPr>
          <w:sz w:val="22"/>
          <w:szCs w:val="22"/>
        </w:rPr>
        <w:t>(iii</w:t>
      </w:r>
      <w:proofErr w:type="gramStart"/>
      <w:r w:rsidRPr="00EF7FDD">
        <w:rPr>
          <w:sz w:val="22"/>
          <w:szCs w:val="22"/>
        </w:rPr>
        <w:t>)</w:t>
      </w:r>
      <w:proofErr w:type="gramEnd"/>
      <w:r w:rsidRPr="00EF7FDD">
        <w:rPr>
          <w:sz w:val="22"/>
          <w:szCs w:val="22"/>
        </w:rPr>
        <w:tab/>
        <w:t xml:space="preserve">não poderá, se pessoa física, no momento de sua nomeação ou durante sua atuação como </w:t>
      </w:r>
      <w:r w:rsidRPr="00EF7FDD">
        <w:rPr>
          <w:smallCaps/>
          <w:sz w:val="22"/>
          <w:szCs w:val="22"/>
        </w:rPr>
        <w:t>Perito</w:t>
      </w:r>
      <w:r w:rsidRPr="00EF7FDD">
        <w:rPr>
          <w:sz w:val="22"/>
          <w:szCs w:val="22"/>
        </w:rPr>
        <w:t xml:space="preserve"> de tal controvérsia, ocupar cargo de diretor, chefe de escritório, empregado, prestador de serviço, ainda que por pessoa interposta ou consultor de uma das </w:t>
      </w:r>
      <w:r w:rsidRPr="00EF7FDD">
        <w:rPr>
          <w:smallCaps/>
          <w:sz w:val="22"/>
          <w:szCs w:val="22"/>
        </w:rPr>
        <w:t>Partes</w:t>
      </w:r>
      <w:r w:rsidRPr="00EF7FDD">
        <w:rPr>
          <w:sz w:val="22"/>
          <w:szCs w:val="22"/>
        </w:rPr>
        <w:t xml:space="preserve"> ou de alguma afiliada das mesmas; nem poderá ter ocupado qualquer desses cargos ou funções nos 3 (três) anos anteriores à sua nomeação como </w:t>
      </w:r>
      <w:r w:rsidRPr="00EF7FDD">
        <w:rPr>
          <w:smallCaps/>
          <w:sz w:val="22"/>
          <w:szCs w:val="22"/>
        </w:rPr>
        <w:t>Perito</w:t>
      </w:r>
      <w:r w:rsidRPr="00EF7FDD">
        <w:rPr>
          <w:sz w:val="22"/>
          <w:szCs w:val="22"/>
        </w:rPr>
        <w:t>.</w:t>
      </w:r>
    </w:p>
    <w:p w:rsidR="009A64FD" w:rsidRPr="008E3236" w:rsidRDefault="009A64FD" w:rsidP="009A64FD">
      <w:pPr>
        <w:pStyle w:val="Importacao9"/>
      </w:pPr>
      <w:r w:rsidRPr="008E3236">
        <w:t>22.4.3</w:t>
      </w:r>
      <w:r w:rsidRPr="008E3236">
        <w:tab/>
        <w:t>Confidencialidade</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DF2644">
      <w:pPr>
        <w:pStyle w:val="Importacao8"/>
        <w:spacing w:after="240" w:line="264" w:lineRule="auto"/>
        <w:ind w:left="709"/>
        <w:jc w:val="both"/>
        <w:rPr>
          <w:sz w:val="22"/>
          <w:szCs w:val="22"/>
        </w:rPr>
      </w:pPr>
      <w:r w:rsidRPr="00EF7FDD">
        <w:rPr>
          <w:sz w:val="22"/>
          <w:szCs w:val="22"/>
        </w:rPr>
        <w:t xml:space="preserve">Todas as informações, dados ou documentos enviados ao </w:t>
      </w:r>
      <w:r w:rsidRPr="00EF7FDD">
        <w:rPr>
          <w:smallCaps/>
          <w:sz w:val="22"/>
          <w:szCs w:val="22"/>
        </w:rPr>
        <w:t>Perito</w:t>
      </w:r>
      <w:r w:rsidRPr="00EF7FDD">
        <w:rPr>
          <w:sz w:val="22"/>
          <w:szCs w:val="22"/>
        </w:rPr>
        <w:t xml:space="preserve"> por qualquer </w:t>
      </w:r>
      <w:r w:rsidRPr="00EF7FDD">
        <w:rPr>
          <w:smallCaps/>
          <w:sz w:val="22"/>
          <w:szCs w:val="22"/>
        </w:rPr>
        <w:t>Parte</w:t>
      </w:r>
      <w:r w:rsidRPr="00EF7FDD">
        <w:rPr>
          <w:sz w:val="22"/>
          <w:szCs w:val="22"/>
        </w:rPr>
        <w:t xml:space="preserve"> devem ser considerados como confidenciais, não podendo ser revelados pelo </w:t>
      </w:r>
      <w:r w:rsidRPr="00EF7FDD">
        <w:rPr>
          <w:smallCaps/>
          <w:sz w:val="22"/>
          <w:szCs w:val="22"/>
        </w:rPr>
        <w:t>Perito</w:t>
      </w:r>
      <w:r w:rsidRPr="00EF7FDD">
        <w:rPr>
          <w:sz w:val="22"/>
          <w:szCs w:val="22"/>
        </w:rPr>
        <w:t xml:space="preserve"> a pessoa alguma, à exceção de seus empregados ou consultores profissionais, ficando, de qualquer forma, condicionada a revelação ao disposto na Cláusula 22.4.3.1 abaixo.</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22.4.3.1</w:t>
      </w:r>
      <w:r w:rsidRPr="00EF7FDD">
        <w:rPr>
          <w:sz w:val="22"/>
          <w:szCs w:val="22"/>
        </w:rPr>
        <w:tab/>
        <w:t xml:space="preserve">Os empregados ou consultores profissionais do </w:t>
      </w:r>
      <w:r w:rsidRPr="00EF7FDD">
        <w:rPr>
          <w:smallCaps/>
          <w:sz w:val="22"/>
          <w:szCs w:val="22"/>
        </w:rPr>
        <w:t>Perito</w:t>
      </w:r>
      <w:r w:rsidRPr="00EF7FDD">
        <w:rPr>
          <w:sz w:val="22"/>
          <w:szCs w:val="22"/>
        </w:rPr>
        <w:t xml:space="preserve"> deverão, antes do recebimento das informações, dados ou documentos a que se refere </w:t>
      </w:r>
      <w:proofErr w:type="gramStart"/>
      <w:r w:rsidRPr="00EF7FDD">
        <w:rPr>
          <w:sz w:val="22"/>
          <w:szCs w:val="22"/>
        </w:rPr>
        <w:t>a</w:t>
      </w:r>
      <w:proofErr w:type="gramEnd"/>
      <w:r w:rsidRPr="00EF7FDD">
        <w:rPr>
          <w:sz w:val="22"/>
          <w:szCs w:val="22"/>
        </w:rPr>
        <w:t xml:space="preserve"> Cláusula 22.4.3 supra, assumir obrigações específicas com o </w:t>
      </w:r>
      <w:r w:rsidRPr="00EF7FDD">
        <w:rPr>
          <w:smallCaps/>
          <w:sz w:val="22"/>
          <w:szCs w:val="22"/>
        </w:rPr>
        <w:t>Perito</w:t>
      </w:r>
      <w:r w:rsidRPr="00EF7FDD">
        <w:rPr>
          <w:sz w:val="22"/>
          <w:szCs w:val="22"/>
        </w:rPr>
        <w:t xml:space="preserve"> no sentido de mantê-los sob estrita confidencialidade.</w:t>
      </w:r>
    </w:p>
    <w:p w:rsidR="009A64FD" w:rsidRDefault="009A64FD" w:rsidP="009A64FD">
      <w:pPr>
        <w:pStyle w:val="Importacao9"/>
      </w:pPr>
      <w:r>
        <w:t>22.4.4</w:t>
      </w:r>
      <w:r>
        <w:tab/>
        <w:t>Laudo Pericial</w:t>
      </w:r>
    </w:p>
    <w:p w:rsidR="00DF2644" w:rsidRDefault="00DF2644"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ab/>
        <w:t xml:space="preserve">O laudo pericial a ser proferido pelo </w:t>
      </w:r>
      <w:r w:rsidRPr="00EF7FDD">
        <w:rPr>
          <w:smallCaps/>
          <w:sz w:val="22"/>
          <w:szCs w:val="22"/>
        </w:rPr>
        <w:t>Perito</w:t>
      </w:r>
      <w:r w:rsidRPr="00EF7FDD">
        <w:rPr>
          <w:sz w:val="22"/>
          <w:szCs w:val="22"/>
        </w:rPr>
        <w:t xml:space="preserve"> deverá conter os elementos abaixo listados:</w:t>
      </w:r>
    </w:p>
    <w:p w:rsidR="009A64FD" w:rsidRPr="008E3236" w:rsidRDefault="009A64FD" w:rsidP="00441DD7">
      <w:pPr>
        <w:pStyle w:val="PargrafodaLista2"/>
        <w:numPr>
          <w:ilvl w:val="0"/>
          <w:numId w:val="17"/>
        </w:numPr>
        <w:tabs>
          <w:tab w:val="left" w:pos="1080"/>
          <w:tab w:val="left" w:pos="2880"/>
        </w:tabs>
        <w:autoSpaceDE w:val="0"/>
        <w:autoSpaceDN w:val="0"/>
        <w:adjustRightInd w:val="0"/>
        <w:spacing w:after="240" w:line="264" w:lineRule="auto"/>
        <w:ind w:left="1712"/>
        <w:contextualSpacing w:val="0"/>
        <w:jc w:val="both"/>
        <w:rPr>
          <w:sz w:val="22"/>
          <w:szCs w:val="22"/>
        </w:rPr>
      </w:pPr>
      <w:proofErr w:type="gramStart"/>
      <w:r w:rsidRPr="008E3236">
        <w:rPr>
          <w:sz w:val="22"/>
          <w:szCs w:val="22"/>
        </w:rPr>
        <w:t>relatório</w:t>
      </w:r>
      <w:proofErr w:type="gramEnd"/>
      <w:r w:rsidRPr="008E3236">
        <w:rPr>
          <w:sz w:val="22"/>
          <w:szCs w:val="22"/>
        </w:rPr>
        <w:t xml:space="preserve">, que conterá os nomes das </w:t>
      </w:r>
      <w:r w:rsidRPr="008E3236">
        <w:rPr>
          <w:smallCaps/>
          <w:sz w:val="22"/>
          <w:szCs w:val="22"/>
        </w:rPr>
        <w:t>Partes</w:t>
      </w:r>
      <w:r w:rsidRPr="008E3236">
        <w:rPr>
          <w:sz w:val="22"/>
          <w:szCs w:val="22"/>
        </w:rPr>
        <w:t xml:space="preserve"> e um resumo da controvérsia;</w:t>
      </w:r>
    </w:p>
    <w:p w:rsidR="009A64FD" w:rsidRPr="008E3236" w:rsidRDefault="009A64FD" w:rsidP="00441DD7">
      <w:pPr>
        <w:pStyle w:val="PargrafodaLista2"/>
        <w:numPr>
          <w:ilvl w:val="0"/>
          <w:numId w:val="17"/>
        </w:numPr>
        <w:tabs>
          <w:tab w:val="left" w:pos="1080"/>
          <w:tab w:val="left" w:pos="2880"/>
        </w:tabs>
        <w:autoSpaceDE w:val="0"/>
        <w:autoSpaceDN w:val="0"/>
        <w:adjustRightInd w:val="0"/>
        <w:spacing w:after="240" w:line="264" w:lineRule="auto"/>
        <w:ind w:left="1712"/>
        <w:contextualSpacing w:val="0"/>
        <w:jc w:val="both"/>
        <w:rPr>
          <w:sz w:val="22"/>
          <w:szCs w:val="22"/>
        </w:rPr>
      </w:pPr>
      <w:proofErr w:type="gramStart"/>
      <w:r w:rsidRPr="008E3236">
        <w:rPr>
          <w:sz w:val="22"/>
          <w:szCs w:val="22"/>
        </w:rPr>
        <w:t>os</w:t>
      </w:r>
      <w:proofErr w:type="gramEnd"/>
      <w:r w:rsidRPr="008E3236">
        <w:rPr>
          <w:sz w:val="22"/>
          <w:szCs w:val="22"/>
        </w:rPr>
        <w:t xml:space="preserve"> fundamentos da decisão, onde serão analisadas as questões técnicas submetidas ao </w:t>
      </w:r>
      <w:r w:rsidRPr="008E3236">
        <w:rPr>
          <w:smallCaps/>
          <w:sz w:val="22"/>
          <w:szCs w:val="22"/>
        </w:rPr>
        <w:t>Perito</w:t>
      </w:r>
      <w:r w:rsidRPr="008E3236">
        <w:rPr>
          <w:sz w:val="22"/>
          <w:szCs w:val="22"/>
        </w:rPr>
        <w:t>;</w:t>
      </w:r>
    </w:p>
    <w:p w:rsidR="009A64FD" w:rsidRPr="008E3236" w:rsidRDefault="009A64FD" w:rsidP="00441DD7">
      <w:pPr>
        <w:pStyle w:val="PargrafodaLista2"/>
        <w:numPr>
          <w:ilvl w:val="0"/>
          <w:numId w:val="17"/>
        </w:numPr>
        <w:tabs>
          <w:tab w:val="left" w:pos="1080"/>
          <w:tab w:val="left" w:pos="2880"/>
          <w:tab w:val="left" w:pos="4386"/>
        </w:tabs>
        <w:autoSpaceDE w:val="0"/>
        <w:autoSpaceDN w:val="0"/>
        <w:adjustRightInd w:val="0"/>
        <w:spacing w:after="240" w:line="264" w:lineRule="auto"/>
        <w:ind w:left="1712"/>
        <w:contextualSpacing w:val="0"/>
        <w:jc w:val="both"/>
        <w:rPr>
          <w:sz w:val="22"/>
          <w:szCs w:val="22"/>
        </w:rPr>
      </w:pPr>
      <w:proofErr w:type="gramStart"/>
      <w:r w:rsidRPr="008E3236">
        <w:rPr>
          <w:sz w:val="22"/>
          <w:szCs w:val="22"/>
        </w:rPr>
        <w:t>o</w:t>
      </w:r>
      <w:proofErr w:type="gramEnd"/>
      <w:r w:rsidRPr="008E3236">
        <w:rPr>
          <w:sz w:val="22"/>
          <w:szCs w:val="22"/>
        </w:rPr>
        <w:t xml:space="preserve"> dispositivo, em que o </w:t>
      </w:r>
      <w:r w:rsidRPr="008E3236">
        <w:rPr>
          <w:smallCaps/>
          <w:sz w:val="22"/>
          <w:szCs w:val="22"/>
        </w:rPr>
        <w:t>Perito</w:t>
      </w:r>
      <w:r w:rsidRPr="008E3236">
        <w:rPr>
          <w:sz w:val="22"/>
          <w:szCs w:val="22"/>
        </w:rPr>
        <w:t xml:space="preserve"> resolverá as questões que lhes forem submetidas e estabelecerá o prazo para o cumprimento da decisão, se for o caso;</w:t>
      </w:r>
    </w:p>
    <w:p w:rsidR="009A64FD" w:rsidRPr="008E3236" w:rsidRDefault="009A64FD" w:rsidP="00441DD7">
      <w:pPr>
        <w:pStyle w:val="PargrafodaLista2"/>
        <w:numPr>
          <w:ilvl w:val="0"/>
          <w:numId w:val="17"/>
        </w:numPr>
        <w:tabs>
          <w:tab w:val="left" w:pos="1080"/>
          <w:tab w:val="left" w:pos="2880"/>
          <w:tab w:val="left" w:pos="4386"/>
        </w:tabs>
        <w:autoSpaceDE w:val="0"/>
        <w:autoSpaceDN w:val="0"/>
        <w:adjustRightInd w:val="0"/>
        <w:spacing w:after="240" w:line="264" w:lineRule="auto"/>
        <w:ind w:left="1712"/>
        <w:contextualSpacing w:val="0"/>
        <w:jc w:val="both"/>
        <w:rPr>
          <w:sz w:val="22"/>
          <w:szCs w:val="22"/>
        </w:rPr>
      </w:pPr>
      <w:proofErr w:type="gramStart"/>
      <w:r w:rsidRPr="008E3236">
        <w:rPr>
          <w:sz w:val="22"/>
          <w:szCs w:val="22"/>
        </w:rPr>
        <w:t>a</w:t>
      </w:r>
      <w:proofErr w:type="gramEnd"/>
      <w:r w:rsidRPr="008E3236">
        <w:rPr>
          <w:sz w:val="22"/>
          <w:szCs w:val="22"/>
        </w:rPr>
        <w:t xml:space="preserve"> data e o lugar em que foi proferido o julgamento; e</w:t>
      </w:r>
    </w:p>
    <w:p w:rsidR="009A64FD" w:rsidRPr="008E3236" w:rsidRDefault="009A64FD" w:rsidP="00441DD7">
      <w:pPr>
        <w:pStyle w:val="PargrafodaLista2"/>
        <w:numPr>
          <w:ilvl w:val="0"/>
          <w:numId w:val="17"/>
        </w:numPr>
        <w:tabs>
          <w:tab w:val="left" w:pos="1080"/>
          <w:tab w:val="left" w:pos="2880"/>
          <w:tab w:val="left" w:pos="4386"/>
        </w:tabs>
        <w:autoSpaceDE w:val="0"/>
        <w:autoSpaceDN w:val="0"/>
        <w:adjustRightInd w:val="0"/>
        <w:spacing w:after="240" w:line="264" w:lineRule="auto"/>
        <w:ind w:left="1712"/>
        <w:contextualSpacing w:val="0"/>
        <w:jc w:val="both"/>
        <w:rPr>
          <w:sz w:val="22"/>
          <w:szCs w:val="22"/>
        </w:rPr>
      </w:pPr>
      <w:proofErr w:type="gramStart"/>
      <w:r w:rsidRPr="008E3236">
        <w:rPr>
          <w:sz w:val="22"/>
          <w:szCs w:val="22"/>
        </w:rPr>
        <w:t>a</w:t>
      </w:r>
      <w:proofErr w:type="gramEnd"/>
      <w:r w:rsidRPr="008E3236">
        <w:rPr>
          <w:sz w:val="22"/>
          <w:szCs w:val="22"/>
        </w:rPr>
        <w:t xml:space="preserve"> alocação entre as </w:t>
      </w:r>
      <w:r w:rsidRPr="008E3236">
        <w:rPr>
          <w:smallCaps/>
          <w:sz w:val="22"/>
          <w:szCs w:val="22"/>
        </w:rPr>
        <w:t>Partes</w:t>
      </w:r>
      <w:r w:rsidRPr="008E3236">
        <w:rPr>
          <w:sz w:val="22"/>
          <w:szCs w:val="22"/>
        </w:rPr>
        <w:t xml:space="preserve"> dos custos decorrentes da </w:t>
      </w:r>
      <w:proofErr w:type="spellStart"/>
      <w:r w:rsidRPr="008E3236">
        <w:rPr>
          <w:smallCaps/>
          <w:sz w:val="22"/>
          <w:szCs w:val="22"/>
        </w:rPr>
        <w:t>Peritagem</w:t>
      </w:r>
      <w:proofErr w:type="spellEnd"/>
      <w:r w:rsidRPr="008E3236">
        <w:rPr>
          <w:smallCaps/>
          <w:sz w:val="22"/>
          <w:szCs w:val="22"/>
        </w:rPr>
        <w:t xml:space="preserve">, </w:t>
      </w:r>
      <w:r w:rsidRPr="008E3236">
        <w:rPr>
          <w:sz w:val="22"/>
          <w:szCs w:val="22"/>
        </w:rPr>
        <w:t>observado o disposto na Cláusula</w:t>
      </w:r>
      <w:r w:rsidRPr="008E3236">
        <w:rPr>
          <w:smallCaps/>
          <w:sz w:val="22"/>
          <w:szCs w:val="22"/>
        </w:rPr>
        <w:t xml:space="preserve"> 22.4.7</w:t>
      </w:r>
      <w:r w:rsidRPr="008E3236">
        <w:rPr>
          <w:sz w:val="22"/>
          <w:szCs w:val="22"/>
        </w:rPr>
        <w:t>.</w:t>
      </w:r>
    </w:p>
    <w:p w:rsidR="00441DD7" w:rsidRDefault="00441DD7" w:rsidP="009A64FD">
      <w:pPr>
        <w:pStyle w:val="Importacao9"/>
      </w:pPr>
    </w:p>
    <w:p w:rsidR="009A64FD" w:rsidRPr="008E3236" w:rsidRDefault="009A64FD" w:rsidP="009A64FD">
      <w:pPr>
        <w:pStyle w:val="Importacao9"/>
      </w:pPr>
      <w:r w:rsidRPr="008E3236">
        <w:t>22.4.5</w:t>
      </w:r>
      <w:r w:rsidRPr="008E3236">
        <w:tab/>
        <w:t>Obrigações e Prerrogativas do</w:t>
      </w:r>
      <w:r w:rsidRPr="008E3236">
        <w:rPr>
          <w:smallCaps/>
        </w:rPr>
        <w:t xml:space="preserve"> Perito</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DF2644">
      <w:pPr>
        <w:pStyle w:val="Importacao8"/>
        <w:spacing w:after="240" w:line="264" w:lineRule="auto"/>
        <w:ind w:left="993"/>
        <w:jc w:val="both"/>
        <w:rPr>
          <w:sz w:val="22"/>
          <w:szCs w:val="22"/>
        </w:rPr>
      </w:pPr>
      <w:r w:rsidRPr="00EF7FDD">
        <w:rPr>
          <w:sz w:val="22"/>
          <w:szCs w:val="22"/>
        </w:rPr>
        <w:t xml:space="preserve">As obrigações do </w:t>
      </w:r>
      <w:r w:rsidRPr="00EF7FDD">
        <w:rPr>
          <w:smallCaps/>
          <w:sz w:val="22"/>
          <w:szCs w:val="22"/>
        </w:rPr>
        <w:t>Perito</w:t>
      </w:r>
      <w:r w:rsidRPr="00EF7FDD">
        <w:rPr>
          <w:sz w:val="22"/>
          <w:szCs w:val="22"/>
        </w:rPr>
        <w:t xml:space="preserve"> deverão estar dispostas no instrumento de sua nomeação, dentre as quais, necessariamente, as seguintes:</w:t>
      </w:r>
    </w:p>
    <w:p w:rsidR="009A64FD" w:rsidRPr="008E3236" w:rsidRDefault="009A64FD" w:rsidP="00022549">
      <w:pPr>
        <w:pStyle w:val="PargrafodaLista2"/>
        <w:keepLines/>
        <w:numPr>
          <w:ilvl w:val="0"/>
          <w:numId w:val="18"/>
        </w:numPr>
        <w:spacing w:after="240" w:line="264" w:lineRule="auto"/>
        <w:ind w:left="1344"/>
        <w:contextualSpacing w:val="0"/>
        <w:jc w:val="both"/>
        <w:rPr>
          <w:sz w:val="22"/>
        </w:rPr>
      </w:pPr>
      <w:proofErr w:type="gramStart"/>
      <w:r w:rsidRPr="008E3236">
        <w:rPr>
          <w:sz w:val="22"/>
        </w:rPr>
        <w:t>julgar</w:t>
      </w:r>
      <w:proofErr w:type="gramEnd"/>
      <w:r w:rsidRPr="008E3236">
        <w:rPr>
          <w:sz w:val="22"/>
        </w:rPr>
        <w:t xml:space="preserve"> com imparcialidade a controvérsia, baseando-se </w:t>
      </w:r>
      <w:proofErr w:type="spellStart"/>
      <w:r w:rsidRPr="008E3236">
        <w:rPr>
          <w:sz w:val="22"/>
        </w:rPr>
        <w:t>tão-somente</w:t>
      </w:r>
      <w:proofErr w:type="spellEnd"/>
      <w:r w:rsidRPr="008E3236">
        <w:rPr>
          <w:sz w:val="22"/>
        </w:rPr>
        <w:t xml:space="preserve"> nos fatos e dados apresentados pelas </w:t>
      </w:r>
      <w:r w:rsidRPr="008E3236">
        <w:rPr>
          <w:smallCaps/>
          <w:sz w:val="22"/>
        </w:rPr>
        <w:t>Partes</w:t>
      </w:r>
      <w:r w:rsidRPr="008E3236">
        <w:rPr>
          <w:sz w:val="22"/>
        </w:rPr>
        <w:t>;</w:t>
      </w:r>
    </w:p>
    <w:p w:rsidR="009A64FD" w:rsidRPr="008E3236" w:rsidRDefault="009A64FD" w:rsidP="00022549">
      <w:pPr>
        <w:pStyle w:val="PargrafodaLista2"/>
        <w:keepLines/>
        <w:numPr>
          <w:ilvl w:val="0"/>
          <w:numId w:val="18"/>
        </w:numPr>
        <w:spacing w:after="240" w:line="264" w:lineRule="auto"/>
        <w:ind w:left="1344"/>
        <w:contextualSpacing w:val="0"/>
        <w:jc w:val="both"/>
        <w:rPr>
          <w:sz w:val="22"/>
        </w:rPr>
      </w:pPr>
      <w:proofErr w:type="gramStart"/>
      <w:r w:rsidRPr="008E3236">
        <w:rPr>
          <w:sz w:val="22"/>
        </w:rPr>
        <w:t>decidir</w:t>
      </w:r>
      <w:proofErr w:type="gramEnd"/>
      <w:r w:rsidRPr="008E3236">
        <w:rPr>
          <w:sz w:val="22"/>
        </w:rPr>
        <w:t xml:space="preserve"> a controvérsia no prazo determinado, que não poderá exceder 60 (sessenta) </w:t>
      </w:r>
      <w:r w:rsidRPr="008E3236">
        <w:rPr>
          <w:smallCaps/>
          <w:sz w:val="22"/>
        </w:rPr>
        <w:t>Dias</w:t>
      </w:r>
      <w:r w:rsidRPr="008E3236">
        <w:rPr>
          <w:sz w:val="22"/>
        </w:rPr>
        <w:t xml:space="preserve"> após a confirmação de sua nomeação, descontados os </w:t>
      </w:r>
      <w:r w:rsidRPr="008E3236">
        <w:rPr>
          <w:smallCaps/>
          <w:sz w:val="22"/>
        </w:rPr>
        <w:t>Dias</w:t>
      </w:r>
      <w:r w:rsidRPr="008E3236">
        <w:rPr>
          <w:sz w:val="22"/>
        </w:rPr>
        <w:t xml:space="preserve"> de demora no recebimento de informações solicitadas ou de respostas a consultas ou notificações enviadas a qualquer </w:t>
      </w:r>
      <w:r w:rsidRPr="008E3236">
        <w:rPr>
          <w:smallCaps/>
          <w:sz w:val="22"/>
        </w:rPr>
        <w:t>Parte</w:t>
      </w:r>
      <w:r w:rsidRPr="008E3236">
        <w:rPr>
          <w:sz w:val="22"/>
        </w:rPr>
        <w:t>;</w:t>
      </w:r>
    </w:p>
    <w:p w:rsidR="009A64FD" w:rsidRPr="008E3236" w:rsidRDefault="009A64FD" w:rsidP="00022549">
      <w:pPr>
        <w:pStyle w:val="PargrafodaLista2"/>
        <w:keepLines/>
        <w:numPr>
          <w:ilvl w:val="0"/>
          <w:numId w:val="18"/>
        </w:numPr>
        <w:spacing w:after="240" w:line="264" w:lineRule="auto"/>
        <w:ind w:left="1344"/>
        <w:contextualSpacing w:val="0"/>
        <w:jc w:val="both"/>
        <w:rPr>
          <w:sz w:val="22"/>
        </w:rPr>
      </w:pPr>
      <w:proofErr w:type="gramStart"/>
      <w:r w:rsidRPr="008E3236">
        <w:rPr>
          <w:sz w:val="22"/>
        </w:rPr>
        <w:t>manter</w:t>
      </w:r>
      <w:proofErr w:type="gramEnd"/>
      <w:r w:rsidRPr="008E3236">
        <w:rPr>
          <w:sz w:val="22"/>
        </w:rPr>
        <w:t xml:space="preserve"> e diligenciar pela confidencialidade das informações, dados ou documentos pertinentes à </w:t>
      </w:r>
      <w:proofErr w:type="spellStart"/>
      <w:r w:rsidRPr="008E3236">
        <w:rPr>
          <w:smallCaps/>
          <w:sz w:val="22"/>
        </w:rPr>
        <w:t>Peritagem</w:t>
      </w:r>
      <w:proofErr w:type="spellEnd"/>
      <w:r w:rsidRPr="008E3236">
        <w:rPr>
          <w:sz w:val="22"/>
        </w:rPr>
        <w:t>;</w:t>
      </w:r>
    </w:p>
    <w:p w:rsidR="009A64FD" w:rsidRPr="008E3236" w:rsidRDefault="009A64FD" w:rsidP="00022549">
      <w:pPr>
        <w:pStyle w:val="PargrafodaLista2"/>
        <w:keepLines/>
        <w:numPr>
          <w:ilvl w:val="0"/>
          <w:numId w:val="18"/>
        </w:numPr>
        <w:spacing w:after="240" w:line="264" w:lineRule="auto"/>
        <w:ind w:left="1344"/>
        <w:contextualSpacing w:val="0"/>
        <w:jc w:val="both"/>
        <w:rPr>
          <w:sz w:val="22"/>
        </w:rPr>
      </w:pPr>
      <w:proofErr w:type="gramStart"/>
      <w:r w:rsidRPr="008E3236">
        <w:rPr>
          <w:sz w:val="22"/>
        </w:rPr>
        <w:t>notificar</w:t>
      </w:r>
      <w:proofErr w:type="gramEnd"/>
      <w:r w:rsidRPr="008E3236">
        <w:rPr>
          <w:sz w:val="22"/>
        </w:rPr>
        <w:t xml:space="preserve"> previamente </w:t>
      </w:r>
      <w:r w:rsidR="000138C7">
        <w:rPr>
          <w:sz w:val="22"/>
        </w:rPr>
        <w:t>a</w:t>
      </w:r>
      <w:r w:rsidRPr="008E3236">
        <w:rPr>
          <w:sz w:val="22"/>
        </w:rPr>
        <w:t xml:space="preserve"> outra </w:t>
      </w:r>
      <w:r w:rsidRPr="008E3236">
        <w:rPr>
          <w:smallCaps/>
          <w:sz w:val="22"/>
        </w:rPr>
        <w:t>Parte</w:t>
      </w:r>
      <w:r w:rsidRPr="008E3236">
        <w:rPr>
          <w:sz w:val="22"/>
        </w:rPr>
        <w:t xml:space="preserve">, com antecedência de 10 (dez) </w:t>
      </w:r>
      <w:r w:rsidRPr="008E3236">
        <w:rPr>
          <w:smallCaps/>
          <w:sz w:val="22"/>
        </w:rPr>
        <w:t>Dias</w:t>
      </w:r>
      <w:r w:rsidRPr="008E3236">
        <w:rPr>
          <w:sz w:val="22"/>
        </w:rPr>
        <w:t xml:space="preserve">,  qualquer reunião que tencione realizar com uma </w:t>
      </w:r>
      <w:r w:rsidRPr="008E3236">
        <w:rPr>
          <w:smallCaps/>
          <w:sz w:val="22"/>
        </w:rPr>
        <w:t>Parte,</w:t>
      </w:r>
      <w:r w:rsidRPr="008E3236">
        <w:rPr>
          <w:sz w:val="22"/>
        </w:rPr>
        <w:t xml:space="preserve"> facultando àquela outra a participação no referido encontro;</w:t>
      </w:r>
    </w:p>
    <w:p w:rsidR="009A64FD" w:rsidRPr="008E3236" w:rsidRDefault="009A64FD" w:rsidP="00022549">
      <w:pPr>
        <w:pStyle w:val="PargrafodaLista2"/>
        <w:keepLines/>
        <w:numPr>
          <w:ilvl w:val="0"/>
          <w:numId w:val="18"/>
        </w:numPr>
        <w:spacing w:after="240" w:line="264" w:lineRule="auto"/>
        <w:ind w:left="1344"/>
        <w:contextualSpacing w:val="0"/>
        <w:jc w:val="both"/>
        <w:rPr>
          <w:sz w:val="22"/>
        </w:rPr>
      </w:pPr>
      <w:proofErr w:type="gramStart"/>
      <w:r w:rsidRPr="008E3236">
        <w:rPr>
          <w:sz w:val="22"/>
        </w:rPr>
        <w:t>devolver</w:t>
      </w:r>
      <w:proofErr w:type="gramEnd"/>
      <w:r w:rsidRPr="008E3236">
        <w:rPr>
          <w:sz w:val="22"/>
        </w:rPr>
        <w:t xml:space="preserve">, à </w:t>
      </w:r>
      <w:r w:rsidRPr="008E3236">
        <w:rPr>
          <w:smallCaps/>
          <w:sz w:val="22"/>
        </w:rPr>
        <w:t>Parte</w:t>
      </w:r>
      <w:r w:rsidRPr="008E3236">
        <w:rPr>
          <w:sz w:val="22"/>
        </w:rPr>
        <w:t xml:space="preserve"> que lhos tiver remetido, todas as informações, dados ou documentos (e respectivas cópias) encaminhados para a execução de seu trabalho, tão logo o tenha concluído;</w:t>
      </w:r>
    </w:p>
    <w:p w:rsidR="009A64FD" w:rsidRPr="008E3236" w:rsidRDefault="009A64FD" w:rsidP="00022549">
      <w:pPr>
        <w:pStyle w:val="PargrafodaLista2"/>
        <w:keepLines/>
        <w:numPr>
          <w:ilvl w:val="0"/>
          <w:numId w:val="18"/>
        </w:numPr>
        <w:spacing w:after="240" w:line="264" w:lineRule="auto"/>
        <w:ind w:left="1344"/>
        <w:contextualSpacing w:val="0"/>
        <w:jc w:val="both"/>
        <w:rPr>
          <w:sz w:val="22"/>
        </w:rPr>
      </w:pPr>
      <w:proofErr w:type="gramStart"/>
      <w:r w:rsidRPr="008E3236">
        <w:rPr>
          <w:sz w:val="22"/>
        </w:rPr>
        <w:t>apresentar</w:t>
      </w:r>
      <w:proofErr w:type="gramEnd"/>
      <w:r w:rsidRPr="008E3236">
        <w:rPr>
          <w:sz w:val="22"/>
        </w:rPr>
        <w:t xml:space="preserve">, por escrito, declaração de que atende os requisitos da Cláusula 22.4.2, bem como comprometendo-se a não prestar serviços ou exercer qualquer cargo ou função em qualquer das </w:t>
      </w:r>
      <w:r w:rsidRPr="008E3236">
        <w:rPr>
          <w:smallCaps/>
          <w:sz w:val="22"/>
        </w:rPr>
        <w:t>Partes</w:t>
      </w:r>
      <w:r w:rsidRPr="008E3236">
        <w:rPr>
          <w:sz w:val="22"/>
        </w:rPr>
        <w:t xml:space="preserve">, durante o período de 3 (três) anos após a conclusão da </w:t>
      </w:r>
      <w:proofErr w:type="spellStart"/>
      <w:r w:rsidRPr="008E3236">
        <w:rPr>
          <w:smallCaps/>
          <w:sz w:val="22"/>
        </w:rPr>
        <w:t>Peritagem</w:t>
      </w:r>
      <w:proofErr w:type="spellEnd"/>
      <w:r w:rsidRPr="008E3236">
        <w:rPr>
          <w:sz w:val="22"/>
        </w:rPr>
        <w:t xml:space="preserve">, salvo outro serviço de </w:t>
      </w:r>
      <w:proofErr w:type="spellStart"/>
      <w:r w:rsidRPr="008E3236">
        <w:rPr>
          <w:sz w:val="22"/>
        </w:rPr>
        <w:t>peritagem</w:t>
      </w:r>
      <w:proofErr w:type="spellEnd"/>
      <w:r w:rsidRPr="008E3236">
        <w:rPr>
          <w:sz w:val="22"/>
        </w:rPr>
        <w:t>; e</w:t>
      </w:r>
    </w:p>
    <w:p w:rsidR="009A64FD" w:rsidRPr="005E05A5" w:rsidRDefault="009A64FD" w:rsidP="00022549">
      <w:pPr>
        <w:pStyle w:val="PargrafodaLista2"/>
        <w:keepLines/>
        <w:numPr>
          <w:ilvl w:val="0"/>
          <w:numId w:val="18"/>
        </w:numPr>
        <w:spacing w:after="240" w:line="264" w:lineRule="auto"/>
        <w:ind w:left="1344"/>
        <w:contextualSpacing w:val="0"/>
        <w:jc w:val="both"/>
        <w:rPr>
          <w:sz w:val="22"/>
        </w:rPr>
      </w:pPr>
      <w:proofErr w:type="gramStart"/>
      <w:r w:rsidRPr="005E05A5">
        <w:rPr>
          <w:sz w:val="22"/>
        </w:rPr>
        <w:t>requerer</w:t>
      </w:r>
      <w:proofErr w:type="gramEnd"/>
      <w:r w:rsidRPr="005E05A5">
        <w:rPr>
          <w:sz w:val="22"/>
        </w:rPr>
        <w:t xml:space="preserve"> das </w:t>
      </w:r>
      <w:r w:rsidRPr="005E05A5">
        <w:rPr>
          <w:smallCaps/>
          <w:sz w:val="22"/>
        </w:rPr>
        <w:t>Partes</w:t>
      </w:r>
      <w:r w:rsidRPr="005E05A5">
        <w:rPr>
          <w:sz w:val="22"/>
        </w:rPr>
        <w:t xml:space="preserve"> quaisquer informações, dados ou documentos adicionais que considere necessários ao julgamento da controvérsia, bem como contratar qualquer técnico ou consultor independente, desde que previamente aprovado pelas </w:t>
      </w:r>
      <w:r w:rsidRPr="005E05A5">
        <w:rPr>
          <w:smallCaps/>
          <w:sz w:val="22"/>
        </w:rPr>
        <w:t>Partes</w:t>
      </w:r>
      <w:r w:rsidRPr="005E05A5">
        <w:rPr>
          <w:sz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22.4.5.1</w:t>
      </w:r>
      <w:r w:rsidRPr="00EF7FDD">
        <w:rPr>
          <w:sz w:val="22"/>
          <w:szCs w:val="22"/>
        </w:rPr>
        <w:tab/>
        <w:t xml:space="preserve">O </w:t>
      </w:r>
      <w:r w:rsidRPr="00EF7FDD">
        <w:rPr>
          <w:smallCaps/>
          <w:sz w:val="22"/>
          <w:szCs w:val="22"/>
        </w:rPr>
        <w:t>Perito</w:t>
      </w:r>
      <w:r w:rsidRPr="00EF7FDD">
        <w:rPr>
          <w:sz w:val="22"/>
          <w:szCs w:val="22"/>
        </w:rPr>
        <w:t xml:space="preserve"> deverá ignorar todas as informações, dados ou documentos a ele remetidos após o prazo de 30 (trinta) </w:t>
      </w:r>
      <w:r w:rsidRPr="00EF7FDD">
        <w:rPr>
          <w:smallCaps/>
          <w:sz w:val="22"/>
          <w:szCs w:val="22"/>
        </w:rPr>
        <w:t>Dias</w:t>
      </w:r>
      <w:r w:rsidRPr="00EF7FDD">
        <w:rPr>
          <w:sz w:val="22"/>
          <w:szCs w:val="22"/>
        </w:rPr>
        <w:t xml:space="preserve"> de sua nomeação, salvo os enviados para atendimento a um pedido específico, cujo prazo de entrega será de no máximo 10 (dez) </w:t>
      </w:r>
      <w:r w:rsidRPr="00EF7FDD">
        <w:rPr>
          <w:smallCaps/>
          <w:sz w:val="22"/>
          <w:szCs w:val="22"/>
        </w:rPr>
        <w:t>Dias</w:t>
      </w:r>
      <w:r w:rsidRPr="00EF7FDD">
        <w:rPr>
          <w:sz w:val="22"/>
          <w:szCs w:val="22"/>
        </w:rPr>
        <w:t xml:space="preserve"> a partir de sua solicitação.</w:t>
      </w:r>
    </w:p>
    <w:p w:rsidR="009A64FD" w:rsidRPr="005E05A5" w:rsidRDefault="009A64FD" w:rsidP="009A64FD">
      <w:pPr>
        <w:pStyle w:val="Importacao9"/>
        <w:rPr>
          <w:rFonts w:ascii="Times New Roman" w:hAnsi="Times New Roman"/>
        </w:rPr>
      </w:pPr>
      <w:r w:rsidRPr="005E05A5">
        <w:t>22.4.6</w:t>
      </w:r>
      <w:r w:rsidRPr="005E05A5">
        <w:tab/>
        <w:t xml:space="preserve">Obrigações e direitos das </w:t>
      </w:r>
      <w:r w:rsidRPr="005E05A5">
        <w:rPr>
          <w:smallCaps/>
        </w:rPr>
        <w:t>Partes</w:t>
      </w:r>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4A3378">
      <w:pPr>
        <w:pStyle w:val="Importacao8"/>
        <w:spacing w:after="240" w:line="264" w:lineRule="auto"/>
        <w:ind w:left="993"/>
        <w:jc w:val="both"/>
        <w:rPr>
          <w:sz w:val="22"/>
          <w:szCs w:val="22"/>
        </w:rPr>
      </w:pPr>
      <w:r w:rsidRPr="00EF7FDD">
        <w:rPr>
          <w:sz w:val="22"/>
          <w:szCs w:val="22"/>
        </w:rPr>
        <w:t xml:space="preserve">Cada </w:t>
      </w:r>
      <w:r w:rsidRPr="00EF7FDD">
        <w:rPr>
          <w:smallCaps/>
          <w:sz w:val="22"/>
          <w:szCs w:val="22"/>
        </w:rPr>
        <w:t>Parte</w:t>
      </w:r>
      <w:r w:rsidRPr="00EF7FDD">
        <w:rPr>
          <w:sz w:val="22"/>
          <w:szCs w:val="22"/>
        </w:rPr>
        <w:t xml:space="preserve"> terá, em relação ao </w:t>
      </w:r>
      <w:r w:rsidRPr="00EF7FDD">
        <w:rPr>
          <w:smallCaps/>
          <w:sz w:val="22"/>
          <w:szCs w:val="22"/>
        </w:rPr>
        <w:t>Perito</w:t>
      </w:r>
      <w:r w:rsidRPr="00EF7FDD">
        <w:rPr>
          <w:sz w:val="22"/>
          <w:szCs w:val="22"/>
        </w:rPr>
        <w:t xml:space="preserve"> e à outra </w:t>
      </w:r>
      <w:r w:rsidRPr="00EF7FDD">
        <w:rPr>
          <w:smallCaps/>
          <w:sz w:val="22"/>
          <w:szCs w:val="22"/>
        </w:rPr>
        <w:t>Parte</w:t>
      </w:r>
      <w:r w:rsidRPr="00EF7FDD">
        <w:rPr>
          <w:sz w:val="22"/>
          <w:szCs w:val="22"/>
        </w:rPr>
        <w:t xml:space="preserve">, as seguintes obrigações durante o procedimento de </w:t>
      </w:r>
      <w:proofErr w:type="spellStart"/>
      <w:r w:rsidRPr="00EF7FDD">
        <w:rPr>
          <w:smallCaps/>
          <w:sz w:val="22"/>
          <w:szCs w:val="22"/>
        </w:rPr>
        <w:t>Peritagem</w:t>
      </w:r>
      <w:proofErr w:type="spellEnd"/>
      <w:r w:rsidRPr="00EF7FDD">
        <w:rPr>
          <w:sz w:val="22"/>
          <w:szCs w:val="22"/>
        </w:rPr>
        <w:t>:</w:t>
      </w:r>
    </w:p>
    <w:p w:rsidR="009A64FD" w:rsidRPr="005E05A5" w:rsidRDefault="009A64FD" w:rsidP="00022549">
      <w:pPr>
        <w:pStyle w:val="PargrafodaLista2"/>
        <w:keepLines/>
        <w:numPr>
          <w:ilvl w:val="0"/>
          <w:numId w:val="19"/>
        </w:numPr>
        <w:spacing w:after="120" w:line="264" w:lineRule="auto"/>
        <w:ind w:left="1428"/>
        <w:contextualSpacing w:val="0"/>
        <w:jc w:val="both"/>
        <w:rPr>
          <w:sz w:val="22"/>
        </w:rPr>
      </w:pPr>
      <w:proofErr w:type="gramStart"/>
      <w:r w:rsidRPr="005E05A5">
        <w:rPr>
          <w:sz w:val="22"/>
        </w:rPr>
        <w:t>enviar</w:t>
      </w:r>
      <w:proofErr w:type="gramEnd"/>
      <w:r w:rsidRPr="005E05A5">
        <w:rPr>
          <w:sz w:val="22"/>
        </w:rPr>
        <w:t xml:space="preserve"> ao </w:t>
      </w:r>
      <w:r w:rsidRPr="005E05A5">
        <w:rPr>
          <w:smallCaps/>
          <w:sz w:val="22"/>
        </w:rPr>
        <w:t>Perito</w:t>
      </w:r>
      <w:r w:rsidRPr="005E05A5">
        <w:rPr>
          <w:sz w:val="22"/>
        </w:rPr>
        <w:t xml:space="preserve">, no prazo máximo de 30 (trinta) </w:t>
      </w:r>
      <w:r w:rsidRPr="005E05A5">
        <w:rPr>
          <w:smallCaps/>
          <w:sz w:val="22"/>
        </w:rPr>
        <w:t>Dias</w:t>
      </w:r>
      <w:r w:rsidRPr="005E05A5">
        <w:rPr>
          <w:sz w:val="22"/>
        </w:rPr>
        <w:t xml:space="preserve"> de sua nomeação, os documentos com as informações necessárias ao julgamento da controvérsia;</w:t>
      </w:r>
    </w:p>
    <w:p w:rsidR="004A3378" w:rsidRDefault="009A64FD" w:rsidP="00022549">
      <w:pPr>
        <w:pStyle w:val="PargrafodaLista2"/>
        <w:keepLines/>
        <w:numPr>
          <w:ilvl w:val="0"/>
          <w:numId w:val="19"/>
        </w:numPr>
        <w:tabs>
          <w:tab w:val="left" w:pos="360"/>
        </w:tabs>
        <w:spacing w:after="120" w:line="264" w:lineRule="auto"/>
        <w:ind w:left="1428"/>
        <w:contextualSpacing w:val="0"/>
        <w:jc w:val="both"/>
        <w:rPr>
          <w:sz w:val="22"/>
        </w:rPr>
      </w:pPr>
      <w:proofErr w:type="gramStart"/>
      <w:r w:rsidRPr="005E05A5">
        <w:rPr>
          <w:sz w:val="22"/>
        </w:rPr>
        <w:t>enviar</w:t>
      </w:r>
      <w:proofErr w:type="gramEnd"/>
      <w:r w:rsidRPr="005E05A5">
        <w:rPr>
          <w:sz w:val="22"/>
        </w:rPr>
        <w:t xml:space="preserve"> para o </w:t>
      </w:r>
      <w:r w:rsidRPr="005E05A5">
        <w:rPr>
          <w:smallCaps/>
          <w:sz w:val="22"/>
        </w:rPr>
        <w:t>Perito</w:t>
      </w:r>
      <w:r w:rsidRPr="005E05A5">
        <w:rPr>
          <w:sz w:val="22"/>
        </w:rPr>
        <w:t xml:space="preserve">, no prazo máximo de 10 (dez) </w:t>
      </w:r>
      <w:r w:rsidRPr="005E05A5">
        <w:rPr>
          <w:smallCaps/>
          <w:sz w:val="22"/>
        </w:rPr>
        <w:t>Dias</w:t>
      </w:r>
      <w:r w:rsidRPr="005E05A5">
        <w:rPr>
          <w:sz w:val="22"/>
        </w:rPr>
        <w:t xml:space="preserve"> da solicitação, todas as informações adicionais específicas que o </w:t>
      </w:r>
      <w:r w:rsidRPr="005E05A5">
        <w:rPr>
          <w:smallCaps/>
          <w:sz w:val="22"/>
        </w:rPr>
        <w:t>Perito</w:t>
      </w:r>
      <w:r w:rsidRPr="005E05A5">
        <w:rPr>
          <w:sz w:val="22"/>
        </w:rPr>
        <w:t xml:space="preserve"> julgue necessárias ao desenvolvimento de seu trabalho;</w:t>
      </w:r>
    </w:p>
    <w:p w:rsidR="009A64FD" w:rsidRPr="004A3378" w:rsidRDefault="009A64FD" w:rsidP="00022549">
      <w:pPr>
        <w:pStyle w:val="PargrafodaLista2"/>
        <w:keepLines/>
        <w:numPr>
          <w:ilvl w:val="0"/>
          <w:numId w:val="19"/>
        </w:numPr>
        <w:tabs>
          <w:tab w:val="left" w:pos="360"/>
        </w:tabs>
        <w:spacing w:after="120" w:line="264" w:lineRule="auto"/>
        <w:ind w:left="1428"/>
        <w:contextualSpacing w:val="0"/>
        <w:jc w:val="both"/>
        <w:rPr>
          <w:sz w:val="22"/>
        </w:rPr>
      </w:pPr>
      <w:proofErr w:type="gramStart"/>
      <w:r w:rsidRPr="004A3378">
        <w:rPr>
          <w:sz w:val="22"/>
          <w:szCs w:val="22"/>
        </w:rPr>
        <w:t>enviar</w:t>
      </w:r>
      <w:proofErr w:type="gramEnd"/>
      <w:r w:rsidRPr="004A3378">
        <w:rPr>
          <w:sz w:val="22"/>
          <w:szCs w:val="22"/>
        </w:rPr>
        <w:t xml:space="preserve"> simultaneamente cópias das </w:t>
      </w:r>
      <w:r w:rsidRPr="004A3378">
        <w:rPr>
          <w:sz w:val="22"/>
        </w:rPr>
        <w:t>informações, dados ou documentos</w:t>
      </w:r>
      <w:r w:rsidRPr="004A3378">
        <w:rPr>
          <w:sz w:val="22"/>
          <w:szCs w:val="22"/>
        </w:rPr>
        <w:t xml:space="preserve"> a que se referem as duas alíneas precedentes à outra </w:t>
      </w:r>
      <w:r w:rsidRPr="004A3378">
        <w:rPr>
          <w:smallCaps/>
          <w:sz w:val="22"/>
          <w:szCs w:val="22"/>
        </w:rPr>
        <w:t>Parte</w:t>
      </w:r>
      <w:r w:rsidRPr="004A3378">
        <w:rPr>
          <w:sz w:val="22"/>
          <w:szCs w:val="22"/>
        </w:rPr>
        <w:t>,</w:t>
      </w:r>
      <w:r w:rsidRPr="004A3378">
        <w:rPr>
          <w:smallCaps/>
          <w:sz w:val="22"/>
          <w:szCs w:val="22"/>
        </w:rPr>
        <w:t xml:space="preserve"> </w:t>
      </w:r>
      <w:r w:rsidRPr="004A3378">
        <w:rPr>
          <w:sz w:val="22"/>
          <w:szCs w:val="22"/>
        </w:rPr>
        <w:t xml:space="preserve">a qual terá o direito de comentá-los ou contestá-los, desde que o faça por escrito e no prazo de 10 (dez) </w:t>
      </w:r>
      <w:r w:rsidRPr="004A3378">
        <w:rPr>
          <w:smallCaps/>
          <w:sz w:val="22"/>
          <w:szCs w:val="22"/>
        </w:rPr>
        <w:t>Dias</w:t>
      </w:r>
      <w:r w:rsidRPr="004A3378">
        <w:rPr>
          <w:sz w:val="22"/>
          <w:szCs w:val="22"/>
        </w:rPr>
        <w:t xml:space="preserve"> contados a partir da data de recebimento de tais informações</w:t>
      </w:r>
      <w:r w:rsidRPr="004A3378">
        <w:rPr>
          <w:sz w:val="22"/>
        </w:rPr>
        <w:t>, dados ou documentos</w:t>
      </w:r>
      <w:r w:rsidRPr="004A3378">
        <w:rPr>
          <w:sz w:val="22"/>
          <w:szCs w:val="22"/>
        </w:rPr>
        <w:t>;</w:t>
      </w:r>
    </w:p>
    <w:p w:rsidR="009A64FD" w:rsidRPr="005E05A5" w:rsidRDefault="009A64FD" w:rsidP="00022549">
      <w:pPr>
        <w:pStyle w:val="PargrafodaLista2"/>
        <w:keepLines/>
        <w:numPr>
          <w:ilvl w:val="0"/>
          <w:numId w:val="19"/>
        </w:numPr>
        <w:spacing w:after="120" w:line="264" w:lineRule="auto"/>
        <w:ind w:left="1428"/>
        <w:contextualSpacing w:val="0"/>
        <w:jc w:val="both"/>
        <w:rPr>
          <w:sz w:val="22"/>
        </w:rPr>
      </w:pPr>
      <w:proofErr w:type="gramStart"/>
      <w:r w:rsidRPr="005E05A5">
        <w:rPr>
          <w:sz w:val="22"/>
        </w:rPr>
        <w:t>arcar</w:t>
      </w:r>
      <w:proofErr w:type="gramEnd"/>
      <w:r w:rsidRPr="005E05A5">
        <w:rPr>
          <w:sz w:val="22"/>
        </w:rPr>
        <w:t xml:space="preserve"> com os respectivos custos para envio das informações ao </w:t>
      </w:r>
      <w:r w:rsidRPr="005E05A5">
        <w:rPr>
          <w:smallCaps/>
          <w:sz w:val="22"/>
        </w:rPr>
        <w:t>Perito</w:t>
      </w:r>
      <w:r w:rsidRPr="005E05A5">
        <w:rPr>
          <w:sz w:val="22"/>
        </w:rPr>
        <w:t xml:space="preserve"> e à outra </w:t>
      </w:r>
      <w:r w:rsidRPr="005E05A5">
        <w:rPr>
          <w:smallCaps/>
          <w:sz w:val="22"/>
        </w:rPr>
        <w:t>Parte</w:t>
      </w:r>
      <w:r w:rsidRPr="005E05A5">
        <w:rPr>
          <w:sz w:val="22"/>
        </w:rPr>
        <w:t>, bem como as despesas com advogados, consultores, testemunhas, empregados e outras pessoas envolvidas nesse processo;</w:t>
      </w:r>
    </w:p>
    <w:p w:rsidR="009A64FD" w:rsidRPr="005E05A5" w:rsidRDefault="009A64FD" w:rsidP="00022549">
      <w:pPr>
        <w:pStyle w:val="PargrafodaLista2"/>
        <w:keepLines/>
        <w:numPr>
          <w:ilvl w:val="0"/>
          <w:numId w:val="19"/>
        </w:numPr>
        <w:spacing w:after="120" w:line="264" w:lineRule="auto"/>
        <w:ind w:left="1428"/>
        <w:contextualSpacing w:val="0"/>
        <w:jc w:val="both"/>
        <w:rPr>
          <w:sz w:val="22"/>
        </w:rPr>
      </w:pPr>
      <w:proofErr w:type="gramStart"/>
      <w:r w:rsidRPr="005E05A5">
        <w:rPr>
          <w:sz w:val="22"/>
        </w:rPr>
        <w:t>arcar</w:t>
      </w:r>
      <w:proofErr w:type="gramEnd"/>
      <w:r w:rsidRPr="005E05A5">
        <w:rPr>
          <w:sz w:val="22"/>
        </w:rPr>
        <w:t xml:space="preserve"> com 50% (</w:t>
      </w:r>
      <w:proofErr w:type="spellStart"/>
      <w:r w:rsidRPr="005E05A5">
        <w:rPr>
          <w:sz w:val="22"/>
        </w:rPr>
        <w:t>cinqüenta</w:t>
      </w:r>
      <w:proofErr w:type="spellEnd"/>
      <w:r w:rsidRPr="005E05A5">
        <w:rPr>
          <w:sz w:val="22"/>
        </w:rPr>
        <w:t xml:space="preserve"> por cento) dos custos e despesas comuns de </w:t>
      </w:r>
      <w:proofErr w:type="spellStart"/>
      <w:r w:rsidRPr="005E05A5">
        <w:rPr>
          <w:smallCaps/>
          <w:sz w:val="22"/>
        </w:rPr>
        <w:t>Peritagem</w:t>
      </w:r>
      <w:proofErr w:type="spellEnd"/>
      <w:r w:rsidRPr="005E05A5">
        <w:rPr>
          <w:sz w:val="22"/>
        </w:rPr>
        <w:t>, dentre os quais:</w:t>
      </w:r>
    </w:p>
    <w:p w:rsidR="009A64FD" w:rsidRPr="005E05A5" w:rsidRDefault="009A64FD" w:rsidP="00022549">
      <w:pPr>
        <w:pStyle w:val="PargrafodaLista2"/>
        <w:keepLines/>
        <w:numPr>
          <w:ilvl w:val="0"/>
          <w:numId w:val="20"/>
        </w:numPr>
        <w:spacing w:after="120" w:line="264" w:lineRule="auto"/>
        <w:ind w:left="2164"/>
        <w:contextualSpacing w:val="0"/>
        <w:jc w:val="both"/>
        <w:rPr>
          <w:sz w:val="22"/>
        </w:rPr>
      </w:pPr>
      <w:proofErr w:type="gramStart"/>
      <w:r w:rsidRPr="005E05A5">
        <w:rPr>
          <w:sz w:val="22"/>
        </w:rPr>
        <w:t>honorários</w:t>
      </w:r>
      <w:proofErr w:type="gramEnd"/>
      <w:r w:rsidRPr="005E05A5">
        <w:rPr>
          <w:sz w:val="22"/>
        </w:rPr>
        <w:t xml:space="preserve"> do </w:t>
      </w:r>
      <w:r w:rsidRPr="005E05A5">
        <w:rPr>
          <w:smallCaps/>
          <w:sz w:val="22"/>
        </w:rPr>
        <w:t>Perito</w:t>
      </w:r>
      <w:r w:rsidRPr="005E05A5">
        <w:rPr>
          <w:sz w:val="22"/>
        </w:rPr>
        <w:t>; e</w:t>
      </w:r>
    </w:p>
    <w:p w:rsidR="009A64FD" w:rsidRPr="005E05A5" w:rsidRDefault="009A64FD" w:rsidP="00022549">
      <w:pPr>
        <w:pStyle w:val="PargrafodaLista2"/>
        <w:keepLines/>
        <w:numPr>
          <w:ilvl w:val="0"/>
          <w:numId w:val="20"/>
        </w:numPr>
        <w:spacing w:after="120" w:line="264" w:lineRule="auto"/>
        <w:ind w:left="2164"/>
        <w:contextualSpacing w:val="0"/>
        <w:jc w:val="both"/>
        <w:rPr>
          <w:sz w:val="22"/>
        </w:rPr>
      </w:pPr>
      <w:proofErr w:type="gramStart"/>
      <w:r w:rsidRPr="005E05A5">
        <w:rPr>
          <w:sz w:val="22"/>
        </w:rPr>
        <w:t>honorários</w:t>
      </w:r>
      <w:proofErr w:type="gramEnd"/>
      <w:r w:rsidRPr="005E05A5">
        <w:rPr>
          <w:sz w:val="22"/>
        </w:rPr>
        <w:t xml:space="preserve"> de consultor independente requisitado pelo </w:t>
      </w:r>
      <w:r w:rsidRPr="005E05A5">
        <w:rPr>
          <w:smallCaps/>
          <w:sz w:val="22"/>
        </w:rPr>
        <w:t>Perito</w:t>
      </w:r>
      <w:r w:rsidRPr="005E05A5">
        <w:rPr>
          <w:sz w:val="22"/>
        </w:rPr>
        <w:t xml:space="preserve">, desde que aceito de comum acordo pelas </w:t>
      </w:r>
      <w:r w:rsidRPr="005E05A5">
        <w:rPr>
          <w:smallCaps/>
          <w:sz w:val="22"/>
        </w:rPr>
        <w:t>Partes</w:t>
      </w:r>
      <w:r w:rsidRPr="005E05A5">
        <w:rPr>
          <w:sz w:val="22"/>
        </w:rPr>
        <w:t>;</w:t>
      </w:r>
    </w:p>
    <w:p w:rsidR="004A3378" w:rsidRDefault="009A64FD" w:rsidP="00022549">
      <w:pPr>
        <w:pStyle w:val="PargrafodaLista2"/>
        <w:keepLines/>
        <w:numPr>
          <w:ilvl w:val="0"/>
          <w:numId w:val="19"/>
        </w:numPr>
        <w:spacing w:after="120" w:line="264" w:lineRule="auto"/>
        <w:ind w:left="1428"/>
        <w:contextualSpacing w:val="0"/>
        <w:jc w:val="both"/>
        <w:rPr>
          <w:sz w:val="22"/>
        </w:rPr>
      </w:pPr>
      <w:proofErr w:type="gramStart"/>
      <w:r w:rsidRPr="005E05A5">
        <w:rPr>
          <w:sz w:val="22"/>
        </w:rPr>
        <w:t>acatar</w:t>
      </w:r>
      <w:proofErr w:type="gramEnd"/>
      <w:r w:rsidRPr="005E05A5">
        <w:rPr>
          <w:sz w:val="22"/>
        </w:rPr>
        <w:t xml:space="preserve"> a decisão final do </w:t>
      </w:r>
      <w:r w:rsidRPr="005E05A5">
        <w:rPr>
          <w:smallCaps/>
          <w:sz w:val="22"/>
        </w:rPr>
        <w:t>Perito</w:t>
      </w:r>
      <w:r w:rsidRPr="005E05A5">
        <w:rPr>
          <w:sz w:val="22"/>
        </w:rPr>
        <w:t xml:space="preserve">, cabendo recurso a </w:t>
      </w:r>
      <w:r w:rsidRPr="005E05A5">
        <w:rPr>
          <w:smallCaps/>
          <w:sz w:val="22"/>
        </w:rPr>
        <w:t xml:space="preserve">Arbitragem, </w:t>
      </w:r>
      <w:r w:rsidRPr="005E05A5">
        <w:rPr>
          <w:sz w:val="22"/>
        </w:rPr>
        <w:t>nos termos da Cláusula 22.3;</w:t>
      </w:r>
    </w:p>
    <w:p w:rsidR="009A64FD" w:rsidRPr="004A3378" w:rsidRDefault="009A64FD" w:rsidP="00022549">
      <w:pPr>
        <w:pStyle w:val="PargrafodaLista2"/>
        <w:keepLines/>
        <w:numPr>
          <w:ilvl w:val="0"/>
          <w:numId w:val="19"/>
        </w:numPr>
        <w:spacing w:after="120" w:line="264" w:lineRule="auto"/>
        <w:ind w:left="1428"/>
        <w:contextualSpacing w:val="0"/>
        <w:jc w:val="both"/>
        <w:rPr>
          <w:sz w:val="22"/>
        </w:rPr>
      </w:pPr>
      <w:proofErr w:type="gramStart"/>
      <w:r w:rsidRPr="004A3378">
        <w:rPr>
          <w:sz w:val="22"/>
        </w:rPr>
        <w:t>transcorrido</w:t>
      </w:r>
      <w:proofErr w:type="gramEnd"/>
      <w:r w:rsidRPr="004A3378">
        <w:rPr>
          <w:sz w:val="22"/>
        </w:rPr>
        <w:t xml:space="preserve"> o prazo para solução da controvérsia previsto na Cláusula 22.4.5, sem que o </w:t>
      </w:r>
      <w:r w:rsidRPr="004A3378">
        <w:rPr>
          <w:smallCaps/>
          <w:sz w:val="22"/>
        </w:rPr>
        <w:t>Perito</w:t>
      </w:r>
      <w:r w:rsidRPr="004A3378">
        <w:rPr>
          <w:sz w:val="22"/>
        </w:rPr>
        <w:t xml:space="preserve"> tenha proferido o laudo pericial, qualquer das </w:t>
      </w:r>
      <w:r w:rsidRPr="004A3378">
        <w:rPr>
          <w:smallCaps/>
          <w:sz w:val="22"/>
        </w:rPr>
        <w:t>Partes</w:t>
      </w:r>
      <w:r w:rsidRPr="004A3378">
        <w:rPr>
          <w:sz w:val="22"/>
        </w:rPr>
        <w:t xml:space="preserve"> poderá levar a controvérsia à </w:t>
      </w:r>
      <w:r w:rsidRPr="004A3378">
        <w:rPr>
          <w:smallCaps/>
          <w:sz w:val="22"/>
        </w:rPr>
        <w:t>Arbitragem</w:t>
      </w:r>
      <w:r w:rsidRPr="004A3378">
        <w:rPr>
          <w:sz w:val="22"/>
        </w:rPr>
        <w:t xml:space="preserve">. Uma vez instaurada a </w:t>
      </w:r>
      <w:r w:rsidRPr="004A3378">
        <w:rPr>
          <w:smallCaps/>
          <w:sz w:val="22"/>
        </w:rPr>
        <w:t>Arbitragem</w:t>
      </w:r>
      <w:r w:rsidRPr="004A3378">
        <w:rPr>
          <w:sz w:val="22"/>
        </w:rPr>
        <w:t xml:space="preserve">, extinguir-se-á, automaticamente, a </w:t>
      </w:r>
      <w:proofErr w:type="spellStart"/>
      <w:r w:rsidRPr="004A3378">
        <w:rPr>
          <w:smallCaps/>
          <w:sz w:val="22"/>
        </w:rPr>
        <w:t>Peritagem</w:t>
      </w:r>
      <w:proofErr w:type="spellEnd"/>
      <w:r w:rsidRPr="004A3378">
        <w:rPr>
          <w:sz w:val="22"/>
        </w:rPr>
        <w:t>;</w:t>
      </w:r>
    </w:p>
    <w:p w:rsidR="009A64FD" w:rsidRPr="005E05A5" w:rsidRDefault="009A64FD" w:rsidP="00022549">
      <w:pPr>
        <w:pStyle w:val="PargrafodaLista2"/>
        <w:keepLines/>
        <w:numPr>
          <w:ilvl w:val="0"/>
          <w:numId w:val="19"/>
        </w:numPr>
        <w:spacing w:after="120" w:line="264" w:lineRule="auto"/>
        <w:ind w:left="1428"/>
        <w:contextualSpacing w:val="0"/>
        <w:jc w:val="both"/>
        <w:rPr>
          <w:sz w:val="22"/>
        </w:rPr>
      </w:pPr>
      <w:proofErr w:type="gramStart"/>
      <w:r w:rsidRPr="005E05A5">
        <w:rPr>
          <w:sz w:val="22"/>
        </w:rPr>
        <w:t>as</w:t>
      </w:r>
      <w:proofErr w:type="gramEnd"/>
      <w:r w:rsidRPr="005E05A5">
        <w:rPr>
          <w:sz w:val="22"/>
        </w:rPr>
        <w:t xml:space="preserve"> </w:t>
      </w:r>
      <w:r w:rsidRPr="005E05A5">
        <w:rPr>
          <w:smallCaps/>
          <w:sz w:val="22"/>
        </w:rPr>
        <w:t>Partes</w:t>
      </w:r>
      <w:r w:rsidRPr="005E05A5">
        <w:rPr>
          <w:sz w:val="22"/>
        </w:rPr>
        <w:t xml:space="preserve"> se comprometem a não contratar o </w:t>
      </w:r>
      <w:r w:rsidRPr="005E05A5">
        <w:rPr>
          <w:smallCaps/>
          <w:sz w:val="22"/>
        </w:rPr>
        <w:t>Perito</w:t>
      </w:r>
      <w:r w:rsidRPr="005E05A5">
        <w:rPr>
          <w:sz w:val="22"/>
        </w:rPr>
        <w:t xml:space="preserve"> para cargo de diretor, empregado, prestador de serviço, conselheiro, ou consultor, ainda que por pessoa interposta de uma das </w:t>
      </w:r>
      <w:r w:rsidRPr="005E05A5">
        <w:rPr>
          <w:smallCaps/>
          <w:sz w:val="22"/>
        </w:rPr>
        <w:t>Partes</w:t>
      </w:r>
      <w:r w:rsidRPr="005E05A5">
        <w:rPr>
          <w:sz w:val="22"/>
        </w:rPr>
        <w:t xml:space="preserve"> ou de alguma sociedade na qual qualquer </w:t>
      </w:r>
      <w:r w:rsidRPr="005E05A5">
        <w:rPr>
          <w:smallCaps/>
          <w:sz w:val="22"/>
        </w:rPr>
        <w:t>Parte</w:t>
      </w:r>
      <w:r w:rsidRPr="005E05A5">
        <w:rPr>
          <w:sz w:val="22"/>
        </w:rPr>
        <w:t xml:space="preserve"> tenha participação acionária, direta ou indiretamente, pelo prazo de 3 (três) anos, contados da data em que o laudo pericial foi proferido, salvo para outro serviço de </w:t>
      </w:r>
      <w:proofErr w:type="spellStart"/>
      <w:r w:rsidRPr="005E05A5">
        <w:rPr>
          <w:smallCaps/>
          <w:sz w:val="22"/>
        </w:rPr>
        <w:t>Peritagem</w:t>
      </w:r>
      <w:proofErr w:type="spellEnd"/>
      <w:r w:rsidRPr="005E05A5">
        <w:rPr>
          <w:sz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22.4.7</w:t>
      </w:r>
      <w:r w:rsidRPr="00EF7FDD">
        <w:rPr>
          <w:sz w:val="22"/>
          <w:szCs w:val="22"/>
        </w:rPr>
        <w:tab/>
        <w:t xml:space="preserve">Após a decisão final, a </w:t>
      </w:r>
      <w:r w:rsidRPr="00EF7FDD">
        <w:rPr>
          <w:smallCaps/>
          <w:sz w:val="22"/>
          <w:szCs w:val="22"/>
        </w:rPr>
        <w:t>Parte</w:t>
      </w:r>
      <w:r w:rsidRPr="00EF7FDD">
        <w:rPr>
          <w:sz w:val="22"/>
          <w:szCs w:val="22"/>
        </w:rPr>
        <w:t xml:space="preserve"> vencedora será reembolsada, pela </w:t>
      </w:r>
      <w:r w:rsidRPr="00EF7FDD">
        <w:rPr>
          <w:smallCaps/>
          <w:sz w:val="22"/>
          <w:szCs w:val="22"/>
        </w:rPr>
        <w:t>Parte</w:t>
      </w:r>
      <w:r w:rsidRPr="00EF7FDD">
        <w:rPr>
          <w:sz w:val="22"/>
          <w:szCs w:val="22"/>
        </w:rPr>
        <w:t xml:space="preserve"> perdedora, de todos os custos por ela comprovadamente incorridos para realizar a </w:t>
      </w:r>
      <w:proofErr w:type="spellStart"/>
      <w:r w:rsidRPr="00EF7FDD">
        <w:rPr>
          <w:smallCaps/>
          <w:sz w:val="22"/>
          <w:szCs w:val="22"/>
        </w:rPr>
        <w:t>Peritagem</w:t>
      </w:r>
      <w:proofErr w:type="spellEnd"/>
      <w:r w:rsidRPr="00EF7FDD">
        <w:rPr>
          <w:smallCaps/>
          <w:sz w:val="22"/>
          <w:szCs w:val="22"/>
        </w:rPr>
        <w:t>.</w:t>
      </w:r>
      <w:r w:rsidRPr="00EF7FDD">
        <w:rPr>
          <w:sz w:val="22"/>
          <w:szCs w:val="22"/>
        </w:rPr>
        <w:t xml:space="preserve"> Caso o pleito da </w:t>
      </w:r>
      <w:r w:rsidRPr="00EF7FDD">
        <w:rPr>
          <w:smallCaps/>
          <w:sz w:val="22"/>
          <w:szCs w:val="22"/>
        </w:rPr>
        <w:t>Parte</w:t>
      </w:r>
      <w:r w:rsidRPr="00EF7FDD">
        <w:rPr>
          <w:sz w:val="22"/>
          <w:szCs w:val="22"/>
        </w:rPr>
        <w:t xml:space="preserve"> que deu início ao procedimento de </w:t>
      </w:r>
      <w:proofErr w:type="spellStart"/>
      <w:r w:rsidRPr="00EF7FDD">
        <w:rPr>
          <w:smallCaps/>
          <w:sz w:val="22"/>
          <w:szCs w:val="22"/>
        </w:rPr>
        <w:t>Peritagem</w:t>
      </w:r>
      <w:proofErr w:type="spellEnd"/>
      <w:r w:rsidRPr="00EF7FDD">
        <w:rPr>
          <w:sz w:val="22"/>
          <w:szCs w:val="22"/>
        </w:rPr>
        <w:t xml:space="preserve"> não tenha sido integralmente acolhido, o laudo pericial determinará a divisão dos custos entre as </w:t>
      </w:r>
      <w:r w:rsidRPr="00EF7FDD">
        <w:rPr>
          <w:smallCaps/>
          <w:sz w:val="22"/>
          <w:szCs w:val="22"/>
        </w:rPr>
        <w:t>Partes</w:t>
      </w:r>
      <w:r w:rsidRPr="00EF7FDD">
        <w:rPr>
          <w:sz w:val="22"/>
          <w:szCs w:val="22"/>
        </w:rPr>
        <w:t xml:space="preserve">. </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22.4.8</w:t>
      </w:r>
      <w:r w:rsidRPr="00EF7FDD">
        <w:rPr>
          <w:sz w:val="22"/>
          <w:szCs w:val="22"/>
        </w:rPr>
        <w:tab/>
        <w:t xml:space="preserve">A submissão de qualquer questão à </w:t>
      </w:r>
      <w:proofErr w:type="spellStart"/>
      <w:r w:rsidRPr="00EF7FDD">
        <w:rPr>
          <w:smallCaps/>
          <w:sz w:val="22"/>
          <w:szCs w:val="22"/>
        </w:rPr>
        <w:t>Peritagem</w:t>
      </w:r>
      <w:proofErr w:type="spellEnd"/>
      <w:r w:rsidRPr="00EF7FDD">
        <w:rPr>
          <w:sz w:val="22"/>
          <w:szCs w:val="22"/>
        </w:rPr>
        <w:t xml:space="preserve"> não exonera as </w:t>
      </w:r>
      <w:r w:rsidRPr="00EF7FDD">
        <w:rPr>
          <w:smallCaps/>
          <w:sz w:val="22"/>
          <w:szCs w:val="22"/>
        </w:rPr>
        <w:t>Partes</w:t>
      </w:r>
      <w:r w:rsidRPr="00EF7FDD">
        <w:rPr>
          <w:sz w:val="22"/>
          <w:szCs w:val="22"/>
        </w:rPr>
        <w:t xml:space="preserve"> do pontual e tempestivo cumprimento das disposições deste </w:t>
      </w:r>
      <w:r w:rsidRPr="00EF7FDD">
        <w:rPr>
          <w:smallCaps/>
          <w:sz w:val="22"/>
          <w:szCs w:val="22"/>
        </w:rPr>
        <w:t>Contrato</w:t>
      </w:r>
      <w:r w:rsidRPr="00EF7FDD">
        <w:rPr>
          <w:sz w:val="22"/>
          <w:szCs w:val="22"/>
        </w:rPr>
        <w:t xml:space="preserve">, nem permite qualquer interrupção do desenvolvimento das atividades objeto deste </w:t>
      </w:r>
      <w:r w:rsidRPr="00EF7FDD">
        <w:rPr>
          <w:smallCaps/>
          <w:sz w:val="22"/>
          <w:szCs w:val="22"/>
        </w:rPr>
        <w:t>Contrato</w:t>
      </w:r>
      <w:r w:rsidRPr="00EF7FDD">
        <w:rPr>
          <w:sz w:val="22"/>
          <w:szCs w:val="22"/>
        </w:rPr>
        <w:t>, que deverão continuar a processar-se nos termos em vigor à data de submissão da questão até que uma decisão final seja obtida relativamente à matéria em questão.</w:t>
      </w:r>
    </w:p>
    <w:p w:rsidR="009A64FD" w:rsidRDefault="009A64FD" w:rsidP="009A64FD">
      <w:pPr>
        <w:pStyle w:val="Importacaotitulo"/>
      </w:pPr>
      <w:bookmarkStart w:id="566" w:name="_Toc387430208"/>
      <w:bookmarkStart w:id="567" w:name="_Toc387658431"/>
      <w:bookmarkStart w:id="568" w:name="_Toc389057825"/>
      <w:r>
        <w:t>CLÁUSULA VINTE E TRÊS - CESSÃO DE DIREITOS E OBRIGAÇÕES</w:t>
      </w:r>
      <w:bookmarkEnd w:id="566"/>
      <w:bookmarkEnd w:id="567"/>
      <w:bookmarkEnd w:id="568"/>
    </w:p>
    <w:p w:rsidR="009A64FD" w:rsidRPr="00EF7FDD" w:rsidRDefault="009A64FD"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23.1</w:t>
      </w:r>
      <w:r w:rsidRPr="00EF7FDD">
        <w:rPr>
          <w:sz w:val="22"/>
          <w:szCs w:val="22"/>
        </w:rPr>
        <w:tab/>
        <w:t xml:space="preserve">O </w:t>
      </w:r>
      <w:r w:rsidRPr="00EF7FDD">
        <w:rPr>
          <w:smallCaps/>
          <w:sz w:val="22"/>
          <w:szCs w:val="22"/>
        </w:rPr>
        <w:t>Contrato</w:t>
      </w:r>
      <w:r w:rsidRPr="00EF7FDD">
        <w:rPr>
          <w:sz w:val="22"/>
          <w:szCs w:val="22"/>
        </w:rPr>
        <w:t xml:space="preserve">, bem como os direitos e obrigações deles decorrentes, poderão ser cedidos, total ou parcialmente, por uma </w:t>
      </w:r>
      <w:r w:rsidRPr="00EF7FDD">
        <w:rPr>
          <w:smallCaps/>
          <w:sz w:val="22"/>
          <w:szCs w:val="22"/>
        </w:rPr>
        <w:t>Parte,</w:t>
      </w:r>
      <w:r w:rsidRPr="00EF7FDD">
        <w:rPr>
          <w:sz w:val="22"/>
          <w:szCs w:val="22"/>
        </w:rPr>
        <w:t xml:space="preserve"> salvo se houver relevante motivo impeditivo apresentado por escrito pela outra </w:t>
      </w:r>
      <w:r w:rsidRPr="00EF7FDD">
        <w:rPr>
          <w:smallCaps/>
          <w:sz w:val="22"/>
          <w:szCs w:val="22"/>
        </w:rPr>
        <w:t>Parte</w:t>
      </w:r>
      <w:r w:rsidRPr="00EF7FDD">
        <w:rPr>
          <w:sz w:val="22"/>
          <w:szCs w:val="22"/>
        </w:rPr>
        <w:t>.</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23.1.1</w:t>
      </w:r>
      <w:r w:rsidRPr="00EF7FDD">
        <w:rPr>
          <w:sz w:val="22"/>
          <w:szCs w:val="22"/>
        </w:rPr>
        <w:tab/>
        <w:t xml:space="preserve">Para a cessão a que se refere </w:t>
      </w:r>
      <w:proofErr w:type="gramStart"/>
      <w:r w:rsidRPr="00EF7FDD">
        <w:rPr>
          <w:sz w:val="22"/>
          <w:szCs w:val="22"/>
        </w:rPr>
        <w:t>a</w:t>
      </w:r>
      <w:proofErr w:type="gramEnd"/>
      <w:r w:rsidRPr="00EF7FDD">
        <w:rPr>
          <w:sz w:val="22"/>
          <w:szCs w:val="22"/>
        </w:rPr>
        <w:t xml:space="preserve"> Cláusula 23.1, é requisito essencial que a </w:t>
      </w:r>
      <w:r w:rsidRPr="00EF7FDD">
        <w:rPr>
          <w:smallCaps/>
          <w:sz w:val="22"/>
          <w:szCs w:val="22"/>
        </w:rPr>
        <w:t>Parte</w:t>
      </w:r>
      <w:r w:rsidRPr="00EF7FDD">
        <w:rPr>
          <w:sz w:val="22"/>
          <w:szCs w:val="22"/>
        </w:rPr>
        <w:t xml:space="preserve"> que pretende ceder o </w:t>
      </w:r>
      <w:r w:rsidRPr="00EF7FDD">
        <w:rPr>
          <w:smallCaps/>
          <w:sz w:val="22"/>
          <w:szCs w:val="22"/>
        </w:rPr>
        <w:t>Contrato</w:t>
      </w:r>
      <w:r w:rsidRPr="00EF7FDD">
        <w:rPr>
          <w:sz w:val="22"/>
          <w:szCs w:val="22"/>
        </w:rPr>
        <w:t xml:space="preserve"> demonstre que o cessionário reúne condições de garantia técnica e solvência econômica satisfatórias para assumir, no todo ou em parte, as obrigações decorrentes da cessão, sem que a outra </w:t>
      </w:r>
      <w:r w:rsidRPr="00EF7FDD">
        <w:rPr>
          <w:smallCaps/>
          <w:sz w:val="22"/>
          <w:szCs w:val="22"/>
        </w:rPr>
        <w:t>Parte</w:t>
      </w:r>
      <w:r w:rsidRPr="00EF7FDD">
        <w:rPr>
          <w:sz w:val="22"/>
          <w:szCs w:val="22"/>
        </w:rPr>
        <w:t xml:space="preserve"> incida num risco comercial e econômico substancialmente maior que o assumido, cabendo a essa </w:t>
      </w:r>
      <w:r w:rsidRPr="00EF7FDD">
        <w:rPr>
          <w:smallCaps/>
          <w:sz w:val="22"/>
          <w:szCs w:val="22"/>
        </w:rPr>
        <w:t>Parte</w:t>
      </w:r>
      <w:r w:rsidRPr="00EF7FDD">
        <w:rPr>
          <w:sz w:val="22"/>
          <w:szCs w:val="22"/>
        </w:rPr>
        <w:t>, motivadamente, determinar se o pretenso cessionário reúne as condições necessárias à efetivação da cessão pretendida.</w:t>
      </w:r>
    </w:p>
    <w:p w:rsidR="009A64FD" w:rsidRPr="00EF7FDD" w:rsidRDefault="009A64FD" w:rsidP="009A64FD">
      <w:pPr>
        <w:pStyle w:val="Importacao8"/>
        <w:spacing w:after="240" w:line="264" w:lineRule="auto"/>
        <w:ind w:left="993" w:hanging="993"/>
        <w:jc w:val="both"/>
        <w:rPr>
          <w:smallCaps/>
          <w:sz w:val="22"/>
          <w:szCs w:val="22"/>
        </w:rPr>
      </w:pPr>
      <w:r w:rsidRPr="00EF7FDD">
        <w:rPr>
          <w:sz w:val="22"/>
          <w:szCs w:val="22"/>
        </w:rPr>
        <w:t xml:space="preserve"> 23.1.2</w:t>
      </w:r>
      <w:r w:rsidRPr="00EF7FDD">
        <w:rPr>
          <w:sz w:val="22"/>
          <w:szCs w:val="22"/>
        </w:rPr>
        <w:tab/>
        <w:t xml:space="preserve">A </w:t>
      </w:r>
      <w:r w:rsidRPr="00EF7FDD">
        <w:rPr>
          <w:smallCaps/>
          <w:sz w:val="22"/>
          <w:szCs w:val="22"/>
        </w:rPr>
        <w:t>Parte</w:t>
      </w:r>
      <w:r w:rsidRPr="00EF7FDD">
        <w:rPr>
          <w:sz w:val="22"/>
          <w:szCs w:val="22"/>
        </w:rPr>
        <w:t xml:space="preserve"> que pretende ceder o </w:t>
      </w:r>
      <w:r w:rsidRPr="00EF7FDD">
        <w:rPr>
          <w:smallCaps/>
          <w:sz w:val="22"/>
          <w:szCs w:val="22"/>
        </w:rPr>
        <w:t>Contrato</w:t>
      </w:r>
      <w:r w:rsidRPr="00EF7FDD">
        <w:rPr>
          <w:sz w:val="22"/>
          <w:szCs w:val="22"/>
        </w:rPr>
        <w:t xml:space="preserve"> poderá transferir à cessionária, no todo ou em parte, os direitos e obrigações estipulados no </w:t>
      </w:r>
      <w:r w:rsidRPr="00EF7FDD">
        <w:rPr>
          <w:smallCaps/>
          <w:sz w:val="22"/>
          <w:szCs w:val="22"/>
        </w:rPr>
        <w:t>Contrato.</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23.1.3</w:t>
      </w:r>
      <w:r w:rsidRPr="00EF7FDD">
        <w:rPr>
          <w:sz w:val="22"/>
          <w:szCs w:val="22"/>
        </w:rPr>
        <w:tab/>
        <w:t xml:space="preserve">A </w:t>
      </w:r>
      <w:r w:rsidRPr="00EF7FDD">
        <w:rPr>
          <w:smallCaps/>
          <w:sz w:val="22"/>
          <w:szCs w:val="22"/>
        </w:rPr>
        <w:t>Parte</w:t>
      </w:r>
      <w:r w:rsidRPr="00EF7FDD">
        <w:rPr>
          <w:sz w:val="22"/>
          <w:szCs w:val="22"/>
        </w:rPr>
        <w:t xml:space="preserve"> que pretende ceder o </w:t>
      </w:r>
      <w:r w:rsidRPr="00EF7FDD">
        <w:rPr>
          <w:smallCaps/>
          <w:sz w:val="22"/>
          <w:szCs w:val="22"/>
        </w:rPr>
        <w:t>Contrato</w:t>
      </w:r>
      <w:r w:rsidRPr="00EF7FDD">
        <w:rPr>
          <w:sz w:val="22"/>
          <w:szCs w:val="22"/>
        </w:rPr>
        <w:t xml:space="preserve"> prestará à outra </w:t>
      </w:r>
      <w:r w:rsidRPr="00EF7FDD">
        <w:rPr>
          <w:smallCaps/>
          <w:sz w:val="22"/>
          <w:szCs w:val="22"/>
        </w:rPr>
        <w:t>Parte</w:t>
      </w:r>
      <w:r w:rsidRPr="00EF7FDD">
        <w:rPr>
          <w:sz w:val="22"/>
          <w:szCs w:val="22"/>
        </w:rPr>
        <w:t xml:space="preserve"> todas as informações de que disponha sobre o potencial cessionário, bem como prestará os esclarecimentos necessários sobre as </w:t>
      </w:r>
      <w:proofErr w:type="spellStart"/>
      <w:r w:rsidRPr="00EF7FDD">
        <w:rPr>
          <w:sz w:val="22"/>
          <w:szCs w:val="22"/>
        </w:rPr>
        <w:t>conseqüências</w:t>
      </w:r>
      <w:proofErr w:type="spellEnd"/>
      <w:r w:rsidRPr="00EF7FDD">
        <w:rPr>
          <w:sz w:val="22"/>
          <w:szCs w:val="22"/>
        </w:rPr>
        <w:t xml:space="preserve"> da cessão. </w:t>
      </w:r>
    </w:p>
    <w:p w:rsidR="009A64FD" w:rsidRPr="00EF7FDD" w:rsidRDefault="009A64FD" w:rsidP="009A64FD">
      <w:pPr>
        <w:pStyle w:val="Importacao8"/>
        <w:spacing w:after="240" w:line="264" w:lineRule="auto"/>
        <w:ind w:left="993" w:hanging="993"/>
        <w:jc w:val="both"/>
        <w:rPr>
          <w:smallCaps/>
          <w:sz w:val="22"/>
          <w:szCs w:val="22"/>
        </w:rPr>
      </w:pPr>
      <w:r w:rsidRPr="00EF7FDD">
        <w:rPr>
          <w:smallCaps/>
          <w:sz w:val="22"/>
          <w:szCs w:val="22"/>
        </w:rPr>
        <w:t>23.2</w:t>
      </w:r>
      <w:r w:rsidRPr="00EF7FDD">
        <w:rPr>
          <w:smallCaps/>
          <w:sz w:val="22"/>
          <w:szCs w:val="22"/>
        </w:rPr>
        <w:tab/>
        <w:t>A Parte</w:t>
      </w:r>
      <w:r w:rsidRPr="00EF7FDD">
        <w:rPr>
          <w:sz w:val="22"/>
          <w:szCs w:val="22"/>
        </w:rPr>
        <w:t xml:space="preserve"> que desejar ceder o </w:t>
      </w:r>
      <w:r w:rsidRPr="00EF7FDD">
        <w:rPr>
          <w:smallCaps/>
          <w:sz w:val="22"/>
          <w:szCs w:val="22"/>
        </w:rPr>
        <w:t>Contrato</w:t>
      </w:r>
      <w:r w:rsidRPr="00EF7FDD">
        <w:rPr>
          <w:sz w:val="22"/>
          <w:szCs w:val="22"/>
        </w:rPr>
        <w:t xml:space="preserve"> deverá, além de atender aos termos da legislação em vigor e ao disposto nesta Cláusula Vinte e Três, manifestar sua intenção, mediante </w:t>
      </w:r>
      <w:r w:rsidRPr="00EF7FDD">
        <w:rPr>
          <w:smallCaps/>
          <w:sz w:val="22"/>
          <w:szCs w:val="22"/>
        </w:rPr>
        <w:t xml:space="preserve">Notificação </w:t>
      </w:r>
      <w:r w:rsidRPr="00EF7FDD">
        <w:rPr>
          <w:sz w:val="22"/>
          <w:szCs w:val="22"/>
        </w:rPr>
        <w:t xml:space="preserve">à outra </w:t>
      </w:r>
      <w:r w:rsidRPr="00EF7FDD">
        <w:rPr>
          <w:smallCaps/>
          <w:sz w:val="22"/>
          <w:szCs w:val="22"/>
        </w:rPr>
        <w:t>Parte.</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23.2.1</w:t>
      </w:r>
      <w:r w:rsidRPr="00EF7FDD">
        <w:rPr>
          <w:sz w:val="22"/>
          <w:szCs w:val="22"/>
        </w:rPr>
        <w:tab/>
        <w:t xml:space="preserve">No prazo de 90 (noventa) </w:t>
      </w:r>
      <w:r w:rsidRPr="00EF7FDD">
        <w:rPr>
          <w:smallCaps/>
          <w:sz w:val="22"/>
          <w:szCs w:val="22"/>
        </w:rPr>
        <w:t>Dias</w:t>
      </w:r>
      <w:r w:rsidRPr="00EF7FDD">
        <w:rPr>
          <w:sz w:val="22"/>
          <w:szCs w:val="22"/>
        </w:rPr>
        <w:t xml:space="preserve"> seguintes à data do recebimento da </w:t>
      </w:r>
      <w:r w:rsidRPr="00EF7FDD">
        <w:rPr>
          <w:smallCaps/>
          <w:sz w:val="22"/>
          <w:szCs w:val="22"/>
        </w:rPr>
        <w:t xml:space="preserve">Notificação </w:t>
      </w:r>
      <w:r w:rsidRPr="00EF7FDD">
        <w:rPr>
          <w:sz w:val="22"/>
          <w:szCs w:val="22"/>
        </w:rPr>
        <w:t>enviada pela</w:t>
      </w:r>
      <w:r w:rsidRPr="00EF7FDD">
        <w:rPr>
          <w:smallCaps/>
          <w:sz w:val="22"/>
          <w:szCs w:val="22"/>
        </w:rPr>
        <w:t xml:space="preserve"> Parte </w:t>
      </w:r>
      <w:r w:rsidRPr="00EF7FDD">
        <w:rPr>
          <w:sz w:val="22"/>
          <w:szCs w:val="22"/>
        </w:rPr>
        <w:t xml:space="preserve">que pretende ceder </w:t>
      </w:r>
      <w:proofErr w:type="gramStart"/>
      <w:r w:rsidRPr="00EF7FDD">
        <w:rPr>
          <w:sz w:val="22"/>
          <w:szCs w:val="22"/>
        </w:rPr>
        <w:t>o</w:t>
      </w:r>
      <w:r w:rsidRPr="00EF7FDD">
        <w:rPr>
          <w:smallCaps/>
          <w:sz w:val="22"/>
          <w:szCs w:val="22"/>
        </w:rPr>
        <w:t xml:space="preserve"> Contrato</w:t>
      </w:r>
      <w:r w:rsidRPr="00EF7FDD">
        <w:rPr>
          <w:sz w:val="22"/>
          <w:szCs w:val="22"/>
        </w:rPr>
        <w:t xml:space="preserve"> mencionada na Cláusula</w:t>
      </w:r>
      <w:proofErr w:type="gramEnd"/>
      <w:r w:rsidRPr="00EF7FDD">
        <w:rPr>
          <w:sz w:val="22"/>
          <w:szCs w:val="22"/>
        </w:rPr>
        <w:t xml:space="preserve"> 23.2, a outra </w:t>
      </w:r>
      <w:r w:rsidRPr="00EF7FDD">
        <w:rPr>
          <w:smallCaps/>
          <w:sz w:val="22"/>
          <w:szCs w:val="22"/>
        </w:rPr>
        <w:t>Parte</w:t>
      </w:r>
      <w:r w:rsidRPr="00EF7FDD">
        <w:rPr>
          <w:sz w:val="22"/>
          <w:szCs w:val="22"/>
        </w:rPr>
        <w:t xml:space="preserve"> deverá, se for o caso, apresentar as justificativas de sua recusa.</w:t>
      </w:r>
    </w:p>
    <w:p w:rsidR="009A64FD" w:rsidRPr="00AB520D" w:rsidRDefault="009A64FD" w:rsidP="009A64FD">
      <w:pPr>
        <w:pStyle w:val="Textodecomentrio"/>
        <w:spacing w:line="264" w:lineRule="auto"/>
        <w:ind w:left="3420"/>
        <w:jc w:val="center"/>
        <w:rPr>
          <w:rFonts w:cs="Arial"/>
          <w:b/>
          <w:color w:val="FF0000"/>
          <w:spacing w:val="-4"/>
          <w:sz w:val="22"/>
        </w:rPr>
        <w:sectPr w:rsidR="009A64FD" w:rsidRPr="00AB520D" w:rsidSect="00CC2DE8">
          <w:headerReference w:type="even" r:id="rId54"/>
          <w:headerReference w:type="default" r:id="rId55"/>
          <w:footerReference w:type="even" r:id="rId56"/>
          <w:footerReference w:type="default" r:id="rId57"/>
          <w:pgSz w:w="11907" w:h="16840" w:code="9"/>
          <w:pgMar w:top="1701" w:right="1134" w:bottom="1134" w:left="1701" w:header="720" w:footer="720" w:gutter="0"/>
          <w:cols w:space="708"/>
          <w:titlePg/>
          <w:docGrid w:linePitch="360"/>
        </w:sectPr>
      </w:pPr>
    </w:p>
    <w:p w:rsidR="009A64FD" w:rsidRPr="00E64C10" w:rsidRDefault="009A64FD" w:rsidP="00E64C10">
      <w:pPr>
        <w:pStyle w:val="Importacao8"/>
        <w:spacing w:after="240" w:line="264" w:lineRule="auto"/>
        <w:ind w:left="993" w:hanging="993"/>
        <w:jc w:val="center"/>
        <w:rPr>
          <w:b/>
          <w:sz w:val="22"/>
          <w:szCs w:val="22"/>
        </w:rPr>
      </w:pPr>
      <w:r w:rsidRPr="00E64C10">
        <w:rPr>
          <w:b/>
          <w:sz w:val="22"/>
          <w:szCs w:val="22"/>
        </w:rPr>
        <w:t>ANEXO I</w:t>
      </w:r>
      <w:r w:rsidR="00E64C10">
        <w:rPr>
          <w:b/>
          <w:sz w:val="22"/>
          <w:szCs w:val="22"/>
        </w:rPr>
        <w:t xml:space="preserve"> - </w:t>
      </w:r>
      <w:r w:rsidRPr="00E64C10">
        <w:rPr>
          <w:b/>
          <w:sz w:val="22"/>
          <w:szCs w:val="22"/>
        </w:rPr>
        <w:t>TERMOS E CONDIÇÕES GERAIS</w:t>
      </w:r>
    </w:p>
    <w:p w:rsidR="009A64FD" w:rsidRPr="00EF7FDD" w:rsidRDefault="009A64FD" w:rsidP="00E64C10">
      <w:pPr>
        <w:pStyle w:val="Importacao8"/>
        <w:spacing w:after="240" w:line="264" w:lineRule="auto"/>
        <w:ind w:left="993" w:hanging="993"/>
        <w:jc w:val="center"/>
        <w:rPr>
          <w:sz w:val="22"/>
          <w:szCs w:val="22"/>
        </w:rPr>
      </w:pPr>
      <w:r w:rsidRPr="00EF7FDD">
        <w:rPr>
          <w:sz w:val="22"/>
          <w:szCs w:val="22"/>
        </w:rPr>
        <w:t>CRONOGRAMA DE CALIBRAÇÃO E INSPEÇÃO DOS EQUIPAMENTOS DE MEDIÇÃO</w:t>
      </w: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(i) Calibração: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0"/>
        <w:gridCol w:w="1994"/>
        <w:gridCol w:w="1828"/>
        <w:gridCol w:w="1701"/>
      </w:tblGrid>
      <w:tr w:rsidR="009A64FD" w:rsidRPr="00D225FC" w:rsidTr="00954A34">
        <w:tc>
          <w:tcPr>
            <w:tcW w:w="3090" w:type="dxa"/>
            <w:vAlign w:val="center"/>
          </w:tcPr>
          <w:p w:rsidR="009A64FD" w:rsidRPr="00EF7FDD" w:rsidRDefault="009A64FD" w:rsidP="00954A34">
            <w:pPr>
              <w:pStyle w:val="Importacao8"/>
              <w:spacing w:after="240" w:line="264" w:lineRule="auto"/>
              <w:jc w:val="center"/>
              <w:rPr>
                <w:sz w:val="22"/>
                <w:szCs w:val="22"/>
              </w:rPr>
            </w:pPr>
            <w:r w:rsidRPr="00EF7FDD">
              <w:rPr>
                <w:sz w:val="22"/>
                <w:szCs w:val="22"/>
              </w:rPr>
              <w:t>ELEMENTO</w:t>
            </w:r>
          </w:p>
        </w:tc>
        <w:tc>
          <w:tcPr>
            <w:tcW w:w="1994" w:type="dxa"/>
            <w:vAlign w:val="center"/>
          </w:tcPr>
          <w:p w:rsidR="009A64FD" w:rsidRPr="00D225FC" w:rsidRDefault="009A64FD" w:rsidP="00954A34">
            <w:pPr>
              <w:pStyle w:val="Importacao8"/>
              <w:spacing w:after="240" w:line="264" w:lineRule="auto"/>
              <w:ind w:left="29" w:hanging="29"/>
              <w:jc w:val="center"/>
            </w:pPr>
            <w:r w:rsidRPr="00EF7FDD">
              <w:rPr>
                <w:sz w:val="22"/>
                <w:szCs w:val="22"/>
              </w:rPr>
              <w:t>PERÍODO</w:t>
            </w:r>
          </w:p>
        </w:tc>
        <w:tc>
          <w:tcPr>
            <w:tcW w:w="1828" w:type="dxa"/>
            <w:vAlign w:val="center"/>
          </w:tcPr>
          <w:p w:rsidR="009A64FD" w:rsidRPr="00EF7FDD" w:rsidRDefault="009A64FD" w:rsidP="00954A34">
            <w:pPr>
              <w:pStyle w:val="Importacao8"/>
              <w:spacing w:after="240" w:line="264" w:lineRule="auto"/>
              <w:ind w:left="19" w:hanging="19"/>
              <w:jc w:val="center"/>
              <w:rPr>
                <w:sz w:val="22"/>
                <w:szCs w:val="22"/>
              </w:rPr>
            </w:pPr>
            <w:r w:rsidRPr="00EF7FDD">
              <w:rPr>
                <w:sz w:val="22"/>
                <w:szCs w:val="22"/>
              </w:rPr>
              <w:t>ERRO MÁXIMO PERMISSÍVEL</w:t>
            </w:r>
          </w:p>
        </w:tc>
        <w:tc>
          <w:tcPr>
            <w:tcW w:w="1701" w:type="dxa"/>
            <w:vAlign w:val="center"/>
          </w:tcPr>
          <w:p w:rsidR="009A64FD" w:rsidRPr="00EF7FDD" w:rsidRDefault="009A64FD" w:rsidP="00954A34">
            <w:pPr>
              <w:pStyle w:val="Importacao8"/>
              <w:spacing w:after="240" w:line="264" w:lineRule="auto"/>
              <w:jc w:val="center"/>
              <w:rPr>
                <w:sz w:val="22"/>
                <w:szCs w:val="22"/>
              </w:rPr>
            </w:pPr>
            <w:r w:rsidRPr="00EF7FDD">
              <w:rPr>
                <w:sz w:val="22"/>
                <w:szCs w:val="22"/>
              </w:rPr>
              <w:t>INCERTEZA MÁXIMA</w:t>
            </w:r>
          </w:p>
        </w:tc>
      </w:tr>
      <w:tr w:rsidR="009A64FD" w:rsidRPr="00D225FC" w:rsidTr="00954A34">
        <w:tc>
          <w:tcPr>
            <w:tcW w:w="3090" w:type="dxa"/>
          </w:tcPr>
          <w:p w:rsidR="009A64FD" w:rsidRPr="00EF7FDD" w:rsidRDefault="009A64FD" w:rsidP="00954A34">
            <w:pPr>
              <w:pStyle w:val="Importacao8"/>
              <w:spacing w:after="240" w:line="264" w:lineRule="auto"/>
              <w:jc w:val="both"/>
              <w:rPr>
                <w:sz w:val="22"/>
                <w:szCs w:val="22"/>
              </w:rPr>
            </w:pPr>
            <w:r w:rsidRPr="00EF7FDD">
              <w:rPr>
                <w:sz w:val="22"/>
                <w:szCs w:val="22"/>
              </w:rPr>
              <w:t>Instrumento de pressão estática</w:t>
            </w:r>
          </w:p>
          <w:p w:rsidR="009A64FD" w:rsidRPr="00D225FC" w:rsidRDefault="009A64FD" w:rsidP="00954A34">
            <w:pPr>
              <w:spacing w:line="264" w:lineRule="auto"/>
              <w:jc w:val="center"/>
            </w:pPr>
          </w:p>
        </w:tc>
        <w:tc>
          <w:tcPr>
            <w:tcW w:w="1994" w:type="dxa"/>
          </w:tcPr>
          <w:p w:rsidR="009A64FD" w:rsidRPr="00EF7FDD" w:rsidRDefault="009A64FD" w:rsidP="00954A34">
            <w:pPr>
              <w:pStyle w:val="Importacao8"/>
              <w:spacing w:after="240" w:line="264" w:lineRule="auto"/>
              <w:ind w:left="29" w:hanging="29"/>
              <w:jc w:val="both"/>
              <w:rPr>
                <w:sz w:val="22"/>
                <w:szCs w:val="22"/>
              </w:rPr>
            </w:pPr>
            <w:r w:rsidRPr="00EF7FDD">
              <w:rPr>
                <w:sz w:val="22"/>
                <w:szCs w:val="22"/>
              </w:rPr>
              <w:t>NBR ISO 10012</w:t>
            </w:r>
          </w:p>
        </w:tc>
        <w:tc>
          <w:tcPr>
            <w:tcW w:w="1828" w:type="dxa"/>
          </w:tcPr>
          <w:p w:rsidR="009A64FD" w:rsidRPr="00EF7FDD" w:rsidRDefault="009A64FD" w:rsidP="00954A34">
            <w:pPr>
              <w:pStyle w:val="Importacao8"/>
              <w:spacing w:after="240" w:line="264" w:lineRule="auto"/>
              <w:ind w:left="19" w:hanging="19"/>
              <w:jc w:val="both"/>
              <w:rPr>
                <w:sz w:val="22"/>
                <w:szCs w:val="22"/>
              </w:rPr>
            </w:pPr>
            <w:r w:rsidRPr="00EF7FDD">
              <w:rPr>
                <w:sz w:val="22"/>
                <w:szCs w:val="22"/>
              </w:rPr>
              <w:t>+/- 0,50%</w:t>
            </w:r>
          </w:p>
          <w:p w:rsidR="009A64FD" w:rsidRPr="00D225FC" w:rsidRDefault="009A64FD" w:rsidP="00954A34">
            <w:pPr>
              <w:spacing w:line="264" w:lineRule="auto"/>
              <w:ind w:left="19" w:hanging="19"/>
              <w:jc w:val="center"/>
            </w:pPr>
          </w:p>
        </w:tc>
        <w:tc>
          <w:tcPr>
            <w:tcW w:w="1701" w:type="dxa"/>
          </w:tcPr>
          <w:p w:rsidR="009A64FD" w:rsidRPr="00EF7FDD" w:rsidRDefault="009A64FD" w:rsidP="00954A34">
            <w:pPr>
              <w:pStyle w:val="Importacao8"/>
              <w:spacing w:after="240" w:line="264" w:lineRule="auto"/>
              <w:jc w:val="both"/>
              <w:rPr>
                <w:sz w:val="22"/>
                <w:szCs w:val="22"/>
              </w:rPr>
            </w:pPr>
            <w:r w:rsidRPr="00EF7FDD">
              <w:rPr>
                <w:sz w:val="22"/>
                <w:szCs w:val="22"/>
              </w:rPr>
              <w:t>+/- 1,50%</w:t>
            </w:r>
          </w:p>
        </w:tc>
      </w:tr>
      <w:tr w:rsidR="009A64FD" w:rsidRPr="00D225FC" w:rsidTr="00954A34">
        <w:tc>
          <w:tcPr>
            <w:tcW w:w="3090" w:type="dxa"/>
          </w:tcPr>
          <w:p w:rsidR="009A64FD" w:rsidRPr="00EF7FDD" w:rsidRDefault="009A64FD" w:rsidP="00954A34">
            <w:pPr>
              <w:pStyle w:val="Importacao8"/>
              <w:spacing w:after="240" w:line="264" w:lineRule="auto"/>
              <w:jc w:val="both"/>
              <w:rPr>
                <w:sz w:val="22"/>
                <w:szCs w:val="22"/>
              </w:rPr>
            </w:pPr>
            <w:r w:rsidRPr="00EF7FDD">
              <w:rPr>
                <w:sz w:val="22"/>
                <w:szCs w:val="22"/>
              </w:rPr>
              <w:t>Instrumento de pressão diferencial</w:t>
            </w:r>
          </w:p>
          <w:p w:rsidR="009A64FD" w:rsidRPr="00D225FC" w:rsidRDefault="009A64FD" w:rsidP="00954A34">
            <w:pPr>
              <w:spacing w:line="264" w:lineRule="auto"/>
              <w:jc w:val="center"/>
            </w:pPr>
          </w:p>
        </w:tc>
        <w:tc>
          <w:tcPr>
            <w:tcW w:w="1994" w:type="dxa"/>
          </w:tcPr>
          <w:p w:rsidR="009A64FD" w:rsidRPr="00EF7FDD" w:rsidRDefault="009A64FD" w:rsidP="00954A34">
            <w:pPr>
              <w:pStyle w:val="Importacao8"/>
              <w:spacing w:after="240" w:line="264" w:lineRule="auto"/>
              <w:ind w:left="29" w:hanging="29"/>
              <w:jc w:val="both"/>
              <w:rPr>
                <w:sz w:val="22"/>
                <w:szCs w:val="22"/>
              </w:rPr>
            </w:pPr>
            <w:r w:rsidRPr="00EF7FDD">
              <w:rPr>
                <w:sz w:val="22"/>
                <w:szCs w:val="22"/>
              </w:rPr>
              <w:t>NBR ISO 10012</w:t>
            </w:r>
          </w:p>
        </w:tc>
        <w:tc>
          <w:tcPr>
            <w:tcW w:w="1828" w:type="dxa"/>
          </w:tcPr>
          <w:p w:rsidR="009A64FD" w:rsidRPr="00EF7FDD" w:rsidRDefault="009A64FD" w:rsidP="00954A34">
            <w:pPr>
              <w:pStyle w:val="Importacao8"/>
              <w:spacing w:after="240" w:line="264" w:lineRule="auto"/>
              <w:ind w:left="19" w:hanging="19"/>
              <w:jc w:val="both"/>
              <w:rPr>
                <w:sz w:val="22"/>
                <w:szCs w:val="22"/>
              </w:rPr>
            </w:pPr>
            <w:r w:rsidRPr="00EF7FDD">
              <w:rPr>
                <w:sz w:val="22"/>
                <w:szCs w:val="22"/>
              </w:rPr>
              <w:t>+/- 0,25%</w:t>
            </w:r>
          </w:p>
          <w:p w:rsidR="009A64FD" w:rsidRPr="00D225FC" w:rsidRDefault="009A64FD" w:rsidP="00954A34">
            <w:pPr>
              <w:spacing w:line="264" w:lineRule="auto"/>
              <w:ind w:left="19" w:hanging="19"/>
              <w:jc w:val="center"/>
            </w:pPr>
          </w:p>
        </w:tc>
        <w:tc>
          <w:tcPr>
            <w:tcW w:w="1701" w:type="dxa"/>
          </w:tcPr>
          <w:p w:rsidR="009A64FD" w:rsidRPr="00EF7FDD" w:rsidRDefault="009A64FD" w:rsidP="00954A34">
            <w:pPr>
              <w:pStyle w:val="Importacao8"/>
              <w:spacing w:after="240" w:line="264" w:lineRule="auto"/>
              <w:jc w:val="both"/>
              <w:rPr>
                <w:sz w:val="22"/>
                <w:szCs w:val="22"/>
              </w:rPr>
            </w:pPr>
            <w:r w:rsidRPr="00EF7FDD">
              <w:rPr>
                <w:sz w:val="22"/>
                <w:szCs w:val="22"/>
              </w:rPr>
              <w:t>+/- 1,50%</w:t>
            </w:r>
          </w:p>
        </w:tc>
      </w:tr>
      <w:tr w:rsidR="009A64FD" w:rsidRPr="00D225FC" w:rsidTr="00954A34">
        <w:tc>
          <w:tcPr>
            <w:tcW w:w="3090" w:type="dxa"/>
          </w:tcPr>
          <w:p w:rsidR="009A64FD" w:rsidRPr="00EF7FDD" w:rsidRDefault="009A64FD" w:rsidP="00954A34">
            <w:pPr>
              <w:pStyle w:val="Importacao8"/>
              <w:spacing w:after="240" w:line="264" w:lineRule="auto"/>
              <w:jc w:val="both"/>
              <w:rPr>
                <w:sz w:val="22"/>
                <w:szCs w:val="22"/>
              </w:rPr>
            </w:pPr>
            <w:r w:rsidRPr="00EF7FDD">
              <w:rPr>
                <w:sz w:val="22"/>
                <w:szCs w:val="22"/>
              </w:rPr>
              <w:t>Instrumento de temperatura</w:t>
            </w:r>
          </w:p>
          <w:p w:rsidR="009A64FD" w:rsidRPr="00D225FC" w:rsidRDefault="009A64FD" w:rsidP="00954A34">
            <w:pPr>
              <w:spacing w:line="264" w:lineRule="auto"/>
              <w:jc w:val="center"/>
            </w:pPr>
          </w:p>
        </w:tc>
        <w:tc>
          <w:tcPr>
            <w:tcW w:w="1994" w:type="dxa"/>
          </w:tcPr>
          <w:p w:rsidR="009A64FD" w:rsidRPr="00EF7FDD" w:rsidRDefault="009A64FD" w:rsidP="00954A34">
            <w:pPr>
              <w:pStyle w:val="Importacao8"/>
              <w:spacing w:after="240" w:line="264" w:lineRule="auto"/>
              <w:ind w:left="29" w:hanging="29"/>
              <w:jc w:val="both"/>
              <w:rPr>
                <w:sz w:val="22"/>
                <w:szCs w:val="22"/>
              </w:rPr>
            </w:pPr>
            <w:r w:rsidRPr="00EF7FDD">
              <w:rPr>
                <w:sz w:val="22"/>
                <w:szCs w:val="22"/>
              </w:rPr>
              <w:t>NBR ISO 10012</w:t>
            </w:r>
          </w:p>
        </w:tc>
        <w:tc>
          <w:tcPr>
            <w:tcW w:w="1828" w:type="dxa"/>
          </w:tcPr>
          <w:p w:rsidR="009A64FD" w:rsidRPr="00EF7FDD" w:rsidRDefault="009A64FD" w:rsidP="00954A34">
            <w:pPr>
              <w:pStyle w:val="Importacao8"/>
              <w:spacing w:after="240" w:line="264" w:lineRule="auto"/>
              <w:ind w:left="19" w:hanging="19"/>
              <w:jc w:val="both"/>
              <w:rPr>
                <w:sz w:val="22"/>
                <w:szCs w:val="22"/>
              </w:rPr>
            </w:pPr>
            <w:r w:rsidRPr="00EF7FDD">
              <w:rPr>
                <w:sz w:val="22"/>
                <w:szCs w:val="22"/>
              </w:rPr>
              <w:t>+/- 0,50%</w:t>
            </w:r>
          </w:p>
          <w:p w:rsidR="009A64FD" w:rsidRPr="00D225FC" w:rsidRDefault="009A64FD" w:rsidP="00954A34">
            <w:pPr>
              <w:spacing w:line="264" w:lineRule="auto"/>
              <w:ind w:left="19" w:hanging="19"/>
              <w:jc w:val="center"/>
            </w:pPr>
          </w:p>
        </w:tc>
        <w:tc>
          <w:tcPr>
            <w:tcW w:w="1701" w:type="dxa"/>
          </w:tcPr>
          <w:p w:rsidR="009A64FD" w:rsidRPr="00EF7FDD" w:rsidRDefault="009A64FD" w:rsidP="00954A34">
            <w:pPr>
              <w:pStyle w:val="Importacao8"/>
              <w:spacing w:after="240" w:line="264" w:lineRule="auto"/>
              <w:jc w:val="both"/>
              <w:rPr>
                <w:sz w:val="22"/>
                <w:szCs w:val="22"/>
              </w:rPr>
            </w:pPr>
            <w:r w:rsidRPr="00EF7FDD">
              <w:rPr>
                <w:sz w:val="22"/>
                <w:szCs w:val="22"/>
              </w:rPr>
              <w:t>+/- 1,50%</w:t>
            </w:r>
          </w:p>
        </w:tc>
      </w:tr>
      <w:tr w:rsidR="009A64FD" w:rsidRPr="00D225FC" w:rsidTr="00954A34">
        <w:tc>
          <w:tcPr>
            <w:tcW w:w="3090" w:type="dxa"/>
          </w:tcPr>
          <w:p w:rsidR="009A64FD" w:rsidRPr="00EF7FDD" w:rsidRDefault="009A64FD" w:rsidP="00954A34">
            <w:pPr>
              <w:pStyle w:val="Importacao8"/>
              <w:spacing w:after="240" w:line="264" w:lineRule="auto"/>
              <w:jc w:val="both"/>
              <w:rPr>
                <w:sz w:val="22"/>
                <w:szCs w:val="22"/>
              </w:rPr>
            </w:pPr>
            <w:r w:rsidRPr="00EF7FDD">
              <w:rPr>
                <w:sz w:val="22"/>
                <w:szCs w:val="22"/>
              </w:rPr>
              <w:t xml:space="preserve">Medidor de Vazão </w:t>
            </w:r>
          </w:p>
          <w:p w:rsidR="009A64FD" w:rsidRPr="00EF7FDD" w:rsidRDefault="009A64FD" w:rsidP="00954A34">
            <w:pPr>
              <w:pStyle w:val="Importacao8"/>
              <w:spacing w:after="240" w:line="264" w:lineRule="auto"/>
              <w:jc w:val="both"/>
              <w:rPr>
                <w:sz w:val="22"/>
                <w:szCs w:val="22"/>
              </w:rPr>
            </w:pPr>
            <w:r w:rsidRPr="00EF7FDD">
              <w:rPr>
                <w:sz w:val="22"/>
                <w:szCs w:val="22"/>
              </w:rPr>
              <w:t xml:space="preserve">(Turbina ou </w:t>
            </w:r>
            <w:proofErr w:type="spellStart"/>
            <w:proofErr w:type="gramStart"/>
            <w:r w:rsidRPr="00EF7FDD">
              <w:rPr>
                <w:sz w:val="22"/>
                <w:szCs w:val="22"/>
              </w:rPr>
              <w:t>Ultra-sônico</w:t>
            </w:r>
            <w:proofErr w:type="spellEnd"/>
            <w:proofErr w:type="gramEnd"/>
            <w:r w:rsidRPr="00EF7FDD">
              <w:rPr>
                <w:sz w:val="22"/>
                <w:szCs w:val="22"/>
              </w:rPr>
              <w:t>)</w:t>
            </w:r>
          </w:p>
          <w:p w:rsidR="009A64FD" w:rsidRPr="00D225FC" w:rsidRDefault="009A64FD" w:rsidP="00954A34">
            <w:pPr>
              <w:spacing w:line="264" w:lineRule="auto"/>
              <w:jc w:val="center"/>
            </w:pPr>
          </w:p>
        </w:tc>
        <w:tc>
          <w:tcPr>
            <w:tcW w:w="1994" w:type="dxa"/>
          </w:tcPr>
          <w:p w:rsidR="009A64FD" w:rsidRPr="00EF7FDD" w:rsidRDefault="009A64FD" w:rsidP="00954A34">
            <w:pPr>
              <w:pStyle w:val="Importacao8"/>
              <w:spacing w:after="240" w:line="264" w:lineRule="auto"/>
              <w:ind w:left="29" w:hanging="29"/>
              <w:jc w:val="both"/>
              <w:rPr>
                <w:sz w:val="22"/>
                <w:szCs w:val="22"/>
              </w:rPr>
            </w:pPr>
            <w:r w:rsidRPr="00EF7FDD">
              <w:rPr>
                <w:sz w:val="22"/>
                <w:szCs w:val="22"/>
              </w:rPr>
              <w:t>NBR ISO 10012</w:t>
            </w:r>
          </w:p>
        </w:tc>
        <w:tc>
          <w:tcPr>
            <w:tcW w:w="1828" w:type="dxa"/>
          </w:tcPr>
          <w:p w:rsidR="009A64FD" w:rsidRPr="00EF7FDD" w:rsidRDefault="009A64FD" w:rsidP="00954A34">
            <w:pPr>
              <w:pStyle w:val="Importacao8"/>
              <w:spacing w:after="240" w:line="264" w:lineRule="auto"/>
              <w:ind w:left="19" w:hanging="19"/>
              <w:jc w:val="both"/>
              <w:rPr>
                <w:sz w:val="22"/>
                <w:szCs w:val="22"/>
              </w:rPr>
            </w:pPr>
            <w:r w:rsidRPr="00EF7FDD">
              <w:rPr>
                <w:sz w:val="22"/>
                <w:szCs w:val="22"/>
              </w:rPr>
              <w:t>AGA – 7 ou AGA – 9</w:t>
            </w:r>
          </w:p>
        </w:tc>
        <w:tc>
          <w:tcPr>
            <w:tcW w:w="1701" w:type="dxa"/>
          </w:tcPr>
          <w:p w:rsidR="009A64FD" w:rsidRPr="00EF7FDD" w:rsidRDefault="009A64FD" w:rsidP="00954A34">
            <w:pPr>
              <w:pStyle w:val="Importacao8"/>
              <w:spacing w:after="240" w:line="264" w:lineRule="auto"/>
              <w:jc w:val="both"/>
              <w:rPr>
                <w:sz w:val="22"/>
                <w:szCs w:val="22"/>
              </w:rPr>
            </w:pPr>
            <w:r w:rsidRPr="00EF7FDD">
              <w:rPr>
                <w:sz w:val="22"/>
                <w:szCs w:val="22"/>
              </w:rPr>
              <w:t>+/- 1,50%</w:t>
            </w:r>
          </w:p>
        </w:tc>
      </w:tr>
      <w:tr w:rsidR="009A64FD" w:rsidRPr="00D225FC" w:rsidTr="00954A34">
        <w:tc>
          <w:tcPr>
            <w:tcW w:w="3090" w:type="dxa"/>
          </w:tcPr>
          <w:p w:rsidR="009A64FD" w:rsidRPr="00EF7FDD" w:rsidRDefault="009A64FD" w:rsidP="00954A34">
            <w:pPr>
              <w:pStyle w:val="Importacao8"/>
              <w:spacing w:after="240" w:line="264" w:lineRule="auto"/>
              <w:jc w:val="both"/>
              <w:rPr>
                <w:sz w:val="22"/>
                <w:szCs w:val="22"/>
              </w:rPr>
            </w:pPr>
            <w:r w:rsidRPr="00EF7FDD">
              <w:rPr>
                <w:sz w:val="22"/>
                <w:szCs w:val="22"/>
              </w:rPr>
              <w:t xml:space="preserve">Autocalibração do </w:t>
            </w:r>
            <w:proofErr w:type="spellStart"/>
            <w:r w:rsidRPr="00EF7FDD">
              <w:rPr>
                <w:sz w:val="22"/>
                <w:szCs w:val="22"/>
              </w:rPr>
              <w:t>cromatógrafo</w:t>
            </w:r>
            <w:proofErr w:type="spellEnd"/>
          </w:p>
          <w:p w:rsidR="009A64FD" w:rsidRPr="00D225FC" w:rsidRDefault="009A64FD" w:rsidP="00954A34">
            <w:pPr>
              <w:spacing w:line="264" w:lineRule="auto"/>
              <w:jc w:val="center"/>
            </w:pPr>
          </w:p>
        </w:tc>
        <w:tc>
          <w:tcPr>
            <w:tcW w:w="1994" w:type="dxa"/>
          </w:tcPr>
          <w:p w:rsidR="009A64FD" w:rsidRPr="00EF7FDD" w:rsidRDefault="009A64FD" w:rsidP="00954A34">
            <w:pPr>
              <w:pStyle w:val="Importacao8"/>
              <w:spacing w:after="240" w:line="264" w:lineRule="auto"/>
              <w:ind w:left="29" w:hanging="29"/>
              <w:jc w:val="both"/>
              <w:rPr>
                <w:sz w:val="22"/>
                <w:szCs w:val="22"/>
              </w:rPr>
            </w:pPr>
            <w:r w:rsidRPr="00EF7FDD">
              <w:rPr>
                <w:sz w:val="22"/>
                <w:szCs w:val="22"/>
              </w:rPr>
              <w:t>15 Dias</w:t>
            </w:r>
          </w:p>
        </w:tc>
        <w:tc>
          <w:tcPr>
            <w:tcW w:w="1828" w:type="dxa"/>
          </w:tcPr>
          <w:p w:rsidR="009A64FD" w:rsidRPr="00EF7FDD" w:rsidRDefault="009A64FD" w:rsidP="00954A34">
            <w:pPr>
              <w:pStyle w:val="Importacao8"/>
              <w:spacing w:after="240" w:line="264" w:lineRule="auto"/>
              <w:ind w:left="19" w:hanging="19"/>
              <w:jc w:val="both"/>
              <w:rPr>
                <w:sz w:val="22"/>
                <w:szCs w:val="22"/>
              </w:rPr>
            </w:pPr>
            <w:r w:rsidRPr="00EF7FDD">
              <w:rPr>
                <w:sz w:val="22"/>
                <w:szCs w:val="22"/>
              </w:rPr>
              <w:t>ASTM-1945</w:t>
            </w:r>
          </w:p>
        </w:tc>
        <w:tc>
          <w:tcPr>
            <w:tcW w:w="1701" w:type="dxa"/>
          </w:tcPr>
          <w:p w:rsidR="009A64FD" w:rsidRPr="00EF7FDD" w:rsidRDefault="009A64FD" w:rsidP="00954A34">
            <w:pPr>
              <w:pStyle w:val="Importacao8"/>
              <w:spacing w:after="240" w:line="264" w:lineRule="auto"/>
              <w:jc w:val="both"/>
              <w:rPr>
                <w:sz w:val="22"/>
                <w:szCs w:val="22"/>
              </w:rPr>
            </w:pPr>
            <w:r w:rsidRPr="00EF7FDD">
              <w:rPr>
                <w:sz w:val="22"/>
                <w:szCs w:val="22"/>
              </w:rPr>
              <w:t>Não aplicável</w:t>
            </w:r>
          </w:p>
        </w:tc>
      </w:tr>
      <w:tr w:rsidR="009A64FD" w:rsidRPr="00D225FC" w:rsidTr="00954A34">
        <w:tc>
          <w:tcPr>
            <w:tcW w:w="3090" w:type="dxa"/>
          </w:tcPr>
          <w:p w:rsidR="009A64FD" w:rsidRPr="00EF7FDD" w:rsidRDefault="009A64FD" w:rsidP="00954A34">
            <w:pPr>
              <w:pStyle w:val="Importacao8"/>
              <w:spacing w:after="240" w:line="264" w:lineRule="auto"/>
              <w:jc w:val="both"/>
              <w:rPr>
                <w:sz w:val="22"/>
                <w:szCs w:val="22"/>
              </w:rPr>
            </w:pPr>
            <w:r w:rsidRPr="00EF7FDD">
              <w:rPr>
                <w:sz w:val="22"/>
                <w:szCs w:val="22"/>
              </w:rPr>
              <w:t xml:space="preserve">Calibração manual do </w:t>
            </w:r>
            <w:proofErr w:type="spellStart"/>
            <w:r w:rsidRPr="00EF7FDD">
              <w:rPr>
                <w:sz w:val="22"/>
                <w:szCs w:val="22"/>
              </w:rPr>
              <w:t>cromatógrafo</w:t>
            </w:r>
            <w:proofErr w:type="spellEnd"/>
          </w:p>
          <w:p w:rsidR="009A64FD" w:rsidRPr="00D225FC" w:rsidRDefault="009A64FD" w:rsidP="00954A34">
            <w:pPr>
              <w:spacing w:line="264" w:lineRule="auto"/>
              <w:jc w:val="center"/>
            </w:pPr>
          </w:p>
        </w:tc>
        <w:tc>
          <w:tcPr>
            <w:tcW w:w="1994" w:type="dxa"/>
          </w:tcPr>
          <w:p w:rsidR="009A64FD" w:rsidRPr="00EF7FDD" w:rsidRDefault="009A64FD" w:rsidP="00954A34">
            <w:pPr>
              <w:pStyle w:val="Importacao8"/>
              <w:spacing w:after="240" w:line="264" w:lineRule="auto"/>
              <w:ind w:left="29" w:hanging="29"/>
              <w:jc w:val="both"/>
              <w:rPr>
                <w:sz w:val="22"/>
                <w:szCs w:val="22"/>
              </w:rPr>
            </w:pPr>
            <w:r w:rsidRPr="00EF7FDD">
              <w:rPr>
                <w:sz w:val="22"/>
                <w:szCs w:val="22"/>
              </w:rPr>
              <w:t>6 Meses</w:t>
            </w:r>
          </w:p>
        </w:tc>
        <w:tc>
          <w:tcPr>
            <w:tcW w:w="1828" w:type="dxa"/>
          </w:tcPr>
          <w:p w:rsidR="009A64FD" w:rsidRPr="00EF7FDD" w:rsidRDefault="009A64FD" w:rsidP="00954A34">
            <w:pPr>
              <w:pStyle w:val="Importacao8"/>
              <w:spacing w:after="240" w:line="264" w:lineRule="auto"/>
              <w:ind w:left="19" w:hanging="19"/>
              <w:jc w:val="both"/>
              <w:rPr>
                <w:sz w:val="22"/>
                <w:szCs w:val="22"/>
              </w:rPr>
            </w:pPr>
            <w:r w:rsidRPr="00EF7FDD">
              <w:rPr>
                <w:sz w:val="22"/>
                <w:szCs w:val="22"/>
              </w:rPr>
              <w:t>ASTM-1945</w:t>
            </w:r>
          </w:p>
        </w:tc>
        <w:tc>
          <w:tcPr>
            <w:tcW w:w="1701" w:type="dxa"/>
          </w:tcPr>
          <w:p w:rsidR="009A64FD" w:rsidRPr="00EF7FDD" w:rsidRDefault="009A64FD" w:rsidP="00954A34">
            <w:pPr>
              <w:pStyle w:val="Importacao8"/>
              <w:spacing w:after="240" w:line="264" w:lineRule="auto"/>
              <w:jc w:val="both"/>
              <w:rPr>
                <w:sz w:val="22"/>
                <w:szCs w:val="22"/>
              </w:rPr>
            </w:pPr>
            <w:r w:rsidRPr="00EF7FDD">
              <w:rPr>
                <w:sz w:val="22"/>
                <w:szCs w:val="22"/>
              </w:rPr>
              <w:t>Não aplicável</w:t>
            </w:r>
          </w:p>
        </w:tc>
      </w:tr>
      <w:tr w:rsidR="009A64FD" w:rsidRPr="00D225FC" w:rsidTr="00954A34">
        <w:tc>
          <w:tcPr>
            <w:tcW w:w="3090" w:type="dxa"/>
          </w:tcPr>
          <w:p w:rsidR="009A64FD" w:rsidRPr="00D225FC" w:rsidRDefault="009A64FD" w:rsidP="00954A34">
            <w:pPr>
              <w:spacing w:line="264" w:lineRule="auto"/>
              <w:jc w:val="center"/>
            </w:pPr>
          </w:p>
        </w:tc>
        <w:tc>
          <w:tcPr>
            <w:tcW w:w="1994" w:type="dxa"/>
          </w:tcPr>
          <w:p w:rsidR="009A64FD" w:rsidRPr="00D225FC" w:rsidRDefault="009A64FD" w:rsidP="00954A34">
            <w:pPr>
              <w:spacing w:line="264" w:lineRule="auto"/>
              <w:ind w:left="29" w:hanging="29"/>
              <w:jc w:val="center"/>
            </w:pPr>
          </w:p>
        </w:tc>
        <w:tc>
          <w:tcPr>
            <w:tcW w:w="1828" w:type="dxa"/>
          </w:tcPr>
          <w:p w:rsidR="009A64FD" w:rsidRPr="00D225FC" w:rsidRDefault="009A64FD" w:rsidP="00954A34">
            <w:pPr>
              <w:spacing w:line="264" w:lineRule="auto"/>
              <w:ind w:left="19" w:hanging="19"/>
              <w:jc w:val="center"/>
            </w:pPr>
          </w:p>
        </w:tc>
        <w:tc>
          <w:tcPr>
            <w:tcW w:w="1701" w:type="dxa"/>
          </w:tcPr>
          <w:p w:rsidR="009A64FD" w:rsidRPr="00D225FC" w:rsidRDefault="009A64FD" w:rsidP="00954A34">
            <w:pPr>
              <w:spacing w:line="264" w:lineRule="auto"/>
              <w:jc w:val="center"/>
            </w:pPr>
          </w:p>
        </w:tc>
      </w:tr>
    </w:tbl>
    <w:p w:rsidR="00E64C10" w:rsidRDefault="00E64C10" w:rsidP="009A64FD">
      <w:pPr>
        <w:pStyle w:val="Importacao8"/>
        <w:spacing w:after="240" w:line="264" w:lineRule="auto"/>
        <w:ind w:left="993" w:hanging="993"/>
        <w:jc w:val="both"/>
        <w:rPr>
          <w:sz w:val="22"/>
          <w:szCs w:val="22"/>
        </w:rPr>
      </w:pPr>
    </w:p>
    <w:p w:rsidR="009A64FD" w:rsidRPr="00EF7FDD" w:rsidRDefault="009A64FD" w:rsidP="009A64FD">
      <w:pPr>
        <w:pStyle w:val="Importacao8"/>
        <w:spacing w:after="240" w:line="264" w:lineRule="auto"/>
        <w:ind w:left="993" w:hanging="993"/>
        <w:jc w:val="both"/>
        <w:rPr>
          <w:sz w:val="22"/>
          <w:szCs w:val="22"/>
        </w:rPr>
      </w:pPr>
      <w:r w:rsidRPr="00EF7FDD">
        <w:rPr>
          <w:sz w:val="22"/>
          <w:szCs w:val="22"/>
        </w:rPr>
        <w:t xml:space="preserve"> (ii) </w:t>
      </w:r>
      <w:r w:rsidRPr="00EF7FDD">
        <w:rPr>
          <w:sz w:val="22"/>
          <w:szCs w:val="22"/>
          <w:u w:val="single"/>
        </w:rPr>
        <w:t>Inspeção</w:t>
      </w:r>
      <w:r w:rsidRPr="00EF7FD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2880"/>
        <w:gridCol w:w="2280"/>
      </w:tblGrid>
      <w:tr w:rsidR="009A64FD" w:rsidRPr="00D225FC" w:rsidTr="009A64FD">
        <w:tc>
          <w:tcPr>
            <w:tcW w:w="3108" w:type="dxa"/>
            <w:vAlign w:val="center"/>
          </w:tcPr>
          <w:p w:rsidR="009A64FD" w:rsidRPr="00EF7FDD" w:rsidRDefault="009A64FD" w:rsidP="00954A34">
            <w:pPr>
              <w:pStyle w:val="Importacao8"/>
              <w:spacing w:after="240" w:line="264" w:lineRule="auto"/>
              <w:jc w:val="both"/>
              <w:rPr>
                <w:sz w:val="22"/>
                <w:szCs w:val="22"/>
              </w:rPr>
            </w:pPr>
            <w:r w:rsidRPr="00EF7FDD">
              <w:rPr>
                <w:sz w:val="22"/>
                <w:szCs w:val="22"/>
              </w:rPr>
              <w:t>ELEMENTO</w:t>
            </w:r>
          </w:p>
        </w:tc>
        <w:tc>
          <w:tcPr>
            <w:tcW w:w="2880" w:type="dxa"/>
            <w:vAlign w:val="center"/>
          </w:tcPr>
          <w:p w:rsidR="009A64FD" w:rsidRPr="00D225FC" w:rsidRDefault="009A64FD" w:rsidP="00954A34">
            <w:pPr>
              <w:pStyle w:val="Importacao8"/>
              <w:spacing w:after="240" w:line="264" w:lineRule="auto"/>
              <w:ind w:left="11" w:hanging="11"/>
              <w:jc w:val="both"/>
            </w:pPr>
            <w:r w:rsidRPr="00EF7FDD">
              <w:rPr>
                <w:sz w:val="22"/>
                <w:szCs w:val="22"/>
              </w:rPr>
              <w:t>PERÍODO</w:t>
            </w:r>
          </w:p>
        </w:tc>
        <w:tc>
          <w:tcPr>
            <w:tcW w:w="2280" w:type="dxa"/>
            <w:vAlign w:val="center"/>
          </w:tcPr>
          <w:p w:rsidR="009A64FD" w:rsidRPr="00EF7FDD" w:rsidRDefault="009A64FD" w:rsidP="00954A34">
            <w:pPr>
              <w:pStyle w:val="Importacao8"/>
              <w:spacing w:after="240" w:line="264" w:lineRule="auto"/>
              <w:jc w:val="both"/>
              <w:rPr>
                <w:sz w:val="22"/>
                <w:szCs w:val="22"/>
              </w:rPr>
            </w:pPr>
            <w:r w:rsidRPr="00EF7FDD">
              <w:rPr>
                <w:sz w:val="22"/>
                <w:szCs w:val="22"/>
              </w:rPr>
              <w:t>ERRO MÁXIMO PERMISSÍVEL</w:t>
            </w:r>
          </w:p>
        </w:tc>
      </w:tr>
      <w:tr w:rsidR="009A64FD" w:rsidRPr="00D225FC" w:rsidTr="009A64FD">
        <w:trPr>
          <w:trHeight w:val="597"/>
        </w:trPr>
        <w:tc>
          <w:tcPr>
            <w:tcW w:w="3108" w:type="dxa"/>
          </w:tcPr>
          <w:p w:rsidR="009A64FD" w:rsidRPr="00EF7FDD" w:rsidRDefault="009A64FD" w:rsidP="00954A34">
            <w:pPr>
              <w:pStyle w:val="Importacao8"/>
              <w:spacing w:after="240" w:line="264" w:lineRule="auto"/>
              <w:jc w:val="both"/>
              <w:rPr>
                <w:sz w:val="22"/>
                <w:szCs w:val="22"/>
              </w:rPr>
            </w:pPr>
            <w:r w:rsidRPr="00EF7FDD">
              <w:rPr>
                <w:sz w:val="22"/>
                <w:szCs w:val="22"/>
              </w:rPr>
              <w:t>Medidor de Vazão</w:t>
            </w:r>
          </w:p>
          <w:p w:rsidR="009A64FD" w:rsidRPr="00EF7FDD" w:rsidRDefault="009A64FD" w:rsidP="00954A34">
            <w:pPr>
              <w:pStyle w:val="Importacao8"/>
              <w:spacing w:after="240" w:line="264" w:lineRule="auto"/>
              <w:jc w:val="both"/>
              <w:rPr>
                <w:sz w:val="22"/>
                <w:szCs w:val="22"/>
              </w:rPr>
            </w:pPr>
            <w:r w:rsidRPr="00EF7FDD">
              <w:rPr>
                <w:sz w:val="22"/>
                <w:szCs w:val="22"/>
              </w:rPr>
              <w:t xml:space="preserve">(Turbina ou </w:t>
            </w:r>
            <w:proofErr w:type="spellStart"/>
            <w:proofErr w:type="gramStart"/>
            <w:r w:rsidRPr="00EF7FDD">
              <w:rPr>
                <w:sz w:val="22"/>
                <w:szCs w:val="22"/>
              </w:rPr>
              <w:t>Ultra-sônico</w:t>
            </w:r>
            <w:proofErr w:type="spellEnd"/>
            <w:proofErr w:type="gramEnd"/>
            <w:r w:rsidRPr="00EF7FDD">
              <w:rPr>
                <w:sz w:val="22"/>
                <w:szCs w:val="22"/>
              </w:rPr>
              <w:t>)</w:t>
            </w:r>
          </w:p>
          <w:p w:rsidR="009A64FD" w:rsidRPr="00D225FC" w:rsidRDefault="009A64FD" w:rsidP="00954A34">
            <w:pPr>
              <w:spacing w:line="264" w:lineRule="auto"/>
              <w:jc w:val="center"/>
            </w:pPr>
          </w:p>
        </w:tc>
        <w:tc>
          <w:tcPr>
            <w:tcW w:w="2880" w:type="dxa"/>
          </w:tcPr>
          <w:p w:rsidR="009A64FD" w:rsidRPr="00EF7FDD" w:rsidRDefault="009A64FD" w:rsidP="00954A34">
            <w:pPr>
              <w:pStyle w:val="Importacao8"/>
              <w:spacing w:after="240" w:line="264" w:lineRule="auto"/>
              <w:ind w:left="11" w:hanging="11"/>
              <w:jc w:val="both"/>
              <w:rPr>
                <w:sz w:val="22"/>
                <w:szCs w:val="22"/>
              </w:rPr>
            </w:pPr>
            <w:r w:rsidRPr="00EF7FDD">
              <w:rPr>
                <w:sz w:val="22"/>
                <w:szCs w:val="22"/>
              </w:rPr>
              <w:t>NBR ISO 10012</w:t>
            </w:r>
          </w:p>
        </w:tc>
        <w:tc>
          <w:tcPr>
            <w:tcW w:w="2280" w:type="dxa"/>
          </w:tcPr>
          <w:p w:rsidR="009A64FD" w:rsidRPr="00EF7FDD" w:rsidRDefault="009A64FD" w:rsidP="00954A34">
            <w:pPr>
              <w:pStyle w:val="Importacao8"/>
              <w:spacing w:after="240" w:line="264" w:lineRule="auto"/>
              <w:jc w:val="both"/>
              <w:rPr>
                <w:sz w:val="22"/>
                <w:szCs w:val="22"/>
              </w:rPr>
            </w:pPr>
            <w:r w:rsidRPr="00EF7FDD">
              <w:rPr>
                <w:sz w:val="22"/>
                <w:szCs w:val="22"/>
              </w:rPr>
              <w:t>+/- 1,50%</w:t>
            </w:r>
          </w:p>
          <w:p w:rsidR="009A64FD" w:rsidRPr="00D225FC" w:rsidRDefault="009A64FD" w:rsidP="00954A34">
            <w:pPr>
              <w:spacing w:line="264" w:lineRule="auto"/>
              <w:jc w:val="center"/>
            </w:pPr>
          </w:p>
        </w:tc>
      </w:tr>
      <w:tr w:rsidR="009A64FD" w:rsidRPr="00D225FC" w:rsidTr="009A64FD">
        <w:tc>
          <w:tcPr>
            <w:tcW w:w="3108" w:type="dxa"/>
          </w:tcPr>
          <w:p w:rsidR="009A64FD" w:rsidRPr="00EF7FDD" w:rsidRDefault="009A64FD" w:rsidP="00954A34">
            <w:pPr>
              <w:pStyle w:val="Importacao8"/>
              <w:spacing w:after="240" w:line="264" w:lineRule="auto"/>
              <w:jc w:val="both"/>
              <w:rPr>
                <w:sz w:val="22"/>
                <w:szCs w:val="22"/>
              </w:rPr>
            </w:pPr>
            <w:r w:rsidRPr="00EF7FDD">
              <w:rPr>
                <w:sz w:val="22"/>
                <w:szCs w:val="22"/>
              </w:rPr>
              <w:t>Trecho de Medição</w:t>
            </w:r>
          </w:p>
          <w:p w:rsidR="009A64FD" w:rsidRPr="00D225FC" w:rsidRDefault="009A64FD" w:rsidP="00954A34">
            <w:pPr>
              <w:spacing w:line="264" w:lineRule="auto"/>
              <w:jc w:val="center"/>
            </w:pPr>
          </w:p>
        </w:tc>
        <w:tc>
          <w:tcPr>
            <w:tcW w:w="2880" w:type="dxa"/>
          </w:tcPr>
          <w:p w:rsidR="009A64FD" w:rsidRPr="00EF7FDD" w:rsidRDefault="009A64FD" w:rsidP="00954A34">
            <w:pPr>
              <w:pStyle w:val="Importacao8"/>
              <w:spacing w:after="240" w:line="264" w:lineRule="auto"/>
              <w:ind w:left="11" w:hanging="11"/>
              <w:jc w:val="both"/>
              <w:rPr>
                <w:sz w:val="22"/>
                <w:szCs w:val="22"/>
              </w:rPr>
            </w:pPr>
            <w:r w:rsidRPr="00EF7FDD">
              <w:rPr>
                <w:sz w:val="22"/>
                <w:szCs w:val="22"/>
              </w:rPr>
              <w:t>NBR ISO 10012</w:t>
            </w:r>
          </w:p>
        </w:tc>
        <w:tc>
          <w:tcPr>
            <w:tcW w:w="2280" w:type="dxa"/>
          </w:tcPr>
          <w:p w:rsidR="009A64FD" w:rsidRPr="00EF7FDD" w:rsidRDefault="009A64FD" w:rsidP="00954A34">
            <w:pPr>
              <w:pStyle w:val="Importacao8"/>
              <w:spacing w:after="240" w:line="264" w:lineRule="auto"/>
              <w:jc w:val="both"/>
              <w:rPr>
                <w:sz w:val="22"/>
                <w:szCs w:val="22"/>
              </w:rPr>
            </w:pPr>
            <w:r w:rsidRPr="00EF7FDD">
              <w:rPr>
                <w:sz w:val="22"/>
                <w:szCs w:val="22"/>
                <w:lang w:val="es-ES_tradnl"/>
              </w:rPr>
              <w:t>ANSI/API-2530</w:t>
            </w:r>
          </w:p>
        </w:tc>
      </w:tr>
      <w:tr w:rsidR="009A64FD" w:rsidRPr="00D225FC" w:rsidTr="009A64FD">
        <w:tc>
          <w:tcPr>
            <w:tcW w:w="3108" w:type="dxa"/>
          </w:tcPr>
          <w:p w:rsidR="009A64FD" w:rsidRPr="00D225FC" w:rsidRDefault="009A64FD" w:rsidP="00954A34">
            <w:pPr>
              <w:spacing w:line="264" w:lineRule="auto"/>
              <w:jc w:val="center"/>
            </w:pPr>
          </w:p>
        </w:tc>
        <w:tc>
          <w:tcPr>
            <w:tcW w:w="2880" w:type="dxa"/>
          </w:tcPr>
          <w:p w:rsidR="009A64FD" w:rsidRPr="00D225FC" w:rsidRDefault="009A64FD" w:rsidP="00954A34">
            <w:pPr>
              <w:spacing w:line="264" w:lineRule="auto"/>
              <w:ind w:left="11" w:hanging="11"/>
              <w:jc w:val="center"/>
            </w:pPr>
          </w:p>
        </w:tc>
        <w:tc>
          <w:tcPr>
            <w:tcW w:w="2280" w:type="dxa"/>
          </w:tcPr>
          <w:p w:rsidR="009A64FD" w:rsidRPr="00D225FC" w:rsidRDefault="009A64FD" w:rsidP="00954A34">
            <w:pPr>
              <w:spacing w:line="264" w:lineRule="auto"/>
              <w:jc w:val="center"/>
            </w:pPr>
          </w:p>
        </w:tc>
      </w:tr>
      <w:tr w:rsidR="009A64FD" w:rsidRPr="00D225FC" w:rsidTr="009A64FD">
        <w:tc>
          <w:tcPr>
            <w:tcW w:w="3108" w:type="dxa"/>
          </w:tcPr>
          <w:p w:rsidR="009A64FD" w:rsidRPr="00D225FC" w:rsidRDefault="009A64FD" w:rsidP="00954A34">
            <w:pPr>
              <w:spacing w:line="264" w:lineRule="auto"/>
              <w:jc w:val="center"/>
            </w:pPr>
          </w:p>
        </w:tc>
        <w:tc>
          <w:tcPr>
            <w:tcW w:w="2880" w:type="dxa"/>
          </w:tcPr>
          <w:p w:rsidR="009A64FD" w:rsidRPr="00D225FC" w:rsidRDefault="009A64FD" w:rsidP="00954A34">
            <w:pPr>
              <w:spacing w:line="264" w:lineRule="auto"/>
              <w:ind w:left="11" w:hanging="11"/>
              <w:jc w:val="center"/>
            </w:pPr>
          </w:p>
        </w:tc>
        <w:tc>
          <w:tcPr>
            <w:tcW w:w="2280" w:type="dxa"/>
          </w:tcPr>
          <w:p w:rsidR="009A64FD" w:rsidRPr="00D225FC" w:rsidRDefault="009A64FD" w:rsidP="00954A34">
            <w:pPr>
              <w:spacing w:line="264" w:lineRule="auto"/>
              <w:jc w:val="center"/>
              <w:rPr>
                <w:lang w:val="es-ES_tradnl"/>
              </w:rPr>
            </w:pPr>
          </w:p>
        </w:tc>
      </w:tr>
    </w:tbl>
    <w:p w:rsidR="00E64C10" w:rsidRDefault="00E64C10">
      <w:pPr>
        <w:jc w:val="left"/>
        <w:rPr>
          <w:rFonts w:ascii="Arial" w:hAnsi="Arial"/>
          <w:sz w:val="22"/>
          <w:szCs w:val="22"/>
          <w:lang w:eastAsia="pt-BR"/>
        </w:rPr>
      </w:pPr>
    </w:p>
    <w:p w:rsidR="009A64FD" w:rsidRPr="00E64C10" w:rsidRDefault="009A64FD" w:rsidP="00E64C10">
      <w:pPr>
        <w:pStyle w:val="Importacao8"/>
        <w:spacing w:after="240" w:line="264" w:lineRule="auto"/>
        <w:ind w:left="993" w:hanging="993"/>
        <w:jc w:val="center"/>
        <w:rPr>
          <w:b/>
          <w:sz w:val="22"/>
          <w:szCs w:val="22"/>
        </w:rPr>
      </w:pPr>
      <w:r w:rsidRPr="00E64C10">
        <w:rPr>
          <w:b/>
          <w:sz w:val="22"/>
          <w:szCs w:val="22"/>
        </w:rPr>
        <w:t>ANEXO II</w:t>
      </w:r>
      <w:r w:rsidR="00E64C10">
        <w:rPr>
          <w:b/>
          <w:sz w:val="22"/>
          <w:szCs w:val="22"/>
        </w:rPr>
        <w:t xml:space="preserve"> - </w:t>
      </w:r>
      <w:r w:rsidRPr="00E64C10">
        <w:rPr>
          <w:b/>
          <w:sz w:val="22"/>
          <w:szCs w:val="22"/>
        </w:rPr>
        <w:t>TERMOS E CONDIÇÕES GERAIS</w:t>
      </w:r>
    </w:p>
    <w:p w:rsidR="009A64FD" w:rsidRPr="00EF7FDD" w:rsidRDefault="009A64FD" w:rsidP="00E64C10">
      <w:pPr>
        <w:pStyle w:val="Importacao8"/>
        <w:spacing w:after="240" w:line="264" w:lineRule="auto"/>
        <w:ind w:left="993" w:hanging="993"/>
        <w:jc w:val="center"/>
        <w:rPr>
          <w:sz w:val="22"/>
          <w:szCs w:val="22"/>
        </w:rPr>
      </w:pPr>
      <w:r w:rsidRPr="00EF7FDD">
        <w:rPr>
          <w:sz w:val="22"/>
          <w:szCs w:val="22"/>
        </w:rPr>
        <w:t>MODELO DE CARTA DE FIANÇA</w:t>
      </w:r>
    </w:p>
    <w:p w:rsidR="009A64FD" w:rsidRPr="00EF7FDD" w:rsidRDefault="009A64FD" w:rsidP="00954A34">
      <w:pPr>
        <w:pStyle w:val="Importacao8"/>
        <w:spacing w:after="120" w:line="264" w:lineRule="auto"/>
        <w:jc w:val="both"/>
        <w:rPr>
          <w:sz w:val="22"/>
          <w:szCs w:val="22"/>
        </w:rPr>
      </w:pPr>
      <w:r w:rsidRPr="00EF7FDD">
        <w:rPr>
          <w:b/>
          <w:sz w:val="22"/>
          <w:szCs w:val="22"/>
        </w:rPr>
        <w:t>[INSERIR DENOMINAÇÃO DA INSTITUIÇÃO FINANCEIRA]</w:t>
      </w:r>
      <w:r w:rsidRPr="00EF7FDD">
        <w:rPr>
          <w:sz w:val="22"/>
          <w:szCs w:val="22"/>
        </w:rPr>
        <w:t xml:space="preserve">, inscrito no CNPJ sob o n.º [----], com </w:t>
      </w:r>
      <w:proofErr w:type="gramStart"/>
      <w:r w:rsidRPr="00EF7FDD">
        <w:rPr>
          <w:sz w:val="22"/>
          <w:szCs w:val="22"/>
        </w:rPr>
        <w:t>sede Estado</w:t>
      </w:r>
      <w:proofErr w:type="gramEnd"/>
      <w:r w:rsidRPr="00EF7FDD">
        <w:rPr>
          <w:sz w:val="22"/>
          <w:szCs w:val="22"/>
        </w:rPr>
        <w:t xml:space="preserve"> de [-----], no Município de [----], à [INSERIR ENDEREÇO], doravante denominado simplesmente </w:t>
      </w:r>
      <w:r w:rsidRPr="00EF7FDD">
        <w:rPr>
          <w:b/>
          <w:sz w:val="22"/>
          <w:szCs w:val="22"/>
        </w:rPr>
        <w:t>FIADOR</w:t>
      </w:r>
      <w:r w:rsidRPr="00EF7FDD">
        <w:rPr>
          <w:sz w:val="22"/>
          <w:szCs w:val="22"/>
        </w:rPr>
        <w:t xml:space="preserve">, </w:t>
      </w:r>
    </w:p>
    <w:p w:rsidR="009A64FD" w:rsidRPr="00EF7FDD" w:rsidRDefault="009A64FD" w:rsidP="00954A34">
      <w:pPr>
        <w:pStyle w:val="Importacao8"/>
        <w:spacing w:after="120" w:line="264" w:lineRule="auto"/>
        <w:jc w:val="both"/>
        <w:rPr>
          <w:sz w:val="22"/>
          <w:szCs w:val="22"/>
        </w:rPr>
      </w:pPr>
      <w:r w:rsidRPr="00EF7FDD">
        <w:rPr>
          <w:b/>
          <w:sz w:val="22"/>
          <w:szCs w:val="22"/>
        </w:rPr>
        <w:t xml:space="preserve">[INSERIR DENOMINAÇÃO SOCIAL DO </w:t>
      </w:r>
      <w:r w:rsidRPr="00EF7FDD">
        <w:rPr>
          <w:b/>
          <w:smallCaps/>
          <w:sz w:val="22"/>
          <w:szCs w:val="22"/>
        </w:rPr>
        <w:t>CARREGADOR</w:t>
      </w:r>
      <w:r w:rsidRPr="00EF7FDD">
        <w:rPr>
          <w:b/>
          <w:sz w:val="22"/>
          <w:szCs w:val="22"/>
        </w:rPr>
        <w:t>]</w:t>
      </w:r>
      <w:r w:rsidRPr="00EF7FDD">
        <w:rPr>
          <w:sz w:val="22"/>
          <w:szCs w:val="22"/>
        </w:rPr>
        <w:t xml:space="preserve">, inscrita no CNPJ sob o n.º [----], com </w:t>
      </w:r>
      <w:proofErr w:type="gramStart"/>
      <w:r w:rsidRPr="00EF7FDD">
        <w:rPr>
          <w:sz w:val="22"/>
          <w:szCs w:val="22"/>
        </w:rPr>
        <w:t>sede Estado</w:t>
      </w:r>
      <w:proofErr w:type="gramEnd"/>
      <w:r w:rsidRPr="00EF7FDD">
        <w:rPr>
          <w:sz w:val="22"/>
          <w:szCs w:val="22"/>
        </w:rPr>
        <w:t xml:space="preserve"> de [-----], no Município de [----], à [INSERIR ENDEREÇO] doravante denominada </w:t>
      </w:r>
      <w:r w:rsidRPr="00EF7FDD">
        <w:rPr>
          <w:b/>
          <w:sz w:val="22"/>
          <w:szCs w:val="22"/>
        </w:rPr>
        <w:t>AFIANÇADA</w:t>
      </w:r>
      <w:r w:rsidRPr="00EF7FDD">
        <w:rPr>
          <w:sz w:val="22"/>
          <w:szCs w:val="22"/>
        </w:rPr>
        <w:t xml:space="preserve">, e </w:t>
      </w:r>
    </w:p>
    <w:p w:rsidR="009A64FD" w:rsidRPr="00EF7FDD" w:rsidRDefault="009A64FD" w:rsidP="00954A34">
      <w:pPr>
        <w:pStyle w:val="Importacao8"/>
        <w:spacing w:after="120" w:line="264" w:lineRule="auto"/>
        <w:jc w:val="both"/>
        <w:rPr>
          <w:sz w:val="22"/>
          <w:szCs w:val="22"/>
        </w:rPr>
      </w:pPr>
      <w:r w:rsidRPr="00EF7FDD">
        <w:rPr>
          <w:b/>
          <w:sz w:val="22"/>
          <w:szCs w:val="22"/>
        </w:rPr>
        <w:t xml:space="preserve">[INSERIR DENOMINAÇÃO SOCIAL DO </w:t>
      </w:r>
      <w:r w:rsidRPr="00EF7FDD">
        <w:rPr>
          <w:b/>
          <w:smallCaps/>
          <w:sz w:val="22"/>
          <w:szCs w:val="22"/>
        </w:rPr>
        <w:t>TRANSPORTADOR</w:t>
      </w:r>
      <w:r w:rsidRPr="00EF7FDD">
        <w:rPr>
          <w:b/>
          <w:sz w:val="22"/>
          <w:szCs w:val="22"/>
        </w:rPr>
        <w:t>]</w:t>
      </w:r>
      <w:r w:rsidRPr="00EF7FDD">
        <w:rPr>
          <w:sz w:val="22"/>
          <w:szCs w:val="22"/>
        </w:rPr>
        <w:t xml:space="preserve">, inscrita no CNPJ sob o n.º [----], com </w:t>
      </w:r>
      <w:proofErr w:type="gramStart"/>
      <w:r w:rsidRPr="00EF7FDD">
        <w:rPr>
          <w:sz w:val="22"/>
          <w:szCs w:val="22"/>
        </w:rPr>
        <w:t>sede Estado</w:t>
      </w:r>
      <w:proofErr w:type="gramEnd"/>
      <w:r w:rsidRPr="00EF7FDD">
        <w:rPr>
          <w:sz w:val="22"/>
          <w:szCs w:val="22"/>
        </w:rPr>
        <w:t xml:space="preserve"> de [-----], no Município de [----], à [INSERIR ENDEREÇO] doravante denominada </w:t>
      </w:r>
      <w:r w:rsidRPr="00EF7FDD">
        <w:rPr>
          <w:b/>
          <w:sz w:val="22"/>
          <w:szCs w:val="22"/>
        </w:rPr>
        <w:t>BENEFICIÁRIA</w:t>
      </w:r>
      <w:r w:rsidRPr="00EF7FDD">
        <w:rPr>
          <w:sz w:val="22"/>
          <w:szCs w:val="22"/>
        </w:rPr>
        <w:t xml:space="preserve">, e </w:t>
      </w:r>
    </w:p>
    <w:p w:rsidR="009A64FD" w:rsidRPr="00EF7FDD" w:rsidRDefault="009A64FD" w:rsidP="00E64C10">
      <w:pPr>
        <w:pStyle w:val="Importacao8"/>
        <w:spacing w:after="240" w:line="264" w:lineRule="auto"/>
        <w:jc w:val="both"/>
        <w:rPr>
          <w:smallCaps/>
          <w:sz w:val="22"/>
          <w:szCs w:val="22"/>
        </w:rPr>
      </w:pPr>
      <w:r w:rsidRPr="00EF7FDD">
        <w:rPr>
          <w:sz w:val="22"/>
          <w:szCs w:val="22"/>
          <w:lang w:eastAsia="en-US"/>
        </w:rPr>
        <w:t>Pelo presente instrumento e na melhor forma de direito, o Banco [----] declara-se</w:t>
      </w:r>
      <w:proofErr w:type="gramStart"/>
      <w:r w:rsidRPr="00EF7FDD">
        <w:rPr>
          <w:sz w:val="22"/>
          <w:szCs w:val="22"/>
          <w:lang w:eastAsia="en-US"/>
        </w:rPr>
        <w:t xml:space="preserve">  </w:t>
      </w:r>
      <w:proofErr w:type="gramEnd"/>
      <w:r w:rsidRPr="00EF7FDD">
        <w:rPr>
          <w:sz w:val="22"/>
          <w:szCs w:val="22"/>
          <w:lang w:eastAsia="en-US"/>
        </w:rPr>
        <w:t xml:space="preserve">fiador e principal pagador, solidariamente responsável com a AFIANÇADA, até o limite de R$............., pelo </w:t>
      </w:r>
      <w:r w:rsidRPr="00EF7FDD">
        <w:rPr>
          <w:sz w:val="22"/>
          <w:szCs w:val="22"/>
        </w:rPr>
        <w:t>pagamento de todos os valores devidos pel</w:t>
      </w:r>
      <w:r w:rsidR="00D60463">
        <w:rPr>
          <w:sz w:val="22"/>
          <w:szCs w:val="22"/>
        </w:rPr>
        <w:t>a</w:t>
      </w:r>
      <w:r w:rsidRPr="00EF7FDD">
        <w:rPr>
          <w:sz w:val="22"/>
          <w:szCs w:val="22"/>
        </w:rPr>
        <w:t xml:space="preserve"> AFIANÇADA</w:t>
      </w:r>
      <w:r w:rsidRPr="00EF7FDD">
        <w:rPr>
          <w:smallCaps/>
          <w:sz w:val="22"/>
          <w:szCs w:val="22"/>
        </w:rPr>
        <w:t xml:space="preserve"> </w:t>
      </w:r>
      <w:r w:rsidRPr="00EF7FDD">
        <w:rPr>
          <w:sz w:val="22"/>
          <w:szCs w:val="22"/>
        </w:rPr>
        <w:t>à BENEFICIÁRIA nos termos do Contrato de Serviço de Transporte Firme de Gás Natural celebrado entre a BENEFICIÁRIA e a AFIANÇADA em [------], com</w:t>
      </w:r>
      <w:r w:rsidRPr="00EF7FDD">
        <w:rPr>
          <w:smallCaps/>
          <w:sz w:val="22"/>
          <w:szCs w:val="22"/>
        </w:rPr>
        <w:t xml:space="preserve"> </w:t>
      </w:r>
      <w:r w:rsidRPr="00EF7FDD">
        <w:rPr>
          <w:sz w:val="22"/>
          <w:szCs w:val="22"/>
        </w:rPr>
        <w:t>exceção</w:t>
      </w:r>
      <w:r w:rsidRPr="00EF7FDD">
        <w:rPr>
          <w:smallCaps/>
          <w:sz w:val="22"/>
          <w:szCs w:val="22"/>
        </w:rPr>
        <w:t xml:space="preserve"> </w:t>
      </w:r>
      <w:r w:rsidRPr="00EF7FDD">
        <w:rPr>
          <w:sz w:val="22"/>
          <w:szCs w:val="22"/>
        </w:rPr>
        <w:t>dos valores devidos a título de verbas rescisórias do referido contrato</w:t>
      </w:r>
      <w:r w:rsidRPr="00EF7FDD">
        <w:rPr>
          <w:smallCaps/>
          <w:sz w:val="22"/>
          <w:szCs w:val="22"/>
        </w:rPr>
        <w:t>.</w:t>
      </w:r>
    </w:p>
    <w:p w:rsidR="009A64FD" w:rsidRPr="00EF7FDD" w:rsidRDefault="009A64FD" w:rsidP="00E64C10">
      <w:pPr>
        <w:pStyle w:val="Importacao8"/>
        <w:spacing w:after="240" w:line="264" w:lineRule="auto"/>
        <w:jc w:val="both"/>
        <w:rPr>
          <w:sz w:val="22"/>
          <w:szCs w:val="22"/>
          <w:lang w:eastAsia="en-US"/>
        </w:rPr>
      </w:pPr>
      <w:r w:rsidRPr="00EF7FDD">
        <w:rPr>
          <w:sz w:val="22"/>
          <w:szCs w:val="22"/>
          <w:lang w:eastAsia="en-US"/>
        </w:rPr>
        <w:t>Esta Fiança é prestada com expressa renúncia ao benefício de ordem previsto no artigo</w:t>
      </w:r>
      <w:r w:rsidR="00E64C10">
        <w:rPr>
          <w:sz w:val="22"/>
          <w:szCs w:val="22"/>
          <w:lang w:eastAsia="en-US"/>
        </w:rPr>
        <w:t xml:space="preserve"> </w:t>
      </w:r>
      <w:r w:rsidRPr="00EF7FDD">
        <w:rPr>
          <w:sz w:val="22"/>
          <w:szCs w:val="22"/>
          <w:lang w:eastAsia="en-US"/>
        </w:rPr>
        <w:t xml:space="preserve">827, “caput”, combinado com o artigo 828, I, </w:t>
      </w:r>
      <w:r w:rsidRPr="00EF7FDD">
        <w:rPr>
          <w:sz w:val="22"/>
          <w:szCs w:val="22"/>
        </w:rPr>
        <w:t>e ainda aos benefícios previstos nos artigos 837 e 838, I, todos do Código Civil Brasileiro</w:t>
      </w:r>
      <w:r w:rsidRPr="00EF7FDD">
        <w:rPr>
          <w:sz w:val="22"/>
          <w:szCs w:val="22"/>
          <w:lang w:eastAsia="en-US"/>
        </w:rPr>
        <w:t xml:space="preserve">, e vigorará pelo prazo de 365 (trezentos e sessenta e cinco) dias, a contar </w:t>
      </w:r>
      <w:proofErr w:type="gramStart"/>
      <w:r w:rsidRPr="00EF7FDD">
        <w:rPr>
          <w:sz w:val="22"/>
          <w:szCs w:val="22"/>
          <w:lang w:eastAsia="en-US"/>
        </w:rPr>
        <w:t>de ...</w:t>
      </w:r>
      <w:proofErr w:type="gramEnd"/>
      <w:r w:rsidRPr="00EF7FDD">
        <w:rPr>
          <w:sz w:val="22"/>
          <w:szCs w:val="22"/>
          <w:lang w:eastAsia="en-US"/>
        </w:rPr>
        <w:t>/.../..., vencível, portanto, em .../.../.....</w:t>
      </w:r>
    </w:p>
    <w:p w:rsidR="009A64FD" w:rsidRPr="00EF7FDD" w:rsidRDefault="009A64FD" w:rsidP="00E64C10">
      <w:pPr>
        <w:pStyle w:val="Importacao8"/>
        <w:spacing w:after="240" w:line="264" w:lineRule="auto"/>
        <w:jc w:val="both"/>
        <w:rPr>
          <w:sz w:val="22"/>
          <w:szCs w:val="22"/>
          <w:lang w:eastAsia="en-US"/>
        </w:rPr>
      </w:pPr>
      <w:r w:rsidRPr="00EF7FDD">
        <w:rPr>
          <w:sz w:val="22"/>
          <w:szCs w:val="22"/>
          <w:lang w:eastAsia="en-US"/>
        </w:rPr>
        <w:t>Na hipótese de inadimplemento de qualquer das obrigações assumidas pela AFIANÇADA, o FIADOR efetuará o pagamento das importâncias que forem devidas, até o limite acima estipulado, no prazo de 48 (quarenta e oito) horas, contado do recebimento de comunicação escrita enviada pela BENEFICIÁRIA, remetida ao órgão responsável do FIADOR, localizado [INSERIR ENDEREÇO].</w:t>
      </w:r>
    </w:p>
    <w:p w:rsidR="009A64FD" w:rsidRPr="00EF7FDD" w:rsidRDefault="009A64FD" w:rsidP="00E64C10">
      <w:pPr>
        <w:pStyle w:val="Importacao8"/>
        <w:spacing w:after="240" w:line="264" w:lineRule="auto"/>
        <w:jc w:val="both"/>
        <w:rPr>
          <w:sz w:val="22"/>
          <w:szCs w:val="22"/>
          <w:lang w:eastAsia="en-US"/>
        </w:rPr>
      </w:pPr>
      <w:r w:rsidRPr="00EF7FDD">
        <w:rPr>
          <w:sz w:val="22"/>
          <w:szCs w:val="22"/>
          <w:lang w:eastAsia="en-US"/>
        </w:rPr>
        <w:t xml:space="preserve">O </w:t>
      </w:r>
      <w:proofErr w:type="gramStart"/>
      <w:r w:rsidRPr="00EF7FDD">
        <w:rPr>
          <w:sz w:val="22"/>
          <w:szCs w:val="22"/>
          <w:lang w:eastAsia="en-US"/>
        </w:rPr>
        <w:t>Banco ...</w:t>
      </w:r>
      <w:proofErr w:type="gramEnd"/>
      <w:r w:rsidRPr="00EF7FDD">
        <w:rPr>
          <w:sz w:val="22"/>
          <w:szCs w:val="22"/>
          <w:lang w:eastAsia="en-US"/>
        </w:rPr>
        <w:t xml:space="preserve">... </w:t>
      </w:r>
      <w:proofErr w:type="gramStart"/>
      <w:r w:rsidRPr="00EF7FDD">
        <w:rPr>
          <w:sz w:val="22"/>
          <w:szCs w:val="22"/>
          <w:lang w:eastAsia="en-US"/>
        </w:rPr>
        <w:t>declara</w:t>
      </w:r>
      <w:proofErr w:type="gramEnd"/>
      <w:r w:rsidRPr="00EF7FDD">
        <w:rPr>
          <w:sz w:val="22"/>
          <w:szCs w:val="22"/>
          <w:lang w:eastAsia="en-US"/>
        </w:rPr>
        <w:t>, ainda, que esta Carta de Fiança foi emitida de acordo com as normas do Banco Central do Brasil, do seu estatuto social e que os seus signatários estão investidos dos poderes necessários.</w:t>
      </w:r>
    </w:p>
    <w:p w:rsidR="009A64FD" w:rsidRPr="00EF7FDD" w:rsidRDefault="009A64FD" w:rsidP="00E64C10">
      <w:pPr>
        <w:pStyle w:val="Importacao8"/>
        <w:spacing w:after="120" w:line="264" w:lineRule="auto"/>
        <w:ind w:left="992" w:hanging="992"/>
        <w:jc w:val="both"/>
        <w:rPr>
          <w:sz w:val="22"/>
          <w:szCs w:val="22"/>
          <w:lang w:eastAsia="en-US"/>
        </w:rPr>
      </w:pPr>
      <w:r w:rsidRPr="00EF7FDD">
        <w:rPr>
          <w:sz w:val="22"/>
          <w:szCs w:val="22"/>
          <w:lang w:eastAsia="en-US"/>
        </w:rPr>
        <w:t>Esta Carta de Fiança é emitida em 02 (duas) vias.</w:t>
      </w:r>
    </w:p>
    <w:p w:rsidR="009A64FD" w:rsidRPr="00EF7FDD" w:rsidRDefault="009A64FD" w:rsidP="00E64C10">
      <w:pPr>
        <w:pStyle w:val="Importacao8"/>
        <w:spacing w:after="120" w:line="264" w:lineRule="auto"/>
        <w:ind w:left="992" w:hanging="992"/>
        <w:jc w:val="both"/>
        <w:rPr>
          <w:sz w:val="22"/>
          <w:szCs w:val="22"/>
          <w:lang w:eastAsia="en-US"/>
        </w:rPr>
      </w:pPr>
      <w:r w:rsidRPr="00EF7FDD">
        <w:rPr>
          <w:sz w:val="22"/>
          <w:szCs w:val="22"/>
          <w:lang w:eastAsia="en-US"/>
        </w:rPr>
        <w:t xml:space="preserve">....................... </w:t>
      </w:r>
      <w:proofErr w:type="gramStart"/>
      <w:r w:rsidRPr="00EF7FDD">
        <w:rPr>
          <w:sz w:val="22"/>
          <w:szCs w:val="22"/>
          <w:lang w:eastAsia="en-US"/>
        </w:rPr>
        <w:t>, ...</w:t>
      </w:r>
      <w:proofErr w:type="gramEnd"/>
      <w:r w:rsidRPr="00EF7FDD">
        <w:rPr>
          <w:sz w:val="22"/>
          <w:szCs w:val="22"/>
          <w:lang w:eastAsia="en-US"/>
        </w:rPr>
        <w:t xml:space="preserve">.. </w:t>
      </w:r>
      <w:proofErr w:type="gramStart"/>
      <w:r w:rsidRPr="00EF7FDD">
        <w:rPr>
          <w:sz w:val="22"/>
          <w:szCs w:val="22"/>
          <w:lang w:eastAsia="en-US"/>
        </w:rPr>
        <w:t>de</w:t>
      </w:r>
      <w:proofErr w:type="gramEnd"/>
      <w:r w:rsidRPr="00EF7FDD">
        <w:rPr>
          <w:sz w:val="22"/>
          <w:szCs w:val="22"/>
          <w:lang w:eastAsia="en-US"/>
        </w:rPr>
        <w:t xml:space="preserve"> ..................... </w:t>
      </w:r>
      <w:proofErr w:type="gramStart"/>
      <w:r w:rsidRPr="00EF7FDD">
        <w:rPr>
          <w:sz w:val="22"/>
          <w:szCs w:val="22"/>
          <w:lang w:eastAsia="en-US"/>
        </w:rPr>
        <w:t>de</w:t>
      </w:r>
      <w:proofErr w:type="gramEnd"/>
      <w:r w:rsidRPr="00EF7FDD">
        <w:rPr>
          <w:sz w:val="22"/>
          <w:szCs w:val="22"/>
          <w:lang w:eastAsia="en-US"/>
        </w:rPr>
        <w:t xml:space="preserve"> 201... .</w:t>
      </w:r>
    </w:p>
    <w:p w:rsidR="009A64FD" w:rsidRPr="00EF7FDD" w:rsidRDefault="009A64FD" w:rsidP="00E64C10">
      <w:pPr>
        <w:pStyle w:val="Importacao8"/>
        <w:spacing w:after="120" w:line="264" w:lineRule="auto"/>
        <w:ind w:left="993" w:hanging="993"/>
        <w:jc w:val="both"/>
        <w:rPr>
          <w:sz w:val="22"/>
          <w:szCs w:val="22"/>
        </w:rPr>
      </w:pPr>
      <w:r w:rsidRPr="00EF7FDD">
        <w:rPr>
          <w:sz w:val="22"/>
          <w:szCs w:val="22"/>
        </w:rPr>
        <w:t>[INSERIR DENOMINAÇÃO DA INSTITUIÇÃO FINANCEIRA]</w:t>
      </w:r>
    </w:p>
    <w:p w:rsidR="009A64FD" w:rsidRPr="00EF7FDD" w:rsidRDefault="009A64FD" w:rsidP="00E64C10">
      <w:pPr>
        <w:pStyle w:val="Importacao8"/>
        <w:spacing w:after="120" w:line="264" w:lineRule="auto"/>
        <w:jc w:val="both"/>
        <w:rPr>
          <w:sz w:val="22"/>
          <w:szCs w:val="22"/>
        </w:rPr>
      </w:pPr>
      <w:r w:rsidRPr="00EF7FDD">
        <w:rPr>
          <w:sz w:val="22"/>
          <w:szCs w:val="22"/>
        </w:rPr>
        <w:t>__________________________</w:t>
      </w:r>
      <w:r w:rsidRPr="00EF7FDD">
        <w:rPr>
          <w:sz w:val="22"/>
          <w:szCs w:val="22"/>
        </w:rPr>
        <w:tab/>
      </w:r>
      <w:r w:rsidRPr="00EF7FDD">
        <w:rPr>
          <w:sz w:val="22"/>
          <w:szCs w:val="22"/>
        </w:rPr>
        <w:br/>
        <w:t>Nome:</w:t>
      </w:r>
      <w:r w:rsidRPr="00EF7FDD">
        <w:rPr>
          <w:sz w:val="22"/>
          <w:szCs w:val="22"/>
        </w:rPr>
        <w:br/>
        <w:t>Título:</w:t>
      </w:r>
    </w:p>
    <w:p w:rsidR="009A64FD" w:rsidRPr="00EF7FDD" w:rsidRDefault="009A64FD" w:rsidP="00E64C10">
      <w:pPr>
        <w:pStyle w:val="Importacao8"/>
        <w:spacing w:after="120" w:line="264" w:lineRule="auto"/>
        <w:ind w:left="993" w:hanging="993"/>
        <w:jc w:val="both"/>
        <w:rPr>
          <w:sz w:val="22"/>
          <w:szCs w:val="22"/>
        </w:rPr>
      </w:pPr>
      <w:r w:rsidRPr="00EF7FDD">
        <w:rPr>
          <w:sz w:val="22"/>
          <w:szCs w:val="22"/>
        </w:rPr>
        <w:t>TESTEMUNHAS:</w:t>
      </w:r>
    </w:p>
    <w:tbl>
      <w:tblPr>
        <w:tblW w:w="0" w:type="auto"/>
        <w:tblLayout w:type="fixed"/>
        <w:tblCellMar>
          <w:left w:w="70" w:type="dxa"/>
          <w:right w:w="70" w:type="dxa"/>
        </w:tblCellMar>
        <w:tblLook w:val="0000"/>
      </w:tblPr>
      <w:tblGrid>
        <w:gridCol w:w="3898"/>
        <w:gridCol w:w="425"/>
        <w:gridCol w:w="4321"/>
      </w:tblGrid>
      <w:tr w:rsidR="009A64FD" w:rsidTr="00E64C10">
        <w:trPr>
          <w:trHeight w:val="556"/>
        </w:trPr>
        <w:tc>
          <w:tcPr>
            <w:tcW w:w="3898" w:type="dxa"/>
            <w:tcBorders>
              <w:top w:val="single" w:sz="6" w:space="0" w:color="auto"/>
              <w:left w:val="nil"/>
              <w:bottom w:val="nil"/>
              <w:right w:val="nil"/>
            </w:tcBorders>
          </w:tcPr>
          <w:p w:rsidR="009A64FD" w:rsidRPr="00EF7FDD" w:rsidRDefault="009A64FD" w:rsidP="00E64C10">
            <w:pPr>
              <w:pStyle w:val="Importacao8"/>
              <w:spacing w:after="120" w:line="264" w:lineRule="auto"/>
              <w:ind w:left="992" w:hanging="992"/>
              <w:jc w:val="both"/>
              <w:rPr>
                <w:sz w:val="22"/>
                <w:szCs w:val="22"/>
              </w:rPr>
            </w:pPr>
            <w:r w:rsidRPr="00EF7FDD">
              <w:rPr>
                <w:sz w:val="22"/>
                <w:szCs w:val="22"/>
              </w:rPr>
              <w:t>Nome:</w:t>
            </w:r>
          </w:p>
          <w:p w:rsidR="009A64FD" w:rsidRPr="00EF7FDD" w:rsidRDefault="009A64FD" w:rsidP="00E64C10">
            <w:pPr>
              <w:pStyle w:val="Importacao8"/>
              <w:spacing w:after="120" w:line="264" w:lineRule="auto"/>
              <w:ind w:left="992" w:hanging="992"/>
              <w:jc w:val="both"/>
              <w:rPr>
                <w:sz w:val="22"/>
                <w:szCs w:val="22"/>
              </w:rPr>
            </w:pPr>
            <w:r w:rsidRPr="00EF7FDD">
              <w:rPr>
                <w:sz w:val="22"/>
                <w:szCs w:val="22"/>
              </w:rPr>
              <w:t>CPF:</w:t>
            </w:r>
          </w:p>
        </w:tc>
        <w:tc>
          <w:tcPr>
            <w:tcW w:w="425" w:type="dxa"/>
            <w:tcBorders>
              <w:top w:val="nil"/>
              <w:left w:val="nil"/>
              <w:bottom w:val="nil"/>
              <w:right w:val="nil"/>
            </w:tcBorders>
          </w:tcPr>
          <w:p w:rsidR="009A64FD" w:rsidRDefault="009A64FD" w:rsidP="009A64FD">
            <w:pPr>
              <w:spacing w:line="264" w:lineRule="auto"/>
              <w:jc w:val="center"/>
              <w:rPr>
                <w:szCs w:val="22"/>
              </w:rPr>
            </w:pPr>
          </w:p>
        </w:tc>
        <w:tc>
          <w:tcPr>
            <w:tcW w:w="4321" w:type="dxa"/>
            <w:tcBorders>
              <w:top w:val="single" w:sz="6" w:space="0" w:color="auto"/>
              <w:left w:val="nil"/>
              <w:bottom w:val="nil"/>
              <w:right w:val="nil"/>
            </w:tcBorders>
          </w:tcPr>
          <w:p w:rsidR="009A64FD" w:rsidRPr="00EF7FDD" w:rsidRDefault="009A64FD" w:rsidP="00E64C10">
            <w:pPr>
              <w:pStyle w:val="Importacao8"/>
              <w:spacing w:after="120" w:line="264" w:lineRule="auto"/>
              <w:ind w:left="992" w:hanging="992"/>
              <w:jc w:val="both"/>
              <w:rPr>
                <w:sz w:val="22"/>
                <w:szCs w:val="22"/>
              </w:rPr>
            </w:pPr>
            <w:r w:rsidRPr="00EF7FDD">
              <w:rPr>
                <w:sz w:val="22"/>
                <w:szCs w:val="22"/>
              </w:rPr>
              <w:t>Nome:</w:t>
            </w:r>
          </w:p>
          <w:p w:rsidR="009A64FD" w:rsidRPr="00EF7FDD" w:rsidRDefault="009A64FD" w:rsidP="00E64C10">
            <w:pPr>
              <w:pStyle w:val="Importacao8"/>
              <w:spacing w:after="120" w:line="264" w:lineRule="auto"/>
              <w:ind w:left="992" w:hanging="992"/>
              <w:jc w:val="both"/>
              <w:rPr>
                <w:sz w:val="22"/>
                <w:szCs w:val="22"/>
              </w:rPr>
            </w:pPr>
            <w:r w:rsidRPr="00EF7FDD">
              <w:rPr>
                <w:sz w:val="22"/>
                <w:szCs w:val="22"/>
              </w:rPr>
              <w:t>CPF:</w:t>
            </w:r>
          </w:p>
        </w:tc>
      </w:tr>
      <w:tr w:rsidR="009A64FD" w:rsidTr="00954A34">
        <w:trPr>
          <w:trHeight w:val="132"/>
        </w:trPr>
        <w:tc>
          <w:tcPr>
            <w:tcW w:w="3898" w:type="dxa"/>
            <w:tcBorders>
              <w:top w:val="single" w:sz="6" w:space="0" w:color="auto"/>
              <w:left w:val="nil"/>
              <w:bottom w:val="nil"/>
              <w:right w:val="nil"/>
            </w:tcBorders>
          </w:tcPr>
          <w:p w:rsidR="009A64FD" w:rsidRDefault="009A64FD" w:rsidP="009A64FD">
            <w:pPr>
              <w:spacing w:line="264" w:lineRule="auto"/>
              <w:rPr>
                <w:szCs w:val="22"/>
              </w:rPr>
            </w:pPr>
          </w:p>
        </w:tc>
        <w:tc>
          <w:tcPr>
            <w:tcW w:w="425" w:type="dxa"/>
            <w:tcBorders>
              <w:top w:val="nil"/>
              <w:left w:val="nil"/>
              <w:bottom w:val="nil"/>
              <w:right w:val="nil"/>
            </w:tcBorders>
          </w:tcPr>
          <w:p w:rsidR="009A64FD" w:rsidRDefault="009A64FD" w:rsidP="009A64FD">
            <w:pPr>
              <w:spacing w:line="264" w:lineRule="auto"/>
              <w:jc w:val="center"/>
              <w:rPr>
                <w:szCs w:val="22"/>
              </w:rPr>
            </w:pPr>
          </w:p>
        </w:tc>
        <w:tc>
          <w:tcPr>
            <w:tcW w:w="4321" w:type="dxa"/>
            <w:tcBorders>
              <w:top w:val="single" w:sz="6" w:space="0" w:color="auto"/>
              <w:left w:val="nil"/>
              <w:bottom w:val="nil"/>
              <w:right w:val="nil"/>
            </w:tcBorders>
          </w:tcPr>
          <w:p w:rsidR="009A64FD" w:rsidRDefault="009A64FD" w:rsidP="009A64FD">
            <w:pPr>
              <w:spacing w:line="264" w:lineRule="auto"/>
              <w:rPr>
                <w:szCs w:val="22"/>
              </w:rPr>
            </w:pPr>
          </w:p>
        </w:tc>
      </w:tr>
    </w:tbl>
    <w:p w:rsidR="00911076" w:rsidRDefault="00911076" w:rsidP="00911076">
      <w:pPr>
        <w:pStyle w:val="Ttulo"/>
        <w:rPr>
          <w:b/>
          <w:caps/>
          <w:sz w:val="28"/>
          <w:szCs w:val="28"/>
          <w:lang w:val="pt-BR"/>
        </w:rPr>
      </w:pPr>
    </w:p>
    <w:p w:rsidR="00911076" w:rsidRDefault="00911076">
      <w:pPr>
        <w:jc w:val="left"/>
        <w:rPr>
          <w:b/>
          <w:caps/>
          <w:spacing w:val="80"/>
          <w:sz w:val="28"/>
          <w:szCs w:val="28"/>
        </w:rPr>
      </w:pPr>
      <w:r>
        <w:rPr>
          <w:b/>
          <w:caps/>
          <w:sz w:val="28"/>
          <w:szCs w:val="28"/>
        </w:rPr>
        <w:br w:type="page"/>
      </w:r>
    </w:p>
    <w:p w:rsidR="00911076" w:rsidRPr="00312A7F" w:rsidRDefault="00911076" w:rsidP="00911076">
      <w:pPr>
        <w:pStyle w:val="Ttulo"/>
        <w:rPr>
          <w:b/>
          <w:caps/>
          <w:sz w:val="28"/>
          <w:szCs w:val="28"/>
          <w:lang w:val="pt-BR"/>
        </w:rPr>
      </w:pPr>
      <w:r w:rsidRPr="00312A7F">
        <w:rPr>
          <w:b/>
          <w:caps/>
          <w:sz w:val="28"/>
          <w:szCs w:val="28"/>
          <w:lang w:val="pt-BR"/>
        </w:rPr>
        <w:t>Anexo VI</w:t>
      </w:r>
      <w:r>
        <w:rPr>
          <w:b/>
          <w:caps/>
          <w:sz w:val="28"/>
          <w:szCs w:val="28"/>
          <w:lang w:val="pt-BR"/>
        </w:rPr>
        <w:t>II</w:t>
      </w:r>
    </w:p>
    <w:p w:rsidR="00911076" w:rsidRDefault="00911076" w:rsidP="00911076">
      <w:pPr>
        <w:pStyle w:val="Subttulo"/>
        <w:rPr>
          <w:spacing w:val="-10"/>
        </w:rPr>
      </w:pPr>
    </w:p>
    <w:p w:rsidR="00911076" w:rsidRPr="006D7E0F" w:rsidRDefault="00911076" w:rsidP="00911076">
      <w:pPr>
        <w:jc w:val="center"/>
      </w:pPr>
      <w:r w:rsidRPr="0056466D">
        <w:t>INFORMAÇÕES BÁSICAS DO GASODUTO DE REFERÊNCIA</w:t>
      </w:r>
      <w:r>
        <w:t xml:space="preserve"> </w:t>
      </w:r>
    </w:p>
    <w:p w:rsidR="00911076" w:rsidRPr="00AA55B8" w:rsidRDefault="00911076" w:rsidP="00911076">
      <w:pPr>
        <w:ind w:hanging="284"/>
        <w:jc w:val="center"/>
        <w:rPr>
          <w:rFonts w:ascii="Arial" w:hAnsi="Arial" w:cs="Arial"/>
          <w:b/>
          <w:sz w:val="28"/>
          <w:szCs w:val="28"/>
        </w:rPr>
      </w:pPr>
    </w:p>
    <w:p w:rsidR="00911076" w:rsidRPr="00AA55B8" w:rsidRDefault="00911076" w:rsidP="00911076">
      <w:pPr>
        <w:ind w:hanging="284"/>
        <w:jc w:val="center"/>
        <w:rPr>
          <w:rFonts w:ascii="Arial" w:hAnsi="Arial" w:cs="Arial"/>
          <w:b/>
          <w:sz w:val="28"/>
          <w:szCs w:val="28"/>
        </w:rPr>
      </w:pPr>
    </w:p>
    <w:p w:rsidR="00911076" w:rsidRDefault="00911076" w:rsidP="00911076">
      <w:pPr>
        <w:tabs>
          <w:tab w:val="left" w:pos="1440"/>
          <w:tab w:val="right" w:leader="dot" w:pos="9000"/>
        </w:tabs>
        <w:spacing w:after="120"/>
        <w:jc w:val="center"/>
      </w:pPr>
      <w:r w:rsidRPr="0056466D">
        <w:rPr>
          <w:rFonts w:ascii="Arial" w:hAnsi="Arial" w:cs="Arial"/>
          <w:b/>
          <w:sz w:val="28"/>
          <w:szCs w:val="28"/>
        </w:rPr>
        <w:t>RELATÓRIO SOBRE O REQUERIMENTO PARA A CONSTRUÇÃO DO GASODUTO GUAPIMIRIM II</w:t>
      </w:r>
    </w:p>
    <w:p w:rsidR="001103BC" w:rsidRDefault="001103BC" w:rsidP="001103BC">
      <w:pPr>
        <w:tabs>
          <w:tab w:val="left" w:pos="1440"/>
          <w:tab w:val="right" w:leader="dot" w:pos="9000"/>
        </w:tabs>
        <w:spacing w:after="120"/>
      </w:pPr>
    </w:p>
    <w:sectPr w:rsidR="001103BC" w:rsidSect="001103BC">
      <w:headerReference w:type="even" r:id="rId58"/>
      <w:headerReference w:type="default" r:id="rId59"/>
      <w:headerReference w:type="first" r:id="rId6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A1" w:rsidRDefault="00E977A1" w:rsidP="001C7ADA">
      <w:r>
        <w:separator/>
      </w:r>
    </w:p>
  </w:endnote>
  <w:endnote w:type="continuationSeparator" w:id="0">
    <w:p w:rsidR="00E977A1" w:rsidRDefault="00E977A1" w:rsidP="001C7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Erie">
    <w:altName w:val="Georgia"/>
    <w:charset w:val="00"/>
    <w:family w:val="auto"/>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6A0D83">
    <w:pPr>
      <w:pStyle w:val="Rodap"/>
      <w:jc w:val="right"/>
      <w:rPr>
        <w:sz w:val="20"/>
      </w:rPr>
    </w:pPr>
    <w:r w:rsidRPr="001103BC">
      <w:rPr>
        <w:sz w:val="20"/>
      </w:rPr>
      <w:t>__________________________________________________________________</w:t>
    </w:r>
    <w:r>
      <w:rPr>
        <w:sz w:val="20"/>
      </w:rPr>
      <w:t>________</w:t>
    </w:r>
    <w:r w:rsidRPr="00BC028C">
      <w:t xml:space="preserve"> </w:t>
    </w:r>
    <w:proofErr w:type="spellStart"/>
    <w:r w:rsidRPr="00BC028C">
      <w:rPr>
        <w:sz w:val="20"/>
      </w:rPr>
      <w:t>Fl</w:t>
    </w:r>
    <w:proofErr w:type="spellEnd"/>
    <w:r>
      <w:rPr>
        <w:sz w:val="20"/>
      </w:rPr>
      <w:t xml:space="preserve"> </w:t>
    </w:r>
    <w:r w:rsidRPr="00344301">
      <w:rPr>
        <w:sz w:val="20"/>
      </w:rPr>
      <w:fldChar w:fldCharType="begin"/>
    </w:r>
    <w:r w:rsidRPr="00344301">
      <w:rPr>
        <w:sz w:val="20"/>
      </w:rPr>
      <w:instrText xml:space="preserve"> PAGE   \* MERGEFORMAT </w:instrText>
    </w:r>
    <w:r w:rsidRPr="00344301">
      <w:rPr>
        <w:sz w:val="20"/>
      </w:rPr>
      <w:fldChar w:fldCharType="separate"/>
    </w:r>
    <w:r w:rsidR="008C2A4C">
      <w:rPr>
        <w:noProof/>
        <w:sz w:val="20"/>
      </w:rPr>
      <w:t>19</w:t>
    </w:r>
    <w:r w:rsidRPr="00344301">
      <w:rPr>
        <w:sz w:val="20"/>
      </w:rPr>
      <w:fldChar w:fldCharType="end"/>
    </w:r>
    <w:r>
      <w:rPr>
        <w:sz w:val="20"/>
      </w:rPr>
      <w:t xml:space="preserve"> </w:t>
    </w:r>
    <w:r w:rsidRPr="00BC028C">
      <w:rPr>
        <w:sz w:val="20"/>
      </w:rPr>
      <w:t xml:space="preserve">de </w:t>
    </w:r>
    <w:r>
      <w:rPr>
        <w:sz w:val="20"/>
      </w:rPr>
      <w:fldChar w:fldCharType="begin"/>
    </w:r>
    <w:r>
      <w:rPr>
        <w:sz w:val="20"/>
      </w:rPr>
      <w:instrText xml:space="preserve"> NUMPAGES  \# "0" \* Arabic  \* MERGEFORMAT </w:instrText>
    </w:r>
    <w:r>
      <w:rPr>
        <w:sz w:val="20"/>
      </w:rPr>
      <w:fldChar w:fldCharType="separate"/>
    </w:r>
    <w:r w:rsidR="008C2A4C">
      <w:rPr>
        <w:noProof/>
        <w:sz w:val="20"/>
      </w:rPr>
      <w:t>129</w:t>
    </w:r>
    <w:r>
      <w:rPr>
        <w:sz w:val="20"/>
      </w:rPr>
      <w:fldChar w:fldCharType="end"/>
    </w:r>
  </w:p>
  <w:p w:rsidR="00E977A1" w:rsidRPr="001103BC" w:rsidRDefault="00E977A1" w:rsidP="006A0D83">
    <w:pPr>
      <w:pStyle w:val="Rodap"/>
      <w:ind w:firstLine="142"/>
      <w:rPr>
        <w:sz w:val="20"/>
      </w:rPr>
    </w:pPr>
    <w:r w:rsidRPr="001103BC">
      <w:rPr>
        <w:sz w:val="20"/>
      </w:rPr>
      <w:t>Edital de Chamada Pública para Contratação de Capacidade</w:t>
    </w:r>
  </w:p>
  <w:p w:rsidR="00E977A1" w:rsidRPr="001103BC" w:rsidRDefault="00E977A1" w:rsidP="001103BC">
    <w:pPr>
      <w:pStyle w:val="Rodap"/>
      <w:tabs>
        <w:tab w:val="clear" w:pos="8504"/>
        <w:tab w:val="right" w:pos="8789"/>
      </w:tabs>
      <w:ind w:right="-568" w:firstLine="142"/>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rsidP="009A64F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77A1" w:rsidRDefault="00E977A1" w:rsidP="009A64FD">
    <w:pPr>
      <w:pStyle w:val="Rodap"/>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312A7F">
    <w:pPr>
      <w:pStyle w:val="Rodap"/>
      <w:jc w:val="right"/>
      <w:rPr>
        <w:sz w:val="20"/>
      </w:rPr>
    </w:pPr>
    <w:r w:rsidRPr="001103BC">
      <w:rPr>
        <w:sz w:val="20"/>
      </w:rPr>
      <w:t>_________________________________________________________________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129</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312A7F">
    <w:pPr>
      <w:pStyle w:val="Rodap"/>
      <w:ind w:firstLine="142"/>
      <w:rPr>
        <w:sz w:val="20"/>
      </w:rPr>
    </w:pPr>
    <w:r w:rsidRPr="001103BC">
      <w:rPr>
        <w:sz w:val="20"/>
      </w:rPr>
      <w:t>Edital de Chamada Pública para Contratação de Capacidade</w:t>
    </w: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1103BC">
    <w:pPr>
      <w:pStyle w:val="Rodap"/>
      <w:tabs>
        <w:tab w:val="clear" w:pos="8504"/>
        <w:tab w:val="right" w:pos="8789"/>
      </w:tabs>
      <w:ind w:right="-568" w:firstLine="142"/>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F847B0">
    <w:pPr>
      <w:pStyle w:val="Rodap"/>
      <w:jc w:val="center"/>
      <w:rPr>
        <w:sz w:val="20"/>
      </w:rPr>
    </w:pPr>
    <w:r w:rsidRPr="001103BC">
      <w:rPr>
        <w:sz w:val="20"/>
      </w:rPr>
      <w:t>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45</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6A0D83">
    <w:pPr>
      <w:pStyle w:val="Rodap"/>
      <w:ind w:firstLine="142"/>
      <w:rPr>
        <w:sz w:val="20"/>
      </w:rPr>
    </w:pPr>
    <w:r w:rsidRPr="001103BC">
      <w:rPr>
        <w:sz w:val="20"/>
      </w:rPr>
      <w:t>Edital de Chamada Pública para Contratação de Capacidade</w:t>
    </w:r>
  </w:p>
  <w:p w:rsidR="00E977A1" w:rsidRPr="001103BC" w:rsidRDefault="00E977A1" w:rsidP="001103BC">
    <w:pPr>
      <w:pStyle w:val="Rodap"/>
      <w:tabs>
        <w:tab w:val="clear" w:pos="8504"/>
        <w:tab w:val="right" w:pos="8789"/>
      </w:tabs>
      <w:ind w:right="-568" w:firstLine="142"/>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312A7F">
    <w:pPr>
      <w:pStyle w:val="Rodap"/>
      <w:rPr>
        <w:sz w:val="20"/>
      </w:rPr>
    </w:pPr>
    <w:r w:rsidRPr="001103BC">
      <w:rPr>
        <w:sz w:val="20"/>
      </w:rPr>
      <w:t>________________________________________</w:t>
    </w:r>
    <w:r>
      <w:rPr>
        <w:sz w:val="20"/>
      </w:rPr>
      <w:t>_</w:t>
    </w:r>
    <w:r w:rsidRPr="001103BC">
      <w:rPr>
        <w:sz w:val="20"/>
      </w:rPr>
      <w:t>________________________________________________________________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47</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312A7F">
    <w:pPr>
      <w:pStyle w:val="Rodap"/>
      <w:ind w:firstLine="142"/>
      <w:rPr>
        <w:sz w:val="20"/>
      </w:rPr>
    </w:pPr>
    <w:r w:rsidRPr="001103BC">
      <w:rPr>
        <w:sz w:val="20"/>
      </w:rPr>
      <w:t>Edital de Chamada Pública para Contratação de Capacidade</w:t>
    </w: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1103BC">
    <w:pPr>
      <w:pStyle w:val="Rodap"/>
      <w:tabs>
        <w:tab w:val="clear" w:pos="8504"/>
        <w:tab w:val="right" w:pos="8789"/>
      </w:tabs>
      <w:ind w:right="-568" w:firstLine="142"/>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312A7F">
    <w:pPr>
      <w:pStyle w:val="Rodap"/>
      <w:jc w:val="right"/>
      <w:rPr>
        <w:sz w:val="20"/>
      </w:rPr>
    </w:pPr>
    <w:r w:rsidRPr="001103BC">
      <w:rPr>
        <w:sz w:val="20"/>
      </w:rPr>
      <w:t>_________________________________________________________________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50</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312A7F">
    <w:pPr>
      <w:pStyle w:val="Rodap"/>
      <w:ind w:firstLine="142"/>
      <w:rPr>
        <w:sz w:val="20"/>
      </w:rPr>
    </w:pPr>
    <w:r w:rsidRPr="001103BC">
      <w:rPr>
        <w:sz w:val="20"/>
      </w:rPr>
      <w:t>Edital de Chamada Pública para Contratação de Capacidade</w:t>
    </w: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1103BC">
    <w:pPr>
      <w:pStyle w:val="Rodap"/>
      <w:tabs>
        <w:tab w:val="clear" w:pos="8504"/>
        <w:tab w:val="right" w:pos="8789"/>
      </w:tabs>
      <w:ind w:right="-568" w:firstLine="142"/>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312A7F">
    <w:pPr>
      <w:pStyle w:val="Rodap"/>
      <w:rPr>
        <w:sz w:val="20"/>
      </w:rPr>
    </w:pPr>
    <w:r w:rsidRPr="001103BC">
      <w:rPr>
        <w:sz w:val="20"/>
      </w:rPr>
      <w:t>________________________________________</w:t>
    </w:r>
    <w:r>
      <w:rPr>
        <w:sz w:val="20"/>
      </w:rPr>
      <w:t>_</w:t>
    </w:r>
    <w:r w:rsidRPr="001103BC">
      <w:rPr>
        <w:sz w:val="20"/>
      </w:rPr>
      <w:t>________________________________________________________________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52</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312A7F">
    <w:pPr>
      <w:pStyle w:val="Rodap"/>
      <w:ind w:firstLine="142"/>
      <w:rPr>
        <w:sz w:val="20"/>
      </w:rPr>
    </w:pPr>
    <w:r w:rsidRPr="001103BC">
      <w:rPr>
        <w:sz w:val="20"/>
      </w:rPr>
      <w:t>Edital de Chamada Pública para Contratação de Capacidade</w:t>
    </w: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1103BC">
    <w:pPr>
      <w:pStyle w:val="Rodap"/>
      <w:tabs>
        <w:tab w:val="clear" w:pos="8504"/>
        <w:tab w:val="right" w:pos="8789"/>
      </w:tabs>
      <w:ind w:right="-568" w:firstLine="142"/>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312A7F">
    <w:pPr>
      <w:pStyle w:val="Rodap"/>
      <w:jc w:val="right"/>
      <w:rPr>
        <w:sz w:val="20"/>
      </w:rPr>
    </w:pPr>
    <w:r w:rsidRPr="001103BC">
      <w:rPr>
        <w:sz w:val="20"/>
      </w:rPr>
      <w:t>_________________________________________________________________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54</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312A7F">
    <w:pPr>
      <w:pStyle w:val="Rodap"/>
      <w:ind w:firstLine="142"/>
      <w:rPr>
        <w:sz w:val="20"/>
      </w:rPr>
    </w:pPr>
    <w:r w:rsidRPr="001103BC">
      <w:rPr>
        <w:sz w:val="20"/>
      </w:rPr>
      <w:t>Edital de Chamada Pública para Contratação de Capacidade</w:t>
    </w: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1103BC">
    <w:pPr>
      <w:pStyle w:val="Rodap"/>
      <w:tabs>
        <w:tab w:val="clear" w:pos="8504"/>
        <w:tab w:val="right" w:pos="8789"/>
      </w:tabs>
      <w:ind w:right="-568" w:firstLine="142"/>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312A7F">
    <w:pPr>
      <w:pStyle w:val="Rodap"/>
      <w:jc w:val="right"/>
      <w:rPr>
        <w:sz w:val="20"/>
      </w:rPr>
    </w:pPr>
    <w:r w:rsidRPr="001103BC">
      <w:rPr>
        <w:sz w:val="20"/>
      </w:rPr>
      <w:t>_________________________________________________________________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67</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312A7F">
    <w:pPr>
      <w:pStyle w:val="Rodap"/>
      <w:ind w:firstLine="142"/>
      <w:rPr>
        <w:sz w:val="20"/>
      </w:rPr>
    </w:pPr>
    <w:r w:rsidRPr="001103BC">
      <w:rPr>
        <w:sz w:val="20"/>
      </w:rPr>
      <w:t>Edital de Chamada Pública para Contratação de Capacidade</w:t>
    </w:r>
  </w:p>
  <w:p w:rsidR="00E977A1" w:rsidRPr="001103BC" w:rsidRDefault="00E977A1" w:rsidP="00312A7F">
    <w:pPr>
      <w:pStyle w:val="Rodap"/>
      <w:tabs>
        <w:tab w:val="clear" w:pos="8504"/>
        <w:tab w:val="right" w:pos="8789"/>
      </w:tabs>
      <w:ind w:right="-568" w:firstLine="142"/>
      <w:rPr>
        <w:sz w:val="20"/>
      </w:rPr>
    </w:pPr>
  </w:p>
  <w:p w:rsidR="00E977A1" w:rsidRPr="001103BC" w:rsidRDefault="00E977A1" w:rsidP="00CC2DE8">
    <w:pPr>
      <w:pStyle w:val="Rodap"/>
      <w:tabs>
        <w:tab w:val="clear" w:pos="4252"/>
        <w:tab w:val="clear" w:pos="8504"/>
        <w:tab w:val="left" w:pos="5850"/>
      </w:tabs>
      <w:ind w:right="-568" w:firstLine="142"/>
      <w:rPr>
        <w:sz w:val="20"/>
      </w:rPr>
    </w:pPr>
    <w:r>
      <w:rPr>
        <w:sz w:val="20"/>
      </w:rPr>
      <w:tab/>
    </w:r>
  </w:p>
  <w:p w:rsidR="00E977A1" w:rsidRPr="001103BC" w:rsidRDefault="00E977A1" w:rsidP="001103BC">
    <w:pPr>
      <w:pStyle w:val="Rodap"/>
      <w:tabs>
        <w:tab w:val="clear" w:pos="8504"/>
        <w:tab w:val="right" w:pos="8789"/>
      </w:tabs>
      <w:ind w:right="-568" w:firstLine="142"/>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Rodap"/>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1103BC" w:rsidRDefault="00E977A1" w:rsidP="008D1D28">
    <w:pPr>
      <w:pStyle w:val="Rodap"/>
      <w:jc w:val="right"/>
      <w:rPr>
        <w:sz w:val="20"/>
      </w:rPr>
    </w:pPr>
    <w:r w:rsidRPr="001103BC">
      <w:rPr>
        <w:sz w:val="20"/>
      </w:rPr>
      <w:t>_________________________________________________________________</w:t>
    </w:r>
    <w:r>
      <w:rPr>
        <w:sz w:val="20"/>
      </w:rPr>
      <w:t>________</w:t>
    </w:r>
    <w:r w:rsidRPr="00BC028C">
      <w:t xml:space="preserve"> </w:t>
    </w:r>
    <w:r w:rsidRPr="00BC028C">
      <w:rPr>
        <w:sz w:val="20"/>
      </w:rPr>
      <w:t xml:space="preserve">Fl. </w:t>
    </w:r>
    <w:r w:rsidRPr="001103BC">
      <w:rPr>
        <w:sz w:val="20"/>
      </w:rPr>
      <w:t xml:space="preserve"> </w:t>
    </w:r>
    <w:r w:rsidRPr="001103BC">
      <w:rPr>
        <w:sz w:val="20"/>
      </w:rPr>
      <w:fldChar w:fldCharType="begin"/>
    </w:r>
    <w:r w:rsidRPr="001103BC">
      <w:rPr>
        <w:sz w:val="20"/>
      </w:rPr>
      <w:instrText xml:space="preserve"> PAGE   \* MERGEFORMAT </w:instrText>
    </w:r>
    <w:r w:rsidRPr="001103BC">
      <w:rPr>
        <w:sz w:val="20"/>
      </w:rPr>
      <w:fldChar w:fldCharType="separate"/>
    </w:r>
    <w:r w:rsidR="008C2A4C">
      <w:rPr>
        <w:noProof/>
        <w:sz w:val="20"/>
      </w:rPr>
      <w:t>68</w:t>
    </w:r>
    <w:r w:rsidRPr="001103BC">
      <w:rPr>
        <w:sz w:val="20"/>
      </w:rPr>
      <w:fldChar w:fldCharType="end"/>
    </w:r>
    <w:r w:rsidRPr="00BC028C">
      <w:rPr>
        <w:sz w:val="20"/>
      </w:rPr>
      <w:t xml:space="preserve"> de </w:t>
    </w:r>
    <w:r>
      <w:rPr>
        <w:sz w:val="20"/>
      </w:rPr>
      <w:fldChar w:fldCharType="begin"/>
    </w:r>
    <w:r>
      <w:rPr>
        <w:sz w:val="20"/>
      </w:rPr>
      <w:instrText xml:space="preserve"> NUMPAGES  \# "0" \* Arabic  \* MERGEFORMAT </w:instrText>
    </w:r>
    <w:r>
      <w:rPr>
        <w:sz w:val="20"/>
      </w:rPr>
      <w:fldChar w:fldCharType="separate"/>
    </w:r>
    <w:r w:rsidR="008C2A4C">
      <w:rPr>
        <w:noProof/>
        <w:sz w:val="20"/>
      </w:rPr>
      <w:t>130</w:t>
    </w:r>
    <w:r>
      <w:rPr>
        <w:sz w:val="20"/>
      </w:rPr>
      <w:fldChar w:fldCharType="end"/>
    </w:r>
  </w:p>
  <w:p w:rsidR="00E977A1" w:rsidRPr="001103BC" w:rsidRDefault="00E977A1" w:rsidP="008D1D28">
    <w:pPr>
      <w:pStyle w:val="Rodap"/>
      <w:ind w:firstLine="142"/>
      <w:rPr>
        <w:sz w:val="20"/>
      </w:rPr>
    </w:pPr>
    <w:r w:rsidRPr="001103BC">
      <w:rPr>
        <w:sz w:val="20"/>
      </w:rPr>
      <w:t>Edital de Chamada Pública para Contratação de Capacidade</w:t>
    </w:r>
  </w:p>
  <w:p w:rsidR="00E977A1" w:rsidRPr="001103BC" w:rsidRDefault="00E977A1" w:rsidP="008D1D28">
    <w:pPr>
      <w:pStyle w:val="Rodap"/>
      <w:tabs>
        <w:tab w:val="clear" w:pos="8504"/>
        <w:tab w:val="right" w:pos="8789"/>
      </w:tabs>
      <w:ind w:right="-568" w:firstLine="142"/>
      <w:rPr>
        <w:sz w:val="20"/>
      </w:rPr>
    </w:pPr>
  </w:p>
  <w:p w:rsidR="00E977A1" w:rsidRPr="001103BC" w:rsidRDefault="00E977A1" w:rsidP="008D1D28">
    <w:pPr>
      <w:pStyle w:val="Rodap"/>
      <w:tabs>
        <w:tab w:val="clear" w:pos="8504"/>
        <w:tab w:val="right" w:pos="8789"/>
      </w:tabs>
      <w:ind w:right="-568" w:firstLine="142"/>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A1" w:rsidRDefault="00E977A1" w:rsidP="001C7ADA">
      <w:r>
        <w:separator/>
      </w:r>
    </w:p>
  </w:footnote>
  <w:footnote w:type="continuationSeparator" w:id="0">
    <w:p w:rsidR="00E977A1" w:rsidRDefault="00E977A1" w:rsidP="001C7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29" o:spid="_x0000_s2050" type="#_x0000_t136" style="position:absolute;left:0;text-align:left;margin-left:0;margin-top:0;width:419.6pt;height:179.8pt;rotation:315;z-index:-2516797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3B27D0">
    <w:pPr>
      <w:pStyle w:val="Cabealho"/>
      <w:jc w:val="left"/>
      <w:rPr>
        <w:sz w:val="20"/>
      </w:rPr>
    </w:pPr>
    <w:r>
      <w:rPr>
        <w:noProof/>
        <w:sz w:val="20"/>
        <w:lang w:eastAsia="pt-BR"/>
      </w:rPr>
      <w:drawing>
        <wp:anchor distT="0" distB="0" distL="114300" distR="114300" simplePos="0" relativeHeight="251667456" behindDoc="0" locked="0" layoutInCell="1" allowOverlap="1">
          <wp:simplePos x="0" y="0"/>
          <wp:positionH relativeFrom="column">
            <wp:posOffset>7623810</wp:posOffset>
          </wp:positionH>
          <wp:positionV relativeFrom="paragraph">
            <wp:posOffset>-85725</wp:posOffset>
          </wp:positionV>
          <wp:extent cx="1653540" cy="716915"/>
          <wp:effectExtent l="19050" t="0" r="3810" b="0"/>
          <wp:wrapSquare wrapText="bothSides"/>
          <wp:docPr id="147" name="Imagem 147"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3B27D0">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3B27D0">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419.6pt;height:179.8pt;rotation:315;z-index:-25165004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D66209" w:rsidRDefault="00E977A1" w:rsidP="003B27D0">
    <w:pPr>
      <w:pStyle w:val="EstiloRapido1"/>
    </w:pPr>
    <w:r>
      <w:rPr>
        <w:noProof/>
      </w:rPr>
      <w:pict>
        <v:shape id="_x0000_s2072" type="#_x0000_t136" style="position:absolute;left:0;text-align:left;margin-left:0;margin-top:0;width:419.6pt;height:179.8pt;rotation:315;z-index:-2516510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71" type="#_x0000_t136" style="position:absolute;left:0;text-align:left;margin-left:0;margin-top:0;width:419.6pt;height:179.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43" o:spid="_x0000_s2054" type="#_x0000_t136" style="position:absolute;left:0;text-align:left;margin-left:0;margin-top:0;width:419.6pt;height:179.8pt;rotation:315;z-index:-25167564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47" o:spid="_x0000_s2057" type="#_x0000_t136" style="position:absolute;left:0;text-align:left;margin-left:0;margin-top:0;width:419.6pt;height:179.8pt;rotation:315;z-index:-25167257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3B27D0">
    <w:pPr>
      <w:pStyle w:val="Cabealho"/>
      <w:jc w:val="left"/>
      <w:rPr>
        <w:sz w:val="20"/>
      </w:rPr>
    </w:pPr>
    <w:r>
      <w:rPr>
        <w:noProof/>
        <w:sz w:val="20"/>
        <w:lang w:eastAsia="pt-BR"/>
      </w:rPr>
      <w:drawing>
        <wp:anchor distT="0" distB="0" distL="114300" distR="114300" simplePos="0" relativeHeight="251671552"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151" name="Imagem 151"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3B27D0">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3B27D0">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0;margin-top:0;width:419.6pt;height:179.8pt;rotation:315;z-index:-2516459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D66209" w:rsidRDefault="00E977A1" w:rsidP="003B27D0">
    <w:pPr>
      <w:pStyle w:val="EstiloRapido1"/>
    </w:pPr>
    <w:r>
      <w:rPr>
        <w:noProof/>
      </w:rPr>
      <w:pict>
        <v:shape id="_x0000_s2075" type="#_x0000_t136" style="position:absolute;left:0;text-align:left;margin-left:0;margin-top:0;width:419.6pt;height:179.8pt;rotation:315;z-index:-25164697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74" type="#_x0000_t136" style="position:absolute;left:0;text-align:left;margin-left:0;margin-top:0;width:419.6pt;height:179.8pt;rotation:315;z-index:-25164800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46" o:spid="_x0000_s2056" type="#_x0000_t136" style="position:absolute;left:0;text-align:left;margin-left:0;margin-top:0;width:419.6pt;height:179.8pt;rotation:315;z-index:-25167360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62" o:spid="_x0000_s2059" type="#_x0000_t136" style="position:absolute;left:0;text-align:left;margin-left:0;margin-top:0;width:419.6pt;height:179.8pt;rotation:315;z-index:-2516705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3B27D0">
    <w:pPr>
      <w:pStyle w:val="Cabealho"/>
      <w:jc w:val="left"/>
      <w:rPr>
        <w:sz w:val="20"/>
      </w:rPr>
    </w:pPr>
    <w:r>
      <w:rPr>
        <w:noProof/>
        <w:sz w:val="20"/>
        <w:lang w:eastAsia="pt-BR"/>
      </w:rPr>
      <w:drawing>
        <wp:anchor distT="0" distB="0" distL="114300" distR="114300" simplePos="0" relativeHeight="251675648"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155" name="Imagem 155"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3B27D0">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3B27D0">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0;margin-top:0;width:419.6pt;height:179.8pt;rotation:315;z-index:-25164185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D66209" w:rsidRDefault="00E977A1" w:rsidP="003B27D0">
    <w:pPr>
      <w:pStyle w:val="EstiloRapido1"/>
    </w:pPr>
    <w:r>
      <w:rPr>
        <w:noProof/>
      </w:rPr>
      <w:pict>
        <v:shape id="_x0000_s2078" type="#_x0000_t136" style="position:absolute;left:0;text-align:left;margin-left:0;margin-top:0;width:419.6pt;height:179.8pt;rotation:315;z-index:-25164288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77" type="#_x0000_t136" style="position:absolute;left:0;text-align:left;margin-left:0;margin-top:0;width:419.6pt;height:179.8pt;rotation:315;z-index:-2516439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61" o:spid="_x0000_s2058" type="#_x0000_t136" style="position:absolute;left:0;text-align:left;margin-left:0;margin-top:0;width:419.6pt;height:179.8pt;rotation:315;z-index:-2516715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0;margin-top:0;width:419.6pt;height:179.8pt;rotation:315;z-index:-2516285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7E02E4">
    <w:pPr>
      <w:pStyle w:val="Cabealho"/>
      <w:jc w:val="left"/>
      <w:rPr>
        <w:sz w:val="20"/>
      </w:rPr>
    </w:pPr>
    <w:r>
      <w:rPr>
        <w:noProof/>
        <w:sz w:val="20"/>
        <w:lang w:eastAsia="pt-BR"/>
      </w:rPr>
      <w:drawing>
        <wp:anchor distT="0" distB="0" distL="114300" distR="114300" simplePos="0" relativeHeight="251692032"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2" name="Imagem 159"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7E02E4">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7E02E4">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left:0;text-align:left;margin-left:0;margin-top:0;width:419.6pt;height:179.8pt;rotation:315;z-index:-2516254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0A7797" w:rsidRDefault="00E977A1" w:rsidP="007E02E4">
    <w:pPr>
      <w:pStyle w:val="EstiloRapido1"/>
    </w:pPr>
    <w:r>
      <w:rPr>
        <w:noProof/>
      </w:rPr>
      <w:pict>
        <v:shape id="_x0000_s2083" type="#_x0000_t136" style="position:absolute;left:0;text-align:left;margin-left:0;margin-top:0;width:419.6pt;height:179.8pt;rotation:315;z-index:-2516264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82" type="#_x0000_t136" style="position:absolute;left:0;text-align:left;margin-left:0;margin-top:0;width:419.6pt;height:179.8pt;rotation:315;z-index:-2516275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rsidP="005227A0">
    <w:pPr>
      <w:pStyle w:val="Cabealho"/>
      <w:jc w:val="left"/>
      <w:rPr>
        <w:sz w:val="20"/>
      </w:rPr>
    </w:pPr>
    <w:r>
      <w:rPr>
        <w:noProof/>
        <w:sz w:val="20"/>
        <w:lang w:eastAsia="pt-BR"/>
      </w:rPr>
      <w:drawing>
        <wp:anchor distT="0" distB="0" distL="114300" distR="114300" simplePos="0" relativeHeight="251651072" behindDoc="0" locked="0" layoutInCell="1" allowOverlap="1">
          <wp:simplePos x="0" y="0"/>
          <wp:positionH relativeFrom="column">
            <wp:posOffset>4433570</wp:posOffset>
          </wp:positionH>
          <wp:positionV relativeFrom="paragraph">
            <wp:posOffset>53340</wp:posOffset>
          </wp:positionV>
          <wp:extent cx="1653540" cy="716915"/>
          <wp:effectExtent l="19050" t="0" r="3810" b="0"/>
          <wp:wrapSquare wrapText="bothSides"/>
          <wp:docPr id="113" name="Imagem 113"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p>
  <w:p w:rsidR="00E977A1" w:rsidRPr="00C77F42" w:rsidRDefault="00E977A1" w:rsidP="005227A0">
    <w:pPr>
      <w:pStyle w:val="Cabealho"/>
      <w:jc w:val="left"/>
      <w:rPr>
        <w:sz w:val="20"/>
      </w:rPr>
    </w:pP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5227A0">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5227A0">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25" o:spid="_x0000_s2061" type="#_x0000_t136" style="position:absolute;left:0;text-align:left;margin-left:0;margin-top:0;width:419.6pt;height:179.8pt;rotation:315;z-index:-2516664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Default="00E977A1" w:rsidP="005227A0">
    <w:pPr>
      <w:pStyle w:val="EstiloRapido1"/>
    </w:pPr>
    <w:r>
      <w:rPr>
        <w:noProof/>
      </w:rPr>
      <w:pict>
        <v:shape id="PowerPlusWaterMarkObject25297627" o:spid="_x0000_s2060" type="#_x0000_t136" style="position:absolute;left:0;text-align:left;margin-left:0;margin-top:0;width:419.6pt;height:179.8pt;rotation:315;z-index:-25166745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PowerPlusWaterMarkObject25297630" o:spid="_x0000_s2051" type="#_x0000_t136" style="position:absolute;left:0;text-align:left;margin-left:0;margin-top:0;width:419.6pt;height:179.8pt;rotation:315;z-index:-2516787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E51614">
    <w:pPr>
      <w:pStyle w:val="Cabealho"/>
      <w:jc w:val="left"/>
      <w:rPr>
        <w:sz w:val="20"/>
      </w:rPr>
    </w:pPr>
    <w:r>
      <w:rPr>
        <w:noProof/>
        <w:sz w:val="20"/>
        <w:lang w:eastAsia="pt-BR"/>
      </w:rPr>
      <w:drawing>
        <wp:anchor distT="0" distB="0" distL="114300" distR="114300" simplePos="0" relativeHeight="251696128"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3" name="Imagem 155"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E51614">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19.6pt;height:179.8pt;rotation:315;z-index:-2516295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8D1D28">
    <w:pPr>
      <w:pStyle w:val="Cabealho"/>
      <w:jc w:val="left"/>
      <w:rPr>
        <w:sz w:val="20"/>
      </w:rPr>
    </w:pPr>
    <w:r>
      <w:rPr>
        <w:noProof/>
        <w:sz w:val="20"/>
        <w:lang w:eastAsia="pt-BR"/>
      </w:rPr>
      <w:drawing>
        <wp:anchor distT="0" distB="0" distL="114300" distR="114300" simplePos="0" relativeHeight="251699200"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4" name="Imagem 155"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8D1D28">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left:0;text-align:left;margin-left:0;margin-top:0;width:419.6pt;height:179.8pt;rotation:315;z-index:-2516183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80" o:spid="_x0000_s2086" type="#_x0000_t136" style="position:absolute;left:0;text-align:left;margin-left:0;margin-top:0;width:419.6pt;height:179.8pt;rotation:315;z-index:-25166848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7E02E4">
    <w:pPr>
      <w:pStyle w:val="Cabealho"/>
      <w:jc w:val="left"/>
      <w:rPr>
        <w:sz w:val="20"/>
      </w:rPr>
    </w:pPr>
    <w:r>
      <w:rPr>
        <w:noProof/>
        <w:sz w:val="20"/>
        <w:lang w:eastAsia="pt-BR"/>
      </w:rPr>
      <w:drawing>
        <wp:anchor distT="0" distB="0" distL="114300" distR="114300" simplePos="0" relativeHeight="251679744"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159" name="Imagem 159"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7E02E4">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7E02E4">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0;margin-top:0;width:419.6pt;height:179.8pt;rotation:315;z-index:-25163776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0A7797" w:rsidRDefault="00E977A1" w:rsidP="007E02E4">
    <w:pPr>
      <w:pStyle w:val="EstiloRapido1"/>
    </w:pPr>
    <w:r>
      <w:rPr>
        <w:noProof/>
      </w:rPr>
      <w:pict>
        <v:shape id="_x0000_s2088" type="#_x0000_t136" style="position:absolute;left:0;text-align:left;margin-left:0;margin-top:0;width:419.6pt;height:179.8pt;rotation:315;z-index:-2516387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87" type="#_x0000_t136" style="position:absolute;left:0;text-align:left;margin-left:0;margin-top:0;width:419.6pt;height:179.8pt;rotation:315;z-index:-25163980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79" o:spid="_x0000_s2085" type="#_x0000_t136" style="position:absolute;left:0;text-align:left;margin-left:0;margin-top:0;width:419.6pt;height:179.8pt;rotation:315;z-index:-2516695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28" o:spid="_x0000_s2049" type="#_x0000_t136" style="position:absolute;left:0;text-align:left;margin-left:0;margin-top:0;width:419.6pt;height:179.8pt;rotation:315;z-index:-2516807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6A0D83">
    <w:pPr>
      <w:pStyle w:val="Cabealho"/>
      <w:jc w:val="left"/>
      <w:rPr>
        <w:sz w:val="20"/>
      </w:rPr>
    </w:pPr>
    <w:r>
      <w:rPr>
        <w:noProof/>
        <w:sz w:val="20"/>
        <w:lang w:eastAsia="pt-BR"/>
      </w:rPr>
      <w:drawing>
        <wp:anchor distT="0" distB="0" distL="114300" distR="114300" simplePos="0" relativeHeight="251655168"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135" name="Imagem 135"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6A0D83">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6A0D83">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19.6pt;height:179.8pt;rotation:315;z-index:-25166233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1103BC" w:rsidRDefault="00E977A1" w:rsidP="006A0D83">
    <w:pPr>
      <w:pStyle w:val="EstiloRapido1"/>
    </w:pPr>
    <w:r>
      <w:rPr>
        <w:noProof/>
      </w:rPr>
      <w:pict>
        <v:shape id="_x0000_s2063" type="#_x0000_t136" style="position:absolute;left:0;text-align:left;margin-left:0;margin-top:0;width:419.6pt;height:179.8pt;rotation:315;z-index:-25166336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62" type="#_x0000_t136" style="position:absolute;left:0;text-align:left;margin-left:0;margin-top:0;width:419.6pt;height:179.8pt;rotation:315;z-index:-2516643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38" o:spid="_x0000_s2053" type="#_x0000_t136" style="position:absolute;left:0;text-align:left;margin-left:0;margin-top:0;width:419.6pt;height:179.8pt;rotation:315;z-index:-2516766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3B27D0">
    <w:pPr>
      <w:pStyle w:val="Cabealho"/>
      <w:jc w:val="left"/>
      <w:rPr>
        <w:sz w:val="20"/>
      </w:rPr>
    </w:pPr>
    <w:r>
      <w:rPr>
        <w:noProof/>
        <w:sz w:val="20"/>
        <w:lang w:eastAsia="pt-BR"/>
      </w:rPr>
      <w:drawing>
        <wp:anchor distT="0" distB="0" distL="114300" distR="114300" simplePos="0" relativeHeight="251659264" behindDoc="0" locked="0" layoutInCell="1" allowOverlap="1">
          <wp:simplePos x="0" y="0"/>
          <wp:positionH relativeFrom="column">
            <wp:posOffset>7552690</wp:posOffset>
          </wp:positionH>
          <wp:positionV relativeFrom="paragraph">
            <wp:posOffset>-168910</wp:posOffset>
          </wp:positionV>
          <wp:extent cx="1653540" cy="716915"/>
          <wp:effectExtent l="19050" t="0" r="3810" b="0"/>
          <wp:wrapSquare wrapText="bothSides"/>
          <wp:docPr id="139" name="Imagem 139"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3B27D0">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3B27D0">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419.6pt;height:179.8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D66209" w:rsidRDefault="00E977A1" w:rsidP="003B27D0">
    <w:pPr>
      <w:pStyle w:val="EstiloRapido1"/>
    </w:pPr>
    <w:r>
      <w:rPr>
        <w:noProof/>
      </w:rPr>
      <w:pict>
        <v:shape id="_x0000_s2066" type="#_x0000_t136" style="position:absolute;left:0;text-align:left;margin-left:0;margin-top:0;width:419.6pt;height:179.8pt;rotation:315;z-index:-2516592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65" type="#_x0000_t136" style="position:absolute;left:0;text-align:left;margin-left:0;margin-top:0;width:419.6pt;height:179.8pt;rotation:315;z-index:-2516602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37" o:spid="_x0000_s2052" type="#_x0000_t136" style="position:absolute;left:0;text-align:left;margin-left:0;margin-top:0;width:419.6pt;height:179.8pt;rotation:315;z-index:-2516776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Pr="00C77F42" w:rsidRDefault="00E977A1" w:rsidP="003B27D0">
    <w:pPr>
      <w:pStyle w:val="Cabealho"/>
      <w:jc w:val="left"/>
      <w:rPr>
        <w:sz w:val="20"/>
      </w:rPr>
    </w:pPr>
    <w:r>
      <w:rPr>
        <w:noProof/>
        <w:sz w:val="20"/>
        <w:lang w:eastAsia="pt-BR"/>
      </w:rPr>
      <w:drawing>
        <wp:anchor distT="0" distB="0" distL="114300" distR="114300" simplePos="0" relativeHeight="251663360" behindDoc="0" locked="0" layoutInCell="1" allowOverlap="1">
          <wp:simplePos x="0" y="0"/>
          <wp:positionH relativeFrom="column">
            <wp:posOffset>4500245</wp:posOffset>
          </wp:positionH>
          <wp:positionV relativeFrom="paragraph">
            <wp:posOffset>-85725</wp:posOffset>
          </wp:positionV>
          <wp:extent cx="1653540" cy="716915"/>
          <wp:effectExtent l="19050" t="0" r="3810" b="0"/>
          <wp:wrapSquare wrapText="bothSides"/>
          <wp:docPr id="143" name="Imagem 143" descr="logoANP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ogoANP_h"/>
                  <pic:cNvPicPr>
                    <a:picLocks noChangeAspect="1" noChangeArrowheads="1"/>
                  </pic:cNvPicPr>
                </pic:nvPicPr>
                <pic:blipFill>
                  <a:blip r:embed="rId1"/>
                  <a:srcRect/>
                  <a:stretch>
                    <a:fillRect/>
                  </a:stretch>
                </pic:blipFill>
                <pic:spPr bwMode="auto">
                  <a:xfrm>
                    <a:off x="0" y="0"/>
                    <a:ext cx="1653540" cy="716915"/>
                  </a:xfrm>
                  <a:prstGeom prst="rect">
                    <a:avLst/>
                  </a:prstGeom>
                  <a:noFill/>
                  <a:ln w="9525">
                    <a:noFill/>
                    <a:miter lim="800000"/>
                    <a:headEnd/>
                    <a:tailEnd/>
                  </a:ln>
                </pic:spPr>
              </pic:pic>
            </a:graphicData>
          </a:graphic>
        </wp:anchor>
      </w:drawing>
    </w:r>
    <w:r w:rsidRPr="00C77F42">
      <w:rPr>
        <w:sz w:val="20"/>
      </w:rPr>
      <w:t xml:space="preserve">EDITAL </w:t>
    </w:r>
    <w:r>
      <w:rPr>
        <w:sz w:val="20"/>
      </w:rPr>
      <w:t>DE CHAMADA PÚBLICA</w:t>
    </w:r>
    <w:r w:rsidRPr="00C77F42">
      <w:rPr>
        <w:sz w:val="20"/>
      </w:rPr>
      <w:t xml:space="preserve"> N</w:t>
    </w:r>
    <w:r>
      <w:rPr>
        <w:sz w:val="20"/>
      </w:rPr>
      <w:t>º</w:t>
    </w:r>
    <w:r w:rsidRPr="00C77F42">
      <w:rPr>
        <w:sz w:val="20"/>
      </w:rPr>
      <w:t xml:space="preserve"> </w:t>
    </w:r>
    <w:r>
      <w:rPr>
        <w:sz w:val="20"/>
      </w:rPr>
      <w:t>01</w:t>
    </w:r>
    <w:r w:rsidRPr="00C77F42">
      <w:rPr>
        <w:sz w:val="20"/>
      </w:rPr>
      <w:t>/20</w:t>
    </w:r>
    <w:r>
      <w:rPr>
        <w:sz w:val="20"/>
      </w:rPr>
      <w:t>14</w:t>
    </w:r>
    <w:r w:rsidRPr="00C77F42">
      <w:rPr>
        <w:sz w:val="20"/>
      </w:rPr>
      <w:t>-AN</w:t>
    </w:r>
    <w:r>
      <w:rPr>
        <w:sz w:val="20"/>
      </w:rPr>
      <w:t>P</w:t>
    </w:r>
  </w:p>
  <w:p w:rsidR="00E977A1" w:rsidRPr="00C77F42" w:rsidRDefault="00E977A1" w:rsidP="003B27D0">
    <w:pPr>
      <w:pStyle w:val="Cabealho"/>
      <w:jc w:val="left"/>
      <w:rPr>
        <w:sz w:val="20"/>
      </w:rPr>
    </w:pPr>
    <w:r w:rsidRPr="00C77F42">
      <w:rPr>
        <w:sz w:val="20"/>
      </w:rPr>
      <w:t>PROCESSO N</w:t>
    </w:r>
    <w:r>
      <w:rPr>
        <w:sz w:val="20"/>
      </w:rPr>
      <w:t>º</w:t>
    </w:r>
    <w:r w:rsidRPr="00C77F42">
      <w:rPr>
        <w:sz w:val="20"/>
      </w:rPr>
      <w:t xml:space="preserve"> </w:t>
    </w:r>
    <w:r>
      <w:rPr>
        <w:sz w:val="20"/>
      </w:rPr>
      <w:t>48610</w:t>
    </w:r>
    <w:r w:rsidRPr="00C77F42">
      <w:rPr>
        <w:sz w:val="20"/>
      </w:rPr>
      <w:t>.00</w:t>
    </w:r>
    <w:r>
      <w:rPr>
        <w:sz w:val="20"/>
      </w:rPr>
      <w:t>9023</w:t>
    </w:r>
    <w:r w:rsidRPr="00C77F42">
      <w:rPr>
        <w:sz w:val="20"/>
      </w:rPr>
      <w:t>/20</w:t>
    </w:r>
    <w:r>
      <w:rPr>
        <w:sz w:val="20"/>
      </w:rPr>
      <w:t>11</w:t>
    </w:r>
    <w:r w:rsidRPr="00C77F42">
      <w:rPr>
        <w:sz w:val="20"/>
      </w:rPr>
      <w:t>-</w:t>
    </w:r>
    <w:r>
      <w:rPr>
        <w:sz w:val="20"/>
      </w:rPr>
      <w:t>99</w:t>
    </w:r>
  </w:p>
  <w:p w:rsidR="00E977A1" w:rsidRDefault="00E977A1" w:rsidP="003B27D0">
    <w:pPr>
      <w:pStyle w:val="Cabealh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19.6pt;height:179.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E977A1" w:rsidRPr="00D66209" w:rsidRDefault="00E977A1" w:rsidP="003B27D0">
    <w:pPr>
      <w:pStyle w:val="EstiloRapido1"/>
    </w:pPr>
    <w:r>
      <w:rPr>
        <w:noProof/>
      </w:rPr>
      <w:pict>
        <v:shape id="_x0000_s2069" type="#_x0000_t136" style="position:absolute;left:0;text-align:left;margin-left:0;margin-top:0;width:419.6pt;height:179.8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Pr>
        <w:noProof/>
      </w:rPr>
      <w:pict>
        <v:shape id="_x0000_s2068" type="#_x0000_t136" style="position:absolute;left:0;text-align:left;margin-left:0;margin-top:0;width:419.6pt;height:179.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1" w:rsidRDefault="00E977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7644" o:spid="_x0000_s2055" type="#_x0000_t136" style="position:absolute;left:0;text-align:left;margin-left:0;margin-top:0;width:419.6pt;height:179.8pt;rotation:315;z-index:-25167462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865"/>
    <w:multiLevelType w:val="singleLevel"/>
    <w:tmpl w:val="B0DA1876"/>
    <w:lvl w:ilvl="0">
      <w:start w:val="1"/>
      <w:numFmt w:val="lowerLetter"/>
      <w:pStyle w:val="Commarcadores"/>
      <w:lvlText w:val="%1)"/>
      <w:lvlJc w:val="left"/>
      <w:pPr>
        <w:tabs>
          <w:tab w:val="num" w:pos="1211"/>
        </w:tabs>
        <w:ind w:left="1211" w:hanging="360"/>
      </w:pPr>
      <w:rPr>
        <w:b/>
        <w:i w:val="0"/>
      </w:rPr>
    </w:lvl>
  </w:abstractNum>
  <w:abstractNum w:abstractNumId="1">
    <w:nsid w:val="006B4669"/>
    <w:multiLevelType w:val="hybridMultilevel"/>
    <w:tmpl w:val="9A24E2FC"/>
    <w:lvl w:ilvl="0" w:tplc="CB180680">
      <w:start w:val="1"/>
      <w:numFmt w:val="lowerRoman"/>
      <w:lvlText w:val="(%1)"/>
      <w:lvlJc w:val="left"/>
      <w:pPr>
        <w:ind w:left="1345" w:hanging="720"/>
      </w:pPr>
      <w:rPr>
        <w:rFonts w:cs="Times New Roman" w:hint="default"/>
      </w:rPr>
    </w:lvl>
    <w:lvl w:ilvl="1" w:tplc="04160019">
      <w:start w:val="1"/>
      <w:numFmt w:val="lowerLetter"/>
      <w:lvlText w:val="%2."/>
      <w:lvlJc w:val="left"/>
      <w:pPr>
        <w:ind w:left="1705" w:hanging="360"/>
      </w:pPr>
      <w:rPr>
        <w:rFonts w:cs="Times New Roman"/>
      </w:rPr>
    </w:lvl>
    <w:lvl w:ilvl="2" w:tplc="0416001B" w:tentative="1">
      <w:start w:val="1"/>
      <w:numFmt w:val="lowerRoman"/>
      <w:lvlText w:val="%3."/>
      <w:lvlJc w:val="right"/>
      <w:pPr>
        <w:ind w:left="2425" w:hanging="180"/>
      </w:pPr>
      <w:rPr>
        <w:rFonts w:cs="Times New Roman"/>
      </w:rPr>
    </w:lvl>
    <w:lvl w:ilvl="3" w:tplc="0416000F" w:tentative="1">
      <w:start w:val="1"/>
      <w:numFmt w:val="decimal"/>
      <w:lvlText w:val="%4."/>
      <w:lvlJc w:val="left"/>
      <w:pPr>
        <w:ind w:left="3145" w:hanging="360"/>
      </w:pPr>
      <w:rPr>
        <w:rFonts w:cs="Times New Roman"/>
      </w:rPr>
    </w:lvl>
    <w:lvl w:ilvl="4" w:tplc="04160019" w:tentative="1">
      <w:start w:val="1"/>
      <w:numFmt w:val="lowerLetter"/>
      <w:lvlText w:val="%5."/>
      <w:lvlJc w:val="left"/>
      <w:pPr>
        <w:ind w:left="3865" w:hanging="360"/>
      </w:pPr>
      <w:rPr>
        <w:rFonts w:cs="Times New Roman"/>
      </w:rPr>
    </w:lvl>
    <w:lvl w:ilvl="5" w:tplc="0416001B" w:tentative="1">
      <w:start w:val="1"/>
      <w:numFmt w:val="lowerRoman"/>
      <w:lvlText w:val="%6."/>
      <w:lvlJc w:val="right"/>
      <w:pPr>
        <w:ind w:left="4585" w:hanging="180"/>
      </w:pPr>
      <w:rPr>
        <w:rFonts w:cs="Times New Roman"/>
      </w:rPr>
    </w:lvl>
    <w:lvl w:ilvl="6" w:tplc="0416000F" w:tentative="1">
      <w:start w:val="1"/>
      <w:numFmt w:val="decimal"/>
      <w:lvlText w:val="%7."/>
      <w:lvlJc w:val="left"/>
      <w:pPr>
        <w:ind w:left="5305" w:hanging="360"/>
      </w:pPr>
      <w:rPr>
        <w:rFonts w:cs="Times New Roman"/>
      </w:rPr>
    </w:lvl>
    <w:lvl w:ilvl="7" w:tplc="04160019" w:tentative="1">
      <w:start w:val="1"/>
      <w:numFmt w:val="lowerLetter"/>
      <w:lvlText w:val="%8."/>
      <w:lvlJc w:val="left"/>
      <w:pPr>
        <w:ind w:left="6025" w:hanging="360"/>
      </w:pPr>
      <w:rPr>
        <w:rFonts w:cs="Times New Roman"/>
      </w:rPr>
    </w:lvl>
    <w:lvl w:ilvl="8" w:tplc="0416001B" w:tentative="1">
      <w:start w:val="1"/>
      <w:numFmt w:val="lowerRoman"/>
      <w:lvlText w:val="%9."/>
      <w:lvlJc w:val="right"/>
      <w:pPr>
        <w:ind w:left="6745" w:hanging="180"/>
      </w:pPr>
      <w:rPr>
        <w:rFonts w:cs="Times New Roman"/>
      </w:rPr>
    </w:lvl>
  </w:abstractNum>
  <w:abstractNum w:abstractNumId="2">
    <w:nsid w:val="07207A31"/>
    <w:multiLevelType w:val="multilevel"/>
    <w:tmpl w:val="46E8A332"/>
    <w:lvl w:ilvl="0">
      <w:start w:val="1"/>
      <w:numFmt w:val="lowerRoman"/>
      <w:lvlText w:val="(%1)"/>
      <w:lvlJc w:val="left"/>
      <w:pPr>
        <w:ind w:left="1428" w:hanging="7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
    <w:nsid w:val="0BDE039A"/>
    <w:multiLevelType w:val="multilevel"/>
    <w:tmpl w:val="9D3C92FC"/>
    <w:lvl w:ilvl="0">
      <w:start w:val="10"/>
      <w:numFmt w:val="decimal"/>
      <w:lvlText w:val="%1"/>
      <w:lvlJc w:val="left"/>
      <w:pPr>
        <w:ind w:left="600" w:hanging="600"/>
      </w:pPr>
      <w:rPr>
        <w:rFonts w:cs="Times New Roman" w:hint="default"/>
      </w:rPr>
    </w:lvl>
    <w:lvl w:ilvl="1">
      <w:start w:val="3"/>
      <w:numFmt w:val="decimal"/>
      <w:lvlText w:val="%1.%2"/>
      <w:lvlJc w:val="left"/>
      <w:pPr>
        <w:ind w:left="963" w:hanging="600"/>
      </w:pPr>
      <w:rPr>
        <w:rFonts w:cs="Times New Roman" w:hint="default"/>
      </w:rPr>
    </w:lvl>
    <w:lvl w:ilvl="2">
      <w:start w:val="3"/>
      <w:numFmt w:val="decimal"/>
      <w:lvlText w:val="%1.%2.%3"/>
      <w:lvlJc w:val="left"/>
      <w:pPr>
        <w:ind w:left="1446" w:hanging="720"/>
      </w:pPr>
      <w:rPr>
        <w:rFonts w:cs="Times New Roman" w:hint="default"/>
      </w:rPr>
    </w:lvl>
    <w:lvl w:ilvl="3">
      <w:start w:val="1"/>
      <w:numFmt w:val="decimal"/>
      <w:lvlText w:val="%1.%2.%3.%4"/>
      <w:lvlJc w:val="left"/>
      <w:pPr>
        <w:ind w:left="1809" w:hanging="720"/>
      </w:pPr>
      <w:rPr>
        <w:rFonts w:cs="Times New Roman" w:hint="default"/>
      </w:rPr>
    </w:lvl>
    <w:lvl w:ilvl="4">
      <w:start w:val="1"/>
      <w:numFmt w:val="decimal"/>
      <w:lvlText w:val="%1.%2.%3.%4.%5"/>
      <w:lvlJc w:val="left"/>
      <w:pPr>
        <w:ind w:left="2532" w:hanging="1080"/>
      </w:pPr>
      <w:rPr>
        <w:rFonts w:cs="Times New Roman" w:hint="default"/>
      </w:rPr>
    </w:lvl>
    <w:lvl w:ilvl="5">
      <w:start w:val="1"/>
      <w:numFmt w:val="decimal"/>
      <w:lvlText w:val="%1.%2.%3.%4.%5.%6"/>
      <w:lvlJc w:val="left"/>
      <w:pPr>
        <w:ind w:left="2895" w:hanging="1080"/>
      </w:pPr>
      <w:rPr>
        <w:rFonts w:cs="Times New Roman" w:hint="default"/>
      </w:rPr>
    </w:lvl>
    <w:lvl w:ilvl="6">
      <w:start w:val="1"/>
      <w:numFmt w:val="decimal"/>
      <w:lvlText w:val="%1.%2.%3.%4.%5.%6.%7"/>
      <w:lvlJc w:val="left"/>
      <w:pPr>
        <w:ind w:left="3618" w:hanging="1440"/>
      </w:pPr>
      <w:rPr>
        <w:rFonts w:cs="Times New Roman" w:hint="default"/>
      </w:rPr>
    </w:lvl>
    <w:lvl w:ilvl="7">
      <w:start w:val="1"/>
      <w:numFmt w:val="decimal"/>
      <w:lvlText w:val="%1.%2.%3.%4.%5.%6.%7.%8"/>
      <w:lvlJc w:val="left"/>
      <w:pPr>
        <w:ind w:left="3981" w:hanging="1440"/>
      </w:pPr>
      <w:rPr>
        <w:rFonts w:cs="Times New Roman" w:hint="default"/>
      </w:rPr>
    </w:lvl>
    <w:lvl w:ilvl="8">
      <w:start w:val="1"/>
      <w:numFmt w:val="decimal"/>
      <w:lvlText w:val="%1.%2.%3.%4.%5.%6.%7.%8.%9"/>
      <w:lvlJc w:val="left"/>
      <w:pPr>
        <w:ind w:left="4704" w:hanging="1800"/>
      </w:pPr>
      <w:rPr>
        <w:rFonts w:cs="Times New Roman" w:hint="default"/>
      </w:rPr>
    </w:lvl>
  </w:abstractNum>
  <w:abstractNum w:abstractNumId="4">
    <w:nsid w:val="15B60C67"/>
    <w:multiLevelType w:val="hybridMultilevel"/>
    <w:tmpl w:val="D86070B2"/>
    <w:lvl w:ilvl="0" w:tplc="04160019">
      <w:start w:val="1"/>
      <w:numFmt w:val="lowerLetter"/>
      <w:lvlText w:val="%1."/>
      <w:lvlJc w:val="left"/>
      <w:pPr>
        <w:ind w:left="1996" w:hanging="360"/>
      </w:pPr>
      <w:rPr>
        <w:rFonts w:cs="Times New Roman"/>
      </w:rPr>
    </w:lvl>
    <w:lvl w:ilvl="1" w:tplc="04160019" w:tentative="1">
      <w:start w:val="1"/>
      <w:numFmt w:val="lowerLetter"/>
      <w:lvlText w:val="%2."/>
      <w:lvlJc w:val="left"/>
      <w:pPr>
        <w:ind w:left="2716" w:hanging="360"/>
      </w:pPr>
      <w:rPr>
        <w:rFonts w:cs="Times New Roman"/>
      </w:rPr>
    </w:lvl>
    <w:lvl w:ilvl="2" w:tplc="0416001B" w:tentative="1">
      <w:start w:val="1"/>
      <w:numFmt w:val="lowerRoman"/>
      <w:lvlText w:val="%3."/>
      <w:lvlJc w:val="right"/>
      <w:pPr>
        <w:ind w:left="3436" w:hanging="180"/>
      </w:pPr>
      <w:rPr>
        <w:rFonts w:cs="Times New Roman"/>
      </w:rPr>
    </w:lvl>
    <w:lvl w:ilvl="3" w:tplc="0416000F" w:tentative="1">
      <w:start w:val="1"/>
      <w:numFmt w:val="decimal"/>
      <w:lvlText w:val="%4."/>
      <w:lvlJc w:val="left"/>
      <w:pPr>
        <w:ind w:left="4156" w:hanging="360"/>
      </w:pPr>
      <w:rPr>
        <w:rFonts w:cs="Times New Roman"/>
      </w:rPr>
    </w:lvl>
    <w:lvl w:ilvl="4" w:tplc="04160019" w:tentative="1">
      <w:start w:val="1"/>
      <w:numFmt w:val="lowerLetter"/>
      <w:lvlText w:val="%5."/>
      <w:lvlJc w:val="left"/>
      <w:pPr>
        <w:ind w:left="4876" w:hanging="360"/>
      </w:pPr>
      <w:rPr>
        <w:rFonts w:cs="Times New Roman"/>
      </w:rPr>
    </w:lvl>
    <w:lvl w:ilvl="5" w:tplc="0416001B" w:tentative="1">
      <w:start w:val="1"/>
      <w:numFmt w:val="lowerRoman"/>
      <w:lvlText w:val="%6."/>
      <w:lvlJc w:val="right"/>
      <w:pPr>
        <w:ind w:left="5596" w:hanging="180"/>
      </w:pPr>
      <w:rPr>
        <w:rFonts w:cs="Times New Roman"/>
      </w:rPr>
    </w:lvl>
    <w:lvl w:ilvl="6" w:tplc="0416000F" w:tentative="1">
      <w:start w:val="1"/>
      <w:numFmt w:val="decimal"/>
      <w:lvlText w:val="%7."/>
      <w:lvlJc w:val="left"/>
      <w:pPr>
        <w:ind w:left="6316" w:hanging="360"/>
      </w:pPr>
      <w:rPr>
        <w:rFonts w:cs="Times New Roman"/>
      </w:rPr>
    </w:lvl>
    <w:lvl w:ilvl="7" w:tplc="04160019" w:tentative="1">
      <w:start w:val="1"/>
      <w:numFmt w:val="lowerLetter"/>
      <w:lvlText w:val="%8."/>
      <w:lvlJc w:val="left"/>
      <w:pPr>
        <w:ind w:left="7036" w:hanging="360"/>
      </w:pPr>
      <w:rPr>
        <w:rFonts w:cs="Times New Roman"/>
      </w:rPr>
    </w:lvl>
    <w:lvl w:ilvl="8" w:tplc="0416001B" w:tentative="1">
      <w:start w:val="1"/>
      <w:numFmt w:val="lowerRoman"/>
      <w:lvlText w:val="%9."/>
      <w:lvlJc w:val="right"/>
      <w:pPr>
        <w:ind w:left="7756" w:hanging="180"/>
      </w:pPr>
      <w:rPr>
        <w:rFonts w:cs="Times New Roman"/>
      </w:rPr>
    </w:lvl>
  </w:abstractNum>
  <w:abstractNum w:abstractNumId="5">
    <w:nsid w:val="17F82E87"/>
    <w:multiLevelType w:val="hybridMultilevel"/>
    <w:tmpl w:val="46E8A332"/>
    <w:lvl w:ilvl="0" w:tplc="59186C46">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F2E69EF"/>
    <w:multiLevelType w:val="hybridMultilevel"/>
    <w:tmpl w:val="91585140"/>
    <w:lvl w:ilvl="0" w:tplc="3CCA7442">
      <w:start w:val="1"/>
      <w:numFmt w:val="lowerRoman"/>
      <w:lvlText w:val="(%1)"/>
      <w:lvlJc w:val="left"/>
      <w:pPr>
        <w:ind w:left="1440" w:hanging="720"/>
      </w:pPr>
      <w:rPr>
        <w:rFonts w:cs="Times New Roman" w:hint="default"/>
      </w:rPr>
    </w:lvl>
    <w:lvl w:ilvl="1" w:tplc="04160019">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nsid w:val="26B7663F"/>
    <w:multiLevelType w:val="multilevel"/>
    <w:tmpl w:val="AE62945E"/>
    <w:lvl w:ilvl="0">
      <w:start w:val="11"/>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6D0316D"/>
    <w:multiLevelType w:val="multilevel"/>
    <w:tmpl w:val="D5827386"/>
    <w:lvl w:ilvl="0">
      <w:start w:val="1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6F19AC"/>
    <w:multiLevelType w:val="multilevel"/>
    <w:tmpl w:val="33803CC6"/>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395212"/>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EA701F9"/>
    <w:multiLevelType w:val="hybridMultilevel"/>
    <w:tmpl w:val="AD067082"/>
    <w:lvl w:ilvl="0" w:tplc="A792FEDC">
      <w:start w:val="1"/>
      <w:numFmt w:val="low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ECD23A0"/>
    <w:multiLevelType w:val="multilevel"/>
    <w:tmpl w:val="ED58E6A4"/>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110F2D"/>
    <w:multiLevelType w:val="multilevel"/>
    <w:tmpl w:val="AABA419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F637109"/>
    <w:multiLevelType w:val="multilevel"/>
    <w:tmpl w:val="1E2E2DF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70B294D"/>
    <w:multiLevelType w:val="hybridMultilevel"/>
    <w:tmpl w:val="31249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523D7E"/>
    <w:multiLevelType w:val="multilevel"/>
    <w:tmpl w:val="F7589DD0"/>
    <w:lvl w:ilvl="0">
      <w:start w:val="2"/>
      <w:numFmt w:val="decimal"/>
      <w:lvlText w:val="%1."/>
      <w:lvlJc w:val="left"/>
      <w:pPr>
        <w:ind w:left="360" w:hanging="360"/>
      </w:pPr>
      <w:rPr>
        <w:rFonts w:cs="Times New Roman" w:hint="default"/>
      </w:rPr>
    </w:lvl>
    <w:lvl w:ilvl="1">
      <w:start w:val="1"/>
      <w:numFmt w:val="decimal"/>
      <w:pStyle w:val="BodyTCG"/>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6A23EF9"/>
    <w:multiLevelType w:val="hybridMultilevel"/>
    <w:tmpl w:val="325EBA12"/>
    <w:lvl w:ilvl="0" w:tplc="573E7C3A">
      <w:start w:val="1"/>
      <w:numFmt w:val="lowerRoman"/>
      <w:lvlText w:val="(%1)"/>
      <w:lvlJc w:val="left"/>
      <w:pPr>
        <w:ind w:left="8868" w:hanging="720"/>
      </w:pPr>
      <w:rPr>
        <w:rFonts w:cs="Times New Roman" w:hint="default"/>
      </w:rPr>
    </w:lvl>
    <w:lvl w:ilvl="1" w:tplc="04160019" w:tentative="1">
      <w:start w:val="1"/>
      <w:numFmt w:val="lowerLetter"/>
      <w:lvlText w:val="%2."/>
      <w:lvlJc w:val="left"/>
      <w:pPr>
        <w:ind w:left="9228" w:hanging="360"/>
      </w:pPr>
      <w:rPr>
        <w:rFonts w:cs="Times New Roman"/>
      </w:rPr>
    </w:lvl>
    <w:lvl w:ilvl="2" w:tplc="0416001B" w:tentative="1">
      <w:start w:val="1"/>
      <w:numFmt w:val="lowerRoman"/>
      <w:lvlText w:val="%3."/>
      <w:lvlJc w:val="right"/>
      <w:pPr>
        <w:ind w:left="9948" w:hanging="180"/>
      </w:pPr>
      <w:rPr>
        <w:rFonts w:cs="Times New Roman"/>
      </w:rPr>
    </w:lvl>
    <w:lvl w:ilvl="3" w:tplc="0416000F" w:tentative="1">
      <w:start w:val="1"/>
      <w:numFmt w:val="decimal"/>
      <w:lvlText w:val="%4."/>
      <w:lvlJc w:val="left"/>
      <w:pPr>
        <w:ind w:left="10668" w:hanging="360"/>
      </w:pPr>
      <w:rPr>
        <w:rFonts w:cs="Times New Roman"/>
      </w:rPr>
    </w:lvl>
    <w:lvl w:ilvl="4" w:tplc="04160019" w:tentative="1">
      <w:start w:val="1"/>
      <w:numFmt w:val="lowerLetter"/>
      <w:lvlText w:val="%5."/>
      <w:lvlJc w:val="left"/>
      <w:pPr>
        <w:ind w:left="11388" w:hanging="360"/>
      </w:pPr>
      <w:rPr>
        <w:rFonts w:cs="Times New Roman"/>
      </w:rPr>
    </w:lvl>
    <w:lvl w:ilvl="5" w:tplc="0416001B" w:tentative="1">
      <w:start w:val="1"/>
      <w:numFmt w:val="lowerRoman"/>
      <w:lvlText w:val="%6."/>
      <w:lvlJc w:val="right"/>
      <w:pPr>
        <w:ind w:left="12108" w:hanging="180"/>
      </w:pPr>
      <w:rPr>
        <w:rFonts w:cs="Times New Roman"/>
      </w:rPr>
    </w:lvl>
    <w:lvl w:ilvl="6" w:tplc="0416000F" w:tentative="1">
      <w:start w:val="1"/>
      <w:numFmt w:val="decimal"/>
      <w:lvlText w:val="%7."/>
      <w:lvlJc w:val="left"/>
      <w:pPr>
        <w:ind w:left="12828" w:hanging="360"/>
      </w:pPr>
      <w:rPr>
        <w:rFonts w:cs="Times New Roman"/>
      </w:rPr>
    </w:lvl>
    <w:lvl w:ilvl="7" w:tplc="04160019" w:tentative="1">
      <w:start w:val="1"/>
      <w:numFmt w:val="lowerLetter"/>
      <w:lvlText w:val="%8."/>
      <w:lvlJc w:val="left"/>
      <w:pPr>
        <w:ind w:left="13548" w:hanging="360"/>
      </w:pPr>
      <w:rPr>
        <w:rFonts w:cs="Times New Roman"/>
      </w:rPr>
    </w:lvl>
    <w:lvl w:ilvl="8" w:tplc="0416001B" w:tentative="1">
      <w:start w:val="1"/>
      <w:numFmt w:val="lowerRoman"/>
      <w:lvlText w:val="%9."/>
      <w:lvlJc w:val="right"/>
      <w:pPr>
        <w:ind w:left="14268" w:hanging="180"/>
      </w:pPr>
      <w:rPr>
        <w:rFonts w:cs="Times New Roman"/>
      </w:rPr>
    </w:lvl>
  </w:abstractNum>
  <w:abstractNum w:abstractNumId="18">
    <w:nsid w:val="5BE822B6"/>
    <w:multiLevelType w:val="hybridMultilevel"/>
    <w:tmpl w:val="8422A538"/>
    <w:lvl w:ilvl="0" w:tplc="3FCAAEAC">
      <w:start w:val="1"/>
      <w:numFmt w:val="lowerRoman"/>
      <w:lvlText w:val="(%1)"/>
      <w:lvlJc w:val="left"/>
      <w:pPr>
        <w:ind w:left="1113" w:hanging="720"/>
      </w:pPr>
      <w:rPr>
        <w:rFonts w:cs="Times New Roman" w:hint="default"/>
      </w:rPr>
    </w:lvl>
    <w:lvl w:ilvl="1" w:tplc="04160019" w:tentative="1">
      <w:start w:val="1"/>
      <w:numFmt w:val="lowerLetter"/>
      <w:lvlText w:val="%2."/>
      <w:lvlJc w:val="left"/>
      <w:pPr>
        <w:ind w:left="1473" w:hanging="360"/>
      </w:pPr>
      <w:rPr>
        <w:rFonts w:cs="Times New Roman"/>
      </w:rPr>
    </w:lvl>
    <w:lvl w:ilvl="2" w:tplc="0416001B">
      <w:start w:val="1"/>
      <w:numFmt w:val="lowerRoman"/>
      <w:lvlText w:val="%3."/>
      <w:lvlJc w:val="right"/>
      <w:pPr>
        <w:ind w:left="2193" w:hanging="180"/>
      </w:pPr>
      <w:rPr>
        <w:rFonts w:cs="Times New Roman"/>
      </w:rPr>
    </w:lvl>
    <w:lvl w:ilvl="3" w:tplc="0416000F" w:tentative="1">
      <w:start w:val="1"/>
      <w:numFmt w:val="decimal"/>
      <w:lvlText w:val="%4."/>
      <w:lvlJc w:val="left"/>
      <w:pPr>
        <w:ind w:left="2913" w:hanging="360"/>
      </w:pPr>
      <w:rPr>
        <w:rFonts w:cs="Times New Roman"/>
      </w:rPr>
    </w:lvl>
    <w:lvl w:ilvl="4" w:tplc="04160019" w:tentative="1">
      <w:start w:val="1"/>
      <w:numFmt w:val="lowerLetter"/>
      <w:lvlText w:val="%5."/>
      <w:lvlJc w:val="left"/>
      <w:pPr>
        <w:ind w:left="3633" w:hanging="360"/>
      </w:pPr>
      <w:rPr>
        <w:rFonts w:cs="Times New Roman"/>
      </w:rPr>
    </w:lvl>
    <w:lvl w:ilvl="5" w:tplc="0416001B" w:tentative="1">
      <w:start w:val="1"/>
      <w:numFmt w:val="lowerRoman"/>
      <w:lvlText w:val="%6."/>
      <w:lvlJc w:val="right"/>
      <w:pPr>
        <w:ind w:left="4353" w:hanging="180"/>
      </w:pPr>
      <w:rPr>
        <w:rFonts w:cs="Times New Roman"/>
      </w:rPr>
    </w:lvl>
    <w:lvl w:ilvl="6" w:tplc="0416000F" w:tentative="1">
      <w:start w:val="1"/>
      <w:numFmt w:val="decimal"/>
      <w:lvlText w:val="%7."/>
      <w:lvlJc w:val="left"/>
      <w:pPr>
        <w:ind w:left="5073" w:hanging="360"/>
      </w:pPr>
      <w:rPr>
        <w:rFonts w:cs="Times New Roman"/>
      </w:rPr>
    </w:lvl>
    <w:lvl w:ilvl="7" w:tplc="04160019" w:tentative="1">
      <w:start w:val="1"/>
      <w:numFmt w:val="lowerLetter"/>
      <w:lvlText w:val="%8."/>
      <w:lvlJc w:val="left"/>
      <w:pPr>
        <w:ind w:left="5793" w:hanging="360"/>
      </w:pPr>
      <w:rPr>
        <w:rFonts w:cs="Times New Roman"/>
      </w:rPr>
    </w:lvl>
    <w:lvl w:ilvl="8" w:tplc="0416001B" w:tentative="1">
      <w:start w:val="1"/>
      <w:numFmt w:val="lowerRoman"/>
      <w:lvlText w:val="%9."/>
      <w:lvlJc w:val="right"/>
      <w:pPr>
        <w:ind w:left="6513" w:hanging="180"/>
      </w:pPr>
      <w:rPr>
        <w:rFonts w:cs="Times New Roman"/>
      </w:rPr>
    </w:lvl>
  </w:abstractNum>
  <w:abstractNum w:abstractNumId="19">
    <w:nsid w:val="5EDB431E"/>
    <w:multiLevelType w:val="multilevel"/>
    <w:tmpl w:val="9B44F4F4"/>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nsid w:val="5FFD3CC7"/>
    <w:multiLevelType w:val="multilevel"/>
    <w:tmpl w:val="A6127BA0"/>
    <w:lvl w:ilvl="0">
      <w:start w:val="8"/>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01975D2"/>
    <w:multiLevelType w:val="hybridMultilevel"/>
    <w:tmpl w:val="856ACAC4"/>
    <w:lvl w:ilvl="0" w:tplc="9176FF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8F54F1C"/>
    <w:multiLevelType w:val="hybridMultilevel"/>
    <w:tmpl w:val="2548B364"/>
    <w:lvl w:ilvl="0" w:tplc="E8A47126">
      <w:start w:val="1"/>
      <w:numFmt w:val="lowerRoman"/>
      <w:lvlText w:val="(%1)"/>
      <w:lvlJc w:val="left"/>
      <w:pPr>
        <w:ind w:left="1500" w:hanging="720"/>
      </w:pPr>
      <w:rPr>
        <w:rFonts w:cs="Times New Roman" w:hint="default"/>
      </w:rPr>
    </w:lvl>
    <w:lvl w:ilvl="1" w:tplc="04160019">
      <w:start w:val="1"/>
      <w:numFmt w:val="lowerLetter"/>
      <w:lvlText w:val="%2."/>
      <w:lvlJc w:val="left"/>
      <w:pPr>
        <w:ind w:left="1860" w:hanging="360"/>
      </w:pPr>
      <w:rPr>
        <w:rFonts w:cs="Times New Roman"/>
      </w:rPr>
    </w:lvl>
    <w:lvl w:ilvl="2" w:tplc="0416001B" w:tentative="1">
      <w:start w:val="1"/>
      <w:numFmt w:val="lowerRoman"/>
      <w:lvlText w:val="%3."/>
      <w:lvlJc w:val="right"/>
      <w:pPr>
        <w:ind w:left="2580" w:hanging="180"/>
      </w:pPr>
      <w:rPr>
        <w:rFonts w:cs="Times New Roman"/>
      </w:rPr>
    </w:lvl>
    <w:lvl w:ilvl="3" w:tplc="0416000F" w:tentative="1">
      <w:start w:val="1"/>
      <w:numFmt w:val="decimal"/>
      <w:lvlText w:val="%4."/>
      <w:lvlJc w:val="left"/>
      <w:pPr>
        <w:ind w:left="3300" w:hanging="360"/>
      </w:pPr>
      <w:rPr>
        <w:rFonts w:cs="Times New Roman"/>
      </w:rPr>
    </w:lvl>
    <w:lvl w:ilvl="4" w:tplc="04160019" w:tentative="1">
      <w:start w:val="1"/>
      <w:numFmt w:val="lowerLetter"/>
      <w:lvlText w:val="%5."/>
      <w:lvlJc w:val="left"/>
      <w:pPr>
        <w:ind w:left="4020" w:hanging="360"/>
      </w:pPr>
      <w:rPr>
        <w:rFonts w:cs="Times New Roman"/>
      </w:rPr>
    </w:lvl>
    <w:lvl w:ilvl="5" w:tplc="0416001B" w:tentative="1">
      <w:start w:val="1"/>
      <w:numFmt w:val="lowerRoman"/>
      <w:lvlText w:val="%6."/>
      <w:lvlJc w:val="right"/>
      <w:pPr>
        <w:ind w:left="4740" w:hanging="180"/>
      </w:pPr>
      <w:rPr>
        <w:rFonts w:cs="Times New Roman"/>
      </w:rPr>
    </w:lvl>
    <w:lvl w:ilvl="6" w:tplc="0416000F" w:tentative="1">
      <w:start w:val="1"/>
      <w:numFmt w:val="decimal"/>
      <w:lvlText w:val="%7."/>
      <w:lvlJc w:val="left"/>
      <w:pPr>
        <w:ind w:left="5460" w:hanging="360"/>
      </w:pPr>
      <w:rPr>
        <w:rFonts w:cs="Times New Roman"/>
      </w:rPr>
    </w:lvl>
    <w:lvl w:ilvl="7" w:tplc="04160019" w:tentative="1">
      <w:start w:val="1"/>
      <w:numFmt w:val="lowerLetter"/>
      <w:lvlText w:val="%8."/>
      <w:lvlJc w:val="left"/>
      <w:pPr>
        <w:ind w:left="6180" w:hanging="360"/>
      </w:pPr>
      <w:rPr>
        <w:rFonts w:cs="Times New Roman"/>
      </w:rPr>
    </w:lvl>
    <w:lvl w:ilvl="8" w:tplc="0416001B" w:tentative="1">
      <w:start w:val="1"/>
      <w:numFmt w:val="lowerRoman"/>
      <w:lvlText w:val="%9."/>
      <w:lvlJc w:val="right"/>
      <w:pPr>
        <w:ind w:left="6900" w:hanging="180"/>
      </w:pPr>
      <w:rPr>
        <w:rFonts w:cs="Times New Roman"/>
      </w:rPr>
    </w:lvl>
  </w:abstractNum>
  <w:abstractNum w:abstractNumId="23">
    <w:nsid w:val="793A0A73"/>
    <w:multiLevelType w:val="hybridMultilevel"/>
    <w:tmpl w:val="240C24D8"/>
    <w:lvl w:ilvl="0" w:tplc="A906BCF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862E16"/>
    <w:multiLevelType w:val="multilevel"/>
    <w:tmpl w:val="9F88B3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ED57D9"/>
    <w:multiLevelType w:val="hybridMultilevel"/>
    <w:tmpl w:val="297613C2"/>
    <w:lvl w:ilvl="0" w:tplc="3384D328">
      <w:start w:val="1"/>
      <w:numFmt w:val="lowerRoman"/>
      <w:lvlText w:val="(%1)"/>
      <w:lvlJc w:val="left"/>
      <w:pPr>
        <w:ind w:left="1260" w:hanging="720"/>
      </w:pPr>
      <w:rPr>
        <w:rFonts w:cs="Times New Roman" w:hint="default"/>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num w:numId="1">
    <w:abstractNumId w:val="14"/>
  </w:num>
  <w:num w:numId="2">
    <w:abstractNumId w:val="15"/>
  </w:num>
  <w:num w:numId="3">
    <w:abstractNumId w:val="19"/>
  </w:num>
  <w:num w:numId="4">
    <w:abstractNumId w:val="21"/>
  </w:num>
  <w:num w:numId="5">
    <w:abstractNumId w:val="9"/>
  </w:num>
  <w:num w:numId="6">
    <w:abstractNumId w:val="24"/>
  </w:num>
  <w:num w:numId="7">
    <w:abstractNumId w:val="10"/>
  </w:num>
  <w:num w:numId="8">
    <w:abstractNumId w:val="16"/>
  </w:num>
  <w:num w:numId="9">
    <w:abstractNumId w:val="0"/>
  </w:num>
  <w:num w:numId="10">
    <w:abstractNumId w:val="13"/>
  </w:num>
  <w:num w:numId="11">
    <w:abstractNumId w:val="20"/>
  </w:num>
  <w:num w:numId="12">
    <w:abstractNumId w:val="12"/>
  </w:num>
  <w:num w:numId="13">
    <w:abstractNumId w:val="3"/>
  </w:num>
  <w:num w:numId="14">
    <w:abstractNumId w:val="8"/>
  </w:num>
  <w:num w:numId="15">
    <w:abstractNumId w:val="7"/>
  </w:num>
  <w:num w:numId="16">
    <w:abstractNumId w:val="22"/>
  </w:num>
  <w:num w:numId="17">
    <w:abstractNumId w:val="6"/>
  </w:num>
  <w:num w:numId="18">
    <w:abstractNumId w:val="1"/>
  </w:num>
  <w:num w:numId="19">
    <w:abstractNumId w:val="25"/>
  </w:num>
  <w:num w:numId="20">
    <w:abstractNumId w:val="4"/>
  </w:num>
  <w:num w:numId="21">
    <w:abstractNumId w:val="17"/>
  </w:num>
  <w:num w:numId="22">
    <w:abstractNumId w:val="18"/>
  </w:num>
  <w:num w:numId="23">
    <w:abstractNumId w:val="11"/>
  </w:num>
  <w:num w:numId="24">
    <w:abstractNumId w:val="23"/>
  </w:num>
  <w:num w:numId="25">
    <w:abstractNumId w:val="5"/>
  </w:num>
  <w:num w:numId="26">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2091"/>
    <o:shapelayout v:ext="edit">
      <o:idmap v:ext="edit" data="2"/>
    </o:shapelayout>
  </w:hdrShapeDefaults>
  <w:footnotePr>
    <w:footnote w:id="-1"/>
    <w:footnote w:id="0"/>
  </w:footnotePr>
  <w:endnotePr>
    <w:endnote w:id="-1"/>
    <w:endnote w:id="0"/>
  </w:endnotePr>
  <w:compat/>
  <w:rsids>
    <w:rsidRoot w:val="001C7ADA"/>
    <w:rsid w:val="00000069"/>
    <w:rsid w:val="00007FB5"/>
    <w:rsid w:val="00013077"/>
    <w:rsid w:val="000138C7"/>
    <w:rsid w:val="0001443C"/>
    <w:rsid w:val="000164E8"/>
    <w:rsid w:val="00021310"/>
    <w:rsid w:val="00022020"/>
    <w:rsid w:val="00022549"/>
    <w:rsid w:val="00025386"/>
    <w:rsid w:val="0002540E"/>
    <w:rsid w:val="00025A00"/>
    <w:rsid w:val="00027F83"/>
    <w:rsid w:val="00031002"/>
    <w:rsid w:val="00034999"/>
    <w:rsid w:val="0003508B"/>
    <w:rsid w:val="00036559"/>
    <w:rsid w:val="00046F3E"/>
    <w:rsid w:val="0005287E"/>
    <w:rsid w:val="0005374D"/>
    <w:rsid w:val="000541CF"/>
    <w:rsid w:val="0006134E"/>
    <w:rsid w:val="00063DB1"/>
    <w:rsid w:val="00064642"/>
    <w:rsid w:val="00064991"/>
    <w:rsid w:val="00070806"/>
    <w:rsid w:val="00077191"/>
    <w:rsid w:val="000840C5"/>
    <w:rsid w:val="00085642"/>
    <w:rsid w:val="00090B7F"/>
    <w:rsid w:val="000955F1"/>
    <w:rsid w:val="000A6336"/>
    <w:rsid w:val="000A72D4"/>
    <w:rsid w:val="000A7797"/>
    <w:rsid w:val="000A7C50"/>
    <w:rsid w:val="000B12C4"/>
    <w:rsid w:val="000B3A2F"/>
    <w:rsid w:val="000B7FD2"/>
    <w:rsid w:val="000D123F"/>
    <w:rsid w:val="000D17C5"/>
    <w:rsid w:val="000D2D74"/>
    <w:rsid w:val="000D43AC"/>
    <w:rsid w:val="000D461E"/>
    <w:rsid w:val="000D493D"/>
    <w:rsid w:val="000D5020"/>
    <w:rsid w:val="000D57A7"/>
    <w:rsid w:val="000D73C3"/>
    <w:rsid w:val="000E1BEF"/>
    <w:rsid w:val="000E3DB0"/>
    <w:rsid w:val="000E6DC8"/>
    <w:rsid w:val="000F2B3A"/>
    <w:rsid w:val="000F45FB"/>
    <w:rsid w:val="000F7C50"/>
    <w:rsid w:val="00102427"/>
    <w:rsid w:val="001103BC"/>
    <w:rsid w:val="00111251"/>
    <w:rsid w:val="001146FB"/>
    <w:rsid w:val="001153DC"/>
    <w:rsid w:val="00117B39"/>
    <w:rsid w:val="0012416F"/>
    <w:rsid w:val="00126DD5"/>
    <w:rsid w:val="0012756D"/>
    <w:rsid w:val="0013295A"/>
    <w:rsid w:val="00137304"/>
    <w:rsid w:val="001527F9"/>
    <w:rsid w:val="00155EE0"/>
    <w:rsid w:val="00156CA3"/>
    <w:rsid w:val="0016160D"/>
    <w:rsid w:val="00164411"/>
    <w:rsid w:val="001648E9"/>
    <w:rsid w:val="00165A6F"/>
    <w:rsid w:val="00166907"/>
    <w:rsid w:val="00172710"/>
    <w:rsid w:val="00172788"/>
    <w:rsid w:val="001731A0"/>
    <w:rsid w:val="00173751"/>
    <w:rsid w:val="001740AB"/>
    <w:rsid w:val="00187878"/>
    <w:rsid w:val="001A3EDD"/>
    <w:rsid w:val="001A6362"/>
    <w:rsid w:val="001A716E"/>
    <w:rsid w:val="001A76EE"/>
    <w:rsid w:val="001A7AAC"/>
    <w:rsid w:val="001B585A"/>
    <w:rsid w:val="001B6201"/>
    <w:rsid w:val="001C2B6E"/>
    <w:rsid w:val="001C2D9C"/>
    <w:rsid w:val="001C5D4C"/>
    <w:rsid w:val="001C7ADA"/>
    <w:rsid w:val="001D2725"/>
    <w:rsid w:val="001D526F"/>
    <w:rsid w:val="001D6A1A"/>
    <w:rsid w:val="001E3EBF"/>
    <w:rsid w:val="001E557D"/>
    <w:rsid w:val="001E5DFE"/>
    <w:rsid w:val="001E5EBA"/>
    <w:rsid w:val="001E772B"/>
    <w:rsid w:val="001F0987"/>
    <w:rsid w:val="001F2556"/>
    <w:rsid w:val="001F3616"/>
    <w:rsid w:val="001F3D7F"/>
    <w:rsid w:val="001F5225"/>
    <w:rsid w:val="00203414"/>
    <w:rsid w:val="002042A2"/>
    <w:rsid w:val="00211519"/>
    <w:rsid w:val="00221E90"/>
    <w:rsid w:val="00227839"/>
    <w:rsid w:val="00227E89"/>
    <w:rsid w:val="002308CF"/>
    <w:rsid w:val="00234310"/>
    <w:rsid w:val="00235323"/>
    <w:rsid w:val="00235560"/>
    <w:rsid w:val="00240A42"/>
    <w:rsid w:val="00241265"/>
    <w:rsid w:val="00243C37"/>
    <w:rsid w:val="0025347E"/>
    <w:rsid w:val="00257FBB"/>
    <w:rsid w:val="002608B9"/>
    <w:rsid w:val="00264347"/>
    <w:rsid w:val="002663ED"/>
    <w:rsid w:val="002673EC"/>
    <w:rsid w:val="00267DAB"/>
    <w:rsid w:val="00271C26"/>
    <w:rsid w:val="00275FD3"/>
    <w:rsid w:val="002801D6"/>
    <w:rsid w:val="002813F7"/>
    <w:rsid w:val="00283325"/>
    <w:rsid w:val="00285D91"/>
    <w:rsid w:val="00287E9B"/>
    <w:rsid w:val="00290AB5"/>
    <w:rsid w:val="00291643"/>
    <w:rsid w:val="00291A20"/>
    <w:rsid w:val="0029231C"/>
    <w:rsid w:val="00293D9F"/>
    <w:rsid w:val="00296518"/>
    <w:rsid w:val="00296E7F"/>
    <w:rsid w:val="002A08B4"/>
    <w:rsid w:val="002A18FC"/>
    <w:rsid w:val="002A55D0"/>
    <w:rsid w:val="002A739E"/>
    <w:rsid w:val="002B7A4E"/>
    <w:rsid w:val="002C038D"/>
    <w:rsid w:val="002C36C4"/>
    <w:rsid w:val="002C628C"/>
    <w:rsid w:val="002C70F0"/>
    <w:rsid w:val="002D05CF"/>
    <w:rsid w:val="002D3D62"/>
    <w:rsid w:val="002E0676"/>
    <w:rsid w:val="002E12F7"/>
    <w:rsid w:val="002E301E"/>
    <w:rsid w:val="002F02C2"/>
    <w:rsid w:val="002F28BE"/>
    <w:rsid w:val="00301F02"/>
    <w:rsid w:val="0030775C"/>
    <w:rsid w:val="00312A7F"/>
    <w:rsid w:val="003208B4"/>
    <w:rsid w:val="00325EF8"/>
    <w:rsid w:val="00333FF5"/>
    <w:rsid w:val="00334A01"/>
    <w:rsid w:val="00337AA2"/>
    <w:rsid w:val="00344301"/>
    <w:rsid w:val="00344E44"/>
    <w:rsid w:val="00352D72"/>
    <w:rsid w:val="00360DC1"/>
    <w:rsid w:val="003665D5"/>
    <w:rsid w:val="00373043"/>
    <w:rsid w:val="003731D7"/>
    <w:rsid w:val="00373A5E"/>
    <w:rsid w:val="00376901"/>
    <w:rsid w:val="00380F22"/>
    <w:rsid w:val="00381ED5"/>
    <w:rsid w:val="003821D6"/>
    <w:rsid w:val="003900EA"/>
    <w:rsid w:val="00390962"/>
    <w:rsid w:val="00391CAC"/>
    <w:rsid w:val="00391F9B"/>
    <w:rsid w:val="00396FBA"/>
    <w:rsid w:val="003A0E2E"/>
    <w:rsid w:val="003A1499"/>
    <w:rsid w:val="003A4525"/>
    <w:rsid w:val="003A4A32"/>
    <w:rsid w:val="003A5FAA"/>
    <w:rsid w:val="003B16FC"/>
    <w:rsid w:val="003B27D0"/>
    <w:rsid w:val="003B6290"/>
    <w:rsid w:val="003B66E7"/>
    <w:rsid w:val="003C1937"/>
    <w:rsid w:val="003C1D47"/>
    <w:rsid w:val="003D5579"/>
    <w:rsid w:val="003D5755"/>
    <w:rsid w:val="003D591A"/>
    <w:rsid w:val="003E2FB7"/>
    <w:rsid w:val="003E439F"/>
    <w:rsid w:val="003E5BED"/>
    <w:rsid w:val="003F1B54"/>
    <w:rsid w:val="003F2854"/>
    <w:rsid w:val="003F2F37"/>
    <w:rsid w:val="003F31BB"/>
    <w:rsid w:val="003F60D8"/>
    <w:rsid w:val="003F632B"/>
    <w:rsid w:val="00400F0E"/>
    <w:rsid w:val="00402516"/>
    <w:rsid w:val="00407CB3"/>
    <w:rsid w:val="00411747"/>
    <w:rsid w:val="00417E58"/>
    <w:rsid w:val="00421940"/>
    <w:rsid w:val="00421C77"/>
    <w:rsid w:val="00424CB4"/>
    <w:rsid w:val="004325B9"/>
    <w:rsid w:val="00435EA9"/>
    <w:rsid w:val="004415B0"/>
    <w:rsid w:val="00441DD7"/>
    <w:rsid w:val="00446994"/>
    <w:rsid w:val="00446E35"/>
    <w:rsid w:val="004566C9"/>
    <w:rsid w:val="00464AE9"/>
    <w:rsid w:val="00465334"/>
    <w:rsid w:val="00467999"/>
    <w:rsid w:val="0047378D"/>
    <w:rsid w:val="00474094"/>
    <w:rsid w:val="004761CE"/>
    <w:rsid w:val="00485C15"/>
    <w:rsid w:val="004915F6"/>
    <w:rsid w:val="0049321B"/>
    <w:rsid w:val="00493272"/>
    <w:rsid w:val="004936C0"/>
    <w:rsid w:val="004976EB"/>
    <w:rsid w:val="004A3378"/>
    <w:rsid w:val="004B06AF"/>
    <w:rsid w:val="004B1BEE"/>
    <w:rsid w:val="004B25AD"/>
    <w:rsid w:val="004B37F4"/>
    <w:rsid w:val="004B502D"/>
    <w:rsid w:val="004B5604"/>
    <w:rsid w:val="004B79DA"/>
    <w:rsid w:val="004B7C7F"/>
    <w:rsid w:val="004C0080"/>
    <w:rsid w:val="004C0E10"/>
    <w:rsid w:val="004C5C30"/>
    <w:rsid w:val="004C7F07"/>
    <w:rsid w:val="004D61F7"/>
    <w:rsid w:val="004D7240"/>
    <w:rsid w:val="004E3B3C"/>
    <w:rsid w:val="004E41B5"/>
    <w:rsid w:val="004E47CC"/>
    <w:rsid w:val="004F73EC"/>
    <w:rsid w:val="005013F6"/>
    <w:rsid w:val="0050273D"/>
    <w:rsid w:val="005032DA"/>
    <w:rsid w:val="00506939"/>
    <w:rsid w:val="00507B7D"/>
    <w:rsid w:val="00513885"/>
    <w:rsid w:val="00515807"/>
    <w:rsid w:val="00515C06"/>
    <w:rsid w:val="00517506"/>
    <w:rsid w:val="005227A0"/>
    <w:rsid w:val="00530508"/>
    <w:rsid w:val="00534E0D"/>
    <w:rsid w:val="00535470"/>
    <w:rsid w:val="005377C0"/>
    <w:rsid w:val="00541555"/>
    <w:rsid w:val="00542237"/>
    <w:rsid w:val="00550687"/>
    <w:rsid w:val="00553F10"/>
    <w:rsid w:val="00556AC2"/>
    <w:rsid w:val="0055779A"/>
    <w:rsid w:val="0056466D"/>
    <w:rsid w:val="00566AAE"/>
    <w:rsid w:val="005755F5"/>
    <w:rsid w:val="005775DE"/>
    <w:rsid w:val="005804FB"/>
    <w:rsid w:val="005841AA"/>
    <w:rsid w:val="00585273"/>
    <w:rsid w:val="00586305"/>
    <w:rsid w:val="005910EB"/>
    <w:rsid w:val="0059208C"/>
    <w:rsid w:val="005A6D01"/>
    <w:rsid w:val="005B3FEB"/>
    <w:rsid w:val="005B6B2F"/>
    <w:rsid w:val="005C174D"/>
    <w:rsid w:val="005C4171"/>
    <w:rsid w:val="005C7DC5"/>
    <w:rsid w:val="005E2D81"/>
    <w:rsid w:val="005E41EA"/>
    <w:rsid w:val="005E54F6"/>
    <w:rsid w:val="005F42EA"/>
    <w:rsid w:val="005F561C"/>
    <w:rsid w:val="006074BB"/>
    <w:rsid w:val="006116DC"/>
    <w:rsid w:val="00611A39"/>
    <w:rsid w:val="00612215"/>
    <w:rsid w:val="006159B0"/>
    <w:rsid w:val="00633B97"/>
    <w:rsid w:val="00633DB2"/>
    <w:rsid w:val="00637424"/>
    <w:rsid w:val="0064440D"/>
    <w:rsid w:val="006460C7"/>
    <w:rsid w:val="00646612"/>
    <w:rsid w:val="00647B76"/>
    <w:rsid w:val="00652CE0"/>
    <w:rsid w:val="00654131"/>
    <w:rsid w:val="006546D7"/>
    <w:rsid w:val="00654E49"/>
    <w:rsid w:val="00657187"/>
    <w:rsid w:val="00657B81"/>
    <w:rsid w:val="00661ED1"/>
    <w:rsid w:val="0066294E"/>
    <w:rsid w:val="0066372E"/>
    <w:rsid w:val="0067012C"/>
    <w:rsid w:val="00672388"/>
    <w:rsid w:val="00672A87"/>
    <w:rsid w:val="00673F19"/>
    <w:rsid w:val="006749F3"/>
    <w:rsid w:val="0068595A"/>
    <w:rsid w:val="00690FD7"/>
    <w:rsid w:val="0069234C"/>
    <w:rsid w:val="00695D9E"/>
    <w:rsid w:val="006978FD"/>
    <w:rsid w:val="006A0D83"/>
    <w:rsid w:val="006A2472"/>
    <w:rsid w:val="006A5EE7"/>
    <w:rsid w:val="006A6B0E"/>
    <w:rsid w:val="006B3950"/>
    <w:rsid w:val="006B3A9F"/>
    <w:rsid w:val="006B5321"/>
    <w:rsid w:val="006C1000"/>
    <w:rsid w:val="006C4221"/>
    <w:rsid w:val="006C69DB"/>
    <w:rsid w:val="006D0C38"/>
    <w:rsid w:val="006D0D3C"/>
    <w:rsid w:val="006D29AC"/>
    <w:rsid w:val="006D7E0F"/>
    <w:rsid w:val="006E0E03"/>
    <w:rsid w:val="006E11BE"/>
    <w:rsid w:val="006E1BAA"/>
    <w:rsid w:val="006E1E64"/>
    <w:rsid w:val="00702E0D"/>
    <w:rsid w:val="0070348C"/>
    <w:rsid w:val="00710F73"/>
    <w:rsid w:val="00712131"/>
    <w:rsid w:val="007126E8"/>
    <w:rsid w:val="00713487"/>
    <w:rsid w:val="00716204"/>
    <w:rsid w:val="0072106D"/>
    <w:rsid w:val="00724FED"/>
    <w:rsid w:val="00725556"/>
    <w:rsid w:val="00725843"/>
    <w:rsid w:val="0072767A"/>
    <w:rsid w:val="0073020F"/>
    <w:rsid w:val="0073110B"/>
    <w:rsid w:val="00731367"/>
    <w:rsid w:val="00732272"/>
    <w:rsid w:val="00733263"/>
    <w:rsid w:val="00734EA4"/>
    <w:rsid w:val="00740A17"/>
    <w:rsid w:val="007433E9"/>
    <w:rsid w:val="00744C64"/>
    <w:rsid w:val="00746772"/>
    <w:rsid w:val="0075373B"/>
    <w:rsid w:val="0076441A"/>
    <w:rsid w:val="00771EBE"/>
    <w:rsid w:val="0077641E"/>
    <w:rsid w:val="00781EC5"/>
    <w:rsid w:val="00784C60"/>
    <w:rsid w:val="00786BF8"/>
    <w:rsid w:val="00787441"/>
    <w:rsid w:val="00796437"/>
    <w:rsid w:val="007A14E2"/>
    <w:rsid w:val="007A3EB9"/>
    <w:rsid w:val="007A4278"/>
    <w:rsid w:val="007A4756"/>
    <w:rsid w:val="007A5103"/>
    <w:rsid w:val="007A6084"/>
    <w:rsid w:val="007A6D17"/>
    <w:rsid w:val="007A7FC8"/>
    <w:rsid w:val="007B0FBB"/>
    <w:rsid w:val="007B3A8E"/>
    <w:rsid w:val="007B46CA"/>
    <w:rsid w:val="007B6800"/>
    <w:rsid w:val="007B6B93"/>
    <w:rsid w:val="007B7FA9"/>
    <w:rsid w:val="007C0C29"/>
    <w:rsid w:val="007C3D92"/>
    <w:rsid w:val="007D0268"/>
    <w:rsid w:val="007E02E4"/>
    <w:rsid w:val="007E4FF7"/>
    <w:rsid w:val="007E5D61"/>
    <w:rsid w:val="007E5FE8"/>
    <w:rsid w:val="007E79EE"/>
    <w:rsid w:val="007F152D"/>
    <w:rsid w:val="007F1661"/>
    <w:rsid w:val="007F2D19"/>
    <w:rsid w:val="007F6333"/>
    <w:rsid w:val="008038C3"/>
    <w:rsid w:val="00804415"/>
    <w:rsid w:val="00807587"/>
    <w:rsid w:val="00810778"/>
    <w:rsid w:val="00815BEC"/>
    <w:rsid w:val="00822B13"/>
    <w:rsid w:val="00825738"/>
    <w:rsid w:val="00830228"/>
    <w:rsid w:val="00830408"/>
    <w:rsid w:val="00831C8A"/>
    <w:rsid w:val="0084049E"/>
    <w:rsid w:val="008420AE"/>
    <w:rsid w:val="00846530"/>
    <w:rsid w:val="00852063"/>
    <w:rsid w:val="008524E9"/>
    <w:rsid w:val="008524FB"/>
    <w:rsid w:val="00857B99"/>
    <w:rsid w:val="008623DA"/>
    <w:rsid w:val="00871525"/>
    <w:rsid w:val="00872CF5"/>
    <w:rsid w:val="00873C8B"/>
    <w:rsid w:val="00875F0B"/>
    <w:rsid w:val="008801B1"/>
    <w:rsid w:val="0088047B"/>
    <w:rsid w:val="00881A4C"/>
    <w:rsid w:val="00887067"/>
    <w:rsid w:val="00892DA6"/>
    <w:rsid w:val="00895B1D"/>
    <w:rsid w:val="008A0787"/>
    <w:rsid w:val="008A1C41"/>
    <w:rsid w:val="008B1016"/>
    <w:rsid w:val="008B6F49"/>
    <w:rsid w:val="008C2A4C"/>
    <w:rsid w:val="008C2D3D"/>
    <w:rsid w:val="008D0670"/>
    <w:rsid w:val="008D155F"/>
    <w:rsid w:val="008D1D28"/>
    <w:rsid w:val="008D2015"/>
    <w:rsid w:val="008D2813"/>
    <w:rsid w:val="008D5C40"/>
    <w:rsid w:val="008E1CAA"/>
    <w:rsid w:val="008E7532"/>
    <w:rsid w:val="008E7730"/>
    <w:rsid w:val="008F2B8D"/>
    <w:rsid w:val="008F630B"/>
    <w:rsid w:val="008F717A"/>
    <w:rsid w:val="008F7E77"/>
    <w:rsid w:val="0090022F"/>
    <w:rsid w:val="0090188D"/>
    <w:rsid w:val="00905A7C"/>
    <w:rsid w:val="0090616A"/>
    <w:rsid w:val="009077BA"/>
    <w:rsid w:val="00910E1D"/>
    <w:rsid w:val="00911076"/>
    <w:rsid w:val="0091279D"/>
    <w:rsid w:val="009149BA"/>
    <w:rsid w:val="00914C5B"/>
    <w:rsid w:val="00915EC1"/>
    <w:rsid w:val="00920BBE"/>
    <w:rsid w:val="009248E4"/>
    <w:rsid w:val="0092580E"/>
    <w:rsid w:val="00926E2D"/>
    <w:rsid w:val="00931554"/>
    <w:rsid w:val="009315B3"/>
    <w:rsid w:val="0093611F"/>
    <w:rsid w:val="00936834"/>
    <w:rsid w:val="009371E2"/>
    <w:rsid w:val="00937AA8"/>
    <w:rsid w:val="00942BC1"/>
    <w:rsid w:val="00942EA1"/>
    <w:rsid w:val="00945480"/>
    <w:rsid w:val="00945A10"/>
    <w:rsid w:val="00954A34"/>
    <w:rsid w:val="00954BA7"/>
    <w:rsid w:val="00955FAE"/>
    <w:rsid w:val="009647B8"/>
    <w:rsid w:val="00974454"/>
    <w:rsid w:val="009748FE"/>
    <w:rsid w:val="009765F5"/>
    <w:rsid w:val="00976B69"/>
    <w:rsid w:val="0097761C"/>
    <w:rsid w:val="009804D1"/>
    <w:rsid w:val="00982592"/>
    <w:rsid w:val="00982DC1"/>
    <w:rsid w:val="009838E7"/>
    <w:rsid w:val="00985932"/>
    <w:rsid w:val="0098754E"/>
    <w:rsid w:val="009A32BE"/>
    <w:rsid w:val="009A64FD"/>
    <w:rsid w:val="009B0273"/>
    <w:rsid w:val="009B2636"/>
    <w:rsid w:val="009B29F3"/>
    <w:rsid w:val="009B304C"/>
    <w:rsid w:val="009B4690"/>
    <w:rsid w:val="009B4D18"/>
    <w:rsid w:val="009C0523"/>
    <w:rsid w:val="009C4325"/>
    <w:rsid w:val="009D73F5"/>
    <w:rsid w:val="009E20F4"/>
    <w:rsid w:val="009E3B12"/>
    <w:rsid w:val="009E6FE3"/>
    <w:rsid w:val="009F3569"/>
    <w:rsid w:val="009F5486"/>
    <w:rsid w:val="00A05213"/>
    <w:rsid w:val="00A15CD8"/>
    <w:rsid w:val="00A275EE"/>
    <w:rsid w:val="00A3036A"/>
    <w:rsid w:val="00A33A32"/>
    <w:rsid w:val="00A41FA5"/>
    <w:rsid w:val="00A46419"/>
    <w:rsid w:val="00A5621C"/>
    <w:rsid w:val="00A61FD0"/>
    <w:rsid w:val="00A62343"/>
    <w:rsid w:val="00A648F7"/>
    <w:rsid w:val="00A64E8F"/>
    <w:rsid w:val="00A67EA8"/>
    <w:rsid w:val="00A75401"/>
    <w:rsid w:val="00A75910"/>
    <w:rsid w:val="00A8128A"/>
    <w:rsid w:val="00A842E4"/>
    <w:rsid w:val="00A85958"/>
    <w:rsid w:val="00A90D9B"/>
    <w:rsid w:val="00A92515"/>
    <w:rsid w:val="00A931E6"/>
    <w:rsid w:val="00A9799E"/>
    <w:rsid w:val="00AA1233"/>
    <w:rsid w:val="00AA52A9"/>
    <w:rsid w:val="00AA5846"/>
    <w:rsid w:val="00AA7E03"/>
    <w:rsid w:val="00AB01D8"/>
    <w:rsid w:val="00AB27F0"/>
    <w:rsid w:val="00AC0C60"/>
    <w:rsid w:val="00AC56C6"/>
    <w:rsid w:val="00AD1468"/>
    <w:rsid w:val="00AE00F6"/>
    <w:rsid w:val="00AE31A8"/>
    <w:rsid w:val="00AE4573"/>
    <w:rsid w:val="00AE4C74"/>
    <w:rsid w:val="00AE6E6E"/>
    <w:rsid w:val="00AF76E7"/>
    <w:rsid w:val="00B05C8A"/>
    <w:rsid w:val="00B11073"/>
    <w:rsid w:val="00B13D4A"/>
    <w:rsid w:val="00B14FE8"/>
    <w:rsid w:val="00B23C3C"/>
    <w:rsid w:val="00B2568D"/>
    <w:rsid w:val="00B2588D"/>
    <w:rsid w:val="00B34C54"/>
    <w:rsid w:val="00B35FCF"/>
    <w:rsid w:val="00B35FE7"/>
    <w:rsid w:val="00B3685D"/>
    <w:rsid w:val="00B404D4"/>
    <w:rsid w:val="00B50C98"/>
    <w:rsid w:val="00B57752"/>
    <w:rsid w:val="00B626CB"/>
    <w:rsid w:val="00B66B7E"/>
    <w:rsid w:val="00B71519"/>
    <w:rsid w:val="00B7419D"/>
    <w:rsid w:val="00B741D3"/>
    <w:rsid w:val="00B7717C"/>
    <w:rsid w:val="00B775CF"/>
    <w:rsid w:val="00B81806"/>
    <w:rsid w:val="00B8342C"/>
    <w:rsid w:val="00B849C2"/>
    <w:rsid w:val="00B84BD3"/>
    <w:rsid w:val="00B85609"/>
    <w:rsid w:val="00B85650"/>
    <w:rsid w:val="00B92C96"/>
    <w:rsid w:val="00B93DB2"/>
    <w:rsid w:val="00B948C9"/>
    <w:rsid w:val="00B9526F"/>
    <w:rsid w:val="00BA1126"/>
    <w:rsid w:val="00BA3E85"/>
    <w:rsid w:val="00BA70B3"/>
    <w:rsid w:val="00BA7F34"/>
    <w:rsid w:val="00BB4679"/>
    <w:rsid w:val="00BC028C"/>
    <w:rsid w:val="00BC0690"/>
    <w:rsid w:val="00BC07CB"/>
    <w:rsid w:val="00BC2839"/>
    <w:rsid w:val="00BC43DA"/>
    <w:rsid w:val="00BC52F3"/>
    <w:rsid w:val="00BC72FC"/>
    <w:rsid w:val="00BD352D"/>
    <w:rsid w:val="00BD3DF9"/>
    <w:rsid w:val="00BD3E11"/>
    <w:rsid w:val="00BD743F"/>
    <w:rsid w:val="00BE39A0"/>
    <w:rsid w:val="00BE70E4"/>
    <w:rsid w:val="00BF0EDB"/>
    <w:rsid w:val="00BF221E"/>
    <w:rsid w:val="00BF267B"/>
    <w:rsid w:val="00C011B1"/>
    <w:rsid w:val="00C15A36"/>
    <w:rsid w:val="00C21604"/>
    <w:rsid w:val="00C252DF"/>
    <w:rsid w:val="00C2542E"/>
    <w:rsid w:val="00C2613B"/>
    <w:rsid w:val="00C359E1"/>
    <w:rsid w:val="00C40426"/>
    <w:rsid w:val="00C42180"/>
    <w:rsid w:val="00C42C75"/>
    <w:rsid w:val="00C524BF"/>
    <w:rsid w:val="00C54EC6"/>
    <w:rsid w:val="00C55005"/>
    <w:rsid w:val="00C655DF"/>
    <w:rsid w:val="00C77F42"/>
    <w:rsid w:val="00C8125F"/>
    <w:rsid w:val="00C90344"/>
    <w:rsid w:val="00C92655"/>
    <w:rsid w:val="00C957BE"/>
    <w:rsid w:val="00C95B89"/>
    <w:rsid w:val="00C964BE"/>
    <w:rsid w:val="00C97C82"/>
    <w:rsid w:val="00CA1DA8"/>
    <w:rsid w:val="00CA2AD6"/>
    <w:rsid w:val="00CB1C7F"/>
    <w:rsid w:val="00CB4AF6"/>
    <w:rsid w:val="00CB5A0B"/>
    <w:rsid w:val="00CB6888"/>
    <w:rsid w:val="00CC139A"/>
    <w:rsid w:val="00CC2DE8"/>
    <w:rsid w:val="00CC307A"/>
    <w:rsid w:val="00CC31E4"/>
    <w:rsid w:val="00CD1B5C"/>
    <w:rsid w:val="00CD639C"/>
    <w:rsid w:val="00CE3482"/>
    <w:rsid w:val="00CE4250"/>
    <w:rsid w:val="00CF0592"/>
    <w:rsid w:val="00CF2ED3"/>
    <w:rsid w:val="00CF3481"/>
    <w:rsid w:val="00CF728A"/>
    <w:rsid w:val="00CF7827"/>
    <w:rsid w:val="00D0223B"/>
    <w:rsid w:val="00D02E30"/>
    <w:rsid w:val="00D23246"/>
    <w:rsid w:val="00D27B41"/>
    <w:rsid w:val="00D32AA6"/>
    <w:rsid w:val="00D46234"/>
    <w:rsid w:val="00D536FC"/>
    <w:rsid w:val="00D57913"/>
    <w:rsid w:val="00D57B63"/>
    <w:rsid w:val="00D60463"/>
    <w:rsid w:val="00D648CB"/>
    <w:rsid w:val="00D65048"/>
    <w:rsid w:val="00D65800"/>
    <w:rsid w:val="00D65BFA"/>
    <w:rsid w:val="00D66209"/>
    <w:rsid w:val="00D664D1"/>
    <w:rsid w:val="00D70050"/>
    <w:rsid w:val="00D73F3B"/>
    <w:rsid w:val="00D74E39"/>
    <w:rsid w:val="00D75188"/>
    <w:rsid w:val="00D80110"/>
    <w:rsid w:val="00D834CE"/>
    <w:rsid w:val="00D84416"/>
    <w:rsid w:val="00D87234"/>
    <w:rsid w:val="00D873A0"/>
    <w:rsid w:val="00D91282"/>
    <w:rsid w:val="00D94478"/>
    <w:rsid w:val="00DA36C2"/>
    <w:rsid w:val="00DB1C13"/>
    <w:rsid w:val="00DB48FE"/>
    <w:rsid w:val="00DB4A5C"/>
    <w:rsid w:val="00DB4CA6"/>
    <w:rsid w:val="00DB6411"/>
    <w:rsid w:val="00DC26C4"/>
    <w:rsid w:val="00DC297E"/>
    <w:rsid w:val="00DC2A67"/>
    <w:rsid w:val="00DC2DFF"/>
    <w:rsid w:val="00DC425D"/>
    <w:rsid w:val="00DC669C"/>
    <w:rsid w:val="00DD1650"/>
    <w:rsid w:val="00DD5040"/>
    <w:rsid w:val="00DD60C8"/>
    <w:rsid w:val="00DE10FB"/>
    <w:rsid w:val="00DE154E"/>
    <w:rsid w:val="00DE26F2"/>
    <w:rsid w:val="00DE390E"/>
    <w:rsid w:val="00DE5F8E"/>
    <w:rsid w:val="00DE5FF2"/>
    <w:rsid w:val="00DE6526"/>
    <w:rsid w:val="00DF239E"/>
    <w:rsid w:val="00DF2644"/>
    <w:rsid w:val="00DF76F3"/>
    <w:rsid w:val="00E03287"/>
    <w:rsid w:val="00E077BC"/>
    <w:rsid w:val="00E07F3A"/>
    <w:rsid w:val="00E12BAA"/>
    <w:rsid w:val="00E20872"/>
    <w:rsid w:val="00E2095A"/>
    <w:rsid w:val="00E21324"/>
    <w:rsid w:val="00E22A54"/>
    <w:rsid w:val="00E22C55"/>
    <w:rsid w:val="00E235A0"/>
    <w:rsid w:val="00E24390"/>
    <w:rsid w:val="00E2480A"/>
    <w:rsid w:val="00E252EE"/>
    <w:rsid w:val="00E37B88"/>
    <w:rsid w:val="00E40ACA"/>
    <w:rsid w:val="00E416B2"/>
    <w:rsid w:val="00E42B79"/>
    <w:rsid w:val="00E4464C"/>
    <w:rsid w:val="00E51179"/>
    <w:rsid w:val="00E5120A"/>
    <w:rsid w:val="00E51614"/>
    <w:rsid w:val="00E51696"/>
    <w:rsid w:val="00E5255D"/>
    <w:rsid w:val="00E5323D"/>
    <w:rsid w:val="00E64C10"/>
    <w:rsid w:val="00E65068"/>
    <w:rsid w:val="00E66AAC"/>
    <w:rsid w:val="00E71D56"/>
    <w:rsid w:val="00E74FF6"/>
    <w:rsid w:val="00E853F1"/>
    <w:rsid w:val="00E9256F"/>
    <w:rsid w:val="00E934C2"/>
    <w:rsid w:val="00E93C04"/>
    <w:rsid w:val="00E95590"/>
    <w:rsid w:val="00E9609B"/>
    <w:rsid w:val="00E96DCC"/>
    <w:rsid w:val="00E977A1"/>
    <w:rsid w:val="00EA297B"/>
    <w:rsid w:val="00EA3305"/>
    <w:rsid w:val="00EA7C8C"/>
    <w:rsid w:val="00EB4038"/>
    <w:rsid w:val="00EC1A93"/>
    <w:rsid w:val="00EC33CC"/>
    <w:rsid w:val="00EC3E84"/>
    <w:rsid w:val="00EC607D"/>
    <w:rsid w:val="00EC7224"/>
    <w:rsid w:val="00EC731E"/>
    <w:rsid w:val="00ED1219"/>
    <w:rsid w:val="00ED5B28"/>
    <w:rsid w:val="00EE57F4"/>
    <w:rsid w:val="00EF0BB1"/>
    <w:rsid w:val="00EF1485"/>
    <w:rsid w:val="00EF2F90"/>
    <w:rsid w:val="00EF3A9B"/>
    <w:rsid w:val="00EF4CCF"/>
    <w:rsid w:val="00EF59B0"/>
    <w:rsid w:val="00EF6EB5"/>
    <w:rsid w:val="00F01708"/>
    <w:rsid w:val="00F03FD8"/>
    <w:rsid w:val="00F07CDC"/>
    <w:rsid w:val="00F126C5"/>
    <w:rsid w:val="00F16162"/>
    <w:rsid w:val="00F223DE"/>
    <w:rsid w:val="00F23905"/>
    <w:rsid w:val="00F23BFE"/>
    <w:rsid w:val="00F24351"/>
    <w:rsid w:val="00F253C1"/>
    <w:rsid w:val="00F26B02"/>
    <w:rsid w:val="00F279EC"/>
    <w:rsid w:val="00F34F68"/>
    <w:rsid w:val="00F35065"/>
    <w:rsid w:val="00F35B6A"/>
    <w:rsid w:val="00F365FE"/>
    <w:rsid w:val="00F43F79"/>
    <w:rsid w:val="00F5215C"/>
    <w:rsid w:val="00F61884"/>
    <w:rsid w:val="00F64D8E"/>
    <w:rsid w:val="00F718D6"/>
    <w:rsid w:val="00F73EF8"/>
    <w:rsid w:val="00F74D2D"/>
    <w:rsid w:val="00F847B0"/>
    <w:rsid w:val="00F86A9C"/>
    <w:rsid w:val="00F87116"/>
    <w:rsid w:val="00F92DDC"/>
    <w:rsid w:val="00F92F67"/>
    <w:rsid w:val="00F93C4B"/>
    <w:rsid w:val="00F979C6"/>
    <w:rsid w:val="00FA4218"/>
    <w:rsid w:val="00FA6C98"/>
    <w:rsid w:val="00FA751F"/>
    <w:rsid w:val="00FC4CBB"/>
    <w:rsid w:val="00FC5527"/>
    <w:rsid w:val="00FD0995"/>
    <w:rsid w:val="00FD2FBA"/>
    <w:rsid w:val="00FE2AD3"/>
    <w:rsid w:val="00FE4AA9"/>
    <w:rsid w:val="00FF5A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FB"/>
    <w:pPr>
      <w:jc w:val="both"/>
    </w:pPr>
    <w:rPr>
      <w:rFonts w:ascii="Times New Roman" w:eastAsia="Times New Roman" w:hAnsi="Times New Roman"/>
      <w:sz w:val="24"/>
      <w:lang w:eastAsia="en-US"/>
    </w:rPr>
  </w:style>
  <w:style w:type="paragraph" w:styleId="Ttulo1">
    <w:name w:val="heading 1"/>
    <w:aliases w:val="Document Header1"/>
    <w:basedOn w:val="Normal"/>
    <w:next w:val="Normal"/>
    <w:link w:val="Ttulo1Char"/>
    <w:autoRedefine/>
    <w:qFormat/>
    <w:rsid w:val="00974454"/>
    <w:pPr>
      <w:keepNext/>
      <w:numPr>
        <w:numId w:val="3"/>
      </w:numPr>
      <w:spacing w:after="240"/>
      <w:jc w:val="center"/>
      <w:outlineLvl w:val="0"/>
    </w:pPr>
    <w:rPr>
      <w:rFonts w:cs="Arial"/>
      <w:b/>
      <w:caps/>
      <w:kern w:val="28"/>
      <w:sz w:val="28"/>
      <w:szCs w:val="16"/>
    </w:rPr>
  </w:style>
  <w:style w:type="paragraph" w:styleId="Ttulo2">
    <w:name w:val="heading 2"/>
    <w:basedOn w:val="Normal"/>
    <w:next w:val="Normal"/>
    <w:link w:val="Ttulo2Char"/>
    <w:autoRedefine/>
    <w:unhideWhenUsed/>
    <w:qFormat/>
    <w:rsid w:val="002C628C"/>
    <w:pPr>
      <w:keepNext/>
      <w:numPr>
        <w:ilvl w:val="1"/>
        <w:numId w:val="5"/>
      </w:numPr>
      <w:spacing w:before="240" w:after="60"/>
      <w:outlineLvl w:val="1"/>
    </w:pPr>
    <w:rPr>
      <w:b/>
      <w:bCs/>
      <w:iCs/>
      <w:szCs w:val="28"/>
    </w:rPr>
  </w:style>
  <w:style w:type="paragraph" w:styleId="Ttulo3">
    <w:name w:val="heading 3"/>
    <w:basedOn w:val="Normal"/>
    <w:next w:val="Normal"/>
    <w:link w:val="Ttulo3Char"/>
    <w:unhideWhenUsed/>
    <w:qFormat/>
    <w:rsid w:val="002C628C"/>
    <w:pPr>
      <w:keepNext/>
      <w:numPr>
        <w:ilvl w:val="2"/>
        <w:numId w:val="6"/>
      </w:numPr>
      <w:spacing w:before="240" w:after="60"/>
      <w:outlineLvl w:val="2"/>
    </w:pPr>
    <w:rPr>
      <w:bCs/>
      <w:sz w:val="22"/>
      <w:szCs w:val="26"/>
    </w:rPr>
  </w:style>
  <w:style w:type="paragraph" w:styleId="Ttulo4">
    <w:name w:val="heading 4"/>
    <w:aliases w:val=" Sub-Clause Sub-paragraph,ClauseSubSub_No&amp;Name,Sub-Clause Sub-paragraph"/>
    <w:basedOn w:val="Normal"/>
    <w:next w:val="Normal"/>
    <w:link w:val="Ttulo4Char"/>
    <w:qFormat/>
    <w:rsid w:val="00DC297E"/>
    <w:pPr>
      <w:numPr>
        <w:ilvl w:val="3"/>
        <w:numId w:val="3"/>
      </w:numPr>
      <w:spacing w:after="200"/>
      <w:outlineLvl w:val="3"/>
    </w:pPr>
    <w:rPr>
      <w:lang w:val="en-US"/>
    </w:rPr>
  </w:style>
  <w:style w:type="paragraph" w:styleId="Ttulo5">
    <w:name w:val="heading 5"/>
    <w:basedOn w:val="Normal"/>
    <w:next w:val="Normal"/>
    <w:link w:val="Ttulo5Char"/>
    <w:autoRedefine/>
    <w:qFormat/>
    <w:rsid w:val="007E4FF7"/>
    <w:pPr>
      <w:spacing w:after="240"/>
      <w:ind w:left="288"/>
      <w:jc w:val="center"/>
      <w:outlineLvl w:val="4"/>
    </w:pPr>
    <w:rPr>
      <w:b/>
      <w:sz w:val="28"/>
    </w:rPr>
  </w:style>
  <w:style w:type="paragraph" w:styleId="Ttulo6">
    <w:name w:val="heading 6"/>
    <w:basedOn w:val="Normal"/>
    <w:next w:val="Normal"/>
    <w:link w:val="Ttulo6Char"/>
    <w:qFormat/>
    <w:rsid w:val="00DC297E"/>
    <w:pPr>
      <w:numPr>
        <w:ilvl w:val="5"/>
        <w:numId w:val="3"/>
      </w:numPr>
      <w:spacing w:before="240" w:after="60"/>
      <w:outlineLvl w:val="5"/>
    </w:pPr>
    <w:rPr>
      <w:i/>
      <w:sz w:val="22"/>
    </w:rPr>
  </w:style>
  <w:style w:type="paragraph" w:styleId="Ttulo7">
    <w:name w:val="heading 7"/>
    <w:basedOn w:val="Normal"/>
    <w:next w:val="Normal"/>
    <w:link w:val="Ttulo7Char"/>
    <w:qFormat/>
    <w:rsid w:val="00DC297E"/>
    <w:pPr>
      <w:numPr>
        <w:ilvl w:val="6"/>
        <w:numId w:val="3"/>
      </w:numPr>
      <w:spacing w:before="240" w:after="60"/>
      <w:outlineLvl w:val="6"/>
    </w:pPr>
    <w:rPr>
      <w:rFonts w:ascii="Arial" w:hAnsi="Arial"/>
      <w:sz w:val="20"/>
    </w:rPr>
  </w:style>
  <w:style w:type="paragraph" w:styleId="Ttulo8">
    <w:name w:val="heading 8"/>
    <w:basedOn w:val="Normal"/>
    <w:next w:val="Normal"/>
    <w:link w:val="Ttulo8Char"/>
    <w:qFormat/>
    <w:rsid w:val="00DC297E"/>
    <w:pPr>
      <w:numPr>
        <w:ilvl w:val="7"/>
        <w:numId w:val="3"/>
      </w:numPr>
      <w:spacing w:before="240" w:after="60"/>
      <w:outlineLvl w:val="7"/>
    </w:pPr>
    <w:rPr>
      <w:rFonts w:ascii="Arial" w:hAnsi="Arial"/>
      <w:i/>
      <w:sz w:val="20"/>
    </w:rPr>
  </w:style>
  <w:style w:type="paragraph" w:styleId="Ttulo9">
    <w:name w:val="heading 9"/>
    <w:basedOn w:val="Normal"/>
    <w:next w:val="Normal"/>
    <w:link w:val="Ttulo9Char"/>
    <w:qFormat/>
    <w:rsid w:val="00DC297E"/>
    <w:pPr>
      <w:numPr>
        <w:ilvl w:val="8"/>
        <w:numId w:val="3"/>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
    <w:basedOn w:val="Fontepargpadro"/>
    <w:link w:val="Ttulo1"/>
    <w:rsid w:val="00974454"/>
    <w:rPr>
      <w:rFonts w:ascii="Times New Roman" w:eastAsia="Times New Roman" w:hAnsi="Times New Roman" w:cs="Arial"/>
      <w:b/>
      <w:caps/>
      <w:kern w:val="28"/>
      <w:sz w:val="28"/>
      <w:szCs w:val="16"/>
      <w:lang w:eastAsia="en-US"/>
    </w:rPr>
  </w:style>
  <w:style w:type="character" w:customStyle="1" w:styleId="Ttulo2Char">
    <w:name w:val="Título 2 Char"/>
    <w:basedOn w:val="Fontepargpadro"/>
    <w:link w:val="Ttulo2"/>
    <w:rsid w:val="002C628C"/>
    <w:rPr>
      <w:rFonts w:ascii="Times New Roman" w:eastAsia="Times New Roman" w:hAnsi="Times New Roman"/>
      <w:b/>
      <w:bCs/>
      <w:iCs/>
      <w:sz w:val="24"/>
      <w:szCs w:val="28"/>
      <w:lang w:eastAsia="en-US"/>
    </w:rPr>
  </w:style>
  <w:style w:type="character" w:customStyle="1" w:styleId="Ttulo3Char">
    <w:name w:val="Título 3 Char"/>
    <w:basedOn w:val="Fontepargpadro"/>
    <w:link w:val="Ttulo3"/>
    <w:rsid w:val="002C628C"/>
    <w:rPr>
      <w:rFonts w:ascii="Times New Roman" w:eastAsia="Times New Roman" w:hAnsi="Times New Roman"/>
      <w:bCs/>
      <w:sz w:val="22"/>
      <w:szCs w:val="26"/>
      <w:lang w:eastAsia="en-US"/>
    </w:rPr>
  </w:style>
  <w:style w:type="character" w:customStyle="1" w:styleId="Ttulo4Char">
    <w:name w:val="Título 4 Char"/>
    <w:aliases w:val=" Sub-Clause Sub-paragraph Char,ClauseSubSub_No&amp;Name Char,Sub-Clause Sub-paragraph Char"/>
    <w:basedOn w:val="Fontepargpadro"/>
    <w:link w:val="Ttulo4"/>
    <w:rsid w:val="00DC297E"/>
    <w:rPr>
      <w:rFonts w:ascii="Times New Roman" w:eastAsia="Times New Roman" w:hAnsi="Times New Roman"/>
      <w:sz w:val="24"/>
      <w:lang w:val="en-US" w:eastAsia="en-US"/>
    </w:rPr>
  </w:style>
  <w:style w:type="character" w:customStyle="1" w:styleId="Ttulo5Char">
    <w:name w:val="Título 5 Char"/>
    <w:basedOn w:val="Fontepargpadro"/>
    <w:link w:val="Ttulo5"/>
    <w:rsid w:val="007E4FF7"/>
    <w:rPr>
      <w:rFonts w:ascii="Times New Roman" w:eastAsia="Times New Roman" w:hAnsi="Times New Roman"/>
      <w:b/>
      <w:sz w:val="28"/>
      <w:lang w:eastAsia="en-US"/>
    </w:rPr>
  </w:style>
  <w:style w:type="character" w:customStyle="1" w:styleId="Ttulo6Char">
    <w:name w:val="Título 6 Char"/>
    <w:basedOn w:val="Fontepargpadro"/>
    <w:link w:val="Ttulo6"/>
    <w:rsid w:val="00DC297E"/>
    <w:rPr>
      <w:rFonts w:ascii="Times New Roman" w:eastAsia="Times New Roman" w:hAnsi="Times New Roman"/>
      <w:i/>
      <w:sz w:val="22"/>
      <w:lang w:eastAsia="en-US"/>
    </w:rPr>
  </w:style>
  <w:style w:type="character" w:customStyle="1" w:styleId="Ttulo7Char">
    <w:name w:val="Título 7 Char"/>
    <w:basedOn w:val="Fontepargpadro"/>
    <w:link w:val="Ttulo7"/>
    <w:rsid w:val="00DC297E"/>
    <w:rPr>
      <w:rFonts w:ascii="Arial" w:eastAsia="Times New Roman" w:hAnsi="Arial"/>
      <w:lang w:eastAsia="en-US"/>
    </w:rPr>
  </w:style>
  <w:style w:type="character" w:customStyle="1" w:styleId="Ttulo8Char">
    <w:name w:val="Título 8 Char"/>
    <w:basedOn w:val="Fontepargpadro"/>
    <w:link w:val="Ttulo8"/>
    <w:rsid w:val="00DC297E"/>
    <w:rPr>
      <w:rFonts w:ascii="Arial" w:eastAsia="Times New Roman" w:hAnsi="Arial"/>
      <w:i/>
      <w:lang w:eastAsia="en-US"/>
    </w:rPr>
  </w:style>
  <w:style w:type="character" w:customStyle="1" w:styleId="Ttulo9Char">
    <w:name w:val="Título 9 Char"/>
    <w:basedOn w:val="Fontepargpadro"/>
    <w:link w:val="Ttulo9"/>
    <w:rsid w:val="00DC297E"/>
    <w:rPr>
      <w:rFonts w:ascii="Arial" w:eastAsia="Times New Roman" w:hAnsi="Arial"/>
      <w:b/>
      <w:i/>
      <w:sz w:val="18"/>
      <w:lang w:eastAsia="en-US"/>
    </w:rPr>
  </w:style>
  <w:style w:type="paragraph" w:styleId="Cabealho">
    <w:name w:val="header"/>
    <w:basedOn w:val="Normal"/>
    <w:link w:val="CabealhoChar"/>
    <w:unhideWhenUsed/>
    <w:rsid w:val="001C7ADA"/>
    <w:pPr>
      <w:tabs>
        <w:tab w:val="center" w:pos="4252"/>
        <w:tab w:val="right" w:pos="8504"/>
      </w:tabs>
    </w:pPr>
  </w:style>
  <w:style w:type="character" w:customStyle="1" w:styleId="CabealhoChar">
    <w:name w:val="Cabeçalho Char"/>
    <w:basedOn w:val="Fontepargpadro"/>
    <w:link w:val="Cabealho"/>
    <w:rsid w:val="001C7ADA"/>
  </w:style>
  <w:style w:type="paragraph" w:styleId="Rodap">
    <w:name w:val="footer"/>
    <w:basedOn w:val="Normal"/>
    <w:link w:val="RodapChar"/>
    <w:unhideWhenUsed/>
    <w:rsid w:val="001C7ADA"/>
    <w:pPr>
      <w:tabs>
        <w:tab w:val="center" w:pos="4252"/>
        <w:tab w:val="right" w:pos="8504"/>
      </w:tabs>
    </w:pPr>
  </w:style>
  <w:style w:type="character" w:customStyle="1" w:styleId="RodapChar">
    <w:name w:val="Rodapé Char"/>
    <w:basedOn w:val="Fontepargpadro"/>
    <w:link w:val="Rodap"/>
    <w:rsid w:val="001C7ADA"/>
  </w:style>
  <w:style w:type="paragraph" w:styleId="Ttulo">
    <w:name w:val="Title"/>
    <w:basedOn w:val="Normal"/>
    <w:link w:val="TtuloChar"/>
    <w:qFormat/>
    <w:rsid w:val="001C7ADA"/>
    <w:pPr>
      <w:tabs>
        <w:tab w:val="left" w:pos="9360"/>
      </w:tabs>
      <w:ind w:right="-630"/>
      <w:jc w:val="center"/>
    </w:pPr>
    <w:rPr>
      <w:spacing w:val="80"/>
      <w:sz w:val="40"/>
      <w:lang w:val="en-US"/>
    </w:rPr>
  </w:style>
  <w:style w:type="character" w:customStyle="1" w:styleId="TtuloChar">
    <w:name w:val="Título Char"/>
    <w:basedOn w:val="Fontepargpadro"/>
    <w:link w:val="Ttulo"/>
    <w:rsid w:val="001C7ADA"/>
    <w:rPr>
      <w:rFonts w:ascii="Times New Roman" w:eastAsia="Times New Roman" w:hAnsi="Times New Roman" w:cs="Times New Roman"/>
      <w:spacing w:val="80"/>
      <w:sz w:val="40"/>
      <w:szCs w:val="20"/>
      <w:lang w:val="en-US"/>
    </w:rPr>
  </w:style>
  <w:style w:type="paragraph" w:styleId="Sumrio1">
    <w:name w:val="toc 1"/>
    <w:basedOn w:val="Normal"/>
    <w:next w:val="Normal"/>
    <w:uiPriority w:val="39"/>
    <w:qFormat/>
    <w:rsid w:val="001103BC"/>
    <w:pPr>
      <w:spacing w:before="240" w:after="240"/>
      <w:jc w:val="left"/>
      <w:outlineLvl w:val="0"/>
    </w:pPr>
    <w:rPr>
      <w:rFonts w:ascii="Times New Roman Bold" w:hAnsi="Times New Roman Bold"/>
      <w:b/>
      <w:sz w:val="28"/>
      <w:lang w:val="en-US"/>
    </w:rPr>
  </w:style>
  <w:style w:type="paragraph" w:styleId="Sumrio2">
    <w:name w:val="toc 2"/>
    <w:basedOn w:val="Normal"/>
    <w:next w:val="Normal"/>
    <w:autoRedefine/>
    <w:uiPriority w:val="39"/>
    <w:qFormat/>
    <w:rsid w:val="001103BC"/>
    <w:pPr>
      <w:tabs>
        <w:tab w:val="left" w:pos="720"/>
        <w:tab w:val="left" w:pos="1440"/>
        <w:tab w:val="right" w:leader="dot" w:pos="9000"/>
      </w:tabs>
      <w:spacing w:after="120"/>
      <w:ind w:left="720" w:hanging="720"/>
      <w:jc w:val="left"/>
      <w:outlineLvl w:val="1"/>
    </w:pPr>
    <w:rPr>
      <w:noProof/>
    </w:rPr>
  </w:style>
  <w:style w:type="paragraph" w:customStyle="1" w:styleId="ITB-2-SubClauses">
    <w:name w:val="ITB-2-SubClauses"/>
    <w:basedOn w:val="Normal"/>
    <w:rsid w:val="00DC297E"/>
    <w:pPr>
      <w:tabs>
        <w:tab w:val="num" w:pos="504"/>
      </w:tabs>
      <w:spacing w:after="240"/>
      <w:ind w:left="504" w:hanging="504"/>
    </w:pPr>
  </w:style>
  <w:style w:type="paragraph" w:customStyle="1" w:styleId="ITB-3-Paragraph">
    <w:name w:val="ITB-3-Paragraph"/>
    <w:basedOn w:val="Normal"/>
    <w:rsid w:val="00DC297E"/>
    <w:pPr>
      <w:tabs>
        <w:tab w:val="num" w:pos="864"/>
      </w:tabs>
      <w:spacing w:after="120"/>
      <w:ind w:left="864" w:hanging="432"/>
    </w:pPr>
    <w:rPr>
      <w:lang w:val="en-US"/>
    </w:rPr>
  </w:style>
  <w:style w:type="paragraph" w:styleId="Corpodetexto2">
    <w:name w:val="Body Text 2"/>
    <w:basedOn w:val="Normal"/>
    <w:link w:val="Corpodetexto2Char"/>
    <w:rsid w:val="00DC297E"/>
    <w:pPr>
      <w:tabs>
        <w:tab w:val="num" w:pos="648"/>
      </w:tabs>
      <w:spacing w:before="120" w:after="120"/>
      <w:ind w:left="360" w:hanging="72"/>
      <w:jc w:val="center"/>
    </w:pPr>
    <w:rPr>
      <w:b/>
      <w:sz w:val="28"/>
      <w:lang w:val="en-US"/>
    </w:rPr>
  </w:style>
  <w:style w:type="character" w:customStyle="1" w:styleId="Corpodetexto2Char">
    <w:name w:val="Corpo de texto 2 Char"/>
    <w:basedOn w:val="Fontepargpadro"/>
    <w:link w:val="Corpodetexto2"/>
    <w:rsid w:val="00DC297E"/>
    <w:rPr>
      <w:rFonts w:ascii="Times New Roman" w:eastAsia="Times New Roman" w:hAnsi="Times New Roman"/>
      <w:b/>
      <w:sz w:val="28"/>
      <w:lang w:val="en-US" w:eastAsia="en-US"/>
    </w:rPr>
  </w:style>
  <w:style w:type="paragraph" w:customStyle="1" w:styleId="Header1-Clauses">
    <w:name w:val="Header 1 - Clauses"/>
    <w:basedOn w:val="Normal"/>
    <w:rsid w:val="00DC297E"/>
    <w:pPr>
      <w:tabs>
        <w:tab w:val="left" w:pos="360"/>
        <w:tab w:val="num" w:pos="432"/>
      </w:tabs>
      <w:spacing w:after="360"/>
      <w:ind w:left="432" w:hanging="432"/>
      <w:jc w:val="left"/>
    </w:pPr>
    <w:rPr>
      <w:b/>
      <w:color w:val="000000"/>
      <w:lang w:val="en-GB"/>
    </w:rPr>
  </w:style>
  <w:style w:type="paragraph" w:styleId="Subttulo">
    <w:name w:val="Subtitle"/>
    <w:basedOn w:val="Normal"/>
    <w:link w:val="SubttuloChar"/>
    <w:qFormat/>
    <w:rsid w:val="00515C06"/>
    <w:pPr>
      <w:jc w:val="center"/>
    </w:pPr>
    <w:rPr>
      <w:b/>
      <w:sz w:val="44"/>
    </w:rPr>
  </w:style>
  <w:style w:type="character" w:customStyle="1" w:styleId="SubttuloChar">
    <w:name w:val="Subtítulo Char"/>
    <w:basedOn w:val="Fontepargpadro"/>
    <w:link w:val="Subttulo"/>
    <w:rsid w:val="00515C06"/>
    <w:rPr>
      <w:rFonts w:ascii="Times New Roman" w:eastAsia="Times New Roman" w:hAnsi="Times New Roman"/>
      <w:b/>
      <w:sz w:val="44"/>
      <w:lang w:val="es-ES_tradnl" w:eastAsia="en-US"/>
    </w:rPr>
  </w:style>
  <w:style w:type="character" w:styleId="Nmerodepgina">
    <w:name w:val="page number"/>
    <w:basedOn w:val="Fontepargpadro"/>
    <w:rsid w:val="00982DC1"/>
  </w:style>
  <w:style w:type="paragraph" w:styleId="Sumrio4">
    <w:name w:val="toc 4"/>
    <w:basedOn w:val="Normal"/>
    <w:next w:val="Normal"/>
    <w:autoRedefine/>
    <w:unhideWhenUsed/>
    <w:rsid w:val="000A7797"/>
    <w:pPr>
      <w:ind w:left="720"/>
    </w:pPr>
  </w:style>
  <w:style w:type="paragraph" w:styleId="Corpodetexto3">
    <w:name w:val="Body Text 3"/>
    <w:aliases w:val="Importacao7"/>
    <w:basedOn w:val="Normal"/>
    <w:link w:val="Corpodetexto3Char"/>
    <w:unhideWhenUsed/>
    <w:qFormat/>
    <w:rsid w:val="00E22C55"/>
    <w:pPr>
      <w:spacing w:after="120"/>
    </w:pPr>
    <w:rPr>
      <w:sz w:val="16"/>
      <w:szCs w:val="16"/>
    </w:rPr>
  </w:style>
  <w:style w:type="character" w:customStyle="1" w:styleId="Corpodetexto3Char">
    <w:name w:val="Corpo de texto 3 Char"/>
    <w:aliases w:val="Importacao7 Char"/>
    <w:basedOn w:val="Fontepargpadro"/>
    <w:link w:val="Corpodetexto3"/>
    <w:rsid w:val="00E22C55"/>
    <w:rPr>
      <w:rFonts w:ascii="Times New Roman" w:eastAsia="Times New Roman" w:hAnsi="Times New Roman"/>
      <w:sz w:val="16"/>
      <w:szCs w:val="16"/>
      <w:lang w:val="es-ES_tradnl" w:eastAsia="en-US"/>
    </w:rPr>
  </w:style>
  <w:style w:type="paragraph" w:customStyle="1" w:styleId="P3Header1-Clauses">
    <w:name w:val="P3 Header1-Clauses"/>
    <w:basedOn w:val="Header1-Clauses"/>
    <w:rsid w:val="00E22C55"/>
    <w:pPr>
      <w:tabs>
        <w:tab w:val="clear" w:pos="360"/>
      </w:tabs>
      <w:spacing w:after="0"/>
    </w:pPr>
    <w:rPr>
      <w:color w:val="auto"/>
      <w:lang w:val="es-ES_tradnl"/>
    </w:rPr>
  </w:style>
  <w:style w:type="paragraph" w:styleId="Textodebalo">
    <w:name w:val="Balloon Text"/>
    <w:basedOn w:val="Normal"/>
    <w:link w:val="TextodebaloChar"/>
    <w:semiHidden/>
    <w:unhideWhenUsed/>
    <w:rsid w:val="00090B7F"/>
    <w:rPr>
      <w:rFonts w:ascii="Tahoma" w:hAnsi="Tahoma" w:cs="Tahoma"/>
      <w:sz w:val="16"/>
      <w:szCs w:val="16"/>
    </w:rPr>
  </w:style>
  <w:style w:type="character" w:customStyle="1" w:styleId="TextodebaloChar">
    <w:name w:val="Texto de balão Char"/>
    <w:basedOn w:val="Fontepargpadro"/>
    <w:link w:val="Textodebalo"/>
    <w:semiHidden/>
    <w:rsid w:val="00090B7F"/>
    <w:rPr>
      <w:rFonts w:ascii="Tahoma" w:eastAsia="Times New Roman" w:hAnsi="Tahoma" w:cs="Tahoma"/>
      <w:sz w:val="16"/>
      <w:szCs w:val="16"/>
      <w:lang w:val="es-ES_tradnl" w:eastAsia="en-US"/>
    </w:rPr>
  </w:style>
  <w:style w:type="paragraph" w:styleId="Corpodetexto">
    <w:name w:val="Body Text"/>
    <w:basedOn w:val="Normal"/>
    <w:link w:val="CorpodetextoChar"/>
    <w:unhideWhenUsed/>
    <w:qFormat/>
    <w:rsid w:val="001F3D7F"/>
    <w:pPr>
      <w:spacing w:after="120"/>
    </w:pPr>
  </w:style>
  <w:style w:type="character" w:customStyle="1" w:styleId="CorpodetextoChar">
    <w:name w:val="Corpo de texto Char"/>
    <w:basedOn w:val="Fontepargpadro"/>
    <w:link w:val="Corpodetexto"/>
    <w:rsid w:val="001F3D7F"/>
    <w:rPr>
      <w:rFonts w:ascii="Times New Roman" w:eastAsia="Times New Roman" w:hAnsi="Times New Roman"/>
      <w:sz w:val="24"/>
      <w:lang w:val="es-ES_tradnl" w:eastAsia="en-US"/>
    </w:rPr>
  </w:style>
  <w:style w:type="paragraph" w:customStyle="1" w:styleId="laina1">
    <w:name w:val="laina1"/>
    <w:basedOn w:val="Normal"/>
    <w:rsid w:val="001F3D7F"/>
    <w:rPr>
      <w:lang w:eastAsia="pt-BR"/>
    </w:rPr>
  </w:style>
  <w:style w:type="paragraph" w:customStyle="1" w:styleId="p1">
    <w:name w:val="p1"/>
    <w:basedOn w:val="Normal"/>
    <w:rsid w:val="001F3D7F"/>
    <w:pPr>
      <w:keepLines/>
      <w:tabs>
        <w:tab w:val="left" w:pos="709"/>
      </w:tabs>
      <w:spacing w:before="120" w:after="120"/>
      <w:ind w:left="709" w:hanging="709"/>
    </w:pPr>
    <w:rPr>
      <w:rFonts w:ascii="Arial" w:hAnsi="Arial" w:cs="Arial"/>
      <w:sz w:val="26"/>
      <w:szCs w:val="26"/>
      <w:lang w:val="pt-PT" w:eastAsia="pt-BR"/>
    </w:rPr>
  </w:style>
  <w:style w:type="paragraph" w:customStyle="1" w:styleId="SectionVIIHeader2">
    <w:name w:val="Section VII Header2"/>
    <w:basedOn w:val="Ttulo1"/>
    <w:autoRedefine/>
    <w:rsid w:val="00344301"/>
    <w:pPr>
      <w:numPr>
        <w:numId w:val="0"/>
      </w:numPr>
      <w:ind w:left="360" w:hanging="360"/>
    </w:pPr>
    <w:rPr>
      <w:rFonts w:cs="Times New Roman"/>
      <w:sz w:val="32"/>
    </w:rPr>
  </w:style>
  <w:style w:type="paragraph" w:customStyle="1" w:styleId="Tabela">
    <w:name w:val="Tabela"/>
    <w:basedOn w:val="Ttulo1"/>
    <w:qFormat/>
    <w:rsid w:val="00DE10FB"/>
    <w:pPr>
      <w:numPr>
        <w:numId w:val="0"/>
      </w:numPr>
    </w:pPr>
    <w:rPr>
      <w:caps w:val="0"/>
      <w:sz w:val="24"/>
    </w:rPr>
  </w:style>
  <w:style w:type="paragraph" w:styleId="Sumrio3">
    <w:name w:val="toc 3"/>
    <w:basedOn w:val="Normal"/>
    <w:next w:val="Normal"/>
    <w:autoRedefine/>
    <w:unhideWhenUsed/>
    <w:qFormat/>
    <w:rsid w:val="009077BA"/>
    <w:pPr>
      <w:ind w:left="480"/>
    </w:pPr>
  </w:style>
  <w:style w:type="character" w:styleId="Refdecomentrio">
    <w:name w:val="annotation reference"/>
    <w:basedOn w:val="Fontepargpadro"/>
    <w:semiHidden/>
    <w:unhideWhenUsed/>
    <w:rsid w:val="00D46234"/>
    <w:rPr>
      <w:sz w:val="16"/>
      <w:szCs w:val="16"/>
    </w:rPr>
  </w:style>
  <w:style w:type="paragraph" w:styleId="Textodecomentrio">
    <w:name w:val="annotation text"/>
    <w:basedOn w:val="Normal"/>
    <w:link w:val="TextodecomentrioChar"/>
    <w:semiHidden/>
    <w:unhideWhenUsed/>
    <w:rsid w:val="00D46234"/>
    <w:rPr>
      <w:sz w:val="20"/>
    </w:rPr>
  </w:style>
  <w:style w:type="character" w:customStyle="1" w:styleId="TextodecomentrioChar">
    <w:name w:val="Texto de comentário Char"/>
    <w:basedOn w:val="Fontepargpadro"/>
    <w:link w:val="Textodecomentrio"/>
    <w:semiHidden/>
    <w:rsid w:val="00D46234"/>
    <w:rPr>
      <w:rFonts w:ascii="Times New Roman" w:eastAsia="Times New Roman" w:hAnsi="Times New Roman"/>
      <w:lang w:val="es-ES_tradnl" w:eastAsia="en-US"/>
    </w:rPr>
  </w:style>
  <w:style w:type="paragraph" w:styleId="Assuntodocomentrio">
    <w:name w:val="annotation subject"/>
    <w:basedOn w:val="Textodecomentrio"/>
    <w:next w:val="Textodecomentrio"/>
    <w:link w:val="AssuntodocomentrioChar"/>
    <w:semiHidden/>
    <w:unhideWhenUsed/>
    <w:rsid w:val="00D46234"/>
    <w:rPr>
      <w:b/>
      <w:bCs/>
    </w:rPr>
  </w:style>
  <w:style w:type="character" w:customStyle="1" w:styleId="AssuntodocomentrioChar">
    <w:name w:val="Assunto do comentário Char"/>
    <w:basedOn w:val="TextodecomentrioChar"/>
    <w:link w:val="Assuntodocomentrio"/>
    <w:semiHidden/>
    <w:rsid w:val="00D46234"/>
    <w:rPr>
      <w:b/>
      <w:bCs/>
    </w:rPr>
  </w:style>
  <w:style w:type="paragraph" w:customStyle="1" w:styleId="EstiloRapido1">
    <w:name w:val="EstiloRapido1"/>
    <w:basedOn w:val="Cabealho"/>
    <w:link w:val="EstiloRapido1Char"/>
    <w:qFormat/>
    <w:rsid w:val="00BC028C"/>
  </w:style>
  <w:style w:type="character" w:customStyle="1" w:styleId="EstiloRapido1Char">
    <w:name w:val="EstiloRapido1 Char"/>
    <w:basedOn w:val="CabealhoChar"/>
    <w:link w:val="EstiloRapido1"/>
    <w:rsid w:val="00BC028C"/>
    <w:rPr>
      <w:rFonts w:ascii="Times New Roman" w:eastAsia="Times New Roman" w:hAnsi="Times New Roman"/>
      <w:sz w:val="24"/>
      <w:lang w:eastAsia="en-US"/>
    </w:rPr>
  </w:style>
  <w:style w:type="paragraph" w:styleId="CabealhodoSumrio">
    <w:name w:val="TOC Heading"/>
    <w:basedOn w:val="Ttulo1"/>
    <w:next w:val="Normal"/>
    <w:uiPriority w:val="39"/>
    <w:semiHidden/>
    <w:unhideWhenUsed/>
    <w:qFormat/>
    <w:rsid w:val="00974454"/>
    <w:pPr>
      <w:keepLines/>
      <w:numPr>
        <w:numId w:val="0"/>
      </w:numPr>
      <w:spacing w:before="480" w:after="0" w:line="276" w:lineRule="auto"/>
      <w:jc w:val="left"/>
      <w:outlineLvl w:val="9"/>
    </w:pPr>
    <w:rPr>
      <w:rFonts w:ascii="Cambria" w:hAnsi="Cambria" w:cs="Times New Roman"/>
      <w:bCs/>
      <w:color w:val="365F91"/>
      <w:kern w:val="0"/>
      <w:szCs w:val="28"/>
    </w:rPr>
  </w:style>
  <w:style w:type="character" w:styleId="Hyperlink">
    <w:name w:val="Hyperlink"/>
    <w:basedOn w:val="Fontepargpadro"/>
    <w:uiPriority w:val="99"/>
    <w:unhideWhenUsed/>
    <w:rsid w:val="00974454"/>
    <w:rPr>
      <w:color w:val="0000FF"/>
      <w:u w:val="single"/>
    </w:rPr>
  </w:style>
  <w:style w:type="paragraph" w:styleId="Reviso">
    <w:name w:val="Revision"/>
    <w:hidden/>
    <w:uiPriority w:val="99"/>
    <w:semiHidden/>
    <w:rsid w:val="00021310"/>
    <w:rPr>
      <w:rFonts w:ascii="Times New Roman" w:eastAsia="Times New Roman" w:hAnsi="Times New Roman"/>
      <w:sz w:val="24"/>
      <w:lang w:eastAsia="en-US"/>
    </w:rPr>
  </w:style>
  <w:style w:type="paragraph" w:styleId="Sumrio5">
    <w:name w:val="toc 5"/>
    <w:basedOn w:val="Normal"/>
    <w:next w:val="Normal"/>
    <w:autoRedefine/>
    <w:unhideWhenUsed/>
    <w:rsid w:val="001C5D4C"/>
    <w:pPr>
      <w:spacing w:after="100" w:line="276" w:lineRule="auto"/>
      <w:ind w:left="880"/>
      <w:jc w:val="left"/>
    </w:pPr>
    <w:rPr>
      <w:rFonts w:ascii="Calibri" w:hAnsi="Calibri"/>
      <w:sz w:val="22"/>
      <w:szCs w:val="22"/>
      <w:lang w:eastAsia="pt-BR"/>
    </w:rPr>
  </w:style>
  <w:style w:type="paragraph" w:styleId="Sumrio6">
    <w:name w:val="toc 6"/>
    <w:basedOn w:val="Normal"/>
    <w:next w:val="Normal"/>
    <w:autoRedefine/>
    <w:unhideWhenUsed/>
    <w:rsid w:val="001C5D4C"/>
    <w:pPr>
      <w:spacing w:after="100" w:line="276" w:lineRule="auto"/>
      <w:ind w:left="1100"/>
      <w:jc w:val="left"/>
    </w:pPr>
    <w:rPr>
      <w:rFonts w:ascii="Calibri" w:hAnsi="Calibri"/>
      <w:sz w:val="22"/>
      <w:szCs w:val="22"/>
      <w:lang w:eastAsia="pt-BR"/>
    </w:rPr>
  </w:style>
  <w:style w:type="paragraph" w:styleId="Sumrio7">
    <w:name w:val="toc 7"/>
    <w:basedOn w:val="Normal"/>
    <w:next w:val="Normal"/>
    <w:autoRedefine/>
    <w:unhideWhenUsed/>
    <w:rsid w:val="001C5D4C"/>
    <w:pPr>
      <w:spacing w:after="100" w:line="276" w:lineRule="auto"/>
      <w:ind w:left="1320"/>
      <w:jc w:val="left"/>
    </w:pPr>
    <w:rPr>
      <w:rFonts w:ascii="Calibri" w:hAnsi="Calibri"/>
      <w:sz w:val="22"/>
      <w:szCs w:val="22"/>
      <w:lang w:eastAsia="pt-BR"/>
    </w:rPr>
  </w:style>
  <w:style w:type="paragraph" w:styleId="Sumrio8">
    <w:name w:val="toc 8"/>
    <w:basedOn w:val="Normal"/>
    <w:next w:val="Normal"/>
    <w:autoRedefine/>
    <w:unhideWhenUsed/>
    <w:rsid w:val="001C5D4C"/>
    <w:pPr>
      <w:spacing w:after="100" w:line="276" w:lineRule="auto"/>
      <w:ind w:left="1540"/>
      <w:jc w:val="left"/>
    </w:pPr>
    <w:rPr>
      <w:rFonts w:ascii="Calibri" w:hAnsi="Calibri"/>
      <w:sz w:val="22"/>
      <w:szCs w:val="22"/>
      <w:lang w:eastAsia="pt-BR"/>
    </w:rPr>
  </w:style>
  <w:style w:type="paragraph" w:styleId="Sumrio9">
    <w:name w:val="toc 9"/>
    <w:basedOn w:val="Normal"/>
    <w:next w:val="Normal"/>
    <w:autoRedefine/>
    <w:unhideWhenUsed/>
    <w:rsid w:val="001C5D4C"/>
    <w:pPr>
      <w:spacing w:after="100" w:line="276" w:lineRule="auto"/>
      <w:ind w:left="1760"/>
      <w:jc w:val="left"/>
    </w:pPr>
    <w:rPr>
      <w:rFonts w:ascii="Calibri" w:hAnsi="Calibri"/>
      <w:sz w:val="22"/>
      <w:szCs w:val="22"/>
      <w:lang w:eastAsia="pt-BR"/>
    </w:rPr>
  </w:style>
  <w:style w:type="paragraph" w:styleId="Textodenotaderodap">
    <w:name w:val="footnote text"/>
    <w:basedOn w:val="Normal"/>
    <w:link w:val="TextodenotaderodapChar"/>
    <w:semiHidden/>
    <w:unhideWhenUsed/>
    <w:rsid w:val="00C011B1"/>
    <w:rPr>
      <w:sz w:val="20"/>
    </w:rPr>
  </w:style>
  <w:style w:type="character" w:customStyle="1" w:styleId="TextodenotaderodapChar">
    <w:name w:val="Texto de nota de rodapé Char"/>
    <w:basedOn w:val="Fontepargpadro"/>
    <w:link w:val="Textodenotaderodap"/>
    <w:semiHidden/>
    <w:rsid w:val="00C011B1"/>
    <w:rPr>
      <w:rFonts w:ascii="Times New Roman" w:eastAsia="Times New Roman" w:hAnsi="Times New Roman"/>
      <w:lang w:eastAsia="en-US"/>
    </w:rPr>
  </w:style>
  <w:style w:type="character" w:styleId="Refdenotaderodap">
    <w:name w:val="footnote reference"/>
    <w:basedOn w:val="Fontepargpadro"/>
    <w:uiPriority w:val="99"/>
    <w:semiHidden/>
    <w:unhideWhenUsed/>
    <w:rsid w:val="00C011B1"/>
    <w:rPr>
      <w:vertAlign w:val="superscript"/>
    </w:rPr>
  </w:style>
  <w:style w:type="table" w:styleId="Tabelacomgrade">
    <w:name w:val="Table Grid"/>
    <w:basedOn w:val="Tabelanormal"/>
    <w:rsid w:val="00D232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1TCG">
    <w:name w:val="Titulo 1 TCG"/>
    <w:basedOn w:val="Normal"/>
    <w:link w:val="Titulo1TCGChar"/>
    <w:qFormat/>
    <w:rsid w:val="00654131"/>
    <w:rPr>
      <w:rFonts w:ascii="Arial" w:hAnsi="Arial"/>
      <w:b/>
      <w:sz w:val="22"/>
    </w:rPr>
  </w:style>
  <w:style w:type="paragraph" w:customStyle="1" w:styleId="BodyTCG">
    <w:name w:val="Body TCG"/>
    <w:basedOn w:val="Normal"/>
    <w:link w:val="BodyTCGChar"/>
    <w:qFormat/>
    <w:rsid w:val="00654131"/>
    <w:pPr>
      <w:numPr>
        <w:ilvl w:val="1"/>
        <w:numId w:val="8"/>
      </w:numPr>
      <w:spacing w:line="264" w:lineRule="auto"/>
      <w:ind w:hanging="792"/>
    </w:pPr>
    <w:rPr>
      <w:rFonts w:ascii="Arial" w:hAnsi="Arial"/>
      <w:sz w:val="22"/>
    </w:rPr>
  </w:style>
  <w:style w:type="character" w:customStyle="1" w:styleId="Titulo1TCGChar">
    <w:name w:val="Titulo 1 TCG Char"/>
    <w:basedOn w:val="Fontepargpadro"/>
    <w:link w:val="Titulo1TCG"/>
    <w:rsid w:val="00654131"/>
    <w:rPr>
      <w:rFonts w:ascii="Arial" w:eastAsia="Times New Roman" w:hAnsi="Arial"/>
      <w:b/>
      <w:sz w:val="22"/>
      <w:lang w:eastAsia="en-US"/>
    </w:rPr>
  </w:style>
  <w:style w:type="paragraph" w:styleId="PargrafodaLista">
    <w:name w:val="List Paragraph"/>
    <w:basedOn w:val="Normal"/>
    <w:link w:val="PargrafodaListaChar"/>
    <w:uiPriority w:val="34"/>
    <w:qFormat/>
    <w:rsid w:val="00654131"/>
    <w:pPr>
      <w:ind w:left="720"/>
      <w:contextualSpacing/>
    </w:pPr>
  </w:style>
  <w:style w:type="character" w:customStyle="1" w:styleId="BodyTCGChar">
    <w:name w:val="Body TCG Char"/>
    <w:basedOn w:val="Fontepargpadro"/>
    <w:link w:val="BodyTCG"/>
    <w:rsid w:val="00654131"/>
    <w:rPr>
      <w:rFonts w:ascii="Arial" w:eastAsia="Times New Roman" w:hAnsi="Arial"/>
      <w:sz w:val="22"/>
      <w:lang w:eastAsia="en-US"/>
    </w:rPr>
  </w:style>
  <w:style w:type="paragraph" w:customStyle="1" w:styleId="DefinioTCG">
    <w:name w:val="Definição TCG"/>
    <w:basedOn w:val="Normal"/>
    <w:link w:val="DefinioTCGChar"/>
    <w:qFormat/>
    <w:rsid w:val="00654131"/>
    <w:pPr>
      <w:autoSpaceDE w:val="0"/>
      <w:autoSpaceDN w:val="0"/>
      <w:adjustRightInd w:val="0"/>
      <w:spacing w:line="240" w:lineRule="atLeast"/>
      <w:ind w:left="708"/>
    </w:pPr>
    <w:rPr>
      <w:rFonts w:ascii="Arial" w:hAnsi="Arial"/>
      <w:sz w:val="22"/>
    </w:rPr>
  </w:style>
  <w:style w:type="paragraph" w:styleId="Recuodecorpodetexto">
    <w:name w:val="Body Text Indent"/>
    <w:basedOn w:val="Normal"/>
    <w:link w:val="RecuodecorpodetextoChar"/>
    <w:unhideWhenUsed/>
    <w:rsid w:val="00654131"/>
    <w:pPr>
      <w:spacing w:after="120"/>
      <w:ind w:left="283"/>
    </w:pPr>
  </w:style>
  <w:style w:type="character" w:customStyle="1" w:styleId="RecuodecorpodetextoChar">
    <w:name w:val="Recuo de corpo de texto Char"/>
    <w:basedOn w:val="Fontepargpadro"/>
    <w:link w:val="Recuodecorpodetexto"/>
    <w:rsid w:val="00654131"/>
    <w:rPr>
      <w:rFonts w:ascii="Times New Roman" w:eastAsia="Times New Roman" w:hAnsi="Times New Roman"/>
      <w:sz w:val="24"/>
      <w:lang w:eastAsia="en-US"/>
    </w:rPr>
  </w:style>
  <w:style w:type="character" w:customStyle="1" w:styleId="PargrafodaListaChar">
    <w:name w:val="Parágrafo da Lista Char"/>
    <w:basedOn w:val="Fontepargpadro"/>
    <w:link w:val="PargrafodaLista"/>
    <w:uiPriority w:val="34"/>
    <w:rsid w:val="00654131"/>
    <w:rPr>
      <w:rFonts w:ascii="Times New Roman" w:eastAsia="Times New Roman" w:hAnsi="Times New Roman"/>
      <w:sz w:val="24"/>
      <w:lang w:eastAsia="en-US"/>
    </w:rPr>
  </w:style>
  <w:style w:type="character" w:customStyle="1" w:styleId="DefinioTCGChar">
    <w:name w:val="Definição TCG Char"/>
    <w:basedOn w:val="PargrafodaListaChar"/>
    <w:link w:val="DefinioTCG"/>
    <w:rsid w:val="00654131"/>
    <w:rPr>
      <w:rFonts w:ascii="Arial" w:hAnsi="Arial"/>
      <w:sz w:val="22"/>
    </w:rPr>
  </w:style>
  <w:style w:type="paragraph" w:styleId="Recuodecorpodetexto2">
    <w:name w:val="Body Text Indent 2"/>
    <w:basedOn w:val="Normal"/>
    <w:link w:val="Recuodecorpodetexto2Char"/>
    <w:rsid w:val="00654131"/>
    <w:pPr>
      <w:spacing w:after="240"/>
      <w:ind w:firstLine="720"/>
    </w:pPr>
    <w:rPr>
      <w:sz w:val="22"/>
      <w:lang w:val="en-US" w:eastAsia="pt-BR"/>
    </w:rPr>
  </w:style>
  <w:style w:type="character" w:customStyle="1" w:styleId="Recuodecorpodetexto2Char">
    <w:name w:val="Recuo de corpo de texto 2 Char"/>
    <w:basedOn w:val="Fontepargpadro"/>
    <w:link w:val="Recuodecorpodetexto2"/>
    <w:rsid w:val="00654131"/>
    <w:rPr>
      <w:rFonts w:ascii="Times New Roman" w:eastAsia="Times New Roman" w:hAnsi="Times New Roman"/>
      <w:sz w:val="22"/>
      <w:lang w:val="en-US"/>
    </w:rPr>
  </w:style>
  <w:style w:type="paragraph" w:styleId="Recuodecorpodetexto3">
    <w:name w:val="Body Text Indent 3"/>
    <w:basedOn w:val="Normal"/>
    <w:link w:val="Recuodecorpodetexto3Char"/>
    <w:rsid w:val="00654131"/>
    <w:pPr>
      <w:spacing w:after="240"/>
      <w:ind w:firstLine="720"/>
      <w:jc w:val="left"/>
    </w:pPr>
    <w:rPr>
      <w:sz w:val="22"/>
      <w:lang w:val="en-US" w:eastAsia="pt-BR"/>
    </w:rPr>
  </w:style>
  <w:style w:type="character" w:customStyle="1" w:styleId="Recuodecorpodetexto3Char">
    <w:name w:val="Recuo de corpo de texto 3 Char"/>
    <w:basedOn w:val="Fontepargpadro"/>
    <w:link w:val="Recuodecorpodetexto3"/>
    <w:rsid w:val="00654131"/>
    <w:rPr>
      <w:rFonts w:ascii="Times New Roman" w:eastAsia="Times New Roman" w:hAnsi="Times New Roman"/>
      <w:sz w:val="22"/>
      <w:lang w:val="en-US"/>
    </w:rPr>
  </w:style>
  <w:style w:type="paragraph" w:customStyle="1" w:styleId="CPNormalLeft">
    <w:name w:val="CPNormalLeft"/>
    <w:basedOn w:val="Normal"/>
    <w:rsid w:val="00654131"/>
    <w:pPr>
      <w:widowControl w:val="0"/>
      <w:spacing w:after="240"/>
      <w:jc w:val="left"/>
    </w:pPr>
    <w:rPr>
      <w:lang w:val="en-US" w:eastAsia="pt-BR"/>
    </w:rPr>
  </w:style>
  <w:style w:type="paragraph" w:customStyle="1" w:styleId="CPCenter">
    <w:name w:val="CPCenter"/>
    <w:basedOn w:val="Normal"/>
    <w:rsid w:val="00654131"/>
    <w:pPr>
      <w:widowControl w:val="0"/>
      <w:spacing w:after="240"/>
      <w:jc w:val="center"/>
    </w:pPr>
    <w:rPr>
      <w:lang w:val="en-US" w:eastAsia="pt-BR"/>
    </w:rPr>
  </w:style>
  <w:style w:type="paragraph" w:styleId="Commarcadores">
    <w:name w:val="List Bullet"/>
    <w:basedOn w:val="Normal"/>
    <w:link w:val="CommarcadoresChar"/>
    <w:autoRedefine/>
    <w:rsid w:val="00654131"/>
    <w:pPr>
      <w:numPr>
        <w:numId w:val="9"/>
      </w:numPr>
      <w:tabs>
        <w:tab w:val="clear" w:pos="1211"/>
        <w:tab w:val="num" w:pos="426"/>
      </w:tabs>
      <w:spacing w:line="360" w:lineRule="auto"/>
      <w:ind w:left="426" w:hanging="426"/>
    </w:pPr>
    <w:rPr>
      <w:rFonts w:ascii="Arial" w:hAnsi="Arial"/>
      <w:lang w:eastAsia="pt-BR"/>
    </w:rPr>
  </w:style>
  <w:style w:type="character" w:customStyle="1" w:styleId="CommarcadoresChar">
    <w:name w:val="Com marcadores Char"/>
    <w:basedOn w:val="Fontepargpadro"/>
    <w:link w:val="Commarcadores"/>
    <w:rsid w:val="00654131"/>
    <w:rPr>
      <w:rFonts w:ascii="Arial" w:eastAsia="Times New Roman" w:hAnsi="Arial"/>
      <w:sz w:val="24"/>
    </w:rPr>
  </w:style>
  <w:style w:type="character" w:styleId="HiperlinkVisitado">
    <w:name w:val="FollowedHyperlink"/>
    <w:basedOn w:val="Fontepargpadro"/>
    <w:rsid w:val="00654131"/>
    <w:rPr>
      <w:color w:val="800080"/>
      <w:u w:val="single"/>
    </w:rPr>
  </w:style>
  <w:style w:type="paragraph" w:customStyle="1" w:styleId="analtico1">
    <w:name w:val="analítico 1"/>
    <w:basedOn w:val="Normal"/>
    <w:rsid w:val="00654131"/>
    <w:pPr>
      <w:widowControl w:val="0"/>
      <w:tabs>
        <w:tab w:val="right" w:leader="dot" w:pos="9360"/>
      </w:tabs>
      <w:suppressAutoHyphens/>
      <w:spacing w:before="480"/>
      <w:ind w:left="720" w:right="720" w:hanging="720"/>
    </w:pPr>
    <w:rPr>
      <w:rFonts w:ascii="Univers" w:hAnsi="Univers"/>
      <w:snapToGrid w:val="0"/>
      <w:spacing w:val="-2"/>
      <w:sz w:val="19"/>
      <w:lang w:val="en-US" w:eastAsia="pt-BR"/>
    </w:rPr>
  </w:style>
  <w:style w:type="paragraph" w:customStyle="1" w:styleId="COVERPAGE">
    <w:name w:val="COVERPAGE"/>
    <w:basedOn w:val="Normal"/>
    <w:rsid w:val="00654131"/>
    <w:pPr>
      <w:spacing w:line="288" w:lineRule="auto"/>
      <w:jc w:val="left"/>
    </w:pPr>
    <w:rPr>
      <w:rFonts w:ascii="CG Times" w:eastAsia="MS Mincho" w:hAnsi="CG Times"/>
      <w:sz w:val="22"/>
      <w:lang w:eastAsia="pt-BR"/>
    </w:rPr>
  </w:style>
  <w:style w:type="paragraph" w:styleId="Textoembloco">
    <w:name w:val="Block Text"/>
    <w:basedOn w:val="Normal"/>
    <w:rsid w:val="00654131"/>
    <w:pPr>
      <w:keepLines/>
      <w:tabs>
        <w:tab w:val="left" w:pos="1701"/>
      </w:tabs>
      <w:ind w:left="1701" w:right="-376" w:hanging="1134"/>
    </w:pPr>
    <w:rPr>
      <w:color w:val="000000"/>
      <w:sz w:val="26"/>
      <w:lang w:eastAsia="pt-BR"/>
    </w:rPr>
  </w:style>
  <w:style w:type="paragraph" w:customStyle="1" w:styleId="Texto">
    <w:name w:val="Texto"/>
    <w:basedOn w:val="Normal"/>
    <w:autoRedefine/>
    <w:rsid w:val="0065413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pPr>
    <w:rPr>
      <w:rFonts w:ascii="Arial" w:hAnsi="Arial"/>
      <w:color w:val="000080"/>
      <w:sz w:val="20"/>
      <w:lang w:eastAsia="pt-BR"/>
    </w:rPr>
  </w:style>
  <w:style w:type="character" w:customStyle="1" w:styleId="DeltaViewInsertion">
    <w:name w:val="DeltaView Insertion"/>
    <w:rsid w:val="00654131"/>
    <w:rPr>
      <w:color w:val="0000FF"/>
      <w:spacing w:val="0"/>
      <w:u w:val="double"/>
    </w:rPr>
  </w:style>
  <w:style w:type="paragraph" w:styleId="Lista">
    <w:name w:val="List"/>
    <w:basedOn w:val="Normal"/>
    <w:rsid w:val="00654131"/>
    <w:pPr>
      <w:ind w:left="283" w:hanging="283"/>
      <w:jc w:val="left"/>
    </w:pPr>
    <w:rPr>
      <w:rFonts w:ascii="Arial" w:hAnsi="Arial"/>
      <w:lang w:eastAsia="pt-BR"/>
    </w:rPr>
  </w:style>
  <w:style w:type="paragraph" w:styleId="Lista2">
    <w:name w:val="List 2"/>
    <w:basedOn w:val="Normal"/>
    <w:rsid w:val="00654131"/>
    <w:pPr>
      <w:ind w:left="566" w:hanging="283"/>
      <w:jc w:val="left"/>
    </w:pPr>
    <w:rPr>
      <w:rFonts w:ascii="Arial" w:hAnsi="Arial"/>
      <w:lang w:eastAsia="pt-BR"/>
    </w:rPr>
  </w:style>
  <w:style w:type="paragraph" w:styleId="Listadecontinuao">
    <w:name w:val="List Continue"/>
    <w:basedOn w:val="Normal"/>
    <w:rsid w:val="00654131"/>
    <w:pPr>
      <w:spacing w:after="120"/>
      <w:ind w:left="283"/>
      <w:jc w:val="left"/>
    </w:pPr>
    <w:rPr>
      <w:rFonts w:ascii="Arial" w:hAnsi="Arial"/>
      <w:lang w:eastAsia="pt-BR"/>
    </w:rPr>
  </w:style>
  <w:style w:type="paragraph" w:styleId="Primeirorecuodecorpodetexto2">
    <w:name w:val="Body Text First Indent 2"/>
    <w:basedOn w:val="Recuodecorpodetexto"/>
    <w:link w:val="Primeirorecuodecorpodetexto2Char"/>
    <w:rsid w:val="00654131"/>
    <w:pPr>
      <w:spacing w:line="360" w:lineRule="auto"/>
      <w:ind w:firstLine="210"/>
    </w:pPr>
    <w:rPr>
      <w:rFonts w:ascii="Erie" w:hAnsi="Erie"/>
      <w:lang w:eastAsia="pt-BR"/>
    </w:rPr>
  </w:style>
  <w:style w:type="character" w:customStyle="1" w:styleId="Primeirorecuodecorpodetexto2Char">
    <w:name w:val="Primeiro recuo de corpo de texto 2 Char"/>
    <w:basedOn w:val="RecuodecorpodetextoChar"/>
    <w:link w:val="Primeirorecuodecorpodetexto2"/>
    <w:rsid w:val="00654131"/>
    <w:rPr>
      <w:rFonts w:ascii="Erie" w:hAnsi="Erie"/>
    </w:rPr>
  </w:style>
  <w:style w:type="paragraph" w:customStyle="1" w:styleId="AddressBlock">
    <w:name w:val="Address Block"/>
    <w:basedOn w:val="Normal"/>
    <w:rsid w:val="00654131"/>
    <w:pPr>
      <w:keepNext/>
      <w:keepLines/>
      <w:spacing w:line="200" w:lineRule="exact"/>
      <w:jc w:val="left"/>
    </w:pPr>
    <w:rPr>
      <w:rFonts w:ascii="Arial" w:hAnsi="Arial"/>
      <w:sz w:val="16"/>
      <w:lang w:val="en-GB"/>
    </w:rPr>
  </w:style>
  <w:style w:type="character" w:customStyle="1" w:styleId="CharChar">
    <w:name w:val="Char Char"/>
    <w:basedOn w:val="Fontepargpadro"/>
    <w:rsid w:val="00654131"/>
    <w:rPr>
      <w:rFonts w:ascii="Erie" w:hAnsi="Erie"/>
      <w:sz w:val="24"/>
      <w:lang w:val="pt-BR" w:eastAsia="pt-BR" w:bidi="ar-SA"/>
    </w:rPr>
  </w:style>
  <w:style w:type="paragraph" w:styleId="NormalWeb">
    <w:name w:val="Normal (Web)"/>
    <w:basedOn w:val="Normal"/>
    <w:rsid w:val="00654131"/>
    <w:pPr>
      <w:spacing w:before="100" w:beforeAutospacing="1" w:after="100" w:afterAutospacing="1"/>
      <w:jc w:val="left"/>
    </w:pPr>
    <w:rPr>
      <w:szCs w:val="24"/>
      <w:lang w:eastAsia="pt-BR"/>
    </w:rPr>
  </w:style>
  <w:style w:type="paragraph" w:customStyle="1" w:styleId="title">
    <w:name w:val="title"/>
    <w:basedOn w:val="Normal"/>
    <w:next w:val="Normal"/>
    <w:rsid w:val="00654131"/>
    <w:pPr>
      <w:autoSpaceDE w:val="0"/>
      <w:autoSpaceDN w:val="0"/>
      <w:adjustRightInd w:val="0"/>
      <w:spacing w:before="240"/>
      <w:jc w:val="center"/>
    </w:pPr>
    <w:rPr>
      <w:rFonts w:ascii="Century Schoolbook" w:hAnsi="Century Schoolbook" w:cs="Century Schoolbook"/>
      <w:caps/>
      <w:szCs w:val="24"/>
    </w:rPr>
  </w:style>
  <w:style w:type="paragraph" w:customStyle="1" w:styleId="SCDocID">
    <w:name w:val="S&amp;C DocID"/>
    <w:basedOn w:val="Normal"/>
    <w:next w:val="Normal"/>
    <w:rsid w:val="00654131"/>
    <w:pPr>
      <w:jc w:val="left"/>
    </w:pPr>
    <w:rPr>
      <w:sz w:val="16"/>
      <w:lang w:val="en-US" w:eastAsia="pt-BR"/>
    </w:rPr>
  </w:style>
  <w:style w:type="paragraph" w:customStyle="1" w:styleId="LAINA">
    <w:name w:val="LAINA"/>
    <w:basedOn w:val="Ttulo2"/>
    <w:rsid w:val="00654131"/>
    <w:pPr>
      <w:numPr>
        <w:ilvl w:val="0"/>
        <w:numId w:val="0"/>
      </w:numPr>
      <w:spacing w:before="0" w:after="0"/>
      <w:jc w:val="center"/>
    </w:pPr>
    <w:rPr>
      <w:bCs w:val="0"/>
      <w:iCs w:val="0"/>
      <w:snapToGrid w:val="0"/>
      <w:szCs w:val="20"/>
      <w:lang w:val="en-US" w:eastAsia="pt-BR"/>
    </w:rPr>
  </w:style>
  <w:style w:type="paragraph" w:customStyle="1" w:styleId="Recuodecorpodetexto1">
    <w:name w:val="Recuo de corpo de texto1"/>
    <w:basedOn w:val="Normal"/>
    <w:rsid w:val="00654131"/>
    <w:pPr>
      <w:pBdr>
        <w:top w:val="single" w:sz="6" w:space="1" w:color="auto"/>
        <w:left w:val="single" w:sz="6" w:space="1" w:color="auto"/>
        <w:bottom w:val="single" w:sz="6" w:space="1" w:color="auto"/>
        <w:right w:val="single" w:sz="6" w:space="1" w:color="auto"/>
      </w:pBdr>
      <w:ind w:left="6120"/>
      <w:jc w:val="left"/>
    </w:pPr>
    <w:rPr>
      <w:rFonts w:ascii="Arial" w:hAnsi="Arial" w:cs="Arial"/>
      <w:lang w:val="en-US" w:eastAsia="pt-BR"/>
    </w:rPr>
  </w:style>
  <w:style w:type="character" w:customStyle="1" w:styleId="ListBulletChar">
    <w:name w:val="List Bullet Char"/>
    <w:basedOn w:val="Fontepargpadro"/>
    <w:rsid w:val="00654131"/>
    <w:rPr>
      <w:rFonts w:ascii="Arial" w:hAnsi="Arial" w:cs="Arial"/>
      <w:sz w:val="24"/>
      <w:lang w:val="pt-BR" w:eastAsia="pt-BR" w:bidi="ar-SA"/>
    </w:rPr>
  </w:style>
  <w:style w:type="paragraph" w:customStyle="1" w:styleId="Textodebalo1">
    <w:name w:val="Texto de balão1"/>
    <w:basedOn w:val="Normal"/>
    <w:rsid w:val="00654131"/>
    <w:pPr>
      <w:jc w:val="left"/>
    </w:pPr>
    <w:rPr>
      <w:rFonts w:ascii="Tahoma" w:hAnsi="Tahoma" w:cs="Tahoma"/>
      <w:sz w:val="16"/>
      <w:szCs w:val="16"/>
      <w:lang w:eastAsia="pt-BR"/>
    </w:rPr>
  </w:style>
  <w:style w:type="paragraph" w:customStyle="1" w:styleId="Assuntodocomentrio1">
    <w:name w:val="Assunto do comentário1"/>
    <w:basedOn w:val="Textodecomentrio"/>
    <w:next w:val="Textodecomentrio"/>
    <w:rsid w:val="00654131"/>
    <w:pPr>
      <w:jc w:val="left"/>
    </w:pPr>
    <w:rPr>
      <w:rFonts w:ascii="Arial" w:hAnsi="Arial" w:cs="Arial"/>
      <w:b/>
      <w:bCs/>
      <w:lang w:eastAsia="pt-BR"/>
    </w:rPr>
  </w:style>
  <w:style w:type="character" w:customStyle="1" w:styleId="CharChar0">
    <w:name w:val="Char Char"/>
    <w:basedOn w:val="Fontepargpadro"/>
    <w:rsid w:val="00654131"/>
    <w:rPr>
      <w:rFonts w:ascii="Erie" w:hAnsi="Erie" w:cs="Times New Roman"/>
      <w:sz w:val="24"/>
      <w:lang w:val="pt-BR" w:eastAsia="pt-BR" w:bidi="ar-SA"/>
    </w:rPr>
  </w:style>
  <w:style w:type="paragraph" w:customStyle="1" w:styleId="PargrafodaLista1">
    <w:name w:val="Parágrafo da Lista1"/>
    <w:basedOn w:val="Normal"/>
    <w:rsid w:val="00654131"/>
    <w:pPr>
      <w:ind w:left="720"/>
      <w:jc w:val="left"/>
    </w:pPr>
    <w:rPr>
      <w:rFonts w:ascii="Arial" w:hAnsi="Arial" w:cs="Arial"/>
      <w:lang w:eastAsia="pt-BR"/>
    </w:rPr>
  </w:style>
  <w:style w:type="paragraph" w:customStyle="1" w:styleId="PargrafodaLista2">
    <w:name w:val="Parágrafo da Lista2"/>
    <w:basedOn w:val="Normal"/>
    <w:rsid w:val="00654131"/>
    <w:pPr>
      <w:ind w:left="720"/>
      <w:contextualSpacing/>
      <w:jc w:val="left"/>
    </w:pPr>
    <w:rPr>
      <w:rFonts w:ascii="Arial" w:hAnsi="Arial" w:cs="Arial"/>
      <w:lang w:eastAsia="pt-BR"/>
    </w:rPr>
  </w:style>
  <w:style w:type="character" w:customStyle="1" w:styleId="CharChar16">
    <w:name w:val="Char Char16"/>
    <w:basedOn w:val="Fontepargpadro"/>
    <w:locked/>
    <w:rsid w:val="00654131"/>
    <w:rPr>
      <w:rFonts w:ascii="Cambria" w:hAnsi="Cambria" w:cs="Times New Roman"/>
      <w:b/>
      <w:bCs/>
      <w:kern w:val="32"/>
      <w:sz w:val="32"/>
      <w:szCs w:val="32"/>
    </w:rPr>
  </w:style>
  <w:style w:type="character" w:customStyle="1" w:styleId="CharChar3">
    <w:name w:val="Char Char3"/>
    <w:basedOn w:val="Fontepargpadro"/>
    <w:locked/>
    <w:rsid w:val="00654131"/>
    <w:rPr>
      <w:rFonts w:ascii="Cambria" w:hAnsi="Cambria" w:cs="Times New Roman"/>
      <w:b/>
      <w:bCs/>
      <w:kern w:val="28"/>
      <w:sz w:val="32"/>
      <w:szCs w:val="32"/>
    </w:rPr>
  </w:style>
  <w:style w:type="paragraph" w:styleId="Legenda">
    <w:name w:val="caption"/>
    <w:basedOn w:val="Normal"/>
    <w:next w:val="Normal"/>
    <w:qFormat/>
    <w:rsid w:val="00654131"/>
    <w:pPr>
      <w:jc w:val="left"/>
    </w:pPr>
    <w:rPr>
      <w:b/>
      <w:bCs/>
      <w:sz w:val="20"/>
      <w:lang w:eastAsia="pt-BR"/>
    </w:rPr>
  </w:style>
  <w:style w:type="paragraph" w:customStyle="1" w:styleId="Importacao3">
    <w:name w:val="Importacao 3"/>
    <w:basedOn w:val="Normal"/>
    <w:link w:val="Importacao3Char"/>
    <w:qFormat/>
    <w:rsid w:val="00654131"/>
    <w:pPr>
      <w:spacing w:line="264" w:lineRule="auto"/>
      <w:ind w:left="709" w:hanging="1224"/>
    </w:pPr>
    <w:rPr>
      <w:rFonts w:ascii="Arial" w:hAnsi="Arial"/>
      <w:sz w:val="22"/>
      <w:lang w:eastAsia="pt-BR"/>
    </w:rPr>
  </w:style>
  <w:style w:type="character" w:customStyle="1" w:styleId="Importacao3Char">
    <w:name w:val="Importacao 3 Char"/>
    <w:basedOn w:val="Fontepargpadro"/>
    <w:link w:val="Importacao3"/>
    <w:rsid w:val="00654131"/>
    <w:rPr>
      <w:rFonts w:ascii="Arial" w:eastAsia="Times New Roman" w:hAnsi="Arial"/>
      <w:sz w:val="22"/>
    </w:rPr>
  </w:style>
  <w:style w:type="paragraph" w:customStyle="1" w:styleId="Importacaotitulo">
    <w:name w:val="Importacao titulo"/>
    <w:basedOn w:val="Ttulo1"/>
    <w:link w:val="ImportacaotituloChar"/>
    <w:qFormat/>
    <w:rsid w:val="00654131"/>
    <w:pPr>
      <w:numPr>
        <w:numId w:val="0"/>
      </w:numPr>
      <w:spacing w:after="0" w:line="264" w:lineRule="auto"/>
      <w:jc w:val="both"/>
    </w:pPr>
    <w:rPr>
      <w:rFonts w:ascii="Arial" w:hAnsi="Arial" w:cs="Times New Roman"/>
      <w:caps w:val="0"/>
      <w:kern w:val="0"/>
      <w:sz w:val="22"/>
      <w:szCs w:val="20"/>
      <w:lang w:eastAsia="pt-BR"/>
    </w:rPr>
  </w:style>
  <w:style w:type="character" w:customStyle="1" w:styleId="ImportacaotituloChar">
    <w:name w:val="Importacao titulo Char"/>
    <w:basedOn w:val="Ttulo1Char"/>
    <w:link w:val="Importacaotitulo"/>
    <w:rsid w:val="00654131"/>
    <w:rPr>
      <w:rFonts w:ascii="Arial" w:hAnsi="Arial"/>
      <w:b/>
      <w:sz w:val="22"/>
    </w:rPr>
  </w:style>
  <w:style w:type="paragraph" w:customStyle="1" w:styleId="Importacao8">
    <w:name w:val="Importacao 8"/>
    <w:basedOn w:val="Normal"/>
    <w:link w:val="Importacao8Char"/>
    <w:qFormat/>
    <w:rsid w:val="00654131"/>
    <w:pPr>
      <w:jc w:val="left"/>
    </w:pPr>
    <w:rPr>
      <w:rFonts w:ascii="Arial" w:hAnsi="Arial"/>
      <w:lang w:eastAsia="pt-BR"/>
    </w:rPr>
  </w:style>
  <w:style w:type="character" w:customStyle="1" w:styleId="Importacao8Char">
    <w:name w:val="Importacao 8 Char"/>
    <w:basedOn w:val="Fontepargpadro"/>
    <w:link w:val="Importacao8"/>
    <w:rsid w:val="00654131"/>
    <w:rPr>
      <w:rFonts w:ascii="Arial" w:eastAsia="Times New Roman" w:hAnsi="Arial"/>
      <w:sz w:val="24"/>
    </w:rPr>
  </w:style>
  <w:style w:type="paragraph" w:customStyle="1" w:styleId="Importacao9">
    <w:name w:val="Importacao 9"/>
    <w:basedOn w:val="Normal"/>
    <w:link w:val="Importacao9Char"/>
    <w:qFormat/>
    <w:rsid w:val="00654131"/>
    <w:pPr>
      <w:spacing w:line="264" w:lineRule="auto"/>
    </w:pPr>
    <w:rPr>
      <w:rFonts w:ascii="Arial" w:hAnsi="Arial"/>
      <w:b/>
      <w:sz w:val="22"/>
      <w:u w:val="single"/>
      <w:lang w:eastAsia="pt-BR"/>
    </w:rPr>
  </w:style>
  <w:style w:type="character" w:customStyle="1" w:styleId="Importacao9Char">
    <w:name w:val="Importacao 9 Char"/>
    <w:basedOn w:val="Fontepargpadro"/>
    <w:link w:val="Importacao9"/>
    <w:rsid w:val="00654131"/>
    <w:rPr>
      <w:rFonts w:ascii="Arial" w:eastAsia="Times New Roman" w:hAnsi="Arial"/>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image" Target="media/image4.wmf"/><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oleObject" Target="embeddings/oleObject4.bin"/><Relationship Id="rId50" Type="http://schemas.openxmlformats.org/officeDocument/2006/relationships/image" Target="media/image7.wmf"/><Relationship Id="rId55" Type="http://schemas.openxmlformats.org/officeDocument/2006/relationships/header" Target="head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eader" Target="header18.xml"/><Relationship Id="rId54" Type="http://schemas.openxmlformats.org/officeDocument/2006/relationships/header" Target="header2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oleObject" Target="embeddings/oleObject3.bin"/><Relationship Id="rId45" Type="http://schemas.openxmlformats.org/officeDocument/2006/relationships/footer" Target="footer9.xml"/><Relationship Id="rId53" Type="http://schemas.openxmlformats.org/officeDocument/2006/relationships/oleObject" Target="embeddings/oleObject7.bin"/><Relationship Id="rId58"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oleObject" Target="embeddings/oleObject5.bin"/><Relationship Id="rId57" Type="http://schemas.openxmlformats.org/officeDocument/2006/relationships/footer" Target="footer1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image" Target="media/image8.wmf"/><Relationship Id="rId60"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 Id="rId48" Type="http://schemas.openxmlformats.org/officeDocument/2006/relationships/image" Target="media/image6.wmf"/><Relationship Id="rId56"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oleObject" Target="embeddings/oleObject6.bin"/><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footer" Target="footer6.xml"/><Relationship Id="rId38" Type="http://schemas.openxmlformats.org/officeDocument/2006/relationships/header" Target="header17.xml"/><Relationship Id="rId46" Type="http://schemas.openxmlformats.org/officeDocument/2006/relationships/image" Target="media/image5.wmf"/><Relationship Id="rId59" Type="http://schemas.openxmlformats.org/officeDocument/2006/relationships/header" Target="header24.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5F77A-0DA1-4048-8FA7-29473E01379E}">
  <ds:schemaRefs>
    <ds:schemaRef ds:uri="http://schemas.openxmlformats.org/officeDocument/2006/bibliography"/>
  </ds:schemaRefs>
</ds:datastoreItem>
</file>

<file path=customXml/itemProps2.xml><?xml version="1.0" encoding="utf-8"?>
<ds:datastoreItem xmlns:ds="http://schemas.openxmlformats.org/officeDocument/2006/customXml" ds:itemID="{B5381F62-266E-4632-875C-33FEA011EEEB}">
  <ds:schemaRefs>
    <ds:schemaRef ds:uri="http://schemas.openxmlformats.org/officeDocument/2006/bibliography"/>
  </ds:schemaRefs>
</ds:datastoreItem>
</file>

<file path=customXml/itemProps3.xml><?xml version="1.0" encoding="utf-8"?>
<ds:datastoreItem xmlns:ds="http://schemas.openxmlformats.org/officeDocument/2006/customXml" ds:itemID="{01AB1F3A-9926-4D88-8828-BB6658A76BF6}">
  <ds:schemaRefs>
    <ds:schemaRef ds:uri="http://schemas.openxmlformats.org/officeDocument/2006/bibliography"/>
  </ds:schemaRefs>
</ds:datastoreItem>
</file>

<file path=customXml/itemProps4.xml><?xml version="1.0" encoding="utf-8"?>
<ds:datastoreItem xmlns:ds="http://schemas.openxmlformats.org/officeDocument/2006/customXml" ds:itemID="{A8FF0020-F846-4B91-AB95-430B65A7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129</Pages>
  <Words>41665</Words>
  <Characters>224995</Characters>
  <Application>Microsoft Office Word</Application>
  <DocSecurity>0</DocSecurity>
  <Lines>1874</Lines>
  <Paragraphs>532</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1	Preâmbulo	5</vt:lpstr>
      <vt:lpstr>    1.1	Definições	5</vt:lpstr>
      <vt:lpstr>    1.2	Chamadas Públicas Coordenadas	5</vt:lpstr>
      <vt:lpstr>    1.3	Conflito de Interesses	5</vt:lpstr>
      <vt:lpstr>2	Objeto Da Chamada Pública	5</vt:lpstr>
      <vt:lpstr>    2.1	Objeto da Chamada Pública	5</vt:lpstr>
      <vt:lpstr>3	Procedimento para Solicitação de Capacidade de Transporte	6</vt:lpstr>
      <vt:lpstr>    3.1	Elegibilidade para Participação	6</vt:lpstr>
      <vt:lpstr>    3.2	Documentos de Solicitação de Capacidade	7</vt:lpstr>
      <vt:lpstr>    3.3	Esclarecimentos sobre a Chamada Pública	7</vt:lpstr>
      <vt:lpstr>    3.4	Adendos ao Edital de Chamada Pública	8</vt:lpstr>
      <vt:lpstr>    3.5	Etapas da Chamada Pública	8</vt:lpstr>
      <vt:lpstr>    3.6	Inscrição na Chamada Pública	10</vt:lpstr>
      <vt:lpstr>    3.7	Custos das solicitações de capacidade	11</vt:lpstr>
      <vt:lpstr>    3.8	Conteúdo e preenchimento dos documentos de solicitação de capacidade	11</vt:lpstr>
      <vt:lpstr>    3.9	Submissão da Proposta Garantida	13</vt:lpstr>
      <vt:lpstr>    3.10	Preenchimento da tabela com a curva de crescimento da capacidade no tempo, </vt:lpstr>
      <vt:lpstr>    3.11	Data de início, prazo, Percursos e valor ofertado para contratação do Servi</vt:lpstr>
      <vt:lpstr>    3.12	Garantia Financeira e Garantia do Termo de Compromisso	14</vt:lpstr>
      <vt:lpstr>    3.13	Recebimento das Manifestações de Interesse e Propostas Garantidas	16</vt:lpstr>
      <vt:lpstr>    3.14	Exame das Manifestações de Interesse e Propostas Garantidas	16</vt:lpstr>
      <vt:lpstr>    3.15	Divulgação dos Carregadores Vencedores	16</vt:lpstr>
      <vt:lpstr>    3.16	Assinatura do Termo de Compromisso	17</vt:lpstr>
      <vt:lpstr>    3.17	Garantia de Termo de Compromisso	17</vt:lpstr>
      <vt:lpstr>    3.18	Cessão de Capacidade de Transporte	18</vt:lpstr>
      <vt:lpstr>4	Cronograma	19</vt:lpstr>
      <vt:lpstr>5	Glossário e Definições	20</vt:lpstr>
      <vt:lpstr>6	Regras para Alocação de Capacidade	23</vt:lpstr>
      <vt:lpstr>    6.1	Alocação de Capacidade Prevista	23</vt:lpstr>
      <vt:lpstr>    6.2	Verificação da(s) Capacidade(s) Pretendida(s) Mínima(s) constantes da(s) Pro</vt:lpstr>
      <vt:lpstr>    6.3	Realocação da Capacidade liberada em razão da(s) Capacidade(s) Pretendida(s)</vt:lpstr>
      <vt:lpstr>    6.4	Capacidade(s) Alocada(s) de Transporte	25</vt:lpstr>
      <vt:lpstr>7	Chamadas Públicas Coordenadas	26</vt:lpstr>
      <vt:lpstr>    7.1	Chamadas Públicas Coordenadas	26</vt:lpstr>
      <vt:lpstr>8	Metodologia aplicável ao redimensionamento do Gasoduto de Referência e Estrutu</vt:lpstr>
      <vt:lpstr>    8.1	Redimensionamento do Gasoduto de Referência após o recebimento da(s) Manifes</vt:lpstr>
      <vt:lpstr>    8.2	Redimensionamento do Gasoduto de Referência após o recebimento da(s) Propost</vt:lpstr>
      <vt:lpstr>    8.3	Redimensionamento do Gasoduto de Referência após a manifestação do MME	28</vt:lpstr>
      <vt:lpstr>    8.4	Definição do projeto do Gasoduto de Referência	28</vt:lpstr>
      <vt:lpstr>9	Estrutura e Cálculo de Tarifas para Contratação do Serviço de Transporte	29</vt:lpstr>
      <vt:lpstr>    9.1	Estrutura Tarifária	29</vt:lpstr>
      <vt:lpstr>    9.2	Cálculo da Tarifa de Transporte Máxima	29</vt:lpstr>
      <vt:lpstr>    9.3	Cálculo dos Encargos de Capacidade e do Encargo de Movimentação	37</vt:lpstr>
      <vt:lpstr>    9.4	Recálculo da Tarifa de Transporte Máxima e dos Encargos de Capacidade e do E</vt:lpstr>
      <vt:lpstr>    9.5	Alteração e Revisão do Valor da Tarifa de Transporte Cobrada dos Carregadore</vt:lpstr>
      <vt:lpstr>10	Cláusulas essenciais da minuta de contrato padrão a ser celebrado entre os ca</vt:lpstr>
      <vt:lpstr>    10.1	Padronização do Contrato de Serviço de Transporte	42</vt:lpstr>
      <vt:lpstr>    10.2	Cláusulas do TCG que disciplinam a divisão de responsabilidades entre o tra</vt:lpstr>
      <vt:lpstr>Preâmbulo</vt:lpstr>
      <vt:lpstr>    Definições</vt:lpstr>
      <vt:lpstr>        Fica estabelecido que, para facilitar a compreensão desta Chamada Pública, as de</vt:lpstr>
      <vt:lpstr>        Para efeito deste documento, as definições, expressas com a primeira letra em ma</vt:lpstr>
      <vt:lpstr>    Chamadas Públicas Coordenadas</vt:lpstr>
      <vt:lpstr>        Esta Chamada Pública pode ser coordenada com outras chamadas públicas, sujeito à</vt:lpstr>
      <vt:lpstr>    Conflito de Interesses</vt:lpstr>
      <vt:lpstr>        A ANP requer dos Participantes o mais alto grau de observância dos princípios de</vt:lpstr>
      <vt:lpstr>        A ANP se reserva o direito de anular a Chamada Pública se detectar ou tiver indí</vt:lpstr>
      <vt:lpstr>Objeto Da Chamada Pública</vt:lpstr>
      <vt:lpstr>    Objeto da Chamada Pública</vt:lpstr>
      <vt:lpstr>        Constituem objeto desta Chamada Pública a Inscrição, a submissão de Manifestação</vt:lpstr>
      <vt:lpstr>Procedimento para Solicitação de Capacidade de Transporte</vt:lpstr>
      <vt:lpstr>    Elegibilidade para Participação</vt:lpstr>
      <vt:lpstr>        As sociedades e consórcios interessados em contratar Capacidade de Transporte em</vt:lpstr>
      <vt:lpstr>        Apenas são elegíveis para a participação na Chamada Pública as sociedades ou con</vt:lpstr>
      <vt:lpstr>        (a)	Estejam autorizadas a exercer a atividade de Carregamento pela ANP; e</vt:lpstr>
      <vt:lpstr>        (b)	Não se encontrem sob efeito de penalidade de suspensão temporária de partici</vt:lpstr>
      <vt:lpstr>        Durante toda a vigência do Termo de Compromisso e do Contrato de Transporte rela</vt:lpstr>
      <vt:lpstr>        (a)	deter autorização ou concessão para o exercício da atividade de transporte d</vt:lpstr>
      <vt:lpstr>        (b)	possuir relação societária de controle ou coligação com o transportador do G</vt:lpstr>
      <vt:lpstr>        Por meio da celebração de Termo de Compromisso para compra de capacidade, os Car</vt:lpstr>
      <vt:lpstr>        Nas Chamadas Públicas para a contratação de capacidade de um novo Gasoduto de Tr</vt:lpstr>
      <vt:lpstr>        Durante a vigência do Período de Exclusividade, o Transportador não poderá ofere</vt:lpstr>
      <vt:lpstr>        O Período de Exclusividade aplicável aos Carregadores Iniciais desta Chamada Púb</vt:lpstr>
      <vt:lpstr>        A data prevista para a entrada em operação do Gasoduto de Transporte objeto da C</vt:lpstr>
      <vt:lpstr>        Não obstante as disposições acima, o prazo máximo para início da operação do G</vt:lpstr>
      <vt:lpstr>        A não observância do prazo máximo acima desobriga os Carregadores Vencedores de </vt:lpstr>
      <vt:lpstr>    Documentos de Solicitação de Capacidade</vt:lpstr>
      <vt:lpstr>        Os documentos de solicitação de capacidade estão contidos nos Anexos I e II e sã</vt:lpstr>
      <vt:lpstr>        Os documentos de solicitação de capacidade são:</vt:lpstr>
      <vt:lpstr>        (a)	Manifestação de Interesse – documento pelo qual o Participante manifesta int</vt:lpstr>
      <vt:lpstr>        (b)	Proposta Garantida - documento pelo qual o Participante se compromete a adqu</vt:lpstr>
      <vt:lpstr>        O Participante deve examinar todas as instruções, formulários, termos e especifi</vt:lpstr>
      <vt:lpstr>        (a)	estiverem corretamente preenchidos todos os campos obrigatórios;  </vt:lpstr>
      <vt:lpstr>        (b)	forem assinadas pelo Representante de sociedades ou consórcios que tiverem s</vt:lpstr>
      <vt:lpstr>        (c)	cumprirem com a data estabelecida no Cronograma.  </vt:lpstr>
      <vt:lpstr>        As Propostas Garantidas somente serão consideradas válidas quando:</vt:lpstr>
      <vt:lpstr>        (a)	estiverem corretamente preenchidos todos os campos obrigatórios; </vt:lpstr>
      <vt:lpstr>        (b)	houver a comprovação do aporte das garantias junto à ANP no montante suficie</vt:lpstr>
      <vt:lpstr>        (c)	cumprirem com a data estabelecida no Cronograma; e</vt:lpstr>
      <vt:lpstr>        (d)	a Capacidade Pretendida de Transporte situar-se dentro dos limites superior </vt:lpstr>
      <vt:lpstr>    Esclarecimentos sobre a Chamada Pública</vt:lpstr>
      <vt:lpstr>        Para esclarecimentos sobre quaisquer disposições deste Edital de Chamada Públic</vt:lpstr>
      <vt:lpstr>        Os pedidos de esclarecimento deverão ser formulados por escrito, em língua por</vt:lpstr>
      <vt:lpstr>        As respostas aos pedidos de esclarecimento serão disponibilizadas até a data i</vt:lpstr>
      <vt:lpstr>        Não havendo solicitações de esclarecimento, presumir-se-á que as informações</vt:lpstr>
      <vt:lpstr>    Adendos ao Edital de Chamada Pública</vt:lpstr>
      <vt:lpstr>        Esclarecimentos ou Comunicados Relevantes passarão a fazer parte integrante des</vt:lpstr>
      <vt:lpstr>        Qualquer adendo, após sua publicação no DOU e no sítio da ANP, passará a fazer p</vt:lpstr>
      <vt:lpstr>        Se as dúvidas suscitadas pelos interessados implicarem alteração das condiçõe</vt:lpstr>
      <vt:lpstr>    Etapas da Chamada Pública</vt:lpstr>
    </vt:vector>
  </TitlesOfParts>
  <Company>ANP</Company>
  <LinksUpToDate>false</LinksUpToDate>
  <CharactersWithSpaces>266128</CharactersWithSpaces>
  <SharedDoc>false</SharedDoc>
  <HLinks>
    <vt:vector size="312" baseType="variant">
      <vt:variant>
        <vt:i4>1835069</vt:i4>
      </vt:variant>
      <vt:variant>
        <vt:i4>308</vt:i4>
      </vt:variant>
      <vt:variant>
        <vt:i4>0</vt:i4>
      </vt:variant>
      <vt:variant>
        <vt:i4>5</vt:i4>
      </vt:variant>
      <vt:variant>
        <vt:lpwstr/>
      </vt:variant>
      <vt:variant>
        <vt:lpwstr>_Toc363742987</vt:lpwstr>
      </vt:variant>
      <vt:variant>
        <vt:i4>1835069</vt:i4>
      </vt:variant>
      <vt:variant>
        <vt:i4>302</vt:i4>
      </vt:variant>
      <vt:variant>
        <vt:i4>0</vt:i4>
      </vt:variant>
      <vt:variant>
        <vt:i4>5</vt:i4>
      </vt:variant>
      <vt:variant>
        <vt:lpwstr/>
      </vt:variant>
      <vt:variant>
        <vt:lpwstr>_Toc363742986</vt:lpwstr>
      </vt:variant>
      <vt:variant>
        <vt:i4>1835069</vt:i4>
      </vt:variant>
      <vt:variant>
        <vt:i4>296</vt:i4>
      </vt:variant>
      <vt:variant>
        <vt:i4>0</vt:i4>
      </vt:variant>
      <vt:variant>
        <vt:i4>5</vt:i4>
      </vt:variant>
      <vt:variant>
        <vt:lpwstr/>
      </vt:variant>
      <vt:variant>
        <vt:lpwstr>_Toc363742985</vt:lpwstr>
      </vt:variant>
      <vt:variant>
        <vt:i4>1835069</vt:i4>
      </vt:variant>
      <vt:variant>
        <vt:i4>290</vt:i4>
      </vt:variant>
      <vt:variant>
        <vt:i4>0</vt:i4>
      </vt:variant>
      <vt:variant>
        <vt:i4>5</vt:i4>
      </vt:variant>
      <vt:variant>
        <vt:lpwstr/>
      </vt:variant>
      <vt:variant>
        <vt:lpwstr>_Toc363742984</vt:lpwstr>
      </vt:variant>
      <vt:variant>
        <vt:i4>1835069</vt:i4>
      </vt:variant>
      <vt:variant>
        <vt:i4>284</vt:i4>
      </vt:variant>
      <vt:variant>
        <vt:i4>0</vt:i4>
      </vt:variant>
      <vt:variant>
        <vt:i4>5</vt:i4>
      </vt:variant>
      <vt:variant>
        <vt:lpwstr/>
      </vt:variant>
      <vt:variant>
        <vt:lpwstr>_Toc363742983</vt:lpwstr>
      </vt:variant>
      <vt:variant>
        <vt:i4>1835069</vt:i4>
      </vt:variant>
      <vt:variant>
        <vt:i4>278</vt:i4>
      </vt:variant>
      <vt:variant>
        <vt:i4>0</vt:i4>
      </vt:variant>
      <vt:variant>
        <vt:i4>5</vt:i4>
      </vt:variant>
      <vt:variant>
        <vt:lpwstr/>
      </vt:variant>
      <vt:variant>
        <vt:lpwstr>_Toc363742982</vt:lpwstr>
      </vt:variant>
      <vt:variant>
        <vt:i4>1835069</vt:i4>
      </vt:variant>
      <vt:variant>
        <vt:i4>272</vt:i4>
      </vt:variant>
      <vt:variant>
        <vt:i4>0</vt:i4>
      </vt:variant>
      <vt:variant>
        <vt:i4>5</vt:i4>
      </vt:variant>
      <vt:variant>
        <vt:lpwstr/>
      </vt:variant>
      <vt:variant>
        <vt:lpwstr>_Toc363742981</vt:lpwstr>
      </vt:variant>
      <vt:variant>
        <vt:i4>1835069</vt:i4>
      </vt:variant>
      <vt:variant>
        <vt:i4>266</vt:i4>
      </vt:variant>
      <vt:variant>
        <vt:i4>0</vt:i4>
      </vt:variant>
      <vt:variant>
        <vt:i4>5</vt:i4>
      </vt:variant>
      <vt:variant>
        <vt:lpwstr/>
      </vt:variant>
      <vt:variant>
        <vt:lpwstr>_Toc363742980</vt:lpwstr>
      </vt:variant>
      <vt:variant>
        <vt:i4>1245245</vt:i4>
      </vt:variant>
      <vt:variant>
        <vt:i4>260</vt:i4>
      </vt:variant>
      <vt:variant>
        <vt:i4>0</vt:i4>
      </vt:variant>
      <vt:variant>
        <vt:i4>5</vt:i4>
      </vt:variant>
      <vt:variant>
        <vt:lpwstr/>
      </vt:variant>
      <vt:variant>
        <vt:lpwstr>_Toc363742979</vt:lpwstr>
      </vt:variant>
      <vt:variant>
        <vt:i4>1245245</vt:i4>
      </vt:variant>
      <vt:variant>
        <vt:i4>254</vt:i4>
      </vt:variant>
      <vt:variant>
        <vt:i4>0</vt:i4>
      </vt:variant>
      <vt:variant>
        <vt:i4>5</vt:i4>
      </vt:variant>
      <vt:variant>
        <vt:lpwstr/>
      </vt:variant>
      <vt:variant>
        <vt:lpwstr>_Toc363742978</vt:lpwstr>
      </vt:variant>
      <vt:variant>
        <vt:i4>1245245</vt:i4>
      </vt:variant>
      <vt:variant>
        <vt:i4>248</vt:i4>
      </vt:variant>
      <vt:variant>
        <vt:i4>0</vt:i4>
      </vt:variant>
      <vt:variant>
        <vt:i4>5</vt:i4>
      </vt:variant>
      <vt:variant>
        <vt:lpwstr/>
      </vt:variant>
      <vt:variant>
        <vt:lpwstr>_Toc363742977</vt:lpwstr>
      </vt:variant>
      <vt:variant>
        <vt:i4>1245245</vt:i4>
      </vt:variant>
      <vt:variant>
        <vt:i4>242</vt:i4>
      </vt:variant>
      <vt:variant>
        <vt:i4>0</vt:i4>
      </vt:variant>
      <vt:variant>
        <vt:i4>5</vt:i4>
      </vt:variant>
      <vt:variant>
        <vt:lpwstr/>
      </vt:variant>
      <vt:variant>
        <vt:lpwstr>_Toc363742976</vt:lpwstr>
      </vt:variant>
      <vt:variant>
        <vt:i4>1245245</vt:i4>
      </vt:variant>
      <vt:variant>
        <vt:i4>236</vt:i4>
      </vt:variant>
      <vt:variant>
        <vt:i4>0</vt:i4>
      </vt:variant>
      <vt:variant>
        <vt:i4>5</vt:i4>
      </vt:variant>
      <vt:variant>
        <vt:lpwstr/>
      </vt:variant>
      <vt:variant>
        <vt:lpwstr>_Toc363742975</vt:lpwstr>
      </vt:variant>
      <vt:variant>
        <vt:i4>1245245</vt:i4>
      </vt:variant>
      <vt:variant>
        <vt:i4>230</vt:i4>
      </vt:variant>
      <vt:variant>
        <vt:i4>0</vt:i4>
      </vt:variant>
      <vt:variant>
        <vt:i4>5</vt:i4>
      </vt:variant>
      <vt:variant>
        <vt:lpwstr/>
      </vt:variant>
      <vt:variant>
        <vt:lpwstr>_Toc363742974</vt:lpwstr>
      </vt:variant>
      <vt:variant>
        <vt:i4>1245245</vt:i4>
      </vt:variant>
      <vt:variant>
        <vt:i4>224</vt:i4>
      </vt:variant>
      <vt:variant>
        <vt:i4>0</vt:i4>
      </vt:variant>
      <vt:variant>
        <vt:i4>5</vt:i4>
      </vt:variant>
      <vt:variant>
        <vt:lpwstr/>
      </vt:variant>
      <vt:variant>
        <vt:lpwstr>_Toc363742973</vt:lpwstr>
      </vt:variant>
      <vt:variant>
        <vt:i4>1245245</vt:i4>
      </vt:variant>
      <vt:variant>
        <vt:i4>218</vt:i4>
      </vt:variant>
      <vt:variant>
        <vt:i4>0</vt:i4>
      </vt:variant>
      <vt:variant>
        <vt:i4>5</vt:i4>
      </vt:variant>
      <vt:variant>
        <vt:lpwstr/>
      </vt:variant>
      <vt:variant>
        <vt:lpwstr>_Toc363742972</vt:lpwstr>
      </vt:variant>
      <vt:variant>
        <vt:i4>1245245</vt:i4>
      </vt:variant>
      <vt:variant>
        <vt:i4>212</vt:i4>
      </vt:variant>
      <vt:variant>
        <vt:i4>0</vt:i4>
      </vt:variant>
      <vt:variant>
        <vt:i4>5</vt:i4>
      </vt:variant>
      <vt:variant>
        <vt:lpwstr/>
      </vt:variant>
      <vt:variant>
        <vt:lpwstr>_Toc363742971</vt:lpwstr>
      </vt:variant>
      <vt:variant>
        <vt:i4>1245245</vt:i4>
      </vt:variant>
      <vt:variant>
        <vt:i4>206</vt:i4>
      </vt:variant>
      <vt:variant>
        <vt:i4>0</vt:i4>
      </vt:variant>
      <vt:variant>
        <vt:i4>5</vt:i4>
      </vt:variant>
      <vt:variant>
        <vt:lpwstr/>
      </vt:variant>
      <vt:variant>
        <vt:lpwstr>_Toc363742970</vt:lpwstr>
      </vt:variant>
      <vt:variant>
        <vt:i4>1179709</vt:i4>
      </vt:variant>
      <vt:variant>
        <vt:i4>200</vt:i4>
      </vt:variant>
      <vt:variant>
        <vt:i4>0</vt:i4>
      </vt:variant>
      <vt:variant>
        <vt:i4>5</vt:i4>
      </vt:variant>
      <vt:variant>
        <vt:lpwstr/>
      </vt:variant>
      <vt:variant>
        <vt:lpwstr>_Toc363742969</vt:lpwstr>
      </vt:variant>
      <vt:variant>
        <vt:i4>1179709</vt:i4>
      </vt:variant>
      <vt:variant>
        <vt:i4>194</vt:i4>
      </vt:variant>
      <vt:variant>
        <vt:i4>0</vt:i4>
      </vt:variant>
      <vt:variant>
        <vt:i4>5</vt:i4>
      </vt:variant>
      <vt:variant>
        <vt:lpwstr/>
      </vt:variant>
      <vt:variant>
        <vt:lpwstr>_Toc363742968</vt:lpwstr>
      </vt:variant>
      <vt:variant>
        <vt:i4>1179709</vt:i4>
      </vt:variant>
      <vt:variant>
        <vt:i4>188</vt:i4>
      </vt:variant>
      <vt:variant>
        <vt:i4>0</vt:i4>
      </vt:variant>
      <vt:variant>
        <vt:i4>5</vt:i4>
      </vt:variant>
      <vt:variant>
        <vt:lpwstr/>
      </vt:variant>
      <vt:variant>
        <vt:lpwstr>_Toc363742967</vt:lpwstr>
      </vt:variant>
      <vt:variant>
        <vt:i4>1179709</vt:i4>
      </vt:variant>
      <vt:variant>
        <vt:i4>182</vt:i4>
      </vt:variant>
      <vt:variant>
        <vt:i4>0</vt:i4>
      </vt:variant>
      <vt:variant>
        <vt:i4>5</vt:i4>
      </vt:variant>
      <vt:variant>
        <vt:lpwstr/>
      </vt:variant>
      <vt:variant>
        <vt:lpwstr>_Toc363742966</vt:lpwstr>
      </vt:variant>
      <vt:variant>
        <vt:i4>1179709</vt:i4>
      </vt:variant>
      <vt:variant>
        <vt:i4>176</vt:i4>
      </vt:variant>
      <vt:variant>
        <vt:i4>0</vt:i4>
      </vt:variant>
      <vt:variant>
        <vt:i4>5</vt:i4>
      </vt:variant>
      <vt:variant>
        <vt:lpwstr/>
      </vt:variant>
      <vt:variant>
        <vt:lpwstr>_Toc363742965</vt:lpwstr>
      </vt:variant>
      <vt:variant>
        <vt:i4>1179709</vt:i4>
      </vt:variant>
      <vt:variant>
        <vt:i4>170</vt:i4>
      </vt:variant>
      <vt:variant>
        <vt:i4>0</vt:i4>
      </vt:variant>
      <vt:variant>
        <vt:i4>5</vt:i4>
      </vt:variant>
      <vt:variant>
        <vt:lpwstr/>
      </vt:variant>
      <vt:variant>
        <vt:lpwstr>_Toc363742964</vt:lpwstr>
      </vt:variant>
      <vt:variant>
        <vt:i4>1179709</vt:i4>
      </vt:variant>
      <vt:variant>
        <vt:i4>164</vt:i4>
      </vt:variant>
      <vt:variant>
        <vt:i4>0</vt:i4>
      </vt:variant>
      <vt:variant>
        <vt:i4>5</vt:i4>
      </vt:variant>
      <vt:variant>
        <vt:lpwstr/>
      </vt:variant>
      <vt:variant>
        <vt:lpwstr>_Toc363742963</vt:lpwstr>
      </vt:variant>
      <vt:variant>
        <vt:i4>1179709</vt:i4>
      </vt:variant>
      <vt:variant>
        <vt:i4>158</vt:i4>
      </vt:variant>
      <vt:variant>
        <vt:i4>0</vt:i4>
      </vt:variant>
      <vt:variant>
        <vt:i4>5</vt:i4>
      </vt:variant>
      <vt:variant>
        <vt:lpwstr/>
      </vt:variant>
      <vt:variant>
        <vt:lpwstr>_Toc363742962</vt:lpwstr>
      </vt:variant>
      <vt:variant>
        <vt:i4>1179709</vt:i4>
      </vt:variant>
      <vt:variant>
        <vt:i4>152</vt:i4>
      </vt:variant>
      <vt:variant>
        <vt:i4>0</vt:i4>
      </vt:variant>
      <vt:variant>
        <vt:i4>5</vt:i4>
      </vt:variant>
      <vt:variant>
        <vt:lpwstr/>
      </vt:variant>
      <vt:variant>
        <vt:lpwstr>_Toc363742961</vt:lpwstr>
      </vt:variant>
      <vt:variant>
        <vt:i4>1179709</vt:i4>
      </vt:variant>
      <vt:variant>
        <vt:i4>146</vt:i4>
      </vt:variant>
      <vt:variant>
        <vt:i4>0</vt:i4>
      </vt:variant>
      <vt:variant>
        <vt:i4>5</vt:i4>
      </vt:variant>
      <vt:variant>
        <vt:lpwstr/>
      </vt:variant>
      <vt:variant>
        <vt:lpwstr>_Toc363742960</vt:lpwstr>
      </vt:variant>
      <vt:variant>
        <vt:i4>1114173</vt:i4>
      </vt:variant>
      <vt:variant>
        <vt:i4>140</vt:i4>
      </vt:variant>
      <vt:variant>
        <vt:i4>0</vt:i4>
      </vt:variant>
      <vt:variant>
        <vt:i4>5</vt:i4>
      </vt:variant>
      <vt:variant>
        <vt:lpwstr/>
      </vt:variant>
      <vt:variant>
        <vt:lpwstr>_Toc363742959</vt:lpwstr>
      </vt:variant>
      <vt:variant>
        <vt:i4>1114173</vt:i4>
      </vt:variant>
      <vt:variant>
        <vt:i4>134</vt:i4>
      </vt:variant>
      <vt:variant>
        <vt:i4>0</vt:i4>
      </vt:variant>
      <vt:variant>
        <vt:i4>5</vt:i4>
      </vt:variant>
      <vt:variant>
        <vt:lpwstr/>
      </vt:variant>
      <vt:variant>
        <vt:lpwstr>_Toc363742958</vt:lpwstr>
      </vt:variant>
      <vt:variant>
        <vt:i4>1114173</vt:i4>
      </vt:variant>
      <vt:variant>
        <vt:i4>128</vt:i4>
      </vt:variant>
      <vt:variant>
        <vt:i4>0</vt:i4>
      </vt:variant>
      <vt:variant>
        <vt:i4>5</vt:i4>
      </vt:variant>
      <vt:variant>
        <vt:lpwstr/>
      </vt:variant>
      <vt:variant>
        <vt:lpwstr>_Toc363742957</vt:lpwstr>
      </vt:variant>
      <vt:variant>
        <vt:i4>1114173</vt:i4>
      </vt:variant>
      <vt:variant>
        <vt:i4>122</vt:i4>
      </vt:variant>
      <vt:variant>
        <vt:i4>0</vt:i4>
      </vt:variant>
      <vt:variant>
        <vt:i4>5</vt:i4>
      </vt:variant>
      <vt:variant>
        <vt:lpwstr/>
      </vt:variant>
      <vt:variant>
        <vt:lpwstr>_Toc363742956</vt:lpwstr>
      </vt:variant>
      <vt:variant>
        <vt:i4>1114173</vt:i4>
      </vt:variant>
      <vt:variant>
        <vt:i4>116</vt:i4>
      </vt:variant>
      <vt:variant>
        <vt:i4>0</vt:i4>
      </vt:variant>
      <vt:variant>
        <vt:i4>5</vt:i4>
      </vt:variant>
      <vt:variant>
        <vt:lpwstr/>
      </vt:variant>
      <vt:variant>
        <vt:lpwstr>_Toc363742955</vt:lpwstr>
      </vt:variant>
      <vt:variant>
        <vt:i4>1114173</vt:i4>
      </vt:variant>
      <vt:variant>
        <vt:i4>110</vt:i4>
      </vt:variant>
      <vt:variant>
        <vt:i4>0</vt:i4>
      </vt:variant>
      <vt:variant>
        <vt:i4>5</vt:i4>
      </vt:variant>
      <vt:variant>
        <vt:lpwstr/>
      </vt:variant>
      <vt:variant>
        <vt:lpwstr>_Toc363742954</vt:lpwstr>
      </vt:variant>
      <vt:variant>
        <vt:i4>1114173</vt:i4>
      </vt:variant>
      <vt:variant>
        <vt:i4>104</vt:i4>
      </vt:variant>
      <vt:variant>
        <vt:i4>0</vt:i4>
      </vt:variant>
      <vt:variant>
        <vt:i4>5</vt:i4>
      </vt:variant>
      <vt:variant>
        <vt:lpwstr/>
      </vt:variant>
      <vt:variant>
        <vt:lpwstr>_Toc363742953</vt:lpwstr>
      </vt:variant>
      <vt:variant>
        <vt:i4>1114173</vt:i4>
      </vt:variant>
      <vt:variant>
        <vt:i4>98</vt:i4>
      </vt:variant>
      <vt:variant>
        <vt:i4>0</vt:i4>
      </vt:variant>
      <vt:variant>
        <vt:i4>5</vt:i4>
      </vt:variant>
      <vt:variant>
        <vt:lpwstr/>
      </vt:variant>
      <vt:variant>
        <vt:lpwstr>_Toc363742952</vt:lpwstr>
      </vt:variant>
      <vt:variant>
        <vt:i4>1114173</vt:i4>
      </vt:variant>
      <vt:variant>
        <vt:i4>92</vt:i4>
      </vt:variant>
      <vt:variant>
        <vt:i4>0</vt:i4>
      </vt:variant>
      <vt:variant>
        <vt:i4>5</vt:i4>
      </vt:variant>
      <vt:variant>
        <vt:lpwstr/>
      </vt:variant>
      <vt:variant>
        <vt:lpwstr>_Toc363742951</vt:lpwstr>
      </vt:variant>
      <vt:variant>
        <vt:i4>1114173</vt:i4>
      </vt:variant>
      <vt:variant>
        <vt:i4>86</vt:i4>
      </vt:variant>
      <vt:variant>
        <vt:i4>0</vt:i4>
      </vt:variant>
      <vt:variant>
        <vt:i4>5</vt:i4>
      </vt:variant>
      <vt:variant>
        <vt:lpwstr/>
      </vt:variant>
      <vt:variant>
        <vt:lpwstr>_Toc363742950</vt:lpwstr>
      </vt:variant>
      <vt:variant>
        <vt:i4>1048637</vt:i4>
      </vt:variant>
      <vt:variant>
        <vt:i4>80</vt:i4>
      </vt:variant>
      <vt:variant>
        <vt:i4>0</vt:i4>
      </vt:variant>
      <vt:variant>
        <vt:i4>5</vt:i4>
      </vt:variant>
      <vt:variant>
        <vt:lpwstr/>
      </vt:variant>
      <vt:variant>
        <vt:lpwstr>_Toc363742949</vt:lpwstr>
      </vt:variant>
      <vt:variant>
        <vt:i4>1048637</vt:i4>
      </vt:variant>
      <vt:variant>
        <vt:i4>74</vt:i4>
      </vt:variant>
      <vt:variant>
        <vt:i4>0</vt:i4>
      </vt:variant>
      <vt:variant>
        <vt:i4>5</vt:i4>
      </vt:variant>
      <vt:variant>
        <vt:lpwstr/>
      </vt:variant>
      <vt:variant>
        <vt:lpwstr>_Toc363742948</vt:lpwstr>
      </vt:variant>
      <vt:variant>
        <vt:i4>1048637</vt:i4>
      </vt:variant>
      <vt:variant>
        <vt:i4>68</vt:i4>
      </vt:variant>
      <vt:variant>
        <vt:i4>0</vt:i4>
      </vt:variant>
      <vt:variant>
        <vt:i4>5</vt:i4>
      </vt:variant>
      <vt:variant>
        <vt:lpwstr/>
      </vt:variant>
      <vt:variant>
        <vt:lpwstr>_Toc363742947</vt:lpwstr>
      </vt:variant>
      <vt:variant>
        <vt:i4>1048637</vt:i4>
      </vt:variant>
      <vt:variant>
        <vt:i4>62</vt:i4>
      </vt:variant>
      <vt:variant>
        <vt:i4>0</vt:i4>
      </vt:variant>
      <vt:variant>
        <vt:i4>5</vt:i4>
      </vt:variant>
      <vt:variant>
        <vt:lpwstr/>
      </vt:variant>
      <vt:variant>
        <vt:lpwstr>_Toc363742946</vt:lpwstr>
      </vt:variant>
      <vt:variant>
        <vt:i4>1048637</vt:i4>
      </vt:variant>
      <vt:variant>
        <vt:i4>56</vt:i4>
      </vt:variant>
      <vt:variant>
        <vt:i4>0</vt:i4>
      </vt:variant>
      <vt:variant>
        <vt:i4>5</vt:i4>
      </vt:variant>
      <vt:variant>
        <vt:lpwstr/>
      </vt:variant>
      <vt:variant>
        <vt:lpwstr>_Toc363742945</vt:lpwstr>
      </vt:variant>
      <vt:variant>
        <vt:i4>1048637</vt:i4>
      </vt:variant>
      <vt:variant>
        <vt:i4>50</vt:i4>
      </vt:variant>
      <vt:variant>
        <vt:i4>0</vt:i4>
      </vt:variant>
      <vt:variant>
        <vt:i4>5</vt:i4>
      </vt:variant>
      <vt:variant>
        <vt:lpwstr/>
      </vt:variant>
      <vt:variant>
        <vt:lpwstr>_Toc363742944</vt:lpwstr>
      </vt:variant>
      <vt:variant>
        <vt:i4>1048637</vt:i4>
      </vt:variant>
      <vt:variant>
        <vt:i4>44</vt:i4>
      </vt:variant>
      <vt:variant>
        <vt:i4>0</vt:i4>
      </vt:variant>
      <vt:variant>
        <vt:i4>5</vt:i4>
      </vt:variant>
      <vt:variant>
        <vt:lpwstr/>
      </vt:variant>
      <vt:variant>
        <vt:lpwstr>_Toc363742943</vt:lpwstr>
      </vt:variant>
      <vt:variant>
        <vt:i4>1048637</vt:i4>
      </vt:variant>
      <vt:variant>
        <vt:i4>38</vt:i4>
      </vt:variant>
      <vt:variant>
        <vt:i4>0</vt:i4>
      </vt:variant>
      <vt:variant>
        <vt:i4>5</vt:i4>
      </vt:variant>
      <vt:variant>
        <vt:lpwstr/>
      </vt:variant>
      <vt:variant>
        <vt:lpwstr>_Toc363742942</vt:lpwstr>
      </vt:variant>
      <vt:variant>
        <vt:i4>1048637</vt:i4>
      </vt:variant>
      <vt:variant>
        <vt:i4>32</vt:i4>
      </vt:variant>
      <vt:variant>
        <vt:i4>0</vt:i4>
      </vt:variant>
      <vt:variant>
        <vt:i4>5</vt:i4>
      </vt:variant>
      <vt:variant>
        <vt:lpwstr/>
      </vt:variant>
      <vt:variant>
        <vt:lpwstr>_Toc363742941</vt:lpwstr>
      </vt:variant>
      <vt:variant>
        <vt:i4>1048637</vt:i4>
      </vt:variant>
      <vt:variant>
        <vt:i4>26</vt:i4>
      </vt:variant>
      <vt:variant>
        <vt:i4>0</vt:i4>
      </vt:variant>
      <vt:variant>
        <vt:i4>5</vt:i4>
      </vt:variant>
      <vt:variant>
        <vt:lpwstr/>
      </vt:variant>
      <vt:variant>
        <vt:lpwstr>_Toc363742940</vt:lpwstr>
      </vt:variant>
      <vt:variant>
        <vt:i4>1507389</vt:i4>
      </vt:variant>
      <vt:variant>
        <vt:i4>20</vt:i4>
      </vt:variant>
      <vt:variant>
        <vt:i4>0</vt:i4>
      </vt:variant>
      <vt:variant>
        <vt:i4>5</vt:i4>
      </vt:variant>
      <vt:variant>
        <vt:lpwstr/>
      </vt:variant>
      <vt:variant>
        <vt:lpwstr>_Toc363742939</vt:lpwstr>
      </vt:variant>
      <vt:variant>
        <vt:i4>1507389</vt:i4>
      </vt:variant>
      <vt:variant>
        <vt:i4>14</vt:i4>
      </vt:variant>
      <vt:variant>
        <vt:i4>0</vt:i4>
      </vt:variant>
      <vt:variant>
        <vt:i4>5</vt:i4>
      </vt:variant>
      <vt:variant>
        <vt:lpwstr/>
      </vt:variant>
      <vt:variant>
        <vt:lpwstr>_Toc363742938</vt:lpwstr>
      </vt:variant>
      <vt:variant>
        <vt:i4>1507389</vt:i4>
      </vt:variant>
      <vt:variant>
        <vt:i4>8</vt:i4>
      </vt:variant>
      <vt:variant>
        <vt:i4>0</vt:i4>
      </vt:variant>
      <vt:variant>
        <vt:i4>5</vt:i4>
      </vt:variant>
      <vt:variant>
        <vt:lpwstr/>
      </vt:variant>
      <vt:variant>
        <vt:lpwstr>_Toc363742937</vt:lpwstr>
      </vt:variant>
      <vt:variant>
        <vt:i4>1507389</vt:i4>
      </vt:variant>
      <vt:variant>
        <vt:i4>2</vt:i4>
      </vt:variant>
      <vt:variant>
        <vt:i4>0</vt:i4>
      </vt:variant>
      <vt:variant>
        <vt:i4>5</vt:i4>
      </vt:variant>
      <vt:variant>
        <vt:lpwstr/>
      </vt:variant>
      <vt:variant>
        <vt:lpwstr>_Toc363742936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Nacional do Petróleo</dc:creator>
  <cp:lastModifiedBy>Eduardo Peçanha</cp:lastModifiedBy>
  <cp:revision>6</cp:revision>
  <cp:lastPrinted>2014-05-12T15:07:00Z</cp:lastPrinted>
  <dcterms:created xsi:type="dcterms:W3CDTF">2014-05-28T19:23:00Z</dcterms:created>
  <dcterms:modified xsi:type="dcterms:W3CDTF">2014-06-03T15:01:00Z</dcterms:modified>
</cp:coreProperties>
</file>