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2E" w:rsidRDefault="00287B2E" w:rsidP="00A75927">
      <w:pPr>
        <w:pStyle w:val="anexo"/>
        <w:rPr>
          <w:color w:val="FF0000"/>
          <w:sz w:val="28"/>
          <w:szCs w:val="28"/>
        </w:rPr>
      </w:pPr>
      <w:r>
        <w:rPr>
          <w:color w:val="FF0000"/>
          <w:sz w:val="28"/>
          <w:szCs w:val="28"/>
        </w:rPr>
        <w:t>MINUTA</w:t>
      </w:r>
    </w:p>
    <w:p w:rsidR="00AC103C" w:rsidRPr="005E07AC" w:rsidRDefault="00AC103C" w:rsidP="00A75927">
      <w:pPr>
        <w:pStyle w:val="anexo"/>
        <w:rPr>
          <w:color w:val="FF0000"/>
          <w:sz w:val="28"/>
          <w:szCs w:val="28"/>
        </w:rPr>
      </w:pPr>
    </w:p>
    <w:p w:rsidR="0068783E" w:rsidRPr="005E07AC" w:rsidRDefault="0068783E" w:rsidP="00AC103C">
      <w:pPr>
        <w:pStyle w:val="anexo"/>
        <w:spacing w:before="120" w:after="0"/>
        <w:rPr>
          <w:color w:val="000000"/>
          <w:u w:val="single"/>
        </w:rPr>
      </w:pPr>
      <w:r>
        <w:rPr>
          <w:color w:val="000000"/>
          <w:u w:val="single"/>
        </w:rPr>
        <w:t>ANEXO III</w:t>
      </w:r>
    </w:p>
    <w:p w:rsidR="00A75927" w:rsidRPr="00A8408A" w:rsidRDefault="00A75927" w:rsidP="00AC103C">
      <w:pPr>
        <w:pStyle w:val="anexo"/>
        <w:spacing w:before="120" w:after="0"/>
        <w:rPr>
          <w:color w:val="000000"/>
        </w:rPr>
      </w:pPr>
      <w:r w:rsidRPr="00A8408A">
        <w:rPr>
          <w:color w:val="000000"/>
        </w:rPr>
        <w:t xml:space="preserve">REGULAMENTO TÉCNICO </w:t>
      </w:r>
      <w:r w:rsidR="003963EE" w:rsidRPr="00A8408A">
        <w:rPr>
          <w:color w:val="000000"/>
        </w:rPr>
        <w:t>DO</w:t>
      </w:r>
    </w:p>
    <w:p w:rsidR="003963EE" w:rsidRPr="00A8408A" w:rsidRDefault="003963EE" w:rsidP="00AC103C">
      <w:pPr>
        <w:pStyle w:val="anexo"/>
        <w:spacing w:before="120" w:after="0"/>
        <w:rPr>
          <w:color w:val="000000"/>
        </w:rPr>
      </w:pPr>
      <w:r w:rsidRPr="00A8408A">
        <w:rPr>
          <w:color w:val="000000"/>
        </w:rPr>
        <w:t xml:space="preserve">PLANO DE </w:t>
      </w:r>
      <w:r w:rsidR="002607CA" w:rsidRPr="00A8408A">
        <w:rPr>
          <w:color w:val="000000"/>
        </w:rPr>
        <w:t>DESENVOLVIMENTO</w:t>
      </w:r>
      <w:r w:rsidRPr="00A8408A">
        <w:rPr>
          <w:color w:val="000000"/>
        </w:rPr>
        <w:t xml:space="preserve"> DE </w:t>
      </w:r>
      <w:r w:rsidR="004552B9">
        <w:rPr>
          <w:color w:val="000000"/>
        </w:rPr>
        <w:t>CAMPOS DE PEQUENA PRODUÇÃO</w:t>
      </w:r>
    </w:p>
    <w:p w:rsidR="00BE4B35" w:rsidRPr="00A8408A" w:rsidRDefault="00BE4B35" w:rsidP="00A75927">
      <w:pPr>
        <w:pStyle w:val="Texto"/>
        <w:rPr>
          <w:b/>
          <w:color w:val="000000"/>
        </w:rPr>
      </w:pPr>
    </w:p>
    <w:p w:rsidR="00374EBD" w:rsidRPr="00A8408A" w:rsidRDefault="00374EBD" w:rsidP="00374EBD">
      <w:pPr>
        <w:pStyle w:val="Subitem"/>
        <w:jc w:val="both"/>
        <w:rPr>
          <w:color w:val="000000"/>
        </w:rPr>
      </w:pPr>
      <w:r w:rsidRPr="00A8408A">
        <w:rPr>
          <w:color w:val="000000"/>
        </w:rPr>
        <w:t>I - OBJETIVO E CAMPO DE APLICAÇÃO</w:t>
      </w:r>
    </w:p>
    <w:p w:rsidR="00244E80" w:rsidRPr="00A8408A" w:rsidRDefault="00244E80" w:rsidP="00AC103C">
      <w:pPr>
        <w:pStyle w:val="Subitem"/>
        <w:spacing w:before="0"/>
        <w:jc w:val="both"/>
        <w:rPr>
          <w:color w:val="000000"/>
        </w:rPr>
      </w:pPr>
    </w:p>
    <w:p w:rsidR="00374EBD" w:rsidRPr="00A8408A" w:rsidRDefault="00374EBD" w:rsidP="00A75927">
      <w:pPr>
        <w:pStyle w:val="Texto"/>
        <w:rPr>
          <w:color w:val="000000"/>
        </w:rPr>
      </w:pPr>
      <w:r w:rsidRPr="00A8408A">
        <w:rPr>
          <w:color w:val="000000"/>
        </w:rPr>
        <w:t xml:space="preserve">Este Regulamento Técnico orienta a elaboração do Plano de </w:t>
      </w:r>
      <w:r w:rsidR="002607CA" w:rsidRPr="00A8408A">
        <w:rPr>
          <w:color w:val="000000"/>
        </w:rPr>
        <w:t>Desenvolvimento</w:t>
      </w:r>
      <w:r w:rsidRPr="00A8408A">
        <w:rPr>
          <w:color w:val="000000"/>
        </w:rPr>
        <w:t xml:space="preserve"> de </w:t>
      </w:r>
      <w:r w:rsidR="00EB30D3">
        <w:rPr>
          <w:color w:val="000000"/>
        </w:rPr>
        <w:t>Campos de Pequena Produção</w:t>
      </w:r>
      <w:r w:rsidRPr="00A8408A">
        <w:rPr>
          <w:color w:val="000000"/>
        </w:rPr>
        <w:t xml:space="preserve"> e de </w:t>
      </w:r>
      <w:r w:rsidR="006560E9" w:rsidRPr="00A8408A">
        <w:rPr>
          <w:color w:val="000000"/>
        </w:rPr>
        <w:t xml:space="preserve">Acumulações Marginais em </w:t>
      </w:r>
      <w:r w:rsidRPr="00A8408A">
        <w:rPr>
          <w:color w:val="000000"/>
        </w:rPr>
        <w:t xml:space="preserve">Áreas Inativas </w:t>
      </w:r>
      <w:r w:rsidR="00BC438B" w:rsidRPr="00A8408A">
        <w:rPr>
          <w:color w:val="000000"/>
        </w:rPr>
        <w:t xml:space="preserve">e de sua revisão </w:t>
      </w:r>
      <w:r w:rsidR="002607CA" w:rsidRPr="00A8408A">
        <w:rPr>
          <w:color w:val="000000"/>
        </w:rPr>
        <w:t xml:space="preserve">e </w:t>
      </w:r>
      <w:r w:rsidRPr="00A8408A">
        <w:rPr>
          <w:color w:val="000000"/>
        </w:rPr>
        <w:t>estabelece o seu conteúdo mínimo em conformidade com os Contratos.</w:t>
      </w:r>
    </w:p>
    <w:p w:rsidR="00374EBD" w:rsidRPr="00A8408A" w:rsidRDefault="00A13813" w:rsidP="00A75927">
      <w:pPr>
        <w:pStyle w:val="Texto"/>
        <w:rPr>
          <w:color w:val="000000"/>
        </w:rPr>
      </w:pPr>
      <w:r w:rsidRPr="00A8408A">
        <w:rPr>
          <w:color w:val="000000"/>
        </w:rPr>
        <w:t>Este</w:t>
      </w:r>
      <w:r w:rsidR="00374EBD" w:rsidRPr="00A8408A">
        <w:rPr>
          <w:color w:val="000000"/>
        </w:rPr>
        <w:t xml:space="preserve"> Regulamento Técnico </w:t>
      </w:r>
      <w:r w:rsidRPr="00A8408A">
        <w:rPr>
          <w:color w:val="000000"/>
        </w:rPr>
        <w:t>é aplicável também às</w:t>
      </w:r>
      <w:r w:rsidR="00374EBD" w:rsidRPr="00A8408A">
        <w:rPr>
          <w:color w:val="000000"/>
        </w:rPr>
        <w:t xml:space="preserve"> Áreas Inativas</w:t>
      </w:r>
      <w:r w:rsidRPr="00A8408A">
        <w:rPr>
          <w:color w:val="000000"/>
        </w:rPr>
        <w:t xml:space="preserve"> e</w:t>
      </w:r>
      <w:r w:rsidR="00374EBD" w:rsidRPr="00A8408A">
        <w:rPr>
          <w:color w:val="000000"/>
        </w:rPr>
        <w:t>,</w:t>
      </w:r>
      <w:r w:rsidRPr="00A8408A">
        <w:rPr>
          <w:color w:val="000000"/>
        </w:rPr>
        <w:t xml:space="preserve"> nesse caso,</w:t>
      </w:r>
      <w:r w:rsidR="00374EBD" w:rsidRPr="00A8408A">
        <w:rPr>
          <w:color w:val="000000"/>
        </w:rPr>
        <w:t xml:space="preserve"> </w:t>
      </w:r>
      <w:r w:rsidR="00244E80" w:rsidRPr="00A8408A">
        <w:rPr>
          <w:color w:val="000000"/>
        </w:rPr>
        <w:t xml:space="preserve">o </w:t>
      </w:r>
      <w:r w:rsidR="00374EBD" w:rsidRPr="00A8408A">
        <w:rPr>
          <w:color w:val="000000"/>
        </w:rPr>
        <w:t xml:space="preserve">Plano de </w:t>
      </w:r>
      <w:r w:rsidR="002607CA" w:rsidRPr="00A8408A">
        <w:rPr>
          <w:color w:val="000000"/>
        </w:rPr>
        <w:t>Desenvolvimento</w:t>
      </w:r>
      <w:r w:rsidR="00244E80" w:rsidRPr="00A8408A">
        <w:rPr>
          <w:color w:val="000000"/>
        </w:rPr>
        <w:t xml:space="preserve"> </w:t>
      </w:r>
      <w:r w:rsidRPr="00A8408A">
        <w:rPr>
          <w:color w:val="000000"/>
        </w:rPr>
        <w:t>aqui referido</w:t>
      </w:r>
      <w:r w:rsidR="00374EBD" w:rsidRPr="00A8408A">
        <w:rPr>
          <w:color w:val="000000"/>
        </w:rPr>
        <w:t xml:space="preserve"> passa a </w:t>
      </w:r>
      <w:r w:rsidR="00C20B68" w:rsidRPr="00A8408A">
        <w:rPr>
          <w:color w:val="000000"/>
        </w:rPr>
        <w:t>se referi</w:t>
      </w:r>
      <w:r w:rsidR="005E07AC">
        <w:rPr>
          <w:color w:val="000000"/>
        </w:rPr>
        <w:t>r</w:t>
      </w:r>
      <w:r w:rsidR="00C20B68" w:rsidRPr="00A8408A">
        <w:rPr>
          <w:color w:val="000000"/>
        </w:rPr>
        <w:t xml:space="preserve"> igualmente ao</w:t>
      </w:r>
      <w:r w:rsidR="00374EBD" w:rsidRPr="00A8408A">
        <w:rPr>
          <w:color w:val="000000"/>
        </w:rPr>
        <w:t xml:space="preserve"> Plano de Reabilitação de Jazidas.</w:t>
      </w:r>
    </w:p>
    <w:p w:rsidR="00374EBD" w:rsidRPr="00A8408A" w:rsidRDefault="00374EBD" w:rsidP="00374EBD">
      <w:pPr>
        <w:pStyle w:val="Texto"/>
        <w:rPr>
          <w:color w:val="000000"/>
        </w:rPr>
      </w:pPr>
      <w:r w:rsidRPr="00A8408A">
        <w:rPr>
          <w:color w:val="000000"/>
        </w:rPr>
        <w:t xml:space="preserve">O Plano de </w:t>
      </w:r>
      <w:r w:rsidR="002607CA" w:rsidRPr="00A8408A">
        <w:rPr>
          <w:color w:val="000000"/>
        </w:rPr>
        <w:t>Desenvolvimento</w:t>
      </w:r>
      <w:r w:rsidRPr="00A8408A">
        <w:rPr>
          <w:color w:val="000000"/>
        </w:rPr>
        <w:t xml:space="preserve"> deve ser preparado de acordo com as instruções contidas neste Regulamento e conter informações, em abrangência e profundidade, suficientes para:</w:t>
      </w:r>
    </w:p>
    <w:p w:rsidR="00374EBD" w:rsidRPr="00A8408A" w:rsidRDefault="00374EBD" w:rsidP="00BD222C">
      <w:pPr>
        <w:pStyle w:val="Texto"/>
        <w:numPr>
          <w:ilvl w:val="0"/>
          <w:numId w:val="1"/>
        </w:numPr>
        <w:tabs>
          <w:tab w:val="clear" w:pos="720"/>
          <w:tab w:val="clear" w:pos="1698"/>
          <w:tab w:val="left" w:pos="567"/>
          <w:tab w:val="left" w:pos="993"/>
        </w:tabs>
        <w:ind w:left="993" w:hanging="426"/>
        <w:rPr>
          <w:color w:val="000000"/>
        </w:rPr>
      </w:pPr>
      <w:r w:rsidRPr="00A8408A">
        <w:rPr>
          <w:color w:val="000000"/>
        </w:rPr>
        <w:t xml:space="preserve">permitir à ANP conhecer o objetivo e acompanhar os parâmetros do </w:t>
      </w:r>
      <w:r w:rsidR="002607CA" w:rsidRPr="00A8408A">
        <w:rPr>
          <w:color w:val="000000"/>
        </w:rPr>
        <w:t>Desenvolvimento</w:t>
      </w:r>
      <w:r w:rsidRPr="00A8408A">
        <w:rPr>
          <w:color w:val="000000"/>
        </w:rPr>
        <w:t xml:space="preserve"> do Campo;</w:t>
      </w:r>
    </w:p>
    <w:p w:rsidR="00374EBD" w:rsidRPr="00A8408A" w:rsidRDefault="00374EBD" w:rsidP="00BD222C">
      <w:pPr>
        <w:pStyle w:val="Texto"/>
        <w:numPr>
          <w:ilvl w:val="0"/>
          <w:numId w:val="1"/>
        </w:numPr>
        <w:tabs>
          <w:tab w:val="clear" w:pos="720"/>
          <w:tab w:val="clear" w:pos="1698"/>
          <w:tab w:val="left" w:pos="567"/>
          <w:tab w:val="left" w:pos="993"/>
        </w:tabs>
        <w:ind w:left="993" w:hanging="426"/>
        <w:rPr>
          <w:color w:val="000000"/>
        </w:rPr>
      </w:pPr>
      <w:r w:rsidRPr="00A8408A">
        <w:rPr>
          <w:color w:val="000000"/>
        </w:rPr>
        <w:t>demonstrar que a explotação do Campo se fará em consonância com a legislação em vigor, em especial com as normas e regulamentações governamentais aplicáveis à indústria do Petróleo;</w:t>
      </w:r>
    </w:p>
    <w:p w:rsidR="00374EBD" w:rsidRPr="00A8408A" w:rsidRDefault="00374EBD" w:rsidP="00BD222C">
      <w:pPr>
        <w:pStyle w:val="Texto"/>
        <w:numPr>
          <w:ilvl w:val="0"/>
          <w:numId w:val="1"/>
        </w:numPr>
        <w:tabs>
          <w:tab w:val="clear" w:pos="720"/>
          <w:tab w:val="clear" w:pos="1698"/>
          <w:tab w:val="left" w:pos="567"/>
          <w:tab w:val="left" w:pos="993"/>
        </w:tabs>
        <w:ind w:left="993" w:hanging="426"/>
        <w:rPr>
          <w:color w:val="000000"/>
        </w:rPr>
      </w:pPr>
      <w:r w:rsidRPr="00A8408A">
        <w:rPr>
          <w:color w:val="000000"/>
        </w:rPr>
        <w:t xml:space="preserve">demonstrar que as alternativas adotadas para o </w:t>
      </w:r>
      <w:r w:rsidR="002607CA" w:rsidRPr="00A8408A">
        <w:rPr>
          <w:color w:val="000000"/>
        </w:rPr>
        <w:t>Desenvolvimento</w:t>
      </w:r>
      <w:r w:rsidRPr="00A8408A">
        <w:rPr>
          <w:color w:val="000000"/>
        </w:rPr>
        <w:t xml:space="preserve">, as atividades a serem realizadas e as operações futuras de </w:t>
      </w:r>
      <w:r w:rsidR="002607CA" w:rsidRPr="00A8408A">
        <w:rPr>
          <w:color w:val="000000"/>
        </w:rPr>
        <w:t>Produção</w:t>
      </w:r>
      <w:r w:rsidRPr="00A8408A">
        <w:rPr>
          <w:color w:val="000000"/>
        </w:rPr>
        <w:t xml:space="preserve"> ocorrerão de acordo com as Melhores Práticas da Indústria do Petróleo.</w:t>
      </w:r>
    </w:p>
    <w:p w:rsidR="00374EBD" w:rsidRPr="00A8408A" w:rsidRDefault="00374EBD" w:rsidP="00374EBD">
      <w:pPr>
        <w:pStyle w:val="Texto"/>
        <w:rPr>
          <w:color w:val="000000"/>
        </w:rPr>
      </w:pPr>
      <w:r w:rsidRPr="00A8408A">
        <w:rPr>
          <w:color w:val="000000"/>
        </w:rPr>
        <w:t xml:space="preserve">O </w:t>
      </w:r>
      <w:r w:rsidR="002607CA" w:rsidRPr="00A8408A">
        <w:rPr>
          <w:color w:val="000000"/>
        </w:rPr>
        <w:t>Desenvolvimento</w:t>
      </w:r>
      <w:r w:rsidRPr="00A8408A">
        <w:rPr>
          <w:color w:val="000000"/>
        </w:rPr>
        <w:t xml:space="preserve"> proposto deve atender aos seguintes princípios básicos, indispensáveis para a aprovação do Plano de </w:t>
      </w:r>
      <w:r w:rsidR="002607CA" w:rsidRPr="00A8408A">
        <w:rPr>
          <w:color w:val="000000"/>
        </w:rPr>
        <w:t>Desenvolvimento</w:t>
      </w:r>
      <w:r w:rsidRPr="00A8408A">
        <w:rPr>
          <w:color w:val="000000"/>
        </w:rPr>
        <w:t>:</w:t>
      </w:r>
    </w:p>
    <w:p w:rsidR="00374EBD" w:rsidRPr="00A8408A" w:rsidRDefault="00374EBD" w:rsidP="00460D28">
      <w:pPr>
        <w:pStyle w:val="Texto"/>
        <w:numPr>
          <w:ilvl w:val="0"/>
          <w:numId w:val="10"/>
        </w:numPr>
        <w:tabs>
          <w:tab w:val="clear" w:pos="720"/>
          <w:tab w:val="clear" w:pos="1698"/>
          <w:tab w:val="left" w:pos="567"/>
          <w:tab w:val="left" w:pos="993"/>
        </w:tabs>
        <w:ind w:left="993" w:hanging="426"/>
        <w:rPr>
          <w:color w:val="000000"/>
        </w:rPr>
      </w:pPr>
      <w:r w:rsidRPr="00A8408A">
        <w:rPr>
          <w:color w:val="000000"/>
        </w:rPr>
        <w:t>garantir a conservação dos recursos petrolíferos, promovendo a recuperação eficiente de hidrocarbonetos existentes nas jazidas, o controle do declínio de reservas e a minimização das perdas na superfície</w:t>
      </w:r>
      <w:r w:rsidR="002B3203" w:rsidRPr="00A8408A">
        <w:rPr>
          <w:color w:val="000000"/>
        </w:rPr>
        <w:t>, incluindo a queima de Gás Natural</w:t>
      </w:r>
      <w:r w:rsidRPr="00A8408A">
        <w:rPr>
          <w:color w:val="000000"/>
        </w:rPr>
        <w:t>;</w:t>
      </w:r>
    </w:p>
    <w:p w:rsidR="00374EBD" w:rsidRPr="00A8408A" w:rsidRDefault="00EB30D3" w:rsidP="00460D28">
      <w:pPr>
        <w:pStyle w:val="Texto"/>
        <w:numPr>
          <w:ilvl w:val="0"/>
          <w:numId w:val="10"/>
        </w:numPr>
        <w:tabs>
          <w:tab w:val="clear" w:pos="720"/>
          <w:tab w:val="clear" w:pos="1698"/>
          <w:tab w:val="left" w:pos="567"/>
          <w:tab w:val="left" w:pos="993"/>
        </w:tabs>
        <w:ind w:left="993" w:hanging="426"/>
        <w:rPr>
          <w:color w:val="000000"/>
        </w:rPr>
      </w:pPr>
      <w:r w:rsidRPr="001F4A7C">
        <w:rPr>
          <w:color w:val="000000"/>
        </w:rPr>
        <w:t>garantir a segurança operacional, com o atendimento à legislação</w:t>
      </w:r>
      <w:r>
        <w:rPr>
          <w:color w:val="000000"/>
        </w:rPr>
        <w:t xml:space="preserve"> e</w:t>
      </w:r>
      <w:r w:rsidRPr="001F4A7C">
        <w:rPr>
          <w:color w:val="000000"/>
        </w:rPr>
        <w:t xml:space="preserve"> </w:t>
      </w:r>
      <w:r>
        <w:rPr>
          <w:color w:val="000000"/>
        </w:rPr>
        <w:t xml:space="preserve">aos </w:t>
      </w:r>
      <w:r w:rsidRPr="001F4A7C">
        <w:rPr>
          <w:color w:val="000000"/>
        </w:rPr>
        <w:t xml:space="preserve">regulamentos pertinentes e </w:t>
      </w:r>
      <w:r>
        <w:rPr>
          <w:color w:val="000000"/>
        </w:rPr>
        <w:t xml:space="preserve">com a </w:t>
      </w:r>
      <w:r w:rsidRPr="001F4A7C">
        <w:rPr>
          <w:color w:val="000000"/>
        </w:rPr>
        <w:t>adoção de procedimentos com o objetivo de prevenir acidentes operacionais, proteger a vida humana e o meio ambiente</w:t>
      </w:r>
      <w:r w:rsidR="0027231E" w:rsidRPr="00A8408A">
        <w:rPr>
          <w:color w:val="000000"/>
        </w:rPr>
        <w:t>;</w:t>
      </w:r>
    </w:p>
    <w:p w:rsidR="0027231E" w:rsidRPr="00A8408A" w:rsidRDefault="0027231E" w:rsidP="00460D28">
      <w:pPr>
        <w:pStyle w:val="Texto"/>
        <w:numPr>
          <w:ilvl w:val="0"/>
          <w:numId w:val="10"/>
        </w:numPr>
        <w:tabs>
          <w:tab w:val="clear" w:pos="720"/>
          <w:tab w:val="clear" w:pos="1698"/>
          <w:tab w:val="left" w:pos="567"/>
          <w:tab w:val="left" w:pos="993"/>
        </w:tabs>
        <w:ind w:left="993" w:hanging="426"/>
        <w:rPr>
          <w:color w:val="000000"/>
        </w:rPr>
      </w:pPr>
      <w:r w:rsidRPr="00A8408A">
        <w:rPr>
          <w:color w:val="000000"/>
        </w:rPr>
        <w:t>propiciar a medição dos volumes produzidos dentro dos limites de erro e incerteza regulamentares, de forma a permitir o correto cálculo das participaçõe</w:t>
      </w:r>
      <w:r w:rsidR="00494B1F" w:rsidRPr="00A8408A">
        <w:rPr>
          <w:color w:val="000000"/>
        </w:rPr>
        <w:t>s governamentais e de terceiros.</w:t>
      </w:r>
    </w:p>
    <w:p w:rsidR="00374EBD" w:rsidRPr="00A8408A" w:rsidRDefault="00374EBD" w:rsidP="00AC103C">
      <w:pPr>
        <w:pStyle w:val="Texto"/>
        <w:spacing w:before="0" w:after="0"/>
        <w:rPr>
          <w:color w:val="000000"/>
        </w:rPr>
      </w:pPr>
    </w:p>
    <w:p w:rsidR="00374EBD" w:rsidRPr="00A8408A" w:rsidRDefault="00374EBD" w:rsidP="00374EBD">
      <w:pPr>
        <w:pStyle w:val="Subitem"/>
        <w:jc w:val="both"/>
        <w:rPr>
          <w:color w:val="000000"/>
        </w:rPr>
      </w:pPr>
      <w:r w:rsidRPr="00A8408A">
        <w:rPr>
          <w:color w:val="000000"/>
        </w:rPr>
        <w:t>II - DISPOSIÇÕES GERAIS</w:t>
      </w:r>
    </w:p>
    <w:p w:rsidR="00F63D57" w:rsidRPr="00A8408A" w:rsidRDefault="00F63D57" w:rsidP="00AC103C">
      <w:pPr>
        <w:pStyle w:val="Subitem"/>
        <w:spacing w:before="0"/>
        <w:jc w:val="both"/>
        <w:rPr>
          <w:color w:val="000000"/>
        </w:rPr>
      </w:pPr>
    </w:p>
    <w:p w:rsidR="00D06E44" w:rsidRPr="00A8408A" w:rsidRDefault="00D06E44" w:rsidP="00D06E44">
      <w:pPr>
        <w:pStyle w:val="Texto"/>
        <w:rPr>
          <w:color w:val="000000"/>
        </w:rPr>
      </w:pPr>
      <w:r w:rsidRPr="00A8408A">
        <w:rPr>
          <w:color w:val="000000"/>
        </w:rPr>
        <w:t xml:space="preserve">O Plano de </w:t>
      </w:r>
      <w:r w:rsidR="002607CA" w:rsidRPr="00A8408A">
        <w:rPr>
          <w:color w:val="000000"/>
        </w:rPr>
        <w:t>Desenvolvimento</w:t>
      </w:r>
      <w:r w:rsidRPr="00A8408A">
        <w:rPr>
          <w:color w:val="000000"/>
        </w:rPr>
        <w:t xml:space="preserve"> deve incluir os Projetos Piloto de </w:t>
      </w:r>
      <w:r w:rsidR="002607CA" w:rsidRPr="00A8408A">
        <w:rPr>
          <w:color w:val="000000"/>
        </w:rPr>
        <w:t>Produção</w:t>
      </w:r>
      <w:r w:rsidRPr="00A8408A">
        <w:rPr>
          <w:color w:val="000000"/>
        </w:rPr>
        <w:t xml:space="preserve"> planejados e discriminar separadamente os dados físicos e financeiros relativos a esses projetos.</w:t>
      </w:r>
    </w:p>
    <w:p w:rsidR="00D06E44" w:rsidRPr="00A8408A" w:rsidRDefault="00D06E44" w:rsidP="00D06E44">
      <w:pPr>
        <w:pStyle w:val="Texto"/>
        <w:rPr>
          <w:color w:val="000000"/>
        </w:rPr>
      </w:pPr>
      <w:r w:rsidRPr="00A8408A">
        <w:rPr>
          <w:color w:val="000000"/>
        </w:rPr>
        <w:t xml:space="preserve">Se o Campo tiver compartilhamento de Instalações de </w:t>
      </w:r>
      <w:r w:rsidR="002607CA" w:rsidRPr="00A8408A">
        <w:rPr>
          <w:color w:val="000000"/>
        </w:rPr>
        <w:t>Produção</w:t>
      </w:r>
      <w:r w:rsidRPr="00A8408A">
        <w:rPr>
          <w:color w:val="000000"/>
        </w:rPr>
        <w:t xml:space="preserve"> com outros Campos, a descrição das atividades de </w:t>
      </w:r>
      <w:r w:rsidR="002607CA" w:rsidRPr="00A8408A">
        <w:rPr>
          <w:color w:val="000000"/>
        </w:rPr>
        <w:t>Desenvolvimento</w:t>
      </w:r>
      <w:r w:rsidRPr="00A8408A">
        <w:rPr>
          <w:color w:val="000000"/>
        </w:rPr>
        <w:t xml:space="preserve"> que afetem a utilização compartilhada dessas instalações deve explicitar os novos componentes e equipamentos compartilhados e as informações sobre investimentos relativos a essas instalações devem incluir as proporções a serem alocadas a cada Campo.</w:t>
      </w:r>
    </w:p>
    <w:p w:rsidR="00D06E44" w:rsidRPr="00A8408A" w:rsidRDefault="00D06E44" w:rsidP="00D06E44">
      <w:pPr>
        <w:pStyle w:val="Texto"/>
        <w:rPr>
          <w:color w:val="000000"/>
        </w:rPr>
      </w:pPr>
      <w:r w:rsidRPr="00A8408A">
        <w:rPr>
          <w:color w:val="000000"/>
        </w:rPr>
        <w:t xml:space="preserve">Quando houver previsão de utilização de novas tecnologias desenvolvidas pelo próprio Contratado ou aplicação de tecnologias não usuais na indústria do Petróleo, estas tecnologias devem ser descritas nos itens pertinentes do Plano de </w:t>
      </w:r>
      <w:r w:rsidR="002607CA" w:rsidRPr="00A8408A">
        <w:rPr>
          <w:color w:val="000000"/>
        </w:rPr>
        <w:t>Desenvolvimento</w:t>
      </w:r>
      <w:r w:rsidRPr="00A8408A">
        <w:rPr>
          <w:color w:val="000000"/>
        </w:rPr>
        <w:t>.</w:t>
      </w:r>
    </w:p>
    <w:p w:rsidR="00D06E44" w:rsidRPr="00A8408A" w:rsidRDefault="00D06E44" w:rsidP="00D06E44">
      <w:pPr>
        <w:pStyle w:val="Texto"/>
        <w:rPr>
          <w:color w:val="000000"/>
        </w:rPr>
      </w:pPr>
      <w:r w:rsidRPr="00A8408A">
        <w:rPr>
          <w:color w:val="000000"/>
        </w:rPr>
        <w:t xml:space="preserve">O Plano de </w:t>
      </w:r>
      <w:r w:rsidR="002607CA" w:rsidRPr="00A8408A">
        <w:rPr>
          <w:color w:val="000000"/>
        </w:rPr>
        <w:t>Desenvolvimento</w:t>
      </w:r>
      <w:r w:rsidR="007D2118">
        <w:rPr>
          <w:color w:val="000000"/>
        </w:rPr>
        <w:t xml:space="preserve"> ou sua revisão</w:t>
      </w:r>
      <w:r w:rsidRPr="00A8408A">
        <w:rPr>
          <w:color w:val="000000"/>
        </w:rPr>
        <w:t xml:space="preserve"> dever</w:t>
      </w:r>
      <w:r w:rsidR="007D2118">
        <w:rPr>
          <w:color w:val="000000"/>
        </w:rPr>
        <w:t>ão</w:t>
      </w:r>
      <w:r w:rsidRPr="00A8408A">
        <w:rPr>
          <w:color w:val="000000"/>
        </w:rPr>
        <w:t xml:space="preserve"> ser apresentado</w:t>
      </w:r>
      <w:r w:rsidR="007D2118">
        <w:rPr>
          <w:color w:val="000000"/>
        </w:rPr>
        <w:t>s</w:t>
      </w:r>
      <w:r w:rsidRPr="00A8408A">
        <w:rPr>
          <w:color w:val="000000"/>
        </w:rPr>
        <w:t xml:space="preserve"> com todos os itens e subitens do conteúdo </w:t>
      </w:r>
      <w:r w:rsidR="00C20B68" w:rsidRPr="00A8408A">
        <w:rPr>
          <w:color w:val="000000"/>
        </w:rPr>
        <w:t>que requerem dados e informações</w:t>
      </w:r>
      <w:r w:rsidRPr="00A8408A">
        <w:rPr>
          <w:color w:val="000000"/>
        </w:rPr>
        <w:t>, com a</w:t>
      </w:r>
      <w:r w:rsidR="00A8408A" w:rsidRPr="00A8408A">
        <w:rPr>
          <w:color w:val="000000"/>
        </w:rPr>
        <w:t xml:space="preserve"> mesma</w:t>
      </w:r>
      <w:r w:rsidRPr="00A8408A">
        <w:rPr>
          <w:color w:val="000000"/>
        </w:rPr>
        <w:t xml:space="preserve"> numeração d</w:t>
      </w:r>
      <w:r w:rsidR="00A8408A" w:rsidRPr="00A8408A">
        <w:rPr>
          <w:color w:val="000000"/>
        </w:rPr>
        <w:t>esse</w:t>
      </w:r>
      <w:r w:rsidRPr="00A8408A">
        <w:rPr>
          <w:color w:val="000000"/>
        </w:rPr>
        <w:t xml:space="preserve"> conteúdo. Os itens e subitens ausentes por qualquer razão deverão estar assinalados com a expressão “Não aplicável” ou outra que explique sua ausência.</w:t>
      </w:r>
    </w:p>
    <w:p w:rsidR="00BC438B" w:rsidRPr="00A8408A" w:rsidRDefault="00BC438B" w:rsidP="00D06E44">
      <w:pPr>
        <w:pStyle w:val="Texto"/>
        <w:rPr>
          <w:color w:val="000000"/>
        </w:rPr>
      </w:pPr>
      <w:r w:rsidRPr="00A8408A">
        <w:rPr>
          <w:color w:val="000000"/>
        </w:rPr>
        <w:lastRenderedPageBreak/>
        <w:t>Quando se tratar de uma revisão de Plano de Desenvolvimento, devem ser apresentados somente os itens que tiverem modificações em relação à versão anterior, assinalados os demais com a expressão “Mantida a versão anterior”.</w:t>
      </w:r>
    </w:p>
    <w:p w:rsidR="00D06E44" w:rsidRPr="00A8408A" w:rsidRDefault="00D06E44" w:rsidP="00D06E44">
      <w:pPr>
        <w:pStyle w:val="Texto"/>
        <w:rPr>
          <w:color w:val="000000"/>
        </w:rPr>
      </w:pPr>
      <w:r w:rsidRPr="00A8408A">
        <w:rPr>
          <w:color w:val="000000"/>
        </w:rPr>
        <w:t xml:space="preserve">As unidades utilizadas no Plano de </w:t>
      </w:r>
      <w:r w:rsidR="002607CA" w:rsidRPr="00A8408A">
        <w:rPr>
          <w:color w:val="000000"/>
        </w:rPr>
        <w:t>Desenvolvimento</w:t>
      </w:r>
      <w:r w:rsidRPr="00A8408A">
        <w:rPr>
          <w:color w:val="000000"/>
        </w:rPr>
        <w:t>, a menos que especificadas de outra forma, devem ser:</w:t>
      </w:r>
    </w:p>
    <w:p w:rsidR="00D06E44" w:rsidRPr="00A8408A" w:rsidRDefault="00D06E44" w:rsidP="00C469AA">
      <w:pPr>
        <w:pStyle w:val="Texto"/>
        <w:numPr>
          <w:ilvl w:val="0"/>
          <w:numId w:val="11"/>
        </w:numPr>
        <w:tabs>
          <w:tab w:val="clear" w:pos="720"/>
          <w:tab w:val="clear" w:pos="1698"/>
          <w:tab w:val="left" w:pos="993"/>
        </w:tabs>
        <w:ind w:left="993" w:hanging="426"/>
        <w:rPr>
          <w:color w:val="000000"/>
        </w:rPr>
      </w:pPr>
      <w:r w:rsidRPr="00A8408A">
        <w:rPr>
          <w:color w:val="000000"/>
        </w:rPr>
        <w:t xml:space="preserve">vazões de líquidos: </w:t>
      </w:r>
      <w:r w:rsidR="001B6062" w:rsidRPr="00A8408A">
        <w:rPr>
          <w:color w:val="000000"/>
        </w:rPr>
        <w:t>barris</w:t>
      </w:r>
      <w:r w:rsidRPr="00A8408A">
        <w:rPr>
          <w:color w:val="000000"/>
        </w:rPr>
        <w:t xml:space="preserve"> por dia</w:t>
      </w:r>
      <w:r w:rsidR="001B6062" w:rsidRPr="00A8408A">
        <w:rPr>
          <w:color w:val="000000"/>
        </w:rPr>
        <w:t xml:space="preserve"> (bbl/d)</w:t>
      </w:r>
      <w:r w:rsidRPr="00A8408A">
        <w:rPr>
          <w:color w:val="000000"/>
        </w:rPr>
        <w:t>;</w:t>
      </w:r>
    </w:p>
    <w:p w:rsidR="00D06E44" w:rsidRPr="00A8408A" w:rsidRDefault="00D06E44" w:rsidP="00C469AA">
      <w:pPr>
        <w:pStyle w:val="Texto"/>
        <w:numPr>
          <w:ilvl w:val="0"/>
          <w:numId w:val="11"/>
        </w:numPr>
        <w:tabs>
          <w:tab w:val="clear" w:pos="720"/>
          <w:tab w:val="clear" w:pos="1698"/>
          <w:tab w:val="left" w:pos="993"/>
        </w:tabs>
        <w:ind w:left="993" w:hanging="426"/>
        <w:rPr>
          <w:color w:val="000000"/>
        </w:rPr>
      </w:pPr>
      <w:r w:rsidRPr="00A8408A">
        <w:rPr>
          <w:color w:val="000000"/>
        </w:rPr>
        <w:t>vazões Gás Natural e outros gases: milhares de metros cúbicos por dia</w:t>
      </w:r>
      <w:r w:rsidR="001B6062" w:rsidRPr="00A8408A">
        <w:rPr>
          <w:color w:val="000000"/>
        </w:rPr>
        <w:t xml:space="preserve"> (Mm</w:t>
      </w:r>
      <w:r w:rsidR="001B6062" w:rsidRPr="00A8408A">
        <w:rPr>
          <w:color w:val="000000"/>
          <w:vertAlign w:val="superscript"/>
        </w:rPr>
        <w:t>3</w:t>
      </w:r>
      <w:r w:rsidR="001B6062" w:rsidRPr="00A8408A">
        <w:rPr>
          <w:color w:val="000000"/>
        </w:rPr>
        <w:t>/d)</w:t>
      </w:r>
      <w:r w:rsidRPr="00A8408A">
        <w:rPr>
          <w:color w:val="000000"/>
        </w:rPr>
        <w:t>;</w:t>
      </w:r>
    </w:p>
    <w:p w:rsidR="00D06E44" w:rsidRPr="00A8408A" w:rsidRDefault="002607CA" w:rsidP="00C469AA">
      <w:pPr>
        <w:pStyle w:val="Texto"/>
        <w:numPr>
          <w:ilvl w:val="0"/>
          <w:numId w:val="11"/>
        </w:numPr>
        <w:tabs>
          <w:tab w:val="clear" w:pos="720"/>
          <w:tab w:val="clear" w:pos="1698"/>
          <w:tab w:val="left" w:pos="993"/>
        </w:tabs>
        <w:ind w:left="993" w:hanging="426"/>
        <w:rPr>
          <w:color w:val="000000"/>
        </w:rPr>
      </w:pPr>
      <w:r w:rsidRPr="00A8408A">
        <w:rPr>
          <w:color w:val="000000"/>
        </w:rPr>
        <w:t>Produção</w:t>
      </w:r>
      <w:r w:rsidR="00D06E44" w:rsidRPr="00A8408A">
        <w:rPr>
          <w:color w:val="000000"/>
        </w:rPr>
        <w:t xml:space="preserve"> ou injeção acumulada de líquidos: </w:t>
      </w:r>
      <w:r w:rsidR="001B6062" w:rsidRPr="00A8408A">
        <w:rPr>
          <w:color w:val="000000"/>
        </w:rPr>
        <w:t>barris (bbl)</w:t>
      </w:r>
      <w:r w:rsidR="00D06E44" w:rsidRPr="00A8408A">
        <w:rPr>
          <w:color w:val="000000"/>
        </w:rPr>
        <w:t>;</w:t>
      </w:r>
    </w:p>
    <w:p w:rsidR="00D06E44" w:rsidRPr="00A8408A" w:rsidRDefault="002607CA" w:rsidP="00C469AA">
      <w:pPr>
        <w:pStyle w:val="Texto"/>
        <w:numPr>
          <w:ilvl w:val="0"/>
          <w:numId w:val="11"/>
        </w:numPr>
        <w:tabs>
          <w:tab w:val="clear" w:pos="720"/>
          <w:tab w:val="clear" w:pos="1698"/>
          <w:tab w:val="left" w:pos="993"/>
        </w:tabs>
        <w:ind w:left="993" w:hanging="426"/>
        <w:rPr>
          <w:color w:val="000000"/>
        </w:rPr>
      </w:pPr>
      <w:r w:rsidRPr="00A8408A">
        <w:rPr>
          <w:color w:val="000000"/>
        </w:rPr>
        <w:t>Produção</w:t>
      </w:r>
      <w:r w:rsidR="00D06E44" w:rsidRPr="00A8408A">
        <w:rPr>
          <w:color w:val="000000"/>
        </w:rPr>
        <w:t xml:space="preserve"> ou injeção acumulada de gases: milhares ou milhões de metros cúbicos</w:t>
      </w:r>
      <w:r w:rsidR="001B6062" w:rsidRPr="00A8408A">
        <w:rPr>
          <w:color w:val="000000"/>
        </w:rPr>
        <w:t xml:space="preserve"> (Mm</w:t>
      </w:r>
      <w:r w:rsidR="001B6062" w:rsidRPr="00A8408A">
        <w:rPr>
          <w:color w:val="000000"/>
          <w:vertAlign w:val="superscript"/>
        </w:rPr>
        <w:t>3</w:t>
      </w:r>
      <w:r w:rsidR="001B6062" w:rsidRPr="00A8408A">
        <w:rPr>
          <w:color w:val="000000"/>
        </w:rPr>
        <w:t xml:space="preserve"> ou MMm</w:t>
      </w:r>
      <w:r w:rsidR="001B6062" w:rsidRPr="00A8408A">
        <w:rPr>
          <w:color w:val="000000"/>
          <w:vertAlign w:val="superscript"/>
        </w:rPr>
        <w:t>3</w:t>
      </w:r>
      <w:r w:rsidR="001B6062" w:rsidRPr="00A8408A">
        <w:rPr>
          <w:color w:val="000000"/>
        </w:rPr>
        <w:t>)</w:t>
      </w:r>
      <w:r w:rsidR="00D06E44" w:rsidRPr="00A8408A">
        <w:rPr>
          <w:color w:val="000000"/>
        </w:rPr>
        <w:t>;</w:t>
      </w:r>
    </w:p>
    <w:p w:rsidR="00D06E44" w:rsidRPr="00A8408A" w:rsidRDefault="00D06E44" w:rsidP="00C469AA">
      <w:pPr>
        <w:pStyle w:val="Texto"/>
        <w:numPr>
          <w:ilvl w:val="0"/>
          <w:numId w:val="11"/>
        </w:numPr>
        <w:tabs>
          <w:tab w:val="clear" w:pos="720"/>
          <w:tab w:val="clear" w:pos="1698"/>
          <w:tab w:val="left" w:pos="993"/>
        </w:tabs>
        <w:ind w:left="993" w:hanging="426"/>
        <w:rPr>
          <w:color w:val="000000"/>
        </w:rPr>
      </w:pPr>
      <w:r w:rsidRPr="00A8408A">
        <w:rPr>
          <w:color w:val="000000"/>
        </w:rPr>
        <w:t xml:space="preserve"> pressões: quilograma</w:t>
      </w:r>
      <w:r w:rsidR="001B6062" w:rsidRPr="00A8408A">
        <w:rPr>
          <w:color w:val="000000"/>
        </w:rPr>
        <w:t>s</w:t>
      </w:r>
      <w:r w:rsidRPr="00A8408A">
        <w:rPr>
          <w:color w:val="000000"/>
        </w:rPr>
        <w:t>-força por centímetro quadrado</w:t>
      </w:r>
      <w:r w:rsidR="001B6062" w:rsidRPr="00A8408A">
        <w:rPr>
          <w:color w:val="000000"/>
        </w:rPr>
        <w:t xml:space="preserve"> (kgf/cm</w:t>
      </w:r>
      <w:r w:rsidR="001B6062" w:rsidRPr="00A8408A">
        <w:rPr>
          <w:color w:val="000000"/>
          <w:vertAlign w:val="superscript"/>
        </w:rPr>
        <w:t>2</w:t>
      </w:r>
      <w:r w:rsidR="001B6062" w:rsidRPr="00A8408A">
        <w:rPr>
          <w:color w:val="000000"/>
        </w:rPr>
        <w:t>)</w:t>
      </w:r>
      <w:r w:rsidRPr="00A8408A">
        <w:rPr>
          <w:color w:val="000000"/>
        </w:rPr>
        <w:t>.</w:t>
      </w:r>
    </w:p>
    <w:p w:rsidR="00E37841" w:rsidRPr="00A8408A" w:rsidRDefault="00E37841" w:rsidP="00AC103C">
      <w:pPr>
        <w:pStyle w:val="Texto"/>
        <w:spacing w:before="0" w:after="0"/>
        <w:rPr>
          <w:color w:val="000000"/>
        </w:rPr>
      </w:pPr>
    </w:p>
    <w:p w:rsidR="00374EBD" w:rsidRPr="00A8408A" w:rsidRDefault="00374EBD" w:rsidP="00374EBD">
      <w:pPr>
        <w:pStyle w:val="Subitem"/>
        <w:jc w:val="both"/>
        <w:rPr>
          <w:color w:val="000000"/>
        </w:rPr>
      </w:pPr>
      <w:r w:rsidRPr="00A8408A">
        <w:rPr>
          <w:color w:val="000000"/>
        </w:rPr>
        <w:t xml:space="preserve">III - CONTEÚDO DO PLANO DE </w:t>
      </w:r>
      <w:r w:rsidR="002607CA" w:rsidRPr="00A8408A">
        <w:rPr>
          <w:color w:val="000000"/>
        </w:rPr>
        <w:t>DESENVOLVIMENTO</w:t>
      </w:r>
      <w:r w:rsidRPr="00A8408A">
        <w:rPr>
          <w:color w:val="000000"/>
        </w:rPr>
        <w:t xml:space="preserve"> DE PEQUENAS ACUMULAÇÕES</w:t>
      </w:r>
    </w:p>
    <w:p w:rsidR="006B2D57" w:rsidRPr="00A8408A" w:rsidRDefault="006B2D57" w:rsidP="00AC103C">
      <w:pPr>
        <w:pStyle w:val="Subitem"/>
        <w:spacing w:before="0"/>
        <w:jc w:val="both"/>
        <w:rPr>
          <w:color w:val="000000"/>
        </w:rPr>
      </w:pPr>
    </w:p>
    <w:p w:rsidR="00A75927" w:rsidRDefault="003963EE" w:rsidP="00681045">
      <w:pPr>
        <w:pStyle w:val="Texto"/>
        <w:ind w:firstLine="0"/>
        <w:rPr>
          <w:b/>
          <w:bCs/>
          <w:color w:val="000000"/>
        </w:rPr>
      </w:pPr>
      <w:r w:rsidRPr="00A8408A">
        <w:rPr>
          <w:b/>
          <w:bCs/>
          <w:color w:val="000000"/>
        </w:rPr>
        <w:t>1</w:t>
      </w:r>
      <w:r w:rsidR="00A75927" w:rsidRPr="00A8408A">
        <w:rPr>
          <w:b/>
          <w:bCs/>
          <w:color w:val="000000"/>
        </w:rPr>
        <w:t xml:space="preserve">. </w:t>
      </w:r>
      <w:r w:rsidR="009142B0">
        <w:rPr>
          <w:b/>
          <w:bCs/>
          <w:color w:val="000000"/>
        </w:rPr>
        <w:t>Capa e s</w:t>
      </w:r>
      <w:r w:rsidR="00A75927" w:rsidRPr="00A8408A">
        <w:rPr>
          <w:b/>
          <w:bCs/>
          <w:color w:val="000000"/>
        </w:rPr>
        <w:t>umário</w:t>
      </w:r>
      <w:r w:rsidR="009142B0">
        <w:rPr>
          <w:b/>
          <w:bCs/>
          <w:color w:val="000000"/>
        </w:rPr>
        <w:t xml:space="preserve"> e</w:t>
      </w:r>
      <w:r w:rsidR="00C02508" w:rsidRPr="00A8408A">
        <w:rPr>
          <w:b/>
          <w:bCs/>
          <w:color w:val="000000"/>
        </w:rPr>
        <w:t>xecutivo</w:t>
      </w:r>
    </w:p>
    <w:p w:rsidR="009142B0" w:rsidRPr="00F133B9" w:rsidRDefault="009142B0" w:rsidP="009142B0">
      <w:pPr>
        <w:pStyle w:val="Subitem"/>
        <w:jc w:val="both"/>
        <w:rPr>
          <w:b w:val="0"/>
          <w:color w:val="000000"/>
        </w:rPr>
      </w:pPr>
      <w:r w:rsidRPr="00F133B9">
        <w:rPr>
          <w:b w:val="0"/>
          <w:color w:val="000000"/>
        </w:rPr>
        <w:t>1.1 O Plano de Desenvolvimento deve ser capeado com o formulário a seguir, devidamente preenchido.</w:t>
      </w:r>
    </w:p>
    <w:p w:rsidR="009142B0" w:rsidRPr="00F133B9" w:rsidRDefault="009142B0" w:rsidP="009142B0">
      <w:pPr>
        <w:pStyle w:val="Subitem"/>
        <w:rPr>
          <w:b w:val="0"/>
          <w:color w:val="000000"/>
        </w:rPr>
      </w:pPr>
    </w:p>
    <w:tbl>
      <w:tblPr>
        <w:tblW w:w="0" w:type="auto"/>
        <w:tblInd w:w="40" w:type="dxa"/>
        <w:tblLayout w:type="fixed"/>
        <w:tblCellMar>
          <w:left w:w="70" w:type="dxa"/>
          <w:right w:w="70" w:type="dxa"/>
        </w:tblCellMar>
        <w:tblLook w:val="0000"/>
      </w:tblPr>
      <w:tblGrid>
        <w:gridCol w:w="4425"/>
        <w:gridCol w:w="4985"/>
      </w:tblGrid>
      <w:tr w:rsidR="009142B0" w:rsidRPr="00F133B9" w:rsidTr="0075027B">
        <w:trPr>
          <w:trHeight w:val="45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4"/>
                <w:szCs w:val="24"/>
                <w:lang w:eastAsia="pt-BR"/>
              </w:rPr>
            </w:pPr>
            <w:r w:rsidRPr="00F133B9">
              <w:rPr>
                <w:rFonts w:ascii="Times New Roman" w:hAnsi="Times New Roman"/>
                <w:b/>
                <w:bCs/>
                <w:color w:val="000000"/>
                <w:sz w:val="24"/>
                <w:szCs w:val="24"/>
                <w:lang w:eastAsia="pt-BR"/>
              </w:rPr>
              <w:t>Objeto do Plano de Desenvolvimento</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nome do campo a que se refere o PD</w:t>
            </w:r>
            <w:r>
              <w:rPr>
                <w:rFonts w:ascii="Times New Roman" w:hAnsi="Times New Roman"/>
                <w:color w:val="000000"/>
                <w:sz w:val="18"/>
                <w:szCs w:val="18"/>
                <w:lang w:eastAsia="pt-BR"/>
              </w:rPr>
              <w:t xml:space="preserve"> ou revisão</w:t>
            </w:r>
            <w:r w:rsidRPr="00F133B9">
              <w:rPr>
                <w:rFonts w:ascii="Times New Roman" w:hAnsi="Times New Roman"/>
                <w:color w:val="000000"/>
                <w:sz w:val="18"/>
                <w:szCs w:val="18"/>
                <w:lang w:eastAsia="pt-BR"/>
              </w:rPr>
              <w:t>.</w:t>
            </w:r>
          </w:p>
        </w:tc>
      </w:tr>
      <w:tr w:rsidR="009142B0" w:rsidRPr="00F133B9" w:rsidTr="0075027B">
        <w:trPr>
          <w:trHeight w:val="489"/>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PD anterior</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9142B0">
            <w:pPr>
              <w:autoSpaceDE w:val="0"/>
              <w:autoSpaceDN w:val="0"/>
              <w:adjustRightInd w:val="0"/>
              <w:spacing w:after="0" w:line="240" w:lineRule="auto"/>
              <w:rPr>
                <w:rFonts w:ascii="Times New Roman" w:hAnsi="Times New Roman"/>
                <w:color w:val="000000"/>
                <w:sz w:val="18"/>
                <w:szCs w:val="18"/>
                <w:lang w:eastAsia="pt-BR"/>
              </w:rPr>
            </w:pPr>
            <w:r>
              <w:rPr>
                <w:rFonts w:ascii="Times New Roman" w:hAnsi="Times New Roman"/>
                <w:color w:val="000000"/>
                <w:sz w:val="18"/>
                <w:szCs w:val="18"/>
                <w:lang w:eastAsia="pt-BR"/>
              </w:rPr>
              <w:t>Quando se tratar de revisão, d</w:t>
            </w:r>
            <w:r w:rsidRPr="00F133B9">
              <w:rPr>
                <w:rFonts w:ascii="Times New Roman" w:hAnsi="Times New Roman"/>
                <w:color w:val="000000"/>
                <w:sz w:val="18"/>
                <w:szCs w:val="18"/>
                <w:lang w:eastAsia="pt-BR"/>
              </w:rPr>
              <w:t xml:space="preserve">igitar a motivação do Plano de Desenvolvimento anterior, bem como RD e data de aprovação. </w:t>
            </w:r>
          </w:p>
        </w:tc>
      </w:tr>
      <w:tr w:rsidR="009142B0" w:rsidRPr="00F133B9" w:rsidTr="0075027B">
        <w:trPr>
          <w:trHeight w:val="256"/>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Projetos da revisão do PD</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9142B0">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Enumerar os projetos que constituem a revisão</w:t>
            </w:r>
            <w:r>
              <w:rPr>
                <w:rFonts w:ascii="Times New Roman" w:hAnsi="Times New Roman"/>
                <w:color w:val="000000"/>
                <w:sz w:val="18"/>
                <w:szCs w:val="18"/>
                <w:lang w:eastAsia="pt-BR"/>
              </w:rPr>
              <w:t>, quando for o caso.</w:t>
            </w:r>
          </w:p>
        </w:tc>
      </w:tr>
      <w:tr w:rsidR="009142B0" w:rsidRPr="00F133B9" w:rsidTr="0075027B">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Descoberta e poço descobridor</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mês/ano de descoberta e Nome do Poço descobridor</w:t>
            </w:r>
          </w:p>
        </w:tc>
      </w:tr>
      <w:tr w:rsidR="009142B0" w:rsidRPr="00F133B9" w:rsidTr="0075027B">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Localização</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Digite a localização resumida do Campo</w:t>
            </w:r>
          </w:p>
        </w:tc>
      </w:tr>
      <w:tr w:rsidR="009142B0" w:rsidRPr="00F133B9" w:rsidTr="0075027B">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Bacia Sedimentar</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nome da Bacia</w:t>
            </w:r>
          </w:p>
        </w:tc>
      </w:tr>
      <w:tr w:rsidR="009142B0" w:rsidRPr="00F133B9" w:rsidTr="0075027B">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Área do Campo (km²)</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área em km²</w:t>
            </w:r>
          </w:p>
        </w:tc>
      </w:tr>
      <w:tr w:rsidR="009142B0" w:rsidRPr="00F133B9" w:rsidTr="0075027B">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Profundidade do mar (m)</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profundidade média em que se situa o Campo, em metros</w:t>
            </w:r>
          </w:p>
        </w:tc>
      </w:tr>
      <w:tr w:rsidR="009142B0" w:rsidRPr="00F133B9" w:rsidTr="0075027B">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Início da 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Início de Produção</w:t>
            </w:r>
          </w:p>
        </w:tc>
      </w:tr>
      <w:tr w:rsidR="009142B0" w:rsidRPr="00F133B9" w:rsidTr="0075027B">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Término da 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9142B0">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o ano </w:t>
            </w:r>
            <w:r>
              <w:rPr>
                <w:rFonts w:ascii="Times New Roman" w:hAnsi="Times New Roman"/>
                <w:color w:val="000000"/>
                <w:sz w:val="18"/>
                <w:szCs w:val="18"/>
                <w:lang w:eastAsia="pt-BR"/>
              </w:rPr>
              <w:t>previsto para</w:t>
            </w:r>
            <w:r w:rsidRPr="00F133B9">
              <w:rPr>
                <w:rFonts w:ascii="Times New Roman" w:hAnsi="Times New Roman"/>
                <w:color w:val="000000"/>
                <w:sz w:val="18"/>
                <w:szCs w:val="18"/>
                <w:lang w:eastAsia="pt-BR"/>
              </w:rPr>
              <w:t xml:space="preserve"> término da Produção</w:t>
            </w: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 xml:space="preserve">Volume </w:t>
            </w:r>
            <w:r w:rsidRPr="00F133B9">
              <w:rPr>
                <w:rFonts w:ascii="Times New Roman" w:hAnsi="Times New Roman"/>
                <w:b/>
                <w:bCs/>
                <w:i/>
                <w:iCs/>
                <w:color w:val="000000"/>
                <w:sz w:val="20"/>
                <w:szCs w:val="20"/>
                <w:u w:val="single"/>
                <w:lang w:eastAsia="pt-BR"/>
              </w:rPr>
              <w:t>in-situ</w:t>
            </w:r>
            <w:r w:rsidRPr="00F133B9">
              <w:rPr>
                <w:rFonts w:ascii="Times New Roman" w:hAnsi="Times New Roman"/>
                <w:b/>
                <w:bCs/>
                <w:color w:val="000000"/>
                <w:sz w:val="20"/>
                <w:szCs w:val="20"/>
                <w:u w:val="single"/>
                <w:lang w:eastAsia="pt-BR"/>
              </w:rPr>
              <w:t xml:space="preserve"> </w:t>
            </w:r>
          </w:p>
        </w:tc>
        <w:tc>
          <w:tcPr>
            <w:tcW w:w="498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referência para o cálculo do VOIP/VGIP</w:t>
            </w:r>
          </w:p>
        </w:tc>
      </w:tr>
      <w:tr w:rsidR="009142B0" w:rsidRPr="00F133B9" w:rsidTr="0075027B">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volume de óleo e condensado (entre parênteses especificar o fluido)</w:t>
            </w:r>
          </w:p>
        </w:tc>
      </w:tr>
      <w:tr w:rsidR="009142B0" w:rsidRPr="00F133B9" w:rsidTr="0075027B">
        <w:trPr>
          <w:trHeight w:val="478"/>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associado/Gás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volume de GASA e GASN (entre parênteses especificar o fluido)</w:t>
            </w: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Reserva Provada</w:t>
            </w:r>
          </w:p>
        </w:tc>
        <w:tc>
          <w:tcPr>
            <w:tcW w:w="498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referência da Reserva Provada</w:t>
            </w:r>
          </w:p>
        </w:tc>
      </w:tr>
      <w:tr w:rsidR="009142B0" w:rsidRPr="00F133B9" w:rsidTr="0075027B">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reserva de óleo e condensado (entre parênteses especificar o fluido)</w:t>
            </w:r>
          </w:p>
        </w:tc>
      </w:tr>
      <w:tr w:rsidR="009142B0" w:rsidRPr="00F133B9" w:rsidTr="0075027B">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associado/Gás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reserva de GASA e GASN (entre parênteses especificar o fluido)</w:t>
            </w: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Produção acumulada e fator de recuperação atual</w:t>
            </w:r>
          </w:p>
        </w:tc>
        <w:tc>
          <w:tcPr>
            <w:tcW w:w="498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referência da Produção acumulada</w:t>
            </w:r>
          </w:p>
        </w:tc>
      </w:tr>
      <w:tr w:rsidR="009142B0" w:rsidRPr="00F133B9" w:rsidTr="0075027B">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prod. acumulada de óleo e condensado (entre parênteses especificar o fluido e FR)</w:t>
            </w:r>
          </w:p>
        </w:tc>
      </w:tr>
      <w:tr w:rsidR="009142B0" w:rsidRPr="00F133B9" w:rsidTr="0075027B">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associado/Gás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prod. acumulada de GASA e GASN (entre parênteses especificar o fluido e FR)</w:t>
            </w: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Produção acumulada e fator de recuperação final</w:t>
            </w:r>
          </w:p>
        </w:tc>
        <w:tc>
          <w:tcPr>
            <w:tcW w:w="498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9142B0">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o </w:t>
            </w:r>
            <w:r>
              <w:rPr>
                <w:rFonts w:ascii="Times New Roman" w:hAnsi="Times New Roman"/>
                <w:color w:val="000000"/>
                <w:sz w:val="18"/>
                <w:szCs w:val="18"/>
                <w:lang w:eastAsia="pt-BR"/>
              </w:rPr>
              <w:t>a</w:t>
            </w:r>
            <w:r w:rsidRPr="00F133B9">
              <w:rPr>
                <w:rFonts w:ascii="Times New Roman" w:hAnsi="Times New Roman"/>
                <w:color w:val="000000"/>
                <w:sz w:val="18"/>
                <w:szCs w:val="18"/>
                <w:lang w:eastAsia="pt-BR"/>
              </w:rPr>
              <w:t xml:space="preserve">no de </w:t>
            </w:r>
            <w:r>
              <w:rPr>
                <w:rFonts w:ascii="Times New Roman" w:hAnsi="Times New Roman"/>
                <w:color w:val="000000"/>
                <w:sz w:val="18"/>
                <w:szCs w:val="18"/>
                <w:lang w:eastAsia="pt-BR"/>
              </w:rPr>
              <w:t>r</w:t>
            </w:r>
            <w:r w:rsidRPr="00F133B9">
              <w:rPr>
                <w:rFonts w:ascii="Times New Roman" w:hAnsi="Times New Roman"/>
                <w:color w:val="000000"/>
                <w:sz w:val="18"/>
                <w:szCs w:val="18"/>
                <w:lang w:eastAsia="pt-BR"/>
              </w:rPr>
              <w:t xml:space="preserve">eferência da </w:t>
            </w:r>
            <w:r>
              <w:rPr>
                <w:rFonts w:ascii="Times New Roman" w:hAnsi="Times New Roman"/>
                <w:color w:val="000000"/>
                <w:sz w:val="18"/>
                <w:szCs w:val="18"/>
                <w:lang w:eastAsia="pt-BR"/>
              </w:rPr>
              <w:t>prod. acumulada f</w:t>
            </w:r>
            <w:r w:rsidRPr="00F133B9">
              <w:rPr>
                <w:rFonts w:ascii="Times New Roman" w:hAnsi="Times New Roman"/>
                <w:color w:val="000000"/>
                <w:sz w:val="18"/>
                <w:szCs w:val="18"/>
                <w:lang w:eastAsia="pt-BR"/>
              </w:rPr>
              <w:t>inal</w:t>
            </w:r>
          </w:p>
        </w:tc>
      </w:tr>
      <w:tr w:rsidR="009142B0" w:rsidRPr="00F133B9" w:rsidTr="0075027B">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prod. acumulada de óleo e condensado (entre parênteses especificar o fluido e FR)</w:t>
            </w:r>
          </w:p>
        </w:tc>
      </w:tr>
      <w:tr w:rsidR="009142B0" w:rsidRPr="00F133B9" w:rsidTr="0075027B">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Associado/Gás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prod. acumulada de GASA e GASN (entre parênteses especificar o fluido e FR)</w:t>
            </w:r>
          </w:p>
        </w:tc>
      </w:tr>
      <w:tr w:rsidR="009142B0" w:rsidRPr="00F133B9" w:rsidTr="0075027B">
        <w:trPr>
          <w:trHeight w:val="463"/>
        </w:trPr>
        <w:tc>
          <w:tcPr>
            <w:tcW w:w="442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Produção atual</w:t>
            </w:r>
          </w:p>
        </w:tc>
        <w:tc>
          <w:tcPr>
            <w:tcW w:w="498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4552B9">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o mês de </w:t>
            </w:r>
            <w:r>
              <w:rPr>
                <w:rFonts w:ascii="Times New Roman" w:hAnsi="Times New Roman"/>
                <w:color w:val="000000"/>
                <w:sz w:val="18"/>
                <w:szCs w:val="18"/>
                <w:lang w:eastAsia="pt-BR"/>
              </w:rPr>
              <w:t>r</w:t>
            </w:r>
            <w:r w:rsidRPr="00F133B9">
              <w:rPr>
                <w:rFonts w:ascii="Times New Roman" w:hAnsi="Times New Roman"/>
                <w:color w:val="000000"/>
                <w:sz w:val="18"/>
                <w:szCs w:val="18"/>
                <w:lang w:eastAsia="pt-BR"/>
              </w:rPr>
              <w:t xml:space="preserve">eferência da </w:t>
            </w:r>
            <w:r w:rsidR="004552B9">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 xml:space="preserve">rodução. Quando o campo ainda não iniciou a </w:t>
            </w:r>
            <w:r w:rsidR="004552B9">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rodução, as linhas não se aplicam</w:t>
            </w:r>
          </w:p>
        </w:tc>
      </w:tr>
      <w:tr w:rsidR="009142B0" w:rsidRPr="00F133B9" w:rsidTr="0075027B">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lastRenderedPageBreak/>
              <w:t>Óleo/condensado (bbl/d)</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4552B9">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a </w:t>
            </w:r>
            <w:r w:rsidR="004552B9">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rodução de óleo e condensado (entre parênteses especificar o fluido )</w:t>
            </w:r>
          </w:p>
        </w:tc>
      </w:tr>
      <w:tr w:rsidR="009142B0" w:rsidRPr="00F133B9" w:rsidTr="0075027B">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associado/Gás não associado (Mm³/d)</w:t>
            </w:r>
          </w:p>
        </w:tc>
        <w:tc>
          <w:tcPr>
            <w:tcW w:w="498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4552B9">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a </w:t>
            </w:r>
            <w:r w:rsidR="004552B9">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rodução de GASA e GASN (entre parênteses especificar o fluido)</w:t>
            </w: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Injeção atual (recuperação secundária)</w:t>
            </w:r>
          </w:p>
        </w:tc>
        <w:tc>
          <w:tcPr>
            <w:tcW w:w="4985" w:type="dxa"/>
            <w:vMerge w:val="restart"/>
            <w:tcBorders>
              <w:top w:val="single" w:sz="12" w:space="0" w:color="auto"/>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vazão de injeção para efeito de recuperação secundária.  Quando o campo não estiver sujeito a injeção, as linhas não se aplicam.</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Água (bbl/d)</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Vapor (ton/d)</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(Mm³/d)</w:t>
            </w:r>
          </w:p>
        </w:tc>
        <w:tc>
          <w:tcPr>
            <w:tcW w:w="4985" w:type="dxa"/>
            <w:vMerge/>
            <w:tcBorders>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12" w:space="0" w:color="auto"/>
              <w:left w:val="single" w:sz="12" w:space="0" w:color="auto"/>
              <w:bottom w:val="single" w:sz="8"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Nº de Poços</w:t>
            </w:r>
          </w:p>
        </w:tc>
        <w:tc>
          <w:tcPr>
            <w:tcW w:w="4985" w:type="dxa"/>
            <w:vMerge w:val="restart"/>
            <w:tcBorders>
              <w:top w:val="single" w:sz="12" w:space="0" w:color="auto"/>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número de poços de cada categoria, atuais e previstos</w:t>
            </w:r>
            <w:r>
              <w:rPr>
                <w:rFonts w:ascii="Times New Roman" w:hAnsi="Times New Roman"/>
                <w:color w:val="000000"/>
                <w:sz w:val="18"/>
                <w:szCs w:val="18"/>
                <w:lang w:eastAsia="pt-BR"/>
              </w:rPr>
              <w:t>.</w:t>
            </w: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8E409E" w:rsidRDefault="009142B0" w:rsidP="008E409E">
            <w:pPr>
              <w:autoSpaceDE w:val="0"/>
              <w:autoSpaceDN w:val="0"/>
              <w:adjustRightInd w:val="0"/>
              <w:spacing w:after="0" w:line="240" w:lineRule="auto"/>
              <w:ind w:firstLine="527"/>
              <w:rPr>
                <w:rFonts w:ascii="Times New Roman" w:hAnsi="Times New Roman"/>
                <w:b/>
                <w:bCs/>
                <w:color w:val="000000"/>
                <w:sz w:val="20"/>
                <w:szCs w:val="20"/>
                <w:lang w:eastAsia="pt-BR"/>
              </w:rPr>
            </w:pPr>
            <w:r w:rsidRPr="008E409E">
              <w:rPr>
                <w:rFonts w:ascii="Times New Roman" w:hAnsi="Times New Roman"/>
                <w:b/>
                <w:bCs/>
                <w:color w:val="000000"/>
                <w:sz w:val="20"/>
                <w:szCs w:val="20"/>
                <w:lang w:eastAsia="pt-BR"/>
              </w:rPr>
              <w:t>Atuais</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Produtores</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Injetores</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Descarte</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Abandonados</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8E409E" w:rsidRDefault="009142B0" w:rsidP="008E409E">
            <w:pPr>
              <w:autoSpaceDE w:val="0"/>
              <w:autoSpaceDN w:val="0"/>
              <w:adjustRightInd w:val="0"/>
              <w:spacing w:after="0" w:line="240" w:lineRule="auto"/>
              <w:ind w:firstLine="527"/>
              <w:rPr>
                <w:rFonts w:ascii="Times New Roman" w:hAnsi="Times New Roman"/>
                <w:b/>
                <w:bCs/>
                <w:color w:val="000000"/>
                <w:sz w:val="20"/>
                <w:szCs w:val="20"/>
                <w:lang w:eastAsia="pt-BR"/>
              </w:rPr>
            </w:pPr>
            <w:r w:rsidRPr="008E409E">
              <w:rPr>
                <w:rFonts w:ascii="Times New Roman" w:hAnsi="Times New Roman"/>
                <w:b/>
                <w:bCs/>
                <w:color w:val="000000"/>
                <w:sz w:val="20"/>
                <w:szCs w:val="20"/>
                <w:lang w:eastAsia="pt-BR"/>
              </w:rPr>
              <w:t>Previstos</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Produtores</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Injetores</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305"/>
        </w:trPr>
        <w:tc>
          <w:tcPr>
            <w:tcW w:w="4425" w:type="dxa"/>
            <w:tcBorders>
              <w:top w:val="single" w:sz="8" w:space="0" w:color="auto"/>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Descarte</w:t>
            </w:r>
          </w:p>
        </w:tc>
        <w:tc>
          <w:tcPr>
            <w:tcW w:w="4985" w:type="dxa"/>
            <w:vMerge/>
            <w:tcBorders>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Reservatórios</w:t>
            </w:r>
          </w:p>
        </w:tc>
        <w:tc>
          <w:tcPr>
            <w:tcW w:w="498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um breve resumo dos reservatórios</w:t>
            </w:r>
            <w:r>
              <w:rPr>
                <w:rFonts w:ascii="Times New Roman" w:hAnsi="Times New Roman"/>
                <w:color w:val="000000"/>
                <w:sz w:val="18"/>
                <w:szCs w:val="18"/>
                <w:lang w:eastAsia="pt-BR"/>
              </w:rPr>
              <w:t>.</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Nome da Zona</w:t>
            </w:r>
          </w:p>
        </w:tc>
        <w:tc>
          <w:tcPr>
            <w:tcW w:w="4985" w:type="dxa"/>
            <w:vMerge w:val="restart"/>
            <w:tcBorders>
              <w:top w:val="single" w:sz="2" w:space="0" w:color="000000"/>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as informações para cada reservatório. No que caso de extenso zoneamento, agrupar em reservatórios principais. O fluido principal deve ser inserido juntamente com o grau API ou a densidade do gás.</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Formação e idade geológica</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Fluido Principal </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Porosidade</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Permeabilidade</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Mecanismo de Produção</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75027B">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Mecanismo de recuperação secundária </w:t>
            </w:r>
          </w:p>
        </w:tc>
        <w:tc>
          <w:tcPr>
            <w:tcW w:w="4985" w:type="dxa"/>
            <w:vMerge/>
            <w:tcBorders>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p>
        </w:tc>
      </w:tr>
      <w:tr w:rsidR="009142B0" w:rsidRPr="00F133B9" w:rsidTr="00331110">
        <w:trPr>
          <w:trHeight w:val="478"/>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331110" w:rsidRDefault="009142B0" w:rsidP="00331110">
            <w:pPr>
              <w:autoSpaceDE w:val="0"/>
              <w:autoSpaceDN w:val="0"/>
              <w:adjustRightInd w:val="0"/>
              <w:spacing w:after="0" w:line="240" w:lineRule="auto"/>
              <w:rPr>
                <w:rFonts w:ascii="Times New Roman" w:hAnsi="Times New Roman"/>
                <w:b/>
                <w:bCs/>
                <w:color w:val="000000"/>
                <w:sz w:val="20"/>
                <w:szCs w:val="20"/>
                <w:u w:val="single"/>
                <w:lang w:eastAsia="pt-BR"/>
              </w:rPr>
            </w:pPr>
            <w:r w:rsidRPr="00331110">
              <w:rPr>
                <w:rFonts w:ascii="Times New Roman" w:hAnsi="Times New Roman"/>
                <w:b/>
                <w:bCs/>
                <w:color w:val="000000"/>
                <w:sz w:val="20"/>
                <w:szCs w:val="20"/>
                <w:u w:val="single"/>
                <w:lang w:eastAsia="pt-BR"/>
              </w:rPr>
              <w:t>Unidades de 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4552B9">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breve descrição das </w:t>
            </w:r>
            <w:r w:rsidR="004552B9">
              <w:rPr>
                <w:rFonts w:ascii="Times New Roman" w:hAnsi="Times New Roman"/>
                <w:color w:val="000000"/>
                <w:sz w:val="18"/>
                <w:szCs w:val="18"/>
                <w:lang w:eastAsia="pt-BR"/>
              </w:rPr>
              <w:t>U</w:t>
            </w:r>
            <w:r w:rsidRPr="00F133B9">
              <w:rPr>
                <w:rFonts w:ascii="Times New Roman" w:hAnsi="Times New Roman"/>
                <w:color w:val="000000"/>
                <w:sz w:val="18"/>
                <w:szCs w:val="18"/>
                <w:lang w:eastAsia="pt-BR"/>
              </w:rPr>
              <w:t xml:space="preserve">nidades de </w:t>
            </w:r>
            <w:r w:rsidR="004552B9">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rodução, incluindo a capacidade de cada uma.</w:t>
            </w:r>
          </w:p>
        </w:tc>
      </w:tr>
      <w:tr w:rsidR="009142B0" w:rsidRPr="00F133B9" w:rsidTr="00331110">
        <w:trPr>
          <w:trHeight w:val="478"/>
        </w:trPr>
        <w:tc>
          <w:tcPr>
            <w:tcW w:w="4425" w:type="dxa"/>
            <w:tcBorders>
              <w:top w:val="single" w:sz="12" w:space="0" w:color="auto"/>
              <w:left w:val="single" w:sz="12" w:space="0" w:color="auto"/>
              <w:bottom w:val="single" w:sz="12" w:space="0" w:color="auto"/>
              <w:right w:val="single" w:sz="12" w:space="0" w:color="auto"/>
            </w:tcBorders>
            <w:vAlign w:val="center"/>
          </w:tcPr>
          <w:p w:rsidR="009142B0" w:rsidRPr="00331110" w:rsidRDefault="009142B0" w:rsidP="00331110">
            <w:pPr>
              <w:autoSpaceDE w:val="0"/>
              <w:autoSpaceDN w:val="0"/>
              <w:adjustRightInd w:val="0"/>
              <w:spacing w:after="0" w:line="240" w:lineRule="auto"/>
              <w:rPr>
                <w:rFonts w:ascii="Times New Roman" w:hAnsi="Times New Roman"/>
                <w:b/>
                <w:bCs/>
                <w:color w:val="000000"/>
                <w:sz w:val="20"/>
                <w:szCs w:val="20"/>
                <w:u w:val="single"/>
                <w:lang w:eastAsia="pt-BR"/>
              </w:rPr>
            </w:pPr>
            <w:r w:rsidRPr="00331110">
              <w:rPr>
                <w:rFonts w:ascii="Times New Roman" w:hAnsi="Times New Roman"/>
                <w:b/>
                <w:bCs/>
                <w:color w:val="000000"/>
                <w:sz w:val="20"/>
                <w:szCs w:val="20"/>
                <w:u w:val="single"/>
                <w:lang w:eastAsia="pt-BR"/>
              </w:rPr>
              <w:t xml:space="preserve">Sistema de Escoamento do Campo </w:t>
            </w:r>
          </w:p>
        </w:tc>
        <w:tc>
          <w:tcPr>
            <w:tcW w:w="4985" w:type="dxa"/>
            <w:tcBorders>
              <w:top w:val="single" w:sz="12" w:space="0" w:color="auto"/>
              <w:left w:val="single" w:sz="12" w:space="0" w:color="auto"/>
              <w:bottom w:val="single" w:sz="12" w:space="0" w:color="auto"/>
              <w:right w:val="single" w:sz="12" w:space="0" w:color="auto"/>
            </w:tcBorders>
            <w:vAlign w:val="center"/>
          </w:tcPr>
          <w:p w:rsidR="009142B0" w:rsidRPr="00F133B9" w:rsidRDefault="009142B0" w:rsidP="00331110">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breve resumo de como se dá o escoamento do campo (se através de o</w:t>
            </w:r>
            <w:r w:rsidR="004552B9">
              <w:rPr>
                <w:rFonts w:ascii="Times New Roman" w:hAnsi="Times New Roman"/>
                <w:color w:val="000000"/>
                <w:sz w:val="18"/>
                <w:szCs w:val="18"/>
                <w:lang w:eastAsia="pt-BR"/>
              </w:rPr>
              <w:t>leoduto, gasoduto, para onde a P</w:t>
            </w:r>
            <w:r w:rsidRPr="00F133B9">
              <w:rPr>
                <w:rFonts w:ascii="Times New Roman" w:hAnsi="Times New Roman"/>
                <w:color w:val="000000"/>
                <w:sz w:val="18"/>
                <w:szCs w:val="18"/>
                <w:lang w:eastAsia="pt-BR"/>
              </w:rPr>
              <w:t>rodução escoa, etc</w:t>
            </w:r>
            <w:r>
              <w:rPr>
                <w:rFonts w:ascii="Times New Roman" w:hAnsi="Times New Roman"/>
                <w:color w:val="000000"/>
                <w:sz w:val="18"/>
                <w:szCs w:val="18"/>
                <w:lang w:eastAsia="pt-BR"/>
              </w:rPr>
              <w:t>.</w:t>
            </w:r>
            <w:r w:rsidRPr="00F133B9">
              <w:rPr>
                <w:rFonts w:ascii="Times New Roman" w:hAnsi="Times New Roman"/>
                <w:color w:val="000000"/>
                <w:sz w:val="18"/>
                <w:szCs w:val="18"/>
                <w:lang w:eastAsia="pt-BR"/>
              </w:rPr>
              <w:t>).</w:t>
            </w: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Análise Econômica</w:t>
            </w:r>
          </w:p>
        </w:tc>
        <w:tc>
          <w:tcPr>
            <w:tcW w:w="4985" w:type="dxa"/>
            <w:tcBorders>
              <w:top w:val="single" w:sz="12" w:space="0" w:color="auto"/>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20"/>
                <w:szCs w:val="20"/>
                <w:u w:val="single"/>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Horizonte do projeto</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horizonte do projeto</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Taxa de câmbio empresarial</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taxa de câmbio considerada</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Taxa de desconto</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taxa de desconto adotada</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Investimentos previstos</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os investimentos previstos</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VPL </w:t>
            </w:r>
          </w:p>
        </w:tc>
        <w:tc>
          <w:tcPr>
            <w:tcW w:w="498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VPL</w:t>
            </w:r>
          </w:p>
        </w:tc>
      </w:tr>
      <w:tr w:rsidR="009142B0" w:rsidRPr="00F133B9" w:rsidTr="0075027B">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Custo previsto do abandono</w:t>
            </w:r>
          </w:p>
        </w:tc>
        <w:tc>
          <w:tcPr>
            <w:tcW w:w="498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custo de desativação das instalações do campo</w:t>
            </w:r>
          </w:p>
        </w:tc>
      </w:tr>
      <w:tr w:rsidR="009142B0" w:rsidRPr="00F133B9" w:rsidTr="0075027B">
        <w:trPr>
          <w:trHeight w:val="290"/>
        </w:trPr>
        <w:tc>
          <w:tcPr>
            <w:tcW w:w="4425" w:type="dxa"/>
            <w:tcBorders>
              <w:top w:val="single" w:sz="12" w:space="0" w:color="auto"/>
              <w:left w:val="single" w:sz="12" w:space="0" w:color="auto"/>
              <w:bottom w:val="single" w:sz="2" w:space="0" w:color="000000"/>
              <w:right w:val="single" w:sz="12" w:space="0" w:color="auto"/>
            </w:tcBorders>
          </w:tcPr>
          <w:p w:rsidR="009142B0" w:rsidRPr="00F133B9" w:rsidRDefault="009142B0" w:rsidP="0075027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ESGN</w:t>
            </w:r>
          </w:p>
        </w:tc>
        <w:tc>
          <w:tcPr>
            <w:tcW w:w="4985" w:type="dxa"/>
            <w:vMerge w:val="restart"/>
            <w:tcBorders>
              <w:top w:val="single" w:sz="12" w:space="0" w:color="auto"/>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as informações especificadas, quando o PD incluir ESGN.</w:t>
            </w: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Objetivo do projeto</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Topo e base do reservatório</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Capac./Gás de base/Gás útil</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331110">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Capac</w:t>
            </w:r>
            <w:r w:rsidR="00331110">
              <w:rPr>
                <w:rFonts w:ascii="Times New Roman" w:hAnsi="Times New Roman"/>
                <w:b/>
                <w:bCs/>
                <w:color w:val="000000"/>
                <w:sz w:val="18"/>
                <w:szCs w:val="18"/>
                <w:lang w:eastAsia="pt-BR"/>
              </w:rPr>
              <w:t>idade</w:t>
            </w:r>
            <w:r w:rsidRPr="00F133B9">
              <w:rPr>
                <w:rFonts w:ascii="Times New Roman" w:hAnsi="Times New Roman"/>
                <w:b/>
                <w:bCs/>
                <w:color w:val="000000"/>
                <w:sz w:val="18"/>
                <w:szCs w:val="18"/>
                <w:lang w:eastAsia="pt-BR"/>
              </w:rPr>
              <w:t>/Gás de base/Gás útil</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lang w:eastAsia="pt-BR"/>
              </w:rPr>
            </w:pPr>
          </w:p>
        </w:tc>
      </w:tr>
      <w:tr w:rsidR="009142B0" w:rsidRPr="00F133B9" w:rsidTr="0075027B">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9142B0" w:rsidRPr="00F133B9" w:rsidRDefault="009142B0" w:rsidP="0075027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Pressão máxima de estocagem</w:t>
            </w:r>
          </w:p>
        </w:tc>
        <w:tc>
          <w:tcPr>
            <w:tcW w:w="4985" w:type="dxa"/>
            <w:vMerge/>
            <w:tcBorders>
              <w:left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color w:val="000000"/>
                <w:lang w:eastAsia="pt-BR"/>
              </w:rPr>
            </w:pPr>
          </w:p>
        </w:tc>
      </w:tr>
      <w:tr w:rsidR="009142B0" w:rsidRPr="00F133B9" w:rsidTr="0075027B">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ind w:left="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Produção acumulada prevista de óleo     remanescente</w:t>
            </w:r>
          </w:p>
        </w:tc>
        <w:tc>
          <w:tcPr>
            <w:tcW w:w="4985" w:type="dxa"/>
            <w:vMerge/>
            <w:tcBorders>
              <w:left w:val="single" w:sz="12" w:space="0" w:color="auto"/>
              <w:bottom w:val="single" w:sz="12" w:space="0" w:color="auto"/>
              <w:right w:val="single" w:sz="12" w:space="0" w:color="auto"/>
            </w:tcBorders>
            <w:vAlign w:val="center"/>
          </w:tcPr>
          <w:p w:rsidR="009142B0" w:rsidRPr="00F133B9" w:rsidRDefault="009142B0" w:rsidP="0075027B">
            <w:pPr>
              <w:autoSpaceDE w:val="0"/>
              <w:autoSpaceDN w:val="0"/>
              <w:adjustRightInd w:val="0"/>
              <w:spacing w:after="0" w:line="240" w:lineRule="auto"/>
              <w:rPr>
                <w:rFonts w:ascii="Times New Roman" w:hAnsi="Times New Roman"/>
                <w:b/>
                <w:bCs/>
                <w:color w:val="000000"/>
                <w:sz w:val="18"/>
                <w:szCs w:val="18"/>
                <w:lang w:eastAsia="pt-BR"/>
              </w:rPr>
            </w:pPr>
          </w:p>
        </w:tc>
      </w:tr>
    </w:tbl>
    <w:p w:rsidR="00C02508" w:rsidRPr="00A8408A" w:rsidRDefault="00C02508" w:rsidP="00AC103C">
      <w:pPr>
        <w:pStyle w:val="Texto"/>
        <w:spacing w:before="0" w:after="0"/>
        <w:rPr>
          <w:color w:val="000000"/>
        </w:rPr>
      </w:pPr>
    </w:p>
    <w:p w:rsidR="0002653C" w:rsidRPr="00A8408A" w:rsidRDefault="0002653C" w:rsidP="00F20877">
      <w:pPr>
        <w:pStyle w:val="Texto"/>
        <w:spacing w:before="120" w:after="0"/>
        <w:rPr>
          <w:color w:val="000000"/>
        </w:rPr>
      </w:pPr>
      <w:r w:rsidRPr="00A8408A">
        <w:rPr>
          <w:color w:val="000000"/>
        </w:rPr>
        <w:t>1.</w:t>
      </w:r>
      <w:r w:rsidR="009142B0">
        <w:rPr>
          <w:color w:val="000000"/>
        </w:rPr>
        <w:t>2 O s</w:t>
      </w:r>
      <w:r w:rsidRPr="00A8408A">
        <w:rPr>
          <w:color w:val="000000"/>
        </w:rPr>
        <w:t>umário</w:t>
      </w:r>
      <w:r w:rsidR="00C02508" w:rsidRPr="00A8408A">
        <w:rPr>
          <w:color w:val="000000"/>
        </w:rPr>
        <w:t xml:space="preserve"> </w:t>
      </w:r>
      <w:r w:rsidR="009142B0">
        <w:rPr>
          <w:color w:val="000000"/>
        </w:rPr>
        <w:t>e</w:t>
      </w:r>
      <w:r w:rsidR="00C02508" w:rsidRPr="00A8408A">
        <w:rPr>
          <w:color w:val="000000"/>
        </w:rPr>
        <w:t>xecutivo</w:t>
      </w:r>
      <w:r w:rsidRPr="00A8408A">
        <w:rPr>
          <w:color w:val="000000"/>
        </w:rPr>
        <w:t xml:space="preserve"> do Plano de </w:t>
      </w:r>
      <w:r w:rsidR="002607CA" w:rsidRPr="00A8408A">
        <w:rPr>
          <w:color w:val="000000"/>
        </w:rPr>
        <w:t>Desenvolvimento</w:t>
      </w:r>
      <w:r w:rsidRPr="00A8408A">
        <w:rPr>
          <w:color w:val="000000"/>
        </w:rPr>
        <w:t xml:space="preserve"> deve descrever, sucintamente, a concepção global de explotação do Campo ou Área Inativa, os projetos que compõe</w:t>
      </w:r>
      <w:r w:rsidR="00C02508" w:rsidRPr="00A8408A">
        <w:rPr>
          <w:color w:val="000000"/>
        </w:rPr>
        <w:t>m</w:t>
      </w:r>
      <w:r w:rsidRPr="00A8408A">
        <w:rPr>
          <w:color w:val="000000"/>
        </w:rPr>
        <w:t xml:space="preserve"> o Plano e seus objetivos e as principais alterações no sistema de </w:t>
      </w:r>
      <w:r w:rsidR="002607CA" w:rsidRPr="00A8408A">
        <w:rPr>
          <w:color w:val="000000"/>
        </w:rPr>
        <w:t>Produção</w:t>
      </w:r>
      <w:r w:rsidRPr="00A8408A">
        <w:rPr>
          <w:color w:val="000000"/>
        </w:rPr>
        <w:t xml:space="preserve"> e escoamento por el</w:t>
      </w:r>
      <w:r w:rsidR="00BA4D75">
        <w:rPr>
          <w:color w:val="000000"/>
        </w:rPr>
        <w:t>e</w:t>
      </w:r>
      <w:r w:rsidRPr="00A8408A">
        <w:rPr>
          <w:color w:val="000000"/>
        </w:rPr>
        <w:t>s introduzidas, enfocando os seguintes aspectos:</w:t>
      </w:r>
    </w:p>
    <w:p w:rsidR="00AC103C" w:rsidRDefault="00AC103C" w:rsidP="003418CF">
      <w:pPr>
        <w:pStyle w:val="Texto"/>
        <w:numPr>
          <w:ilvl w:val="0"/>
          <w:numId w:val="12"/>
        </w:numPr>
        <w:tabs>
          <w:tab w:val="clear" w:pos="720"/>
          <w:tab w:val="clear" w:pos="1698"/>
          <w:tab w:val="left" w:pos="1134"/>
        </w:tabs>
        <w:ind w:left="1134" w:hanging="567"/>
        <w:rPr>
          <w:color w:val="000000"/>
        </w:rPr>
      </w:pPr>
      <w:r>
        <w:rPr>
          <w:color w:val="000000"/>
        </w:rPr>
        <w:lastRenderedPageBreak/>
        <w:t>Breve descrição das alternativas de Desenvolvimento estudadas e razões da escolha da que constitui o Plano de Desenvolvimento;</w:t>
      </w:r>
    </w:p>
    <w:p w:rsidR="00A75927" w:rsidRPr="00A8408A" w:rsidRDefault="00A75927" w:rsidP="003418CF">
      <w:pPr>
        <w:pStyle w:val="Texto"/>
        <w:numPr>
          <w:ilvl w:val="0"/>
          <w:numId w:val="12"/>
        </w:numPr>
        <w:tabs>
          <w:tab w:val="clear" w:pos="720"/>
          <w:tab w:val="clear" w:pos="1698"/>
          <w:tab w:val="left" w:pos="1134"/>
        </w:tabs>
        <w:ind w:left="1134" w:hanging="567"/>
        <w:rPr>
          <w:color w:val="000000"/>
        </w:rPr>
      </w:pPr>
      <w:r w:rsidRPr="00A8408A">
        <w:rPr>
          <w:color w:val="000000"/>
        </w:rPr>
        <w:t xml:space="preserve">a localização da </w:t>
      </w:r>
      <w:r w:rsidR="00C02508" w:rsidRPr="00A8408A">
        <w:rPr>
          <w:color w:val="000000"/>
        </w:rPr>
        <w:t>Área do Campo ou da Área Inativa</w:t>
      </w:r>
      <w:r w:rsidRPr="00A8408A">
        <w:rPr>
          <w:color w:val="000000"/>
        </w:rPr>
        <w:t xml:space="preserve"> (bacia, </w:t>
      </w:r>
      <w:r w:rsidR="00F20877" w:rsidRPr="00A8408A">
        <w:rPr>
          <w:color w:val="000000"/>
        </w:rPr>
        <w:t>M</w:t>
      </w:r>
      <w:r w:rsidRPr="00A8408A">
        <w:rPr>
          <w:color w:val="000000"/>
        </w:rPr>
        <w:t>unicípio, etc</w:t>
      </w:r>
      <w:r w:rsidR="00F20877" w:rsidRPr="00A8408A">
        <w:rPr>
          <w:color w:val="000000"/>
        </w:rPr>
        <w:t>.</w:t>
      </w:r>
      <w:r w:rsidRPr="00A8408A">
        <w:rPr>
          <w:color w:val="000000"/>
        </w:rPr>
        <w:t>) e as coordenadas do polígono que a circunscreve;</w:t>
      </w:r>
    </w:p>
    <w:p w:rsidR="00A75927" w:rsidRPr="00A8408A" w:rsidRDefault="00A75927" w:rsidP="003418CF">
      <w:pPr>
        <w:pStyle w:val="Texto"/>
        <w:numPr>
          <w:ilvl w:val="0"/>
          <w:numId w:val="12"/>
        </w:numPr>
        <w:tabs>
          <w:tab w:val="clear" w:pos="720"/>
          <w:tab w:val="clear" w:pos="1698"/>
          <w:tab w:val="left" w:pos="1134"/>
        </w:tabs>
        <w:ind w:left="1134" w:hanging="567"/>
        <w:rPr>
          <w:color w:val="000000"/>
        </w:rPr>
      </w:pPr>
      <w:r w:rsidRPr="00A8408A">
        <w:rPr>
          <w:color w:val="000000"/>
        </w:rPr>
        <w:t xml:space="preserve">a concepção do projeto de </w:t>
      </w:r>
      <w:r w:rsidR="002607CA" w:rsidRPr="00A8408A">
        <w:rPr>
          <w:color w:val="000000"/>
        </w:rPr>
        <w:t>Desenvolvimento</w:t>
      </w:r>
      <w:r w:rsidRPr="00A8408A">
        <w:rPr>
          <w:color w:val="000000"/>
        </w:rPr>
        <w:t xml:space="preserve"> e seus aspectos principais, principalmente quanto</w:t>
      </w:r>
      <w:r w:rsidR="00C02508" w:rsidRPr="00A8408A">
        <w:rPr>
          <w:color w:val="000000"/>
        </w:rPr>
        <w:t xml:space="preserve"> à perfuração de poços,</w:t>
      </w:r>
      <w:r w:rsidRPr="00A8408A">
        <w:rPr>
          <w:color w:val="000000"/>
        </w:rPr>
        <w:t xml:space="preserve"> às intervenções em poços e à instalação de equipamentos;</w:t>
      </w:r>
    </w:p>
    <w:p w:rsidR="00A75927" w:rsidRPr="00A8408A" w:rsidRDefault="00A75927" w:rsidP="003418CF">
      <w:pPr>
        <w:pStyle w:val="Texto"/>
        <w:numPr>
          <w:ilvl w:val="0"/>
          <w:numId w:val="12"/>
        </w:numPr>
        <w:tabs>
          <w:tab w:val="clear" w:pos="720"/>
          <w:tab w:val="clear" w:pos="1698"/>
          <w:tab w:val="left" w:pos="1134"/>
        </w:tabs>
        <w:ind w:left="1134" w:hanging="567"/>
        <w:rPr>
          <w:color w:val="000000"/>
        </w:rPr>
      </w:pPr>
      <w:r w:rsidRPr="00A8408A">
        <w:rPr>
          <w:color w:val="000000"/>
        </w:rPr>
        <w:t xml:space="preserve">os aspectos principais da movimentação de fluidos, incluindo a forma de transferência da </w:t>
      </w:r>
      <w:r w:rsidR="002607CA" w:rsidRPr="00A8408A">
        <w:rPr>
          <w:color w:val="000000"/>
        </w:rPr>
        <w:t>Produção</w:t>
      </w:r>
      <w:r w:rsidRPr="00A8408A">
        <w:rPr>
          <w:color w:val="000000"/>
        </w:rPr>
        <w:t>;</w:t>
      </w:r>
    </w:p>
    <w:p w:rsidR="00A75927" w:rsidRPr="00A8408A" w:rsidRDefault="00A75927" w:rsidP="003418CF">
      <w:pPr>
        <w:pStyle w:val="Texto"/>
        <w:numPr>
          <w:ilvl w:val="0"/>
          <w:numId w:val="12"/>
        </w:numPr>
        <w:tabs>
          <w:tab w:val="clear" w:pos="720"/>
          <w:tab w:val="clear" w:pos="1698"/>
          <w:tab w:val="left" w:pos="1134"/>
        </w:tabs>
        <w:ind w:left="1134" w:hanging="567"/>
        <w:rPr>
          <w:color w:val="000000"/>
        </w:rPr>
      </w:pPr>
      <w:r w:rsidRPr="00A8408A">
        <w:rPr>
          <w:color w:val="000000"/>
        </w:rPr>
        <w:t xml:space="preserve">a previsão dos valores totais de </w:t>
      </w:r>
      <w:r w:rsidR="002607CA" w:rsidRPr="00A8408A">
        <w:rPr>
          <w:color w:val="000000"/>
        </w:rPr>
        <w:t>Produção</w:t>
      </w:r>
      <w:r w:rsidRPr="00A8408A">
        <w:rPr>
          <w:color w:val="000000"/>
        </w:rPr>
        <w:t xml:space="preserve"> a se realizarem até o abandono do </w:t>
      </w:r>
      <w:r w:rsidR="003418CF" w:rsidRPr="00A8408A">
        <w:rPr>
          <w:color w:val="000000"/>
        </w:rPr>
        <w:t>C</w:t>
      </w:r>
      <w:r w:rsidRPr="00A8408A">
        <w:rPr>
          <w:color w:val="000000"/>
        </w:rPr>
        <w:t>ampo;</w:t>
      </w:r>
    </w:p>
    <w:p w:rsidR="00A75927" w:rsidRPr="00A8408A" w:rsidRDefault="00A75927" w:rsidP="003418CF">
      <w:pPr>
        <w:pStyle w:val="Texto"/>
        <w:numPr>
          <w:ilvl w:val="0"/>
          <w:numId w:val="12"/>
        </w:numPr>
        <w:tabs>
          <w:tab w:val="clear" w:pos="720"/>
          <w:tab w:val="clear" w:pos="1698"/>
          <w:tab w:val="left" w:pos="1134"/>
        </w:tabs>
        <w:ind w:left="1134" w:hanging="567"/>
        <w:rPr>
          <w:color w:val="000000"/>
        </w:rPr>
      </w:pPr>
      <w:r w:rsidRPr="00A8408A">
        <w:rPr>
          <w:color w:val="000000"/>
        </w:rPr>
        <w:t>a data e os custos de desativação previstos.</w:t>
      </w:r>
    </w:p>
    <w:p w:rsidR="00E41A83" w:rsidRPr="00A8408A" w:rsidRDefault="00E41A83" w:rsidP="00F20877">
      <w:pPr>
        <w:pStyle w:val="Texto"/>
        <w:spacing w:before="120" w:after="0"/>
        <w:rPr>
          <w:color w:val="000000"/>
        </w:rPr>
      </w:pPr>
      <w:r w:rsidRPr="00A8408A">
        <w:rPr>
          <w:color w:val="000000"/>
        </w:rPr>
        <w:t>1.</w:t>
      </w:r>
      <w:r w:rsidR="00C20B68" w:rsidRPr="00A8408A">
        <w:rPr>
          <w:color w:val="000000"/>
        </w:rPr>
        <w:t>2</w:t>
      </w:r>
      <w:r w:rsidR="009142B0">
        <w:rPr>
          <w:color w:val="000000"/>
        </w:rPr>
        <w:t>.1</w:t>
      </w:r>
      <w:r w:rsidRPr="00A8408A">
        <w:rPr>
          <w:color w:val="000000"/>
        </w:rPr>
        <w:t xml:space="preserve"> Se o Plano de Desenvolvimento</w:t>
      </w:r>
      <w:r w:rsidR="003418CF" w:rsidRPr="00A8408A">
        <w:rPr>
          <w:color w:val="000000"/>
        </w:rPr>
        <w:t xml:space="preserve"> ou sua revisão</w:t>
      </w:r>
      <w:r w:rsidRPr="00A8408A">
        <w:rPr>
          <w:color w:val="000000"/>
        </w:rPr>
        <w:t xml:space="preserve"> incluir previsão de Estocagem Subterrânea de Gás Natural (ESGN), os seguintes aspectos devem ser apresentados:</w:t>
      </w:r>
    </w:p>
    <w:p w:rsidR="00E41A83" w:rsidRPr="00A8408A" w:rsidRDefault="00E41A83" w:rsidP="00460D28">
      <w:pPr>
        <w:pStyle w:val="Texto"/>
        <w:numPr>
          <w:ilvl w:val="0"/>
          <w:numId w:val="13"/>
        </w:numPr>
        <w:tabs>
          <w:tab w:val="clear" w:pos="720"/>
          <w:tab w:val="clear" w:pos="1698"/>
          <w:tab w:val="left" w:pos="567"/>
          <w:tab w:val="left" w:pos="993"/>
        </w:tabs>
        <w:ind w:left="993" w:hanging="426"/>
        <w:rPr>
          <w:color w:val="000000"/>
        </w:rPr>
      </w:pPr>
      <w:r w:rsidRPr="00A8408A">
        <w:rPr>
          <w:color w:val="000000"/>
        </w:rPr>
        <w:t>objetivos e estratégia de implantação do projeto;</w:t>
      </w:r>
    </w:p>
    <w:p w:rsidR="00E41A83" w:rsidRPr="00A8408A" w:rsidRDefault="00E41A83" w:rsidP="00460D28">
      <w:pPr>
        <w:pStyle w:val="Texto"/>
        <w:numPr>
          <w:ilvl w:val="0"/>
          <w:numId w:val="13"/>
        </w:numPr>
        <w:tabs>
          <w:tab w:val="clear" w:pos="720"/>
          <w:tab w:val="clear" w:pos="1698"/>
          <w:tab w:val="left" w:pos="567"/>
          <w:tab w:val="left" w:pos="993"/>
        </w:tabs>
        <w:ind w:left="993" w:hanging="426"/>
        <w:rPr>
          <w:color w:val="000000"/>
        </w:rPr>
      </w:pPr>
      <w:r w:rsidRPr="00A8408A">
        <w:rPr>
          <w:color w:val="000000"/>
        </w:rPr>
        <w:t xml:space="preserve">volume máximo estocado, </w:t>
      </w:r>
      <w:r w:rsidR="00E37841" w:rsidRPr="00A8408A">
        <w:rPr>
          <w:color w:val="000000"/>
        </w:rPr>
        <w:t>V</w:t>
      </w:r>
      <w:r w:rsidRPr="00A8408A">
        <w:rPr>
          <w:color w:val="000000"/>
        </w:rPr>
        <w:t xml:space="preserve">olume de Gás de Base e </w:t>
      </w:r>
      <w:r w:rsidR="00E37841" w:rsidRPr="00A8408A">
        <w:rPr>
          <w:color w:val="000000"/>
        </w:rPr>
        <w:t>V</w:t>
      </w:r>
      <w:r w:rsidRPr="00A8408A">
        <w:rPr>
          <w:color w:val="000000"/>
        </w:rPr>
        <w:t>olume de Gás Útil;</w:t>
      </w:r>
    </w:p>
    <w:p w:rsidR="00E41A83" w:rsidRPr="00A8408A" w:rsidRDefault="00BA4D75" w:rsidP="00460D28">
      <w:pPr>
        <w:pStyle w:val="Texto"/>
        <w:numPr>
          <w:ilvl w:val="0"/>
          <w:numId w:val="13"/>
        </w:numPr>
        <w:tabs>
          <w:tab w:val="clear" w:pos="720"/>
          <w:tab w:val="clear" w:pos="1698"/>
          <w:tab w:val="left" w:pos="567"/>
          <w:tab w:val="left" w:pos="993"/>
        </w:tabs>
        <w:ind w:left="993" w:hanging="426"/>
        <w:rPr>
          <w:color w:val="000000"/>
        </w:rPr>
      </w:pPr>
      <w:r>
        <w:rPr>
          <w:color w:val="000000"/>
        </w:rPr>
        <w:t>p</w:t>
      </w:r>
      <w:r w:rsidR="00E41A83" w:rsidRPr="00A8408A">
        <w:rPr>
          <w:color w:val="000000"/>
        </w:rPr>
        <w:t>ressão mínima e máxima da ESGN, sua taxa máxima de injeção e de retirada;</w:t>
      </w:r>
    </w:p>
    <w:p w:rsidR="00E41A83" w:rsidRPr="00A8408A" w:rsidRDefault="00E41A83" w:rsidP="00460D28">
      <w:pPr>
        <w:pStyle w:val="Texto"/>
        <w:numPr>
          <w:ilvl w:val="0"/>
          <w:numId w:val="13"/>
        </w:numPr>
        <w:tabs>
          <w:tab w:val="clear" w:pos="720"/>
          <w:tab w:val="clear" w:pos="1698"/>
          <w:tab w:val="left" w:pos="567"/>
          <w:tab w:val="left" w:pos="993"/>
        </w:tabs>
        <w:ind w:left="993" w:hanging="426"/>
        <w:rPr>
          <w:color w:val="000000"/>
        </w:rPr>
      </w:pPr>
      <w:r w:rsidRPr="00A8408A">
        <w:rPr>
          <w:color w:val="000000"/>
        </w:rPr>
        <w:t xml:space="preserve">descrição </w:t>
      </w:r>
      <w:r w:rsidR="00781B87">
        <w:rPr>
          <w:color w:val="000000"/>
        </w:rPr>
        <w:t xml:space="preserve">sucinta </w:t>
      </w:r>
      <w:r w:rsidRPr="00A8408A">
        <w:rPr>
          <w:color w:val="000000"/>
        </w:rPr>
        <w:t>dos dutos, equipamentos e instalações associados à ESGN que serão construídos.</w:t>
      </w:r>
    </w:p>
    <w:p w:rsidR="00E37841" w:rsidRPr="00A8408A" w:rsidRDefault="00E37841" w:rsidP="00AC103C">
      <w:pPr>
        <w:pStyle w:val="Texto"/>
        <w:spacing w:before="0" w:after="0"/>
        <w:rPr>
          <w:color w:val="000000"/>
        </w:rPr>
      </w:pPr>
    </w:p>
    <w:p w:rsidR="00A75927" w:rsidRPr="00A8408A" w:rsidRDefault="006B2D57" w:rsidP="00681045">
      <w:pPr>
        <w:pStyle w:val="Texto"/>
        <w:ind w:firstLine="0"/>
        <w:rPr>
          <w:b/>
          <w:bCs/>
          <w:color w:val="000000"/>
        </w:rPr>
      </w:pPr>
      <w:r w:rsidRPr="00A8408A">
        <w:rPr>
          <w:b/>
          <w:bCs/>
          <w:color w:val="000000"/>
        </w:rPr>
        <w:t>2</w:t>
      </w:r>
      <w:r w:rsidR="00A75927" w:rsidRPr="00A8408A">
        <w:rPr>
          <w:b/>
          <w:bCs/>
          <w:color w:val="000000"/>
        </w:rPr>
        <w:t xml:space="preserve">. Atividades </w:t>
      </w:r>
      <w:r w:rsidR="00A66AF5" w:rsidRPr="00A8408A">
        <w:rPr>
          <w:b/>
          <w:bCs/>
          <w:color w:val="000000"/>
        </w:rPr>
        <w:t>de Exploração e Avaliação</w:t>
      </w:r>
    </w:p>
    <w:p w:rsidR="00C02508" w:rsidRPr="00A8408A" w:rsidRDefault="00C02508" w:rsidP="00AC103C">
      <w:pPr>
        <w:pStyle w:val="Texto"/>
        <w:spacing w:before="0" w:after="0"/>
        <w:rPr>
          <w:b/>
          <w:bCs/>
          <w:color w:val="000000"/>
        </w:rPr>
      </w:pPr>
    </w:p>
    <w:p w:rsidR="00C02508" w:rsidRPr="00A8408A" w:rsidRDefault="00C02508" w:rsidP="00F20877">
      <w:pPr>
        <w:pStyle w:val="Texto"/>
        <w:spacing w:before="120" w:after="0"/>
        <w:rPr>
          <w:color w:val="000000"/>
        </w:rPr>
      </w:pPr>
      <w:r w:rsidRPr="00A8408A">
        <w:rPr>
          <w:color w:val="000000"/>
        </w:rPr>
        <w:t>2.1 Para Plano</w:t>
      </w:r>
      <w:r w:rsidR="00476885" w:rsidRPr="00A8408A">
        <w:rPr>
          <w:color w:val="000000"/>
        </w:rPr>
        <w:t>s</w:t>
      </w:r>
      <w:r w:rsidRPr="00A8408A">
        <w:rPr>
          <w:color w:val="000000"/>
        </w:rPr>
        <w:t xml:space="preserve"> de </w:t>
      </w:r>
      <w:r w:rsidR="002607CA" w:rsidRPr="00A8408A">
        <w:rPr>
          <w:color w:val="000000"/>
        </w:rPr>
        <w:t>Desenvolvimento</w:t>
      </w:r>
      <w:r w:rsidRPr="00A8408A">
        <w:rPr>
          <w:color w:val="000000"/>
        </w:rPr>
        <w:t xml:space="preserve"> que se segue</w:t>
      </w:r>
      <w:r w:rsidR="00476885" w:rsidRPr="00A8408A">
        <w:rPr>
          <w:color w:val="000000"/>
        </w:rPr>
        <w:t>m</w:t>
      </w:r>
      <w:r w:rsidRPr="00A8408A">
        <w:rPr>
          <w:color w:val="000000"/>
        </w:rPr>
        <w:t xml:space="preserve"> à Declaração de Comercialidade, apresentar uma retrospectiva resumida da atividade explo</w:t>
      </w:r>
      <w:r w:rsidR="000D6B62" w:rsidRPr="00A8408A">
        <w:rPr>
          <w:color w:val="000000"/>
        </w:rPr>
        <w:t>r</w:t>
      </w:r>
      <w:r w:rsidRPr="00A8408A">
        <w:rPr>
          <w:color w:val="000000"/>
        </w:rPr>
        <w:t>atória</w:t>
      </w:r>
      <w:r w:rsidR="000D6B62" w:rsidRPr="00A8408A">
        <w:rPr>
          <w:color w:val="000000"/>
        </w:rPr>
        <w:t xml:space="preserve"> e de avaliação</w:t>
      </w:r>
      <w:r w:rsidRPr="00A8408A">
        <w:rPr>
          <w:color w:val="000000"/>
        </w:rPr>
        <w:t>, incluindo os seguintes aspectos:</w:t>
      </w:r>
    </w:p>
    <w:p w:rsidR="00C02508" w:rsidRPr="00A8408A" w:rsidRDefault="00C02508" w:rsidP="00460D28">
      <w:pPr>
        <w:pStyle w:val="Texto"/>
        <w:numPr>
          <w:ilvl w:val="0"/>
          <w:numId w:val="14"/>
        </w:numPr>
        <w:tabs>
          <w:tab w:val="clear" w:pos="720"/>
          <w:tab w:val="clear" w:pos="1698"/>
          <w:tab w:val="left" w:pos="567"/>
          <w:tab w:val="left" w:pos="993"/>
        </w:tabs>
        <w:ind w:left="993" w:hanging="426"/>
        <w:rPr>
          <w:color w:val="000000"/>
        </w:rPr>
      </w:pPr>
      <w:r w:rsidRPr="00A8408A">
        <w:rPr>
          <w:color w:val="000000"/>
        </w:rPr>
        <w:t>alteraç</w:t>
      </w:r>
      <w:r w:rsidR="00476885" w:rsidRPr="00A8408A">
        <w:rPr>
          <w:color w:val="000000"/>
        </w:rPr>
        <w:t xml:space="preserve">ões da área de </w:t>
      </w:r>
      <w:r w:rsidR="002607CA" w:rsidRPr="00A8408A">
        <w:rPr>
          <w:color w:val="000000"/>
        </w:rPr>
        <w:t>Desenvolvimento</w:t>
      </w:r>
      <w:r w:rsidR="00476885" w:rsidRPr="00A8408A">
        <w:rPr>
          <w:color w:val="000000"/>
        </w:rPr>
        <w:t>,</w:t>
      </w:r>
      <w:r w:rsidRPr="00A8408A">
        <w:rPr>
          <w:color w:val="000000"/>
        </w:rPr>
        <w:t xml:space="preserve"> da </w:t>
      </w:r>
      <w:r w:rsidR="00476885" w:rsidRPr="00A8408A">
        <w:rPr>
          <w:color w:val="000000"/>
        </w:rPr>
        <w:t>Área do C</w:t>
      </w:r>
      <w:r w:rsidRPr="00A8408A">
        <w:rPr>
          <w:color w:val="000000"/>
        </w:rPr>
        <w:t>ampo</w:t>
      </w:r>
      <w:r w:rsidR="00476885" w:rsidRPr="00A8408A">
        <w:rPr>
          <w:color w:val="000000"/>
        </w:rPr>
        <w:t xml:space="preserve"> ou </w:t>
      </w:r>
      <w:r w:rsidR="002607CA" w:rsidRPr="00A8408A">
        <w:rPr>
          <w:color w:val="000000"/>
        </w:rPr>
        <w:t xml:space="preserve">da </w:t>
      </w:r>
      <w:r w:rsidR="00476885" w:rsidRPr="00A8408A">
        <w:rPr>
          <w:color w:val="000000"/>
        </w:rPr>
        <w:t>Área Inativa</w:t>
      </w:r>
      <w:r w:rsidRPr="00A8408A">
        <w:rPr>
          <w:color w:val="000000"/>
        </w:rPr>
        <w:t>;</w:t>
      </w:r>
    </w:p>
    <w:p w:rsidR="00C02508" w:rsidRPr="00A8408A" w:rsidRDefault="00D6482D" w:rsidP="00460D28">
      <w:pPr>
        <w:pStyle w:val="Texto"/>
        <w:numPr>
          <w:ilvl w:val="0"/>
          <w:numId w:val="14"/>
        </w:numPr>
        <w:tabs>
          <w:tab w:val="clear" w:pos="720"/>
          <w:tab w:val="clear" w:pos="1698"/>
          <w:tab w:val="left" w:pos="567"/>
          <w:tab w:val="left" w:pos="993"/>
        </w:tabs>
        <w:ind w:left="993" w:hanging="426"/>
        <w:rPr>
          <w:color w:val="000000"/>
        </w:rPr>
      </w:pPr>
      <w:r w:rsidRPr="00A8408A">
        <w:rPr>
          <w:color w:val="000000"/>
        </w:rPr>
        <w:t>t</w:t>
      </w:r>
      <w:r w:rsidR="00C02508" w:rsidRPr="00A8408A">
        <w:rPr>
          <w:color w:val="000000"/>
        </w:rPr>
        <w:t xml:space="preserve">abela com coordenadas de cabeça, profundidade medida, ano de término de perfuração, formação geológica da profundidade final e status operacional dos poços existentes na </w:t>
      </w:r>
      <w:r w:rsidR="002607CA" w:rsidRPr="00A8408A">
        <w:rPr>
          <w:color w:val="000000"/>
        </w:rPr>
        <w:t>atual Á</w:t>
      </w:r>
      <w:r w:rsidR="00C02508" w:rsidRPr="00A8408A">
        <w:rPr>
          <w:color w:val="000000"/>
        </w:rPr>
        <w:t xml:space="preserve">rea do </w:t>
      </w:r>
      <w:r w:rsidR="002607CA" w:rsidRPr="00A8408A">
        <w:rPr>
          <w:color w:val="000000"/>
        </w:rPr>
        <w:t>C</w:t>
      </w:r>
      <w:r w:rsidR="00C02508" w:rsidRPr="00A8408A">
        <w:rPr>
          <w:color w:val="000000"/>
        </w:rPr>
        <w:t>ampo;</w:t>
      </w:r>
    </w:p>
    <w:p w:rsidR="00C02508" w:rsidRPr="00A8408A" w:rsidRDefault="00C02508" w:rsidP="00460D28">
      <w:pPr>
        <w:pStyle w:val="Texto"/>
        <w:numPr>
          <w:ilvl w:val="0"/>
          <w:numId w:val="14"/>
        </w:numPr>
        <w:tabs>
          <w:tab w:val="clear" w:pos="720"/>
          <w:tab w:val="clear" w:pos="1698"/>
          <w:tab w:val="left" w:pos="567"/>
          <w:tab w:val="left" w:pos="993"/>
        </w:tabs>
        <w:ind w:left="993" w:hanging="426"/>
        <w:rPr>
          <w:color w:val="000000"/>
        </w:rPr>
      </w:pPr>
      <w:r w:rsidRPr="00A8408A">
        <w:rPr>
          <w:color w:val="000000"/>
        </w:rPr>
        <w:t>mapas dos levantamentos sísmicos realizados;</w:t>
      </w:r>
    </w:p>
    <w:p w:rsidR="00C02508" w:rsidRPr="00A8408A" w:rsidRDefault="00C02508" w:rsidP="00460D28">
      <w:pPr>
        <w:pStyle w:val="Texto"/>
        <w:numPr>
          <w:ilvl w:val="0"/>
          <w:numId w:val="14"/>
        </w:numPr>
        <w:tabs>
          <w:tab w:val="clear" w:pos="720"/>
          <w:tab w:val="clear" w:pos="1698"/>
          <w:tab w:val="left" w:pos="567"/>
          <w:tab w:val="left" w:pos="993"/>
        </w:tabs>
        <w:ind w:left="993" w:hanging="426"/>
        <w:rPr>
          <w:color w:val="000000"/>
        </w:rPr>
      </w:pPr>
      <w:r w:rsidRPr="00A8408A">
        <w:rPr>
          <w:color w:val="000000"/>
        </w:rPr>
        <w:t>assinalar em mapa os objetivos exploratórios identificados e ainda não avaliados;</w:t>
      </w:r>
    </w:p>
    <w:p w:rsidR="000D6B62" w:rsidRPr="00A8408A" w:rsidRDefault="000D6B62" w:rsidP="00460D28">
      <w:pPr>
        <w:pStyle w:val="Texto"/>
        <w:numPr>
          <w:ilvl w:val="0"/>
          <w:numId w:val="14"/>
        </w:numPr>
        <w:tabs>
          <w:tab w:val="clear" w:pos="720"/>
          <w:tab w:val="clear" w:pos="1698"/>
          <w:tab w:val="left" w:pos="567"/>
          <w:tab w:val="left" w:pos="993"/>
        </w:tabs>
        <w:ind w:left="993" w:hanging="426"/>
        <w:rPr>
          <w:color w:val="000000"/>
        </w:rPr>
      </w:pPr>
      <w:r w:rsidRPr="00A8408A">
        <w:rPr>
          <w:color w:val="000000"/>
        </w:rPr>
        <w:t>intervenções nos poços, estimulações, e testes de formação e de longa duração, as avaliações realizadas a partir dos dados obtidos e as considerações que levaram à Declaração de Comercialidade</w:t>
      </w:r>
    </w:p>
    <w:p w:rsidR="006B2D57" w:rsidRPr="00A8408A" w:rsidRDefault="006B2D57" w:rsidP="00AC103C">
      <w:pPr>
        <w:pStyle w:val="Texto"/>
        <w:spacing w:before="0" w:after="0"/>
        <w:rPr>
          <w:color w:val="000000"/>
        </w:rPr>
      </w:pPr>
    </w:p>
    <w:p w:rsidR="00A75927" w:rsidRPr="00A8408A" w:rsidRDefault="006B2D57" w:rsidP="00681045">
      <w:pPr>
        <w:pStyle w:val="Texto"/>
        <w:ind w:firstLine="0"/>
        <w:rPr>
          <w:b/>
          <w:bCs/>
          <w:color w:val="000000"/>
        </w:rPr>
      </w:pPr>
      <w:r w:rsidRPr="00A8408A">
        <w:rPr>
          <w:b/>
          <w:bCs/>
          <w:color w:val="000000"/>
        </w:rPr>
        <w:t>3</w:t>
      </w:r>
      <w:r w:rsidR="00A75927" w:rsidRPr="00A8408A">
        <w:rPr>
          <w:b/>
          <w:bCs/>
          <w:color w:val="000000"/>
        </w:rPr>
        <w:t>. Modelo geológico</w:t>
      </w:r>
    </w:p>
    <w:p w:rsidR="00E37841" w:rsidRPr="00A8408A" w:rsidRDefault="00E37841" w:rsidP="00AC103C">
      <w:pPr>
        <w:pStyle w:val="Texto"/>
        <w:spacing w:before="0" w:after="120"/>
        <w:rPr>
          <w:color w:val="000000"/>
        </w:rPr>
      </w:pPr>
    </w:p>
    <w:p w:rsidR="00A75927" w:rsidRPr="00A8408A" w:rsidRDefault="004D47B8" w:rsidP="00F20877">
      <w:pPr>
        <w:pStyle w:val="Texto"/>
        <w:spacing w:before="120" w:after="0"/>
        <w:rPr>
          <w:color w:val="000000"/>
        </w:rPr>
      </w:pPr>
      <w:r>
        <w:rPr>
          <w:color w:val="000000"/>
        </w:rPr>
        <w:t>3</w:t>
      </w:r>
      <w:r w:rsidR="00A75927" w:rsidRPr="00A8408A">
        <w:rPr>
          <w:color w:val="000000"/>
        </w:rPr>
        <w:t xml:space="preserve">.1 Descrever brevemente, nos aspectos utilizados para a concepção deste </w:t>
      </w:r>
      <w:r w:rsidR="006B2D57" w:rsidRPr="00A8408A">
        <w:rPr>
          <w:color w:val="000000"/>
        </w:rPr>
        <w:t xml:space="preserve">Plano de </w:t>
      </w:r>
      <w:r w:rsidR="002607CA" w:rsidRPr="00A8408A">
        <w:rPr>
          <w:color w:val="000000"/>
        </w:rPr>
        <w:t>Desenvolvimento</w:t>
      </w:r>
      <w:r w:rsidR="003418CF" w:rsidRPr="00A8408A">
        <w:rPr>
          <w:color w:val="000000"/>
        </w:rPr>
        <w:t xml:space="preserve"> ou revisão</w:t>
      </w:r>
      <w:r w:rsidR="00A75927" w:rsidRPr="00A8408A">
        <w:rPr>
          <w:color w:val="000000"/>
        </w:rPr>
        <w:t xml:space="preserve">, a geologia da </w:t>
      </w:r>
      <w:r w:rsidR="000D6B62" w:rsidRPr="00A8408A">
        <w:rPr>
          <w:color w:val="000000"/>
        </w:rPr>
        <w:t>Á</w:t>
      </w:r>
      <w:r w:rsidR="00A75927" w:rsidRPr="00A8408A">
        <w:rPr>
          <w:color w:val="000000"/>
        </w:rPr>
        <w:t xml:space="preserve">rea do </w:t>
      </w:r>
      <w:r w:rsidR="000D6B62" w:rsidRPr="00A8408A">
        <w:rPr>
          <w:color w:val="000000"/>
        </w:rPr>
        <w:t>C</w:t>
      </w:r>
      <w:r w:rsidR="00A75927" w:rsidRPr="00A8408A">
        <w:rPr>
          <w:color w:val="000000"/>
        </w:rPr>
        <w:t>ampo</w:t>
      </w:r>
      <w:r w:rsidR="000D6B62" w:rsidRPr="00A8408A">
        <w:rPr>
          <w:color w:val="000000"/>
        </w:rPr>
        <w:t xml:space="preserve"> ou da Área Inativa</w:t>
      </w:r>
      <w:r w:rsidR="00A75927" w:rsidRPr="00A8408A">
        <w:rPr>
          <w:color w:val="000000"/>
        </w:rPr>
        <w:t xml:space="preserve">, </w:t>
      </w:r>
      <w:r w:rsidR="00A66AF5" w:rsidRPr="00A8408A">
        <w:rPr>
          <w:color w:val="000000"/>
        </w:rPr>
        <w:t>com base em</w:t>
      </w:r>
      <w:r w:rsidR="00A75927" w:rsidRPr="00A8408A">
        <w:rPr>
          <w:color w:val="000000"/>
        </w:rPr>
        <w:t xml:space="preserve"> estudos estratigráficos e estruturais, realizados especificamente para a </w:t>
      </w:r>
      <w:r w:rsidR="002607CA" w:rsidRPr="00A8408A">
        <w:rPr>
          <w:color w:val="000000"/>
        </w:rPr>
        <w:t>Área sob Contrato</w:t>
      </w:r>
      <w:r w:rsidR="00A75927" w:rsidRPr="00A8408A">
        <w:rPr>
          <w:color w:val="000000"/>
        </w:rPr>
        <w:t xml:space="preserve"> ou existentes para a região, incluindo informações sobre o sistema petrolífero, mapas e seções geológicas, perfis estratigráficos e aspectos de geologia estrutural.</w:t>
      </w:r>
    </w:p>
    <w:p w:rsidR="00681045" w:rsidRPr="00A8408A" w:rsidRDefault="00681045" w:rsidP="00AC103C">
      <w:pPr>
        <w:pStyle w:val="Texto"/>
        <w:spacing w:before="0" w:after="0"/>
        <w:rPr>
          <w:color w:val="000000"/>
        </w:rPr>
      </w:pPr>
    </w:p>
    <w:p w:rsidR="00A75927" w:rsidRPr="00A8408A" w:rsidRDefault="006B2D57" w:rsidP="00681045">
      <w:pPr>
        <w:pStyle w:val="Texto"/>
        <w:ind w:firstLine="0"/>
        <w:rPr>
          <w:b/>
          <w:bCs/>
          <w:color w:val="000000"/>
        </w:rPr>
      </w:pPr>
      <w:r w:rsidRPr="00A8408A">
        <w:rPr>
          <w:b/>
          <w:bCs/>
          <w:color w:val="000000"/>
        </w:rPr>
        <w:t>4</w:t>
      </w:r>
      <w:r w:rsidR="00A75927" w:rsidRPr="00A8408A">
        <w:rPr>
          <w:b/>
          <w:bCs/>
          <w:color w:val="000000"/>
        </w:rPr>
        <w:t>. Reservatórios</w:t>
      </w:r>
    </w:p>
    <w:p w:rsidR="00E37841" w:rsidRPr="00A8408A" w:rsidRDefault="00E37841" w:rsidP="00AC103C">
      <w:pPr>
        <w:pStyle w:val="Texto"/>
        <w:spacing w:before="0" w:after="0"/>
        <w:rPr>
          <w:color w:val="000000"/>
        </w:rPr>
      </w:pPr>
    </w:p>
    <w:p w:rsidR="00A75927" w:rsidRPr="00A8408A" w:rsidRDefault="006B2D57" w:rsidP="00F20877">
      <w:pPr>
        <w:pStyle w:val="Texto"/>
        <w:spacing w:before="120" w:after="120"/>
        <w:rPr>
          <w:color w:val="000000"/>
        </w:rPr>
      </w:pPr>
      <w:r w:rsidRPr="00A8408A">
        <w:rPr>
          <w:color w:val="000000"/>
        </w:rPr>
        <w:t>4</w:t>
      </w:r>
      <w:r w:rsidR="00A75927" w:rsidRPr="00A8408A">
        <w:rPr>
          <w:color w:val="000000"/>
        </w:rPr>
        <w:t>.1 Apresentar os dados de reservatório disponíveis, primários ou obtidos por correlação, entre os seguintes:</w:t>
      </w:r>
    </w:p>
    <w:p w:rsidR="00A75927" w:rsidRPr="00A8408A" w:rsidRDefault="00A75927" w:rsidP="00F20877">
      <w:pPr>
        <w:pStyle w:val="Texto"/>
        <w:numPr>
          <w:ilvl w:val="0"/>
          <w:numId w:val="5"/>
        </w:numPr>
        <w:tabs>
          <w:tab w:val="clear" w:pos="720"/>
          <w:tab w:val="left" w:pos="993"/>
        </w:tabs>
        <w:spacing w:before="0"/>
        <w:ind w:left="993" w:hanging="426"/>
        <w:rPr>
          <w:color w:val="000000"/>
        </w:rPr>
      </w:pPr>
      <w:r w:rsidRPr="00A8408A">
        <w:rPr>
          <w:color w:val="000000"/>
        </w:rPr>
        <w:t>dados petrofísicos;</w:t>
      </w:r>
    </w:p>
    <w:p w:rsidR="00A75927" w:rsidRPr="00A8408A" w:rsidRDefault="003418CF" w:rsidP="00F20877">
      <w:pPr>
        <w:pStyle w:val="Texto"/>
        <w:numPr>
          <w:ilvl w:val="0"/>
          <w:numId w:val="5"/>
        </w:numPr>
        <w:tabs>
          <w:tab w:val="clear" w:pos="720"/>
          <w:tab w:val="left" w:pos="993"/>
        </w:tabs>
        <w:spacing w:before="0"/>
        <w:ind w:left="993" w:hanging="426"/>
        <w:rPr>
          <w:color w:val="000000"/>
        </w:rPr>
      </w:pPr>
      <w:r w:rsidRPr="00A8408A">
        <w:rPr>
          <w:color w:val="000000"/>
        </w:rPr>
        <w:t xml:space="preserve">mapas de </w:t>
      </w:r>
      <w:r w:rsidR="00A75927" w:rsidRPr="00A8408A">
        <w:rPr>
          <w:color w:val="000000"/>
        </w:rPr>
        <w:t>saturação;</w:t>
      </w:r>
    </w:p>
    <w:p w:rsidR="00A75927" w:rsidRPr="00A8408A" w:rsidRDefault="00A75927" w:rsidP="00F20877">
      <w:pPr>
        <w:pStyle w:val="Texto"/>
        <w:numPr>
          <w:ilvl w:val="0"/>
          <w:numId w:val="5"/>
        </w:numPr>
        <w:tabs>
          <w:tab w:val="clear" w:pos="720"/>
          <w:tab w:val="left" w:pos="993"/>
        </w:tabs>
        <w:spacing w:before="0"/>
        <w:ind w:left="993" w:hanging="426"/>
        <w:rPr>
          <w:color w:val="000000"/>
        </w:rPr>
      </w:pPr>
      <w:r w:rsidRPr="00A8408A">
        <w:rPr>
          <w:color w:val="000000"/>
        </w:rPr>
        <w:t>mapas de topo, espessura e parâme</w:t>
      </w:r>
      <w:r w:rsidR="000D6B62" w:rsidRPr="00A8408A">
        <w:rPr>
          <w:color w:val="000000"/>
        </w:rPr>
        <w:t xml:space="preserve">tros de </w:t>
      </w:r>
      <w:r w:rsidR="00BA4D75">
        <w:rPr>
          <w:color w:val="000000"/>
        </w:rPr>
        <w:t>R</w:t>
      </w:r>
      <w:r w:rsidR="000D6B62" w:rsidRPr="00A8408A">
        <w:rPr>
          <w:color w:val="000000"/>
        </w:rPr>
        <w:t>eservatório elaborados.</w:t>
      </w:r>
    </w:p>
    <w:p w:rsidR="00A75927" w:rsidRPr="00A8408A" w:rsidRDefault="006B2D57" w:rsidP="00F20877">
      <w:pPr>
        <w:pStyle w:val="Texto"/>
        <w:spacing w:before="120" w:after="0"/>
        <w:rPr>
          <w:color w:val="000000"/>
        </w:rPr>
      </w:pPr>
      <w:r w:rsidRPr="00A8408A">
        <w:rPr>
          <w:color w:val="000000"/>
        </w:rPr>
        <w:t>4</w:t>
      </w:r>
      <w:r w:rsidR="00A75927" w:rsidRPr="00A8408A">
        <w:rPr>
          <w:color w:val="000000"/>
        </w:rPr>
        <w:t xml:space="preserve">.2 Apresentar as características dos fluidos (viscosidade e grau API do óleo, densidade do </w:t>
      </w:r>
      <w:r w:rsidR="003418CF" w:rsidRPr="00A8408A">
        <w:rPr>
          <w:color w:val="000000"/>
        </w:rPr>
        <w:t>G</w:t>
      </w:r>
      <w:r w:rsidR="00A75927" w:rsidRPr="00A8408A">
        <w:rPr>
          <w:color w:val="000000"/>
        </w:rPr>
        <w:t>ás</w:t>
      </w:r>
      <w:r w:rsidR="003418CF" w:rsidRPr="00A8408A">
        <w:rPr>
          <w:color w:val="000000"/>
        </w:rPr>
        <w:t xml:space="preserve"> Natural</w:t>
      </w:r>
      <w:r w:rsidR="00A75927" w:rsidRPr="00A8408A">
        <w:rPr>
          <w:color w:val="000000"/>
        </w:rPr>
        <w:t>, salinidade da água produzida).</w:t>
      </w:r>
    </w:p>
    <w:p w:rsidR="00A75927" w:rsidRPr="00A8408A" w:rsidRDefault="006B2D57" w:rsidP="00F20877">
      <w:pPr>
        <w:pStyle w:val="Texto"/>
        <w:spacing w:before="120" w:after="0"/>
        <w:rPr>
          <w:color w:val="000000"/>
        </w:rPr>
      </w:pPr>
      <w:r w:rsidRPr="00A8408A">
        <w:rPr>
          <w:color w:val="000000"/>
        </w:rPr>
        <w:t>4</w:t>
      </w:r>
      <w:r w:rsidR="00A75927" w:rsidRPr="00A8408A">
        <w:rPr>
          <w:color w:val="000000"/>
        </w:rPr>
        <w:t xml:space="preserve">.3 Especificar o mecanismo de </w:t>
      </w:r>
      <w:r w:rsidR="002607CA" w:rsidRPr="00A8408A">
        <w:rPr>
          <w:color w:val="000000"/>
        </w:rPr>
        <w:t>Produção</w:t>
      </w:r>
      <w:r w:rsidR="00A75927" w:rsidRPr="00A8408A">
        <w:rPr>
          <w:color w:val="000000"/>
        </w:rPr>
        <w:t xml:space="preserve"> a ser usado.</w:t>
      </w:r>
    </w:p>
    <w:p w:rsidR="00A75927" w:rsidRPr="00A8408A" w:rsidRDefault="006B2D57" w:rsidP="00F20877">
      <w:pPr>
        <w:pStyle w:val="Texto"/>
        <w:spacing w:before="120" w:after="0"/>
        <w:rPr>
          <w:color w:val="000000"/>
        </w:rPr>
      </w:pPr>
      <w:r w:rsidRPr="00A8408A">
        <w:rPr>
          <w:color w:val="000000"/>
        </w:rPr>
        <w:t>4</w:t>
      </w:r>
      <w:r w:rsidR="00A75927" w:rsidRPr="00A8408A">
        <w:rPr>
          <w:color w:val="000000"/>
        </w:rPr>
        <w:t>.4 Reportar se há previsão de uso de mecanismos de recuperação secundária ou avançada.</w:t>
      </w:r>
    </w:p>
    <w:p w:rsidR="00781B87" w:rsidRDefault="00781B87" w:rsidP="00AC103C">
      <w:pPr>
        <w:pStyle w:val="Texto"/>
        <w:spacing w:before="0" w:after="0"/>
        <w:rPr>
          <w:color w:val="000000"/>
        </w:rPr>
      </w:pPr>
    </w:p>
    <w:p w:rsidR="00781B87" w:rsidRPr="00A8408A" w:rsidRDefault="00781B87" w:rsidP="00781B87">
      <w:pPr>
        <w:pStyle w:val="Texto"/>
        <w:ind w:firstLine="0"/>
        <w:rPr>
          <w:b/>
          <w:bCs/>
          <w:color w:val="000000"/>
        </w:rPr>
      </w:pPr>
      <w:r>
        <w:rPr>
          <w:b/>
          <w:bCs/>
          <w:color w:val="000000"/>
        </w:rPr>
        <w:t>5</w:t>
      </w:r>
      <w:r w:rsidRPr="00A8408A">
        <w:rPr>
          <w:b/>
          <w:bCs/>
          <w:color w:val="000000"/>
        </w:rPr>
        <w:t xml:space="preserve">. </w:t>
      </w:r>
      <w:r>
        <w:rPr>
          <w:b/>
          <w:bCs/>
          <w:color w:val="000000"/>
        </w:rPr>
        <w:t>Estocagem Subterrânea de Gás Natural</w:t>
      </w:r>
    </w:p>
    <w:p w:rsidR="00781B87" w:rsidRDefault="00781B87" w:rsidP="00AC103C">
      <w:pPr>
        <w:pStyle w:val="Texto"/>
        <w:spacing w:before="0" w:after="0"/>
        <w:rPr>
          <w:color w:val="000000"/>
        </w:rPr>
      </w:pPr>
    </w:p>
    <w:p w:rsidR="001B7C68" w:rsidRPr="00A8408A" w:rsidRDefault="00781B87" w:rsidP="00F20877">
      <w:pPr>
        <w:pStyle w:val="Texto"/>
        <w:spacing w:before="120" w:after="0"/>
        <w:rPr>
          <w:color w:val="000000"/>
        </w:rPr>
      </w:pPr>
      <w:r>
        <w:rPr>
          <w:color w:val="000000"/>
        </w:rPr>
        <w:t>5.1</w:t>
      </w:r>
      <w:r w:rsidR="001B7C68" w:rsidRPr="00A8408A">
        <w:rPr>
          <w:color w:val="000000"/>
        </w:rPr>
        <w:t xml:space="preserve"> Se o Plano de Desenvolvimento incluir previsão de Estocagem Subterrânea de Gás Natural (ESGN), os seguintes aspectos devem ser apresentados:</w:t>
      </w:r>
    </w:p>
    <w:p w:rsidR="001B7C68" w:rsidRPr="00A8408A" w:rsidRDefault="00781B87" w:rsidP="00F20877">
      <w:pPr>
        <w:pStyle w:val="Texto"/>
        <w:spacing w:before="120" w:after="0"/>
        <w:rPr>
          <w:color w:val="000000"/>
        </w:rPr>
      </w:pPr>
      <w:r>
        <w:rPr>
          <w:color w:val="000000"/>
        </w:rPr>
        <w:t>5.1</w:t>
      </w:r>
      <w:r w:rsidR="001B7C68" w:rsidRPr="00A8408A">
        <w:rPr>
          <w:color w:val="000000"/>
        </w:rPr>
        <w:t>.1 A descrição dos Reservatórios a serem utilizados para estocagem de Gás Natural deverá incluir:</w:t>
      </w:r>
    </w:p>
    <w:p w:rsidR="00781B87" w:rsidRDefault="00781B87" w:rsidP="00460D28">
      <w:pPr>
        <w:pStyle w:val="Texto"/>
        <w:numPr>
          <w:ilvl w:val="0"/>
          <w:numId w:val="17"/>
        </w:numPr>
        <w:tabs>
          <w:tab w:val="clear" w:pos="720"/>
          <w:tab w:val="left" w:pos="993"/>
        </w:tabs>
        <w:spacing w:before="0"/>
        <w:ind w:left="993" w:hanging="426"/>
        <w:rPr>
          <w:color w:val="000000"/>
        </w:rPr>
      </w:pPr>
      <w:r w:rsidRPr="00A8408A">
        <w:rPr>
          <w:color w:val="000000"/>
        </w:rPr>
        <w:t>descrição dos Reservatórios a serem utilizados para estocagem de Gás Natural, incluindo a profundidade de topo e de base, a área da projeção do Reservatório na superfície, seu histórico de Produção, os contatos de fluidos atuais</w:t>
      </w:r>
      <w:r>
        <w:rPr>
          <w:color w:val="000000"/>
        </w:rPr>
        <w:t>;</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interpretação sísmica e estrutura</w:t>
      </w:r>
      <w:r w:rsidR="00B4127F">
        <w:rPr>
          <w:color w:val="000000"/>
        </w:rPr>
        <w:t>l</w:t>
      </w:r>
      <w:r w:rsidRPr="00A8408A">
        <w:rPr>
          <w:color w:val="000000"/>
        </w:rPr>
        <w:t>, mostradas em mapas e figuras apropriadas;</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interpretação geológica e descrição da estratigrafia, correlações geológicas que indiquem continuidades e heterogeneidades;</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as variáveis petrofísicas importantes para a estocagem, obtidas por amostragens, análises PVT e testes de poços associados e as tabelas de propriedades petrofísicas dos poços</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 xml:space="preserve">estimativa dos volumes remanescentes </w:t>
      </w:r>
      <w:r w:rsidRPr="00620B4D">
        <w:rPr>
          <w:i/>
          <w:color w:val="000000"/>
        </w:rPr>
        <w:t>in situ</w:t>
      </w:r>
      <w:r w:rsidRPr="00A8408A">
        <w:rPr>
          <w:color w:val="000000"/>
        </w:rPr>
        <w:t xml:space="preserve"> e níveis de incerteza associados e o procedimento usado para essa estimativa;</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as hipóteses adotadas para o desempenho dos poços quanto à injetividade e à produtividade e os procedimentos para gerenciamento deste desempenho;</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descrição da modelagem do Reservatório, a presença de aquífero e sua influência, os métodos analíticos ou a simulação numérica usada na modelagem;</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a curva de Produção de óleo remanescente no Reservatório;</w:t>
      </w:r>
    </w:p>
    <w:p w:rsidR="001B7C68" w:rsidRPr="00A8408A" w:rsidRDefault="001B7C68" w:rsidP="00460D28">
      <w:pPr>
        <w:pStyle w:val="Texto"/>
        <w:numPr>
          <w:ilvl w:val="0"/>
          <w:numId w:val="17"/>
        </w:numPr>
        <w:tabs>
          <w:tab w:val="clear" w:pos="720"/>
          <w:tab w:val="left" w:pos="993"/>
        </w:tabs>
        <w:spacing w:before="0"/>
        <w:ind w:left="993" w:hanging="426"/>
        <w:rPr>
          <w:color w:val="000000"/>
        </w:rPr>
      </w:pPr>
      <w:r w:rsidRPr="00A8408A">
        <w:rPr>
          <w:color w:val="000000"/>
        </w:rPr>
        <w:t>limitações e incertezas de qualquer natureza (geológicas, locacionais, mercadológicas, tecnológicas, etc.) que poderão afetar a eficácia ou a viabilidade econômica do processo de estocagem.</w:t>
      </w:r>
    </w:p>
    <w:p w:rsidR="001B7C68" w:rsidRPr="00A8408A" w:rsidRDefault="00C469AA" w:rsidP="001B7C68">
      <w:pPr>
        <w:pStyle w:val="Texto"/>
        <w:rPr>
          <w:color w:val="000000"/>
        </w:rPr>
      </w:pPr>
      <w:r>
        <w:rPr>
          <w:color w:val="000000"/>
        </w:rPr>
        <w:t>5.1</w:t>
      </w:r>
      <w:r w:rsidR="001B7C68" w:rsidRPr="00A8408A">
        <w:rPr>
          <w:color w:val="000000"/>
        </w:rPr>
        <w:t xml:space="preserve">.2 Descrever o processo de </w:t>
      </w:r>
      <w:r w:rsidR="00D6482D" w:rsidRPr="00A8408A">
        <w:rPr>
          <w:color w:val="000000"/>
        </w:rPr>
        <w:t xml:space="preserve">ESGN </w:t>
      </w:r>
      <w:r w:rsidR="001B7C68" w:rsidRPr="00A8408A">
        <w:rPr>
          <w:color w:val="000000"/>
        </w:rPr>
        <w:t>a ser instalado</w:t>
      </w:r>
      <w:r w:rsidR="00D6482D" w:rsidRPr="00A8408A">
        <w:rPr>
          <w:color w:val="000000"/>
        </w:rPr>
        <w:t>,</w:t>
      </w:r>
      <w:r w:rsidR="001B7C68" w:rsidRPr="00A8408A">
        <w:rPr>
          <w:color w:val="000000"/>
        </w:rPr>
        <w:t xml:space="preserve"> fornecendo;</w:t>
      </w:r>
    </w:p>
    <w:p w:rsidR="001B7C68" w:rsidRPr="00A8408A" w:rsidRDefault="001B7C68" w:rsidP="001B7C68">
      <w:pPr>
        <w:pStyle w:val="Texto"/>
        <w:numPr>
          <w:ilvl w:val="0"/>
          <w:numId w:val="6"/>
        </w:numPr>
        <w:tabs>
          <w:tab w:val="clear" w:pos="720"/>
          <w:tab w:val="left" w:pos="993"/>
        </w:tabs>
        <w:spacing w:before="0"/>
        <w:ind w:left="993" w:hanging="426"/>
        <w:rPr>
          <w:color w:val="000000"/>
        </w:rPr>
      </w:pPr>
      <w:r w:rsidRPr="00A8408A">
        <w:rPr>
          <w:color w:val="000000"/>
        </w:rPr>
        <w:t>o investimento previsto;</w:t>
      </w:r>
    </w:p>
    <w:p w:rsidR="001B7C68" w:rsidRDefault="001B7C68" w:rsidP="001B7C68">
      <w:pPr>
        <w:pStyle w:val="Texto"/>
        <w:numPr>
          <w:ilvl w:val="0"/>
          <w:numId w:val="6"/>
        </w:numPr>
        <w:tabs>
          <w:tab w:val="clear" w:pos="720"/>
          <w:tab w:val="left" w:pos="993"/>
        </w:tabs>
        <w:spacing w:before="0"/>
        <w:ind w:left="993" w:hanging="426"/>
        <w:rPr>
          <w:color w:val="000000"/>
        </w:rPr>
      </w:pPr>
      <w:r w:rsidRPr="00A8408A">
        <w:rPr>
          <w:color w:val="000000"/>
        </w:rPr>
        <w:t>o fluxograma simplificado do processo;</w:t>
      </w:r>
    </w:p>
    <w:p w:rsidR="00620B4D" w:rsidRDefault="00620B4D" w:rsidP="001B7C68">
      <w:pPr>
        <w:pStyle w:val="Texto"/>
        <w:numPr>
          <w:ilvl w:val="0"/>
          <w:numId w:val="6"/>
        </w:numPr>
        <w:tabs>
          <w:tab w:val="clear" w:pos="720"/>
          <w:tab w:val="left" w:pos="993"/>
        </w:tabs>
        <w:spacing w:before="0"/>
        <w:ind w:left="993" w:hanging="426"/>
        <w:rPr>
          <w:color w:val="000000"/>
        </w:rPr>
      </w:pPr>
      <w:r>
        <w:rPr>
          <w:color w:val="000000"/>
        </w:rPr>
        <w:t>o cronograma do projeto;</w:t>
      </w:r>
    </w:p>
    <w:p w:rsidR="00781B87" w:rsidRDefault="00620B4D" w:rsidP="001B7C68">
      <w:pPr>
        <w:pStyle w:val="Texto"/>
        <w:numPr>
          <w:ilvl w:val="0"/>
          <w:numId w:val="6"/>
        </w:numPr>
        <w:tabs>
          <w:tab w:val="clear" w:pos="720"/>
          <w:tab w:val="left" w:pos="993"/>
        </w:tabs>
        <w:spacing w:before="0"/>
        <w:ind w:left="993" w:hanging="426"/>
        <w:rPr>
          <w:color w:val="000000"/>
        </w:rPr>
      </w:pPr>
      <w:r>
        <w:rPr>
          <w:color w:val="000000"/>
        </w:rPr>
        <w:t xml:space="preserve">a </w:t>
      </w:r>
      <w:r w:rsidR="00781B87" w:rsidRPr="00A8408A">
        <w:rPr>
          <w:color w:val="000000"/>
        </w:rPr>
        <w:t>localização</w:t>
      </w:r>
      <w:r>
        <w:rPr>
          <w:color w:val="000000"/>
        </w:rPr>
        <w:t xml:space="preserve"> e a situação</w:t>
      </w:r>
      <w:r w:rsidR="00781B87" w:rsidRPr="00A8408A">
        <w:rPr>
          <w:color w:val="000000"/>
        </w:rPr>
        <w:t xml:space="preserve"> dos poços existentes que serão usados para ESGN;</w:t>
      </w:r>
    </w:p>
    <w:p w:rsidR="00781B87" w:rsidRDefault="00781B87" w:rsidP="001B7C68">
      <w:pPr>
        <w:pStyle w:val="Texto"/>
        <w:numPr>
          <w:ilvl w:val="0"/>
          <w:numId w:val="6"/>
        </w:numPr>
        <w:tabs>
          <w:tab w:val="clear" w:pos="720"/>
          <w:tab w:val="left" w:pos="993"/>
        </w:tabs>
        <w:spacing w:before="0"/>
        <w:ind w:left="993" w:hanging="426"/>
        <w:rPr>
          <w:color w:val="000000"/>
        </w:rPr>
      </w:pPr>
      <w:r w:rsidRPr="00A8408A">
        <w:rPr>
          <w:color w:val="000000"/>
        </w:rPr>
        <w:t>poços adicionais a serem perfurados, poços a serem convertidos e seus objetivos</w:t>
      </w:r>
      <w:r>
        <w:rPr>
          <w:color w:val="000000"/>
        </w:rPr>
        <w:t>, incluindo os poços de monitoramento;</w:t>
      </w:r>
    </w:p>
    <w:p w:rsidR="00CE09B5" w:rsidRPr="00CE09B5" w:rsidRDefault="007E6763" w:rsidP="001B7C68">
      <w:pPr>
        <w:pStyle w:val="Texto"/>
        <w:numPr>
          <w:ilvl w:val="0"/>
          <w:numId w:val="6"/>
        </w:numPr>
        <w:tabs>
          <w:tab w:val="clear" w:pos="720"/>
          <w:tab w:val="left" w:pos="993"/>
        </w:tabs>
        <w:spacing w:before="0"/>
        <w:ind w:left="993" w:hanging="426"/>
        <w:rPr>
          <w:color w:val="000000"/>
        </w:rPr>
      </w:pPr>
      <w:r>
        <w:rPr>
          <w:color w:val="000000"/>
        </w:rPr>
        <w:t xml:space="preserve">a </w:t>
      </w:r>
      <w:r w:rsidR="00CE09B5" w:rsidRPr="00CE09B5">
        <w:rPr>
          <w:color w:val="000000"/>
        </w:rPr>
        <w:t>descrição da completação dos poços destinados ao processo</w:t>
      </w:r>
      <w:r>
        <w:rPr>
          <w:color w:val="000000"/>
        </w:rPr>
        <w:t>;</w:t>
      </w:r>
    </w:p>
    <w:p w:rsidR="001B7C68" w:rsidRPr="00A8408A" w:rsidRDefault="001B7C68" w:rsidP="001B7C68">
      <w:pPr>
        <w:pStyle w:val="Texto"/>
        <w:numPr>
          <w:ilvl w:val="0"/>
          <w:numId w:val="6"/>
        </w:numPr>
        <w:tabs>
          <w:tab w:val="clear" w:pos="720"/>
          <w:tab w:val="left" w:pos="993"/>
        </w:tabs>
        <w:spacing w:before="0"/>
        <w:ind w:left="993" w:hanging="426"/>
        <w:rPr>
          <w:color w:val="000000"/>
        </w:rPr>
      </w:pPr>
      <w:r w:rsidRPr="00A8408A">
        <w:rPr>
          <w:color w:val="000000"/>
        </w:rPr>
        <w:t xml:space="preserve">a capacidade de estocagem, especificado os </w:t>
      </w:r>
      <w:r w:rsidR="00C77528">
        <w:rPr>
          <w:color w:val="000000"/>
        </w:rPr>
        <w:t>V</w:t>
      </w:r>
      <w:r w:rsidRPr="00A8408A">
        <w:rPr>
          <w:color w:val="000000"/>
        </w:rPr>
        <w:t xml:space="preserve">olumes de </w:t>
      </w:r>
      <w:r w:rsidR="00C77528">
        <w:rPr>
          <w:color w:val="000000"/>
        </w:rPr>
        <w:t>Gás de Base e de Gás Ú</w:t>
      </w:r>
      <w:r w:rsidRPr="00A8408A">
        <w:rPr>
          <w:color w:val="000000"/>
        </w:rPr>
        <w:t>til;</w:t>
      </w:r>
    </w:p>
    <w:p w:rsidR="001B7C68" w:rsidRPr="00A8408A" w:rsidRDefault="001B7C68" w:rsidP="001B7C68">
      <w:pPr>
        <w:pStyle w:val="Texto"/>
        <w:numPr>
          <w:ilvl w:val="0"/>
          <w:numId w:val="6"/>
        </w:numPr>
        <w:tabs>
          <w:tab w:val="clear" w:pos="720"/>
          <w:tab w:val="left" w:pos="993"/>
        </w:tabs>
        <w:spacing w:before="0"/>
        <w:ind w:left="993" w:hanging="426"/>
        <w:rPr>
          <w:color w:val="000000"/>
        </w:rPr>
      </w:pPr>
      <w:r w:rsidRPr="00A8408A">
        <w:rPr>
          <w:color w:val="000000"/>
        </w:rPr>
        <w:t>a pressão máxima de estocagem e o procedimento para sua determinação;</w:t>
      </w:r>
    </w:p>
    <w:p w:rsidR="001B7C68" w:rsidRPr="00A8408A" w:rsidRDefault="001B7C68" w:rsidP="001B7C68">
      <w:pPr>
        <w:pStyle w:val="Texto"/>
        <w:numPr>
          <w:ilvl w:val="0"/>
          <w:numId w:val="6"/>
        </w:numPr>
        <w:tabs>
          <w:tab w:val="clear" w:pos="720"/>
          <w:tab w:val="left" w:pos="993"/>
        </w:tabs>
        <w:spacing w:before="0"/>
        <w:ind w:left="993" w:hanging="426"/>
        <w:rPr>
          <w:color w:val="000000"/>
        </w:rPr>
      </w:pPr>
      <w:r w:rsidRPr="00A8408A">
        <w:rPr>
          <w:color w:val="000000"/>
        </w:rPr>
        <w:t>as vazões máximas de injeção e de retirada de Gás Natural;</w:t>
      </w:r>
    </w:p>
    <w:p w:rsidR="001B7C68" w:rsidRDefault="001B7C68" w:rsidP="001B7C68">
      <w:pPr>
        <w:pStyle w:val="Texto"/>
        <w:numPr>
          <w:ilvl w:val="0"/>
          <w:numId w:val="6"/>
        </w:numPr>
        <w:tabs>
          <w:tab w:val="clear" w:pos="720"/>
          <w:tab w:val="left" w:pos="993"/>
        </w:tabs>
        <w:spacing w:before="0"/>
        <w:ind w:left="993" w:hanging="426"/>
        <w:rPr>
          <w:color w:val="000000"/>
        </w:rPr>
      </w:pPr>
      <w:r w:rsidRPr="00A8408A">
        <w:rPr>
          <w:color w:val="000000"/>
        </w:rPr>
        <w:t>o projeto de monitoramento do Reservatório e dos aquíferos, do próprio Reservatório e do aquífero superior.</w:t>
      </w:r>
    </w:p>
    <w:p w:rsidR="001E07D5" w:rsidRDefault="001E07D5" w:rsidP="001E07D5">
      <w:pPr>
        <w:pStyle w:val="Texto"/>
        <w:numPr>
          <w:ilvl w:val="0"/>
          <w:numId w:val="6"/>
        </w:numPr>
        <w:tabs>
          <w:tab w:val="clear" w:pos="720"/>
          <w:tab w:val="left" w:pos="993"/>
        </w:tabs>
        <w:spacing w:before="0"/>
        <w:ind w:left="993" w:hanging="426"/>
        <w:rPr>
          <w:color w:val="000000"/>
        </w:rPr>
      </w:pPr>
      <w:r>
        <w:rPr>
          <w:color w:val="000000"/>
        </w:rPr>
        <w:t>o sistema de medição específico para ESGN;</w:t>
      </w:r>
    </w:p>
    <w:p w:rsidR="001E07D5" w:rsidRDefault="001E07D5" w:rsidP="001E07D5">
      <w:pPr>
        <w:pStyle w:val="Texto"/>
        <w:numPr>
          <w:ilvl w:val="0"/>
          <w:numId w:val="6"/>
        </w:numPr>
        <w:tabs>
          <w:tab w:val="clear" w:pos="720"/>
          <w:tab w:val="left" w:pos="993"/>
        </w:tabs>
        <w:spacing w:before="0"/>
        <w:ind w:left="993" w:hanging="426"/>
        <w:rPr>
          <w:color w:val="000000"/>
        </w:rPr>
      </w:pPr>
      <w:r>
        <w:rPr>
          <w:color w:val="000000"/>
        </w:rPr>
        <w:t>o projeto de processamento de fluidos da ESGN;</w:t>
      </w:r>
    </w:p>
    <w:p w:rsidR="001E07D5" w:rsidRPr="00A8408A" w:rsidRDefault="001E07D5" w:rsidP="001E07D5">
      <w:pPr>
        <w:pStyle w:val="Texto"/>
        <w:numPr>
          <w:ilvl w:val="0"/>
          <w:numId w:val="6"/>
        </w:numPr>
        <w:tabs>
          <w:tab w:val="clear" w:pos="720"/>
          <w:tab w:val="left" w:pos="993"/>
        </w:tabs>
        <w:spacing w:before="0"/>
        <w:ind w:left="993" w:hanging="426"/>
        <w:rPr>
          <w:color w:val="000000"/>
        </w:rPr>
      </w:pPr>
      <w:r>
        <w:rPr>
          <w:color w:val="000000"/>
        </w:rPr>
        <w:t>o projeto dos dutos que farão a movimentação dos fluidos na ESGN.</w:t>
      </w:r>
    </w:p>
    <w:p w:rsidR="001B7C68" w:rsidRPr="00A8408A" w:rsidRDefault="00C469AA" w:rsidP="00F20877">
      <w:pPr>
        <w:pStyle w:val="Texto"/>
        <w:spacing w:before="120" w:after="0"/>
        <w:rPr>
          <w:color w:val="000000"/>
        </w:rPr>
      </w:pPr>
      <w:r>
        <w:rPr>
          <w:color w:val="000000"/>
        </w:rPr>
        <w:t>5.1</w:t>
      </w:r>
      <w:r w:rsidR="001B7C68" w:rsidRPr="00A8408A">
        <w:rPr>
          <w:color w:val="000000"/>
        </w:rPr>
        <w:t>.3 Apresentar um sumário do plano de gerenciamento da ESGN.</w:t>
      </w:r>
    </w:p>
    <w:p w:rsidR="00781B87" w:rsidRPr="00A8408A" w:rsidRDefault="00781B87" w:rsidP="00AC103C">
      <w:pPr>
        <w:pStyle w:val="Texto"/>
        <w:spacing w:before="0" w:after="0"/>
        <w:rPr>
          <w:color w:val="000000"/>
        </w:rPr>
      </w:pPr>
    </w:p>
    <w:p w:rsidR="00A75927" w:rsidRPr="00A8408A" w:rsidRDefault="00C469AA" w:rsidP="00681045">
      <w:pPr>
        <w:pStyle w:val="Texto"/>
        <w:ind w:firstLine="0"/>
        <w:rPr>
          <w:b/>
          <w:bCs/>
          <w:color w:val="000000"/>
        </w:rPr>
      </w:pPr>
      <w:r>
        <w:rPr>
          <w:b/>
          <w:bCs/>
          <w:color w:val="000000"/>
        </w:rPr>
        <w:t>6</w:t>
      </w:r>
      <w:r w:rsidR="00A75927" w:rsidRPr="00A8408A">
        <w:rPr>
          <w:b/>
          <w:bCs/>
          <w:color w:val="000000"/>
        </w:rPr>
        <w:t>. Reservas</w:t>
      </w:r>
    </w:p>
    <w:p w:rsidR="000D6B62" w:rsidRPr="00A8408A" w:rsidRDefault="000D6B62" w:rsidP="00AC103C">
      <w:pPr>
        <w:pStyle w:val="Texto"/>
        <w:spacing w:before="0" w:after="0"/>
        <w:rPr>
          <w:color w:val="000000"/>
        </w:rPr>
      </w:pPr>
    </w:p>
    <w:p w:rsidR="00A75927" w:rsidRPr="00A8408A" w:rsidRDefault="00C469AA" w:rsidP="00F20877">
      <w:pPr>
        <w:pStyle w:val="Texto"/>
        <w:spacing w:before="120" w:after="0"/>
        <w:rPr>
          <w:color w:val="000000"/>
        </w:rPr>
      </w:pPr>
      <w:r>
        <w:rPr>
          <w:color w:val="000000"/>
        </w:rPr>
        <w:t>6</w:t>
      </w:r>
      <w:r w:rsidR="00A75927" w:rsidRPr="00A8408A">
        <w:rPr>
          <w:color w:val="000000"/>
        </w:rPr>
        <w:t xml:space="preserve">.1 Devem ser </w:t>
      </w:r>
      <w:r w:rsidR="006B2D57" w:rsidRPr="00A8408A">
        <w:rPr>
          <w:color w:val="000000"/>
        </w:rPr>
        <w:t xml:space="preserve">apresentados os </w:t>
      </w:r>
      <w:r w:rsidR="00D6482D" w:rsidRPr="00A8408A">
        <w:rPr>
          <w:color w:val="000000"/>
        </w:rPr>
        <w:t>dados seguintes</w:t>
      </w:r>
      <w:r w:rsidR="000D6B62" w:rsidRPr="00A8408A">
        <w:rPr>
          <w:color w:val="000000"/>
        </w:rPr>
        <w:t>, considerando as disposições do Regulamento Técnico de Apropriação de Recursos e Reservas de Hidrocarbonetos (RTR) em vigor.</w:t>
      </w:r>
    </w:p>
    <w:p w:rsidR="00A75927" w:rsidRPr="00A8408A" w:rsidRDefault="00A75927" w:rsidP="00460D28">
      <w:pPr>
        <w:pStyle w:val="Texto"/>
        <w:numPr>
          <w:ilvl w:val="0"/>
          <w:numId w:val="18"/>
        </w:numPr>
        <w:tabs>
          <w:tab w:val="clear" w:pos="720"/>
          <w:tab w:val="left" w:pos="993"/>
        </w:tabs>
        <w:spacing w:before="0"/>
        <w:ind w:left="993" w:hanging="426"/>
        <w:rPr>
          <w:color w:val="000000"/>
        </w:rPr>
      </w:pPr>
      <w:r w:rsidRPr="00A8408A">
        <w:rPr>
          <w:color w:val="000000"/>
        </w:rPr>
        <w:t xml:space="preserve">histórico de </w:t>
      </w:r>
      <w:r w:rsidR="002607CA" w:rsidRPr="00A8408A">
        <w:rPr>
          <w:color w:val="000000"/>
        </w:rPr>
        <w:t>Produção</w:t>
      </w:r>
      <w:r w:rsidRPr="00A8408A">
        <w:rPr>
          <w:color w:val="000000"/>
        </w:rPr>
        <w:t xml:space="preserve"> do </w:t>
      </w:r>
      <w:r w:rsidR="00F6767A" w:rsidRPr="00A8408A">
        <w:rPr>
          <w:color w:val="000000"/>
        </w:rPr>
        <w:t>C</w:t>
      </w:r>
      <w:r w:rsidRPr="00A8408A">
        <w:rPr>
          <w:color w:val="000000"/>
        </w:rPr>
        <w:t xml:space="preserve">ampo, expressando as produções acumuladas de líquidos e de </w:t>
      </w:r>
      <w:r w:rsidR="006B2D57" w:rsidRPr="00A8408A">
        <w:rPr>
          <w:color w:val="000000"/>
        </w:rPr>
        <w:t>G</w:t>
      </w:r>
      <w:r w:rsidRPr="00A8408A">
        <w:rPr>
          <w:color w:val="000000"/>
        </w:rPr>
        <w:t xml:space="preserve">ás </w:t>
      </w:r>
      <w:r w:rsidR="006B2D57" w:rsidRPr="00A8408A">
        <w:rPr>
          <w:color w:val="000000"/>
        </w:rPr>
        <w:t>Natural</w:t>
      </w:r>
      <w:r w:rsidRPr="00A8408A">
        <w:rPr>
          <w:color w:val="000000"/>
        </w:rPr>
        <w:t>;</w:t>
      </w:r>
    </w:p>
    <w:p w:rsidR="00000000" w:rsidRDefault="00A75927">
      <w:pPr>
        <w:pStyle w:val="Texto"/>
        <w:numPr>
          <w:ilvl w:val="0"/>
          <w:numId w:val="18"/>
        </w:numPr>
        <w:tabs>
          <w:tab w:val="clear" w:pos="720"/>
          <w:tab w:val="left" w:pos="993"/>
        </w:tabs>
        <w:spacing w:before="0"/>
        <w:ind w:left="993" w:hanging="426"/>
        <w:rPr>
          <w:color w:val="000000"/>
        </w:rPr>
      </w:pPr>
      <w:r w:rsidRPr="00A8408A">
        <w:rPr>
          <w:color w:val="000000"/>
        </w:rPr>
        <w:t xml:space="preserve">melhores estimativas disponíveis, com os dados existentes, para </w:t>
      </w:r>
      <w:r w:rsidR="001E07D5" w:rsidRPr="000D7EC2">
        <w:rPr>
          <w:color w:val="000000"/>
        </w:rPr>
        <w:t xml:space="preserve">os </w:t>
      </w:r>
      <w:r w:rsidR="001E07D5">
        <w:rPr>
          <w:color w:val="000000"/>
        </w:rPr>
        <w:t>v</w:t>
      </w:r>
      <w:r w:rsidR="001E07D5" w:rsidRPr="000D7EC2">
        <w:rPr>
          <w:color w:val="000000"/>
        </w:rPr>
        <w:t>olumes</w:t>
      </w:r>
      <w:r w:rsidR="001E07D5">
        <w:rPr>
          <w:color w:val="000000"/>
        </w:rPr>
        <w:t xml:space="preserve"> de</w:t>
      </w:r>
      <w:r w:rsidR="001E07D5" w:rsidRPr="000D7EC2">
        <w:rPr>
          <w:color w:val="000000"/>
        </w:rPr>
        <w:t xml:space="preserve"> Petróleo e </w:t>
      </w:r>
      <w:r w:rsidR="001E07D5">
        <w:rPr>
          <w:color w:val="000000"/>
        </w:rPr>
        <w:t>Gás Natural classificados de acordo com as categorias previstas no RTR em vigor</w:t>
      </w:r>
      <w:r w:rsidR="001E07D5" w:rsidRPr="000D7EC2">
        <w:rPr>
          <w:color w:val="000000"/>
        </w:rPr>
        <w:t xml:space="preserve">. Expressar os volumes de Petróleo em milhões de barris e de </w:t>
      </w:r>
      <w:r w:rsidR="001E07D5">
        <w:rPr>
          <w:color w:val="000000"/>
        </w:rPr>
        <w:t>Gás Natural</w:t>
      </w:r>
      <w:r w:rsidR="001E07D5" w:rsidRPr="000D7EC2">
        <w:rPr>
          <w:color w:val="000000"/>
        </w:rPr>
        <w:t xml:space="preserve"> em milhões de metros cúbicos, com três casas decimais.</w:t>
      </w:r>
    </w:p>
    <w:p w:rsidR="00000000" w:rsidRDefault="001E07D5">
      <w:pPr>
        <w:pStyle w:val="Texto"/>
        <w:numPr>
          <w:ilvl w:val="0"/>
          <w:numId w:val="18"/>
        </w:numPr>
        <w:tabs>
          <w:tab w:val="clear" w:pos="720"/>
          <w:tab w:val="left" w:pos="993"/>
        </w:tabs>
        <w:spacing w:before="0"/>
        <w:ind w:left="993" w:hanging="426"/>
        <w:rPr>
          <w:color w:val="000000"/>
        </w:rPr>
      </w:pPr>
      <w:r w:rsidRPr="001E07D5">
        <w:rPr>
          <w:color w:val="000000"/>
        </w:rPr>
        <w:lastRenderedPageBreak/>
        <w:t>especifica</w:t>
      </w:r>
      <w:r>
        <w:rPr>
          <w:color w:val="000000"/>
        </w:rPr>
        <w:t>r</w:t>
      </w:r>
      <w:r w:rsidRPr="001E07D5">
        <w:rPr>
          <w:color w:val="000000"/>
        </w:rPr>
        <w:t xml:space="preserve"> </w:t>
      </w:r>
      <w:r w:rsidR="00A75927" w:rsidRPr="001E07D5">
        <w:rPr>
          <w:color w:val="000000"/>
        </w:rPr>
        <w:t>o método usado para esta</w:t>
      </w:r>
      <w:r w:rsidR="00F6767A" w:rsidRPr="001E07D5">
        <w:rPr>
          <w:color w:val="000000"/>
        </w:rPr>
        <w:t>s</w:t>
      </w:r>
      <w:r w:rsidR="00A75927" w:rsidRPr="001E07D5">
        <w:rPr>
          <w:color w:val="000000"/>
        </w:rPr>
        <w:t xml:space="preserve"> estimativa</w:t>
      </w:r>
      <w:r w:rsidR="00F6767A" w:rsidRPr="001E07D5">
        <w:rPr>
          <w:color w:val="000000"/>
        </w:rPr>
        <w:t>s</w:t>
      </w:r>
      <w:r w:rsidR="00A75927" w:rsidRPr="001E07D5">
        <w:rPr>
          <w:color w:val="000000"/>
        </w:rPr>
        <w:t>.</w:t>
      </w:r>
    </w:p>
    <w:p w:rsidR="000D6B62" w:rsidRPr="00A8408A" w:rsidRDefault="00C469AA" w:rsidP="00F20877">
      <w:pPr>
        <w:pStyle w:val="Texto"/>
        <w:spacing w:before="120" w:after="0"/>
        <w:rPr>
          <w:color w:val="000000"/>
        </w:rPr>
      </w:pPr>
      <w:r w:rsidRPr="001E07D5">
        <w:rPr>
          <w:color w:val="000000"/>
        </w:rPr>
        <w:t>6</w:t>
      </w:r>
      <w:r w:rsidR="00D6482D" w:rsidRPr="001E07D5">
        <w:rPr>
          <w:color w:val="000000"/>
        </w:rPr>
        <w:t>.2</w:t>
      </w:r>
      <w:r w:rsidR="000D6B62" w:rsidRPr="001E07D5">
        <w:rPr>
          <w:color w:val="000000"/>
        </w:rPr>
        <w:t xml:space="preserve"> Informar se há projetos não incluídos neste Plano de </w:t>
      </w:r>
      <w:r w:rsidR="002607CA" w:rsidRPr="001E07D5">
        <w:rPr>
          <w:color w:val="000000"/>
        </w:rPr>
        <w:t>Desenvo</w:t>
      </w:r>
      <w:r w:rsidR="002607CA" w:rsidRPr="00A8408A">
        <w:rPr>
          <w:color w:val="000000"/>
        </w:rPr>
        <w:t>lvimento</w:t>
      </w:r>
      <w:r w:rsidR="000D6B62" w:rsidRPr="00A8408A">
        <w:rPr>
          <w:color w:val="000000"/>
        </w:rPr>
        <w:t xml:space="preserve"> </w:t>
      </w:r>
      <w:r w:rsidR="00F6767A" w:rsidRPr="00A8408A">
        <w:rPr>
          <w:color w:val="000000"/>
        </w:rPr>
        <w:t xml:space="preserve">e </w:t>
      </w:r>
      <w:r w:rsidR="000D6B62" w:rsidRPr="00A8408A">
        <w:rPr>
          <w:color w:val="000000"/>
        </w:rPr>
        <w:t>que são considerados na apropriação de reservas.</w:t>
      </w:r>
    </w:p>
    <w:p w:rsidR="00790097" w:rsidRPr="00A8408A" w:rsidRDefault="00790097" w:rsidP="00A75927">
      <w:pPr>
        <w:pStyle w:val="Texto"/>
        <w:rPr>
          <w:color w:val="000000"/>
        </w:rPr>
      </w:pPr>
    </w:p>
    <w:p w:rsidR="00A75927" w:rsidRPr="00A8408A" w:rsidRDefault="00C469AA" w:rsidP="00681045">
      <w:pPr>
        <w:pStyle w:val="Texto"/>
        <w:ind w:firstLine="0"/>
        <w:rPr>
          <w:b/>
          <w:bCs/>
          <w:color w:val="000000"/>
        </w:rPr>
      </w:pPr>
      <w:r>
        <w:rPr>
          <w:b/>
          <w:bCs/>
          <w:color w:val="000000"/>
        </w:rPr>
        <w:t>7</w:t>
      </w:r>
      <w:r w:rsidR="00A75927" w:rsidRPr="00A8408A">
        <w:rPr>
          <w:b/>
          <w:bCs/>
          <w:color w:val="000000"/>
        </w:rPr>
        <w:t xml:space="preserve">. Previsão de </w:t>
      </w:r>
      <w:r w:rsidR="002607CA" w:rsidRPr="00A8408A">
        <w:rPr>
          <w:b/>
          <w:bCs/>
          <w:color w:val="000000"/>
        </w:rPr>
        <w:t>Produção</w:t>
      </w:r>
      <w:r w:rsidR="00A75927" w:rsidRPr="00A8408A">
        <w:rPr>
          <w:b/>
          <w:bCs/>
          <w:color w:val="000000"/>
        </w:rPr>
        <w:t xml:space="preserve"> e movimentação de fluidos</w:t>
      </w:r>
    </w:p>
    <w:p w:rsidR="000D6B62" w:rsidRPr="00A8408A" w:rsidRDefault="000D6B62" w:rsidP="00AC103C">
      <w:pPr>
        <w:pStyle w:val="Texto"/>
        <w:spacing w:before="0" w:after="0"/>
        <w:rPr>
          <w:color w:val="000000"/>
        </w:rPr>
      </w:pPr>
    </w:p>
    <w:p w:rsidR="00A75927" w:rsidRPr="00A8408A" w:rsidRDefault="00C469AA" w:rsidP="00F20877">
      <w:pPr>
        <w:pStyle w:val="Texto"/>
        <w:spacing w:before="120" w:after="0"/>
        <w:rPr>
          <w:color w:val="000000"/>
        </w:rPr>
      </w:pPr>
      <w:r>
        <w:rPr>
          <w:color w:val="000000"/>
        </w:rPr>
        <w:t>7</w:t>
      </w:r>
      <w:r w:rsidR="00A75927" w:rsidRPr="00A8408A">
        <w:rPr>
          <w:color w:val="000000"/>
        </w:rPr>
        <w:t xml:space="preserve">.1 Apresentar as previsões de </w:t>
      </w:r>
      <w:r w:rsidR="002607CA" w:rsidRPr="00A8408A">
        <w:rPr>
          <w:color w:val="000000"/>
        </w:rPr>
        <w:t>Produção</w:t>
      </w:r>
      <w:r w:rsidR="00A75927" w:rsidRPr="00A8408A">
        <w:rPr>
          <w:color w:val="000000"/>
        </w:rPr>
        <w:t xml:space="preserve"> em forma de:</w:t>
      </w:r>
    </w:p>
    <w:p w:rsidR="00A75927" w:rsidRPr="00A8408A" w:rsidRDefault="00A75927" w:rsidP="00460D28">
      <w:pPr>
        <w:pStyle w:val="Texto"/>
        <w:numPr>
          <w:ilvl w:val="0"/>
          <w:numId w:val="9"/>
        </w:numPr>
        <w:tabs>
          <w:tab w:val="clear" w:pos="720"/>
          <w:tab w:val="clear" w:pos="1698"/>
          <w:tab w:val="left" w:pos="993"/>
          <w:tab w:val="left" w:pos="1276"/>
        </w:tabs>
        <w:ind w:left="993" w:hanging="426"/>
        <w:rPr>
          <w:color w:val="000000"/>
        </w:rPr>
      </w:pPr>
      <w:r w:rsidRPr="00A8408A">
        <w:rPr>
          <w:color w:val="000000"/>
        </w:rPr>
        <w:t xml:space="preserve">curvas de vazões de </w:t>
      </w:r>
      <w:r w:rsidR="002607CA" w:rsidRPr="00A8408A">
        <w:rPr>
          <w:color w:val="000000"/>
        </w:rPr>
        <w:t>Produção</w:t>
      </w:r>
      <w:r w:rsidRPr="00A8408A">
        <w:rPr>
          <w:color w:val="000000"/>
        </w:rPr>
        <w:t xml:space="preserve"> de </w:t>
      </w:r>
      <w:r w:rsidR="00F6767A" w:rsidRPr="00A8408A">
        <w:rPr>
          <w:color w:val="000000"/>
        </w:rPr>
        <w:t>P</w:t>
      </w:r>
      <w:r w:rsidRPr="00A8408A">
        <w:rPr>
          <w:color w:val="000000"/>
        </w:rPr>
        <w:t xml:space="preserve">etróleo, água e </w:t>
      </w:r>
      <w:r w:rsidR="00F6767A" w:rsidRPr="00A8408A">
        <w:rPr>
          <w:color w:val="000000"/>
        </w:rPr>
        <w:t>G</w:t>
      </w:r>
      <w:r w:rsidRPr="00A8408A">
        <w:rPr>
          <w:color w:val="000000"/>
        </w:rPr>
        <w:t xml:space="preserve">ás </w:t>
      </w:r>
      <w:r w:rsidR="00C77528">
        <w:rPr>
          <w:color w:val="000000"/>
        </w:rPr>
        <w:t>Associado e Não A</w:t>
      </w:r>
      <w:r w:rsidRPr="00A8408A">
        <w:rPr>
          <w:color w:val="000000"/>
        </w:rPr>
        <w:t>ssociad</w:t>
      </w:r>
      <w:r w:rsidR="00790097" w:rsidRPr="00A8408A">
        <w:rPr>
          <w:color w:val="000000"/>
        </w:rPr>
        <w:t xml:space="preserve">o </w:t>
      </w:r>
      <w:r w:rsidRPr="00A8408A">
        <w:rPr>
          <w:color w:val="000000"/>
        </w:rPr>
        <w:t>contra tempo;</w:t>
      </w:r>
    </w:p>
    <w:p w:rsidR="00A75927" w:rsidRPr="00A8408A" w:rsidRDefault="00A75927" w:rsidP="00460D28">
      <w:pPr>
        <w:pStyle w:val="Texto"/>
        <w:numPr>
          <w:ilvl w:val="0"/>
          <w:numId w:val="9"/>
        </w:numPr>
        <w:tabs>
          <w:tab w:val="clear" w:pos="720"/>
          <w:tab w:val="clear" w:pos="1698"/>
          <w:tab w:val="left" w:pos="993"/>
          <w:tab w:val="left" w:pos="1276"/>
        </w:tabs>
        <w:ind w:left="993" w:hanging="426"/>
        <w:rPr>
          <w:color w:val="000000"/>
        </w:rPr>
      </w:pPr>
      <w:r w:rsidRPr="00A8408A">
        <w:rPr>
          <w:color w:val="000000"/>
        </w:rPr>
        <w:t>curva de fator de recuperação do Campo contra tempo;</w:t>
      </w:r>
    </w:p>
    <w:p w:rsidR="00A75927" w:rsidRPr="00A8408A" w:rsidRDefault="00A75927" w:rsidP="00460D28">
      <w:pPr>
        <w:pStyle w:val="Texto"/>
        <w:numPr>
          <w:ilvl w:val="0"/>
          <w:numId w:val="9"/>
        </w:numPr>
        <w:tabs>
          <w:tab w:val="clear" w:pos="720"/>
          <w:tab w:val="clear" w:pos="1698"/>
          <w:tab w:val="left" w:pos="993"/>
          <w:tab w:val="left" w:pos="1276"/>
        </w:tabs>
        <w:ind w:left="993" w:hanging="426"/>
        <w:rPr>
          <w:color w:val="000000"/>
        </w:rPr>
      </w:pPr>
      <w:r w:rsidRPr="00A8408A">
        <w:rPr>
          <w:color w:val="000000"/>
        </w:rPr>
        <w:t xml:space="preserve">curvas de </w:t>
      </w:r>
      <w:r w:rsidR="002607CA" w:rsidRPr="00A8408A">
        <w:rPr>
          <w:color w:val="000000"/>
        </w:rPr>
        <w:t>Produção</w:t>
      </w:r>
      <w:r w:rsidRPr="00A8408A">
        <w:rPr>
          <w:color w:val="000000"/>
        </w:rPr>
        <w:t xml:space="preserve"> acumulada de </w:t>
      </w:r>
      <w:r w:rsidR="00F6767A" w:rsidRPr="00A8408A">
        <w:rPr>
          <w:color w:val="000000"/>
        </w:rPr>
        <w:t>P</w:t>
      </w:r>
      <w:r w:rsidRPr="00A8408A">
        <w:rPr>
          <w:color w:val="000000"/>
        </w:rPr>
        <w:t xml:space="preserve">etróleo, água e </w:t>
      </w:r>
      <w:r w:rsidR="00F6767A" w:rsidRPr="00A8408A">
        <w:rPr>
          <w:color w:val="000000"/>
        </w:rPr>
        <w:t>G</w:t>
      </w:r>
      <w:r w:rsidRPr="00A8408A">
        <w:rPr>
          <w:color w:val="000000"/>
        </w:rPr>
        <w:t>ás</w:t>
      </w:r>
      <w:r w:rsidR="00F6767A" w:rsidRPr="00A8408A">
        <w:rPr>
          <w:color w:val="000000"/>
        </w:rPr>
        <w:t xml:space="preserve"> </w:t>
      </w:r>
      <w:r w:rsidR="00C77528">
        <w:rPr>
          <w:color w:val="000000"/>
        </w:rPr>
        <w:t>A</w:t>
      </w:r>
      <w:r w:rsidRPr="00A8408A">
        <w:rPr>
          <w:color w:val="000000"/>
        </w:rPr>
        <w:t>ssociad</w:t>
      </w:r>
      <w:r w:rsidR="00EF017F" w:rsidRPr="00A8408A">
        <w:rPr>
          <w:color w:val="000000"/>
        </w:rPr>
        <w:t xml:space="preserve">o e </w:t>
      </w:r>
      <w:r w:rsidR="00C77528">
        <w:rPr>
          <w:color w:val="000000"/>
        </w:rPr>
        <w:t>N</w:t>
      </w:r>
      <w:r w:rsidR="00EF017F" w:rsidRPr="00A8408A">
        <w:rPr>
          <w:color w:val="000000"/>
        </w:rPr>
        <w:t xml:space="preserve">ão </w:t>
      </w:r>
      <w:r w:rsidR="00C77528">
        <w:rPr>
          <w:color w:val="000000"/>
        </w:rPr>
        <w:t>A</w:t>
      </w:r>
      <w:r w:rsidR="00EF017F" w:rsidRPr="00A8408A">
        <w:rPr>
          <w:color w:val="000000"/>
        </w:rPr>
        <w:t>ssociado contra tempo.</w:t>
      </w:r>
    </w:p>
    <w:p w:rsidR="00A75927" w:rsidRPr="00A8408A" w:rsidRDefault="00C469AA" w:rsidP="00F20877">
      <w:pPr>
        <w:pStyle w:val="Texto"/>
        <w:spacing w:before="120" w:after="0"/>
        <w:rPr>
          <w:color w:val="000000"/>
        </w:rPr>
      </w:pPr>
      <w:r>
        <w:rPr>
          <w:color w:val="000000"/>
        </w:rPr>
        <w:t>7</w:t>
      </w:r>
      <w:r w:rsidR="00A75927" w:rsidRPr="00A8408A">
        <w:rPr>
          <w:color w:val="000000"/>
        </w:rPr>
        <w:t xml:space="preserve">.2 Descrever a movimentação de </w:t>
      </w:r>
      <w:r w:rsidR="00790097" w:rsidRPr="00A8408A">
        <w:rPr>
          <w:color w:val="000000"/>
        </w:rPr>
        <w:t>G</w:t>
      </w:r>
      <w:r w:rsidR="00A75927" w:rsidRPr="00A8408A">
        <w:rPr>
          <w:color w:val="000000"/>
        </w:rPr>
        <w:t xml:space="preserve">ás </w:t>
      </w:r>
      <w:r w:rsidR="00790097" w:rsidRPr="00A8408A">
        <w:rPr>
          <w:color w:val="000000"/>
        </w:rPr>
        <w:t>N</w:t>
      </w:r>
      <w:r w:rsidR="00A75927" w:rsidRPr="00A8408A">
        <w:rPr>
          <w:color w:val="000000"/>
        </w:rPr>
        <w:t>atural no Campo, discriminando os volumes previstos para bombeamento pneumático (</w:t>
      </w:r>
      <w:r w:rsidR="00A75927" w:rsidRPr="00A8408A">
        <w:rPr>
          <w:i/>
          <w:color w:val="000000"/>
        </w:rPr>
        <w:t>gas lift</w:t>
      </w:r>
      <w:r w:rsidR="00A75927" w:rsidRPr="00A8408A">
        <w:rPr>
          <w:color w:val="000000"/>
        </w:rPr>
        <w:t>), consumo interno, injeção, perdas e queimas e apresentar propostas para redução de queima ou aproveitamento de gás natural.</w:t>
      </w:r>
    </w:p>
    <w:p w:rsidR="009509C5" w:rsidRPr="00A8408A" w:rsidRDefault="00C469AA" w:rsidP="00F20877">
      <w:pPr>
        <w:pStyle w:val="Texto"/>
        <w:spacing w:before="120" w:after="0"/>
        <w:rPr>
          <w:color w:val="000000"/>
        </w:rPr>
      </w:pPr>
      <w:r>
        <w:rPr>
          <w:color w:val="000000"/>
        </w:rPr>
        <w:t>7</w:t>
      </w:r>
      <w:r w:rsidR="009509C5" w:rsidRPr="00A8408A">
        <w:rPr>
          <w:color w:val="000000"/>
        </w:rPr>
        <w:t>.3 Informar a presença de contaminantes nas correntes produzidas, sua natureza química e teor.</w:t>
      </w:r>
    </w:p>
    <w:p w:rsidR="00BE4B35" w:rsidRPr="00A8408A" w:rsidRDefault="00BE4B35" w:rsidP="00AC103C">
      <w:pPr>
        <w:pStyle w:val="Texto"/>
        <w:spacing w:before="0" w:after="0"/>
        <w:rPr>
          <w:color w:val="000000"/>
        </w:rPr>
      </w:pPr>
    </w:p>
    <w:p w:rsidR="00A75927" w:rsidRPr="00A8408A" w:rsidRDefault="00C469AA" w:rsidP="00681045">
      <w:pPr>
        <w:pStyle w:val="Texto"/>
        <w:ind w:firstLine="0"/>
        <w:rPr>
          <w:b/>
          <w:bCs/>
          <w:color w:val="000000"/>
        </w:rPr>
      </w:pPr>
      <w:r>
        <w:rPr>
          <w:b/>
          <w:bCs/>
          <w:color w:val="000000"/>
        </w:rPr>
        <w:t>8</w:t>
      </w:r>
      <w:r w:rsidR="00A75927" w:rsidRPr="00A8408A">
        <w:rPr>
          <w:b/>
          <w:bCs/>
          <w:color w:val="000000"/>
        </w:rPr>
        <w:t xml:space="preserve">. </w:t>
      </w:r>
      <w:r w:rsidR="00790097" w:rsidRPr="00A8408A">
        <w:rPr>
          <w:b/>
          <w:bCs/>
          <w:color w:val="000000"/>
        </w:rPr>
        <w:t>P</w:t>
      </w:r>
      <w:r w:rsidR="00A75927" w:rsidRPr="00A8408A">
        <w:rPr>
          <w:b/>
          <w:bCs/>
          <w:color w:val="000000"/>
        </w:rPr>
        <w:t>oços</w:t>
      </w:r>
    </w:p>
    <w:p w:rsidR="009509C5" w:rsidRPr="00A8408A" w:rsidRDefault="009509C5" w:rsidP="00A75927">
      <w:pPr>
        <w:pStyle w:val="Texto"/>
        <w:rPr>
          <w:color w:val="000000"/>
        </w:rPr>
      </w:pPr>
    </w:p>
    <w:p w:rsidR="00A75927" w:rsidRPr="00A8408A" w:rsidRDefault="00C469AA" w:rsidP="00F20877">
      <w:pPr>
        <w:pStyle w:val="Texto"/>
        <w:spacing w:before="120" w:after="0"/>
        <w:rPr>
          <w:color w:val="000000"/>
        </w:rPr>
      </w:pPr>
      <w:r>
        <w:rPr>
          <w:color w:val="000000"/>
        </w:rPr>
        <w:t>8</w:t>
      </w:r>
      <w:r w:rsidR="00A75927" w:rsidRPr="00A8408A">
        <w:rPr>
          <w:color w:val="000000"/>
        </w:rPr>
        <w:t>.1 Descrever as intervenções previstas em poços no campo, incluindo recompletações e equipamento de poços adicionais</w:t>
      </w:r>
      <w:r w:rsidR="00F6767A" w:rsidRPr="00A8408A">
        <w:rPr>
          <w:color w:val="000000"/>
        </w:rPr>
        <w:t>,</w:t>
      </w:r>
      <w:r w:rsidR="00A75927" w:rsidRPr="00A8408A">
        <w:rPr>
          <w:color w:val="000000"/>
        </w:rPr>
        <w:t xml:space="preserve"> </w:t>
      </w:r>
      <w:r w:rsidR="00F6767A" w:rsidRPr="00A8408A">
        <w:rPr>
          <w:color w:val="000000"/>
        </w:rPr>
        <w:t>i</w:t>
      </w:r>
      <w:r w:rsidR="00A75927" w:rsidRPr="00A8408A">
        <w:rPr>
          <w:color w:val="000000"/>
        </w:rPr>
        <w:t>nformar previsão de perfuração de novos poços no Campo, com base nos estudos geológicos, geofísicos e de reservatórios realizados.</w:t>
      </w:r>
    </w:p>
    <w:p w:rsidR="00A75927" w:rsidRPr="00A8408A" w:rsidRDefault="00C469AA" w:rsidP="00F20877">
      <w:pPr>
        <w:pStyle w:val="Texto"/>
        <w:spacing w:before="120" w:after="0"/>
        <w:rPr>
          <w:color w:val="000000"/>
        </w:rPr>
      </w:pPr>
      <w:r>
        <w:rPr>
          <w:color w:val="000000"/>
        </w:rPr>
        <w:t>8</w:t>
      </w:r>
      <w:r w:rsidR="00A75927" w:rsidRPr="00A8408A">
        <w:rPr>
          <w:color w:val="000000"/>
        </w:rPr>
        <w:t>.2 Elaborar uma tabela com os poços existentes no Campo, discriminados pela nomenclatura ANP, com sua localização geográfica e o seu estado atual (abandonados, fechados, ativos).</w:t>
      </w:r>
    </w:p>
    <w:p w:rsidR="009509C5" w:rsidRPr="00A8408A" w:rsidRDefault="00C469AA" w:rsidP="00F20877">
      <w:pPr>
        <w:pStyle w:val="Texto"/>
        <w:spacing w:before="120" w:after="0"/>
        <w:rPr>
          <w:color w:val="000000"/>
        </w:rPr>
      </w:pPr>
      <w:r>
        <w:rPr>
          <w:color w:val="000000"/>
        </w:rPr>
        <w:t>8</w:t>
      </w:r>
      <w:r w:rsidR="009509C5" w:rsidRPr="00A8408A">
        <w:rPr>
          <w:color w:val="000000"/>
        </w:rPr>
        <w:t>.3 Para as Áreas Inativas, informar os investimentos adicionais ao Programa de Trabalho Inicial (PTI).</w:t>
      </w:r>
    </w:p>
    <w:p w:rsidR="00790097" w:rsidRPr="00A8408A" w:rsidRDefault="00790097" w:rsidP="00AC103C">
      <w:pPr>
        <w:pStyle w:val="Texto"/>
        <w:spacing w:before="0" w:after="0"/>
        <w:rPr>
          <w:color w:val="000000"/>
        </w:rPr>
      </w:pPr>
    </w:p>
    <w:p w:rsidR="00A75927" w:rsidRPr="00A8408A" w:rsidRDefault="00C469AA" w:rsidP="00681045">
      <w:pPr>
        <w:pStyle w:val="Texto"/>
        <w:ind w:firstLine="0"/>
        <w:rPr>
          <w:b/>
          <w:bCs/>
          <w:color w:val="000000"/>
        </w:rPr>
      </w:pPr>
      <w:r>
        <w:rPr>
          <w:b/>
          <w:bCs/>
          <w:color w:val="000000"/>
        </w:rPr>
        <w:t>9</w:t>
      </w:r>
      <w:r w:rsidR="00A75927" w:rsidRPr="00A8408A">
        <w:rPr>
          <w:b/>
          <w:bCs/>
          <w:color w:val="000000"/>
        </w:rPr>
        <w:t xml:space="preserve">. Coleta, tratamento e transferência da </w:t>
      </w:r>
      <w:r w:rsidR="002607CA" w:rsidRPr="00A8408A">
        <w:rPr>
          <w:b/>
          <w:bCs/>
          <w:color w:val="000000"/>
        </w:rPr>
        <w:t>Produção</w:t>
      </w:r>
    </w:p>
    <w:p w:rsidR="00EF017F" w:rsidRPr="00A8408A" w:rsidRDefault="00EF017F" w:rsidP="00AC103C">
      <w:pPr>
        <w:pStyle w:val="Texto"/>
        <w:spacing w:before="0" w:after="0"/>
        <w:rPr>
          <w:color w:val="000000"/>
        </w:rPr>
      </w:pPr>
    </w:p>
    <w:p w:rsidR="00A75927" w:rsidRPr="00A8408A" w:rsidRDefault="00C469AA" w:rsidP="00F20877">
      <w:pPr>
        <w:pStyle w:val="Texto"/>
        <w:spacing w:before="120" w:after="0"/>
        <w:rPr>
          <w:color w:val="000000"/>
        </w:rPr>
      </w:pPr>
      <w:r>
        <w:rPr>
          <w:color w:val="000000"/>
        </w:rPr>
        <w:t>9</w:t>
      </w:r>
      <w:r w:rsidR="00A75927" w:rsidRPr="00A8408A">
        <w:rPr>
          <w:color w:val="000000"/>
        </w:rPr>
        <w:t xml:space="preserve">.1 Descrever os equipamentos de coleta e tratamento e a forma de transferência da </w:t>
      </w:r>
      <w:r w:rsidR="002607CA" w:rsidRPr="00A8408A">
        <w:rPr>
          <w:color w:val="000000"/>
        </w:rPr>
        <w:t>Produção</w:t>
      </w:r>
      <w:r w:rsidR="00A75927" w:rsidRPr="00A8408A">
        <w:rPr>
          <w:color w:val="000000"/>
        </w:rPr>
        <w:t>. Enumerar as características técnicas de linhas, o volume de tanques de teste de poço e de armazenagem de óleo, os equipamentos de separação e tratamento existentes no Campo.</w:t>
      </w:r>
    </w:p>
    <w:p w:rsidR="00A75927" w:rsidRPr="00A8408A" w:rsidRDefault="00C469AA" w:rsidP="00F20877">
      <w:pPr>
        <w:pStyle w:val="Texto"/>
        <w:spacing w:before="120" w:after="0"/>
        <w:rPr>
          <w:color w:val="000000"/>
        </w:rPr>
      </w:pPr>
      <w:r>
        <w:rPr>
          <w:color w:val="000000"/>
        </w:rPr>
        <w:t>9</w:t>
      </w:r>
      <w:r w:rsidR="00A75927" w:rsidRPr="00A8408A">
        <w:rPr>
          <w:color w:val="000000"/>
        </w:rPr>
        <w:t xml:space="preserve">.2 Apresentar um mapeamento das instalações (poços, vias de acesso, tanques, equipamentos de processo) e um fluxograma esquemático do processo de </w:t>
      </w:r>
      <w:r w:rsidR="002607CA" w:rsidRPr="00A8408A">
        <w:rPr>
          <w:color w:val="000000"/>
        </w:rPr>
        <w:t>Produção</w:t>
      </w:r>
      <w:r w:rsidR="00A75927" w:rsidRPr="00A8408A">
        <w:rPr>
          <w:color w:val="000000"/>
        </w:rPr>
        <w:t>.</w:t>
      </w:r>
    </w:p>
    <w:p w:rsidR="00A75927" w:rsidRPr="00A8408A" w:rsidRDefault="00C469AA" w:rsidP="00F20877">
      <w:pPr>
        <w:pStyle w:val="Texto"/>
        <w:spacing w:before="120" w:after="0"/>
        <w:rPr>
          <w:color w:val="000000"/>
        </w:rPr>
      </w:pPr>
      <w:r>
        <w:rPr>
          <w:color w:val="000000"/>
        </w:rPr>
        <w:t>9</w:t>
      </w:r>
      <w:r w:rsidR="00EF017F" w:rsidRPr="00A8408A">
        <w:rPr>
          <w:color w:val="000000"/>
        </w:rPr>
        <w:t>.3</w:t>
      </w:r>
      <w:r w:rsidR="00A75927" w:rsidRPr="00A8408A">
        <w:rPr>
          <w:color w:val="000000"/>
        </w:rPr>
        <w:t xml:space="preserve"> Especificar o destino para o qual é transferida a </w:t>
      </w:r>
      <w:r w:rsidR="002607CA" w:rsidRPr="00A8408A">
        <w:rPr>
          <w:color w:val="000000"/>
        </w:rPr>
        <w:t>Produção</w:t>
      </w:r>
      <w:r w:rsidR="00A75927" w:rsidRPr="00A8408A">
        <w:rPr>
          <w:color w:val="000000"/>
        </w:rPr>
        <w:t xml:space="preserve"> e a forma em que é feita a transferência (duto, carreta</w:t>
      </w:r>
      <w:r w:rsidR="003418CF" w:rsidRPr="00A8408A">
        <w:rPr>
          <w:color w:val="000000"/>
        </w:rPr>
        <w:t>, etc.</w:t>
      </w:r>
      <w:r w:rsidR="00A75927" w:rsidRPr="00A8408A">
        <w:rPr>
          <w:color w:val="000000"/>
        </w:rPr>
        <w:t>), e especificar a forma de descarte da água produzida.</w:t>
      </w:r>
    </w:p>
    <w:p w:rsidR="00A75927" w:rsidRDefault="00C469AA" w:rsidP="00F20877">
      <w:pPr>
        <w:pStyle w:val="Texto"/>
        <w:spacing w:before="120" w:after="0"/>
        <w:rPr>
          <w:color w:val="000000"/>
        </w:rPr>
      </w:pPr>
      <w:r>
        <w:rPr>
          <w:color w:val="000000"/>
        </w:rPr>
        <w:t>9</w:t>
      </w:r>
      <w:r w:rsidR="00EF017F" w:rsidRPr="00A8408A">
        <w:rPr>
          <w:color w:val="000000"/>
        </w:rPr>
        <w:t>.4</w:t>
      </w:r>
      <w:r w:rsidR="00A75927" w:rsidRPr="00A8408A">
        <w:rPr>
          <w:color w:val="000000"/>
        </w:rPr>
        <w:t xml:space="preserve"> Descrever o suprimento de energia e água para as atividades do </w:t>
      </w:r>
      <w:r w:rsidR="00EF017F" w:rsidRPr="00A8408A">
        <w:rPr>
          <w:color w:val="000000"/>
        </w:rPr>
        <w:t>C</w:t>
      </w:r>
      <w:r w:rsidR="00A75927" w:rsidRPr="00A8408A">
        <w:rPr>
          <w:color w:val="000000"/>
        </w:rPr>
        <w:t>ampo.</w:t>
      </w:r>
    </w:p>
    <w:p w:rsidR="00AE3DAF" w:rsidRDefault="00AE3DAF" w:rsidP="00F20877">
      <w:pPr>
        <w:pStyle w:val="Texto"/>
        <w:spacing w:before="120" w:after="0"/>
        <w:rPr>
          <w:color w:val="000000"/>
        </w:rPr>
      </w:pPr>
      <w:r>
        <w:rPr>
          <w:color w:val="000000"/>
        </w:rPr>
        <w:t>9.5 Descrever se há ocorrência ou previsão de ocorrência de problemas operacionais em poços, linhas e dutos decorrentes da natureza dos fluidos produzidos e das formações, bem com as medidas para garantia de escoamento de Petróleo e Gás Natural.</w:t>
      </w:r>
    </w:p>
    <w:p w:rsidR="009E5286" w:rsidRPr="00A8408A" w:rsidRDefault="009E5286" w:rsidP="00F20877">
      <w:pPr>
        <w:pStyle w:val="Texto"/>
        <w:spacing w:before="120" w:after="0"/>
        <w:rPr>
          <w:color w:val="000000"/>
        </w:rPr>
      </w:pPr>
    </w:p>
    <w:p w:rsidR="00790097" w:rsidRPr="00A8408A" w:rsidRDefault="00790097" w:rsidP="00AC103C">
      <w:pPr>
        <w:pStyle w:val="Texto"/>
        <w:spacing w:before="0"/>
        <w:rPr>
          <w:color w:val="000000"/>
        </w:rPr>
      </w:pPr>
    </w:p>
    <w:p w:rsidR="00A75927" w:rsidRPr="00A8408A" w:rsidRDefault="00C469AA" w:rsidP="00681045">
      <w:pPr>
        <w:pStyle w:val="Texto"/>
        <w:ind w:firstLine="0"/>
        <w:rPr>
          <w:b/>
          <w:bCs/>
          <w:color w:val="000000"/>
        </w:rPr>
      </w:pPr>
      <w:r>
        <w:rPr>
          <w:b/>
          <w:bCs/>
          <w:color w:val="000000"/>
        </w:rPr>
        <w:t>10</w:t>
      </w:r>
      <w:r w:rsidR="00A75927" w:rsidRPr="00A8408A">
        <w:rPr>
          <w:b/>
          <w:bCs/>
          <w:color w:val="000000"/>
        </w:rPr>
        <w:t xml:space="preserve">. Medição da </w:t>
      </w:r>
      <w:r w:rsidR="002607CA" w:rsidRPr="00A8408A">
        <w:rPr>
          <w:b/>
          <w:bCs/>
          <w:color w:val="000000"/>
        </w:rPr>
        <w:t>Produção</w:t>
      </w:r>
    </w:p>
    <w:p w:rsidR="00EF017F" w:rsidRPr="00A8408A" w:rsidRDefault="00EF017F" w:rsidP="00AC103C">
      <w:pPr>
        <w:pStyle w:val="Texto"/>
        <w:spacing w:before="0" w:after="0"/>
        <w:rPr>
          <w:color w:val="000000"/>
        </w:rPr>
      </w:pPr>
    </w:p>
    <w:p w:rsidR="00EF017F" w:rsidRPr="00A8408A" w:rsidRDefault="00C469AA" w:rsidP="00F20877">
      <w:pPr>
        <w:pStyle w:val="Texto"/>
        <w:spacing w:before="120" w:after="0"/>
        <w:rPr>
          <w:color w:val="000000"/>
        </w:rPr>
      </w:pPr>
      <w:r>
        <w:rPr>
          <w:color w:val="000000"/>
        </w:rPr>
        <w:t>10</w:t>
      </w:r>
      <w:r w:rsidR="00EF017F" w:rsidRPr="00A8408A">
        <w:rPr>
          <w:color w:val="000000"/>
        </w:rPr>
        <w:t xml:space="preserve">.1 Para o sistema de medição, projetado conforme os requisitos do Regulamento Técnico de Medição de Petróleo e Gás Natural da ANP/INMETRO, as seguintes informações deverão ser apresentadas no Plano de </w:t>
      </w:r>
      <w:r w:rsidR="002607CA" w:rsidRPr="00A8408A">
        <w:rPr>
          <w:color w:val="000000"/>
        </w:rPr>
        <w:t>Desenvolvimento</w:t>
      </w:r>
      <w:r w:rsidR="00EF017F" w:rsidRPr="00A8408A">
        <w:rPr>
          <w:color w:val="000000"/>
        </w:rPr>
        <w:t>:</w:t>
      </w:r>
    </w:p>
    <w:p w:rsidR="00EF017F" w:rsidRPr="00A8408A" w:rsidRDefault="00402DC8" w:rsidP="00402DC8">
      <w:pPr>
        <w:pStyle w:val="Texto"/>
        <w:numPr>
          <w:ilvl w:val="0"/>
          <w:numId w:val="19"/>
        </w:numPr>
        <w:tabs>
          <w:tab w:val="clear" w:pos="720"/>
          <w:tab w:val="clear" w:pos="1698"/>
          <w:tab w:val="left" w:pos="993"/>
        </w:tabs>
        <w:ind w:left="993" w:hanging="426"/>
        <w:rPr>
          <w:color w:val="000000"/>
        </w:rPr>
      </w:pPr>
      <w:r w:rsidRPr="00A8408A">
        <w:rPr>
          <w:color w:val="000000"/>
        </w:rPr>
        <w:t>d</w:t>
      </w:r>
      <w:r w:rsidR="00EF017F" w:rsidRPr="00A8408A">
        <w:rPr>
          <w:color w:val="000000"/>
        </w:rPr>
        <w:t xml:space="preserve">iagrama esquemático das instalações de </w:t>
      </w:r>
      <w:r w:rsidR="002607CA" w:rsidRPr="00A8408A">
        <w:rPr>
          <w:color w:val="000000"/>
        </w:rPr>
        <w:t>Produção</w:t>
      </w:r>
      <w:r w:rsidR="00EF017F" w:rsidRPr="00A8408A">
        <w:rPr>
          <w:color w:val="000000"/>
        </w:rPr>
        <w:t xml:space="preserve">, indicando as principais correntes de Petróleo, Gás Natural e água, a localização dos pontos de </w:t>
      </w:r>
      <w:r w:rsidR="00C77528">
        <w:rPr>
          <w:color w:val="000000"/>
        </w:rPr>
        <w:t>M</w:t>
      </w:r>
      <w:r w:rsidR="00EF017F" w:rsidRPr="00A8408A">
        <w:rPr>
          <w:color w:val="000000"/>
        </w:rPr>
        <w:t xml:space="preserve">edição </w:t>
      </w:r>
      <w:r w:rsidR="00C77528">
        <w:rPr>
          <w:color w:val="000000"/>
        </w:rPr>
        <w:t>F</w:t>
      </w:r>
      <w:r w:rsidR="00EF017F" w:rsidRPr="00A8408A">
        <w:rPr>
          <w:color w:val="000000"/>
        </w:rPr>
        <w:t xml:space="preserve">iscal da </w:t>
      </w:r>
      <w:r w:rsidR="002607CA" w:rsidRPr="00A8408A">
        <w:rPr>
          <w:color w:val="000000"/>
        </w:rPr>
        <w:t>Produção</w:t>
      </w:r>
      <w:r w:rsidR="00EF017F" w:rsidRPr="00A8408A">
        <w:rPr>
          <w:color w:val="000000"/>
        </w:rPr>
        <w:t xml:space="preserve"> e os pontos de </w:t>
      </w:r>
      <w:r w:rsidR="00D650A2">
        <w:rPr>
          <w:color w:val="000000"/>
        </w:rPr>
        <w:t>M</w:t>
      </w:r>
      <w:r w:rsidR="00EF017F" w:rsidRPr="00A8408A">
        <w:rPr>
          <w:color w:val="000000"/>
        </w:rPr>
        <w:t xml:space="preserve">edição </w:t>
      </w:r>
      <w:r w:rsidR="00D650A2">
        <w:rPr>
          <w:color w:val="000000"/>
        </w:rPr>
        <w:t>O</w:t>
      </w:r>
      <w:r w:rsidR="00EF017F" w:rsidRPr="00A8408A">
        <w:rPr>
          <w:color w:val="000000"/>
        </w:rPr>
        <w:t>peracional;</w:t>
      </w:r>
    </w:p>
    <w:p w:rsidR="00EF017F" w:rsidRPr="00A8408A" w:rsidRDefault="00402DC8" w:rsidP="00402DC8">
      <w:pPr>
        <w:pStyle w:val="Texto"/>
        <w:numPr>
          <w:ilvl w:val="0"/>
          <w:numId w:val="19"/>
        </w:numPr>
        <w:tabs>
          <w:tab w:val="clear" w:pos="720"/>
          <w:tab w:val="clear" w:pos="1698"/>
          <w:tab w:val="left" w:pos="993"/>
        </w:tabs>
        <w:ind w:left="993" w:hanging="426"/>
        <w:rPr>
          <w:color w:val="000000"/>
        </w:rPr>
      </w:pPr>
      <w:r w:rsidRPr="00A8408A">
        <w:rPr>
          <w:color w:val="000000"/>
        </w:rPr>
        <w:lastRenderedPageBreak/>
        <w:t>i</w:t>
      </w:r>
      <w:r w:rsidR="00EF017F" w:rsidRPr="00A8408A">
        <w:rPr>
          <w:color w:val="000000"/>
        </w:rPr>
        <w:t xml:space="preserve">ndicar as </w:t>
      </w:r>
      <w:r w:rsidR="00C77528">
        <w:rPr>
          <w:color w:val="000000"/>
        </w:rPr>
        <w:t>M</w:t>
      </w:r>
      <w:r w:rsidR="00EF017F" w:rsidRPr="00A8408A">
        <w:rPr>
          <w:color w:val="000000"/>
        </w:rPr>
        <w:t>e</w:t>
      </w:r>
      <w:r w:rsidR="00C77528">
        <w:rPr>
          <w:color w:val="000000"/>
        </w:rPr>
        <w:t>dições C</w:t>
      </w:r>
      <w:r w:rsidR="00EF017F" w:rsidRPr="00A8408A">
        <w:rPr>
          <w:color w:val="000000"/>
        </w:rPr>
        <w:t xml:space="preserve">ompartilhadas entre Campos e apresentar os procedimentos de </w:t>
      </w:r>
      <w:r w:rsidR="004346A4" w:rsidRPr="00A8408A">
        <w:rPr>
          <w:color w:val="000000"/>
        </w:rPr>
        <w:t>aloca</w:t>
      </w:r>
      <w:r w:rsidR="00EF017F" w:rsidRPr="00A8408A">
        <w:rPr>
          <w:color w:val="000000"/>
        </w:rPr>
        <w:t>ção.</w:t>
      </w:r>
    </w:p>
    <w:p w:rsidR="00BA57E9" w:rsidRDefault="00C469AA" w:rsidP="00AC103C">
      <w:pPr>
        <w:pStyle w:val="Texto"/>
        <w:spacing w:before="0" w:after="0"/>
        <w:rPr>
          <w:color w:val="000000"/>
        </w:rPr>
      </w:pPr>
      <w:r>
        <w:rPr>
          <w:color w:val="000000"/>
        </w:rPr>
        <w:t>10.</w:t>
      </w:r>
      <w:r w:rsidR="00EF017F" w:rsidRPr="00A8408A">
        <w:rPr>
          <w:color w:val="000000"/>
        </w:rPr>
        <w:t xml:space="preserve">2 Quando a revisão incluir a </w:t>
      </w:r>
      <w:r w:rsidR="002069C7" w:rsidRPr="00A8408A">
        <w:rPr>
          <w:color w:val="000000"/>
        </w:rPr>
        <w:t>E</w:t>
      </w:r>
      <w:r w:rsidR="00EF017F" w:rsidRPr="00A8408A">
        <w:rPr>
          <w:color w:val="000000"/>
        </w:rPr>
        <w:t>stocagem de Gás Natural, descrever o sistema de medição específico para a atividade.</w:t>
      </w:r>
    </w:p>
    <w:p w:rsidR="00BA57E9" w:rsidRDefault="00BA57E9" w:rsidP="00AC103C">
      <w:pPr>
        <w:pStyle w:val="Texto"/>
        <w:spacing w:before="0" w:after="0"/>
        <w:rPr>
          <w:color w:val="000000"/>
        </w:rPr>
      </w:pPr>
    </w:p>
    <w:p w:rsidR="009E5286" w:rsidRPr="00A8408A" w:rsidRDefault="009E5286" w:rsidP="00AC103C">
      <w:pPr>
        <w:pStyle w:val="Texto"/>
        <w:spacing w:before="0" w:after="0"/>
        <w:rPr>
          <w:color w:val="000000"/>
        </w:rPr>
      </w:pPr>
    </w:p>
    <w:p w:rsidR="00A75927" w:rsidRPr="00A8408A" w:rsidRDefault="00790097" w:rsidP="00681045">
      <w:pPr>
        <w:pStyle w:val="Texto"/>
        <w:ind w:firstLine="0"/>
        <w:rPr>
          <w:b/>
          <w:bCs/>
          <w:color w:val="000000"/>
        </w:rPr>
      </w:pPr>
      <w:r w:rsidRPr="00A8408A">
        <w:rPr>
          <w:b/>
          <w:bCs/>
          <w:color w:val="000000"/>
        </w:rPr>
        <w:t>1</w:t>
      </w:r>
      <w:r w:rsidR="00C469AA">
        <w:rPr>
          <w:b/>
          <w:bCs/>
          <w:color w:val="000000"/>
        </w:rPr>
        <w:t>1</w:t>
      </w:r>
      <w:r w:rsidR="00A75927" w:rsidRPr="00A8408A">
        <w:rPr>
          <w:b/>
          <w:bCs/>
          <w:color w:val="000000"/>
        </w:rPr>
        <w:t xml:space="preserve">. </w:t>
      </w:r>
      <w:r w:rsidR="00FB5D64">
        <w:rPr>
          <w:b/>
          <w:bCs/>
          <w:color w:val="000000"/>
        </w:rPr>
        <w:t>Meio</w:t>
      </w:r>
      <w:r w:rsidR="00A75927" w:rsidRPr="00A8408A">
        <w:rPr>
          <w:b/>
          <w:bCs/>
          <w:color w:val="000000"/>
        </w:rPr>
        <w:t xml:space="preserve"> </w:t>
      </w:r>
      <w:r w:rsidR="00D207D2">
        <w:rPr>
          <w:b/>
          <w:bCs/>
          <w:color w:val="000000"/>
        </w:rPr>
        <w:t>A</w:t>
      </w:r>
      <w:r w:rsidR="00D207D2" w:rsidRPr="00A8408A">
        <w:rPr>
          <w:b/>
          <w:bCs/>
          <w:color w:val="000000"/>
        </w:rPr>
        <w:t>mbiente</w:t>
      </w:r>
    </w:p>
    <w:p w:rsidR="00500D82" w:rsidRPr="00A8408A" w:rsidRDefault="00500D82" w:rsidP="00AC103C">
      <w:pPr>
        <w:pStyle w:val="Texto"/>
        <w:spacing w:before="0" w:after="0"/>
        <w:rPr>
          <w:color w:val="000000"/>
        </w:rPr>
      </w:pPr>
    </w:p>
    <w:p w:rsidR="004D5C1E" w:rsidRPr="00A8408A" w:rsidRDefault="004D5C1E" w:rsidP="004D5C1E">
      <w:pPr>
        <w:pStyle w:val="Texto"/>
        <w:spacing w:before="120" w:after="0"/>
        <w:rPr>
          <w:color w:val="000000"/>
        </w:rPr>
      </w:pPr>
      <w:r w:rsidRPr="00A8408A">
        <w:rPr>
          <w:color w:val="000000"/>
        </w:rPr>
        <w:t>1</w:t>
      </w:r>
      <w:r w:rsidR="00C469AA">
        <w:rPr>
          <w:color w:val="000000"/>
        </w:rPr>
        <w:t>1</w:t>
      </w:r>
      <w:r w:rsidRPr="00A8408A">
        <w:rPr>
          <w:color w:val="000000"/>
        </w:rPr>
        <w:t>.1 Apresentar a estrutura organizacional no que concerne ao trat</w:t>
      </w:r>
      <w:r w:rsidR="00E2488B" w:rsidRPr="00A8408A">
        <w:rPr>
          <w:color w:val="000000"/>
        </w:rPr>
        <w:t xml:space="preserve">amento </w:t>
      </w:r>
      <w:r w:rsidRPr="00A8408A">
        <w:rPr>
          <w:color w:val="000000"/>
        </w:rPr>
        <w:t xml:space="preserve">dos aspectos de meio ambiente referentes às operações e às atividades realizadas no </w:t>
      </w:r>
      <w:r w:rsidR="00E2488B" w:rsidRPr="00A8408A">
        <w:rPr>
          <w:color w:val="000000"/>
        </w:rPr>
        <w:t>C</w:t>
      </w:r>
      <w:r w:rsidRPr="00A8408A">
        <w:rPr>
          <w:color w:val="000000"/>
        </w:rPr>
        <w:t>ampo.</w:t>
      </w:r>
    </w:p>
    <w:p w:rsidR="004D5C1E" w:rsidRPr="00A8408A" w:rsidRDefault="00C469AA" w:rsidP="004D5C1E">
      <w:pPr>
        <w:pStyle w:val="Texto"/>
        <w:spacing w:before="120" w:after="0"/>
        <w:rPr>
          <w:color w:val="000000"/>
        </w:rPr>
      </w:pPr>
      <w:r>
        <w:rPr>
          <w:color w:val="000000"/>
        </w:rPr>
        <w:t>11</w:t>
      </w:r>
      <w:r w:rsidR="004D5C1E" w:rsidRPr="00A8408A">
        <w:rPr>
          <w:color w:val="000000"/>
        </w:rPr>
        <w:t>.</w:t>
      </w:r>
      <w:r w:rsidR="00C603DF">
        <w:rPr>
          <w:color w:val="000000"/>
        </w:rPr>
        <w:t>2</w:t>
      </w:r>
      <w:r w:rsidR="00C603DF" w:rsidRPr="00A8408A">
        <w:rPr>
          <w:color w:val="000000"/>
        </w:rPr>
        <w:t xml:space="preserve"> </w:t>
      </w:r>
      <w:r w:rsidR="004D5C1E" w:rsidRPr="00A8408A">
        <w:rPr>
          <w:color w:val="000000"/>
        </w:rPr>
        <w:t>Apresentar a identificação formal dos planos</w:t>
      </w:r>
      <w:r w:rsidR="006E47D5" w:rsidRPr="00A8408A">
        <w:rPr>
          <w:color w:val="000000"/>
        </w:rPr>
        <w:t xml:space="preserve">, </w:t>
      </w:r>
      <w:r w:rsidR="004D5C1E" w:rsidRPr="00A8408A">
        <w:rPr>
          <w:color w:val="000000"/>
        </w:rPr>
        <w:t>padrões</w:t>
      </w:r>
      <w:r w:rsidR="006E47D5" w:rsidRPr="00A8408A">
        <w:rPr>
          <w:color w:val="000000"/>
        </w:rPr>
        <w:t xml:space="preserve"> e </w:t>
      </w:r>
      <w:r w:rsidR="004D5C1E" w:rsidRPr="00A8408A">
        <w:rPr>
          <w:color w:val="000000"/>
        </w:rPr>
        <w:t>procedimentos que contemplem os cenários emergenciais, a estrutura organizacional de resposta, bem como os equipamentos e materiais de resposta às emergências. Citar todos os cenários emergenciais contemplados no âmbito dos planos</w:t>
      </w:r>
      <w:r w:rsidR="006E47D5" w:rsidRPr="00A8408A">
        <w:rPr>
          <w:color w:val="000000"/>
        </w:rPr>
        <w:t xml:space="preserve">, </w:t>
      </w:r>
      <w:r w:rsidR="004D5C1E" w:rsidRPr="00A8408A">
        <w:rPr>
          <w:color w:val="000000"/>
        </w:rPr>
        <w:t>padrões</w:t>
      </w:r>
      <w:r w:rsidR="006E47D5" w:rsidRPr="00A8408A">
        <w:rPr>
          <w:color w:val="000000"/>
        </w:rPr>
        <w:t xml:space="preserve"> e </w:t>
      </w:r>
      <w:r w:rsidR="004D5C1E" w:rsidRPr="00A8408A">
        <w:rPr>
          <w:color w:val="000000"/>
        </w:rPr>
        <w:t>procedimentos.</w:t>
      </w:r>
    </w:p>
    <w:p w:rsidR="004D5C1E" w:rsidRPr="00A8408A" w:rsidRDefault="00C469AA" w:rsidP="004D5C1E">
      <w:pPr>
        <w:pStyle w:val="Texto"/>
        <w:spacing w:before="120" w:after="0"/>
        <w:rPr>
          <w:color w:val="000000"/>
        </w:rPr>
      </w:pPr>
      <w:r>
        <w:rPr>
          <w:color w:val="000000"/>
        </w:rPr>
        <w:t>11</w:t>
      </w:r>
      <w:r w:rsidR="004D5C1E" w:rsidRPr="00A8408A">
        <w:rPr>
          <w:color w:val="000000"/>
        </w:rPr>
        <w:t>.</w:t>
      </w:r>
      <w:r w:rsidR="00C603DF">
        <w:rPr>
          <w:color w:val="000000"/>
        </w:rPr>
        <w:t>3</w:t>
      </w:r>
      <w:r w:rsidR="00C603DF" w:rsidRPr="00A8408A">
        <w:rPr>
          <w:color w:val="000000"/>
        </w:rPr>
        <w:t xml:space="preserve"> </w:t>
      </w:r>
      <w:r w:rsidR="004D5C1E" w:rsidRPr="00A8408A">
        <w:rPr>
          <w:color w:val="000000"/>
        </w:rPr>
        <w:t xml:space="preserve">Informar as licenças ambientais associadas às atividades desenvolvidas no </w:t>
      </w:r>
      <w:r w:rsidR="006E47D5" w:rsidRPr="00A8408A">
        <w:rPr>
          <w:color w:val="000000"/>
        </w:rPr>
        <w:t>C</w:t>
      </w:r>
      <w:r w:rsidR="004D5C1E" w:rsidRPr="00A8408A">
        <w:rPr>
          <w:color w:val="000000"/>
        </w:rPr>
        <w:t>ampo, incluindo o escopo e os respectivos prazo</w:t>
      </w:r>
      <w:r w:rsidR="006E47D5" w:rsidRPr="00A8408A">
        <w:rPr>
          <w:color w:val="000000"/>
        </w:rPr>
        <w:t>s</w:t>
      </w:r>
      <w:r w:rsidR="004D5C1E" w:rsidRPr="00A8408A">
        <w:rPr>
          <w:color w:val="000000"/>
        </w:rPr>
        <w:t xml:space="preserve"> de validade. Para as novas instalações, caso ainda não emitidas</w:t>
      </w:r>
      <w:r w:rsidR="006E47D5" w:rsidRPr="00A8408A">
        <w:rPr>
          <w:color w:val="000000"/>
        </w:rPr>
        <w:t xml:space="preserve"> as licenças</w:t>
      </w:r>
      <w:r w:rsidR="004D5C1E" w:rsidRPr="00A8408A">
        <w:rPr>
          <w:color w:val="000000"/>
        </w:rPr>
        <w:t>, apresentar cronograma de licenciamento das atividades previstas, informando a data de protocolo de solicitação da(s) licença(s) ou de previsão para a solicitação.</w:t>
      </w:r>
    </w:p>
    <w:p w:rsidR="004D5C1E" w:rsidRPr="00A8408A" w:rsidRDefault="00C469AA" w:rsidP="004D5C1E">
      <w:pPr>
        <w:pStyle w:val="Texto"/>
        <w:spacing w:before="120" w:after="0"/>
        <w:rPr>
          <w:color w:val="000000"/>
        </w:rPr>
      </w:pPr>
      <w:r>
        <w:rPr>
          <w:color w:val="000000"/>
        </w:rPr>
        <w:t>11</w:t>
      </w:r>
      <w:r w:rsidR="004D5C1E" w:rsidRPr="00A8408A">
        <w:rPr>
          <w:color w:val="000000"/>
        </w:rPr>
        <w:t>.</w:t>
      </w:r>
      <w:r w:rsidR="00C603DF">
        <w:rPr>
          <w:color w:val="000000"/>
        </w:rPr>
        <w:t>4</w:t>
      </w:r>
      <w:r w:rsidR="00C603DF" w:rsidRPr="00A8408A">
        <w:rPr>
          <w:color w:val="000000"/>
        </w:rPr>
        <w:t xml:space="preserve"> </w:t>
      </w:r>
      <w:r w:rsidR="004D5C1E" w:rsidRPr="00A8408A">
        <w:rPr>
          <w:color w:val="000000"/>
        </w:rPr>
        <w:t>Especificar os procedimentos para a destinação final de incrustações radioativas, caso eventualmente possam ocorrer.</w:t>
      </w:r>
    </w:p>
    <w:p w:rsidR="004D5C1E" w:rsidRPr="00A8408A" w:rsidRDefault="00C469AA" w:rsidP="004D5C1E">
      <w:pPr>
        <w:pStyle w:val="Texto"/>
        <w:spacing w:before="120" w:after="0"/>
        <w:rPr>
          <w:color w:val="000000"/>
        </w:rPr>
      </w:pPr>
      <w:r>
        <w:rPr>
          <w:color w:val="000000"/>
        </w:rPr>
        <w:t>11</w:t>
      </w:r>
      <w:r w:rsidR="004D5C1E" w:rsidRPr="00A8408A">
        <w:rPr>
          <w:color w:val="000000"/>
        </w:rPr>
        <w:t>.</w:t>
      </w:r>
      <w:r w:rsidR="00C603DF">
        <w:rPr>
          <w:color w:val="000000"/>
        </w:rPr>
        <w:t>5</w:t>
      </w:r>
      <w:r w:rsidR="00C603DF" w:rsidRPr="00A8408A">
        <w:rPr>
          <w:color w:val="000000"/>
        </w:rPr>
        <w:t xml:space="preserve"> </w:t>
      </w:r>
      <w:r w:rsidR="004D5C1E" w:rsidRPr="00A8408A">
        <w:rPr>
          <w:color w:val="000000"/>
        </w:rPr>
        <w:t xml:space="preserve">Apresentar a composição dos fluidos de perfuração a serem utilizados nos poços de desenvolvimento e </w:t>
      </w:r>
      <w:r w:rsidR="006E47D5" w:rsidRPr="00A8408A">
        <w:rPr>
          <w:color w:val="000000"/>
        </w:rPr>
        <w:t xml:space="preserve">os </w:t>
      </w:r>
      <w:r w:rsidR="004D5C1E" w:rsidRPr="00A8408A">
        <w:rPr>
          <w:color w:val="000000"/>
        </w:rPr>
        <w:t>resultados dos respectivos ensaios de toxicidade, acompanhados de análise crítica.</w:t>
      </w:r>
    </w:p>
    <w:p w:rsidR="004D5C1E" w:rsidRPr="00A8408A" w:rsidRDefault="00C469AA" w:rsidP="006560E9">
      <w:pPr>
        <w:pStyle w:val="Texto"/>
        <w:spacing w:before="120" w:after="0"/>
        <w:rPr>
          <w:color w:val="000000"/>
        </w:rPr>
      </w:pPr>
      <w:r>
        <w:rPr>
          <w:color w:val="000000"/>
        </w:rPr>
        <w:t>11</w:t>
      </w:r>
      <w:r w:rsidR="004D5C1E" w:rsidRPr="00A8408A">
        <w:rPr>
          <w:color w:val="000000"/>
        </w:rPr>
        <w:t>.</w:t>
      </w:r>
      <w:r w:rsidR="00C603DF">
        <w:rPr>
          <w:color w:val="000000"/>
        </w:rPr>
        <w:t>6</w:t>
      </w:r>
      <w:r w:rsidR="00C603DF" w:rsidRPr="00A8408A">
        <w:rPr>
          <w:color w:val="000000"/>
        </w:rPr>
        <w:t xml:space="preserve"> </w:t>
      </w:r>
      <w:r w:rsidR="004D5C1E" w:rsidRPr="00A8408A">
        <w:rPr>
          <w:color w:val="000000"/>
        </w:rPr>
        <w:t xml:space="preserve">Informar o tratamento e a destinação a serem </w:t>
      </w:r>
      <w:r w:rsidR="006E47D5" w:rsidRPr="00A8408A">
        <w:rPr>
          <w:color w:val="000000"/>
        </w:rPr>
        <w:t>da</w:t>
      </w:r>
      <w:r w:rsidR="004D5C1E" w:rsidRPr="00A8408A">
        <w:rPr>
          <w:color w:val="000000"/>
        </w:rPr>
        <w:t>dos aos fluidos e cascalhos de perfuração e respectivas licenças ambiental(is), contemplando a identificação da(s) licença(s), escopo(s) e validade(s).</w:t>
      </w:r>
    </w:p>
    <w:p w:rsidR="004D5C1E" w:rsidRPr="00A8408A" w:rsidRDefault="00C469AA" w:rsidP="006560E9">
      <w:pPr>
        <w:pStyle w:val="Texto"/>
        <w:spacing w:before="120" w:after="0"/>
        <w:rPr>
          <w:color w:val="000000"/>
        </w:rPr>
      </w:pPr>
      <w:r>
        <w:rPr>
          <w:color w:val="000000"/>
        </w:rPr>
        <w:t>11</w:t>
      </w:r>
      <w:r w:rsidR="004D5C1E" w:rsidRPr="00A8408A">
        <w:rPr>
          <w:color w:val="000000"/>
        </w:rPr>
        <w:t>.</w:t>
      </w:r>
      <w:r w:rsidR="00C603DF">
        <w:rPr>
          <w:color w:val="000000"/>
        </w:rPr>
        <w:t>7</w:t>
      </w:r>
      <w:r w:rsidR="00C603DF" w:rsidRPr="00A8408A">
        <w:rPr>
          <w:color w:val="000000"/>
        </w:rPr>
        <w:t xml:space="preserve"> </w:t>
      </w:r>
      <w:r w:rsidR="004D5C1E" w:rsidRPr="00A8408A">
        <w:rPr>
          <w:color w:val="000000"/>
        </w:rPr>
        <w:t>Informar o tratamento e</w:t>
      </w:r>
      <w:r w:rsidR="006E47D5" w:rsidRPr="00A8408A">
        <w:rPr>
          <w:color w:val="000000"/>
        </w:rPr>
        <w:t xml:space="preserve"> a</w:t>
      </w:r>
      <w:r w:rsidR="004D5C1E" w:rsidRPr="00A8408A">
        <w:rPr>
          <w:color w:val="000000"/>
        </w:rPr>
        <w:t xml:space="preserve"> destinação a serem </w:t>
      </w:r>
      <w:r w:rsidR="006E47D5" w:rsidRPr="00A8408A">
        <w:rPr>
          <w:color w:val="000000"/>
        </w:rPr>
        <w:t>da</w:t>
      </w:r>
      <w:r w:rsidR="004D5C1E" w:rsidRPr="00A8408A">
        <w:rPr>
          <w:color w:val="000000"/>
        </w:rPr>
        <w:t xml:space="preserve">dos à água </w:t>
      </w:r>
      <w:r w:rsidR="004552B9">
        <w:rPr>
          <w:color w:val="000000"/>
        </w:rPr>
        <w:t>produzida</w:t>
      </w:r>
      <w:r w:rsidR="004D5C1E" w:rsidRPr="00A8408A">
        <w:rPr>
          <w:color w:val="000000"/>
        </w:rPr>
        <w:t>, e respectiva(s) licença(s) ambiental(is)</w:t>
      </w:r>
      <w:r w:rsidR="006E47D5" w:rsidRPr="00A8408A">
        <w:rPr>
          <w:color w:val="000000"/>
        </w:rPr>
        <w:t>,</w:t>
      </w:r>
      <w:r w:rsidR="004D5C1E" w:rsidRPr="00A8408A">
        <w:rPr>
          <w:color w:val="000000"/>
        </w:rPr>
        <w:t xml:space="preserve"> </w:t>
      </w:r>
      <w:r w:rsidR="006E47D5" w:rsidRPr="00A8408A">
        <w:rPr>
          <w:color w:val="000000"/>
        </w:rPr>
        <w:t>com a(s) respectiva(s)</w:t>
      </w:r>
      <w:r w:rsidR="004D5C1E" w:rsidRPr="00A8408A">
        <w:rPr>
          <w:color w:val="000000"/>
        </w:rPr>
        <w:t xml:space="preserve"> identificação</w:t>
      </w:r>
      <w:r w:rsidR="006E47D5" w:rsidRPr="00A8408A">
        <w:rPr>
          <w:color w:val="000000"/>
        </w:rPr>
        <w:t>(ões)</w:t>
      </w:r>
      <w:r w:rsidR="004D5C1E" w:rsidRPr="00A8408A">
        <w:rPr>
          <w:color w:val="000000"/>
        </w:rPr>
        <w:t xml:space="preserve">, escopo(s) e validade(s). Para alterações na forma de tratamento e destinação da água </w:t>
      </w:r>
      <w:r w:rsidR="004552B9">
        <w:rPr>
          <w:color w:val="000000"/>
        </w:rPr>
        <w:t>produzida</w:t>
      </w:r>
      <w:r w:rsidR="004D5C1E" w:rsidRPr="00A8408A">
        <w:rPr>
          <w:color w:val="000000"/>
        </w:rPr>
        <w:t xml:space="preserve">, caso a(s) licença(s) ambiental(is) ainda não tenham sido emitidas, apresentar cronograma de licenciamento das atividades previstas, informando a data de protocolo de solicitação da(s) licença(s) ou de previsão para </w:t>
      </w:r>
      <w:r w:rsidR="006E47D5" w:rsidRPr="00A8408A">
        <w:rPr>
          <w:color w:val="000000"/>
        </w:rPr>
        <w:t>est</w:t>
      </w:r>
      <w:r w:rsidR="004D5C1E" w:rsidRPr="00A8408A">
        <w:rPr>
          <w:color w:val="000000"/>
        </w:rPr>
        <w:t>a solicitação.</w:t>
      </w:r>
    </w:p>
    <w:p w:rsidR="004D5C1E" w:rsidRPr="00A8408A" w:rsidRDefault="00C469AA" w:rsidP="006560E9">
      <w:pPr>
        <w:pStyle w:val="Texto"/>
        <w:spacing w:before="120" w:after="0"/>
        <w:rPr>
          <w:color w:val="000000"/>
        </w:rPr>
      </w:pPr>
      <w:r>
        <w:rPr>
          <w:color w:val="000000"/>
        </w:rPr>
        <w:t>11</w:t>
      </w:r>
      <w:r w:rsidR="004D5C1E" w:rsidRPr="00A8408A">
        <w:rPr>
          <w:color w:val="000000"/>
        </w:rPr>
        <w:t>.</w:t>
      </w:r>
      <w:r w:rsidR="00C603DF">
        <w:rPr>
          <w:color w:val="000000"/>
        </w:rPr>
        <w:t>8</w:t>
      </w:r>
      <w:r w:rsidR="00C603DF" w:rsidRPr="00A8408A">
        <w:rPr>
          <w:color w:val="000000"/>
        </w:rPr>
        <w:t xml:space="preserve"> </w:t>
      </w:r>
      <w:r w:rsidR="004D5C1E" w:rsidRPr="00A8408A">
        <w:rPr>
          <w:color w:val="000000"/>
        </w:rPr>
        <w:t>Apresentar informações relativas à caracterização e respectiva sensibilidade ambiental da área geográfica onde o campo está inserido, bem como ações para prevenir e minimizar os impactos ambientais associados às atividades desenvolvidas.</w:t>
      </w:r>
    </w:p>
    <w:p w:rsidR="004D5C1E" w:rsidRPr="00A8408A" w:rsidRDefault="00C469AA" w:rsidP="006560E9">
      <w:pPr>
        <w:pStyle w:val="Texto"/>
        <w:spacing w:before="120" w:after="0"/>
        <w:rPr>
          <w:color w:val="000000"/>
        </w:rPr>
      </w:pPr>
      <w:r>
        <w:rPr>
          <w:color w:val="000000"/>
        </w:rPr>
        <w:t>11</w:t>
      </w:r>
      <w:r w:rsidR="004D5C1E" w:rsidRPr="00A8408A">
        <w:rPr>
          <w:color w:val="000000"/>
        </w:rPr>
        <w:t>.</w:t>
      </w:r>
      <w:r w:rsidR="00C603DF">
        <w:rPr>
          <w:color w:val="000000"/>
        </w:rPr>
        <w:t>8</w:t>
      </w:r>
      <w:r w:rsidR="004D5C1E" w:rsidRPr="00A8408A">
        <w:rPr>
          <w:color w:val="000000"/>
        </w:rPr>
        <w:t>.1 Para operações em terra, informar também:</w:t>
      </w:r>
    </w:p>
    <w:p w:rsidR="004D5C1E" w:rsidRPr="00A8408A" w:rsidRDefault="004D5C1E" w:rsidP="006560E9">
      <w:pPr>
        <w:pStyle w:val="Texto"/>
        <w:numPr>
          <w:ilvl w:val="0"/>
          <w:numId w:val="22"/>
        </w:numPr>
        <w:tabs>
          <w:tab w:val="clear" w:pos="720"/>
          <w:tab w:val="clear" w:pos="1698"/>
          <w:tab w:val="left" w:pos="1134"/>
        </w:tabs>
        <w:ind w:left="1134" w:hanging="567"/>
        <w:rPr>
          <w:color w:val="000000"/>
        </w:rPr>
      </w:pPr>
      <w:r w:rsidRPr="00A8408A">
        <w:rPr>
          <w:color w:val="000000"/>
        </w:rPr>
        <w:t xml:space="preserve">os sistemas de contenção de derramamentos empregados para os poços e unidades de armazenamento e de </w:t>
      </w:r>
      <w:r w:rsidR="00836D52" w:rsidRPr="00A8408A">
        <w:rPr>
          <w:color w:val="000000"/>
        </w:rPr>
        <w:t>manuseio</w:t>
      </w:r>
      <w:r w:rsidRPr="00A8408A">
        <w:rPr>
          <w:color w:val="000000"/>
        </w:rPr>
        <w:t xml:space="preserve"> de fluidos a serem instaladas ou existentes;</w:t>
      </w:r>
    </w:p>
    <w:p w:rsidR="004D5C1E" w:rsidRPr="00A8408A" w:rsidRDefault="004D5C1E" w:rsidP="006560E9">
      <w:pPr>
        <w:pStyle w:val="Texto"/>
        <w:numPr>
          <w:ilvl w:val="0"/>
          <w:numId w:val="22"/>
        </w:numPr>
        <w:tabs>
          <w:tab w:val="clear" w:pos="720"/>
          <w:tab w:val="clear" w:pos="1698"/>
          <w:tab w:val="left" w:pos="1134"/>
        </w:tabs>
        <w:ind w:left="1134" w:hanging="567"/>
        <w:rPr>
          <w:color w:val="000000"/>
        </w:rPr>
      </w:pPr>
      <w:r w:rsidRPr="00A8408A">
        <w:rPr>
          <w:color w:val="000000"/>
        </w:rPr>
        <w:t xml:space="preserve">as medidas </w:t>
      </w:r>
      <w:r w:rsidR="006E47D5" w:rsidRPr="00A8408A">
        <w:rPr>
          <w:color w:val="000000"/>
        </w:rPr>
        <w:t xml:space="preserve">implementadas </w:t>
      </w:r>
      <w:r w:rsidRPr="00A8408A">
        <w:rPr>
          <w:color w:val="000000"/>
        </w:rPr>
        <w:t>para a conservação dos recursos naturais, incluindo aquíferos e corpos d’água;</w:t>
      </w:r>
    </w:p>
    <w:p w:rsidR="004D5C1E" w:rsidRPr="00A8408A" w:rsidRDefault="004D5C1E" w:rsidP="006560E9">
      <w:pPr>
        <w:pStyle w:val="Texto"/>
        <w:numPr>
          <w:ilvl w:val="0"/>
          <w:numId w:val="22"/>
        </w:numPr>
        <w:tabs>
          <w:tab w:val="clear" w:pos="720"/>
          <w:tab w:val="clear" w:pos="1698"/>
          <w:tab w:val="left" w:pos="1134"/>
        </w:tabs>
        <w:ind w:left="1134" w:hanging="567"/>
        <w:rPr>
          <w:color w:val="000000"/>
        </w:rPr>
      </w:pPr>
      <w:r w:rsidRPr="00A8408A">
        <w:rPr>
          <w:color w:val="000000"/>
        </w:rPr>
        <w:t xml:space="preserve">as medidas para minimização do desmatamento, </w:t>
      </w:r>
      <w:r w:rsidR="006E47D5" w:rsidRPr="00A8408A">
        <w:rPr>
          <w:color w:val="000000"/>
        </w:rPr>
        <w:t xml:space="preserve">da </w:t>
      </w:r>
      <w:r w:rsidRPr="00A8408A">
        <w:rPr>
          <w:color w:val="000000"/>
        </w:rPr>
        <w:t xml:space="preserve">movimentação de terra e </w:t>
      </w:r>
      <w:r w:rsidR="006E47D5" w:rsidRPr="00A8408A">
        <w:rPr>
          <w:color w:val="000000"/>
        </w:rPr>
        <w:t xml:space="preserve">da </w:t>
      </w:r>
      <w:r w:rsidR="00836D52" w:rsidRPr="00A8408A">
        <w:rPr>
          <w:color w:val="000000"/>
        </w:rPr>
        <w:t>erosão;</w:t>
      </w:r>
    </w:p>
    <w:p w:rsidR="004D5C1E" w:rsidRPr="00A8408A" w:rsidRDefault="004D5C1E" w:rsidP="006560E9">
      <w:pPr>
        <w:pStyle w:val="Texto"/>
        <w:numPr>
          <w:ilvl w:val="0"/>
          <w:numId w:val="22"/>
        </w:numPr>
        <w:tabs>
          <w:tab w:val="clear" w:pos="720"/>
          <w:tab w:val="clear" w:pos="1698"/>
          <w:tab w:val="left" w:pos="1134"/>
        </w:tabs>
        <w:ind w:left="1134" w:hanging="567"/>
        <w:rPr>
          <w:color w:val="000000"/>
        </w:rPr>
      </w:pPr>
      <w:r w:rsidRPr="00A8408A">
        <w:rPr>
          <w:color w:val="000000"/>
        </w:rPr>
        <w:t xml:space="preserve">a </w:t>
      </w:r>
      <w:r w:rsidR="0064257C">
        <w:rPr>
          <w:color w:val="000000"/>
        </w:rPr>
        <w:t xml:space="preserve">previsão da </w:t>
      </w:r>
      <w:r w:rsidRPr="00A8408A">
        <w:rPr>
          <w:color w:val="000000"/>
        </w:rPr>
        <w:t xml:space="preserve">vazão diária e a(s) fonte(s) de água doce captada, </w:t>
      </w:r>
      <w:r w:rsidR="005F525D" w:rsidRPr="00A8408A">
        <w:rPr>
          <w:color w:val="000000"/>
        </w:rPr>
        <w:t>os</w:t>
      </w:r>
      <w:r w:rsidRPr="00A8408A">
        <w:rPr>
          <w:color w:val="000000"/>
        </w:rPr>
        <w:t xml:space="preserve"> respectivos usos no âmbito das atividades do </w:t>
      </w:r>
      <w:r w:rsidR="005F525D" w:rsidRPr="00A8408A">
        <w:rPr>
          <w:color w:val="000000"/>
        </w:rPr>
        <w:t>C</w:t>
      </w:r>
      <w:r w:rsidRPr="00A8408A">
        <w:rPr>
          <w:color w:val="000000"/>
        </w:rPr>
        <w:t xml:space="preserve">ampo e </w:t>
      </w:r>
      <w:r w:rsidR="005F525D" w:rsidRPr="00A8408A">
        <w:rPr>
          <w:color w:val="000000"/>
        </w:rPr>
        <w:t xml:space="preserve">as </w:t>
      </w:r>
      <w:r w:rsidRPr="00A8408A">
        <w:rPr>
          <w:color w:val="000000"/>
        </w:rPr>
        <w:t xml:space="preserve">autorizações dos órgãos competentes, </w:t>
      </w:r>
      <w:r w:rsidR="005F525D" w:rsidRPr="00A8408A">
        <w:rPr>
          <w:color w:val="000000"/>
        </w:rPr>
        <w:t>com</w:t>
      </w:r>
      <w:r w:rsidRPr="00A8408A">
        <w:rPr>
          <w:color w:val="000000"/>
        </w:rPr>
        <w:t xml:space="preserve"> identificação, escopo e validade(s). Para novos projetos, caso a(s) autorização(ões) ainda não tenha(m) sido emitida(s), apresentar cronograma </w:t>
      </w:r>
      <w:r w:rsidR="005F525D" w:rsidRPr="00A8408A">
        <w:rPr>
          <w:color w:val="000000"/>
        </w:rPr>
        <w:t xml:space="preserve">de licenciamento </w:t>
      </w:r>
      <w:r w:rsidRPr="00A8408A">
        <w:rPr>
          <w:color w:val="000000"/>
        </w:rPr>
        <w:t>das atividades previstas, informando a data de protocolo d</w:t>
      </w:r>
      <w:r w:rsidR="005F525D" w:rsidRPr="00A8408A">
        <w:rPr>
          <w:color w:val="000000"/>
        </w:rPr>
        <w:t>a</w:t>
      </w:r>
      <w:r w:rsidRPr="00A8408A">
        <w:rPr>
          <w:color w:val="000000"/>
        </w:rPr>
        <w:t xml:space="preserve"> solicitação ou </w:t>
      </w:r>
      <w:r w:rsidR="005F525D" w:rsidRPr="00A8408A">
        <w:rPr>
          <w:color w:val="000000"/>
        </w:rPr>
        <w:t xml:space="preserve">data </w:t>
      </w:r>
      <w:r w:rsidRPr="00A8408A">
        <w:rPr>
          <w:color w:val="000000"/>
        </w:rPr>
        <w:t xml:space="preserve">de previsão para </w:t>
      </w:r>
      <w:r w:rsidR="005F525D" w:rsidRPr="00A8408A">
        <w:rPr>
          <w:color w:val="000000"/>
        </w:rPr>
        <w:t>est</w:t>
      </w:r>
      <w:r w:rsidRPr="00A8408A">
        <w:rPr>
          <w:color w:val="000000"/>
        </w:rPr>
        <w:t>a solicitação.</w:t>
      </w:r>
    </w:p>
    <w:p w:rsidR="004D5C1E" w:rsidRPr="00A8408A" w:rsidRDefault="0064257C" w:rsidP="006560E9">
      <w:pPr>
        <w:pStyle w:val="Texto"/>
        <w:spacing w:before="120" w:after="0"/>
        <w:rPr>
          <w:color w:val="000000"/>
        </w:rPr>
      </w:pPr>
      <w:r>
        <w:rPr>
          <w:color w:val="000000"/>
        </w:rPr>
        <w:t>1</w:t>
      </w:r>
      <w:r w:rsidR="00C469AA">
        <w:rPr>
          <w:color w:val="000000"/>
        </w:rPr>
        <w:t>1</w:t>
      </w:r>
      <w:r w:rsidR="004D5C1E" w:rsidRPr="00A8408A">
        <w:rPr>
          <w:color w:val="000000"/>
        </w:rPr>
        <w:t>.</w:t>
      </w:r>
      <w:r w:rsidR="00C603DF">
        <w:rPr>
          <w:color w:val="000000"/>
        </w:rPr>
        <w:t>8</w:t>
      </w:r>
      <w:r w:rsidR="004D5C1E" w:rsidRPr="00A8408A">
        <w:rPr>
          <w:color w:val="000000"/>
        </w:rPr>
        <w:t>.2 Para operações em mar, informar também:</w:t>
      </w:r>
    </w:p>
    <w:p w:rsidR="004D5C1E" w:rsidRPr="00A8408A" w:rsidRDefault="004D5C1E" w:rsidP="006560E9">
      <w:pPr>
        <w:pStyle w:val="Texto"/>
        <w:numPr>
          <w:ilvl w:val="0"/>
          <w:numId w:val="21"/>
        </w:numPr>
        <w:tabs>
          <w:tab w:val="clear" w:pos="720"/>
          <w:tab w:val="clear" w:pos="1698"/>
          <w:tab w:val="left" w:pos="1134"/>
        </w:tabs>
        <w:ind w:left="1134" w:hanging="567"/>
        <w:rPr>
          <w:color w:val="000000"/>
        </w:rPr>
      </w:pPr>
      <w:r w:rsidRPr="00A8408A">
        <w:rPr>
          <w:color w:val="000000"/>
        </w:rPr>
        <w:t xml:space="preserve">as medidas para preservação de comunidades bióticas de fundo </w:t>
      </w:r>
      <w:r w:rsidR="005F525D" w:rsidRPr="00A8408A">
        <w:rPr>
          <w:color w:val="000000"/>
        </w:rPr>
        <w:t>para</w:t>
      </w:r>
      <w:r w:rsidRPr="00A8408A">
        <w:rPr>
          <w:color w:val="000000"/>
        </w:rPr>
        <w:t xml:space="preserve"> lançamento de linhas, ancoragem, instalação de equipamentos e descarte de fluidos e cascalhos;</w:t>
      </w:r>
    </w:p>
    <w:p w:rsidR="0064257C" w:rsidRPr="00C83EAE" w:rsidRDefault="004D5C1E" w:rsidP="00C83EAE">
      <w:pPr>
        <w:pStyle w:val="Texto"/>
        <w:numPr>
          <w:ilvl w:val="0"/>
          <w:numId w:val="21"/>
        </w:numPr>
        <w:tabs>
          <w:tab w:val="clear" w:pos="720"/>
          <w:tab w:val="clear" w:pos="1698"/>
          <w:tab w:val="left" w:pos="1134"/>
        </w:tabs>
        <w:ind w:left="1134" w:hanging="567"/>
        <w:rPr>
          <w:color w:val="000000"/>
        </w:rPr>
      </w:pPr>
      <w:r w:rsidRPr="00A8408A">
        <w:rPr>
          <w:color w:val="000000"/>
        </w:rPr>
        <w:t xml:space="preserve">os métodos e práticas adotados para a verificação da estabilidade do fundo marinho e eventuais zonas de risco identificadas para a instalação de </w:t>
      </w:r>
      <w:r w:rsidR="005F525D" w:rsidRPr="00A8408A">
        <w:rPr>
          <w:color w:val="000000"/>
        </w:rPr>
        <w:t>U</w:t>
      </w:r>
      <w:r w:rsidRPr="00A8408A">
        <w:rPr>
          <w:color w:val="000000"/>
        </w:rPr>
        <w:t xml:space="preserve">nidades de </w:t>
      </w:r>
      <w:r w:rsidR="005F525D" w:rsidRPr="00A8408A">
        <w:rPr>
          <w:color w:val="000000"/>
        </w:rPr>
        <w:t>P</w:t>
      </w:r>
      <w:r w:rsidRPr="00A8408A">
        <w:rPr>
          <w:color w:val="000000"/>
        </w:rPr>
        <w:t>rodução e equipamentos submarinos.</w:t>
      </w:r>
    </w:p>
    <w:p w:rsidR="00790097" w:rsidRPr="00A8408A" w:rsidRDefault="00790097" w:rsidP="00AC103C">
      <w:pPr>
        <w:pStyle w:val="Texto"/>
        <w:spacing w:before="0" w:after="0"/>
        <w:rPr>
          <w:color w:val="000000"/>
        </w:rPr>
      </w:pPr>
    </w:p>
    <w:p w:rsidR="00500D82" w:rsidRPr="00A8408A" w:rsidRDefault="00A75927" w:rsidP="00681045">
      <w:pPr>
        <w:pStyle w:val="Texto"/>
        <w:ind w:firstLine="0"/>
        <w:rPr>
          <w:b/>
          <w:bCs/>
          <w:color w:val="000000"/>
        </w:rPr>
      </w:pPr>
      <w:r w:rsidRPr="00A8408A">
        <w:rPr>
          <w:b/>
          <w:bCs/>
          <w:color w:val="000000"/>
        </w:rPr>
        <w:t>1</w:t>
      </w:r>
      <w:r w:rsidR="00C469AA">
        <w:rPr>
          <w:b/>
          <w:bCs/>
          <w:color w:val="000000"/>
        </w:rPr>
        <w:t>2</w:t>
      </w:r>
      <w:r w:rsidRPr="00A8408A">
        <w:rPr>
          <w:b/>
          <w:bCs/>
          <w:color w:val="000000"/>
        </w:rPr>
        <w:t>. Desativação de instalações</w:t>
      </w:r>
    </w:p>
    <w:p w:rsidR="00271ACE" w:rsidRPr="00A8408A" w:rsidRDefault="00271ACE" w:rsidP="00AC103C">
      <w:pPr>
        <w:pStyle w:val="Texto"/>
        <w:spacing w:before="0" w:after="0"/>
        <w:rPr>
          <w:color w:val="000000"/>
        </w:rPr>
      </w:pPr>
    </w:p>
    <w:p w:rsidR="00271ACE" w:rsidRPr="00A8408A" w:rsidRDefault="00271ACE" w:rsidP="00271ACE">
      <w:pPr>
        <w:pStyle w:val="Texto"/>
        <w:rPr>
          <w:color w:val="000000"/>
        </w:rPr>
      </w:pPr>
      <w:r w:rsidRPr="00A8408A">
        <w:rPr>
          <w:color w:val="000000"/>
        </w:rPr>
        <w:t>1</w:t>
      </w:r>
      <w:r w:rsidR="00C469AA">
        <w:rPr>
          <w:color w:val="000000"/>
        </w:rPr>
        <w:t>2</w:t>
      </w:r>
      <w:r w:rsidRPr="00A8408A">
        <w:rPr>
          <w:color w:val="000000"/>
        </w:rPr>
        <w:t>.1 Apontar os critérios de pr</w:t>
      </w:r>
      <w:r w:rsidR="00D650A2">
        <w:rPr>
          <w:color w:val="000000"/>
        </w:rPr>
        <w:t>ojeto determinados pela futura D</w:t>
      </w:r>
      <w:r w:rsidRPr="00A8408A">
        <w:rPr>
          <w:color w:val="000000"/>
        </w:rPr>
        <w:t xml:space="preserve">esativação das </w:t>
      </w:r>
      <w:r w:rsidR="00D650A2">
        <w:rPr>
          <w:color w:val="000000"/>
        </w:rPr>
        <w:t>I</w:t>
      </w:r>
      <w:r w:rsidRPr="00A8408A">
        <w:rPr>
          <w:color w:val="000000"/>
        </w:rPr>
        <w:t>nstalações.</w:t>
      </w:r>
    </w:p>
    <w:p w:rsidR="00271ACE" w:rsidRPr="00A8408A" w:rsidRDefault="00C469AA" w:rsidP="00271ACE">
      <w:pPr>
        <w:pStyle w:val="Texto"/>
        <w:rPr>
          <w:color w:val="000000"/>
        </w:rPr>
      </w:pPr>
      <w:r>
        <w:rPr>
          <w:color w:val="000000"/>
        </w:rPr>
        <w:t>12</w:t>
      </w:r>
      <w:r w:rsidR="00271ACE" w:rsidRPr="00A8408A">
        <w:rPr>
          <w:color w:val="000000"/>
        </w:rPr>
        <w:t>.2 Apresentar a previsão de</w:t>
      </w:r>
      <w:r w:rsidR="005F525D" w:rsidRPr="00A8408A">
        <w:rPr>
          <w:color w:val="000000"/>
        </w:rPr>
        <w:t xml:space="preserve"> data de realização e os</w:t>
      </w:r>
      <w:r w:rsidR="00271ACE" w:rsidRPr="00A8408A">
        <w:rPr>
          <w:color w:val="000000"/>
        </w:rPr>
        <w:t xml:space="preserve"> custo</w:t>
      </w:r>
      <w:r w:rsidR="005F525D" w:rsidRPr="00A8408A">
        <w:rPr>
          <w:color w:val="000000"/>
        </w:rPr>
        <w:t>s</w:t>
      </w:r>
      <w:r w:rsidR="00271ACE" w:rsidRPr="00A8408A">
        <w:rPr>
          <w:color w:val="000000"/>
        </w:rPr>
        <w:t xml:space="preserve"> das atividades de </w:t>
      </w:r>
      <w:r w:rsidR="00C77528">
        <w:rPr>
          <w:color w:val="000000"/>
        </w:rPr>
        <w:t>Desativação de Instalações e R</w:t>
      </w:r>
      <w:r w:rsidR="00271ACE" w:rsidRPr="00A8408A">
        <w:rPr>
          <w:color w:val="000000"/>
        </w:rPr>
        <w:t xml:space="preserve">ecuperação de </w:t>
      </w:r>
      <w:r w:rsidR="00C77528">
        <w:rPr>
          <w:color w:val="000000"/>
        </w:rPr>
        <w:t>Á</w:t>
      </w:r>
      <w:r w:rsidR="00271ACE" w:rsidRPr="00A8408A">
        <w:rPr>
          <w:color w:val="000000"/>
        </w:rPr>
        <w:t>reas.</w:t>
      </w:r>
    </w:p>
    <w:p w:rsidR="00A75927" w:rsidRPr="00A8408A" w:rsidRDefault="00C469AA" w:rsidP="00271ACE">
      <w:pPr>
        <w:pStyle w:val="Texto"/>
        <w:rPr>
          <w:color w:val="000000"/>
        </w:rPr>
      </w:pPr>
      <w:r>
        <w:rPr>
          <w:color w:val="000000"/>
        </w:rPr>
        <w:t>12</w:t>
      </w:r>
      <w:r w:rsidR="00271ACE" w:rsidRPr="00A8408A">
        <w:rPr>
          <w:color w:val="000000"/>
        </w:rPr>
        <w:t>.</w:t>
      </w:r>
      <w:r w:rsidR="009F4566" w:rsidRPr="00A8408A">
        <w:rPr>
          <w:color w:val="000000"/>
        </w:rPr>
        <w:t>3</w:t>
      </w:r>
      <w:r w:rsidR="00271ACE" w:rsidRPr="00A8408A">
        <w:rPr>
          <w:color w:val="000000"/>
        </w:rPr>
        <w:t xml:space="preserve"> Definir os critérios para aprovisionamento dos recursos necessários à </w:t>
      </w:r>
      <w:r w:rsidR="00C77528">
        <w:rPr>
          <w:color w:val="000000"/>
        </w:rPr>
        <w:t>D</w:t>
      </w:r>
      <w:r w:rsidR="00271ACE" w:rsidRPr="00A8408A">
        <w:rPr>
          <w:color w:val="000000"/>
        </w:rPr>
        <w:t xml:space="preserve">esativação </w:t>
      </w:r>
      <w:r w:rsidR="00C77528">
        <w:rPr>
          <w:color w:val="000000"/>
        </w:rPr>
        <w:t>de I</w:t>
      </w:r>
      <w:r w:rsidR="009F4566" w:rsidRPr="00A8408A">
        <w:rPr>
          <w:color w:val="000000"/>
        </w:rPr>
        <w:t>nsta</w:t>
      </w:r>
      <w:r w:rsidR="003C5FC3" w:rsidRPr="00A8408A">
        <w:rPr>
          <w:color w:val="000000"/>
        </w:rPr>
        <w:t>la</w:t>
      </w:r>
      <w:r w:rsidR="009F4566" w:rsidRPr="00A8408A">
        <w:rPr>
          <w:color w:val="000000"/>
        </w:rPr>
        <w:t xml:space="preserve">ções e </w:t>
      </w:r>
      <w:r w:rsidR="003C5FC3" w:rsidRPr="00A8408A">
        <w:rPr>
          <w:color w:val="000000"/>
        </w:rPr>
        <w:t xml:space="preserve">à </w:t>
      </w:r>
      <w:r w:rsidR="00C77528">
        <w:rPr>
          <w:color w:val="000000"/>
        </w:rPr>
        <w:t>R</w:t>
      </w:r>
      <w:r w:rsidR="009F4566" w:rsidRPr="00A8408A">
        <w:rPr>
          <w:color w:val="000000"/>
        </w:rPr>
        <w:t xml:space="preserve">ecuperação de </w:t>
      </w:r>
      <w:r w:rsidR="00C77528">
        <w:rPr>
          <w:color w:val="000000"/>
        </w:rPr>
        <w:t>Á</w:t>
      </w:r>
      <w:r w:rsidR="009F4566" w:rsidRPr="00A8408A">
        <w:rPr>
          <w:color w:val="000000"/>
        </w:rPr>
        <w:t>reas.</w:t>
      </w:r>
    </w:p>
    <w:p w:rsidR="00A75927" w:rsidRDefault="00A75927" w:rsidP="00A75927">
      <w:pPr>
        <w:pStyle w:val="Texto"/>
        <w:rPr>
          <w:color w:val="000000"/>
        </w:rPr>
      </w:pPr>
      <w:r w:rsidRPr="00A8408A">
        <w:rPr>
          <w:color w:val="000000"/>
        </w:rPr>
        <w:t> </w:t>
      </w:r>
    </w:p>
    <w:p w:rsidR="00EB30D3" w:rsidRPr="00761FFB" w:rsidRDefault="00A75927" w:rsidP="00EB30D3">
      <w:pPr>
        <w:pStyle w:val="Subitem"/>
        <w:rPr>
          <w:color w:val="000000"/>
        </w:rPr>
      </w:pPr>
      <w:r w:rsidRPr="00A8408A">
        <w:rPr>
          <w:color w:val="000000"/>
        </w:rPr>
        <w:t> </w:t>
      </w:r>
      <w:r w:rsidR="00EB30D3">
        <w:rPr>
          <w:color w:val="000000"/>
        </w:rPr>
        <w:t>13</w:t>
      </w:r>
      <w:r w:rsidR="00EB30D3" w:rsidRPr="00761FFB">
        <w:rPr>
          <w:color w:val="000000"/>
        </w:rPr>
        <w:t>. Cronograma de atividades</w:t>
      </w:r>
    </w:p>
    <w:p w:rsidR="00EB30D3" w:rsidRPr="00761FFB" w:rsidRDefault="00EB30D3" w:rsidP="00EB30D3">
      <w:pPr>
        <w:pStyle w:val="Texto"/>
        <w:rPr>
          <w:color w:val="000000"/>
        </w:rPr>
      </w:pPr>
      <w:r w:rsidRPr="00761FFB">
        <w:rPr>
          <w:color w:val="000000"/>
        </w:rPr>
        <w:t> </w:t>
      </w:r>
    </w:p>
    <w:p w:rsidR="00EB30D3" w:rsidRPr="00761FFB" w:rsidRDefault="00EB30D3" w:rsidP="00EB30D3">
      <w:pPr>
        <w:pStyle w:val="Texto"/>
        <w:rPr>
          <w:color w:val="000000"/>
        </w:rPr>
      </w:pPr>
      <w:r>
        <w:rPr>
          <w:color w:val="000000"/>
        </w:rPr>
        <w:t>20</w:t>
      </w:r>
      <w:r w:rsidRPr="00761FFB">
        <w:rPr>
          <w:color w:val="000000"/>
        </w:rPr>
        <w:t xml:space="preserve">.1 Apresentar um cronograma de atividades físicas do Desenvolvimento do </w:t>
      </w:r>
      <w:r>
        <w:rPr>
          <w:color w:val="000000"/>
        </w:rPr>
        <w:t>Campo</w:t>
      </w:r>
      <w:r w:rsidRPr="00761FFB">
        <w:rPr>
          <w:color w:val="000000"/>
        </w:rPr>
        <w:t>, discriminando cada uma das seguintes atividades:</w:t>
      </w:r>
    </w:p>
    <w:p w:rsidR="00EB30D3" w:rsidRPr="00761FFB" w:rsidRDefault="00EB30D3" w:rsidP="00EB30D3">
      <w:pPr>
        <w:pStyle w:val="Texto"/>
        <w:numPr>
          <w:ilvl w:val="0"/>
          <w:numId w:val="23"/>
        </w:numPr>
        <w:tabs>
          <w:tab w:val="clear" w:pos="720"/>
          <w:tab w:val="clear" w:pos="1698"/>
          <w:tab w:val="left" w:pos="993"/>
        </w:tabs>
        <w:spacing w:before="0"/>
        <w:ind w:left="993" w:hanging="426"/>
        <w:rPr>
          <w:color w:val="000000"/>
        </w:rPr>
      </w:pPr>
      <w:r w:rsidRPr="00761FFB">
        <w:rPr>
          <w:color w:val="000000"/>
        </w:rPr>
        <w:t>levantamento</w:t>
      </w:r>
      <w:r>
        <w:rPr>
          <w:color w:val="000000"/>
        </w:rPr>
        <w:t>s</w:t>
      </w:r>
      <w:r w:rsidRPr="00761FFB">
        <w:rPr>
          <w:color w:val="000000"/>
        </w:rPr>
        <w:t xml:space="preserve"> geológico, geofísico e geoquímico;</w:t>
      </w:r>
    </w:p>
    <w:p w:rsidR="00EB30D3" w:rsidRPr="00761FFB" w:rsidRDefault="00EB30D3" w:rsidP="00EB30D3">
      <w:pPr>
        <w:pStyle w:val="Texto"/>
        <w:numPr>
          <w:ilvl w:val="0"/>
          <w:numId w:val="23"/>
        </w:numPr>
        <w:tabs>
          <w:tab w:val="clear" w:pos="720"/>
          <w:tab w:val="clear" w:pos="1698"/>
          <w:tab w:val="left" w:pos="993"/>
        </w:tabs>
        <w:spacing w:before="0"/>
        <w:ind w:left="993" w:hanging="426"/>
        <w:rPr>
          <w:color w:val="000000"/>
        </w:rPr>
      </w:pPr>
      <w:r w:rsidRPr="00761FFB">
        <w:rPr>
          <w:color w:val="000000"/>
        </w:rPr>
        <w:t>perfuração de poços;</w:t>
      </w:r>
    </w:p>
    <w:p w:rsidR="00EB30D3" w:rsidRPr="00761FFB" w:rsidRDefault="00EB30D3" w:rsidP="00EB30D3">
      <w:pPr>
        <w:pStyle w:val="Texto"/>
        <w:numPr>
          <w:ilvl w:val="0"/>
          <w:numId w:val="23"/>
        </w:numPr>
        <w:tabs>
          <w:tab w:val="clear" w:pos="720"/>
          <w:tab w:val="clear" w:pos="1698"/>
          <w:tab w:val="left" w:pos="993"/>
        </w:tabs>
        <w:spacing w:before="0"/>
        <w:ind w:left="993" w:hanging="426"/>
        <w:rPr>
          <w:color w:val="000000"/>
        </w:rPr>
      </w:pPr>
      <w:r w:rsidRPr="00761FFB">
        <w:rPr>
          <w:color w:val="000000"/>
        </w:rPr>
        <w:t>completação de poços;</w:t>
      </w:r>
    </w:p>
    <w:p w:rsidR="00EB30D3" w:rsidRPr="00761FFB" w:rsidRDefault="00EB30D3" w:rsidP="00EB30D3">
      <w:pPr>
        <w:pStyle w:val="Texto"/>
        <w:numPr>
          <w:ilvl w:val="0"/>
          <w:numId w:val="23"/>
        </w:numPr>
        <w:tabs>
          <w:tab w:val="clear" w:pos="720"/>
          <w:tab w:val="clear" w:pos="1698"/>
          <w:tab w:val="left" w:pos="993"/>
        </w:tabs>
        <w:spacing w:before="0"/>
        <w:ind w:left="993" w:hanging="426"/>
        <w:rPr>
          <w:color w:val="000000"/>
        </w:rPr>
      </w:pPr>
      <w:r w:rsidRPr="00761FFB">
        <w:rPr>
          <w:color w:val="000000"/>
        </w:rPr>
        <w:t>instalação do Sistema de Coleta da Produção;</w:t>
      </w:r>
    </w:p>
    <w:p w:rsidR="00EB30D3" w:rsidRPr="00761FFB" w:rsidRDefault="00EB30D3" w:rsidP="00EB30D3">
      <w:pPr>
        <w:pStyle w:val="Texto"/>
        <w:numPr>
          <w:ilvl w:val="0"/>
          <w:numId w:val="23"/>
        </w:numPr>
        <w:tabs>
          <w:tab w:val="clear" w:pos="720"/>
          <w:tab w:val="clear" w:pos="1698"/>
          <w:tab w:val="left" w:pos="993"/>
        </w:tabs>
        <w:spacing w:before="0"/>
        <w:ind w:left="993" w:hanging="426"/>
        <w:rPr>
          <w:color w:val="000000"/>
        </w:rPr>
      </w:pPr>
      <w:r w:rsidRPr="00761FFB">
        <w:rPr>
          <w:color w:val="000000"/>
        </w:rPr>
        <w:t xml:space="preserve">instalação das </w:t>
      </w:r>
      <w:r>
        <w:rPr>
          <w:color w:val="000000"/>
        </w:rPr>
        <w:t>U</w:t>
      </w:r>
      <w:r w:rsidRPr="00761FFB">
        <w:rPr>
          <w:color w:val="000000"/>
        </w:rPr>
        <w:t>nidades de Produção;</w:t>
      </w:r>
    </w:p>
    <w:p w:rsidR="00EB30D3" w:rsidRPr="00761FFB" w:rsidRDefault="00EB30D3" w:rsidP="00EB30D3">
      <w:pPr>
        <w:pStyle w:val="Texto"/>
        <w:numPr>
          <w:ilvl w:val="0"/>
          <w:numId w:val="23"/>
        </w:numPr>
        <w:tabs>
          <w:tab w:val="clear" w:pos="720"/>
          <w:tab w:val="clear" w:pos="1698"/>
          <w:tab w:val="left" w:pos="993"/>
        </w:tabs>
        <w:spacing w:before="0"/>
        <w:ind w:left="993" w:hanging="426"/>
        <w:rPr>
          <w:color w:val="000000"/>
        </w:rPr>
      </w:pPr>
      <w:r>
        <w:rPr>
          <w:color w:val="000000"/>
        </w:rPr>
        <w:t>instalação do S</w:t>
      </w:r>
      <w:r w:rsidRPr="00761FFB">
        <w:rPr>
          <w:color w:val="000000"/>
        </w:rPr>
        <w:t xml:space="preserve">istema de </w:t>
      </w:r>
      <w:r>
        <w:rPr>
          <w:color w:val="000000"/>
        </w:rPr>
        <w:t>E</w:t>
      </w:r>
      <w:r w:rsidRPr="00761FFB">
        <w:rPr>
          <w:color w:val="000000"/>
        </w:rPr>
        <w:t>scoamento da Produção;</w:t>
      </w:r>
    </w:p>
    <w:p w:rsidR="00EB30D3" w:rsidRPr="00761FFB" w:rsidRDefault="00EB30D3" w:rsidP="00EB30D3">
      <w:pPr>
        <w:pStyle w:val="Texto"/>
        <w:numPr>
          <w:ilvl w:val="0"/>
          <w:numId w:val="23"/>
        </w:numPr>
        <w:tabs>
          <w:tab w:val="clear" w:pos="720"/>
          <w:tab w:val="clear" w:pos="1698"/>
          <w:tab w:val="left" w:pos="993"/>
        </w:tabs>
        <w:spacing w:before="0"/>
        <w:ind w:left="993" w:hanging="426"/>
        <w:rPr>
          <w:color w:val="000000"/>
        </w:rPr>
      </w:pPr>
      <w:r w:rsidRPr="00761FFB">
        <w:rPr>
          <w:color w:val="000000"/>
        </w:rPr>
        <w:t>comissionamento de equipamentos, especialmente do sistema de compressão.</w:t>
      </w:r>
    </w:p>
    <w:p w:rsidR="00EB30D3" w:rsidRPr="00761FFB" w:rsidRDefault="00EB30D3" w:rsidP="00EB30D3">
      <w:pPr>
        <w:pStyle w:val="Texto"/>
        <w:rPr>
          <w:color w:val="000000"/>
        </w:rPr>
      </w:pPr>
      <w:r>
        <w:rPr>
          <w:color w:val="000000"/>
        </w:rPr>
        <w:t>20</w:t>
      </w:r>
      <w:r w:rsidRPr="00761FFB">
        <w:rPr>
          <w:color w:val="000000"/>
        </w:rPr>
        <w:t>.</w:t>
      </w:r>
      <w:r w:rsidR="002153EC">
        <w:rPr>
          <w:color w:val="000000"/>
        </w:rPr>
        <w:t>2</w:t>
      </w:r>
      <w:r w:rsidRPr="00761FFB">
        <w:rPr>
          <w:color w:val="000000"/>
        </w:rPr>
        <w:t xml:space="preserve"> Se o Desenvolvimento do </w:t>
      </w:r>
      <w:r>
        <w:rPr>
          <w:color w:val="000000"/>
        </w:rPr>
        <w:t>Campo</w:t>
      </w:r>
      <w:r w:rsidRPr="00761FFB">
        <w:rPr>
          <w:color w:val="000000"/>
        </w:rPr>
        <w:t xml:space="preserve"> exigir o emprego de métodos de recuperação secundária ou de recuperação melhorada de Petróleo em datas posteriores ao início da Produção, indicar no cronograma a previsão de construção, montagem e instalação das plantas necessárias à aplicação dos métodos em consideração.</w:t>
      </w:r>
    </w:p>
    <w:p w:rsidR="00EB30D3" w:rsidRDefault="00EB30D3" w:rsidP="00EB30D3">
      <w:pPr>
        <w:pStyle w:val="Texto"/>
        <w:rPr>
          <w:color w:val="000000"/>
        </w:rPr>
      </w:pPr>
      <w:r>
        <w:rPr>
          <w:color w:val="000000"/>
        </w:rPr>
        <w:t>20</w:t>
      </w:r>
      <w:r w:rsidRPr="00761FFB">
        <w:rPr>
          <w:color w:val="000000"/>
        </w:rPr>
        <w:t>.</w:t>
      </w:r>
      <w:r w:rsidR="002153EC">
        <w:rPr>
          <w:color w:val="000000"/>
        </w:rPr>
        <w:t>3</w:t>
      </w:r>
      <w:r w:rsidRPr="00761FFB">
        <w:rPr>
          <w:color w:val="000000"/>
        </w:rPr>
        <w:t xml:space="preserve"> </w:t>
      </w:r>
      <w:r w:rsidR="002153EC">
        <w:rPr>
          <w:color w:val="000000"/>
        </w:rPr>
        <w:t>Incluir</w:t>
      </w:r>
      <w:r w:rsidRPr="00761FFB">
        <w:rPr>
          <w:color w:val="000000"/>
        </w:rPr>
        <w:t xml:space="preserve"> no cronograma a previsão de início de Produção do </w:t>
      </w:r>
      <w:r>
        <w:rPr>
          <w:color w:val="000000"/>
        </w:rPr>
        <w:t>Campo</w:t>
      </w:r>
      <w:r w:rsidRPr="00761FFB">
        <w:rPr>
          <w:color w:val="000000"/>
        </w:rPr>
        <w:t>.</w:t>
      </w:r>
    </w:p>
    <w:p w:rsidR="00B47435" w:rsidRPr="00761FFB" w:rsidRDefault="00B47435" w:rsidP="00B47435">
      <w:pPr>
        <w:pStyle w:val="Texto"/>
        <w:ind w:left="567" w:firstLine="0"/>
        <w:rPr>
          <w:color w:val="000000"/>
        </w:rPr>
      </w:pPr>
      <w:r>
        <w:rPr>
          <w:color w:val="000000"/>
        </w:rPr>
        <w:t xml:space="preserve">20.4 </w:t>
      </w:r>
      <w:r w:rsidRPr="00761FFB">
        <w:rPr>
          <w:color w:val="000000"/>
        </w:rPr>
        <w:t>Assinalar as atividades que constituem o caminho crítico do projeto de Desenvolvimento.</w:t>
      </w:r>
    </w:p>
    <w:p w:rsidR="00B47435" w:rsidRPr="00761FFB" w:rsidRDefault="00B47435" w:rsidP="00EB30D3">
      <w:pPr>
        <w:pStyle w:val="Texto"/>
        <w:rPr>
          <w:color w:val="000000"/>
        </w:rPr>
      </w:pPr>
    </w:p>
    <w:p w:rsidR="00A75927" w:rsidRPr="00A8408A" w:rsidRDefault="00A75927" w:rsidP="00A75927">
      <w:pPr>
        <w:pStyle w:val="Texto"/>
        <w:rPr>
          <w:color w:val="000000"/>
        </w:rPr>
      </w:pPr>
    </w:p>
    <w:p w:rsidR="00187C7A" w:rsidRPr="00A8408A" w:rsidRDefault="00187C7A">
      <w:pPr>
        <w:rPr>
          <w:color w:val="000000"/>
        </w:rPr>
      </w:pPr>
    </w:p>
    <w:sectPr w:rsidR="00187C7A" w:rsidRPr="00A8408A" w:rsidSect="009142B0">
      <w:pgSz w:w="11906" w:h="16838"/>
      <w:pgMar w:top="1134"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839"/>
    <w:multiLevelType w:val="hybridMultilevel"/>
    <w:tmpl w:val="2CA659A6"/>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22304EB"/>
    <w:multiLevelType w:val="hybridMultilevel"/>
    <w:tmpl w:val="B6929A8A"/>
    <w:lvl w:ilvl="0" w:tplc="FEC8016E">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2241EF4"/>
    <w:multiLevelType w:val="hybridMultilevel"/>
    <w:tmpl w:val="58285E16"/>
    <w:lvl w:ilvl="0" w:tplc="D898DCC6">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133F0A6E"/>
    <w:multiLevelType w:val="hybridMultilevel"/>
    <w:tmpl w:val="882A2148"/>
    <w:lvl w:ilvl="0" w:tplc="2638BF0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A0273B"/>
    <w:multiLevelType w:val="hybridMultilevel"/>
    <w:tmpl w:val="7608A8C2"/>
    <w:lvl w:ilvl="0" w:tplc="3942ED04">
      <w:start w:val="1"/>
      <w:numFmt w:val="lowerLetter"/>
      <w:lvlText w:val="%1)"/>
      <w:lvlJc w:val="left"/>
      <w:pPr>
        <w:ind w:left="1494" w:hanging="360"/>
      </w:pPr>
      <w:rPr>
        <w:rFonts w:ascii="Times New Roman" w:hAnsi="Times New Roman" w:hint="default"/>
        <w:color w:val="auto"/>
        <w:sz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ECD4630"/>
    <w:multiLevelType w:val="hybridMultilevel"/>
    <w:tmpl w:val="1D8A902A"/>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F9C63B0"/>
    <w:multiLevelType w:val="hybridMultilevel"/>
    <w:tmpl w:val="4EBE5142"/>
    <w:lvl w:ilvl="0" w:tplc="A3D49F00">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231B0D3D"/>
    <w:multiLevelType w:val="hybridMultilevel"/>
    <w:tmpl w:val="18FA899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294D260E"/>
    <w:multiLevelType w:val="hybridMultilevel"/>
    <w:tmpl w:val="36E683C8"/>
    <w:lvl w:ilvl="0" w:tplc="73BEE50A">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A55479D"/>
    <w:multiLevelType w:val="hybridMultilevel"/>
    <w:tmpl w:val="45AEA196"/>
    <w:lvl w:ilvl="0" w:tplc="89A62E4A">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2DE90A12"/>
    <w:multiLevelType w:val="hybridMultilevel"/>
    <w:tmpl w:val="0B6CAA92"/>
    <w:lvl w:ilvl="0" w:tplc="3942ED04">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3E3475D"/>
    <w:multiLevelType w:val="hybridMultilevel"/>
    <w:tmpl w:val="0C3EF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426017"/>
    <w:multiLevelType w:val="hybridMultilevel"/>
    <w:tmpl w:val="45E0F878"/>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3D8676C5"/>
    <w:multiLevelType w:val="hybridMultilevel"/>
    <w:tmpl w:val="6A1EA134"/>
    <w:lvl w:ilvl="0" w:tplc="8D268C72">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3F62566D"/>
    <w:multiLevelType w:val="hybridMultilevel"/>
    <w:tmpl w:val="9AE4BF54"/>
    <w:lvl w:ilvl="0" w:tplc="3D507678">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49296406"/>
    <w:multiLevelType w:val="hybridMultilevel"/>
    <w:tmpl w:val="30FA2BFE"/>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C8971FB"/>
    <w:multiLevelType w:val="hybridMultilevel"/>
    <w:tmpl w:val="E22680D8"/>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564676CF"/>
    <w:multiLevelType w:val="hybridMultilevel"/>
    <w:tmpl w:val="473C3FAC"/>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56C22ADC"/>
    <w:multiLevelType w:val="hybridMultilevel"/>
    <w:tmpl w:val="DA78D3A2"/>
    <w:lvl w:ilvl="0" w:tplc="6D746226">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57D013C2"/>
    <w:multiLevelType w:val="hybridMultilevel"/>
    <w:tmpl w:val="491E7694"/>
    <w:lvl w:ilvl="0" w:tplc="ACCC871C">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9927DD5"/>
    <w:multiLevelType w:val="hybridMultilevel"/>
    <w:tmpl w:val="552A9450"/>
    <w:lvl w:ilvl="0" w:tplc="0B8670CC">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60C417F9"/>
    <w:multiLevelType w:val="hybridMultilevel"/>
    <w:tmpl w:val="D97AACEE"/>
    <w:lvl w:ilvl="0" w:tplc="AB9C0BA2">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6251787D"/>
    <w:multiLevelType w:val="hybridMultilevel"/>
    <w:tmpl w:val="2BDA97B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666F7D6D"/>
    <w:multiLevelType w:val="hybridMultilevel"/>
    <w:tmpl w:val="0590BEA4"/>
    <w:lvl w:ilvl="0" w:tplc="C310BFE2">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E075D1E"/>
    <w:multiLevelType w:val="hybridMultilevel"/>
    <w:tmpl w:val="50CADE06"/>
    <w:lvl w:ilvl="0" w:tplc="8D6249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4AC3838"/>
    <w:multiLevelType w:val="hybridMultilevel"/>
    <w:tmpl w:val="6FEE65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723E22"/>
    <w:multiLevelType w:val="hybridMultilevel"/>
    <w:tmpl w:val="CBA05C1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76DA4C00"/>
    <w:multiLevelType w:val="hybridMultilevel"/>
    <w:tmpl w:val="D62002EA"/>
    <w:lvl w:ilvl="0" w:tplc="650C16B8">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7"/>
  </w:num>
  <w:num w:numId="2">
    <w:abstractNumId w:val="8"/>
  </w:num>
  <w:num w:numId="3">
    <w:abstractNumId w:val="3"/>
  </w:num>
  <w:num w:numId="4">
    <w:abstractNumId w:val="22"/>
  </w:num>
  <w:num w:numId="5">
    <w:abstractNumId w:val="16"/>
  </w:num>
  <w:num w:numId="6">
    <w:abstractNumId w:val="17"/>
  </w:num>
  <w:num w:numId="7">
    <w:abstractNumId w:val="11"/>
  </w:num>
  <w:num w:numId="8">
    <w:abstractNumId w:val="25"/>
  </w:num>
  <w:num w:numId="9">
    <w:abstractNumId w:val="7"/>
  </w:num>
  <w:num w:numId="10">
    <w:abstractNumId w:val="23"/>
  </w:num>
  <w:num w:numId="11">
    <w:abstractNumId w:val="19"/>
  </w:num>
  <w:num w:numId="12">
    <w:abstractNumId w:val="14"/>
  </w:num>
  <w:num w:numId="13">
    <w:abstractNumId w:val="13"/>
  </w:num>
  <w:num w:numId="14">
    <w:abstractNumId w:val="21"/>
  </w:num>
  <w:num w:numId="15">
    <w:abstractNumId w:val="10"/>
  </w:num>
  <w:num w:numId="16">
    <w:abstractNumId w:val="4"/>
  </w:num>
  <w:num w:numId="17">
    <w:abstractNumId w:val="6"/>
  </w:num>
  <w:num w:numId="18">
    <w:abstractNumId w:val="20"/>
  </w:num>
  <w:num w:numId="19">
    <w:abstractNumId w:val="18"/>
  </w:num>
  <w:num w:numId="20">
    <w:abstractNumId w:val="9"/>
  </w:num>
  <w:num w:numId="21">
    <w:abstractNumId w:val="1"/>
  </w:num>
  <w:num w:numId="22">
    <w:abstractNumId w:val="2"/>
  </w:num>
  <w:num w:numId="23">
    <w:abstractNumId w:val="24"/>
  </w:num>
  <w:num w:numId="24">
    <w:abstractNumId w:val="0"/>
  </w:num>
  <w:num w:numId="25">
    <w:abstractNumId w:val="12"/>
  </w:num>
  <w:num w:numId="26">
    <w:abstractNumId w:val="15"/>
  </w:num>
  <w:num w:numId="27">
    <w:abstractNumId w:val="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drawingGridHorizontalSpacing w:val="110"/>
  <w:displayHorizontalDrawingGridEvery w:val="2"/>
  <w:characterSpacingControl w:val="doNotCompress"/>
  <w:savePreviewPicture/>
  <w:compat/>
  <w:rsids>
    <w:rsidRoot w:val="00A75927"/>
    <w:rsid w:val="0002653C"/>
    <w:rsid w:val="000956EC"/>
    <w:rsid w:val="000B2721"/>
    <w:rsid w:val="000D4B6E"/>
    <w:rsid w:val="000D6B62"/>
    <w:rsid w:val="00137198"/>
    <w:rsid w:val="0014037A"/>
    <w:rsid w:val="00187C7A"/>
    <w:rsid w:val="001B6062"/>
    <w:rsid w:val="001B7C68"/>
    <w:rsid w:val="001E07D5"/>
    <w:rsid w:val="002069C7"/>
    <w:rsid w:val="002153EC"/>
    <w:rsid w:val="00244E80"/>
    <w:rsid w:val="002607CA"/>
    <w:rsid w:val="00271ACE"/>
    <w:rsid w:val="0027231E"/>
    <w:rsid w:val="00287B2E"/>
    <w:rsid w:val="002B3203"/>
    <w:rsid w:val="002D05B9"/>
    <w:rsid w:val="002D0EB8"/>
    <w:rsid w:val="00331110"/>
    <w:rsid w:val="003418CF"/>
    <w:rsid w:val="00374EBD"/>
    <w:rsid w:val="003963EE"/>
    <w:rsid w:val="003C5FC3"/>
    <w:rsid w:val="00402DC8"/>
    <w:rsid w:val="004346A4"/>
    <w:rsid w:val="004552B9"/>
    <w:rsid w:val="00460D28"/>
    <w:rsid w:val="00476885"/>
    <w:rsid w:val="00494B1F"/>
    <w:rsid w:val="004D47B8"/>
    <w:rsid w:val="004D5C1E"/>
    <w:rsid w:val="00500D82"/>
    <w:rsid w:val="00563263"/>
    <w:rsid w:val="005E07AC"/>
    <w:rsid w:val="005F525D"/>
    <w:rsid w:val="0060293F"/>
    <w:rsid w:val="00620B4D"/>
    <w:rsid w:val="0064257C"/>
    <w:rsid w:val="006560E9"/>
    <w:rsid w:val="00681045"/>
    <w:rsid w:val="0068783E"/>
    <w:rsid w:val="006B2D57"/>
    <w:rsid w:val="006E47D5"/>
    <w:rsid w:val="0075027B"/>
    <w:rsid w:val="00781B87"/>
    <w:rsid w:val="00790097"/>
    <w:rsid w:val="007D2118"/>
    <w:rsid w:val="007E6763"/>
    <w:rsid w:val="00836D52"/>
    <w:rsid w:val="00842618"/>
    <w:rsid w:val="008661FB"/>
    <w:rsid w:val="008D667D"/>
    <w:rsid w:val="008E409E"/>
    <w:rsid w:val="008E435A"/>
    <w:rsid w:val="00900986"/>
    <w:rsid w:val="009142B0"/>
    <w:rsid w:val="009429D8"/>
    <w:rsid w:val="009509C5"/>
    <w:rsid w:val="009C503D"/>
    <w:rsid w:val="009E5286"/>
    <w:rsid w:val="009F4566"/>
    <w:rsid w:val="00A02808"/>
    <w:rsid w:val="00A13813"/>
    <w:rsid w:val="00A66AF5"/>
    <w:rsid w:val="00A75927"/>
    <w:rsid w:val="00A8408A"/>
    <w:rsid w:val="00AC103C"/>
    <w:rsid w:val="00AC41E0"/>
    <w:rsid w:val="00AE3DAF"/>
    <w:rsid w:val="00B4127F"/>
    <w:rsid w:val="00B47435"/>
    <w:rsid w:val="00B5249B"/>
    <w:rsid w:val="00B63AD4"/>
    <w:rsid w:val="00BA4D75"/>
    <w:rsid w:val="00BA57E9"/>
    <w:rsid w:val="00BC438B"/>
    <w:rsid w:val="00BD222C"/>
    <w:rsid w:val="00BE4B35"/>
    <w:rsid w:val="00BE62E2"/>
    <w:rsid w:val="00C02508"/>
    <w:rsid w:val="00C20B68"/>
    <w:rsid w:val="00C4591B"/>
    <w:rsid w:val="00C469AA"/>
    <w:rsid w:val="00C603DF"/>
    <w:rsid w:val="00C759D4"/>
    <w:rsid w:val="00C77528"/>
    <w:rsid w:val="00C83EAE"/>
    <w:rsid w:val="00CB0B7C"/>
    <w:rsid w:val="00CE09B5"/>
    <w:rsid w:val="00D06E44"/>
    <w:rsid w:val="00D207D2"/>
    <w:rsid w:val="00D6482D"/>
    <w:rsid w:val="00D650A2"/>
    <w:rsid w:val="00D811F3"/>
    <w:rsid w:val="00DD74EE"/>
    <w:rsid w:val="00E2488B"/>
    <w:rsid w:val="00E37841"/>
    <w:rsid w:val="00E41A83"/>
    <w:rsid w:val="00E6453A"/>
    <w:rsid w:val="00EB30D3"/>
    <w:rsid w:val="00EF017F"/>
    <w:rsid w:val="00F20877"/>
    <w:rsid w:val="00F63D57"/>
    <w:rsid w:val="00F6767A"/>
    <w:rsid w:val="00FB5D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exo">
    <w:name w:val="anexo"/>
    <w:basedOn w:val="Normal"/>
    <w:rsid w:val="00A7592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pPr>
    <w:rPr>
      <w:rFonts w:ascii="Arial" w:eastAsia="Times New Roman" w:hAnsi="Arial"/>
      <w:b/>
      <w:color w:val="000080"/>
      <w:sz w:val="24"/>
      <w:szCs w:val="24"/>
      <w:lang w:eastAsia="pt-BR"/>
    </w:rPr>
  </w:style>
  <w:style w:type="paragraph" w:customStyle="1" w:styleId="Texto">
    <w:name w:val="Texto"/>
    <w:basedOn w:val="Normal"/>
    <w:autoRedefine/>
    <w:rsid w:val="00A7592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lang w:eastAsia="pt-BR"/>
    </w:rPr>
  </w:style>
  <w:style w:type="paragraph" w:customStyle="1" w:styleId="Subitem">
    <w:name w:val="Subitem"/>
    <w:rsid w:val="00374EBD"/>
    <w:pPr>
      <w:widowControl w:val="0"/>
      <w:spacing w:before="120"/>
    </w:pPr>
    <w:rPr>
      <w:rFonts w:ascii="Arial" w:eastAsia="Times New Roman" w:hAnsi="Arial"/>
      <w:b/>
      <w:color w:val="000080"/>
    </w:rPr>
  </w:style>
  <w:style w:type="character" w:styleId="Hyperlink">
    <w:name w:val="Hyperlink"/>
    <w:basedOn w:val="Fontepargpadro"/>
    <w:uiPriority w:val="99"/>
    <w:semiHidden/>
    <w:unhideWhenUsed/>
    <w:rsid w:val="00374EBD"/>
    <w:rPr>
      <w:i/>
      <w:iCs/>
      <w:color w:val="0000FF"/>
      <w:u w:val="single"/>
    </w:rPr>
  </w:style>
  <w:style w:type="character" w:styleId="Refdecomentrio">
    <w:name w:val="annotation reference"/>
    <w:basedOn w:val="Fontepargpadro"/>
    <w:uiPriority w:val="99"/>
    <w:semiHidden/>
    <w:unhideWhenUsed/>
    <w:rsid w:val="00FB5D64"/>
    <w:rPr>
      <w:sz w:val="16"/>
      <w:szCs w:val="16"/>
    </w:rPr>
  </w:style>
  <w:style w:type="paragraph" w:styleId="Textodecomentrio">
    <w:name w:val="annotation text"/>
    <w:basedOn w:val="Normal"/>
    <w:link w:val="TextodecomentrioChar"/>
    <w:uiPriority w:val="99"/>
    <w:semiHidden/>
    <w:unhideWhenUsed/>
    <w:rsid w:val="00FB5D64"/>
    <w:rPr>
      <w:sz w:val="20"/>
      <w:szCs w:val="20"/>
    </w:rPr>
  </w:style>
  <w:style w:type="character" w:customStyle="1" w:styleId="TextodecomentrioChar">
    <w:name w:val="Texto de comentário Char"/>
    <w:basedOn w:val="Fontepargpadro"/>
    <w:link w:val="Textodecomentrio"/>
    <w:uiPriority w:val="99"/>
    <w:semiHidden/>
    <w:rsid w:val="00FB5D64"/>
    <w:rPr>
      <w:lang w:eastAsia="en-US"/>
    </w:rPr>
  </w:style>
  <w:style w:type="paragraph" w:styleId="Assuntodocomentrio">
    <w:name w:val="annotation subject"/>
    <w:basedOn w:val="Textodecomentrio"/>
    <w:next w:val="Textodecomentrio"/>
    <w:link w:val="AssuntodocomentrioChar"/>
    <w:uiPriority w:val="99"/>
    <w:semiHidden/>
    <w:unhideWhenUsed/>
    <w:rsid w:val="00FB5D64"/>
    <w:rPr>
      <w:b/>
      <w:bCs/>
    </w:rPr>
  </w:style>
  <w:style w:type="character" w:customStyle="1" w:styleId="AssuntodocomentrioChar">
    <w:name w:val="Assunto do comentário Char"/>
    <w:basedOn w:val="TextodecomentrioChar"/>
    <w:link w:val="Assuntodocomentrio"/>
    <w:uiPriority w:val="99"/>
    <w:semiHidden/>
    <w:rsid w:val="00FB5D64"/>
    <w:rPr>
      <w:b/>
      <w:bCs/>
    </w:rPr>
  </w:style>
  <w:style w:type="paragraph" w:styleId="Textodebalo">
    <w:name w:val="Balloon Text"/>
    <w:basedOn w:val="Normal"/>
    <w:link w:val="TextodebaloChar"/>
    <w:uiPriority w:val="99"/>
    <w:semiHidden/>
    <w:unhideWhenUsed/>
    <w:rsid w:val="00FB5D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5D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048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7592E-6F54-4C9B-9536-57816255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3447</Words>
  <Characters>18620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Usuário do Windows</cp:lastModifiedBy>
  <cp:revision>2</cp:revision>
  <cp:lastPrinted>2014-04-14T20:25:00Z</cp:lastPrinted>
  <dcterms:created xsi:type="dcterms:W3CDTF">2014-09-01T22:45:00Z</dcterms:created>
  <dcterms:modified xsi:type="dcterms:W3CDTF">2014-09-01T22:45:00Z</dcterms:modified>
</cp:coreProperties>
</file>